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A3B" w:rsidRDefault="00C81A3B" w:rsidP="00C81A3B">
      <w:pPr>
        <w:spacing w:line="480" w:lineRule="auto"/>
        <w:jc w:val="center"/>
        <w:rPr>
          <w:rFonts w:cs="Times New Roman"/>
        </w:rPr>
      </w:pPr>
      <w:r>
        <w:rPr>
          <w:rFonts w:cs="Times New Roman"/>
        </w:rPr>
        <w:t>UNIVERSITY OF OKLAHOMA</w:t>
      </w:r>
    </w:p>
    <w:p w:rsidR="00C81A3B" w:rsidRDefault="00C81A3B" w:rsidP="00C81A3B">
      <w:pPr>
        <w:spacing w:line="480" w:lineRule="auto"/>
        <w:jc w:val="center"/>
        <w:rPr>
          <w:rFonts w:cs="Times New Roman"/>
        </w:rPr>
      </w:pPr>
      <w:r>
        <w:rPr>
          <w:rFonts w:cs="Times New Roman"/>
        </w:rPr>
        <w:t>GRADUATE COLLEGE</w:t>
      </w:r>
    </w:p>
    <w:p w:rsidR="00C81A3B" w:rsidRDefault="00C81A3B" w:rsidP="00C81A3B">
      <w:pPr>
        <w:spacing w:line="480" w:lineRule="auto"/>
        <w:jc w:val="center"/>
        <w:rPr>
          <w:rFonts w:cs="Times New Roman"/>
        </w:rPr>
      </w:pPr>
    </w:p>
    <w:p w:rsidR="00C81A3B" w:rsidRDefault="00C81A3B" w:rsidP="00C81A3B">
      <w:pPr>
        <w:spacing w:line="480" w:lineRule="auto"/>
        <w:jc w:val="center"/>
        <w:rPr>
          <w:rFonts w:cs="Times New Roman"/>
        </w:rPr>
      </w:pPr>
    </w:p>
    <w:p w:rsidR="00C81A3B" w:rsidRDefault="00C81A3B" w:rsidP="00C81A3B">
      <w:pPr>
        <w:spacing w:line="480" w:lineRule="auto"/>
        <w:jc w:val="center"/>
        <w:rPr>
          <w:rFonts w:cs="Times New Roman"/>
        </w:rPr>
      </w:pPr>
    </w:p>
    <w:p w:rsidR="00C81A3B" w:rsidRDefault="00C81A3B" w:rsidP="00C81A3B">
      <w:pPr>
        <w:spacing w:line="480" w:lineRule="auto"/>
        <w:jc w:val="center"/>
        <w:rPr>
          <w:rFonts w:cs="Times New Roman"/>
        </w:rPr>
      </w:pPr>
      <w:r>
        <w:rPr>
          <w:rFonts w:cs="Times New Roman"/>
        </w:rPr>
        <w:t xml:space="preserve">WATER ENHANCEMENT OF </w:t>
      </w:r>
      <w:r w:rsidR="00BE2F19">
        <w:rPr>
          <w:rFonts w:cs="Times New Roman"/>
        </w:rPr>
        <w:t>HYDROCARBON</w:t>
      </w:r>
      <w:r>
        <w:rPr>
          <w:rFonts w:cs="Times New Roman"/>
        </w:rPr>
        <w:t xml:space="preserve"> CRACKING REACTIONS ON ZSM-5</w:t>
      </w:r>
    </w:p>
    <w:p w:rsidR="00C81A3B" w:rsidRDefault="00C81A3B" w:rsidP="00C81A3B">
      <w:pPr>
        <w:spacing w:line="480" w:lineRule="auto"/>
        <w:jc w:val="center"/>
        <w:rPr>
          <w:rFonts w:cs="Times New Roman"/>
        </w:rPr>
      </w:pPr>
    </w:p>
    <w:p w:rsidR="00C81A3B" w:rsidRDefault="00C81A3B" w:rsidP="00C81A3B">
      <w:pPr>
        <w:spacing w:line="480" w:lineRule="auto"/>
        <w:jc w:val="center"/>
        <w:rPr>
          <w:rFonts w:cs="Times New Roman"/>
        </w:rPr>
      </w:pPr>
    </w:p>
    <w:p w:rsidR="00C81A3B" w:rsidRDefault="00C81A3B" w:rsidP="00C81A3B">
      <w:pPr>
        <w:spacing w:line="480" w:lineRule="auto"/>
        <w:jc w:val="center"/>
        <w:rPr>
          <w:rFonts w:cs="Times New Roman"/>
        </w:rPr>
      </w:pPr>
      <w:r>
        <w:rPr>
          <w:rFonts w:cs="Times New Roman"/>
        </w:rPr>
        <w:t>A THESIS</w:t>
      </w:r>
    </w:p>
    <w:p w:rsidR="00C81A3B" w:rsidRDefault="00C81A3B" w:rsidP="00C81A3B">
      <w:pPr>
        <w:spacing w:line="480" w:lineRule="auto"/>
        <w:jc w:val="center"/>
        <w:rPr>
          <w:rFonts w:cs="Times New Roman"/>
        </w:rPr>
      </w:pPr>
      <w:r>
        <w:rPr>
          <w:rFonts w:cs="Times New Roman"/>
        </w:rPr>
        <w:t>SUBMITTED TO THE GRADUATE FACULTY</w:t>
      </w:r>
    </w:p>
    <w:p w:rsidR="00C81A3B" w:rsidRDefault="00C81A3B" w:rsidP="00C81A3B">
      <w:pPr>
        <w:spacing w:line="480" w:lineRule="auto"/>
        <w:jc w:val="center"/>
        <w:rPr>
          <w:rFonts w:cs="Times New Roman"/>
        </w:rPr>
      </w:pPr>
      <w:proofErr w:type="gramStart"/>
      <w:r>
        <w:rPr>
          <w:rFonts w:cs="Times New Roman"/>
        </w:rPr>
        <w:t>in</w:t>
      </w:r>
      <w:proofErr w:type="gramEnd"/>
      <w:r>
        <w:rPr>
          <w:rFonts w:cs="Times New Roman"/>
        </w:rPr>
        <w:t xml:space="preserve"> partial fulfillment of the degree for the</w:t>
      </w:r>
    </w:p>
    <w:p w:rsidR="00C81A3B" w:rsidRDefault="00C81A3B" w:rsidP="00C81A3B">
      <w:pPr>
        <w:spacing w:line="480" w:lineRule="auto"/>
        <w:jc w:val="center"/>
        <w:rPr>
          <w:rFonts w:cs="Times New Roman"/>
        </w:rPr>
      </w:pPr>
      <w:r>
        <w:rPr>
          <w:rFonts w:cs="Times New Roman"/>
        </w:rPr>
        <w:t>Degree of</w:t>
      </w:r>
    </w:p>
    <w:p w:rsidR="00C81A3B" w:rsidRDefault="00C81A3B" w:rsidP="00C81A3B">
      <w:pPr>
        <w:spacing w:line="480" w:lineRule="auto"/>
        <w:jc w:val="center"/>
        <w:rPr>
          <w:rFonts w:cs="Times New Roman"/>
        </w:rPr>
      </w:pPr>
      <w:r>
        <w:rPr>
          <w:rFonts w:cs="Times New Roman"/>
        </w:rPr>
        <w:t>MASTER OF SCIENCE</w:t>
      </w:r>
    </w:p>
    <w:p w:rsidR="00C81A3B" w:rsidRDefault="00C81A3B" w:rsidP="00C81A3B">
      <w:pPr>
        <w:spacing w:line="480" w:lineRule="auto"/>
        <w:jc w:val="center"/>
        <w:rPr>
          <w:rFonts w:cs="Times New Roman"/>
        </w:rPr>
      </w:pPr>
    </w:p>
    <w:p w:rsidR="00C81A3B" w:rsidRDefault="00C81A3B" w:rsidP="00C81A3B">
      <w:pPr>
        <w:spacing w:line="480" w:lineRule="auto"/>
        <w:jc w:val="center"/>
        <w:rPr>
          <w:rFonts w:cs="Times New Roman"/>
        </w:rPr>
      </w:pPr>
    </w:p>
    <w:p w:rsidR="00C81A3B" w:rsidRDefault="00C81A3B" w:rsidP="00C81A3B">
      <w:pPr>
        <w:spacing w:line="480" w:lineRule="auto"/>
        <w:jc w:val="center"/>
        <w:rPr>
          <w:rFonts w:cs="Times New Roman"/>
        </w:rPr>
      </w:pPr>
    </w:p>
    <w:p w:rsidR="00C81A3B" w:rsidRDefault="00C81A3B" w:rsidP="00C81A3B">
      <w:pPr>
        <w:spacing w:line="480" w:lineRule="auto"/>
        <w:jc w:val="center"/>
        <w:rPr>
          <w:rFonts w:cs="Times New Roman"/>
        </w:rPr>
      </w:pPr>
    </w:p>
    <w:p w:rsidR="00C81A3B" w:rsidRDefault="00C81A3B" w:rsidP="00C81A3B">
      <w:pPr>
        <w:spacing w:line="480" w:lineRule="auto"/>
        <w:jc w:val="center"/>
        <w:rPr>
          <w:rFonts w:cs="Times New Roman"/>
        </w:rPr>
      </w:pPr>
    </w:p>
    <w:p w:rsidR="00C81A3B" w:rsidRDefault="00C81A3B" w:rsidP="00C81A3B">
      <w:pPr>
        <w:spacing w:line="480" w:lineRule="auto"/>
        <w:jc w:val="center"/>
        <w:rPr>
          <w:rFonts w:cs="Times New Roman"/>
        </w:rPr>
      </w:pPr>
      <w:r>
        <w:rPr>
          <w:rFonts w:cs="Times New Roman"/>
        </w:rPr>
        <w:t>By</w:t>
      </w:r>
    </w:p>
    <w:p w:rsidR="00C81A3B" w:rsidRDefault="007426BC" w:rsidP="00C81A3B">
      <w:pPr>
        <w:spacing w:line="240" w:lineRule="auto"/>
        <w:jc w:val="center"/>
        <w:rPr>
          <w:rFonts w:cs="Times New Roman"/>
        </w:rPr>
      </w:pPr>
      <w:r>
        <w:rPr>
          <w:rFonts w:cs="Times New Roman"/>
        </w:rPr>
        <w:t>KENNETH JAMES TEEL</w:t>
      </w:r>
    </w:p>
    <w:p w:rsidR="00C81A3B" w:rsidRDefault="00C81A3B" w:rsidP="00C81A3B">
      <w:pPr>
        <w:spacing w:line="240" w:lineRule="auto"/>
        <w:jc w:val="center"/>
        <w:rPr>
          <w:rFonts w:cs="Times New Roman"/>
        </w:rPr>
      </w:pPr>
      <w:r>
        <w:rPr>
          <w:rFonts w:cs="Times New Roman"/>
        </w:rPr>
        <w:t>Norman, Oklahoma</w:t>
      </w:r>
    </w:p>
    <w:p w:rsidR="00C81A3B" w:rsidRDefault="00C81A3B" w:rsidP="00C81A3B">
      <w:pPr>
        <w:spacing w:line="240" w:lineRule="auto"/>
        <w:jc w:val="center"/>
        <w:rPr>
          <w:rFonts w:cs="Times New Roman"/>
        </w:rPr>
      </w:pPr>
      <w:r>
        <w:rPr>
          <w:rFonts w:cs="Times New Roman"/>
        </w:rPr>
        <w:t>2019</w:t>
      </w:r>
    </w:p>
    <w:p w:rsidR="007426BC" w:rsidRDefault="007426BC" w:rsidP="00C81A3B">
      <w:pPr>
        <w:spacing w:line="240" w:lineRule="auto"/>
        <w:jc w:val="center"/>
        <w:rPr>
          <w:rFonts w:cs="Times New Roman"/>
        </w:rPr>
      </w:pPr>
    </w:p>
    <w:p w:rsidR="007426BC" w:rsidRDefault="007426BC" w:rsidP="00C81A3B">
      <w:pPr>
        <w:spacing w:line="240" w:lineRule="auto"/>
        <w:jc w:val="center"/>
        <w:rPr>
          <w:rFonts w:cs="Times New Roman"/>
        </w:rPr>
      </w:pPr>
      <w:r>
        <w:rPr>
          <w:rFonts w:cs="Times New Roman"/>
        </w:rPr>
        <w:lastRenderedPageBreak/>
        <w:t xml:space="preserve">WATER ENHANCEMENT OF </w:t>
      </w:r>
      <w:r w:rsidR="00BE2F19">
        <w:rPr>
          <w:rFonts w:cs="Times New Roman"/>
        </w:rPr>
        <w:t>HYDROCARBON</w:t>
      </w:r>
      <w:r>
        <w:rPr>
          <w:rFonts w:cs="Times New Roman"/>
        </w:rPr>
        <w:t xml:space="preserve"> CRACKING REACTIONS ON ZSM-5</w:t>
      </w:r>
    </w:p>
    <w:p w:rsidR="007426BC" w:rsidRDefault="007426BC" w:rsidP="00C81A3B">
      <w:pPr>
        <w:spacing w:line="240" w:lineRule="auto"/>
        <w:jc w:val="center"/>
        <w:rPr>
          <w:rFonts w:cs="Times New Roman"/>
        </w:rPr>
      </w:pPr>
    </w:p>
    <w:p w:rsidR="007426BC" w:rsidRDefault="007426BC" w:rsidP="00C81A3B">
      <w:pPr>
        <w:spacing w:line="240" w:lineRule="auto"/>
        <w:jc w:val="center"/>
        <w:rPr>
          <w:rFonts w:cs="Times New Roman"/>
        </w:rPr>
      </w:pPr>
    </w:p>
    <w:p w:rsidR="007426BC" w:rsidRDefault="007426BC" w:rsidP="00C81A3B">
      <w:pPr>
        <w:spacing w:line="240" w:lineRule="auto"/>
        <w:jc w:val="center"/>
        <w:rPr>
          <w:rFonts w:cs="Times New Roman"/>
        </w:rPr>
      </w:pPr>
      <w:r>
        <w:rPr>
          <w:rFonts w:cs="Times New Roman"/>
        </w:rPr>
        <w:t>A THESIS APPROVED FOR THE</w:t>
      </w:r>
      <w:r w:rsidR="00074F9D">
        <w:rPr>
          <w:rFonts w:cs="Times New Roman"/>
        </w:rPr>
        <w:t xml:space="preserve"> SCHOOL OF CHEMICAL, BIOLOGICAL</w:t>
      </w:r>
      <w:r>
        <w:rPr>
          <w:rFonts w:cs="Times New Roman"/>
        </w:rPr>
        <w:t xml:space="preserve"> AND MATERIALS ENGINEERING</w:t>
      </w:r>
    </w:p>
    <w:p w:rsidR="007426BC" w:rsidRDefault="007426BC" w:rsidP="00C81A3B">
      <w:pPr>
        <w:spacing w:line="240" w:lineRule="auto"/>
        <w:jc w:val="center"/>
        <w:rPr>
          <w:rFonts w:cs="Times New Roman"/>
        </w:rPr>
      </w:pPr>
    </w:p>
    <w:p w:rsidR="007426BC" w:rsidRDefault="007426BC" w:rsidP="00C81A3B">
      <w:pPr>
        <w:spacing w:line="240" w:lineRule="auto"/>
        <w:jc w:val="center"/>
        <w:rPr>
          <w:rFonts w:cs="Times New Roman"/>
        </w:rPr>
      </w:pPr>
    </w:p>
    <w:p w:rsidR="007426BC" w:rsidRDefault="007426BC" w:rsidP="00C81A3B">
      <w:pPr>
        <w:spacing w:line="240" w:lineRule="auto"/>
        <w:jc w:val="center"/>
        <w:rPr>
          <w:rFonts w:cs="Times New Roman"/>
        </w:rPr>
      </w:pPr>
    </w:p>
    <w:p w:rsidR="007426BC" w:rsidRDefault="007426BC" w:rsidP="00C81A3B">
      <w:pPr>
        <w:spacing w:line="240" w:lineRule="auto"/>
        <w:jc w:val="center"/>
        <w:rPr>
          <w:rFonts w:cs="Times New Roman"/>
        </w:rPr>
      </w:pPr>
    </w:p>
    <w:p w:rsidR="007426BC" w:rsidRDefault="007426BC" w:rsidP="00C81A3B">
      <w:pPr>
        <w:spacing w:line="240" w:lineRule="auto"/>
        <w:jc w:val="center"/>
        <w:rPr>
          <w:rFonts w:cs="Times New Roman"/>
        </w:rPr>
      </w:pPr>
    </w:p>
    <w:p w:rsidR="007426BC" w:rsidRDefault="007426BC" w:rsidP="00C81A3B">
      <w:pPr>
        <w:spacing w:line="240" w:lineRule="auto"/>
        <w:jc w:val="center"/>
        <w:rPr>
          <w:rFonts w:cs="Times New Roman"/>
        </w:rPr>
      </w:pPr>
    </w:p>
    <w:p w:rsidR="007426BC" w:rsidRDefault="007426BC" w:rsidP="00C81A3B">
      <w:pPr>
        <w:spacing w:line="240" w:lineRule="auto"/>
        <w:jc w:val="center"/>
        <w:rPr>
          <w:rFonts w:cs="Times New Roman"/>
        </w:rPr>
      </w:pPr>
    </w:p>
    <w:p w:rsidR="007426BC" w:rsidRDefault="007426BC" w:rsidP="00C81A3B">
      <w:pPr>
        <w:spacing w:line="240" w:lineRule="auto"/>
        <w:jc w:val="center"/>
        <w:rPr>
          <w:rFonts w:cs="Times New Roman"/>
        </w:rPr>
      </w:pPr>
      <w:r>
        <w:rPr>
          <w:rFonts w:cs="Times New Roman"/>
        </w:rPr>
        <w:t>BY</w:t>
      </w:r>
    </w:p>
    <w:p w:rsidR="007426BC" w:rsidRDefault="007426BC" w:rsidP="00C81A3B">
      <w:pPr>
        <w:spacing w:line="240" w:lineRule="auto"/>
        <w:jc w:val="center"/>
        <w:rPr>
          <w:rFonts w:cs="Times New Roman"/>
        </w:rPr>
      </w:pPr>
    </w:p>
    <w:p w:rsidR="007426BC" w:rsidRDefault="007426BC" w:rsidP="00C81A3B">
      <w:pPr>
        <w:spacing w:line="240" w:lineRule="auto"/>
        <w:jc w:val="center"/>
        <w:rPr>
          <w:rFonts w:cs="Times New Roman"/>
        </w:rPr>
      </w:pPr>
    </w:p>
    <w:p w:rsidR="004918C5" w:rsidRDefault="004918C5" w:rsidP="007426BC">
      <w:pPr>
        <w:spacing w:line="240" w:lineRule="auto"/>
        <w:jc w:val="right"/>
        <w:rPr>
          <w:rFonts w:cs="Times New Roman"/>
        </w:rPr>
      </w:pPr>
    </w:p>
    <w:p w:rsidR="007426BC" w:rsidRDefault="007426BC" w:rsidP="007426BC">
      <w:pPr>
        <w:spacing w:line="240" w:lineRule="auto"/>
        <w:jc w:val="right"/>
        <w:rPr>
          <w:rFonts w:cs="Times New Roman"/>
        </w:rPr>
      </w:pPr>
      <w:r>
        <w:rPr>
          <w:rFonts w:cs="Times New Roman"/>
        </w:rPr>
        <w:t>Dr. Steven Crossley, Chair</w:t>
      </w: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4918C5" w:rsidRDefault="004918C5" w:rsidP="007426BC">
      <w:pPr>
        <w:spacing w:line="240" w:lineRule="auto"/>
        <w:jc w:val="right"/>
        <w:rPr>
          <w:rFonts w:cs="Times New Roman"/>
        </w:rPr>
      </w:pPr>
    </w:p>
    <w:p w:rsidR="007426BC" w:rsidRDefault="007426BC" w:rsidP="007426BC">
      <w:pPr>
        <w:spacing w:line="240" w:lineRule="auto"/>
        <w:jc w:val="right"/>
        <w:rPr>
          <w:rFonts w:cs="Times New Roman"/>
        </w:rPr>
      </w:pPr>
      <w:r>
        <w:rPr>
          <w:rFonts w:cs="Times New Roman"/>
        </w:rPr>
        <w:t xml:space="preserve">Dr. Daniel </w:t>
      </w:r>
      <w:proofErr w:type="spellStart"/>
      <w:r>
        <w:rPr>
          <w:rFonts w:cs="Times New Roman"/>
        </w:rPr>
        <w:t>Resasco</w:t>
      </w:r>
      <w:proofErr w:type="spellEnd"/>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4918C5" w:rsidRDefault="004918C5" w:rsidP="007426BC">
      <w:pPr>
        <w:spacing w:line="240" w:lineRule="auto"/>
        <w:jc w:val="right"/>
        <w:rPr>
          <w:rFonts w:cs="Times New Roman"/>
        </w:rPr>
      </w:pPr>
    </w:p>
    <w:p w:rsidR="007426BC" w:rsidRDefault="007426BC" w:rsidP="007426BC">
      <w:pPr>
        <w:spacing w:line="240" w:lineRule="auto"/>
        <w:jc w:val="right"/>
        <w:rPr>
          <w:rFonts w:cs="Times New Roman"/>
        </w:rPr>
      </w:pPr>
      <w:r>
        <w:rPr>
          <w:rFonts w:cs="Times New Roman"/>
        </w:rPr>
        <w:t>Dr. Bin Wang</w:t>
      </w: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right"/>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p>
    <w:p w:rsidR="007426BC" w:rsidRDefault="007426BC" w:rsidP="007426BC">
      <w:pPr>
        <w:spacing w:line="240" w:lineRule="auto"/>
        <w:jc w:val="center"/>
        <w:rPr>
          <w:rFonts w:cs="Times New Roman"/>
        </w:rPr>
      </w:pPr>
      <w:r>
        <w:rPr>
          <w:rFonts w:cs="Times New Roman"/>
        </w:rPr>
        <w:t>© Copyright by KENNETH JAMES TEEL 2019</w:t>
      </w:r>
    </w:p>
    <w:p w:rsidR="007426BC" w:rsidRDefault="007426BC" w:rsidP="007426BC">
      <w:pPr>
        <w:spacing w:line="240" w:lineRule="auto"/>
        <w:jc w:val="center"/>
        <w:rPr>
          <w:rFonts w:cs="Times New Roman"/>
        </w:rPr>
      </w:pPr>
      <w:r>
        <w:rPr>
          <w:rFonts w:cs="Times New Roman"/>
        </w:rPr>
        <w:t>All Rights Reserved.</w:t>
      </w:r>
    </w:p>
    <w:p w:rsidR="007426BC" w:rsidRDefault="007426BC" w:rsidP="007426BC">
      <w:pPr>
        <w:spacing w:line="240" w:lineRule="auto"/>
        <w:rPr>
          <w:rFonts w:cs="Times New Roman"/>
        </w:rPr>
      </w:pPr>
    </w:p>
    <w:p w:rsidR="007426BC" w:rsidRDefault="007426BC" w:rsidP="007426BC">
      <w:pPr>
        <w:spacing w:line="480" w:lineRule="auto"/>
        <w:rPr>
          <w:rFonts w:cs="Times New Roman"/>
        </w:rPr>
      </w:pPr>
      <w:r>
        <w:rPr>
          <w:rFonts w:cs="Times New Roman"/>
        </w:rPr>
        <w:lastRenderedPageBreak/>
        <w:t>This work is dedicated to my parents, whose patience, support, and lessons have been vital for everything I do.</w:t>
      </w: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7426BC" w:rsidP="007426BC">
      <w:pPr>
        <w:spacing w:line="480" w:lineRule="auto"/>
        <w:rPr>
          <w:rFonts w:cs="Times New Roman"/>
        </w:rPr>
      </w:pPr>
    </w:p>
    <w:p w:rsidR="007426BC" w:rsidRDefault="004918C5" w:rsidP="007426BC">
      <w:pPr>
        <w:spacing w:line="480" w:lineRule="auto"/>
        <w:rPr>
          <w:rFonts w:cs="Times New Roman"/>
        </w:rPr>
      </w:pPr>
      <w:r>
        <w:rPr>
          <w:rFonts w:cs="Times New Roman"/>
          <w:noProof/>
        </w:rPr>
        <mc:AlternateContent>
          <mc:Choice Requires="wps">
            <w:drawing>
              <wp:anchor distT="0" distB="0" distL="114300" distR="114300" simplePos="0" relativeHeight="251809792" behindDoc="0" locked="0" layoutInCell="1" allowOverlap="1" wp14:anchorId="6E7E0EB9" wp14:editId="7507B8EE">
                <wp:simplePos x="0" y="0"/>
                <wp:positionH relativeFrom="page">
                  <wp:align>right</wp:align>
                </wp:positionH>
                <wp:positionV relativeFrom="paragraph">
                  <wp:posOffset>762000</wp:posOffset>
                </wp:positionV>
                <wp:extent cx="7768590" cy="788670"/>
                <wp:effectExtent l="0" t="0" r="3810" b="0"/>
                <wp:wrapNone/>
                <wp:docPr id="74" name="Text Box 74"/>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18C5" w:rsidRDefault="004918C5" w:rsidP="004918C5">
                            <w:pPr>
                              <w:jc w:val="center"/>
                            </w:pPr>
                            <w:proofErr w:type="gramStart"/>
                            <w:r>
                              <w:t>iv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E0EB9" id="_x0000_t202" coordsize="21600,21600" o:spt="202" path="m,l,21600r21600,l21600,xe">
                <v:stroke joinstyle="miter"/>
                <v:path gradientshapeok="t" o:connecttype="rect"/>
              </v:shapetype>
              <v:shape id="Text Box 74" o:spid="_x0000_s1026" type="#_x0000_t202" style="position:absolute;margin-left:560.5pt;margin-top:60pt;width:611.7pt;height:62.1pt;z-index:2518097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" fillcolor="white [3201]" stroked="f" strokeweight=".5pt">
                <v:textbox>
                  <w:txbxContent>
                    <w:p w:rsidR="004918C5" w:rsidRDefault="004918C5" w:rsidP="004918C5">
                      <w:pPr>
                        <w:jc w:val="center"/>
                      </w:pPr>
                      <w:proofErr w:type="gramStart"/>
                      <w:r>
                        <w:t>iv</w:t>
                      </w:r>
                      <w:proofErr w:type="gramEnd"/>
                    </w:p>
                  </w:txbxContent>
                </v:textbox>
                <w10:wrap anchorx="page"/>
              </v:shape>
            </w:pict>
          </mc:Fallback>
        </mc:AlternateContent>
      </w:r>
    </w:p>
    <w:p w:rsidR="007426BC" w:rsidRDefault="007426BC" w:rsidP="007426BC">
      <w:pPr>
        <w:spacing w:line="480" w:lineRule="auto"/>
        <w:rPr>
          <w:rFonts w:cs="Times New Roman"/>
          <w:b/>
          <w:sz w:val="32"/>
        </w:rPr>
      </w:pPr>
      <w:r w:rsidRPr="00922883">
        <w:rPr>
          <w:rFonts w:cs="Times New Roman"/>
          <w:b/>
          <w:sz w:val="32"/>
        </w:rPr>
        <w:lastRenderedPageBreak/>
        <w:t>Acknowledgements</w:t>
      </w:r>
    </w:p>
    <w:p w:rsidR="009626EE" w:rsidRPr="00922883" w:rsidRDefault="009626EE" w:rsidP="007426BC">
      <w:pPr>
        <w:spacing w:line="480" w:lineRule="auto"/>
        <w:rPr>
          <w:rFonts w:cs="Times New Roman"/>
          <w:b/>
          <w:sz w:val="32"/>
        </w:rPr>
      </w:pPr>
    </w:p>
    <w:p w:rsidR="00C11D72" w:rsidRDefault="00BA7A00" w:rsidP="00C11D72">
      <w:pPr>
        <w:spacing w:line="480" w:lineRule="auto"/>
        <w:rPr>
          <w:rFonts w:cs="Times New Roman"/>
        </w:rPr>
      </w:pPr>
      <w:r>
        <w:rPr>
          <w:rFonts w:cs="Times New Roman"/>
        </w:rPr>
        <w:tab/>
      </w:r>
      <w:r w:rsidR="009D3CE7">
        <w:rPr>
          <w:rFonts w:cs="Times New Roman"/>
        </w:rPr>
        <w:t xml:space="preserve">The </w:t>
      </w:r>
      <w:r w:rsidR="00C11D72">
        <w:rPr>
          <w:rFonts w:cs="Times New Roman"/>
        </w:rPr>
        <w:t>human mind plans the way,</w:t>
      </w:r>
    </w:p>
    <w:p w:rsidR="00C11D72" w:rsidRDefault="00C11D72" w:rsidP="00C11D72">
      <w:pPr>
        <w:spacing w:line="480" w:lineRule="auto"/>
        <w:rPr>
          <w:rFonts w:cs="Times New Roman"/>
        </w:rPr>
      </w:pPr>
      <w:r>
        <w:rPr>
          <w:rFonts w:cs="Times New Roman"/>
        </w:rPr>
        <w:tab/>
        <w:t xml:space="preserve">     </w:t>
      </w:r>
      <w:proofErr w:type="gramStart"/>
      <w:r>
        <w:rPr>
          <w:rFonts w:cs="Times New Roman"/>
        </w:rPr>
        <w:t>but</w:t>
      </w:r>
      <w:proofErr w:type="gramEnd"/>
      <w:r>
        <w:rPr>
          <w:rFonts w:cs="Times New Roman"/>
        </w:rPr>
        <w:t xml:space="preserve"> the Lord directs the steps.</w:t>
      </w:r>
    </w:p>
    <w:p w:rsidR="00C11D72" w:rsidRPr="00C11D72" w:rsidRDefault="00C11D72" w:rsidP="00C11D72">
      <w:pPr>
        <w:spacing w:line="480" w:lineRule="auto"/>
        <w:ind w:firstLine="720"/>
        <w:rPr>
          <w:rFonts w:cs="Times New Roman"/>
        </w:rPr>
      </w:pPr>
      <w:r>
        <w:rPr>
          <w:rFonts w:cs="Times New Roman"/>
        </w:rPr>
        <w:t>– Prov. 16:9</w:t>
      </w:r>
    </w:p>
    <w:p w:rsidR="00C11D72" w:rsidRDefault="00C11D72" w:rsidP="009D3CE7">
      <w:pPr>
        <w:spacing w:line="480" w:lineRule="auto"/>
        <w:rPr>
          <w:rFonts w:cs="Times New Roman"/>
        </w:rPr>
      </w:pPr>
    </w:p>
    <w:p w:rsidR="002A57E4" w:rsidRDefault="002A57E4" w:rsidP="007426BC">
      <w:pPr>
        <w:spacing w:line="480" w:lineRule="auto"/>
        <w:rPr>
          <w:rFonts w:cs="Times New Roman"/>
        </w:rPr>
      </w:pPr>
      <w:r>
        <w:rPr>
          <w:rFonts w:cs="Times New Roman"/>
        </w:rPr>
        <w:tab/>
        <w:t>There is a long list of people who also deserve thanks for helping me through my college years.</w:t>
      </w:r>
    </w:p>
    <w:p w:rsidR="002A57E4" w:rsidRDefault="002A57E4" w:rsidP="007426BC">
      <w:pPr>
        <w:spacing w:line="480" w:lineRule="auto"/>
        <w:rPr>
          <w:rFonts w:cs="Times New Roman"/>
        </w:rPr>
      </w:pPr>
      <w:r>
        <w:rPr>
          <w:rFonts w:cs="Times New Roman"/>
        </w:rPr>
        <w:tab/>
        <w:t xml:space="preserve">My parents have been extremely supportive of my academic endeavors since elementary school, but it has become more apparent as time passes. For all their help, I am so very grateful. It is difficult to outline everything they have done for me in so few words, </w:t>
      </w:r>
      <w:r w:rsidR="00992C6A">
        <w:rPr>
          <w:rFonts w:cs="Times New Roman"/>
        </w:rPr>
        <w:t>so</w:t>
      </w:r>
      <w:r>
        <w:rPr>
          <w:rFonts w:cs="Times New Roman"/>
        </w:rPr>
        <w:t xml:space="preserve"> I would like to</w:t>
      </w:r>
      <w:r w:rsidR="00992C6A">
        <w:rPr>
          <w:rFonts w:cs="Times New Roman"/>
        </w:rPr>
        <w:t xml:space="preserve"> thank them each for one thing in particular.</w:t>
      </w:r>
      <w:r>
        <w:rPr>
          <w:rFonts w:cs="Times New Roman"/>
        </w:rPr>
        <w:t xml:space="preserve"> </w:t>
      </w:r>
      <w:r w:rsidR="00992C6A">
        <w:rPr>
          <w:rFonts w:cs="Times New Roman"/>
        </w:rPr>
        <w:t>To my father, thank you for taking the time to meet with me once a week; the commitment has been dearer than I am able to express. To my mother, thank you for connecting me to OSSM; this is what has really allowed me to get to the level of excellence I have achieved.</w:t>
      </w:r>
    </w:p>
    <w:p w:rsidR="00992C6A" w:rsidRDefault="00992C6A" w:rsidP="007426BC">
      <w:pPr>
        <w:spacing w:line="480" w:lineRule="auto"/>
        <w:rPr>
          <w:rFonts w:cs="Times New Roman"/>
        </w:rPr>
      </w:pPr>
      <w:r>
        <w:rPr>
          <w:rFonts w:cs="Times New Roman"/>
        </w:rPr>
        <w:tab/>
        <w:t xml:space="preserve">My brother and sister have been amazing these past years. I appreciate them </w:t>
      </w:r>
      <w:r w:rsidR="001E3C7C">
        <w:rPr>
          <w:rFonts w:cs="Times New Roman"/>
        </w:rPr>
        <w:t xml:space="preserve">for </w:t>
      </w:r>
      <w:r>
        <w:rPr>
          <w:rFonts w:cs="Times New Roman"/>
        </w:rPr>
        <w:t xml:space="preserve">accommodating me in </w:t>
      </w:r>
      <w:r w:rsidR="001E3C7C">
        <w:rPr>
          <w:rFonts w:cs="Times New Roman"/>
        </w:rPr>
        <w:t>inconvenient circumstances.</w:t>
      </w:r>
    </w:p>
    <w:p w:rsidR="001E3C7C" w:rsidRDefault="003B65C9" w:rsidP="007426BC">
      <w:pPr>
        <w:spacing w:line="480" w:lineRule="auto"/>
        <w:rPr>
          <w:rFonts w:cs="Times New Roman"/>
        </w:rPr>
      </w:pPr>
      <w:r>
        <w:rPr>
          <w:rFonts w:cs="Times New Roman"/>
          <w:noProof/>
        </w:rPr>
        <mc:AlternateContent>
          <mc:Choice Requires="wps">
            <w:drawing>
              <wp:anchor distT="0" distB="0" distL="114300" distR="114300" simplePos="0" relativeHeight="251671552" behindDoc="0" locked="0" layoutInCell="1" allowOverlap="1">
                <wp:simplePos x="0" y="0"/>
                <wp:positionH relativeFrom="page">
                  <wp:align>right</wp:align>
                </wp:positionH>
                <wp:positionV relativeFrom="paragraph">
                  <wp:posOffset>1580515</wp:posOffset>
                </wp:positionV>
                <wp:extent cx="7768590" cy="788670"/>
                <wp:effectExtent l="0" t="0" r="3810" b="0"/>
                <wp:wrapNone/>
                <wp:docPr id="24" name="Text Box 24"/>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3B65C9">
                            <w:pPr>
                              <w:jc w:val="center"/>
                            </w:pPr>
                            <w:proofErr w:type="gramStart"/>
                            <w: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27" type="#_x0000_t202" style="position:absolute;margin-left:560.5pt;margin-top:124.45pt;width:611.7pt;height:62.1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" fillcolor="white [3201]" stroked="f" strokeweight=".5pt">
                <v:textbox>
                  <w:txbxContent>
                    <w:p w:rsidR="0073457D" w:rsidRDefault="0073457D" w:rsidP="003B65C9">
                      <w:pPr>
                        <w:jc w:val="center"/>
                      </w:pPr>
                      <w:proofErr w:type="gramStart"/>
                      <w:r>
                        <w:t>v</w:t>
                      </w:r>
                      <w:proofErr w:type="gramEnd"/>
                    </w:p>
                  </w:txbxContent>
                </v:textbox>
                <w10:wrap anchorx="page"/>
              </v:shape>
            </w:pict>
          </mc:Fallback>
        </mc:AlternateContent>
      </w:r>
      <w:r w:rsidR="001E3C7C">
        <w:rPr>
          <w:rFonts w:cs="Times New Roman"/>
        </w:rPr>
        <w:tab/>
        <w:t>The rest of my family has been supportive of my endeavors from the beginning. From my cousins to my great-grandmother, all have been encouraging of my efforts and supported me in some way or another. Thank you all.</w:t>
      </w:r>
    </w:p>
    <w:p w:rsidR="001E3C7C" w:rsidRDefault="001E3C7C" w:rsidP="007426BC">
      <w:pPr>
        <w:spacing w:line="480" w:lineRule="auto"/>
        <w:rPr>
          <w:rFonts w:cs="Times New Roman"/>
        </w:rPr>
      </w:pPr>
      <w:r>
        <w:rPr>
          <w:rFonts w:cs="Times New Roman"/>
        </w:rPr>
        <w:lastRenderedPageBreak/>
        <w:tab/>
        <w:t>My church has been a source of positivity since childhood, and I am grateful for their prayers.</w:t>
      </w:r>
    </w:p>
    <w:p w:rsidR="00AB5B13" w:rsidRDefault="001E3C7C" w:rsidP="007426BC">
      <w:pPr>
        <w:spacing w:line="480" w:lineRule="auto"/>
        <w:rPr>
          <w:rFonts w:cs="Times New Roman"/>
        </w:rPr>
      </w:pPr>
      <w:r>
        <w:rPr>
          <w:rFonts w:cs="Times New Roman"/>
        </w:rPr>
        <w:tab/>
      </w:r>
      <w:r w:rsidR="00AB5B13">
        <w:rPr>
          <w:rFonts w:cs="Times New Roman"/>
        </w:rPr>
        <w:t xml:space="preserve">My friends and roommates, Rahul </w:t>
      </w:r>
      <w:proofErr w:type="spellStart"/>
      <w:r w:rsidR="00AB5B13">
        <w:rPr>
          <w:rFonts w:cs="Times New Roman"/>
        </w:rPr>
        <w:t>Rajala</w:t>
      </w:r>
      <w:proofErr w:type="spellEnd"/>
      <w:r w:rsidR="00AB5B13">
        <w:rPr>
          <w:rFonts w:cs="Times New Roman"/>
        </w:rPr>
        <w:t xml:space="preserve"> and John-Paul Burke, have been able to keep me going, and I appreciate them both.</w:t>
      </w:r>
    </w:p>
    <w:p w:rsidR="001E3C7C" w:rsidRDefault="001E3C7C" w:rsidP="00AB5B13">
      <w:pPr>
        <w:spacing w:line="480" w:lineRule="auto"/>
        <w:ind w:firstLine="720"/>
        <w:rPr>
          <w:rFonts w:cs="Times New Roman"/>
        </w:rPr>
      </w:pPr>
      <w:r>
        <w:rPr>
          <w:rFonts w:cs="Times New Roman"/>
        </w:rPr>
        <w:t>I am also grateful for the faculty of the Oklahoma School of Science and Mathe</w:t>
      </w:r>
      <w:r w:rsidR="00DC1151">
        <w:rPr>
          <w:rFonts w:cs="Times New Roman"/>
        </w:rPr>
        <w:t>matics for teaching me so much.</w:t>
      </w:r>
    </w:p>
    <w:p w:rsidR="00DC1151" w:rsidRDefault="00DC1151" w:rsidP="007426BC">
      <w:pPr>
        <w:spacing w:line="480" w:lineRule="auto"/>
        <w:rPr>
          <w:rFonts w:cs="Times New Roman"/>
        </w:rPr>
      </w:pPr>
      <w:r>
        <w:rPr>
          <w:rFonts w:cs="Times New Roman"/>
        </w:rPr>
        <w:tab/>
        <w:t>Dr. Steven Crossley has been a great role model as my graduate advisor. I appreciate his substantial knowledge of catalysis, but more than that, he is insightful, patient, and courteous. I wish I were half as professional as he is.</w:t>
      </w:r>
    </w:p>
    <w:p w:rsidR="00D84438" w:rsidRDefault="00DC1151" w:rsidP="007426BC">
      <w:pPr>
        <w:spacing w:line="480" w:lineRule="auto"/>
        <w:rPr>
          <w:rFonts w:cs="Times New Roman"/>
        </w:rPr>
      </w:pPr>
      <w:r>
        <w:rPr>
          <w:rFonts w:cs="Times New Roman"/>
        </w:rPr>
        <w:tab/>
        <w:t xml:space="preserve">Dr. Daniel </w:t>
      </w:r>
      <w:proofErr w:type="spellStart"/>
      <w:r>
        <w:rPr>
          <w:rFonts w:cs="Times New Roman"/>
        </w:rPr>
        <w:t>Resasco</w:t>
      </w:r>
      <w:proofErr w:type="spellEnd"/>
      <w:r>
        <w:rPr>
          <w:rFonts w:cs="Times New Roman"/>
        </w:rPr>
        <w:t xml:space="preserve">, Dr. Bin Wang, and Dr. Lance </w:t>
      </w:r>
      <w:proofErr w:type="spellStart"/>
      <w:r>
        <w:rPr>
          <w:rFonts w:cs="Times New Roman"/>
        </w:rPr>
        <w:t>Lobban</w:t>
      </w:r>
      <w:proofErr w:type="spellEnd"/>
      <w:r>
        <w:rPr>
          <w:rFonts w:cs="Times New Roman"/>
        </w:rPr>
        <w:t xml:space="preserve"> have each been incredible faculty members to </w:t>
      </w:r>
      <w:r w:rsidR="00D84438">
        <w:rPr>
          <w:rFonts w:cs="Times New Roman"/>
        </w:rPr>
        <w:t>know. Their teaching has been integral to the success of so many students including me.</w:t>
      </w:r>
    </w:p>
    <w:p w:rsidR="00D84438" w:rsidRDefault="00D84438" w:rsidP="007426BC">
      <w:pPr>
        <w:spacing w:line="480" w:lineRule="auto"/>
        <w:rPr>
          <w:rFonts w:cs="Times New Roman"/>
        </w:rPr>
      </w:pPr>
      <w:r>
        <w:rPr>
          <w:rFonts w:cs="Times New Roman"/>
        </w:rPr>
        <w:tab/>
        <w:t xml:space="preserve">I would like to thank the rest of the biofuels group and CBME faculty for their help. In particular, I appreciate </w:t>
      </w:r>
      <w:r w:rsidR="00AB5B13">
        <w:rPr>
          <w:rFonts w:cs="Times New Roman"/>
        </w:rPr>
        <w:t xml:space="preserve">the discussions with Tram Pham and </w:t>
      </w:r>
      <w:proofErr w:type="spellStart"/>
      <w:r w:rsidR="00AB5B13">
        <w:rPr>
          <w:rFonts w:cs="Times New Roman"/>
        </w:rPr>
        <w:t>Ismaeel</w:t>
      </w:r>
      <w:proofErr w:type="spellEnd"/>
      <w:r w:rsidR="00AB5B13">
        <w:rPr>
          <w:rFonts w:cs="Times New Roman"/>
        </w:rPr>
        <w:t xml:space="preserve"> </w:t>
      </w:r>
      <w:proofErr w:type="spellStart"/>
      <w:r w:rsidR="00AB5B13">
        <w:rPr>
          <w:rFonts w:cs="Times New Roman"/>
        </w:rPr>
        <w:t>Alalq</w:t>
      </w:r>
      <w:proofErr w:type="spellEnd"/>
      <w:r w:rsidR="00AB5B13">
        <w:rPr>
          <w:rFonts w:cs="Times New Roman"/>
        </w:rPr>
        <w:t xml:space="preserve"> as we tried to navigate our projects.</w:t>
      </w:r>
    </w:p>
    <w:p w:rsidR="00AB5B13" w:rsidRDefault="00AB5B13" w:rsidP="007426BC">
      <w:pPr>
        <w:spacing w:line="480" w:lineRule="auto"/>
        <w:rPr>
          <w:rFonts w:cs="Times New Roman"/>
        </w:rPr>
      </w:pPr>
      <w:r>
        <w:rPr>
          <w:rFonts w:cs="Times New Roman"/>
        </w:rPr>
        <w:tab/>
        <w:t>Dennis McAlister and Anton Davis have been able to help a great deal when my reactor system starts acting strangely. Thank you both.</w:t>
      </w:r>
    </w:p>
    <w:p w:rsidR="00AB5B13" w:rsidRDefault="00AB5B13" w:rsidP="007426BC">
      <w:pPr>
        <w:spacing w:line="480" w:lineRule="auto"/>
        <w:rPr>
          <w:rFonts w:cs="Times New Roman"/>
        </w:rPr>
      </w:pPr>
      <w:r>
        <w:rPr>
          <w:rFonts w:cs="Times New Roman"/>
        </w:rPr>
        <w:tab/>
        <w:t>Lastly,</w:t>
      </w:r>
      <w:r w:rsidR="00922883">
        <w:rPr>
          <w:rFonts w:cs="Times New Roman"/>
        </w:rPr>
        <w:t xml:space="preserve"> I would like to thank the University of Oklahoma for allowing me to continue my education.</w:t>
      </w:r>
    </w:p>
    <w:p w:rsidR="009E5784" w:rsidRDefault="009E5784" w:rsidP="007426BC">
      <w:pPr>
        <w:spacing w:line="480" w:lineRule="auto"/>
        <w:rPr>
          <w:rFonts w:cs="Times New Roman"/>
        </w:rPr>
      </w:pPr>
    </w:p>
    <w:p w:rsidR="00B6438C" w:rsidRDefault="00B6438C" w:rsidP="007426BC">
      <w:pPr>
        <w:spacing w:line="480" w:lineRule="auto"/>
        <w:rPr>
          <w:rFonts w:cs="Times New Roman"/>
        </w:rPr>
      </w:pPr>
    </w:p>
    <w:p w:rsidR="00B6438C" w:rsidRDefault="003B65C9" w:rsidP="007426BC">
      <w:pPr>
        <w:spacing w:line="480" w:lineRule="auto"/>
        <w:rPr>
          <w:rFonts w:cs="Times New Roman"/>
        </w:rPr>
      </w:pPr>
      <w:r>
        <w:rPr>
          <w:rFonts w:cs="Times New Roman"/>
          <w:noProof/>
        </w:rPr>
        <mc:AlternateContent>
          <mc:Choice Requires="wps">
            <w:drawing>
              <wp:anchor distT="0" distB="0" distL="114300" distR="114300" simplePos="0" relativeHeight="251675648" behindDoc="0" locked="0" layoutInCell="1" allowOverlap="1" wp14:anchorId="741FC4E3" wp14:editId="01D12DBB">
                <wp:simplePos x="0" y="0"/>
                <wp:positionH relativeFrom="page">
                  <wp:align>right</wp:align>
                </wp:positionH>
                <wp:positionV relativeFrom="paragraph">
                  <wp:posOffset>762000</wp:posOffset>
                </wp:positionV>
                <wp:extent cx="7768590" cy="788670"/>
                <wp:effectExtent l="0" t="0" r="3810" b="0"/>
                <wp:wrapNone/>
                <wp:docPr id="27" name="Text Box 27"/>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3B65C9">
                            <w:pPr>
                              <w:jc w:val="center"/>
                            </w:pPr>
                            <w:proofErr w:type="gramStart"/>
                            <w:r>
                              <w:t>v</w:t>
                            </w:r>
                            <w:r w:rsidR="004918C5">
                              <w:t>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27" o:spid="_x0000_s1028" type="#_x0000_t202" style="position:absolute;margin-left:560.5pt;margin-top:60pt;width:611.7pt;height:62.1pt;z-index:2516756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" fillcolor="white [3201]" stroked="f" strokeweight=".5pt">
                <v:textbox>
                  <w:txbxContent>
                    <w:p w:rsidR="0073457D" w:rsidRDefault="0073457D" w:rsidP="003B65C9">
                      <w:pPr>
                        <w:jc w:val="center"/>
                      </w:pPr>
                      <w:proofErr w:type="gramStart"/>
                      <w:r>
                        <w:t>v</w:t>
                      </w:r>
                      <w:r w:rsidR="004918C5">
                        <w:t>i</w:t>
                      </w:r>
                      <w:proofErr w:type="gramEnd"/>
                    </w:p>
                  </w:txbxContent>
                </v:textbox>
                <w10:wrap anchorx="page"/>
              </v:shape>
            </w:pict>
          </mc:Fallback>
        </mc:AlternateContent>
      </w:r>
    </w:p>
    <w:p w:rsidR="00B6438C" w:rsidRDefault="00B6438C" w:rsidP="00D32E20">
      <w:pPr>
        <w:spacing w:line="480" w:lineRule="auto"/>
        <w:rPr>
          <w:rFonts w:cs="Times New Roman"/>
          <w:b/>
          <w:sz w:val="32"/>
        </w:rPr>
      </w:pPr>
      <w:r>
        <w:rPr>
          <w:rFonts w:cs="Times New Roman"/>
          <w:b/>
          <w:sz w:val="32"/>
        </w:rPr>
        <w:lastRenderedPageBreak/>
        <w:t>Table of Contents</w:t>
      </w:r>
    </w:p>
    <w:p w:rsidR="009626EE" w:rsidRDefault="009626EE" w:rsidP="00D32E20">
      <w:pPr>
        <w:spacing w:line="480" w:lineRule="auto"/>
        <w:rPr>
          <w:rFonts w:cs="Times New Roman"/>
          <w:b/>
          <w:sz w:val="32"/>
        </w:rPr>
      </w:pPr>
    </w:p>
    <w:p w:rsidR="00B6438C" w:rsidRDefault="00B6438C" w:rsidP="00D32E20">
      <w:pPr>
        <w:spacing w:line="480" w:lineRule="auto"/>
        <w:rPr>
          <w:rFonts w:cs="Times New Roman"/>
        </w:rPr>
      </w:pPr>
      <w:r>
        <w:rPr>
          <w:rFonts w:cs="Times New Roman"/>
        </w:rPr>
        <w:t>Acknowledgements</w:t>
      </w:r>
      <w:r w:rsidR="004918C5">
        <w:rPr>
          <w:rFonts w:cs="Times New Roman"/>
        </w:rPr>
        <w:t xml:space="preserve"> ………………………………………..………………………… </w:t>
      </w:r>
      <w:r w:rsidR="003B65C9">
        <w:rPr>
          <w:rFonts w:cs="Times New Roman"/>
        </w:rPr>
        <w:t>v</w:t>
      </w:r>
    </w:p>
    <w:p w:rsidR="00B6438C" w:rsidRDefault="00B6438C" w:rsidP="00D32E20">
      <w:pPr>
        <w:spacing w:line="480" w:lineRule="auto"/>
        <w:rPr>
          <w:rFonts w:cs="Times New Roman"/>
        </w:rPr>
      </w:pPr>
      <w:r>
        <w:rPr>
          <w:rFonts w:cs="Times New Roman"/>
        </w:rPr>
        <w:t>List of Tables</w:t>
      </w:r>
      <w:r w:rsidR="003B65C9">
        <w:rPr>
          <w:rFonts w:cs="Times New Roman"/>
        </w:rPr>
        <w:t xml:space="preserve"> </w:t>
      </w:r>
      <w:r w:rsidR="004918C5">
        <w:rPr>
          <w:rFonts w:cs="Times New Roman"/>
        </w:rPr>
        <w:t>……………………………………………………………………….. ix</w:t>
      </w:r>
    </w:p>
    <w:p w:rsidR="00B6438C" w:rsidRDefault="00B6438C" w:rsidP="00D32E20">
      <w:pPr>
        <w:spacing w:line="480" w:lineRule="auto"/>
        <w:rPr>
          <w:rFonts w:cs="Times New Roman"/>
        </w:rPr>
      </w:pPr>
      <w:r>
        <w:rPr>
          <w:rFonts w:cs="Times New Roman"/>
        </w:rPr>
        <w:t>List of Figures</w:t>
      </w:r>
      <w:r w:rsidR="004918C5">
        <w:rPr>
          <w:rFonts w:cs="Times New Roman"/>
        </w:rPr>
        <w:t xml:space="preserve"> ……………………………………………………………………….. </w:t>
      </w:r>
      <w:r w:rsidR="003B65C9">
        <w:rPr>
          <w:rFonts w:cs="Times New Roman"/>
        </w:rPr>
        <w:t>x</w:t>
      </w:r>
    </w:p>
    <w:p w:rsidR="00B6438C" w:rsidRDefault="00B6438C" w:rsidP="00D32E20">
      <w:pPr>
        <w:spacing w:line="480" w:lineRule="auto"/>
        <w:rPr>
          <w:rFonts w:cs="Times New Roman"/>
        </w:rPr>
      </w:pPr>
      <w:r>
        <w:rPr>
          <w:rFonts w:cs="Times New Roman"/>
        </w:rPr>
        <w:t>Abstract</w:t>
      </w:r>
      <w:r w:rsidR="003B65C9">
        <w:rPr>
          <w:rFonts w:cs="Times New Roman"/>
        </w:rPr>
        <w:t xml:space="preserve"> </w:t>
      </w:r>
      <w:r w:rsidR="004918C5">
        <w:rPr>
          <w:rFonts w:cs="Times New Roman"/>
        </w:rPr>
        <w:t>……………………………………………………………………………..</w:t>
      </w:r>
      <w:r w:rsidR="004250F7">
        <w:rPr>
          <w:rFonts w:cs="Times New Roman"/>
        </w:rPr>
        <w:t xml:space="preserve"> x</w:t>
      </w:r>
      <w:r w:rsidR="004918C5">
        <w:rPr>
          <w:rFonts w:cs="Times New Roman"/>
        </w:rPr>
        <w:t>i</w:t>
      </w:r>
      <w:r w:rsidR="004250F7">
        <w:rPr>
          <w:rFonts w:cs="Times New Roman"/>
        </w:rPr>
        <w:t>i</w:t>
      </w:r>
    </w:p>
    <w:p w:rsidR="00B6438C" w:rsidRDefault="00B6438C" w:rsidP="00D32E20">
      <w:pPr>
        <w:spacing w:line="480" w:lineRule="auto"/>
        <w:rPr>
          <w:rFonts w:cs="Times New Roman"/>
        </w:rPr>
      </w:pPr>
      <w:r>
        <w:rPr>
          <w:rFonts w:cs="Times New Roman"/>
        </w:rPr>
        <w:t>Chapter 1: Introduction</w:t>
      </w:r>
      <w:r w:rsidR="003B65C9">
        <w:rPr>
          <w:rFonts w:cs="Times New Roman"/>
        </w:rPr>
        <w:t xml:space="preserve"> </w:t>
      </w:r>
      <w:r w:rsidR="004250F7">
        <w:rPr>
          <w:rFonts w:cs="Times New Roman"/>
        </w:rPr>
        <w:t>……………………………………………………………… 1</w:t>
      </w:r>
    </w:p>
    <w:p w:rsidR="00B6438C" w:rsidRDefault="00B6438C" w:rsidP="00D32E20">
      <w:pPr>
        <w:spacing w:line="480" w:lineRule="auto"/>
        <w:rPr>
          <w:rFonts w:cs="Times New Roman"/>
        </w:rPr>
      </w:pPr>
      <w:r>
        <w:rPr>
          <w:rFonts w:cs="Times New Roman"/>
        </w:rPr>
        <w:t>Chapter 2: Hexane and 2-Methylpentane Cracking</w:t>
      </w:r>
      <w:r w:rsidR="003B65C9">
        <w:rPr>
          <w:rFonts w:cs="Times New Roman"/>
        </w:rPr>
        <w:t xml:space="preserve"> </w:t>
      </w:r>
      <w:r w:rsidR="002A799C">
        <w:rPr>
          <w:rFonts w:cs="Times New Roman"/>
        </w:rPr>
        <w:t>…………………………………. 4</w:t>
      </w:r>
    </w:p>
    <w:p w:rsidR="00B6438C" w:rsidRDefault="00B6438C" w:rsidP="00D32E20">
      <w:pPr>
        <w:spacing w:line="480" w:lineRule="auto"/>
        <w:rPr>
          <w:rFonts w:cs="Times New Roman"/>
        </w:rPr>
      </w:pPr>
      <w:r>
        <w:rPr>
          <w:rFonts w:cs="Times New Roman"/>
        </w:rPr>
        <w:tab/>
        <w:t>Introduction</w:t>
      </w:r>
      <w:r w:rsidR="003B65C9">
        <w:rPr>
          <w:rFonts w:cs="Times New Roman"/>
        </w:rPr>
        <w:t xml:space="preserve"> </w:t>
      </w:r>
      <w:r w:rsidR="002A799C">
        <w:rPr>
          <w:rFonts w:cs="Times New Roman"/>
        </w:rPr>
        <w:t>………………………………………………………………….. 4</w:t>
      </w:r>
    </w:p>
    <w:p w:rsidR="00B6438C" w:rsidRDefault="00B6438C" w:rsidP="00D32E20">
      <w:pPr>
        <w:spacing w:line="480" w:lineRule="auto"/>
        <w:rPr>
          <w:rFonts w:cs="Times New Roman"/>
        </w:rPr>
      </w:pPr>
      <w:r>
        <w:rPr>
          <w:rFonts w:cs="Times New Roman"/>
        </w:rPr>
        <w:tab/>
      </w:r>
      <w:r w:rsidR="00397BAC">
        <w:rPr>
          <w:rFonts w:cs="Times New Roman"/>
        </w:rPr>
        <w:t>Experimental</w:t>
      </w:r>
      <w:r w:rsidR="003B65C9">
        <w:rPr>
          <w:rFonts w:cs="Times New Roman"/>
        </w:rPr>
        <w:t xml:space="preserve"> </w:t>
      </w:r>
      <w:r w:rsidR="002A799C">
        <w:rPr>
          <w:rFonts w:cs="Times New Roman"/>
        </w:rPr>
        <w:t>………………………………………………………………… 7</w:t>
      </w:r>
    </w:p>
    <w:p w:rsidR="00397BAC" w:rsidRDefault="00397BAC" w:rsidP="00D32E20">
      <w:pPr>
        <w:spacing w:line="480" w:lineRule="auto"/>
        <w:rPr>
          <w:rFonts w:cs="Times New Roman"/>
        </w:rPr>
      </w:pPr>
      <w:r>
        <w:rPr>
          <w:rFonts w:cs="Times New Roman"/>
        </w:rPr>
        <w:tab/>
      </w:r>
      <w:r>
        <w:rPr>
          <w:rFonts w:cs="Times New Roman"/>
        </w:rPr>
        <w:tab/>
        <w:t>Catalyst Preparation and Analysis</w:t>
      </w:r>
      <w:r w:rsidR="003B65C9">
        <w:rPr>
          <w:rFonts w:cs="Times New Roman"/>
        </w:rPr>
        <w:t xml:space="preserve"> </w:t>
      </w:r>
      <w:r w:rsidR="00FA3E7C">
        <w:rPr>
          <w:rFonts w:cs="Times New Roman"/>
        </w:rPr>
        <w:t>…………………………………... 7</w:t>
      </w:r>
    </w:p>
    <w:p w:rsidR="00397BAC" w:rsidRDefault="00397BAC" w:rsidP="00D32E20">
      <w:pPr>
        <w:spacing w:line="480" w:lineRule="auto"/>
        <w:rPr>
          <w:rFonts w:cs="Times New Roman"/>
        </w:rPr>
      </w:pPr>
      <w:r>
        <w:rPr>
          <w:rFonts w:cs="Times New Roman"/>
        </w:rPr>
        <w:tab/>
      </w:r>
      <w:r>
        <w:rPr>
          <w:rFonts w:cs="Times New Roman"/>
        </w:rPr>
        <w:tab/>
        <w:t>Reactions at Continuous Flow Conditions</w:t>
      </w:r>
      <w:r w:rsidR="003B65C9">
        <w:rPr>
          <w:rFonts w:cs="Times New Roman"/>
        </w:rPr>
        <w:t xml:space="preserve"> </w:t>
      </w:r>
      <w:r w:rsidR="009D13C6">
        <w:rPr>
          <w:rFonts w:cs="Times New Roman"/>
        </w:rPr>
        <w:t>………………………….. 9</w:t>
      </w:r>
    </w:p>
    <w:p w:rsidR="00397BAC" w:rsidRDefault="00397BAC" w:rsidP="00D32E20">
      <w:pPr>
        <w:spacing w:line="480" w:lineRule="auto"/>
        <w:rPr>
          <w:rFonts w:cs="Times New Roman"/>
        </w:rPr>
      </w:pPr>
      <w:r>
        <w:rPr>
          <w:rFonts w:cs="Times New Roman"/>
        </w:rPr>
        <w:tab/>
        <w:t>Results and Discussion</w:t>
      </w:r>
      <w:r w:rsidR="003B65C9">
        <w:rPr>
          <w:rFonts w:cs="Times New Roman"/>
        </w:rPr>
        <w:t xml:space="preserve"> </w:t>
      </w:r>
      <w:r w:rsidR="009D13C6">
        <w:rPr>
          <w:rFonts w:cs="Times New Roman"/>
        </w:rPr>
        <w:t>…………………………………………………….. 11</w:t>
      </w:r>
    </w:p>
    <w:p w:rsidR="00C93061" w:rsidRDefault="00397BAC" w:rsidP="00D32E20">
      <w:pPr>
        <w:spacing w:line="480" w:lineRule="auto"/>
        <w:rPr>
          <w:rFonts w:cs="Times New Roman"/>
        </w:rPr>
      </w:pPr>
      <w:r>
        <w:rPr>
          <w:rFonts w:cs="Times New Roman"/>
        </w:rPr>
        <w:tab/>
      </w:r>
      <w:r>
        <w:rPr>
          <w:rFonts w:cs="Times New Roman"/>
        </w:rPr>
        <w:tab/>
      </w:r>
      <w:r w:rsidR="00C93061">
        <w:rPr>
          <w:rFonts w:cs="Times New Roman"/>
        </w:rPr>
        <w:t>Selectivity</w:t>
      </w:r>
      <w:r w:rsidR="00FA3E7C">
        <w:rPr>
          <w:rFonts w:cs="Times New Roman"/>
        </w:rPr>
        <w:t xml:space="preserve"> …………………………………………………………..</w:t>
      </w:r>
      <w:r w:rsidR="003B65C9">
        <w:rPr>
          <w:rFonts w:cs="Times New Roman"/>
        </w:rPr>
        <w:t xml:space="preserve"> </w:t>
      </w:r>
      <w:r w:rsidR="009D13C6">
        <w:rPr>
          <w:rFonts w:cs="Times New Roman"/>
        </w:rPr>
        <w:t>11</w:t>
      </w:r>
    </w:p>
    <w:p w:rsidR="00397BAC" w:rsidRDefault="003453CA" w:rsidP="00C93061">
      <w:pPr>
        <w:spacing w:line="480" w:lineRule="auto"/>
        <w:ind w:left="720" w:firstLine="720"/>
        <w:rPr>
          <w:rFonts w:cs="Times New Roman"/>
        </w:rPr>
      </w:pPr>
      <w:r>
        <w:rPr>
          <w:rFonts w:cs="Times New Roman"/>
        </w:rPr>
        <w:t>Kinetics</w:t>
      </w:r>
      <w:r w:rsidR="00397BAC">
        <w:rPr>
          <w:rFonts w:cs="Times New Roman"/>
        </w:rPr>
        <w:t xml:space="preserve"> of Water Enhancement</w:t>
      </w:r>
      <w:r w:rsidR="003B65C9">
        <w:rPr>
          <w:rFonts w:cs="Times New Roman"/>
        </w:rPr>
        <w:t xml:space="preserve"> </w:t>
      </w:r>
      <w:r w:rsidR="009D13C6">
        <w:rPr>
          <w:rFonts w:cs="Times New Roman"/>
        </w:rPr>
        <w:t>…………………………………… 17</w:t>
      </w:r>
    </w:p>
    <w:p w:rsidR="009D13C6" w:rsidRDefault="009D13C6" w:rsidP="00C93061">
      <w:pPr>
        <w:spacing w:line="480" w:lineRule="auto"/>
        <w:ind w:left="720" w:firstLine="720"/>
        <w:rPr>
          <w:rFonts w:cs="Times New Roman"/>
        </w:rPr>
      </w:pPr>
      <w:r>
        <w:rPr>
          <w:rFonts w:cs="Times New Roman"/>
        </w:rPr>
        <w:t>Characteristics of Diffusion Limited Reactions ……………………. 23</w:t>
      </w:r>
    </w:p>
    <w:p w:rsidR="00397BAC" w:rsidRDefault="00397BAC" w:rsidP="00D32E20">
      <w:pPr>
        <w:spacing w:line="480" w:lineRule="auto"/>
        <w:rPr>
          <w:rFonts w:cs="Times New Roman"/>
        </w:rPr>
      </w:pPr>
      <w:r>
        <w:rPr>
          <w:rFonts w:cs="Times New Roman"/>
        </w:rPr>
        <w:tab/>
      </w:r>
      <w:r>
        <w:rPr>
          <w:rFonts w:cs="Times New Roman"/>
        </w:rPr>
        <w:tab/>
        <w:t>Water Rate Enhancement and Acid Site Density</w:t>
      </w:r>
      <w:r w:rsidR="003B65C9">
        <w:rPr>
          <w:rFonts w:cs="Times New Roman"/>
        </w:rPr>
        <w:t xml:space="preserve"> </w:t>
      </w:r>
      <w:r w:rsidR="009D13C6">
        <w:rPr>
          <w:rFonts w:cs="Times New Roman"/>
        </w:rPr>
        <w:t>………………….. 24</w:t>
      </w:r>
    </w:p>
    <w:p w:rsidR="00397BAC" w:rsidRDefault="00C93061" w:rsidP="00D32E20">
      <w:pPr>
        <w:spacing w:line="480" w:lineRule="auto"/>
        <w:rPr>
          <w:rFonts w:cs="Times New Roman"/>
        </w:rPr>
      </w:pPr>
      <w:r>
        <w:rPr>
          <w:rFonts w:cs="Times New Roman"/>
        </w:rPr>
        <w:tab/>
      </w:r>
      <w:r w:rsidR="00397BAC">
        <w:rPr>
          <w:rFonts w:cs="Times New Roman"/>
        </w:rPr>
        <w:t>Conclusions</w:t>
      </w:r>
      <w:r w:rsidR="003B65C9">
        <w:rPr>
          <w:rFonts w:cs="Times New Roman"/>
        </w:rPr>
        <w:t xml:space="preserve"> </w:t>
      </w:r>
      <w:r w:rsidR="009D13C6">
        <w:rPr>
          <w:rFonts w:cs="Times New Roman"/>
        </w:rPr>
        <w:t>……………………………………………………………….... 25</w:t>
      </w:r>
    </w:p>
    <w:p w:rsidR="00B6438C" w:rsidRDefault="00B6438C" w:rsidP="00D32E20">
      <w:pPr>
        <w:spacing w:line="480" w:lineRule="auto"/>
        <w:rPr>
          <w:rFonts w:cs="Times New Roman"/>
        </w:rPr>
      </w:pPr>
      <w:r>
        <w:rPr>
          <w:rFonts w:cs="Times New Roman"/>
        </w:rPr>
        <w:t>Chapter 3: Cumene Cracking</w:t>
      </w:r>
      <w:r w:rsidR="003B65C9">
        <w:rPr>
          <w:rFonts w:cs="Times New Roman"/>
        </w:rPr>
        <w:t xml:space="preserve"> </w:t>
      </w:r>
      <w:r w:rsidR="009D13C6">
        <w:rPr>
          <w:rFonts w:cs="Times New Roman"/>
        </w:rPr>
        <w:t>………………………………………………………. 27</w:t>
      </w:r>
    </w:p>
    <w:p w:rsidR="00397BAC" w:rsidRDefault="00397BAC" w:rsidP="00D32E20">
      <w:pPr>
        <w:spacing w:line="480" w:lineRule="auto"/>
        <w:rPr>
          <w:rFonts w:cs="Times New Roman"/>
        </w:rPr>
      </w:pPr>
      <w:r>
        <w:rPr>
          <w:rFonts w:cs="Times New Roman"/>
        </w:rPr>
        <w:tab/>
        <w:t>Introduction</w:t>
      </w:r>
      <w:r w:rsidR="003B65C9">
        <w:rPr>
          <w:rFonts w:cs="Times New Roman"/>
        </w:rPr>
        <w:t xml:space="preserve"> </w:t>
      </w:r>
      <w:r w:rsidR="009D13C6">
        <w:rPr>
          <w:rFonts w:cs="Times New Roman"/>
        </w:rPr>
        <w:t>………………………………………………………………… 27</w:t>
      </w:r>
    </w:p>
    <w:p w:rsidR="00397BAC" w:rsidRDefault="00397BAC" w:rsidP="00D32E20">
      <w:pPr>
        <w:spacing w:line="480" w:lineRule="auto"/>
        <w:rPr>
          <w:rFonts w:cs="Times New Roman"/>
        </w:rPr>
      </w:pPr>
      <w:r>
        <w:rPr>
          <w:rFonts w:cs="Times New Roman"/>
        </w:rPr>
        <w:tab/>
        <w:t>Experimental</w:t>
      </w:r>
      <w:r w:rsidR="003B65C9">
        <w:rPr>
          <w:rFonts w:cs="Times New Roman"/>
        </w:rPr>
        <w:t xml:space="preserve"> </w:t>
      </w:r>
      <w:r w:rsidR="009D13C6">
        <w:rPr>
          <w:rFonts w:cs="Times New Roman"/>
        </w:rPr>
        <w:t>……………………………………………………………….. 28</w:t>
      </w:r>
    </w:p>
    <w:p w:rsidR="00397BAC" w:rsidRDefault="009D13C6" w:rsidP="00D32E20">
      <w:pPr>
        <w:spacing w:line="480" w:lineRule="auto"/>
        <w:rPr>
          <w:rFonts w:cs="Times New Roman"/>
        </w:rPr>
      </w:pPr>
      <w:r>
        <w:rPr>
          <w:rFonts w:cs="Times New Roman"/>
          <w:noProof/>
        </w:rPr>
        <mc:AlternateContent>
          <mc:Choice Requires="wps">
            <w:drawing>
              <wp:anchor distT="0" distB="0" distL="114300" distR="114300" simplePos="0" relativeHeight="251673600" behindDoc="0" locked="0" layoutInCell="1" allowOverlap="1" wp14:anchorId="741FC4E3" wp14:editId="01D12DBB">
                <wp:simplePos x="0" y="0"/>
                <wp:positionH relativeFrom="page">
                  <wp:align>right</wp:align>
                </wp:positionH>
                <wp:positionV relativeFrom="paragraph">
                  <wp:posOffset>527685</wp:posOffset>
                </wp:positionV>
                <wp:extent cx="7768590" cy="788670"/>
                <wp:effectExtent l="0" t="0" r="3810" b="0"/>
                <wp:wrapNone/>
                <wp:docPr id="25" name="Text Box 25"/>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3B65C9">
                            <w:pPr>
                              <w:jc w:val="center"/>
                            </w:pPr>
                            <w:proofErr w:type="gramStart"/>
                            <w:r>
                              <w:t>vi</w:t>
                            </w:r>
                            <w:r w:rsidR="004918C5">
                              <w:t>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25" o:spid="_x0000_s1029" type="#_x0000_t202" style="position:absolute;margin-left:560.5pt;margin-top:41.55pt;width:611.7pt;height:62.1pt;z-index:2516736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" fillcolor="white [3201]" stroked="f" strokeweight=".5pt">
                <v:textbox>
                  <w:txbxContent>
                    <w:p w:rsidR="0073457D" w:rsidRDefault="0073457D" w:rsidP="003B65C9">
                      <w:pPr>
                        <w:jc w:val="center"/>
                      </w:pPr>
                      <w:proofErr w:type="gramStart"/>
                      <w:r>
                        <w:t>vi</w:t>
                      </w:r>
                      <w:r w:rsidR="004918C5">
                        <w:t>i</w:t>
                      </w:r>
                      <w:proofErr w:type="gramEnd"/>
                    </w:p>
                  </w:txbxContent>
                </v:textbox>
                <w10:wrap anchorx="page"/>
              </v:shape>
            </w:pict>
          </mc:Fallback>
        </mc:AlternateContent>
      </w:r>
      <w:r w:rsidR="00397BAC">
        <w:rPr>
          <w:rFonts w:cs="Times New Roman"/>
        </w:rPr>
        <w:tab/>
      </w:r>
      <w:r w:rsidR="00397BAC">
        <w:rPr>
          <w:rFonts w:cs="Times New Roman"/>
        </w:rPr>
        <w:tab/>
        <w:t>Catalyst Preparation</w:t>
      </w:r>
      <w:r w:rsidR="003B65C9">
        <w:rPr>
          <w:rFonts w:cs="Times New Roman"/>
        </w:rPr>
        <w:t xml:space="preserve"> </w:t>
      </w:r>
      <w:r>
        <w:rPr>
          <w:rFonts w:cs="Times New Roman"/>
        </w:rPr>
        <w:t>………………………………………………... 28</w:t>
      </w:r>
    </w:p>
    <w:p w:rsidR="00397BAC" w:rsidRDefault="00397BAC" w:rsidP="00D32E20">
      <w:pPr>
        <w:spacing w:line="480" w:lineRule="auto"/>
        <w:rPr>
          <w:rFonts w:cs="Times New Roman"/>
        </w:rPr>
      </w:pPr>
      <w:r>
        <w:rPr>
          <w:rFonts w:cs="Times New Roman"/>
        </w:rPr>
        <w:lastRenderedPageBreak/>
        <w:tab/>
      </w:r>
      <w:r>
        <w:rPr>
          <w:rFonts w:cs="Times New Roman"/>
        </w:rPr>
        <w:tab/>
        <w:t>Reactions at Continuous Flow Conditions</w:t>
      </w:r>
      <w:r w:rsidR="003B65C9">
        <w:rPr>
          <w:rFonts w:cs="Times New Roman"/>
        </w:rPr>
        <w:t xml:space="preserve"> </w:t>
      </w:r>
      <w:r w:rsidR="009D13C6">
        <w:rPr>
          <w:rFonts w:cs="Times New Roman"/>
        </w:rPr>
        <w:t>…………………………. 30</w:t>
      </w:r>
    </w:p>
    <w:p w:rsidR="00397BAC" w:rsidRDefault="00397BAC" w:rsidP="00D32E20">
      <w:pPr>
        <w:spacing w:line="480" w:lineRule="auto"/>
        <w:rPr>
          <w:rFonts w:cs="Times New Roman"/>
        </w:rPr>
      </w:pPr>
      <w:r>
        <w:rPr>
          <w:rFonts w:cs="Times New Roman"/>
        </w:rPr>
        <w:tab/>
        <w:t>Results and Discussion</w:t>
      </w:r>
      <w:r w:rsidR="003B65C9">
        <w:rPr>
          <w:rFonts w:cs="Times New Roman"/>
        </w:rPr>
        <w:t xml:space="preserve"> </w:t>
      </w:r>
      <w:r w:rsidR="009D13C6">
        <w:rPr>
          <w:rFonts w:cs="Times New Roman"/>
        </w:rPr>
        <w:t>…………………………………………………….. 31</w:t>
      </w:r>
    </w:p>
    <w:p w:rsidR="007863A4" w:rsidRDefault="007863A4" w:rsidP="00D32E20">
      <w:pPr>
        <w:spacing w:line="480" w:lineRule="auto"/>
        <w:rPr>
          <w:rFonts w:cs="Times New Roman"/>
        </w:rPr>
      </w:pPr>
      <w:r>
        <w:rPr>
          <w:rFonts w:cs="Times New Roman"/>
        </w:rPr>
        <w:tab/>
      </w:r>
      <w:r>
        <w:rPr>
          <w:rFonts w:cs="Times New Roman"/>
        </w:rPr>
        <w:tab/>
        <w:t>Water Enhancement on ZSM-5</w:t>
      </w:r>
      <w:r w:rsidR="003B65C9">
        <w:rPr>
          <w:rFonts w:cs="Times New Roman"/>
        </w:rPr>
        <w:t xml:space="preserve"> </w:t>
      </w:r>
      <w:r w:rsidR="009D13C6">
        <w:rPr>
          <w:rFonts w:cs="Times New Roman"/>
        </w:rPr>
        <w:t>……………………………………. 32</w:t>
      </w:r>
    </w:p>
    <w:p w:rsidR="007863A4" w:rsidRDefault="007863A4" w:rsidP="00D32E20">
      <w:pPr>
        <w:spacing w:line="480" w:lineRule="auto"/>
        <w:rPr>
          <w:rFonts w:cs="Times New Roman"/>
        </w:rPr>
      </w:pPr>
      <w:r>
        <w:rPr>
          <w:rFonts w:cs="Times New Roman"/>
        </w:rPr>
        <w:tab/>
      </w:r>
      <w:r>
        <w:rPr>
          <w:rFonts w:cs="Times New Roman"/>
        </w:rPr>
        <w:tab/>
        <w:t>ANSYS Simulations</w:t>
      </w:r>
      <w:r w:rsidR="003B65C9">
        <w:rPr>
          <w:rFonts w:cs="Times New Roman"/>
        </w:rPr>
        <w:t xml:space="preserve"> </w:t>
      </w:r>
      <w:r w:rsidR="009D13C6">
        <w:rPr>
          <w:rFonts w:cs="Times New Roman"/>
        </w:rPr>
        <w:t>……………………………………………….. 35</w:t>
      </w:r>
    </w:p>
    <w:p w:rsidR="00397BAC" w:rsidRDefault="00397BAC" w:rsidP="00D32E20">
      <w:pPr>
        <w:spacing w:line="480" w:lineRule="auto"/>
        <w:rPr>
          <w:rFonts w:cs="Times New Roman"/>
        </w:rPr>
      </w:pPr>
      <w:r>
        <w:rPr>
          <w:rFonts w:cs="Times New Roman"/>
        </w:rPr>
        <w:tab/>
        <w:t>Conclusions</w:t>
      </w:r>
      <w:r w:rsidR="003B65C9">
        <w:rPr>
          <w:rFonts w:cs="Times New Roman"/>
        </w:rPr>
        <w:t xml:space="preserve"> </w:t>
      </w:r>
      <w:r w:rsidR="00EF36F5">
        <w:rPr>
          <w:rFonts w:cs="Times New Roman"/>
        </w:rPr>
        <w:t>………………………………</w:t>
      </w:r>
      <w:r w:rsidR="009D13C6">
        <w:rPr>
          <w:rFonts w:cs="Times New Roman"/>
        </w:rPr>
        <w:t>………………………………… 37</w:t>
      </w:r>
    </w:p>
    <w:p w:rsidR="00B6438C" w:rsidRDefault="00B6438C" w:rsidP="00D32E20">
      <w:pPr>
        <w:spacing w:line="480" w:lineRule="auto"/>
        <w:rPr>
          <w:rFonts w:cs="Times New Roman"/>
        </w:rPr>
      </w:pPr>
      <w:r>
        <w:rPr>
          <w:rFonts w:cs="Times New Roman"/>
        </w:rPr>
        <w:t>Chapter 4: Heptane Hydrocracking</w:t>
      </w:r>
      <w:r w:rsidR="003B65C9">
        <w:rPr>
          <w:rFonts w:cs="Times New Roman"/>
        </w:rPr>
        <w:t xml:space="preserve"> </w:t>
      </w:r>
      <w:r w:rsidR="009D13C6">
        <w:rPr>
          <w:rFonts w:cs="Times New Roman"/>
        </w:rPr>
        <w:t>………………………………………………... 38</w:t>
      </w:r>
    </w:p>
    <w:p w:rsidR="00397BAC" w:rsidRDefault="00397BAC" w:rsidP="00D32E20">
      <w:pPr>
        <w:spacing w:line="480" w:lineRule="auto"/>
        <w:rPr>
          <w:rFonts w:cs="Times New Roman"/>
        </w:rPr>
      </w:pPr>
      <w:r>
        <w:rPr>
          <w:rFonts w:cs="Times New Roman"/>
        </w:rPr>
        <w:tab/>
        <w:t>Introduction</w:t>
      </w:r>
      <w:r w:rsidR="003B65C9">
        <w:rPr>
          <w:rFonts w:cs="Times New Roman"/>
        </w:rPr>
        <w:t xml:space="preserve"> </w:t>
      </w:r>
      <w:r w:rsidR="009D13C6">
        <w:rPr>
          <w:rFonts w:cs="Times New Roman"/>
        </w:rPr>
        <w:t>………………………………………………………………… 38</w:t>
      </w:r>
    </w:p>
    <w:p w:rsidR="00397BAC" w:rsidRDefault="00397BAC" w:rsidP="00D32E20">
      <w:pPr>
        <w:spacing w:line="480" w:lineRule="auto"/>
        <w:rPr>
          <w:rFonts w:cs="Times New Roman"/>
        </w:rPr>
      </w:pPr>
      <w:r>
        <w:rPr>
          <w:rFonts w:cs="Times New Roman"/>
        </w:rPr>
        <w:tab/>
        <w:t>Experimental</w:t>
      </w:r>
      <w:r w:rsidR="003B65C9">
        <w:rPr>
          <w:rFonts w:cs="Times New Roman"/>
        </w:rPr>
        <w:t xml:space="preserve"> </w:t>
      </w:r>
      <w:r w:rsidR="009D13C6">
        <w:rPr>
          <w:rFonts w:cs="Times New Roman"/>
        </w:rPr>
        <w:t>……………………………………………………………….. 40</w:t>
      </w:r>
    </w:p>
    <w:p w:rsidR="00397BAC" w:rsidRDefault="00397BAC" w:rsidP="00D32E20">
      <w:pPr>
        <w:spacing w:line="480" w:lineRule="auto"/>
        <w:rPr>
          <w:rFonts w:cs="Times New Roman"/>
        </w:rPr>
      </w:pPr>
      <w:r>
        <w:rPr>
          <w:rFonts w:cs="Times New Roman"/>
        </w:rPr>
        <w:tab/>
      </w:r>
      <w:r>
        <w:rPr>
          <w:rFonts w:cs="Times New Roman"/>
        </w:rPr>
        <w:tab/>
        <w:t>Catalyst Preparation</w:t>
      </w:r>
      <w:r w:rsidR="003B65C9">
        <w:rPr>
          <w:rFonts w:cs="Times New Roman"/>
        </w:rPr>
        <w:t xml:space="preserve"> </w:t>
      </w:r>
      <w:r w:rsidR="009D13C6">
        <w:rPr>
          <w:rFonts w:cs="Times New Roman"/>
        </w:rPr>
        <w:t>………………………………………………... 40</w:t>
      </w:r>
    </w:p>
    <w:p w:rsidR="00397BAC" w:rsidRDefault="00397BAC" w:rsidP="00D32E20">
      <w:pPr>
        <w:spacing w:line="480" w:lineRule="auto"/>
        <w:rPr>
          <w:rFonts w:cs="Times New Roman"/>
        </w:rPr>
      </w:pPr>
      <w:r>
        <w:rPr>
          <w:rFonts w:cs="Times New Roman"/>
        </w:rPr>
        <w:tab/>
      </w:r>
      <w:r>
        <w:rPr>
          <w:rFonts w:cs="Times New Roman"/>
        </w:rPr>
        <w:tab/>
        <w:t>Hydrocracking at Continuous Flow Conditions</w:t>
      </w:r>
      <w:r w:rsidR="003B65C9">
        <w:rPr>
          <w:rFonts w:cs="Times New Roman"/>
        </w:rPr>
        <w:t xml:space="preserve"> </w:t>
      </w:r>
      <w:r w:rsidR="009D13C6">
        <w:rPr>
          <w:rFonts w:cs="Times New Roman"/>
        </w:rPr>
        <w:t>…………………… 41</w:t>
      </w:r>
    </w:p>
    <w:p w:rsidR="00C93061" w:rsidRDefault="00C93061" w:rsidP="00D32E20">
      <w:pPr>
        <w:spacing w:line="480" w:lineRule="auto"/>
        <w:rPr>
          <w:rFonts w:cs="Times New Roman"/>
        </w:rPr>
      </w:pPr>
      <w:r>
        <w:rPr>
          <w:rFonts w:cs="Times New Roman"/>
        </w:rPr>
        <w:tab/>
        <w:t>Results and Discussion</w:t>
      </w:r>
      <w:r w:rsidR="003B65C9">
        <w:rPr>
          <w:rFonts w:cs="Times New Roman"/>
        </w:rPr>
        <w:t xml:space="preserve"> </w:t>
      </w:r>
      <w:r w:rsidR="009D13C6">
        <w:rPr>
          <w:rFonts w:cs="Times New Roman"/>
        </w:rPr>
        <w:t>…………………………………………………….. 42</w:t>
      </w:r>
    </w:p>
    <w:p w:rsidR="007863A4" w:rsidRDefault="007863A4" w:rsidP="00D32E20">
      <w:pPr>
        <w:spacing w:line="480" w:lineRule="auto"/>
        <w:rPr>
          <w:rFonts w:cs="Times New Roman"/>
        </w:rPr>
      </w:pPr>
      <w:r>
        <w:rPr>
          <w:rFonts w:cs="Times New Roman"/>
        </w:rPr>
        <w:tab/>
      </w:r>
      <w:r>
        <w:rPr>
          <w:rFonts w:cs="Times New Roman"/>
        </w:rPr>
        <w:tab/>
        <w:t>Heptane Hydrocracking</w:t>
      </w:r>
      <w:r w:rsidR="003B65C9">
        <w:rPr>
          <w:rFonts w:cs="Times New Roman"/>
        </w:rPr>
        <w:t xml:space="preserve"> </w:t>
      </w:r>
      <w:r w:rsidR="009D13C6">
        <w:rPr>
          <w:rFonts w:cs="Times New Roman"/>
        </w:rPr>
        <w:t>……………………………………………. 42</w:t>
      </w:r>
    </w:p>
    <w:p w:rsidR="007863A4" w:rsidRDefault="007863A4" w:rsidP="00D32E20">
      <w:pPr>
        <w:spacing w:line="480" w:lineRule="auto"/>
        <w:rPr>
          <w:rFonts w:cs="Times New Roman"/>
        </w:rPr>
      </w:pPr>
      <w:r>
        <w:rPr>
          <w:rFonts w:cs="Times New Roman"/>
        </w:rPr>
        <w:tab/>
      </w:r>
      <w:r>
        <w:rPr>
          <w:rFonts w:cs="Times New Roman"/>
        </w:rPr>
        <w:tab/>
        <w:t>Selectivity</w:t>
      </w:r>
      <w:r w:rsidR="003B65C9">
        <w:rPr>
          <w:rFonts w:cs="Times New Roman"/>
        </w:rPr>
        <w:t xml:space="preserve"> </w:t>
      </w:r>
      <w:r w:rsidR="009D13C6">
        <w:rPr>
          <w:rFonts w:cs="Times New Roman"/>
        </w:rPr>
        <w:t>………………………………………………………….. 44</w:t>
      </w:r>
    </w:p>
    <w:p w:rsidR="00397BAC" w:rsidRDefault="00397BAC" w:rsidP="00D32E20">
      <w:pPr>
        <w:spacing w:line="480" w:lineRule="auto"/>
        <w:rPr>
          <w:rFonts w:cs="Times New Roman"/>
        </w:rPr>
      </w:pPr>
      <w:r>
        <w:rPr>
          <w:rFonts w:cs="Times New Roman"/>
        </w:rPr>
        <w:tab/>
        <w:t>Conclusions</w:t>
      </w:r>
      <w:r w:rsidR="003B65C9">
        <w:rPr>
          <w:rFonts w:cs="Times New Roman"/>
        </w:rPr>
        <w:t xml:space="preserve"> </w:t>
      </w:r>
      <w:r w:rsidR="009D13C6">
        <w:rPr>
          <w:rFonts w:cs="Times New Roman"/>
        </w:rPr>
        <w:t>………………………………………………………………… 44</w:t>
      </w:r>
    </w:p>
    <w:p w:rsidR="00B6438C" w:rsidRDefault="00B6438C" w:rsidP="00D32E20">
      <w:pPr>
        <w:spacing w:line="480" w:lineRule="auto"/>
        <w:rPr>
          <w:rFonts w:cs="Times New Roman"/>
        </w:rPr>
      </w:pPr>
      <w:r>
        <w:rPr>
          <w:rFonts w:cs="Times New Roman"/>
        </w:rPr>
        <w:t>Chapter 5: Conclusions</w:t>
      </w:r>
      <w:r w:rsidR="003B65C9">
        <w:rPr>
          <w:rFonts w:cs="Times New Roman"/>
        </w:rPr>
        <w:t xml:space="preserve"> </w:t>
      </w:r>
      <w:r w:rsidR="009D13C6">
        <w:rPr>
          <w:rFonts w:cs="Times New Roman"/>
        </w:rPr>
        <w:t>…………………………………………………………….. 46</w:t>
      </w:r>
    </w:p>
    <w:p w:rsidR="00B6438C" w:rsidRDefault="00B6438C" w:rsidP="00D32E20">
      <w:pPr>
        <w:spacing w:line="480" w:lineRule="auto"/>
        <w:rPr>
          <w:rFonts w:cs="Times New Roman"/>
        </w:rPr>
      </w:pPr>
      <w:r>
        <w:rPr>
          <w:rFonts w:cs="Times New Roman"/>
        </w:rPr>
        <w:t>References</w:t>
      </w:r>
      <w:r w:rsidR="003B65C9">
        <w:rPr>
          <w:rFonts w:cs="Times New Roman"/>
        </w:rPr>
        <w:t xml:space="preserve"> </w:t>
      </w:r>
      <w:r w:rsidR="00B82426">
        <w:rPr>
          <w:rFonts w:cs="Times New Roman"/>
        </w:rPr>
        <w:t>…</w:t>
      </w:r>
      <w:r w:rsidR="009D13C6">
        <w:rPr>
          <w:rFonts w:cs="Times New Roman"/>
        </w:rPr>
        <w:t>……………………………………………………………………….. 48</w:t>
      </w:r>
    </w:p>
    <w:p w:rsidR="004766C9" w:rsidRDefault="004766C9" w:rsidP="00D32E20">
      <w:pPr>
        <w:spacing w:line="480" w:lineRule="auto"/>
        <w:rPr>
          <w:rFonts w:cs="Times New Roman"/>
        </w:rPr>
      </w:pPr>
    </w:p>
    <w:p w:rsidR="004766C9" w:rsidRDefault="004766C9" w:rsidP="00D32E20">
      <w:pPr>
        <w:spacing w:line="480" w:lineRule="auto"/>
        <w:rPr>
          <w:rFonts w:cs="Times New Roman"/>
        </w:rPr>
      </w:pPr>
    </w:p>
    <w:p w:rsidR="00C93061" w:rsidRDefault="00C93061" w:rsidP="00D32E20">
      <w:pPr>
        <w:spacing w:line="480" w:lineRule="auto"/>
        <w:rPr>
          <w:rFonts w:cs="Times New Roman"/>
        </w:rPr>
      </w:pPr>
    </w:p>
    <w:p w:rsidR="004766C9" w:rsidRDefault="004766C9" w:rsidP="00D32E20">
      <w:pPr>
        <w:spacing w:line="480" w:lineRule="auto"/>
        <w:rPr>
          <w:rFonts w:cs="Times New Roman"/>
        </w:rPr>
      </w:pPr>
    </w:p>
    <w:p w:rsidR="007863A4" w:rsidRDefault="007863A4" w:rsidP="00D32E20">
      <w:pPr>
        <w:spacing w:line="480" w:lineRule="auto"/>
        <w:rPr>
          <w:rFonts w:cs="Times New Roman"/>
        </w:rPr>
      </w:pPr>
    </w:p>
    <w:p w:rsidR="004766C9" w:rsidRDefault="003B65C9" w:rsidP="00D32E20">
      <w:pPr>
        <w:spacing w:line="480" w:lineRule="auto"/>
        <w:rPr>
          <w:rFonts w:cs="Times New Roman"/>
        </w:rPr>
      </w:pPr>
      <w:r>
        <w:rPr>
          <w:rFonts w:cs="Times New Roman"/>
          <w:noProof/>
        </w:rPr>
        <mc:AlternateContent>
          <mc:Choice Requires="wps">
            <w:drawing>
              <wp:anchor distT="0" distB="0" distL="114300" distR="114300" simplePos="0" relativeHeight="251677696" behindDoc="0" locked="0" layoutInCell="1" allowOverlap="1" wp14:anchorId="741FC4E3" wp14:editId="01D12DBB">
                <wp:simplePos x="0" y="0"/>
                <wp:positionH relativeFrom="page">
                  <wp:align>right</wp:align>
                </wp:positionH>
                <wp:positionV relativeFrom="paragraph">
                  <wp:posOffset>762000</wp:posOffset>
                </wp:positionV>
                <wp:extent cx="7768590" cy="788670"/>
                <wp:effectExtent l="0" t="0" r="3810" b="0"/>
                <wp:wrapNone/>
                <wp:docPr id="28" name="Text Box 28"/>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3B65C9">
                            <w:pPr>
                              <w:jc w:val="center"/>
                            </w:pPr>
                            <w:proofErr w:type="gramStart"/>
                            <w:r>
                              <w:t>vii</w:t>
                            </w:r>
                            <w:r w:rsidR="004918C5">
                              <w:t>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28" o:spid="_x0000_s1030" type="#_x0000_t202" style="position:absolute;margin-left:560.5pt;margin-top:60pt;width:611.7pt;height:62.1pt;z-index:2516776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" fillcolor="white [3201]" stroked="f" strokeweight=".5pt">
                <v:textbox>
                  <w:txbxContent>
                    <w:p w:rsidR="0073457D" w:rsidRDefault="0073457D" w:rsidP="003B65C9">
                      <w:pPr>
                        <w:jc w:val="center"/>
                      </w:pPr>
                      <w:proofErr w:type="gramStart"/>
                      <w:r>
                        <w:t>vii</w:t>
                      </w:r>
                      <w:r w:rsidR="004918C5">
                        <w:t>i</w:t>
                      </w:r>
                      <w:proofErr w:type="gramEnd"/>
                    </w:p>
                  </w:txbxContent>
                </v:textbox>
                <w10:wrap anchorx="page"/>
              </v:shape>
            </w:pict>
          </mc:Fallback>
        </mc:AlternateContent>
      </w:r>
    </w:p>
    <w:p w:rsidR="00581428" w:rsidRDefault="00581428" w:rsidP="00D32E20">
      <w:pPr>
        <w:spacing w:line="480" w:lineRule="auto"/>
        <w:rPr>
          <w:rFonts w:cs="Times New Roman"/>
          <w:b/>
          <w:sz w:val="32"/>
        </w:rPr>
      </w:pPr>
      <w:r>
        <w:rPr>
          <w:rFonts w:cs="Times New Roman"/>
          <w:b/>
          <w:sz w:val="32"/>
        </w:rPr>
        <w:lastRenderedPageBreak/>
        <w:t>List of Tables</w:t>
      </w:r>
    </w:p>
    <w:p w:rsidR="003933AA" w:rsidRPr="003933AA" w:rsidRDefault="003933AA" w:rsidP="00D32E20">
      <w:pPr>
        <w:spacing w:line="480" w:lineRule="auto"/>
        <w:rPr>
          <w:rFonts w:cs="Times New Roman"/>
        </w:rPr>
      </w:pPr>
    </w:p>
    <w:p w:rsidR="003933AA" w:rsidRPr="003933AA" w:rsidRDefault="003933AA" w:rsidP="00D32E20">
      <w:pPr>
        <w:spacing w:line="480" w:lineRule="auto"/>
        <w:rPr>
          <w:rFonts w:cs="Times New Roman"/>
        </w:rPr>
      </w:pPr>
      <w:r>
        <w:rPr>
          <w:rFonts w:cs="Times New Roman"/>
        </w:rPr>
        <w:t xml:space="preserve">Table 1: Turnover frequencies for </w:t>
      </w:r>
      <w:r w:rsidR="004C7877">
        <w:rPr>
          <w:rFonts w:cs="Times New Roman"/>
        </w:rPr>
        <w:t>CBV 2314 and CBV 8014 catalysts exposed to different partial pressures of water</w:t>
      </w:r>
      <w:r w:rsidR="009D13C6">
        <w:rPr>
          <w:rFonts w:cs="Times New Roman"/>
        </w:rPr>
        <w:t xml:space="preserve"> ………………………………………………… 25</w:t>
      </w:r>
    </w:p>
    <w:p w:rsidR="003933AA" w:rsidRPr="003933AA" w:rsidRDefault="003933AA" w:rsidP="00D32E20">
      <w:pPr>
        <w:spacing w:line="480" w:lineRule="auto"/>
        <w:rPr>
          <w:rFonts w:cs="Times New Roman"/>
        </w:rPr>
      </w:pPr>
    </w:p>
    <w:p w:rsidR="003933AA" w:rsidRPr="003933AA" w:rsidRDefault="003933AA" w:rsidP="00D32E20">
      <w:pPr>
        <w:spacing w:line="480" w:lineRule="auto"/>
        <w:rPr>
          <w:rFonts w:cs="Times New Roman"/>
        </w:rPr>
      </w:pPr>
    </w:p>
    <w:p w:rsidR="003933AA" w:rsidRPr="003933AA" w:rsidRDefault="003933AA" w:rsidP="00D32E20">
      <w:pPr>
        <w:spacing w:line="480" w:lineRule="auto"/>
        <w:rPr>
          <w:rFonts w:cs="Times New Roman"/>
        </w:rPr>
      </w:pPr>
    </w:p>
    <w:p w:rsidR="003933AA" w:rsidRPr="003933AA" w:rsidRDefault="003933AA" w:rsidP="00D32E20">
      <w:pPr>
        <w:spacing w:line="480" w:lineRule="auto"/>
        <w:rPr>
          <w:rFonts w:cs="Times New Roman"/>
        </w:rPr>
      </w:pPr>
    </w:p>
    <w:p w:rsidR="003933AA" w:rsidRPr="003933AA" w:rsidRDefault="003933AA" w:rsidP="00D32E20">
      <w:pPr>
        <w:spacing w:line="480" w:lineRule="auto"/>
        <w:rPr>
          <w:rFonts w:cs="Times New Roman"/>
        </w:rPr>
      </w:pPr>
    </w:p>
    <w:p w:rsidR="003933AA" w:rsidRPr="003933AA" w:rsidRDefault="003933AA" w:rsidP="00D32E20">
      <w:pPr>
        <w:spacing w:line="480" w:lineRule="auto"/>
        <w:rPr>
          <w:rFonts w:cs="Times New Roman"/>
        </w:rPr>
      </w:pPr>
    </w:p>
    <w:p w:rsidR="003933AA" w:rsidRPr="003933AA" w:rsidRDefault="003933AA" w:rsidP="00D32E20">
      <w:pPr>
        <w:spacing w:line="480" w:lineRule="auto"/>
        <w:rPr>
          <w:rFonts w:cs="Times New Roman"/>
        </w:rPr>
      </w:pPr>
    </w:p>
    <w:p w:rsidR="003933AA" w:rsidRPr="003933AA" w:rsidRDefault="003933AA" w:rsidP="00D32E20">
      <w:pPr>
        <w:spacing w:line="480" w:lineRule="auto"/>
        <w:rPr>
          <w:rFonts w:cs="Times New Roman"/>
        </w:rPr>
      </w:pPr>
    </w:p>
    <w:p w:rsidR="003933AA" w:rsidRPr="003933AA" w:rsidRDefault="003933AA" w:rsidP="00D32E20">
      <w:pPr>
        <w:spacing w:line="480" w:lineRule="auto"/>
        <w:rPr>
          <w:rFonts w:cs="Times New Roman"/>
        </w:rPr>
      </w:pPr>
    </w:p>
    <w:p w:rsidR="003933AA" w:rsidRPr="003933AA" w:rsidRDefault="003933AA" w:rsidP="00D32E20">
      <w:pPr>
        <w:spacing w:line="480" w:lineRule="auto"/>
        <w:rPr>
          <w:rFonts w:cs="Times New Roman"/>
        </w:rPr>
      </w:pPr>
    </w:p>
    <w:p w:rsidR="003933AA" w:rsidRPr="003933AA" w:rsidRDefault="003933AA" w:rsidP="00D32E20">
      <w:pPr>
        <w:spacing w:line="480" w:lineRule="auto"/>
        <w:rPr>
          <w:rFonts w:cs="Times New Roman"/>
        </w:rPr>
      </w:pPr>
    </w:p>
    <w:p w:rsidR="003933AA" w:rsidRPr="003933AA" w:rsidRDefault="003933AA" w:rsidP="00D32E20">
      <w:pPr>
        <w:spacing w:line="480" w:lineRule="auto"/>
        <w:rPr>
          <w:rFonts w:cs="Times New Roman"/>
        </w:rPr>
      </w:pPr>
    </w:p>
    <w:p w:rsidR="003933AA" w:rsidRDefault="003933AA" w:rsidP="00D32E20">
      <w:pPr>
        <w:spacing w:line="480" w:lineRule="auto"/>
        <w:rPr>
          <w:rFonts w:cs="Times New Roman"/>
          <w:b/>
          <w:sz w:val="32"/>
        </w:rPr>
      </w:pPr>
    </w:p>
    <w:p w:rsidR="003933AA" w:rsidRDefault="003933AA" w:rsidP="00D32E20">
      <w:pPr>
        <w:spacing w:line="480" w:lineRule="auto"/>
        <w:rPr>
          <w:rFonts w:cs="Times New Roman"/>
          <w:b/>
          <w:sz w:val="32"/>
        </w:rPr>
      </w:pPr>
    </w:p>
    <w:p w:rsidR="003933AA" w:rsidRDefault="003933AA" w:rsidP="00D32E20">
      <w:pPr>
        <w:spacing w:line="480" w:lineRule="auto"/>
        <w:rPr>
          <w:rFonts w:cs="Times New Roman"/>
          <w:b/>
          <w:sz w:val="32"/>
        </w:rPr>
      </w:pPr>
    </w:p>
    <w:p w:rsidR="003933AA" w:rsidRDefault="003B65C9" w:rsidP="00D32E20">
      <w:pPr>
        <w:spacing w:line="480" w:lineRule="auto"/>
        <w:rPr>
          <w:rFonts w:cs="Times New Roman"/>
          <w:b/>
          <w:sz w:val="32"/>
        </w:rPr>
      </w:pPr>
      <w:r>
        <w:rPr>
          <w:rFonts w:cs="Times New Roman"/>
          <w:noProof/>
        </w:rPr>
        <mc:AlternateContent>
          <mc:Choice Requires="wps">
            <w:drawing>
              <wp:anchor distT="0" distB="0" distL="114300" distR="114300" simplePos="0" relativeHeight="251679744" behindDoc="0" locked="0" layoutInCell="1" allowOverlap="1" wp14:anchorId="741FC4E3" wp14:editId="01D12DBB">
                <wp:simplePos x="0" y="0"/>
                <wp:positionH relativeFrom="page">
                  <wp:align>right</wp:align>
                </wp:positionH>
                <wp:positionV relativeFrom="paragraph">
                  <wp:posOffset>994410</wp:posOffset>
                </wp:positionV>
                <wp:extent cx="7768590" cy="788670"/>
                <wp:effectExtent l="0" t="0" r="3810" b="0"/>
                <wp:wrapNone/>
                <wp:docPr id="29" name="Text Box 29"/>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4918C5" w:rsidP="003B65C9">
                            <w:pPr>
                              <w:jc w:val="center"/>
                            </w:pPr>
                            <w:proofErr w:type="gramStart"/>
                            <w:r>
                              <w:t>ix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29" o:spid="_x0000_s1031" type="#_x0000_t202" style="position:absolute;margin-left:560.5pt;margin-top:78.3pt;width:611.7pt;height:62.1pt;z-index:2516797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" fillcolor="white [3201]" stroked="f" strokeweight=".5pt">
                <v:textbox>
                  <w:txbxContent>
                    <w:p w:rsidR="0073457D" w:rsidRDefault="004918C5" w:rsidP="003B65C9">
                      <w:pPr>
                        <w:jc w:val="center"/>
                      </w:pPr>
                      <w:proofErr w:type="gramStart"/>
                      <w:r>
                        <w:t>ix</w:t>
                      </w:r>
                      <w:proofErr w:type="gramEnd"/>
                    </w:p>
                  </w:txbxContent>
                </v:textbox>
                <w10:wrap anchorx="page"/>
              </v:shape>
            </w:pict>
          </mc:Fallback>
        </mc:AlternateContent>
      </w:r>
    </w:p>
    <w:p w:rsidR="00581428" w:rsidRDefault="00581428" w:rsidP="00D32E20">
      <w:pPr>
        <w:spacing w:line="480" w:lineRule="auto"/>
        <w:rPr>
          <w:rFonts w:cs="Times New Roman"/>
          <w:b/>
          <w:sz w:val="32"/>
        </w:rPr>
      </w:pPr>
      <w:r>
        <w:rPr>
          <w:rFonts w:cs="Times New Roman"/>
          <w:b/>
          <w:sz w:val="32"/>
        </w:rPr>
        <w:lastRenderedPageBreak/>
        <w:t>List of Figures</w:t>
      </w:r>
    </w:p>
    <w:p w:rsidR="003933AA" w:rsidRDefault="003933AA" w:rsidP="003933AA">
      <w:pPr>
        <w:spacing w:line="480" w:lineRule="auto"/>
        <w:rPr>
          <w:rFonts w:cs="Times New Roman"/>
        </w:rPr>
      </w:pPr>
    </w:p>
    <w:p w:rsidR="003933AA" w:rsidRDefault="003933AA" w:rsidP="003933AA">
      <w:pPr>
        <w:spacing w:line="480" w:lineRule="auto"/>
        <w:rPr>
          <w:rFonts w:cs="Times New Roman"/>
        </w:rPr>
      </w:pPr>
      <w:r>
        <w:rPr>
          <w:rFonts w:cs="Times New Roman"/>
        </w:rPr>
        <w:t>Figure 1: Reaction pathways for hexane cracking</w:t>
      </w:r>
      <w:r w:rsidR="00B82426">
        <w:rPr>
          <w:rFonts w:cs="Times New Roman"/>
        </w:rPr>
        <w:t xml:space="preserve"> …………………………………... 6</w:t>
      </w:r>
    </w:p>
    <w:p w:rsidR="0024510C" w:rsidRDefault="003933AA" w:rsidP="003933AA">
      <w:pPr>
        <w:spacing w:line="480" w:lineRule="auto"/>
        <w:rPr>
          <w:rFonts w:cs="Times New Roman"/>
        </w:rPr>
      </w:pPr>
      <w:r>
        <w:rPr>
          <w:rFonts w:cs="Times New Roman"/>
        </w:rPr>
        <w:t xml:space="preserve">Figure 2: </w:t>
      </w:r>
      <w:r w:rsidR="0024510C">
        <w:rPr>
          <w:rFonts w:cs="Times New Roman"/>
        </w:rPr>
        <w:t>XRD patterns of ZSM-5 (Si/Al = 11.5)</w:t>
      </w:r>
      <w:r w:rsidR="00792758">
        <w:rPr>
          <w:rFonts w:cs="Times New Roman"/>
        </w:rPr>
        <w:t xml:space="preserve"> ……………………………………</w:t>
      </w:r>
      <w:r w:rsidR="009D13C6">
        <w:rPr>
          <w:rFonts w:cs="Times New Roman"/>
        </w:rPr>
        <w:t xml:space="preserve"> 9</w:t>
      </w:r>
    </w:p>
    <w:p w:rsidR="003933AA" w:rsidRDefault="0024510C" w:rsidP="003933AA">
      <w:pPr>
        <w:spacing w:line="480" w:lineRule="auto"/>
        <w:rPr>
          <w:rFonts w:cs="Times New Roman"/>
        </w:rPr>
      </w:pPr>
      <w:r>
        <w:rPr>
          <w:rFonts w:cs="Times New Roman"/>
        </w:rPr>
        <w:t xml:space="preserve">Figure 3: </w:t>
      </w:r>
      <w:r w:rsidR="004C7877">
        <w:rPr>
          <w:rFonts w:cs="Times New Roman"/>
        </w:rPr>
        <w:t>Methane selectivity as a function of hexane conversion</w:t>
      </w:r>
      <w:r w:rsidR="009D13C6">
        <w:rPr>
          <w:rFonts w:cs="Times New Roman"/>
        </w:rPr>
        <w:t xml:space="preserve"> ………………… 11</w:t>
      </w:r>
    </w:p>
    <w:p w:rsidR="003933AA" w:rsidRDefault="0024510C" w:rsidP="003933AA">
      <w:pPr>
        <w:spacing w:line="480" w:lineRule="auto"/>
        <w:rPr>
          <w:rFonts w:cs="Times New Roman"/>
        </w:rPr>
      </w:pPr>
      <w:r>
        <w:rPr>
          <w:rFonts w:cs="Times New Roman"/>
        </w:rPr>
        <w:t>Figure 4</w:t>
      </w:r>
      <w:r w:rsidR="004C7877">
        <w:rPr>
          <w:rFonts w:cs="Times New Roman"/>
        </w:rPr>
        <w:t>: Ethane selectivity as a function of hexane conversion</w:t>
      </w:r>
      <w:r w:rsidR="00393F2A">
        <w:rPr>
          <w:rFonts w:cs="Times New Roman"/>
        </w:rPr>
        <w:t xml:space="preserve"> …………………... 12</w:t>
      </w:r>
    </w:p>
    <w:p w:rsidR="003933AA" w:rsidRDefault="0024510C" w:rsidP="003933AA">
      <w:pPr>
        <w:spacing w:line="480" w:lineRule="auto"/>
        <w:rPr>
          <w:rFonts w:cs="Times New Roman"/>
        </w:rPr>
      </w:pPr>
      <w:r>
        <w:rPr>
          <w:rFonts w:cs="Times New Roman"/>
        </w:rPr>
        <w:t>Figure 5</w:t>
      </w:r>
      <w:r w:rsidR="004C7877">
        <w:rPr>
          <w:rFonts w:cs="Times New Roman"/>
        </w:rPr>
        <w:t>: Ethylene selectivity as a function of hexane conversion</w:t>
      </w:r>
      <w:r w:rsidR="00393F2A">
        <w:rPr>
          <w:rFonts w:cs="Times New Roman"/>
        </w:rPr>
        <w:t xml:space="preserve"> ………………… 12</w:t>
      </w:r>
    </w:p>
    <w:p w:rsidR="003933AA" w:rsidRDefault="0024510C" w:rsidP="003933AA">
      <w:pPr>
        <w:spacing w:line="480" w:lineRule="auto"/>
        <w:rPr>
          <w:rFonts w:cs="Times New Roman"/>
        </w:rPr>
      </w:pPr>
      <w:r>
        <w:rPr>
          <w:rFonts w:cs="Times New Roman"/>
        </w:rPr>
        <w:t>Figure 6</w:t>
      </w:r>
      <w:r w:rsidR="004C7877">
        <w:rPr>
          <w:rFonts w:cs="Times New Roman"/>
        </w:rPr>
        <w:t>: Trans-2-butylene selectivity as a function of</w:t>
      </w:r>
      <w:r w:rsidR="004C7877" w:rsidRPr="004C7877">
        <w:rPr>
          <w:rFonts w:cs="Times New Roman"/>
        </w:rPr>
        <w:t xml:space="preserve"> </w:t>
      </w:r>
      <w:r w:rsidR="004C7877">
        <w:rPr>
          <w:rFonts w:cs="Times New Roman"/>
        </w:rPr>
        <w:t>hexane conversion</w:t>
      </w:r>
      <w:r w:rsidR="00393F2A">
        <w:rPr>
          <w:rFonts w:cs="Times New Roman"/>
        </w:rPr>
        <w:t xml:space="preserve"> ……….. 13</w:t>
      </w:r>
    </w:p>
    <w:p w:rsidR="003933AA" w:rsidRDefault="0024510C" w:rsidP="003933AA">
      <w:pPr>
        <w:spacing w:line="480" w:lineRule="auto"/>
        <w:rPr>
          <w:rFonts w:cs="Times New Roman"/>
        </w:rPr>
      </w:pPr>
      <w:r>
        <w:rPr>
          <w:rFonts w:cs="Times New Roman"/>
        </w:rPr>
        <w:t>Figure 7</w:t>
      </w:r>
      <w:r w:rsidR="004C7877">
        <w:rPr>
          <w:rFonts w:cs="Times New Roman"/>
        </w:rPr>
        <w:t>: Isobutylene selectivity as a function of hexane conversion</w:t>
      </w:r>
      <w:r w:rsidR="00393F2A">
        <w:rPr>
          <w:rFonts w:cs="Times New Roman"/>
        </w:rPr>
        <w:t xml:space="preserve"> ……………... 13</w:t>
      </w:r>
    </w:p>
    <w:p w:rsidR="003933AA" w:rsidRDefault="0024510C" w:rsidP="003933AA">
      <w:pPr>
        <w:spacing w:line="480" w:lineRule="auto"/>
        <w:rPr>
          <w:rFonts w:cs="Times New Roman"/>
        </w:rPr>
      </w:pPr>
      <w:r>
        <w:rPr>
          <w:rFonts w:cs="Times New Roman"/>
        </w:rPr>
        <w:t>Figure 8</w:t>
      </w:r>
      <w:r w:rsidR="004C7877">
        <w:rPr>
          <w:rFonts w:cs="Times New Roman"/>
        </w:rPr>
        <w:t>: Propane selectivity as a function of hexane conversion</w:t>
      </w:r>
      <w:r w:rsidR="00393F2A">
        <w:rPr>
          <w:rFonts w:cs="Times New Roman"/>
        </w:rPr>
        <w:t xml:space="preserve"> …………………. 14</w:t>
      </w:r>
    </w:p>
    <w:p w:rsidR="003933AA" w:rsidRDefault="003933AA" w:rsidP="003933AA">
      <w:pPr>
        <w:spacing w:line="480" w:lineRule="auto"/>
        <w:rPr>
          <w:rFonts w:cs="Times New Roman"/>
        </w:rPr>
      </w:pPr>
      <w:r>
        <w:rPr>
          <w:rFonts w:cs="Times New Roman"/>
        </w:rPr>
        <w:t>F</w:t>
      </w:r>
      <w:r w:rsidR="0024510C">
        <w:rPr>
          <w:rFonts w:cs="Times New Roman"/>
        </w:rPr>
        <w:t>igure 9</w:t>
      </w:r>
      <w:r w:rsidR="004C7877">
        <w:rPr>
          <w:rFonts w:cs="Times New Roman"/>
        </w:rPr>
        <w:t>: Propylene selectivity as a function of hexane conversion</w:t>
      </w:r>
      <w:r w:rsidR="00393F2A">
        <w:rPr>
          <w:rFonts w:cs="Times New Roman"/>
        </w:rPr>
        <w:t xml:space="preserve"> ……………….. 15</w:t>
      </w:r>
    </w:p>
    <w:p w:rsidR="003933AA" w:rsidRDefault="0024510C" w:rsidP="003933AA">
      <w:pPr>
        <w:spacing w:line="480" w:lineRule="auto"/>
        <w:rPr>
          <w:rFonts w:cs="Times New Roman"/>
        </w:rPr>
      </w:pPr>
      <w:r>
        <w:rPr>
          <w:rFonts w:cs="Times New Roman"/>
        </w:rPr>
        <w:t>Figure 10</w:t>
      </w:r>
      <w:r w:rsidR="004C7877">
        <w:rPr>
          <w:rFonts w:cs="Times New Roman"/>
        </w:rPr>
        <w:t>: Selectivity of 2-methylpentane cracking without water</w:t>
      </w:r>
      <w:r w:rsidR="004231FA">
        <w:rPr>
          <w:rFonts w:cs="Times New Roman"/>
        </w:rPr>
        <w:t xml:space="preserve"> ………</w:t>
      </w:r>
      <w:r>
        <w:rPr>
          <w:rFonts w:cs="Times New Roman"/>
        </w:rPr>
        <w:t>..</w:t>
      </w:r>
      <w:r w:rsidR="00393F2A">
        <w:rPr>
          <w:rFonts w:cs="Times New Roman"/>
        </w:rPr>
        <w:t>………. 16</w:t>
      </w:r>
    </w:p>
    <w:p w:rsidR="003933AA" w:rsidRDefault="0024510C" w:rsidP="003933AA">
      <w:pPr>
        <w:spacing w:line="480" w:lineRule="auto"/>
        <w:rPr>
          <w:rFonts w:cs="Times New Roman"/>
        </w:rPr>
      </w:pPr>
      <w:r>
        <w:rPr>
          <w:rFonts w:cs="Times New Roman"/>
        </w:rPr>
        <w:t>Figure 11</w:t>
      </w:r>
      <w:r w:rsidR="004C7877">
        <w:rPr>
          <w:rFonts w:cs="Times New Roman"/>
        </w:rPr>
        <w:t>: Selectivity of 2-methylpentane cracking with water</w:t>
      </w:r>
      <w:r w:rsidR="00393F2A">
        <w:rPr>
          <w:rFonts w:cs="Times New Roman"/>
        </w:rPr>
        <w:t xml:space="preserve"> …………………… 16</w:t>
      </w:r>
    </w:p>
    <w:p w:rsidR="003933AA" w:rsidRDefault="0024510C" w:rsidP="003933AA">
      <w:pPr>
        <w:spacing w:line="480" w:lineRule="auto"/>
        <w:rPr>
          <w:rFonts w:cs="Times New Roman"/>
        </w:rPr>
      </w:pPr>
      <w:r>
        <w:rPr>
          <w:rFonts w:cs="Times New Roman"/>
        </w:rPr>
        <w:t>Figure 12</w:t>
      </w:r>
      <w:r w:rsidR="004C7877">
        <w:rPr>
          <w:rFonts w:cs="Times New Roman"/>
        </w:rPr>
        <w:t>:</w:t>
      </w:r>
      <w:r w:rsidR="00AC0400">
        <w:rPr>
          <w:rFonts w:cs="Times New Roman"/>
        </w:rPr>
        <w:t xml:space="preserve"> </w:t>
      </w:r>
      <w:r w:rsidR="00B61CF4">
        <w:rPr>
          <w:rFonts w:cs="Times New Roman"/>
        </w:rPr>
        <w:t>Reaction rates of hexane cracking as a function of temperature</w:t>
      </w:r>
      <w:r w:rsidR="00393F2A">
        <w:rPr>
          <w:rFonts w:cs="Times New Roman"/>
        </w:rPr>
        <w:t xml:space="preserve"> ……….. 17</w:t>
      </w:r>
    </w:p>
    <w:p w:rsidR="003933AA" w:rsidRDefault="0024510C" w:rsidP="003933AA">
      <w:pPr>
        <w:spacing w:line="480" w:lineRule="auto"/>
        <w:rPr>
          <w:rFonts w:cs="Times New Roman"/>
        </w:rPr>
      </w:pPr>
      <w:r>
        <w:rPr>
          <w:rFonts w:cs="Times New Roman"/>
        </w:rPr>
        <w:t>Figure 13</w:t>
      </w:r>
      <w:r w:rsidR="004C7877">
        <w:rPr>
          <w:rFonts w:cs="Times New Roman"/>
        </w:rPr>
        <w:t>:</w:t>
      </w:r>
      <w:r w:rsidR="00AC0400">
        <w:rPr>
          <w:rFonts w:cs="Times New Roman"/>
        </w:rPr>
        <w:t xml:space="preserve"> Arrhenius plots for hexane cracking</w:t>
      </w:r>
      <w:r w:rsidR="00393F2A">
        <w:rPr>
          <w:rFonts w:cs="Times New Roman"/>
        </w:rPr>
        <w:t xml:space="preserve"> …………………………………… 18</w:t>
      </w:r>
    </w:p>
    <w:p w:rsidR="003933AA" w:rsidRDefault="0024510C" w:rsidP="003C342C">
      <w:pPr>
        <w:spacing w:line="480" w:lineRule="auto"/>
        <w:rPr>
          <w:rFonts w:cs="Times New Roman"/>
        </w:rPr>
      </w:pPr>
      <w:r>
        <w:rPr>
          <w:rFonts w:cs="Times New Roman"/>
        </w:rPr>
        <w:t>Figure 14</w:t>
      </w:r>
      <w:r w:rsidR="004C7877">
        <w:rPr>
          <w:rFonts w:cs="Times New Roman"/>
        </w:rPr>
        <w:t>:</w:t>
      </w:r>
      <w:r w:rsidR="00AC0400">
        <w:rPr>
          <w:rFonts w:cs="Times New Roman"/>
        </w:rPr>
        <w:t xml:space="preserve"> Arrhenius plots for 2-methylpentane cracking</w:t>
      </w:r>
      <w:r w:rsidR="00393F2A">
        <w:rPr>
          <w:rFonts w:cs="Times New Roman"/>
        </w:rPr>
        <w:t xml:space="preserve"> …………………………. 21</w:t>
      </w:r>
    </w:p>
    <w:p w:rsidR="003933AA" w:rsidRDefault="003933AA" w:rsidP="003933AA">
      <w:pPr>
        <w:spacing w:line="480" w:lineRule="auto"/>
        <w:rPr>
          <w:rFonts w:cs="Times New Roman"/>
        </w:rPr>
      </w:pPr>
      <w:r>
        <w:rPr>
          <w:rFonts w:cs="Times New Roman"/>
        </w:rPr>
        <w:t>F</w:t>
      </w:r>
      <w:r w:rsidR="0024510C">
        <w:rPr>
          <w:rFonts w:cs="Times New Roman"/>
        </w:rPr>
        <w:t>igure 15</w:t>
      </w:r>
      <w:r w:rsidR="00B61CF4">
        <w:rPr>
          <w:rFonts w:cs="Times New Roman"/>
        </w:rPr>
        <w:t>: Arrhenius plot for cumene cracking without water</w:t>
      </w:r>
      <w:r w:rsidR="004231FA">
        <w:rPr>
          <w:rFonts w:cs="Times New Roman"/>
        </w:rPr>
        <w:t xml:space="preserve"> </w:t>
      </w:r>
      <w:r w:rsidR="003837BE">
        <w:rPr>
          <w:rFonts w:cs="Times New Roman"/>
        </w:rPr>
        <w:t>……………………..</w:t>
      </w:r>
      <w:r w:rsidR="004231FA">
        <w:rPr>
          <w:rFonts w:cs="Times New Roman"/>
        </w:rPr>
        <w:t xml:space="preserve"> </w:t>
      </w:r>
      <w:r w:rsidR="00393F2A">
        <w:rPr>
          <w:rFonts w:cs="Times New Roman"/>
        </w:rPr>
        <w:t>32</w:t>
      </w:r>
    </w:p>
    <w:p w:rsidR="003933AA" w:rsidRDefault="0024510C" w:rsidP="003933AA">
      <w:pPr>
        <w:spacing w:line="480" w:lineRule="auto"/>
        <w:rPr>
          <w:rFonts w:cs="Times New Roman"/>
        </w:rPr>
      </w:pPr>
      <w:r>
        <w:rPr>
          <w:rFonts w:cs="Times New Roman"/>
        </w:rPr>
        <w:t>Figure 16</w:t>
      </w:r>
      <w:r w:rsidR="00B61CF4">
        <w:rPr>
          <w:rFonts w:cs="Times New Roman"/>
        </w:rPr>
        <w:t xml:space="preserve">: Arrhenius plot for cumene cracking with water (partial pressure 13.77 </w:t>
      </w:r>
      <w:proofErr w:type="spellStart"/>
      <w:r w:rsidR="00B61CF4">
        <w:rPr>
          <w:rFonts w:cs="Times New Roman"/>
        </w:rPr>
        <w:t>torr</w:t>
      </w:r>
      <w:proofErr w:type="spellEnd"/>
      <w:proofErr w:type="gramStart"/>
      <w:r w:rsidR="00B61CF4">
        <w:rPr>
          <w:rFonts w:cs="Times New Roman"/>
        </w:rPr>
        <w:t>)</w:t>
      </w:r>
      <w:r w:rsidR="003320A3">
        <w:rPr>
          <w:rFonts w:cs="Times New Roman"/>
        </w:rPr>
        <w:t xml:space="preserve">  …</w:t>
      </w:r>
      <w:proofErr w:type="gramEnd"/>
      <w:r w:rsidR="003320A3">
        <w:rPr>
          <w:rFonts w:cs="Times New Roman"/>
        </w:rPr>
        <w:t>…………</w:t>
      </w:r>
      <w:r w:rsidR="00393F2A">
        <w:rPr>
          <w:rFonts w:cs="Times New Roman"/>
        </w:rPr>
        <w:t>…………………………………………………………………………..33</w:t>
      </w:r>
    </w:p>
    <w:p w:rsidR="003933AA" w:rsidRDefault="0024510C" w:rsidP="003933AA">
      <w:pPr>
        <w:spacing w:line="480" w:lineRule="auto"/>
        <w:rPr>
          <w:rFonts w:cs="Times New Roman"/>
        </w:rPr>
      </w:pPr>
      <w:r>
        <w:rPr>
          <w:rFonts w:cs="Times New Roman"/>
        </w:rPr>
        <w:t>Figure 17</w:t>
      </w:r>
      <w:r w:rsidR="00B61CF4">
        <w:rPr>
          <w:rFonts w:cs="Times New Roman"/>
        </w:rPr>
        <w:t xml:space="preserve">: Arrhenius plot for cumene cracking with water (partial pressure 27.54 </w:t>
      </w:r>
      <w:proofErr w:type="spellStart"/>
      <w:r w:rsidR="00B61CF4">
        <w:rPr>
          <w:rFonts w:cs="Times New Roman"/>
        </w:rPr>
        <w:t>torr</w:t>
      </w:r>
      <w:proofErr w:type="spellEnd"/>
      <w:proofErr w:type="gramStart"/>
      <w:r w:rsidR="00B61CF4">
        <w:rPr>
          <w:rFonts w:cs="Times New Roman"/>
        </w:rPr>
        <w:t>)</w:t>
      </w:r>
      <w:r w:rsidR="003320A3">
        <w:rPr>
          <w:rFonts w:cs="Times New Roman"/>
        </w:rPr>
        <w:t xml:space="preserve">  …</w:t>
      </w:r>
      <w:proofErr w:type="gramEnd"/>
      <w:r w:rsidR="003320A3">
        <w:rPr>
          <w:rFonts w:cs="Times New Roman"/>
        </w:rPr>
        <w:t>…………</w:t>
      </w:r>
      <w:r w:rsidR="00393F2A">
        <w:rPr>
          <w:rFonts w:cs="Times New Roman"/>
        </w:rPr>
        <w:t>…………………………………………………………………………..34</w:t>
      </w:r>
    </w:p>
    <w:p w:rsidR="003933AA" w:rsidRDefault="00792758" w:rsidP="003933AA">
      <w:pPr>
        <w:spacing w:line="480" w:lineRule="auto"/>
        <w:rPr>
          <w:rFonts w:cs="Times New Roman"/>
        </w:rPr>
      </w:pPr>
      <w:r>
        <w:rPr>
          <w:rFonts w:cs="Times New Roman"/>
          <w:noProof/>
        </w:rPr>
        <mc:AlternateContent>
          <mc:Choice Requires="wps">
            <w:drawing>
              <wp:anchor distT="0" distB="0" distL="114300" distR="114300" simplePos="0" relativeHeight="251681792" behindDoc="0" locked="0" layoutInCell="1" allowOverlap="1" wp14:anchorId="741FC4E3" wp14:editId="01D12DBB">
                <wp:simplePos x="0" y="0"/>
                <wp:positionH relativeFrom="page">
                  <wp:align>right</wp:align>
                </wp:positionH>
                <wp:positionV relativeFrom="paragraph">
                  <wp:posOffset>645160</wp:posOffset>
                </wp:positionV>
                <wp:extent cx="7768590" cy="788670"/>
                <wp:effectExtent l="0" t="0" r="3810" b="0"/>
                <wp:wrapNone/>
                <wp:docPr id="30" name="Text Box 30"/>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3B65C9">
                            <w:pPr>
                              <w:jc w:val="center"/>
                            </w:pPr>
                            <w:proofErr w:type="gramStart"/>
                            <w:r>
                              <w:t>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30" o:spid="_x0000_s1032" type="#_x0000_t202" style="position:absolute;margin-left:560.5pt;margin-top:50.8pt;width:611.7pt;height:62.1pt;z-index:2516817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" fillcolor="white [3201]" stroked="f" strokeweight=".5pt">
                <v:textbox>
                  <w:txbxContent>
                    <w:p w:rsidR="0073457D" w:rsidRDefault="0073457D" w:rsidP="003B65C9">
                      <w:pPr>
                        <w:jc w:val="center"/>
                      </w:pPr>
                      <w:proofErr w:type="gramStart"/>
                      <w:r>
                        <w:t>x</w:t>
                      </w:r>
                      <w:proofErr w:type="gramEnd"/>
                    </w:p>
                  </w:txbxContent>
                </v:textbox>
                <w10:wrap anchorx="page"/>
              </v:shape>
            </w:pict>
          </mc:Fallback>
        </mc:AlternateContent>
      </w:r>
      <w:r w:rsidR="0024510C">
        <w:rPr>
          <w:rFonts w:cs="Times New Roman"/>
        </w:rPr>
        <w:t>Figure 18</w:t>
      </w:r>
      <w:r w:rsidR="00B61CF4">
        <w:rPr>
          <w:rFonts w:cs="Times New Roman"/>
        </w:rPr>
        <w:t>: Contour plot of the reactor inlet temperature</w:t>
      </w:r>
      <w:r w:rsidR="00393F2A">
        <w:rPr>
          <w:rFonts w:cs="Times New Roman"/>
        </w:rPr>
        <w:t xml:space="preserve"> …………………………... 35</w:t>
      </w:r>
    </w:p>
    <w:p w:rsidR="003933AA" w:rsidRDefault="0024510C" w:rsidP="003933AA">
      <w:pPr>
        <w:spacing w:line="480" w:lineRule="auto"/>
        <w:rPr>
          <w:rFonts w:cs="Times New Roman"/>
        </w:rPr>
      </w:pPr>
      <w:r>
        <w:rPr>
          <w:rFonts w:cs="Times New Roman"/>
        </w:rPr>
        <w:lastRenderedPageBreak/>
        <w:t>Figure 19</w:t>
      </w:r>
      <w:r w:rsidR="003933AA">
        <w:rPr>
          <w:rFonts w:cs="Times New Roman"/>
        </w:rPr>
        <w:t>: ANSYS model of flow reactor bed</w:t>
      </w:r>
      <w:r w:rsidR="00393F2A">
        <w:rPr>
          <w:rFonts w:cs="Times New Roman"/>
        </w:rPr>
        <w:t xml:space="preserve"> …………………………………….. 36</w:t>
      </w:r>
    </w:p>
    <w:p w:rsidR="003933AA" w:rsidRDefault="0024510C" w:rsidP="003933AA">
      <w:pPr>
        <w:spacing w:line="480" w:lineRule="auto"/>
        <w:rPr>
          <w:rFonts w:cs="Times New Roman"/>
        </w:rPr>
      </w:pPr>
      <w:r>
        <w:rPr>
          <w:rFonts w:cs="Times New Roman"/>
        </w:rPr>
        <w:t>Figure 20</w:t>
      </w:r>
      <w:r w:rsidR="003933AA">
        <w:rPr>
          <w:rFonts w:cs="Times New Roman"/>
        </w:rPr>
        <w:t>: ANSYS velocity profile for determining dispersion of reactants through the catalyst bed</w:t>
      </w:r>
      <w:r w:rsidR="003320A3">
        <w:rPr>
          <w:rFonts w:cs="Times New Roman"/>
        </w:rPr>
        <w:t xml:space="preserve"> ……………………………………</w:t>
      </w:r>
      <w:r>
        <w:rPr>
          <w:rFonts w:cs="Times New Roman"/>
        </w:rPr>
        <w:t>...</w:t>
      </w:r>
      <w:r w:rsidR="00393F2A">
        <w:rPr>
          <w:rFonts w:cs="Times New Roman"/>
        </w:rPr>
        <w:t>……………………………… 36</w:t>
      </w:r>
    </w:p>
    <w:p w:rsidR="003933AA" w:rsidRDefault="0024510C" w:rsidP="003933AA">
      <w:pPr>
        <w:spacing w:line="480" w:lineRule="auto"/>
        <w:rPr>
          <w:rFonts w:cs="Times New Roman"/>
        </w:rPr>
      </w:pPr>
      <w:r>
        <w:rPr>
          <w:rFonts w:cs="Times New Roman"/>
        </w:rPr>
        <w:t>Figure 21</w:t>
      </w:r>
      <w:r w:rsidR="00B61CF4">
        <w:rPr>
          <w:rFonts w:cs="Times New Roman"/>
        </w:rPr>
        <w:t>: Rates of heptane consumption as a function of time on stream</w:t>
      </w:r>
      <w:r w:rsidR="003320A3">
        <w:rPr>
          <w:rFonts w:cs="Times New Roman"/>
        </w:rPr>
        <w:t xml:space="preserve"> ………</w:t>
      </w:r>
      <w:r w:rsidR="00C63E16">
        <w:rPr>
          <w:rFonts w:cs="Times New Roman"/>
        </w:rPr>
        <w:t>...</w:t>
      </w:r>
      <w:r w:rsidR="00393F2A">
        <w:rPr>
          <w:rFonts w:cs="Times New Roman"/>
        </w:rPr>
        <w:t xml:space="preserve"> 43</w:t>
      </w:r>
    </w:p>
    <w:p w:rsidR="00B61CF4" w:rsidRDefault="00B61CF4" w:rsidP="003933AA">
      <w:pPr>
        <w:spacing w:line="480" w:lineRule="auto"/>
        <w:rPr>
          <w:rFonts w:cs="Times New Roman"/>
        </w:rPr>
      </w:pPr>
    </w:p>
    <w:p w:rsidR="003C342C" w:rsidRDefault="003C342C"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Default="00B61CF4" w:rsidP="003933AA">
      <w:pPr>
        <w:spacing w:line="480" w:lineRule="auto"/>
        <w:rPr>
          <w:rFonts w:cs="Times New Roman"/>
        </w:rPr>
      </w:pPr>
    </w:p>
    <w:p w:rsidR="00B61CF4" w:rsidRPr="008F0044" w:rsidRDefault="00792758" w:rsidP="003933AA">
      <w:pPr>
        <w:spacing w:line="480" w:lineRule="auto"/>
        <w:rPr>
          <w:rFonts w:cs="Times New Roman"/>
        </w:rPr>
      </w:pPr>
      <w:r>
        <w:rPr>
          <w:rFonts w:cs="Times New Roman"/>
          <w:noProof/>
        </w:rPr>
        <mc:AlternateContent>
          <mc:Choice Requires="wps">
            <w:drawing>
              <wp:anchor distT="0" distB="0" distL="114300" distR="114300" simplePos="0" relativeHeight="251683840" behindDoc="0" locked="0" layoutInCell="1" allowOverlap="1" wp14:anchorId="741FC4E3" wp14:editId="01D12DBB">
                <wp:simplePos x="0" y="0"/>
                <wp:positionH relativeFrom="page">
                  <wp:align>right</wp:align>
                </wp:positionH>
                <wp:positionV relativeFrom="paragraph">
                  <wp:posOffset>762635</wp:posOffset>
                </wp:positionV>
                <wp:extent cx="7768590" cy="788670"/>
                <wp:effectExtent l="0" t="0" r="3810" b="0"/>
                <wp:wrapNone/>
                <wp:docPr id="32" name="Text Box 32"/>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3B65C9">
                            <w:pPr>
                              <w:jc w:val="center"/>
                            </w:pPr>
                            <w:proofErr w:type="gramStart"/>
                            <w:r>
                              <w:t>x</w:t>
                            </w:r>
                            <w:r w:rsidR="004918C5">
                              <w:t>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32" o:spid="_x0000_s1033" type="#_x0000_t202" style="position:absolute;margin-left:560.5pt;margin-top:60.05pt;width:611.7pt;height:62.1pt;z-index:2516838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" fillcolor="white [3201]" stroked="f" strokeweight=".5pt">
                <v:textbox>
                  <w:txbxContent>
                    <w:p w:rsidR="0073457D" w:rsidRDefault="0073457D" w:rsidP="003B65C9">
                      <w:pPr>
                        <w:jc w:val="center"/>
                      </w:pPr>
                      <w:proofErr w:type="gramStart"/>
                      <w:r>
                        <w:t>x</w:t>
                      </w:r>
                      <w:r w:rsidR="004918C5">
                        <w:t>i</w:t>
                      </w:r>
                      <w:proofErr w:type="gramEnd"/>
                    </w:p>
                  </w:txbxContent>
                </v:textbox>
                <w10:wrap anchorx="page"/>
              </v:shape>
            </w:pict>
          </mc:Fallback>
        </mc:AlternateContent>
      </w:r>
    </w:p>
    <w:p w:rsidR="009626EE" w:rsidRDefault="009626EE" w:rsidP="00D32E20">
      <w:pPr>
        <w:spacing w:line="480" w:lineRule="auto"/>
        <w:rPr>
          <w:rFonts w:cs="Times New Roman"/>
          <w:b/>
          <w:sz w:val="32"/>
        </w:rPr>
      </w:pPr>
      <w:r>
        <w:rPr>
          <w:rFonts w:cs="Times New Roman"/>
          <w:b/>
          <w:sz w:val="32"/>
        </w:rPr>
        <w:lastRenderedPageBreak/>
        <w:t>Abstract</w:t>
      </w:r>
    </w:p>
    <w:p w:rsidR="00E93843" w:rsidRDefault="00E93843" w:rsidP="00D32E20">
      <w:pPr>
        <w:spacing w:line="480" w:lineRule="auto"/>
        <w:rPr>
          <w:rFonts w:cs="Times New Roman"/>
        </w:rPr>
      </w:pPr>
    </w:p>
    <w:p w:rsidR="00E93843" w:rsidRDefault="00E93843" w:rsidP="00D32E20">
      <w:pPr>
        <w:spacing w:line="480" w:lineRule="auto"/>
        <w:rPr>
          <w:rFonts w:cs="Times New Roman"/>
        </w:rPr>
      </w:pPr>
      <w:r>
        <w:rPr>
          <w:rFonts w:cs="Times New Roman"/>
        </w:rPr>
        <w:tab/>
        <w:t>Catalytic cracking of hydrocarbons is an extremely important process for the production of fuels and commodity chemicals from petroleum feedstocks. The effects of water on these reactions has been studied before at high temperatures and pressures</w:t>
      </w:r>
      <w:r w:rsidR="00A47374">
        <w:rPr>
          <w:rFonts w:cs="Times New Roman"/>
        </w:rPr>
        <w:t>; usually these results suggest that water decreases initial reaction rate in return for less deactivation</w:t>
      </w:r>
      <w:r>
        <w:rPr>
          <w:rFonts w:cs="Times New Roman"/>
        </w:rPr>
        <w:t xml:space="preserve">. However, there is evidence that </w:t>
      </w:r>
      <w:r w:rsidR="00A47374">
        <w:rPr>
          <w:rFonts w:cs="Times New Roman"/>
        </w:rPr>
        <w:t xml:space="preserve">cracking reactions on ZSM-5 could be enhanced by the presence of small amounts of water. This work studies the response of zeolites to water and ultimately suggests that water has the ability to interact with </w:t>
      </w:r>
      <w:proofErr w:type="spellStart"/>
      <w:r w:rsidR="00A47374">
        <w:rPr>
          <w:rFonts w:cs="Times New Roman"/>
        </w:rPr>
        <w:t>extraframework</w:t>
      </w:r>
      <w:proofErr w:type="spellEnd"/>
      <w:r w:rsidR="00A47374">
        <w:rPr>
          <w:rFonts w:cs="Times New Roman"/>
        </w:rPr>
        <w:t xml:space="preserve"> alumina to form a new species that synergizes with acid sites.</w:t>
      </w:r>
    </w:p>
    <w:p w:rsidR="00E93843" w:rsidRDefault="00E93843"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F4C9C" w:rsidP="00D32E20">
      <w:pPr>
        <w:spacing w:line="480" w:lineRule="auto"/>
        <w:rPr>
          <w:rFonts w:cs="Times New Roman"/>
        </w:rPr>
      </w:pPr>
      <w:r>
        <w:rPr>
          <w:rFonts w:cs="Times New Roman"/>
          <w:noProof/>
        </w:rPr>
        <mc:AlternateContent>
          <mc:Choice Requires="wps">
            <w:drawing>
              <wp:anchor distT="0" distB="0" distL="114300" distR="114300" simplePos="0" relativeHeight="251685888" behindDoc="0" locked="0" layoutInCell="1" allowOverlap="1" wp14:anchorId="741FC4E3" wp14:editId="01D12DBB">
                <wp:simplePos x="0" y="0"/>
                <wp:positionH relativeFrom="page">
                  <wp:align>right</wp:align>
                </wp:positionH>
                <wp:positionV relativeFrom="paragraph">
                  <wp:posOffset>645160</wp:posOffset>
                </wp:positionV>
                <wp:extent cx="7768590" cy="788670"/>
                <wp:effectExtent l="0" t="0" r="3810" b="0"/>
                <wp:wrapNone/>
                <wp:docPr id="33" name="Text Box 33"/>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3B65C9">
                            <w:pPr>
                              <w:jc w:val="center"/>
                            </w:pPr>
                            <w:proofErr w:type="gramStart"/>
                            <w:r>
                              <w:t>xi</w:t>
                            </w:r>
                            <w:r w:rsidR="004918C5">
                              <w:t>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33" o:spid="_x0000_s1034" type="#_x0000_t202" style="position:absolute;margin-left:560.5pt;margin-top:50.8pt;width:611.7pt;height:62.1pt;z-index:2516858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" fillcolor="white [3201]" stroked="f" strokeweight=".5pt">
                <v:textbox>
                  <w:txbxContent>
                    <w:p w:rsidR="0073457D" w:rsidRDefault="0073457D" w:rsidP="003B65C9">
                      <w:pPr>
                        <w:jc w:val="center"/>
                      </w:pPr>
                      <w:proofErr w:type="gramStart"/>
                      <w:r>
                        <w:t>xi</w:t>
                      </w:r>
                      <w:r w:rsidR="004918C5">
                        <w:t>i</w:t>
                      </w:r>
                      <w:proofErr w:type="gramEnd"/>
                    </w:p>
                  </w:txbxContent>
                </v:textbox>
                <w10:wrap anchorx="page"/>
              </v:shape>
            </w:pict>
          </mc:Fallback>
        </mc:AlternateContent>
      </w:r>
    </w:p>
    <w:p w:rsidR="00D06F78" w:rsidRPr="00922883" w:rsidRDefault="00D06F78" w:rsidP="00D32E20">
      <w:pPr>
        <w:spacing w:line="480" w:lineRule="auto"/>
        <w:rPr>
          <w:rFonts w:cs="Times New Roman"/>
          <w:b/>
          <w:sz w:val="32"/>
        </w:rPr>
      </w:pPr>
      <w:r w:rsidRPr="00922883">
        <w:rPr>
          <w:rFonts w:cs="Times New Roman"/>
          <w:b/>
          <w:sz w:val="32"/>
        </w:rPr>
        <w:lastRenderedPageBreak/>
        <w:t>Chapter 1: Introduction</w:t>
      </w:r>
    </w:p>
    <w:p w:rsidR="00891FB3" w:rsidRDefault="00891FB3" w:rsidP="00D32E20">
      <w:pPr>
        <w:spacing w:line="480" w:lineRule="auto"/>
        <w:rPr>
          <w:rFonts w:cs="Times New Roman"/>
        </w:rPr>
      </w:pPr>
    </w:p>
    <w:p w:rsidR="001679D2" w:rsidRPr="00580881" w:rsidRDefault="003E04CA" w:rsidP="00D32E20">
      <w:pPr>
        <w:spacing w:line="480" w:lineRule="auto"/>
        <w:rPr>
          <w:rFonts w:cs="Times New Roman"/>
        </w:rPr>
      </w:pPr>
      <w:r w:rsidRPr="00580881">
        <w:rPr>
          <w:rFonts w:cs="Times New Roman"/>
        </w:rPr>
        <w:tab/>
      </w:r>
      <w:r w:rsidR="00944C3C" w:rsidRPr="00580881">
        <w:rPr>
          <w:rFonts w:cs="Times New Roman"/>
        </w:rPr>
        <w:t>Zeolites have been introduced to a var</w:t>
      </w:r>
      <w:r w:rsidR="00790412" w:rsidRPr="00580881">
        <w:rPr>
          <w:rFonts w:cs="Times New Roman"/>
        </w:rPr>
        <w:t>iety of industrial processes as</w:t>
      </w:r>
      <w:r w:rsidR="00944C3C" w:rsidRPr="00580881">
        <w:rPr>
          <w:rFonts w:cs="Times New Roman"/>
        </w:rPr>
        <w:t xml:space="preserve"> solid-acid catalyst</w:t>
      </w:r>
      <w:r w:rsidR="00790412" w:rsidRPr="00580881">
        <w:rPr>
          <w:rFonts w:cs="Times New Roman"/>
        </w:rPr>
        <w:t>s</w:t>
      </w:r>
      <w:r w:rsidR="00944C3C" w:rsidRPr="00580881">
        <w:rPr>
          <w:rFonts w:cs="Times New Roman"/>
        </w:rPr>
        <w:t>. Common reactions that are aided by zeolite catalysts, many of which occur in the gas</w:t>
      </w:r>
      <w:r w:rsidR="00790412" w:rsidRPr="00580881">
        <w:rPr>
          <w:rFonts w:cs="Times New Roman"/>
        </w:rPr>
        <w:t xml:space="preserve"> phase,</w:t>
      </w:r>
      <w:r w:rsidR="00944C3C" w:rsidRPr="00580881">
        <w:rPr>
          <w:rFonts w:cs="Times New Roman"/>
        </w:rPr>
        <w:t xml:space="preserve"> include: aldol condensation, </w:t>
      </w:r>
      <w:proofErr w:type="spellStart"/>
      <w:r w:rsidR="00944C3C" w:rsidRPr="00580881">
        <w:rPr>
          <w:rFonts w:cs="Times New Roman"/>
        </w:rPr>
        <w:t>ketonization</w:t>
      </w:r>
      <w:proofErr w:type="spellEnd"/>
      <w:r w:rsidR="00944C3C" w:rsidRPr="00580881">
        <w:rPr>
          <w:rFonts w:cs="Times New Roman"/>
        </w:rPr>
        <w:t>, methanol-to-gasoline, and alkylation [</w:t>
      </w:r>
      <w:r w:rsidR="001030AE">
        <w:rPr>
          <w:rFonts w:cs="Times New Roman"/>
        </w:rPr>
        <w:t>1</w:t>
      </w:r>
      <w:r w:rsidR="00944C3C" w:rsidRPr="00580881">
        <w:rPr>
          <w:rFonts w:cs="Times New Roman"/>
        </w:rPr>
        <w:t>].</w:t>
      </w:r>
      <w:r w:rsidR="00790412" w:rsidRPr="00580881">
        <w:rPr>
          <w:rFonts w:cs="Times New Roman"/>
        </w:rPr>
        <w:t xml:space="preserve"> These catalysts are favored in part due to the localization of highly acidic protons within the pores, which helps to keep equipment from corrosion</w:t>
      </w:r>
      <w:r w:rsidR="00771490" w:rsidRPr="00580881">
        <w:rPr>
          <w:rFonts w:cs="Times New Roman"/>
        </w:rPr>
        <w:t xml:space="preserve"> while possessing the necessary acidity for catalysis</w:t>
      </w:r>
      <w:r w:rsidR="00790412" w:rsidRPr="00580881">
        <w:rPr>
          <w:rFonts w:cs="Times New Roman"/>
        </w:rPr>
        <w:t>. Additionally, because zeolites are solids while most other species in these reactions are gases, separation of products from the catalyst becomes trivial.</w:t>
      </w:r>
      <w:r w:rsidR="001679D2" w:rsidRPr="00580881">
        <w:rPr>
          <w:rFonts w:cs="Times New Roman"/>
        </w:rPr>
        <w:t xml:space="preserve"> </w:t>
      </w:r>
    </w:p>
    <w:p w:rsidR="005644B5" w:rsidRPr="00580881" w:rsidRDefault="004250F7" w:rsidP="00944C3C">
      <w:pPr>
        <w:spacing w:line="480" w:lineRule="auto"/>
        <w:ind w:firstLine="720"/>
        <w:rPr>
          <w:rFonts w:cs="Times New Roman"/>
        </w:rPr>
      </w:pPr>
      <w:r>
        <w:rPr>
          <w:rFonts w:cs="Times New Roman"/>
          <w:noProof/>
        </w:rPr>
        <mc:AlternateContent>
          <mc:Choice Requires="wps">
            <w:drawing>
              <wp:anchor distT="0" distB="0" distL="114300" distR="114300" simplePos="0" relativeHeight="251687936" behindDoc="0" locked="0" layoutInCell="1" allowOverlap="1" wp14:anchorId="741FC4E3" wp14:editId="01D12DBB">
                <wp:simplePos x="0" y="0"/>
                <wp:positionH relativeFrom="page">
                  <wp:align>right</wp:align>
                </wp:positionH>
                <wp:positionV relativeFrom="paragraph">
                  <wp:posOffset>4500880</wp:posOffset>
                </wp:positionV>
                <wp:extent cx="7768590" cy="788670"/>
                <wp:effectExtent l="0" t="0" r="3810" b="0"/>
                <wp:wrapNone/>
                <wp:docPr id="34" name="Text Box 34"/>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4250F7">
                            <w:pPr>
                              <w:jc w:val="center"/>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34" o:spid="_x0000_s1034" type="#_x0000_t202" style="position:absolute;left:0;text-align:left;margin-left:560.5pt;margin-top:354.4pt;width:611.7pt;height:62.1pt;z-index:2516879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" fillcolor="white [3201]" stroked="f" strokeweight=".5pt">
                <v:textbox>
                  <w:txbxContent>
                    <w:p w:rsidR="0073457D" w:rsidRDefault="0073457D" w:rsidP="004250F7">
                      <w:pPr>
                        <w:jc w:val="center"/>
                      </w:pPr>
                      <w:r>
                        <w:t>1</w:t>
                      </w:r>
                    </w:p>
                  </w:txbxContent>
                </v:textbox>
                <w10:wrap anchorx="page"/>
              </v:shape>
            </w:pict>
          </mc:Fallback>
        </mc:AlternateContent>
      </w:r>
      <w:r w:rsidR="001679D2" w:rsidRPr="00580881">
        <w:rPr>
          <w:rFonts w:cs="Times New Roman"/>
        </w:rPr>
        <w:t>Aside from the reactions already listed, a</w:t>
      </w:r>
      <w:r w:rsidR="00790412" w:rsidRPr="00580881">
        <w:rPr>
          <w:rFonts w:cs="Times New Roman"/>
        </w:rPr>
        <w:t xml:space="preserve"> particular reaction that is improved by the use of zeolites is the catalytic cracking of hydrocarbons.</w:t>
      </w:r>
      <w:r w:rsidR="001679D2" w:rsidRPr="00580881">
        <w:rPr>
          <w:rFonts w:cs="Times New Roman"/>
        </w:rPr>
        <w:t xml:space="preserve"> I</w:t>
      </w:r>
      <w:r w:rsidR="003E04CA" w:rsidRPr="00580881">
        <w:rPr>
          <w:rFonts w:cs="Times New Roman"/>
        </w:rPr>
        <w:t>n the past, the petroleum industry would produce gasoline and commodity chemicals from petroleum by means of thermal cracking reactions. The introduction of fluidized catalytic cracking with zeolites allowed for substantial improvements to the process</w:t>
      </w:r>
      <w:r w:rsidR="00E71327" w:rsidRPr="00580881">
        <w:rPr>
          <w:rFonts w:cs="Times New Roman"/>
        </w:rPr>
        <w:t xml:space="preserve"> because the conditions required for the reactions were much less severe than those required for thermal cracking.</w:t>
      </w:r>
      <w:r w:rsidR="00D06F78" w:rsidRPr="00580881">
        <w:rPr>
          <w:rFonts w:cs="Times New Roman"/>
        </w:rPr>
        <w:t xml:space="preserve"> </w:t>
      </w:r>
      <w:r w:rsidR="00E71327" w:rsidRPr="00580881">
        <w:rPr>
          <w:rFonts w:cs="Times New Roman"/>
        </w:rPr>
        <w:t>Typically, the zeolite is designed for gasoline selectivity since this currently represents the highest profit; however, another commodity to consider is propylene</w:t>
      </w:r>
      <w:r w:rsidR="00D06F78" w:rsidRPr="00580881">
        <w:rPr>
          <w:rFonts w:cs="Times New Roman"/>
        </w:rPr>
        <w:t xml:space="preserve"> due to its use in polymer manufacturing. If greater propylene selectivity is desired, ZSM-5 would be the favored zeolite for catalytic cracking.</w:t>
      </w:r>
      <w:r w:rsidR="00AB3A39" w:rsidRPr="00580881">
        <w:rPr>
          <w:rFonts w:cs="Times New Roman"/>
        </w:rPr>
        <w:t xml:space="preserve"> Optimization of ZSM-5 for the catalytic cracking of hydrocarbons </w:t>
      </w:r>
      <w:r w:rsidR="00AB3A39" w:rsidRPr="00580881">
        <w:rPr>
          <w:rFonts w:cs="Times New Roman"/>
        </w:rPr>
        <w:lastRenderedPageBreak/>
        <w:t xml:space="preserve">would be of great value for the production of propylene from petroleum </w:t>
      </w:r>
      <w:r w:rsidR="001679D2" w:rsidRPr="00580881">
        <w:rPr>
          <w:rFonts w:cs="Times New Roman"/>
        </w:rPr>
        <w:t xml:space="preserve">or from </w:t>
      </w:r>
      <w:r w:rsidR="009626EE">
        <w:rPr>
          <w:rFonts w:cs="Times New Roman"/>
        </w:rPr>
        <w:t xml:space="preserve">other </w:t>
      </w:r>
      <w:r w:rsidR="00AB3A39" w:rsidRPr="00580881">
        <w:rPr>
          <w:rFonts w:cs="Times New Roman"/>
        </w:rPr>
        <w:t>feedstocks</w:t>
      </w:r>
      <w:r w:rsidR="001679D2" w:rsidRPr="00580881">
        <w:rPr>
          <w:rFonts w:cs="Times New Roman"/>
        </w:rPr>
        <w:t xml:space="preserve"> consisting of large hydrocarbons</w:t>
      </w:r>
      <w:r w:rsidR="001030AE">
        <w:rPr>
          <w:rFonts w:cs="Times New Roman"/>
        </w:rPr>
        <w:t xml:space="preserve"> [2]</w:t>
      </w:r>
      <w:r w:rsidR="00AB3A39" w:rsidRPr="00580881">
        <w:rPr>
          <w:rFonts w:cs="Times New Roman"/>
        </w:rPr>
        <w:t>.</w:t>
      </w:r>
    </w:p>
    <w:p w:rsidR="00944C3C" w:rsidRDefault="004C7A72" w:rsidP="00D32E20">
      <w:pPr>
        <w:spacing w:line="480" w:lineRule="auto"/>
        <w:rPr>
          <w:rFonts w:cs="Times New Roman"/>
        </w:rPr>
      </w:pPr>
      <w:r w:rsidRPr="00580881">
        <w:rPr>
          <w:rFonts w:cs="Times New Roman"/>
        </w:rPr>
        <w:tab/>
        <w:t>The influence of water with regards to cracking reactions has been studied to a certain extent already [</w:t>
      </w:r>
      <w:r w:rsidR="001030AE">
        <w:rPr>
          <w:rFonts w:cs="Times New Roman"/>
        </w:rPr>
        <w:t xml:space="preserve">1, </w:t>
      </w:r>
      <w:r w:rsidR="00757B47">
        <w:rPr>
          <w:rFonts w:cs="Times New Roman"/>
        </w:rPr>
        <w:t>3-9</w:t>
      </w:r>
      <w:r w:rsidRPr="00580881">
        <w:rPr>
          <w:rFonts w:cs="Times New Roman"/>
        </w:rPr>
        <w:t>]. During zeolite synthesis, water is used as a solvent, so freshly made zeolites tend to be saturated with water prior to any reactions.</w:t>
      </w:r>
      <w:r w:rsidR="00EC7694" w:rsidRPr="00580881">
        <w:rPr>
          <w:rFonts w:cs="Times New Roman"/>
        </w:rPr>
        <w:t xml:space="preserve"> </w:t>
      </w:r>
      <w:r w:rsidR="00154AE6" w:rsidRPr="00580881">
        <w:rPr>
          <w:rFonts w:cs="Times New Roman"/>
        </w:rPr>
        <w:t>Water may also be present in a reaction because steam is commonly used as a fluidizing medium for flu</w:t>
      </w:r>
      <w:r w:rsidR="00757B47">
        <w:rPr>
          <w:rFonts w:cs="Times New Roman"/>
        </w:rPr>
        <w:t>idized catalytic cracking units</w:t>
      </w:r>
      <w:r w:rsidR="004314E8">
        <w:rPr>
          <w:rFonts w:cs="Times New Roman"/>
        </w:rPr>
        <w:t>, though nitrogen is also common</w:t>
      </w:r>
      <w:r w:rsidR="00154AE6" w:rsidRPr="00580881">
        <w:rPr>
          <w:rFonts w:cs="Times New Roman"/>
        </w:rPr>
        <w:t xml:space="preserve">. </w:t>
      </w:r>
      <w:r w:rsidR="00EC7694" w:rsidRPr="00580881">
        <w:rPr>
          <w:rFonts w:cs="Times New Roman"/>
        </w:rPr>
        <w:t xml:space="preserve">Furthermore, water is not easily removed from the zeolite due to the presence of hydrophilic </w:t>
      </w:r>
      <w:proofErr w:type="spellStart"/>
      <w:r w:rsidR="00EC7694" w:rsidRPr="00580881">
        <w:rPr>
          <w:rFonts w:cs="Times New Roman"/>
        </w:rPr>
        <w:t>Bronsted</w:t>
      </w:r>
      <w:proofErr w:type="spellEnd"/>
      <w:r w:rsidR="00EC7694" w:rsidRPr="00580881">
        <w:rPr>
          <w:rFonts w:cs="Times New Roman"/>
        </w:rPr>
        <w:t xml:space="preserve"> acid sites. Therefore, the effects of water in zeolites have been of interest. </w:t>
      </w:r>
    </w:p>
    <w:p w:rsidR="009626EE" w:rsidRDefault="009626EE" w:rsidP="00D32E20">
      <w:pPr>
        <w:spacing w:line="480" w:lineRule="auto"/>
        <w:rPr>
          <w:rFonts w:cs="Times New Roman"/>
        </w:rPr>
      </w:pPr>
      <w:r>
        <w:rPr>
          <w:rFonts w:cs="Times New Roman"/>
        </w:rPr>
        <w:tab/>
      </w:r>
      <w:r w:rsidR="007E00EE">
        <w:rPr>
          <w:rFonts w:cs="Times New Roman"/>
        </w:rPr>
        <w:t>Usually, investigations into the effects of water on zeolites involve high temperatures and pressures, which are common conditions for zeolites in industry. At these conditions water is able to act as a diluent; by competing for active sites, water helps inhibit the formation of coke while also acting as a fluidizing medium</w:t>
      </w:r>
      <w:r w:rsidR="00757B47">
        <w:rPr>
          <w:rFonts w:cs="Times New Roman"/>
        </w:rPr>
        <w:t xml:space="preserve"> [8, 9]</w:t>
      </w:r>
      <w:r w:rsidR="007E00EE">
        <w:rPr>
          <w:rFonts w:cs="Times New Roman"/>
        </w:rPr>
        <w:t>. Thus, a reduction in initial rate leads to a reduction in catalyst deactivation, which is more useful in the long term. At more extreme conditions, water is able to remove aluminum species from the framework of the zeolite in order to reduce the number of active sites</w:t>
      </w:r>
      <w:r w:rsidR="004314E8">
        <w:rPr>
          <w:rFonts w:cs="Times New Roman"/>
        </w:rPr>
        <w:t xml:space="preserve"> [3, 10]</w:t>
      </w:r>
      <w:r w:rsidR="007E00EE">
        <w:rPr>
          <w:rFonts w:cs="Times New Roman"/>
        </w:rPr>
        <w:t>. While this may seem at first deleterious for the catalyst, it also helps reduce coking.</w:t>
      </w:r>
    </w:p>
    <w:p w:rsidR="00E93843" w:rsidRPr="00580881" w:rsidRDefault="004250F7" w:rsidP="00D32E20">
      <w:pPr>
        <w:spacing w:line="480" w:lineRule="auto"/>
        <w:rPr>
          <w:rFonts w:cs="Times New Roman"/>
        </w:rPr>
      </w:pPr>
      <w:r>
        <w:rPr>
          <w:rFonts w:cs="Times New Roman"/>
          <w:noProof/>
        </w:rPr>
        <mc:AlternateContent>
          <mc:Choice Requires="wps">
            <w:drawing>
              <wp:anchor distT="0" distB="0" distL="114300" distR="114300" simplePos="0" relativeHeight="251689984" behindDoc="0" locked="0" layoutInCell="1" allowOverlap="1" wp14:anchorId="741FC4E3" wp14:editId="01D12DBB">
                <wp:simplePos x="0" y="0"/>
                <wp:positionH relativeFrom="page">
                  <wp:align>right</wp:align>
                </wp:positionH>
                <wp:positionV relativeFrom="paragraph">
                  <wp:posOffset>1463040</wp:posOffset>
                </wp:positionV>
                <wp:extent cx="7768590" cy="788670"/>
                <wp:effectExtent l="0" t="0" r="3810" b="0"/>
                <wp:wrapNone/>
                <wp:docPr id="35" name="Text Box 35"/>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4250F7">
                            <w:pPr>
                              <w:jc w:val="center"/>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35" o:spid="_x0000_s1035" type="#_x0000_t202" style="position:absolute;margin-left:560.5pt;margin-top:115.2pt;width:611.7pt;height:62.1pt;z-index:2516899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" fillcolor="white [3201]" stroked="f" strokeweight=".5pt">
                <v:textbox>
                  <w:txbxContent>
                    <w:p w:rsidR="0073457D" w:rsidRDefault="0073457D" w:rsidP="004250F7">
                      <w:pPr>
                        <w:jc w:val="center"/>
                      </w:pPr>
                      <w:r>
                        <w:t>2</w:t>
                      </w:r>
                    </w:p>
                  </w:txbxContent>
                </v:textbox>
                <w10:wrap anchorx="page"/>
              </v:shape>
            </w:pict>
          </mc:Fallback>
        </mc:AlternateContent>
      </w:r>
      <w:r w:rsidR="00E93843">
        <w:rPr>
          <w:rFonts w:cs="Times New Roman"/>
        </w:rPr>
        <w:tab/>
        <w:t>More recently, investigations have been performed on the rate enhancement of cumene while in the presence of water. These findings suggest that water can temporarily boost the activity of the zeolite</w:t>
      </w:r>
      <w:r w:rsidR="004314E8">
        <w:rPr>
          <w:rFonts w:cs="Times New Roman"/>
        </w:rPr>
        <w:t xml:space="preserve"> [1]</w:t>
      </w:r>
      <w:r w:rsidR="00E93843">
        <w:rPr>
          <w:rFonts w:cs="Times New Roman"/>
        </w:rPr>
        <w:t xml:space="preserve">. This is particularly interesting </w:t>
      </w:r>
      <w:r w:rsidR="00E93843">
        <w:rPr>
          <w:rFonts w:cs="Times New Roman"/>
        </w:rPr>
        <w:lastRenderedPageBreak/>
        <w:t>because the previous effects of water have all had negative effects on the initial rates. However, this effect seemingly is only possible when reaction conditions are mild. Further research in this area could help uncover techniques for enhancing rates for catalytic cracking.</w:t>
      </w:r>
    </w:p>
    <w:p w:rsidR="00D06F78" w:rsidRDefault="00D06F78"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B61CF4" w:rsidP="00D32E20">
      <w:pPr>
        <w:spacing w:line="480" w:lineRule="auto"/>
        <w:rPr>
          <w:rFonts w:cs="Times New Roman"/>
        </w:rPr>
      </w:pPr>
    </w:p>
    <w:p w:rsidR="00B61CF4" w:rsidRDefault="004250F7" w:rsidP="00D32E20">
      <w:pPr>
        <w:spacing w:line="480" w:lineRule="auto"/>
        <w:rPr>
          <w:rFonts w:cs="Times New Roman"/>
        </w:rPr>
      </w:pPr>
      <w:r>
        <w:rPr>
          <w:rFonts w:cs="Times New Roman"/>
          <w:noProof/>
        </w:rPr>
        <mc:AlternateContent>
          <mc:Choice Requires="wps">
            <w:drawing>
              <wp:anchor distT="0" distB="0" distL="114300" distR="114300" simplePos="0" relativeHeight="251692032" behindDoc="0" locked="0" layoutInCell="1" allowOverlap="1" wp14:anchorId="741FC4E3" wp14:editId="01D12DBB">
                <wp:simplePos x="0" y="0"/>
                <wp:positionH relativeFrom="page">
                  <wp:align>right</wp:align>
                </wp:positionH>
                <wp:positionV relativeFrom="paragraph">
                  <wp:posOffset>762000</wp:posOffset>
                </wp:positionV>
                <wp:extent cx="7768590" cy="788670"/>
                <wp:effectExtent l="0" t="0" r="3810" b="0"/>
                <wp:wrapNone/>
                <wp:docPr id="36" name="Text Box 36"/>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4250F7">
                            <w:pPr>
                              <w:jc w:val="center"/>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36" o:spid="_x0000_s1036" type="#_x0000_t202" style="position:absolute;margin-left:560.5pt;margin-top:60pt;width:611.7pt;height:62.1pt;z-index:2516920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" fillcolor="white [3201]" stroked="f" strokeweight=".5pt">
                <v:textbox>
                  <w:txbxContent>
                    <w:p w:rsidR="0073457D" w:rsidRDefault="0073457D" w:rsidP="004250F7">
                      <w:pPr>
                        <w:jc w:val="center"/>
                      </w:pPr>
                      <w:r>
                        <w:t>3</w:t>
                      </w:r>
                    </w:p>
                  </w:txbxContent>
                </v:textbox>
                <w10:wrap anchorx="page"/>
              </v:shape>
            </w:pict>
          </mc:Fallback>
        </mc:AlternateContent>
      </w:r>
    </w:p>
    <w:p w:rsidR="00606D3F" w:rsidRPr="00922883" w:rsidRDefault="00606D3F" w:rsidP="00D32E20">
      <w:pPr>
        <w:spacing w:line="480" w:lineRule="auto"/>
        <w:rPr>
          <w:rFonts w:cs="Times New Roman"/>
          <w:b/>
          <w:sz w:val="32"/>
        </w:rPr>
      </w:pPr>
      <w:r w:rsidRPr="00922883">
        <w:rPr>
          <w:rFonts w:cs="Times New Roman"/>
          <w:b/>
          <w:sz w:val="32"/>
        </w:rPr>
        <w:lastRenderedPageBreak/>
        <w:t>Chapter 2: Hexane</w:t>
      </w:r>
      <w:r w:rsidR="00935F34" w:rsidRPr="00922883">
        <w:rPr>
          <w:rFonts w:cs="Times New Roman"/>
          <w:b/>
          <w:sz w:val="32"/>
        </w:rPr>
        <w:t xml:space="preserve"> and 2-Methylpentane</w:t>
      </w:r>
      <w:r w:rsidRPr="00922883">
        <w:rPr>
          <w:rFonts w:cs="Times New Roman"/>
          <w:b/>
          <w:sz w:val="32"/>
        </w:rPr>
        <w:t xml:space="preserve"> Cracking</w:t>
      </w:r>
    </w:p>
    <w:p w:rsidR="00891FB3" w:rsidRDefault="00891FB3" w:rsidP="00606D3F">
      <w:pPr>
        <w:spacing w:line="480" w:lineRule="auto"/>
        <w:jc w:val="center"/>
        <w:rPr>
          <w:rFonts w:cs="Times New Roman"/>
          <w:b/>
        </w:rPr>
      </w:pPr>
    </w:p>
    <w:p w:rsidR="00606D3F" w:rsidRPr="00580881" w:rsidRDefault="00606D3F" w:rsidP="00606D3F">
      <w:pPr>
        <w:spacing w:line="480" w:lineRule="auto"/>
        <w:jc w:val="center"/>
        <w:rPr>
          <w:rFonts w:cs="Times New Roman"/>
          <w:b/>
        </w:rPr>
      </w:pPr>
      <w:r w:rsidRPr="00580881">
        <w:rPr>
          <w:rFonts w:cs="Times New Roman"/>
          <w:b/>
        </w:rPr>
        <w:t>Introduction</w:t>
      </w:r>
    </w:p>
    <w:p w:rsidR="0013713C" w:rsidRDefault="0013713C" w:rsidP="0013713C">
      <w:pPr>
        <w:spacing w:line="480" w:lineRule="auto"/>
        <w:ind w:firstLine="720"/>
        <w:rPr>
          <w:rFonts w:cs="Times New Roman"/>
        </w:rPr>
      </w:pPr>
      <w:r>
        <w:rPr>
          <w:rFonts w:cs="Times New Roman"/>
        </w:rPr>
        <w:t>The catalytic cracking of hydrocarbons on zeolites is of commercial interest for converting petroleum feedstocks into high value molecules in the gasoline range. In addition, certain zeolites could be selected that produce high-value commodity chemicals, other than gasoline, also from petroleum or possibly even biofuel feeds</w:t>
      </w:r>
      <w:r w:rsidR="005F570C">
        <w:rPr>
          <w:rFonts w:cs="Times New Roman"/>
        </w:rPr>
        <w:t xml:space="preserve"> [2]</w:t>
      </w:r>
      <w:r>
        <w:rPr>
          <w:rFonts w:cs="Times New Roman"/>
        </w:rPr>
        <w:t>. ZSM-5 in particular is useful for this purpose since products from this catalyst tend to be selective for propylene</w:t>
      </w:r>
      <w:r w:rsidR="00AF3C41">
        <w:rPr>
          <w:rFonts w:cs="Times New Roman"/>
        </w:rPr>
        <w:t xml:space="preserve"> [11, 12]</w:t>
      </w:r>
      <w:r>
        <w:rPr>
          <w:rFonts w:cs="Times New Roman"/>
        </w:rPr>
        <w:t>. As a model feed, hexane and 2-methylpentane are excellent choices due to their ability to avoid coke during reaction. Of particular interest to this work is how the zeolite and feed respond to the addition of small amounts of water cofeeding since steam is often used industrially as a fluidizing medium.</w:t>
      </w:r>
    </w:p>
    <w:p w:rsidR="0013713C" w:rsidRPr="00580881" w:rsidRDefault="004250F7" w:rsidP="0013713C">
      <w:pPr>
        <w:spacing w:line="480" w:lineRule="auto"/>
        <w:ind w:firstLine="720"/>
        <w:rPr>
          <w:rFonts w:cs="Times New Roman"/>
        </w:rPr>
      </w:pPr>
      <w:r>
        <w:rPr>
          <w:rFonts w:cs="Times New Roman"/>
          <w:noProof/>
        </w:rPr>
        <mc:AlternateContent>
          <mc:Choice Requires="wps">
            <w:drawing>
              <wp:anchor distT="0" distB="0" distL="114300" distR="114300" simplePos="0" relativeHeight="251694080" behindDoc="0" locked="0" layoutInCell="1" allowOverlap="1" wp14:anchorId="741FC4E3" wp14:editId="01D12DBB">
                <wp:simplePos x="0" y="0"/>
                <wp:positionH relativeFrom="page">
                  <wp:align>right</wp:align>
                </wp:positionH>
                <wp:positionV relativeFrom="paragraph">
                  <wp:posOffset>3451860</wp:posOffset>
                </wp:positionV>
                <wp:extent cx="7768590" cy="788670"/>
                <wp:effectExtent l="0" t="0" r="3810" b="0"/>
                <wp:wrapNone/>
                <wp:docPr id="37" name="Text Box 37"/>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4250F7">
                            <w:pPr>
                              <w:jc w:val="center"/>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37" o:spid="_x0000_s1037" type="#_x0000_t202" style="position:absolute;left:0;text-align:left;margin-left:560.5pt;margin-top:271.8pt;width:611.7pt;height:62.1pt;z-index:2516940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" fillcolor="white [3201]" stroked="f" strokeweight=".5pt">
                <v:textbox>
                  <w:txbxContent>
                    <w:p w:rsidR="0073457D" w:rsidRDefault="0073457D" w:rsidP="004250F7">
                      <w:pPr>
                        <w:jc w:val="center"/>
                      </w:pPr>
                      <w:r>
                        <w:t>4</w:t>
                      </w:r>
                    </w:p>
                  </w:txbxContent>
                </v:textbox>
                <w10:wrap anchorx="page"/>
              </v:shape>
            </w:pict>
          </mc:Fallback>
        </mc:AlternateContent>
      </w:r>
      <w:r w:rsidR="0013713C" w:rsidRPr="00580881">
        <w:rPr>
          <w:rFonts w:cs="Times New Roman"/>
        </w:rPr>
        <w:t>Water has been well studied as an adsorbent that competes with the reactant of interest</w:t>
      </w:r>
      <w:r w:rsidR="0013713C">
        <w:rPr>
          <w:rFonts w:cs="Times New Roman"/>
        </w:rPr>
        <w:t xml:space="preserve"> on ZSM-5</w:t>
      </w:r>
      <w:r w:rsidR="0013713C" w:rsidRPr="00580881">
        <w:rPr>
          <w:rFonts w:cs="Times New Roman"/>
        </w:rPr>
        <w:t>. As site competition increases, the overall activity of the zeolite is diminished. However, site competition between water and the hydrocarbon feed does lead to a diluent effect that disallows coke precursors on adjacent sites to react irreversibly with each other [</w:t>
      </w:r>
      <w:r w:rsidR="00AF3C41">
        <w:rPr>
          <w:rFonts w:cs="Times New Roman"/>
        </w:rPr>
        <w:t>8, 9</w:t>
      </w:r>
      <w:r w:rsidR="0013713C" w:rsidRPr="00580881">
        <w:rPr>
          <w:rFonts w:cs="Times New Roman"/>
        </w:rPr>
        <w:t>]. As a result, steam and nitrogen were reported to be helpful for preventing coke formation in addition to fluidizing the catalyst. An additional study, however, indicated that water may have a different effect at lower temperatures and partial pressures because the activation energy dropped in the experiments performed with water [</w:t>
      </w:r>
      <w:r w:rsidR="00AF3C41">
        <w:rPr>
          <w:rFonts w:cs="Times New Roman"/>
        </w:rPr>
        <w:t>13</w:t>
      </w:r>
      <w:r w:rsidR="0013713C" w:rsidRPr="00580881">
        <w:rPr>
          <w:rFonts w:cs="Times New Roman"/>
        </w:rPr>
        <w:t>].</w:t>
      </w:r>
    </w:p>
    <w:p w:rsidR="0013713C" w:rsidRDefault="0013713C" w:rsidP="0013713C">
      <w:pPr>
        <w:spacing w:line="480" w:lineRule="auto"/>
        <w:rPr>
          <w:rFonts w:cs="Times New Roman"/>
        </w:rPr>
      </w:pPr>
      <w:r w:rsidRPr="00580881">
        <w:rPr>
          <w:rFonts w:cs="Times New Roman"/>
        </w:rPr>
        <w:lastRenderedPageBreak/>
        <w:tab/>
        <w:t>Cracking rates have been shown to increase by cofeeding water with a hexane or cumene stream into a reactor with ZSM-5 [</w:t>
      </w:r>
      <w:r w:rsidR="002919F2">
        <w:rPr>
          <w:rFonts w:cs="Times New Roman"/>
        </w:rPr>
        <w:t>1</w:t>
      </w:r>
      <w:r w:rsidRPr="00580881">
        <w:rPr>
          <w:rFonts w:cs="Times New Roman"/>
        </w:rPr>
        <w:t>]. For zeolites that are selective for gasoline</w:t>
      </w:r>
      <w:r w:rsidR="00DA1FA6">
        <w:rPr>
          <w:rFonts w:cs="Times New Roman"/>
        </w:rPr>
        <w:t>, such as USY</w:t>
      </w:r>
      <w:r w:rsidRPr="00580881">
        <w:rPr>
          <w:rFonts w:cs="Times New Roman"/>
        </w:rPr>
        <w:t>, it is typical to expose the catalyst to superheated steam in order to remove aluminum from the crystal framework; this reduces the total number of acid sites in return for less catalyst deactivation by means of coking</w:t>
      </w:r>
      <w:r w:rsidR="002919F2">
        <w:rPr>
          <w:rFonts w:cs="Times New Roman"/>
        </w:rPr>
        <w:t xml:space="preserve"> [11, 12]</w:t>
      </w:r>
      <w:r w:rsidRPr="00580881">
        <w:rPr>
          <w:rFonts w:cs="Times New Roman"/>
        </w:rPr>
        <w:t xml:space="preserve">. As a result, fresh catalyst is less active, but it will be more stable over its lifetime. However, the conditions for zeolite steaming are significantly </w:t>
      </w:r>
      <w:r w:rsidR="00DA1FA6">
        <w:rPr>
          <w:rFonts w:cs="Times New Roman"/>
        </w:rPr>
        <w:t>more severe</w:t>
      </w:r>
      <w:r w:rsidRPr="00580881">
        <w:rPr>
          <w:rFonts w:cs="Times New Roman"/>
        </w:rPr>
        <w:t xml:space="preserve"> than those required for hexane cracking. Furthermore, hexane does not yield coke at the reaction conditions studied, so reducing the number of acid sites should correspond to a </w:t>
      </w:r>
      <w:r w:rsidR="00DA1FA6">
        <w:rPr>
          <w:rFonts w:cs="Times New Roman"/>
        </w:rPr>
        <w:t xml:space="preserve">strict </w:t>
      </w:r>
      <w:r w:rsidRPr="00580881">
        <w:rPr>
          <w:rFonts w:cs="Times New Roman"/>
        </w:rPr>
        <w:t>decrease in cracking rates, not a rate enhancement.</w:t>
      </w:r>
    </w:p>
    <w:p w:rsidR="004066BA" w:rsidRDefault="004250F7" w:rsidP="004066BA">
      <w:pPr>
        <w:spacing w:line="480" w:lineRule="auto"/>
        <w:ind w:firstLine="720"/>
        <w:rPr>
          <w:rFonts w:cs="Times New Roman"/>
        </w:rPr>
      </w:pPr>
      <w:r>
        <w:rPr>
          <w:rFonts w:cs="Times New Roman"/>
          <w:noProof/>
        </w:rPr>
        <mc:AlternateContent>
          <mc:Choice Requires="wps">
            <w:drawing>
              <wp:anchor distT="0" distB="0" distL="114300" distR="114300" simplePos="0" relativeHeight="251696128" behindDoc="0" locked="0" layoutInCell="1" allowOverlap="1" wp14:anchorId="741FC4E3" wp14:editId="01D12DBB">
                <wp:simplePos x="0" y="0"/>
                <wp:positionH relativeFrom="page">
                  <wp:align>right</wp:align>
                </wp:positionH>
                <wp:positionV relativeFrom="paragraph">
                  <wp:posOffset>4617085</wp:posOffset>
                </wp:positionV>
                <wp:extent cx="7768590" cy="788670"/>
                <wp:effectExtent l="0" t="0" r="3810" b="0"/>
                <wp:wrapNone/>
                <wp:docPr id="38" name="Text Box 38"/>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4250F7">
                            <w:pPr>
                              <w:jc w:val="center"/>
                            </w:pP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38" o:spid="_x0000_s1038" type="#_x0000_t202" style="position:absolute;left:0;text-align:left;margin-left:560.5pt;margin-top:363.55pt;width:611.7pt;height:62.1pt;z-index:2516961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" fillcolor="white [3201]" stroked="f" strokeweight=".5pt">
                <v:textbox>
                  <w:txbxContent>
                    <w:p w:rsidR="0073457D" w:rsidRDefault="0073457D" w:rsidP="004250F7">
                      <w:pPr>
                        <w:jc w:val="center"/>
                      </w:pPr>
                      <w:r>
                        <w:t>5</w:t>
                      </w:r>
                    </w:p>
                  </w:txbxContent>
                </v:textbox>
                <w10:wrap anchorx="page"/>
              </v:shape>
            </w:pict>
          </mc:Fallback>
        </mc:AlternateContent>
      </w:r>
      <w:r w:rsidR="003A0EF1">
        <w:rPr>
          <w:rFonts w:cs="Times New Roman"/>
          <w:noProof/>
        </w:rPr>
        <w:t xml:space="preserve">The reaction mechanism for zeolite cracking is known to be complex. Hydrocarbons are known to react in three ways upon adsorption on the catalyst surface. If there is already a small species, like ethane or propane, on the active site, the </w:t>
      </w:r>
      <w:r w:rsidR="003A0EF1">
        <w:rPr>
          <w:rFonts w:cs="Times New Roman"/>
        </w:rPr>
        <w:t>adsorbed hydrocarbons react with the unreacted species in the gas phase in a process known as hydrogen transfer</w:t>
      </w:r>
      <w:r w:rsidR="003A0EF1">
        <w:rPr>
          <w:rFonts w:cs="Times New Roman"/>
          <w:noProof/>
        </w:rPr>
        <w:t xml:space="preserve">. The larger hydrocarbon becomes a carbocation associated with the active site by donating a hydrogen to the smaller hydrocarbon, which desorbs. Alternatively, the acid site might evolve hydrogen with the reactant, which becomes a carbocation intermediate; this is known as protolytic dehydrogenation. The final, and perhaps most interesting, interaction involves the formation of penta-coordinated carbon centers during protolytic cracking. </w:t>
      </w:r>
      <w:r w:rsidR="003A0EF1">
        <w:rPr>
          <w:rFonts w:cs="Times New Roman"/>
        </w:rPr>
        <w:t xml:space="preserve">These non-classical intermediates are unsurprisingly very unstable and can only form as a result of extreme temperature in the highly acidic environment, like that found in zeolite </w:t>
      </w:r>
      <w:r w:rsidR="003A0EF1">
        <w:rPr>
          <w:rFonts w:cs="Times New Roman"/>
        </w:rPr>
        <w:lastRenderedPageBreak/>
        <w:t xml:space="preserve">pores. After the creation of the carbocation intermediates, these large intermediates are cracked into smaller products; this elementary step is referred to as </w:t>
      </w:r>
      <w:r w:rsidR="003A0EF1">
        <w:rPr>
          <w:rFonts w:ascii="Calibri" w:hAnsi="Calibri" w:cs="Calibri"/>
        </w:rPr>
        <w:t>β</w:t>
      </w:r>
      <w:r w:rsidR="003A0EF1">
        <w:rPr>
          <w:rFonts w:cs="Times New Roman"/>
        </w:rPr>
        <w:t xml:space="preserve">-scission. </w:t>
      </w:r>
      <w:r w:rsidR="00953564">
        <w:rPr>
          <w:noProof/>
        </w:rPr>
        <mc:AlternateContent>
          <mc:Choice Requires="wps">
            <w:drawing>
              <wp:anchor distT="0" distB="0" distL="114300" distR="114300" simplePos="0" relativeHeight="251670528" behindDoc="0" locked="0" layoutInCell="1" allowOverlap="1" wp14:anchorId="64D948FF" wp14:editId="7ED23E18">
                <wp:simplePos x="0" y="0"/>
                <wp:positionH relativeFrom="column">
                  <wp:posOffset>0</wp:posOffset>
                </wp:positionH>
                <wp:positionV relativeFrom="paragraph">
                  <wp:posOffset>1891665</wp:posOffset>
                </wp:positionV>
                <wp:extent cx="5250180" cy="63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5250180" cy="635"/>
                        </a:xfrm>
                        <a:prstGeom prst="rect">
                          <a:avLst/>
                        </a:prstGeom>
                        <a:solidFill>
                          <a:prstClr val="white"/>
                        </a:solidFill>
                        <a:ln>
                          <a:noFill/>
                        </a:ln>
                        <a:effectLst/>
                      </wps:spPr>
                      <wps:txbx>
                        <w:txbxContent>
                          <w:p w:rsidR="0073457D" w:rsidRPr="00501440" w:rsidRDefault="0073457D" w:rsidP="00953564">
                            <w:pPr>
                              <w:pStyle w:val="Caption"/>
                              <w:rPr>
                                <w:rFonts w:cs="Times New Roman"/>
                                <w:noProof/>
                                <w:sz w:val="24"/>
                              </w:rPr>
                            </w:pPr>
                            <w: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t xml:space="preserve">. </w:t>
                            </w:r>
                            <w:r>
                              <w:rPr>
                                <w:rFonts w:cs="Times New Roman"/>
                              </w:rPr>
                              <w:t>Reaction pathways for hexane cracking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D948FF" id="Text Box 23" o:spid="_x0000_s1039" type="#_x0000_t202" style="position:absolute;left:0;text-align:left;margin-left:0;margin-top:148.95pt;width:413.4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" stroked="f">
                <v:textbox style="mso-fit-shape-to-text:t" inset="0,0,0,0">
                  <w:txbxContent>
                    <w:p w:rsidR="0073457D" w:rsidRPr="00501440" w:rsidRDefault="0073457D" w:rsidP="00953564">
                      <w:pPr>
                        <w:pStyle w:val="Caption"/>
                        <w:rPr>
                          <w:rFonts w:cs="Times New Roman"/>
                          <w:noProof/>
                          <w:sz w:val="24"/>
                        </w:rPr>
                      </w:pPr>
                      <w: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t xml:space="preserve">. </w:t>
                      </w:r>
                      <w:r>
                        <w:rPr>
                          <w:rFonts w:cs="Times New Roman"/>
                        </w:rPr>
                        <w:t>Reaction pathways for hexane cracking</w:t>
                      </w:r>
                    </w:p>
                  </w:txbxContent>
                </v:textbox>
                <w10:wrap type="square"/>
              </v:shape>
            </w:pict>
          </mc:Fallback>
        </mc:AlternateContent>
      </w:r>
      <w:r w:rsidR="003A0EF1">
        <w:rPr>
          <w:rFonts w:cs="Times New Roman"/>
          <w:noProof/>
        </w:rPr>
        <w:drawing>
          <wp:anchor distT="0" distB="0" distL="114300" distR="114300" simplePos="0" relativeHeight="251660288" behindDoc="0" locked="0" layoutInCell="1" allowOverlap="1" wp14:anchorId="14B8F7C3" wp14:editId="1705B4CE">
            <wp:simplePos x="0" y="0"/>
            <wp:positionH relativeFrom="margin">
              <wp:align>right</wp:align>
            </wp:positionH>
            <wp:positionV relativeFrom="paragraph">
              <wp:posOffset>0</wp:posOffset>
            </wp:positionV>
            <wp:extent cx="5250180" cy="1834515"/>
            <wp:effectExtent l="0" t="0" r="762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0180" cy="1834515"/>
                    </a:xfrm>
                    <a:prstGeom prst="rect">
                      <a:avLst/>
                    </a:prstGeom>
                    <a:noFill/>
                    <a:ln>
                      <a:noFill/>
                    </a:ln>
                  </pic:spPr>
                </pic:pic>
              </a:graphicData>
            </a:graphic>
            <wp14:sizeRelH relativeFrom="page">
              <wp14:pctWidth>0</wp14:pctWidth>
            </wp14:sizeRelH>
            <wp14:sizeRelV relativeFrom="page">
              <wp14:pctHeight>0</wp14:pctHeight>
            </wp14:sizeRelV>
          </wp:anchor>
        </w:drawing>
      </w:r>
      <w:r w:rsidR="003A0EF1">
        <w:rPr>
          <w:rFonts w:cs="Times New Roman"/>
          <w:noProof/>
        </w:rPr>
        <w:t>Two mechanisms are widely accepted for the removal of hydrocarbons from the active site, and both are known to take place in zeolite pores in varying proportions. These two mechanisms are known as monomolecular and bimolecular cracking for the number of hydrocarbons involved to complete the mechanism.</w:t>
      </w:r>
      <w:r w:rsidR="003A0EF1" w:rsidRPr="006121D3">
        <w:rPr>
          <w:rFonts w:cs="Times New Roman"/>
        </w:rPr>
        <w:t xml:space="preserve"> </w:t>
      </w:r>
      <w:r w:rsidR="003A0EF1">
        <w:rPr>
          <w:rFonts w:cs="Times New Roman"/>
        </w:rPr>
        <w:t xml:space="preserve">For monomolecular cracking, the final step should be </w:t>
      </w:r>
      <w:proofErr w:type="gramStart"/>
      <w:r w:rsidR="003A0EF1">
        <w:rPr>
          <w:rFonts w:cs="Times New Roman"/>
        </w:rPr>
        <w:t>the desorption</w:t>
      </w:r>
      <w:proofErr w:type="gramEnd"/>
      <w:r w:rsidR="003A0EF1">
        <w:rPr>
          <w:rFonts w:cs="Times New Roman"/>
        </w:rPr>
        <w:t xml:space="preserve"> of the final product. Bimolecular cracking reactions instead undergo hydrogen transfer with larger reactant molecules, as described earlier. Isomerization steps to more substituted carbocations are not uncommon in catalytic cracking, though at times they can be difficult to notice in final product distributions</w:t>
      </w:r>
      <w:r w:rsidR="002919F2">
        <w:rPr>
          <w:rFonts w:cs="Times New Roman"/>
        </w:rPr>
        <w:t xml:space="preserve"> [3, 14-18]</w:t>
      </w:r>
      <w:r w:rsidR="003A0EF1">
        <w:rPr>
          <w:rFonts w:cs="Times New Roman"/>
        </w:rPr>
        <w:t>.</w:t>
      </w:r>
      <w:r w:rsidR="003A0EF1" w:rsidRPr="00D10FFC">
        <w:rPr>
          <w:rFonts w:cs="Times New Roman"/>
        </w:rPr>
        <w:t xml:space="preserve"> </w:t>
      </w:r>
    </w:p>
    <w:p w:rsidR="004066BA" w:rsidRPr="00580881" w:rsidRDefault="004250F7" w:rsidP="004066BA">
      <w:pPr>
        <w:spacing w:line="480" w:lineRule="auto"/>
        <w:ind w:firstLine="720"/>
        <w:rPr>
          <w:rFonts w:cs="Times New Roman"/>
        </w:rPr>
      </w:pPr>
      <w:r>
        <w:rPr>
          <w:rFonts w:cs="Times New Roman"/>
          <w:noProof/>
        </w:rPr>
        <mc:AlternateContent>
          <mc:Choice Requires="wps">
            <w:drawing>
              <wp:anchor distT="0" distB="0" distL="114300" distR="114300" simplePos="0" relativeHeight="251698176" behindDoc="0" locked="0" layoutInCell="1" allowOverlap="1" wp14:anchorId="741FC4E3" wp14:editId="01D12DBB">
                <wp:simplePos x="0" y="0"/>
                <wp:positionH relativeFrom="page">
                  <wp:align>right</wp:align>
                </wp:positionH>
                <wp:positionV relativeFrom="paragraph">
                  <wp:posOffset>2095500</wp:posOffset>
                </wp:positionV>
                <wp:extent cx="7768590" cy="788670"/>
                <wp:effectExtent l="0" t="0" r="3810" b="0"/>
                <wp:wrapNone/>
                <wp:docPr id="39" name="Text Box 39"/>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4250F7">
                            <w:pPr>
                              <w:jc w:val="center"/>
                            </w:pP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39" o:spid="_x0000_s1040" type="#_x0000_t202" style="position:absolute;left:0;text-align:left;margin-left:560.5pt;margin-top:165pt;width:611.7pt;height:62.1pt;z-index:2516981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" fillcolor="white [3201]" stroked="f" strokeweight=".5pt">
                <v:textbox>
                  <w:txbxContent>
                    <w:p w:rsidR="0073457D" w:rsidRDefault="0073457D" w:rsidP="004250F7">
                      <w:pPr>
                        <w:jc w:val="center"/>
                      </w:pPr>
                      <w:r>
                        <w:t>6</w:t>
                      </w:r>
                    </w:p>
                  </w:txbxContent>
                </v:textbox>
                <w10:wrap anchorx="page"/>
              </v:shape>
            </w:pict>
          </mc:Fallback>
        </mc:AlternateContent>
      </w:r>
      <w:r w:rsidR="004066BA">
        <w:rPr>
          <w:rFonts w:cs="Times New Roman"/>
        </w:rPr>
        <w:t xml:space="preserve">In this work, rate enhancements that occur in the presence of water will be clearly demonstrated. Moreover, the persistence of the rate enhancements after the subsequent removal of water will be examined as well. Necessary conditions for rate enhancement will be outlined. Ultimately, </w:t>
      </w:r>
      <w:r w:rsidR="002D06FA">
        <w:rPr>
          <w:rFonts w:cs="Times New Roman"/>
        </w:rPr>
        <w:t xml:space="preserve">water is proposed to react with </w:t>
      </w:r>
      <w:proofErr w:type="spellStart"/>
      <w:r w:rsidR="002D06FA">
        <w:rPr>
          <w:rFonts w:cs="Times New Roman"/>
        </w:rPr>
        <w:lastRenderedPageBreak/>
        <w:t>extraframework</w:t>
      </w:r>
      <w:proofErr w:type="spellEnd"/>
      <w:r w:rsidR="002D06FA">
        <w:rPr>
          <w:rFonts w:cs="Times New Roman"/>
        </w:rPr>
        <w:t xml:space="preserve"> alumina (EFAL) located in the zeolite pores to create a species that synergizes with acid sites in the framework to stabilize adsorbed molecules.</w:t>
      </w:r>
    </w:p>
    <w:p w:rsidR="00606D3F" w:rsidRPr="00580881" w:rsidRDefault="00606D3F" w:rsidP="00606D3F">
      <w:pPr>
        <w:spacing w:line="480" w:lineRule="auto"/>
        <w:rPr>
          <w:rFonts w:cs="Times New Roman"/>
        </w:rPr>
      </w:pPr>
    </w:p>
    <w:p w:rsidR="00606D3F" w:rsidRPr="00580881" w:rsidRDefault="00606D3F" w:rsidP="00606D3F">
      <w:pPr>
        <w:spacing w:line="480" w:lineRule="auto"/>
        <w:jc w:val="center"/>
        <w:rPr>
          <w:rFonts w:cs="Times New Roman"/>
          <w:b/>
        </w:rPr>
      </w:pPr>
      <w:r w:rsidRPr="00580881">
        <w:rPr>
          <w:rFonts w:cs="Times New Roman"/>
          <w:b/>
        </w:rPr>
        <w:t>Experimental</w:t>
      </w:r>
    </w:p>
    <w:p w:rsidR="00606D3F" w:rsidRPr="00580881" w:rsidRDefault="00606D3F" w:rsidP="00606D3F">
      <w:pPr>
        <w:spacing w:line="480" w:lineRule="auto"/>
        <w:jc w:val="center"/>
        <w:rPr>
          <w:rFonts w:cs="Times New Roman"/>
          <w:i/>
        </w:rPr>
      </w:pPr>
      <w:r w:rsidRPr="00580881">
        <w:rPr>
          <w:rFonts w:cs="Times New Roman"/>
          <w:i/>
        </w:rPr>
        <w:t>Catalyst Preparation</w:t>
      </w:r>
      <w:r w:rsidR="006818C4" w:rsidRPr="00580881">
        <w:rPr>
          <w:rFonts w:cs="Times New Roman"/>
          <w:i/>
        </w:rPr>
        <w:t xml:space="preserve"> and </w:t>
      </w:r>
      <w:r w:rsidR="00AA5B0D" w:rsidRPr="00580881">
        <w:rPr>
          <w:rFonts w:cs="Times New Roman"/>
          <w:i/>
        </w:rPr>
        <w:t>Analysis</w:t>
      </w:r>
    </w:p>
    <w:p w:rsidR="00606D3F" w:rsidRPr="00580881" w:rsidRDefault="00606D3F" w:rsidP="00D32E20">
      <w:pPr>
        <w:spacing w:line="480" w:lineRule="auto"/>
        <w:rPr>
          <w:rFonts w:cs="Times New Roman"/>
        </w:rPr>
      </w:pPr>
      <w:r w:rsidRPr="00580881">
        <w:rPr>
          <w:rFonts w:cs="Times New Roman"/>
        </w:rPr>
        <w:tab/>
        <w:t>ZSM-5 catalyst</w:t>
      </w:r>
      <w:r w:rsidR="00B55820" w:rsidRPr="00580881">
        <w:rPr>
          <w:rFonts w:cs="Times New Roman"/>
        </w:rPr>
        <w:t>s</w:t>
      </w:r>
      <w:r w:rsidR="00E76FA1" w:rsidRPr="00580881">
        <w:rPr>
          <w:rFonts w:cs="Times New Roman"/>
        </w:rPr>
        <w:t xml:space="preserve">, </w:t>
      </w:r>
      <w:r w:rsidR="00B55820" w:rsidRPr="00580881">
        <w:rPr>
          <w:rFonts w:cs="Times New Roman"/>
        </w:rPr>
        <w:t>CBV 2314</w:t>
      </w:r>
      <w:r w:rsidR="00696E40" w:rsidRPr="00580881">
        <w:rPr>
          <w:rFonts w:cs="Times New Roman"/>
        </w:rPr>
        <w:t xml:space="preserve"> </w:t>
      </w:r>
      <w:r w:rsidR="00E76FA1" w:rsidRPr="00580881">
        <w:rPr>
          <w:rFonts w:cs="Times New Roman"/>
        </w:rPr>
        <w:t>(</w:t>
      </w:r>
      <w:r w:rsidR="00696E40" w:rsidRPr="00580881">
        <w:rPr>
          <w:rFonts w:cs="Times New Roman"/>
        </w:rPr>
        <w:t>SiO</w:t>
      </w:r>
      <w:r w:rsidR="00696E40" w:rsidRPr="00580881">
        <w:rPr>
          <w:rFonts w:cs="Times New Roman"/>
          <w:vertAlign w:val="subscript"/>
        </w:rPr>
        <w:t>2</w:t>
      </w:r>
      <w:r w:rsidR="00696E40" w:rsidRPr="00580881">
        <w:rPr>
          <w:rFonts w:cs="Times New Roman"/>
        </w:rPr>
        <w:t>/Al</w:t>
      </w:r>
      <w:r w:rsidR="00696E40" w:rsidRPr="00580881">
        <w:rPr>
          <w:rFonts w:cs="Times New Roman"/>
          <w:vertAlign w:val="subscript"/>
        </w:rPr>
        <w:t>2</w:t>
      </w:r>
      <w:r w:rsidR="00696E40" w:rsidRPr="00580881">
        <w:rPr>
          <w:rFonts w:cs="Times New Roman"/>
        </w:rPr>
        <w:t>O</w:t>
      </w:r>
      <w:r w:rsidR="00696E40" w:rsidRPr="00580881">
        <w:rPr>
          <w:rFonts w:cs="Times New Roman"/>
          <w:vertAlign w:val="subscript"/>
        </w:rPr>
        <w:t>3</w:t>
      </w:r>
      <w:r w:rsidR="00696E40" w:rsidRPr="00580881">
        <w:rPr>
          <w:rFonts w:cs="Times New Roman"/>
        </w:rPr>
        <w:t xml:space="preserve"> = 23</w:t>
      </w:r>
      <w:r w:rsidR="00E76FA1" w:rsidRPr="00580881">
        <w:rPr>
          <w:rFonts w:cs="Times New Roman"/>
        </w:rPr>
        <w:t>, 425 m</w:t>
      </w:r>
      <w:r w:rsidR="00E76FA1" w:rsidRPr="00580881">
        <w:rPr>
          <w:rFonts w:cs="Times New Roman"/>
          <w:vertAlign w:val="superscript"/>
        </w:rPr>
        <w:t>2</w:t>
      </w:r>
      <w:r w:rsidR="00E76FA1" w:rsidRPr="00580881">
        <w:rPr>
          <w:rFonts w:cs="Times New Roman"/>
        </w:rPr>
        <w:t>/g)</w:t>
      </w:r>
      <w:r w:rsidR="00696E40" w:rsidRPr="00580881">
        <w:rPr>
          <w:rFonts w:cs="Times New Roman"/>
        </w:rPr>
        <w:t xml:space="preserve"> </w:t>
      </w:r>
      <w:r w:rsidR="00B55820" w:rsidRPr="00580881">
        <w:rPr>
          <w:rFonts w:cs="Times New Roman"/>
        </w:rPr>
        <w:t>and CBV 8014</w:t>
      </w:r>
      <w:r w:rsidR="00E76FA1" w:rsidRPr="00580881">
        <w:rPr>
          <w:rFonts w:cs="Times New Roman"/>
        </w:rPr>
        <w:t xml:space="preserve"> (</w:t>
      </w:r>
      <w:r w:rsidR="00696E40" w:rsidRPr="00580881">
        <w:rPr>
          <w:rFonts w:cs="Times New Roman"/>
        </w:rPr>
        <w:t>SiO</w:t>
      </w:r>
      <w:r w:rsidR="00696E40" w:rsidRPr="00580881">
        <w:rPr>
          <w:rFonts w:cs="Times New Roman"/>
          <w:vertAlign w:val="subscript"/>
        </w:rPr>
        <w:t>2</w:t>
      </w:r>
      <w:r w:rsidR="00696E40" w:rsidRPr="00580881">
        <w:rPr>
          <w:rFonts w:cs="Times New Roman"/>
        </w:rPr>
        <w:t>/Al</w:t>
      </w:r>
      <w:r w:rsidR="00696E40" w:rsidRPr="00580881">
        <w:rPr>
          <w:rFonts w:cs="Times New Roman"/>
          <w:vertAlign w:val="subscript"/>
        </w:rPr>
        <w:t>2</w:t>
      </w:r>
      <w:r w:rsidR="00696E40" w:rsidRPr="00580881">
        <w:rPr>
          <w:rFonts w:cs="Times New Roman"/>
        </w:rPr>
        <w:t>O</w:t>
      </w:r>
      <w:r w:rsidR="00696E40" w:rsidRPr="00580881">
        <w:rPr>
          <w:rFonts w:cs="Times New Roman"/>
          <w:vertAlign w:val="subscript"/>
        </w:rPr>
        <w:t>3</w:t>
      </w:r>
      <w:r w:rsidR="00696E40" w:rsidRPr="00580881">
        <w:rPr>
          <w:rFonts w:cs="Times New Roman"/>
        </w:rPr>
        <w:t xml:space="preserve"> = 80</w:t>
      </w:r>
      <w:r w:rsidR="00E76FA1" w:rsidRPr="00580881">
        <w:rPr>
          <w:rFonts w:cs="Times New Roman"/>
        </w:rPr>
        <w:t>, 425 m</w:t>
      </w:r>
      <w:r w:rsidR="00E76FA1" w:rsidRPr="00580881">
        <w:rPr>
          <w:rFonts w:cs="Times New Roman"/>
          <w:vertAlign w:val="superscript"/>
        </w:rPr>
        <w:t>2</w:t>
      </w:r>
      <w:r w:rsidR="00E76FA1" w:rsidRPr="00580881">
        <w:rPr>
          <w:rFonts w:cs="Times New Roman"/>
        </w:rPr>
        <w:t>/g</w:t>
      </w:r>
      <w:r w:rsidR="00696E40" w:rsidRPr="00580881">
        <w:rPr>
          <w:rFonts w:cs="Times New Roman"/>
        </w:rPr>
        <w:t>)</w:t>
      </w:r>
      <w:r w:rsidR="00B55820" w:rsidRPr="00580881">
        <w:rPr>
          <w:rFonts w:cs="Times New Roman"/>
        </w:rPr>
        <w:t xml:space="preserve"> were obtained from </w:t>
      </w:r>
      <w:proofErr w:type="spellStart"/>
      <w:r w:rsidR="00B55820" w:rsidRPr="00580881">
        <w:rPr>
          <w:rFonts w:cs="Times New Roman"/>
        </w:rPr>
        <w:t>Zeolyst</w:t>
      </w:r>
      <w:proofErr w:type="spellEnd"/>
      <w:r w:rsidR="00B55820" w:rsidRPr="00580881">
        <w:rPr>
          <w:rFonts w:cs="Times New Roman"/>
        </w:rPr>
        <w:t xml:space="preserve"> International in their ammonium form. In order to make the zeolite catalytically active, ammonia was removed from the framework by calcination</w:t>
      </w:r>
      <w:r w:rsidR="00AA5B0D" w:rsidRPr="00580881">
        <w:rPr>
          <w:rFonts w:cs="Times New Roman"/>
        </w:rPr>
        <w:t xml:space="preserve"> in air</w:t>
      </w:r>
      <w:r w:rsidR="00B55820" w:rsidRPr="00580881">
        <w:rPr>
          <w:rFonts w:cs="Times New Roman"/>
        </w:rPr>
        <w:t xml:space="preserve"> at 600 °C for 5 hours.</w:t>
      </w:r>
      <w:r w:rsidR="00FA37A5" w:rsidRPr="00580881">
        <w:rPr>
          <w:rFonts w:cs="Times New Roman"/>
        </w:rPr>
        <w:t xml:space="preserve"> The air flow rate was set to 150 mL/min, </w:t>
      </w:r>
      <w:r w:rsidR="002D42D7" w:rsidRPr="00580881">
        <w:rPr>
          <w:rFonts w:cs="Times New Roman"/>
        </w:rPr>
        <w:t xml:space="preserve">which was </w:t>
      </w:r>
      <w:r w:rsidR="00FA37A5" w:rsidRPr="00580881">
        <w:rPr>
          <w:rFonts w:cs="Times New Roman"/>
        </w:rPr>
        <w:t>sufficient for 1 gram of catalyst.</w:t>
      </w:r>
      <w:r w:rsidR="00B55820" w:rsidRPr="00580881">
        <w:rPr>
          <w:rFonts w:cs="Times New Roman"/>
        </w:rPr>
        <w:t xml:space="preserve"> A </w:t>
      </w:r>
      <w:r w:rsidR="00FA37A5" w:rsidRPr="00580881">
        <w:rPr>
          <w:rFonts w:cs="Times New Roman"/>
        </w:rPr>
        <w:t xml:space="preserve">temperature </w:t>
      </w:r>
      <w:r w:rsidR="00B55820" w:rsidRPr="00580881">
        <w:rPr>
          <w:rFonts w:cs="Times New Roman"/>
        </w:rPr>
        <w:t>ramp rate of 2 °C/min was used to prevent damage to the framework.</w:t>
      </w:r>
      <w:r w:rsidR="00755BD4" w:rsidRPr="00580881">
        <w:rPr>
          <w:rFonts w:cs="Times New Roman"/>
        </w:rPr>
        <w:t xml:space="preserve"> Afterwards, the catalyst was pelletized, crushed, and sieved to a particle diameter of 90-250 microns.</w:t>
      </w:r>
    </w:p>
    <w:p w:rsidR="004C122C" w:rsidRPr="00580881" w:rsidRDefault="004250F7" w:rsidP="00D32E20">
      <w:pPr>
        <w:spacing w:line="480" w:lineRule="auto"/>
        <w:rPr>
          <w:rFonts w:cs="Times New Roman"/>
        </w:rPr>
      </w:pPr>
      <w:r>
        <w:rPr>
          <w:rFonts w:cs="Times New Roman"/>
          <w:noProof/>
        </w:rPr>
        <mc:AlternateContent>
          <mc:Choice Requires="wps">
            <w:drawing>
              <wp:anchor distT="0" distB="0" distL="114300" distR="114300" simplePos="0" relativeHeight="251700224" behindDoc="0" locked="0" layoutInCell="1" allowOverlap="1" wp14:anchorId="741FC4E3" wp14:editId="01D12DBB">
                <wp:simplePos x="0" y="0"/>
                <wp:positionH relativeFrom="page">
                  <wp:align>right</wp:align>
                </wp:positionH>
                <wp:positionV relativeFrom="paragraph">
                  <wp:posOffset>3566160</wp:posOffset>
                </wp:positionV>
                <wp:extent cx="7768590" cy="788670"/>
                <wp:effectExtent l="0" t="0" r="3810" b="0"/>
                <wp:wrapNone/>
                <wp:docPr id="40" name="Text Box 40"/>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4250F7">
                            <w:pPr>
                              <w:jc w:val="center"/>
                            </w:pPr>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40" o:spid="_x0000_s1041" type="#_x0000_t202" style="position:absolute;margin-left:560.5pt;margin-top:280.8pt;width:611.7pt;height:62.1pt;z-index:25170022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" fillcolor="white [3201]" stroked="f" strokeweight=".5pt">
                <v:textbox>
                  <w:txbxContent>
                    <w:p w:rsidR="0073457D" w:rsidRDefault="0073457D" w:rsidP="004250F7">
                      <w:pPr>
                        <w:jc w:val="center"/>
                      </w:pPr>
                      <w:r>
                        <w:t>7</w:t>
                      </w:r>
                    </w:p>
                  </w:txbxContent>
                </v:textbox>
                <w10:wrap anchorx="page"/>
              </v:shape>
            </w:pict>
          </mc:Fallback>
        </mc:AlternateContent>
      </w:r>
      <w:r w:rsidR="00CE0422">
        <w:rPr>
          <w:rFonts w:cs="Times New Roman"/>
        </w:rPr>
        <w:tab/>
        <w:t>The acid site densities</w:t>
      </w:r>
      <w:r w:rsidR="00AA5B0D" w:rsidRPr="00580881">
        <w:rPr>
          <w:rFonts w:cs="Times New Roman"/>
        </w:rPr>
        <w:t xml:space="preserve"> of the zeolites were determined by</w:t>
      </w:r>
      <w:r w:rsidR="009554EC" w:rsidRPr="00580881">
        <w:rPr>
          <w:rFonts w:cs="Times New Roman"/>
        </w:rPr>
        <w:t xml:space="preserve"> isopropylamine temperature-programmed desorption</w:t>
      </w:r>
      <w:r w:rsidR="003E196C">
        <w:rPr>
          <w:rFonts w:cs="Times New Roman"/>
        </w:rPr>
        <w:t xml:space="preserve"> (IPA-TPD)</w:t>
      </w:r>
      <w:r w:rsidR="009554EC" w:rsidRPr="00580881">
        <w:rPr>
          <w:rFonts w:cs="Times New Roman"/>
        </w:rPr>
        <w:t xml:space="preserve">. </w:t>
      </w:r>
      <w:r w:rsidR="00A403B9" w:rsidRPr="00580881">
        <w:rPr>
          <w:rFonts w:cs="Times New Roman"/>
        </w:rPr>
        <w:t>The catalyst</w:t>
      </w:r>
      <w:r w:rsidR="00D30AB2" w:rsidRPr="00580881">
        <w:rPr>
          <w:rFonts w:cs="Times New Roman"/>
        </w:rPr>
        <w:t xml:space="preserve"> samples</w:t>
      </w:r>
      <w:r w:rsidR="00A403B9" w:rsidRPr="00580881">
        <w:rPr>
          <w:rFonts w:cs="Times New Roman"/>
        </w:rPr>
        <w:t>, weighing about 40 mg, w</w:t>
      </w:r>
      <w:r w:rsidR="00D30AB2" w:rsidRPr="00580881">
        <w:rPr>
          <w:rFonts w:cs="Times New Roman"/>
        </w:rPr>
        <w:t>ere</w:t>
      </w:r>
      <w:r w:rsidR="00A403B9" w:rsidRPr="00580881">
        <w:rPr>
          <w:rFonts w:cs="Times New Roman"/>
        </w:rPr>
        <w:t xml:space="preserve"> </w:t>
      </w:r>
      <w:r w:rsidR="00C7089D" w:rsidRPr="00580881">
        <w:rPr>
          <w:rFonts w:cs="Times New Roman"/>
        </w:rPr>
        <w:t>packed</w:t>
      </w:r>
      <w:r w:rsidR="00A403B9" w:rsidRPr="00580881">
        <w:rPr>
          <w:rFonts w:cs="Times New Roman"/>
        </w:rPr>
        <w:t xml:space="preserve"> in a quartz reactor</w:t>
      </w:r>
      <w:r w:rsidR="00C7089D" w:rsidRPr="00580881">
        <w:rPr>
          <w:rFonts w:cs="Times New Roman"/>
        </w:rPr>
        <w:t xml:space="preserve"> between quartz wool</w:t>
      </w:r>
      <w:r w:rsidR="00A403B9" w:rsidRPr="00580881">
        <w:rPr>
          <w:rFonts w:cs="Times New Roman"/>
        </w:rPr>
        <w:t xml:space="preserve">. A thermocouple was attached to the side of the reactor level with the catalyst. </w:t>
      </w:r>
      <w:r w:rsidR="00EE1C1E" w:rsidRPr="00580881">
        <w:rPr>
          <w:rFonts w:cs="Times New Roman"/>
        </w:rPr>
        <w:t xml:space="preserve">Downstream of the reactor was an MKS Cirrus 200 mass spectrometer, which was used to measure relevant m/z signals including 4 (helium), 17 (ammonia), 41 (propylene), and 58 (isopropylamine). </w:t>
      </w:r>
      <w:r w:rsidR="00A403B9" w:rsidRPr="00580881">
        <w:rPr>
          <w:rFonts w:cs="Times New Roman"/>
        </w:rPr>
        <w:t>In order to remove</w:t>
      </w:r>
      <w:r w:rsidR="00693D70" w:rsidRPr="00580881">
        <w:rPr>
          <w:rFonts w:cs="Times New Roman"/>
        </w:rPr>
        <w:t xml:space="preserve"> any</w:t>
      </w:r>
      <w:r w:rsidR="00A403B9" w:rsidRPr="00580881">
        <w:rPr>
          <w:rFonts w:cs="Times New Roman"/>
        </w:rPr>
        <w:t xml:space="preserve"> </w:t>
      </w:r>
      <w:r w:rsidR="00693D70" w:rsidRPr="00580881">
        <w:rPr>
          <w:rFonts w:cs="Times New Roman"/>
        </w:rPr>
        <w:t>initially adsorbed species</w:t>
      </w:r>
      <w:r w:rsidR="00A403B9" w:rsidRPr="00580881">
        <w:rPr>
          <w:rFonts w:cs="Times New Roman"/>
        </w:rPr>
        <w:t xml:space="preserve">, the reactor was flushed with helium at a flow rate of 20 mL/min and heated to 300 °C. Afterwards, the temperature was reduced to 100 °C. Isopropylamine was injected in the reactor in </w:t>
      </w:r>
      <w:r w:rsidR="00A403B9" w:rsidRPr="00580881">
        <w:rPr>
          <w:rFonts w:cs="Times New Roman"/>
        </w:rPr>
        <w:lastRenderedPageBreak/>
        <w:t xml:space="preserve">2 </w:t>
      </w:r>
      <w:proofErr w:type="spellStart"/>
      <w:r w:rsidR="00A403B9" w:rsidRPr="00580881">
        <w:rPr>
          <w:rFonts w:cs="Times New Roman"/>
        </w:rPr>
        <w:t>μL</w:t>
      </w:r>
      <w:proofErr w:type="spellEnd"/>
      <w:r w:rsidR="00A403B9" w:rsidRPr="00580881">
        <w:rPr>
          <w:rFonts w:cs="Times New Roman"/>
        </w:rPr>
        <w:t xml:space="preserve"> pulses until the mass spectrometer </w:t>
      </w:r>
      <w:r w:rsidR="00EE1C1E" w:rsidRPr="00580881">
        <w:rPr>
          <w:rFonts w:cs="Times New Roman"/>
        </w:rPr>
        <w:t>showed constant peak heights for m/z = 58</w:t>
      </w:r>
      <w:r w:rsidR="00887EB5" w:rsidRPr="00580881">
        <w:rPr>
          <w:rFonts w:cs="Times New Roman"/>
        </w:rPr>
        <w:t xml:space="preserve"> corresponding to different pulses</w:t>
      </w:r>
      <w:r w:rsidR="00EE1C1E" w:rsidRPr="00580881">
        <w:rPr>
          <w:rFonts w:cs="Times New Roman"/>
        </w:rPr>
        <w:t>.</w:t>
      </w:r>
      <w:r w:rsidR="00887EB5" w:rsidRPr="00580881">
        <w:rPr>
          <w:rFonts w:cs="Times New Roman"/>
        </w:rPr>
        <w:t xml:space="preserve"> Temperature and helium flow rate were maintained for 4 hours to remove excess adsorbent. </w:t>
      </w:r>
      <w:r w:rsidR="00082008" w:rsidRPr="00580881">
        <w:rPr>
          <w:rFonts w:cs="Times New Roman"/>
        </w:rPr>
        <w:t xml:space="preserve">After excess isopropylamine was removed, the temperature was ramped at 10 °C/min to 600 °C. </w:t>
      </w:r>
      <w:r w:rsidR="00D30AB2" w:rsidRPr="00580881">
        <w:rPr>
          <w:rFonts w:cs="Times New Roman"/>
        </w:rPr>
        <w:t xml:space="preserve">Calibration of propylene peaks was performed by injecting known volumes of propylene into the system and observing the peak area response. </w:t>
      </w:r>
    </w:p>
    <w:p w:rsidR="00AA5B0D" w:rsidRDefault="00082008" w:rsidP="004C122C">
      <w:pPr>
        <w:spacing w:line="480" w:lineRule="auto"/>
        <w:ind w:firstLine="720"/>
        <w:rPr>
          <w:rFonts w:cs="Times New Roman"/>
        </w:rPr>
      </w:pPr>
      <w:r w:rsidRPr="00580881">
        <w:rPr>
          <w:rFonts w:cs="Times New Roman"/>
        </w:rPr>
        <w:t xml:space="preserve">During desorption, isopropylamine degrades around 350 °C to propylene and ammonia; ammonia for a time remains adsorbed to the catalyst bed while propylene is detected first. </w:t>
      </w:r>
      <w:r w:rsidR="00E46918">
        <w:rPr>
          <w:rFonts w:cs="Times New Roman"/>
        </w:rPr>
        <w:t>It is possible to determine acid sites from the number of ammonia molecules desorbing, but a</w:t>
      </w:r>
      <w:r w:rsidRPr="00580881">
        <w:rPr>
          <w:rFonts w:cs="Times New Roman"/>
        </w:rPr>
        <w:t xml:space="preserve">mmonia </w:t>
      </w:r>
      <w:r w:rsidR="00F551F9" w:rsidRPr="00580881">
        <w:rPr>
          <w:rFonts w:cs="Times New Roman"/>
        </w:rPr>
        <w:t xml:space="preserve">desorbs </w:t>
      </w:r>
      <w:r w:rsidRPr="00580881">
        <w:rPr>
          <w:rFonts w:cs="Times New Roman"/>
        </w:rPr>
        <w:t xml:space="preserve">slowly from the catalyst bed, which makes peak integration </w:t>
      </w:r>
      <w:r w:rsidR="004C122C" w:rsidRPr="00580881">
        <w:rPr>
          <w:rFonts w:cs="Times New Roman"/>
        </w:rPr>
        <w:t>less accurate</w:t>
      </w:r>
      <w:r w:rsidRPr="00580881">
        <w:rPr>
          <w:rFonts w:cs="Times New Roman"/>
        </w:rPr>
        <w:t xml:space="preserve">. </w:t>
      </w:r>
      <w:r w:rsidR="00F551F9" w:rsidRPr="00580881">
        <w:rPr>
          <w:rFonts w:cs="Times New Roman"/>
        </w:rPr>
        <w:t>Instead, t</w:t>
      </w:r>
      <w:r w:rsidRPr="00580881">
        <w:rPr>
          <w:rFonts w:cs="Times New Roman"/>
        </w:rPr>
        <w:t>he propylene peak area was integrated and compared to propylene pulses sent through a blank reactor</w:t>
      </w:r>
      <w:r w:rsidR="004C122C" w:rsidRPr="00580881">
        <w:rPr>
          <w:rFonts w:cs="Times New Roman"/>
        </w:rPr>
        <w:t xml:space="preserve"> in order to quantify the amount of desorbed propylene</w:t>
      </w:r>
      <w:r w:rsidRPr="00580881">
        <w:rPr>
          <w:rFonts w:cs="Times New Roman"/>
        </w:rPr>
        <w:t>.</w:t>
      </w:r>
      <w:r w:rsidR="004C122C" w:rsidRPr="00580881">
        <w:rPr>
          <w:rFonts w:cs="Times New Roman"/>
        </w:rPr>
        <w:t xml:space="preserve"> </w:t>
      </w:r>
      <w:r w:rsidR="00696E40" w:rsidRPr="00580881">
        <w:rPr>
          <w:rFonts w:cs="Times New Roman"/>
        </w:rPr>
        <w:t xml:space="preserve">Assuming that desorbed propylene is stoichiometric with the number of acid sites in the sample, this implies an acid site density of 0.351 </w:t>
      </w:r>
      <w:proofErr w:type="spellStart"/>
      <w:r w:rsidR="00696E40" w:rsidRPr="00580881">
        <w:rPr>
          <w:rFonts w:cs="Times New Roman"/>
        </w:rPr>
        <w:t>mmol</w:t>
      </w:r>
      <w:proofErr w:type="spellEnd"/>
      <w:r w:rsidR="00696E40" w:rsidRPr="00580881">
        <w:rPr>
          <w:rFonts w:cs="Times New Roman"/>
        </w:rPr>
        <w:t xml:space="preserve">/g for CBV 8014 and 0.894 </w:t>
      </w:r>
      <w:proofErr w:type="spellStart"/>
      <w:r w:rsidR="00696E40" w:rsidRPr="00580881">
        <w:rPr>
          <w:rFonts w:cs="Times New Roman"/>
        </w:rPr>
        <w:t>mmol</w:t>
      </w:r>
      <w:proofErr w:type="spellEnd"/>
      <w:r w:rsidR="00696E40" w:rsidRPr="00580881">
        <w:rPr>
          <w:rFonts w:cs="Times New Roman"/>
        </w:rPr>
        <w:t xml:space="preserve">/g for CBV 2314. This is slightly lower than literature values of 0.396 </w:t>
      </w:r>
      <w:proofErr w:type="spellStart"/>
      <w:r w:rsidR="00696E40" w:rsidRPr="00580881">
        <w:rPr>
          <w:rFonts w:cs="Times New Roman"/>
        </w:rPr>
        <w:t>mmol</w:t>
      </w:r>
      <w:proofErr w:type="spellEnd"/>
      <w:r w:rsidR="00696E40" w:rsidRPr="00580881">
        <w:rPr>
          <w:rFonts w:cs="Times New Roman"/>
        </w:rPr>
        <w:t xml:space="preserve">/g for CBV 8014 and 1.01 </w:t>
      </w:r>
      <w:proofErr w:type="spellStart"/>
      <w:r w:rsidR="00696E40" w:rsidRPr="00580881">
        <w:rPr>
          <w:rFonts w:cs="Times New Roman"/>
        </w:rPr>
        <w:t>mmol</w:t>
      </w:r>
      <w:proofErr w:type="spellEnd"/>
      <w:r w:rsidR="00696E40" w:rsidRPr="00580881">
        <w:rPr>
          <w:rFonts w:cs="Times New Roman"/>
        </w:rPr>
        <w:t>/g for CBV 2314</w:t>
      </w:r>
      <w:r w:rsidR="008D57C0">
        <w:rPr>
          <w:rFonts w:cs="Times New Roman"/>
        </w:rPr>
        <w:t xml:space="preserve"> [1]</w:t>
      </w:r>
      <w:r w:rsidR="00696E40" w:rsidRPr="00580881">
        <w:rPr>
          <w:rFonts w:cs="Times New Roman"/>
        </w:rPr>
        <w:t xml:space="preserve">. </w:t>
      </w:r>
    </w:p>
    <w:p w:rsidR="004120E4" w:rsidRDefault="00D20E8F" w:rsidP="004C122C">
      <w:pPr>
        <w:spacing w:line="480" w:lineRule="auto"/>
        <w:ind w:firstLine="720"/>
        <w:rPr>
          <w:rFonts w:cs="Times New Roman"/>
        </w:rPr>
      </w:pPr>
      <w:r>
        <w:rPr>
          <w:rFonts w:cs="Times New Roman"/>
          <w:noProof/>
        </w:rPr>
        <mc:AlternateContent>
          <mc:Choice Requires="wps">
            <w:drawing>
              <wp:anchor distT="0" distB="0" distL="114300" distR="114300" simplePos="0" relativeHeight="251702272" behindDoc="0" locked="0" layoutInCell="1" allowOverlap="1" wp14:anchorId="741FC4E3" wp14:editId="01D12DBB">
                <wp:simplePos x="0" y="0"/>
                <wp:positionH relativeFrom="page">
                  <wp:align>right</wp:align>
                </wp:positionH>
                <wp:positionV relativeFrom="paragraph">
                  <wp:posOffset>2162810</wp:posOffset>
                </wp:positionV>
                <wp:extent cx="7768590" cy="788670"/>
                <wp:effectExtent l="0" t="0" r="3810" b="0"/>
                <wp:wrapNone/>
                <wp:docPr id="41" name="Text Box 41"/>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4250F7">
                            <w:pPr>
                              <w:jc w:val="center"/>
                            </w:pPr>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41" o:spid="_x0000_s1042" type="#_x0000_t202" style="position:absolute;left:0;text-align:left;margin-left:560.5pt;margin-top:170.3pt;width:611.7pt;height:62.1pt;z-index:2517022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" fillcolor="white [3201]" stroked="f" strokeweight=".5pt">
                <v:textbox>
                  <w:txbxContent>
                    <w:p w:rsidR="0073457D" w:rsidRDefault="0073457D" w:rsidP="004250F7">
                      <w:pPr>
                        <w:jc w:val="center"/>
                      </w:pPr>
                      <w:r>
                        <w:t>8</w:t>
                      </w:r>
                    </w:p>
                  </w:txbxContent>
                </v:textbox>
                <w10:wrap anchorx="page"/>
              </v:shape>
            </w:pict>
          </mc:Fallback>
        </mc:AlternateContent>
      </w:r>
      <w:r w:rsidR="004120E4">
        <w:rPr>
          <w:rFonts w:cs="Times New Roman"/>
        </w:rPr>
        <w:t xml:space="preserve">Afterwards, X-ray diffraction </w:t>
      </w:r>
      <w:r w:rsidR="00662A51">
        <w:rPr>
          <w:rFonts w:cs="Times New Roman"/>
        </w:rPr>
        <w:t xml:space="preserve">(XRD) </w:t>
      </w:r>
      <w:r w:rsidR="004120E4">
        <w:rPr>
          <w:rFonts w:cs="Times New Roman"/>
        </w:rPr>
        <w:t>was performed in order to verify the crystallinity of the zeolite</w:t>
      </w:r>
      <w:r>
        <w:rPr>
          <w:rFonts w:cs="Times New Roman"/>
        </w:rPr>
        <w:t xml:space="preserve"> powders</w:t>
      </w:r>
      <w:r w:rsidR="004120E4">
        <w:rPr>
          <w:rFonts w:cs="Times New Roman"/>
        </w:rPr>
        <w:t xml:space="preserve">. The radiation source for the investigation was Cu-Kα and measurements were </w:t>
      </w:r>
      <w:r w:rsidR="008D57C0">
        <w:rPr>
          <w:rFonts w:cs="Times New Roman"/>
        </w:rPr>
        <w:t>taken over an angle range of 5-5</w:t>
      </w:r>
      <w:r w:rsidR="004120E4">
        <w:rPr>
          <w:rFonts w:cs="Times New Roman"/>
        </w:rPr>
        <w:t>0</w:t>
      </w:r>
      <w:r w:rsidR="004120E4">
        <w:rPr>
          <w:rFonts w:ascii="Calibri" w:hAnsi="Calibri" w:cs="Calibri"/>
        </w:rPr>
        <w:t>°</w:t>
      </w:r>
      <w:r w:rsidR="004120E4">
        <w:rPr>
          <w:rFonts w:cs="Times New Roman"/>
        </w:rPr>
        <w:t xml:space="preserve">. </w:t>
      </w:r>
      <w:r>
        <w:rPr>
          <w:rFonts w:cs="Times New Roman"/>
        </w:rPr>
        <w:t>Diffraction patterns</w:t>
      </w:r>
      <w:r w:rsidR="004120E4">
        <w:rPr>
          <w:rFonts w:cs="Times New Roman"/>
        </w:rPr>
        <w:t xml:space="preserve"> </w:t>
      </w:r>
      <w:r w:rsidR="00662A51">
        <w:rPr>
          <w:rFonts w:cs="Times New Roman"/>
        </w:rPr>
        <w:t xml:space="preserve">for Si/Al = 11.5 and Si/Al = 40 zeolites </w:t>
      </w:r>
      <w:r w:rsidR="004120E4">
        <w:rPr>
          <w:rFonts w:cs="Times New Roman"/>
        </w:rPr>
        <w:t>were compared to literature values</w:t>
      </w:r>
      <w:r w:rsidR="003A0DB3">
        <w:rPr>
          <w:rFonts w:cs="Times New Roman"/>
        </w:rPr>
        <w:t xml:space="preserve"> and found to match </w:t>
      </w:r>
      <w:r>
        <w:rPr>
          <w:rFonts w:cs="Times New Roman"/>
        </w:rPr>
        <w:t>the patterns for the MFI framework, as expected</w:t>
      </w:r>
      <w:r w:rsidR="00662A51">
        <w:rPr>
          <w:rFonts w:cs="Times New Roman"/>
        </w:rPr>
        <w:t xml:space="preserve"> [19]</w:t>
      </w:r>
      <w:r>
        <w:rPr>
          <w:rFonts w:cs="Times New Roman"/>
        </w:rPr>
        <w:t xml:space="preserve">. Steamed catalyst </w:t>
      </w:r>
      <w:r>
        <w:rPr>
          <w:rFonts w:cs="Times New Roman"/>
        </w:rPr>
        <w:lastRenderedPageBreak/>
        <w:t xml:space="preserve">samples were also prepared. These were pelletized, crushed, and sieved to diameters of 90-250 microns, then exposed to steam with a pressure of 27.5 </w:t>
      </w:r>
      <w:proofErr w:type="spellStart"/>
      <w:r>
        <w:rPr>
          <w:rFonts w:cs="Times New Roman"/>
        </w:rPr>
        <w:t>torr</w:t>
      </w:r>
      <w:proofErr w:type="spellEnd"/>
      <w:r>
        <w:rPr>
          <w:rFonts w:cs="Times New Roman"/>
        </w:rPr>
        <w:t>.</w:t>
      </w:r>
      <w:r w:rsidR="00662A51">
        <w:rPr>
          <w:rFonts w:cs="Times New Roman"/>
        </w:rPr>
        <w:t xml:space="preserve"> Samples were then ground back into a powder for XRD measurement. No difference could be discerned between the steamed and untreated samples, indicating that steaming of the catalyst was not severe enough to cause significant changes to the MFI framework.</w:t>
      </w:r>
    </w:p>
    <w:p w:rsidR="00E74091" w:rsidRDefault="00E74091" w:rsidP="00E74091">
      <w:pPr>
        <w:keepNext/>
        <w:spacing w:line="480" w:lineRule="auto"/>
      </w:pPr>
      <w:r>
        <w:rPr>
          <w:noProof/>
        </w:rPr>
        <w:drawing>
          <wp:inline distT="0" distB="0" distL="0" distR="0" wp14:anchorId="07F552F6" wp14:editId="49BBB7EE">
            <wp:extent cx="5246370" cy="318706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62A51" w:rsidRPr="00580881" w:rsidRDefault="00E74091" w:rsidP="00E74091">
      <w:pPr>
        <w:pStyle w:val="Caption"/>
        <w:rPr>
          <w:rFonts w:cs="Times New Roman"/>
        </w:rPr>
      </w:pPr>
      <w:r>
        <w:t xml:space="preserve">Figure </w:t>
      </w:r>
      <w:r w:rsidR="008D57C0">
        <w:rPr>
          <w:noProof/>
        </w:rPr>
        <w:fldChar w:fldCharType="begin"/>
      </w:r>
      <w:r w:rsidR="008D57C0">
        <w:rPr>
          <w:noProof/>
        </w:rPr>
        <w:instrText xml:space="preserve"> SEQ Figure \* ARABIC </w:instrText>
      </w:r>
      <w:r w:rsidR="008D57C0">
        <w:rPr>
          <w:noProof/>
        </w:rPr>
        <w:fldChar w:fldCharType="separate"/>
      </w:r>
      <w:r w:rsidR="00B64111">
        <w:rPr>
          <w:noProof/>
        </w:rPr>
        <w:t>2</w:t>
      </w:r>
      <w:r w:rsidR="008D57C0">
        <w:rPr>
          <w:noProof/>
        </w:rPr>
        <w:fldChar w:fldCharType="end"/>
      </w:r>
      <w:r>
        <w:t>. XRD patterns</w:t>
      </w:r>
      <w:r w:rsidR="00CB1F67">
        <w:t xml:space="preserve"> (Cu-K</w:t>
      </w:r>
      <w:r w:rsidR="00CB1F67">
        <w:rPr>
          <w:rFonts w:cs="Times New Roman"/>
        </w:rPr>
        <w:t>α</w:t>
      </w:r>
      <w:r w:rsidR="00CB1F67">
        <w:t xml:space="preserve"> radiation source)</w:t>
      </w:r>
      <w:r>
        <w:t xml:space="preserve"> of ZSM-5 (Si/Al-11.5), both steamed</w:t>
      </w:r>
      <w:r w:rsidR="00CB1F67">
        <w:t xml:space="preserve"> at 27.5 </w:t>
      </w:r>
      <w:proofErr w:type="spellStart"/>
      <w:r w:rsidR="00CB1F67">
        <w:t>torr</w:t>
      </w:r>
      <w:proofErr w:type="spellEnd"/>
      <w:r>
        <w:t xml:space="preserve"> (above) and untreated (below)</w:t>
      </w:r>
      <w:r w:rsidR="00CB1F67">
        <w:t>,</w:t>
      </w:r>
      <w:r>
        <w:t xml:space="preserve"> confirming presence of MFI framework; data are offset for clarity</w:t>
      </w:r>
    </w:p>
    <w:p w:rsidR="00EE1C1E" w:rsidRPr="00580881" w:rsidRDefault="00EE1C1E" w:rsidP="00D32E20">
      <w:pPr>
        <w:spacing w:line="480" w:lineRule="auto"/>
        <w:rPr>
          <w:rFonts w:cs="Times New Roman"/>
        </w:rPr>
      </w:pPr>
    </w:p>
    <w:p w:rsidR="006818C4" w:rsidRPr="00580881" w:rsidRDefault="006818C4" w:rsidP="006818C4">
      <w:pPr>
        <w:spacing w:line="480" w:lineRule="auto"/>
        <w:jc w:val="center"/>
        <w:rPr>
          <w:rFonts w:cs="Times New Roman"/>
          <w:i/>
        </w:rPr>
      </w:pPr>
      <w:r w:rsidRPr="00580881">
        <w:rPr>
          <w:rFonts w:cs="Times New Roman"/>
          <w:i/>
        </w:rPr>
        <w:t>Reactions at Continuous Flow Conditions</w:t>
      </w:r>
    </w:p>
    <w:p w:rsidR="001E2531" w:rsidRDefault="00862AC4" w:rsidP="006818C4">
      <w:pPr>
        <w:spacing w:line="480" w:lineRule="auto"/>
        <w:rPr>
          <w:rFonts w:cs="Times New Roman"/>
        </w:rPr>
      </w:pPr>
      <w:r>
        <w:rPr>
          <w:rFonts w:cs="Times New Roman"/>
          <w:noProof/>
        </w:rPr>
        <mc:AlternateContent>
          <mc:Choice Requires="wps">
            <w:drawing>
              <wp:anchor distT="0" distB="0" distL="114300" distR="114300" simplePos="0" relativeHeight="251704320" behindDoc="0" locked="0" layoutInCell="1" allowOverlap="1" wp14:anchorId="741FC4E3" wp14:editId="01D12DBB">
                <wp:simplePos x="0" y="0"/>
                <wp:positionH relativeFrom="page">
                  <wp:align>right</wp:align>
                </wp:positionH>
                <wp:positionV relativeFrom="paragraph">
                  <wp:posOffset>1916430</wp:posOffset>
                </wp:positionV>
                <wp:extent cx="7768590" cy="788670"/>
                <wp:effectExtent l="0" t="0" r="3810" b="0"/>
                <wp:wrapNone/>
                <wp:docPr id="43" name="Text Box 43"/>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4250F7">
                            <w:pPr>
                              <w:jc w:val="center"/>
                            </w:pPr>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43" o:spid="_x0000_s1043" type="#_x0000_t202" style="position:absolute;margin-left:560.5pt;margin-top:150.9pt;width:611.7pt;height:62.1pt;z-index:2517043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" fillcolor="white [3201]" stroked="f" strokeweight=".5pt">
                <v:textbox>
                  <w:txbxContent>
                    <w:p w:rsidR="0073457D" w:rsidRDefault="0073457D" w:rsidP="004250F7">
                      <w:pPr>
                        <w:jc w:val="center"/>
                      </w:pPr>
                      <w:r>
                        <w:t>9</w:t>
                      </w:r>
                    </w:p>
                  </w:txbxContent>
                </v:textbox>
                <w10:wrap anchorx="page"/>
              </v:shape>
            </w:pict>
          </mc:Fallback>
        </mc:AlternateContent>
      </w:r>
      <w:r w:rsidR="006818C4" w:rsidRPr="00580881">
        <w:rPr>
          <w:rFonts w:cs="Times New Roman"/>
        </w:rPr>
        <w:tab/>
      </w:r>
      <w:r w:rsidR="00254EA5" w:rsidRPr="00580881">
        <w:rPr>
          <w:rFonts w:cs="Times New Roman"/>
        </w:rPr>
        <w:t xml:space="preserve">Cracking of n-hexane </w:t>
      </w:r>
      <w:r w:rsidR="0027068E">
        <w:rPr>
          <w:rFonts w:cs="Times New Roman"/>
        </w:rPr>
        <w:t xml:space="preserve">(Aldrich, 99% purity) </w:t>
      </w:r>
      <w:r w:rsidR="00254EA5" w:rsidRPr="00580881">
        <w:rPr>
          <w:rFonts w:cs="Times New Roman"/>
        </w:rPr>
        <w:t xml:space="preserve">on ZSM-5 was conducted at temperatures around </w:t>
      </w:r>
      <w:r w:rsidR="005863C2" w:rsidRPr="00580881">
        <w:rPr>
          <w:rFonts w:cs="Times New Roman"/>
        </w:rPr>
        <w:t>440-520 °C</w:t>
      </w:r>
      <w:r w:rsidR="00A45207" w:rsidRPr="00580881">
        <w:rPr>
          <w:rFonts w:cs="Times New Roman"/>
        </w:rPr>
        <w:t>. For hexane cracking, 20 mg of</w:t>
      </w:r>
      <w:r w:rsidR="00254EA5" w:rsidRPr="00580881">
        <w:rPr>
          <w:rFonts w:cs="Times New Roman"/>
        </w:rPr>
        <w:t xml:space="preserve"> </w:t>
      </w:r>
      <w:r w:rsidR="00A45207" w:rsidRPr="00580881">
        <w:rPr>
          <w:rFonts w:cs="Times New Roman"/>
        </w:rPr>
        <w:t>Si/Al = 11.5 zeolite</w:t>
      </w:r>
      <w:r w:rsidR="00254EA5" w:rsidRPr="00580881">
        <w:rPr>
          <w:rFonts w:cs="Times New Roman"/>
        </w:rPr>
        <w:t xml:space="preserve"> </w:t>
      </w:r>
      <w:r w:rsidR="00A45207" w:rsidRPr="00580881">
        <w:rPr>
          <w:rFonts w:cs="Times New Roman"/>
        </w:rPr>
        <w:t xml:space="preserve">with 80 mg of glass beads or 80 mg of Si/Al = 40 and 20 mg of glass beads </w:t>
      </w:r>
      <w:r w:rsidR="00254EA5" w:rsidRPr="00580881">
        <w:rPr>
          <w:rFonts w:cs="Times New Roman"/>
        </w:rPr>
        <w:t>was loaded into a quartz reactor with an inner diameter of 0.15 inches</w:t>
      </w:r>
      <w:r w:rsidR="005863C2" w:rsidRPr="00580881">
        <w:rPr>
          <w:rFonts w:cs="Times New Roman"/>
        </w:rPr>
        <w:t xml:space="preserve"> between two layers </w:t>
      </w:r>
      <w:r w:rsidR="005863C2" w:rsidRPr="00580881">
        <w:rPr>
          <w:rFonts w:cs="Times New Roman"/>
        </w:rPr>
        <w:lastRenderedPageBreak/>
        <w:t>of glass wool</w:t>
      </w:r>
      <w:r w:rsidR="00254EA5" w:rsidRPr="00580881">
        <w:rPr>
          <w:rFonts w:cs="Times New Roman"/>
        </w:rPr>
        <w:t>. Helium was used as a carrier gas with a variable flow rate that most often was set to 120 mL/min</w:t>
      </w:r>
      <w:r w:rsidR="00FC16EE" w:rsidRPr="00580881">
        <w:rPr>
          <w:rFonts w:cs="Times New Roman"/>
        </w:rPr>
        <w:t xml:space="preserve">; </w:t>
      </w:r>
      <w:r w:rsidR="00AD3B50" w:rsidRPr="00580881">
        <w:rPr>
          <w:rFonts w:cs="Times New Roman"/>
        </w:rPr>
        <w:t xml:space="preserve">the </w:t>
      </w:r>
      <w:r w:rsidR="00FC16EE" w:rsidRPr="00580881">
        <w:rPr>
          <w:rFonts w:cs="Times New Roman"/>
        </w:rPr>
        <w:t xml:space="preserve">pressure for the </w:t>
      </w:r>
      <w:r w:rsidR="005863C2" w:rsidRPr="00580881">
        <w:rPr>
          <w:rFonts w:cs="Times New Roman"/>
        </w:rPr>
        <w:t>reactor</w:t>
      </w:r>
      <w:r w:rsidR="00FC16EE" w:rsidRPr="00580881">
        <w:rPr>
          <w:rFonts w:cs="Times New Roman"/>
        </w:rPr>
        <w:t xml:space="preserve"> was near atmospheric</w:t>
      </w:r>
      <w:r w:rsidR="005863C2" w:rsidRPr="00580881">
        <w:rPr>
          <w:rFonts w:cs="Times New Roman"/>
        </w:rPr>
        <w:t xml:space="preserve"> both before and after the catalyst bed</w:t>
      </w:r>
      <w:r w:rsidR="00254EA5" w:rsidRPr="00580881">
        <w:rPr>
          <w:rFonts w:cs="Times New Roman"/>
        </w:rPr>
        <w:t xml:space="preserve">. </w:t>
      </w:r>
      <w:r w:rsidR="005863C2" w:rsidRPr="00580881">
        <w:rPr>
          <w:rFonts w:cs="Times New Roman"/>
        </w:rPr>
        <w:t>A</w:t>
      </w:r>
      <w:r w:rsidR="00254EA5" w:rsidRPr="00580881">
        <w:rPr>
          <w:rFonts w:cs="Times New Roman"/>
        </w:rPr>
        <w:t>fter reaching reaction temperature, the catalyst was left under flowing helium</w:t>
      </w:r>
      <w:r w:rsidR="00BB756C" w:rsidRPr="00580881">
        <w:rPr>
          <w:rFonts w:cs="Times New Roman"/>
        </w:rPr>
        <w:t xml:space="preserve"> for 1 hour</w:t>
      </w:r>
      <w:r w:rsidR="00254EA5" w:rsidRPr="00580881">
        <w:rPr>
          <w:rFonts w:cs="Times New Roman"/>
        </w:rPr>
        <w:t xml:space="preserve"> in order to remove </w:t>
      </w:r>
      <w:r w:rsidR="004B79EF" w:rsidRPr="00580881">
        <w:rPr>
          <w:rFonts w:cs="Times New Roman"/>
        </w:rPr>
        <w:t xml:space="preserve">any </w:t>
      </w:r>
      <w:r w:rsidR="005E1B4D" w:rsidRPr="00580881">
        <w:rPr>
          <w:rFonts w:cs="Times New Roman"/>
        </w:rPr>
        <w:t xml:space="preserve">adsorbed </w:t>
      </w:r>
      <w:r w:rsidR="004B79EF" w:rsidRPr="00580881">
        <w:rPr>
          <w:rFonts w:cs="Times New Roman"/>
        </w:rPr>
        <w:t xml:space="preserve">species, especially </w:t>
      </w:r>
      <w:r w:rsidR="005E1B4D" w:rsidRPr="00580881">
        <w:rPr>
          <w:rFonts w:cs="Times New Roman"/>
        </w:rPr>
        <w:t xml:space="preserve">water. </w:t>
      </w:r>
    </w:p>
    <w:p w:rsidR="005863C2" w:rsidRDefault="00BB756C" w:rsidP="00F9464C">
      <w:pPr>
        <w:spacing w:line="480" w:lineRule="auto"/>
        <w:ind w:firstLine="720"/>
        <w:rPr>
          <w:rFonts w:cs="Times New Roman"/>
        </w:rPr>
      </w:pPr>
      <w:r w:rsidRPr="00580881">
        <w:rPr>
          <w:rFonts w:cs="Times New Roman"/>
        </w:rPr>
        <w:t>Hexane and water could then be flowed into the reaction system by means of a pair of syringe pum</w:t>
      </w:r>
      <w:r w:rsidR="00FE1113" w:rsidRPr="00580881">
        <w:rPr>
          <w:rFonts w:cs="Times New Roman"/>
        </w:rPr>
        <w:t>p</w:t>
      </w:r>
      <w:r w:rsidR="00C42762" w:rsidRPr="00580881">
        <w:rPr>
          <w:rFonts w:cs="Times New Roman"/>
        </w:rPr>
        <w:t>s</w:t>
      </w:r>
      <w:r w:rsidR="00FE1113" w:rsidRPr="00580881">
        <w:rPr>
          <w:rFonts w:cs="Times New Roman"/>
        </w:rPr>
        <w:t>; after injection of either species, data collection was delayed by thirty minutes to ensure the system was at equilibrium</w:t>
      </w:r>
      <w:r w:rsidRPr="00580881">
        <w:rPr>
          <w:rFonts w:cs="Times New Roman"/>
        </w:rPr>
        <w:t>.</w:t>
      </w:r>
      <w:r w:rsidR="00090DDF" w:rsidRPr="00580881">
        <w:rPr>
          <w:rFonts w:cs="Times New Roman"/>
        </w:rPr>
        <w:t xml:space="preserve"> T</w:t>
      </w:r>
      <w:r w:rsidR="005863C2" w:rsidRPr="00580881">
        <w:rPr>
          <w:rFonts w:cs="Times New Roman"/>
        </w:rPr>
        <w:t xml:space="preserve">he partial pressures for hexane and water </w:t>
      </w:r>
      <w:r w:rsidR="00090DDF" w:rsidRPr="00580881">
        <w:rPr>
          <w:rFonts w:cs="Times New Roman"/>
        </w:rPr>
        <w:t xml:space="preserve">ranged from 1.51-7.53 </w:t>
      </w:r>
      <w:proofErr w:type="spellStart"/>
      <w:r w:rsidR="00090DDF" w:rsidRPr="00580881">
        <w:rPr>
          <w:rFonts w:cs="Times New Roman"/>
        </w:rPr>
        <w:t>torr</w:t>
      </w:r>
      <w:proofErr w:type="spellEnd"/>
      <w:r w:rsidR="005863C2" w:rsidRPr="00580881">
        <w:rPr>
          <w:rFonts w:cs="Times New Roman"/>
        </w:rPr>
        <w:t xml:space="preserve"> and </w:t>
      </w:r>
      <w:r w:rsidR="00090DDF" w:rsidRPr="00580881">
        <w:rPr>
          <w:rFonts w:cs="Times New Roman"/>
        </w:rPr>
        <w:t>13.76-68.78</w:t>
      </w:r>
      <w:r w:rsidR="005863C2" w:rsidRPr="00580881">
        <w:rPr>
          <w:rFonts w:cs="Times New Roman"/>
        </w:rPr>
        <w:t xml:space="preserve"> </w:t>
      </w:r>
      <w:proofErr w:type="spellStart"/>
      <w:r w:rsidR="005863C2" w:rsidRPr="00580881">
        <w:rPr>
          <w:rFonts w:cs="Times New Roman"/>
        </w:rPr>
        <w:t>torr</w:t>
      </w:r>
      <w:proofErr w:type="spellEnd"/>
      <w:r w:rsidR="005863C2" w:rsidRPr="00580881">
        <w:rPr>
          <w:rFonts w:cs="Times New Roman"/>
        </w:rPr>
        <w:t>, respectively.</w:t>
      </w:r>
      <w:r w:rsidRPr="00580881">
        <w:rPr>
          <w:rFonts w:cs="Times New Roman"/>
        </w:rPr>
        <w:t xml:space="preserve"> Products from the reaction flowed through a heated sample loop that was connected to a Hewlett Packard 6890 gas chromatograph for analysis.</w:t>
      </w:r>
      <w:r w:rsidR="009F6909" w:rsidRPr="00580881">
        <w:rPr>
          <w:rFonts w:cs="Times New Roman"/>
        </w:rPr>
        <w:t xml:space="preserve"> Products were separated by a porous layer open tubular (PLOT) column and response</w:t>
      </w:r>
      <w:r w:rsidR="006829CE" w:rsidRPr="00580881">
        <w:rPr>
          <w:rFonts w:cs="Times New Roman"/>
        </w:rPr>
        <w:t>s</w:t>
      </w:r>
      <w:r w:rsidR="009F6909" w:rsidRPr="00580881">
        <w:rPr>
          <w:rFonts w:cs="Times New Roman"/>
        </w:rPr>
        <w:t xml:space="preserve"> were measured by a flame ionization detector (FID).</w:t>
      </w:r>
      <w:r w:rsidR="00EA4319" w:rsidRPr="00580881">
        <w:rPr>
          <w:rFonts w:cs="Times New Roman"/>
        </w:rPr>
        <w:t xml:space="preserve"> Because all products were hydrocarbons containing no heteroatoms, relative concentrations could be determined from comparing peak areas, and the </w:t>
      </w:r>
      <w:r w:rsidR="00C27C10" w:rsidRPr="00580881">
        <w:rPr>
          <w:rFonts w:cs="Times New Roman"/>
        </w:rPr>
        <w:t xml:space="preserve">actual </w:t>
      </w:r>
      <w:r w:rsidR="00EA4319" w:rsidRPr="00580881">
        <w:rPr>
          <w:rFonts w:cs="Times New Roman"/>
        </w:rPr>
        <w:t xml:space="preserve">concentration of hexane could be </w:t>
      </w:r>
      <w:r w:rsidR="00C42762" w:rsidRPr="00580881">
        <w:rPr>
          <w:rFonts w:cs="Times New Roman"/>
        </w:rPr>
        <w:t>calibrated</w:t>
      </w:r>
      <w:r w:rsidR="00EA4319" w:rsidRPr="00580881">
        <w:rPr>
          <w:rFonts w:cs="Times New Roman"/>
        </w:rPr>
        <w:t xml:space="preserve"> by using </w:t>
      </w:r>
      <w:r w:rsidR="00C27C10" w:rsidRPr="00580881">
        <w:rPr>
          <w:rFonts w:cs="Times New Roman"/>
        </w:rPr>
        <w:t>the peak areas of unreacted hexane</w:t>
      </w:r>
      <w:r w:rsidR="009D4B24" w:rsidRPr="00580881">
        <w:rPr>
          <w:rFonts w:cs="Times New Roman"/>
        </w:rPr>
        <w:t xml:space="preserve"> of known concentrations</w:t>
      </w:r>
      <w:r w:rsidR="00C27C10" w:rsidRPr="00580881">
        <w:rPr>
          <w:rFonts w:cs="Times New Roman"/>
        </w:rPr>
        <w:t>.</w:t>
      </w:r>
      <w:r w:rsidR="00F9464C" w:rsidRPr="00580881">
        <w:rPr>
          <w:rFonts w:cs="Times New Roman"/>
        </w:rPr>
        <w:t xml:space="preserve"> </w:t>
      </w:r>
    </w:p>
    <w:p w:rsidR="00FC7A48" w:rsidRPr="00580881" w:rsidRDefault="00862AC4" w:rsidP="00FC7A48">
      <w:pPr>
        <w:spacing w:line="480" w:lineRule="auto"/>
        <w:rPr>
          <w:rFonts w:cs="Times New Roman"/>
        </w:rPr>
      </w:pPr>
      <w:r>
        <w:rPr>
          <w:rFonts w:cs="Times New Roman"/>
          <w:noProof/>
        </w:rPr>
        <mc:AlternateContent>
          <mc:Choice Requires="wps">
            <w:drawing>
              <wp:anchor distT="0" distB="0" distL="114300" distR="114300" simplePos="0" relativeHeight="251706368" behindDoc="0" locked="0" layoutInCell="1" allowOverlap="1" wp14:anchorId="741FC4E3" wp14:editId="01D12DBB">
                <wp:simplePos x="0" y="0"/>
                <wp:positionH relativeFrom="page">
                  <wp:align>right</wp:align>
                </wp:positionH>
                <wp:positionV relativeFrom="paragraph">
                  <wp:posOffset>2514600</wp:posOffset>
                </wp:positionV>
                <wp:extent cx="7768590" cy="788670"/>
                <wp:effectExtent l="0" t="0" r="3810" b="0"/>
                <wp:wrapNone/>
                <wp:docPr id="44" name="Text Box 44"/>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4A7F68">
                            <w:pPr>
                              <w:jc w:val="center"/>
                            </w:pPr>
                            <w: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C4E3" id="Text Box 44" o:spid="_x0000_s1044" type="#_x0000_t202" style="position:absolute;margin-left:560.5pt;margin-top:198pt;width:611.7pt;height:62.1pt;z-index:2517063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" fillcolor="white [3201]" stroked="f" strokeweight=".5pt">
                <v:textbox>
                  <w:txbxContent>
                    <w:p w:rsidR="0073457D" w:rsidRDefault="0073457D" w:rsidP="004A7F68">
                      <w:pPr>
                        <w:jc w:val="center"/>
                      </w:pPr>
                      <w:r>
                        <w:t>10</w:t>
                      </w:r>
                    </w:p>
                  </w:txbxContent>
                </v:textbox>
                <w10:wrap anchorx="page"/>
              </v:shape>
            </w:pict>
          </mc:Fallback>
        </mc:AlternateContent>
      </w:r>
      <w:r w:rsidR="00FC7A48">
        <w:rPr>
          <w:rFonts w:cs="Times New Roman"/>
        </w:rPr>
        <w:tab/>
        <w:t xml:space="preserve">Similarly, the cracking of 2-methylpentane (Aldrich, 99% purity) was performed on the temperature range of 420-510 </w:t>
      </w:r>
      <w:r w:rsidR="00FC7A48" w:rsidRPr="00580881">
        <w:rPr>
          <w:rFonts w:cs="Times New Roman"/>
        </w:rPr>
        <w:t>°C</w:t>
      </w:r>
      <w:r w:rsidR="00FC7A48">
        <w:rPr>
          <w:rFonts w:cs="Times New Roman"/>
        </w:rPr>
        <w:t xml:space="preserve"> with the same catalyst/glass beads proportions. For these reactions, the helium flow rate was set to 145 mL/min, but the pressure was still close to atmospheric. The partial pressures of 2-methylpentane ranged from 1.88 to 6.57 </w:t>
      </w:r>
      <w:proofErr w:type="spellStart"/>
      <w:r w:rsidR="00FC7A48">
        <w:rPr>
          <w:rFonts w:cs="Times New Roman"/>
        </w:rPr>
        <w:t>torr</w:t>
      </w:r>
      <w:proofErr w:type="spellEnd"/>
      <w:r w:rsidR="00FC7A48">
        <w:rPr>
          <w:rFonts w:cs="Times New Roman"/>
        </w:rPr>
        <w:t xml:space="preserve">; water partial pressure was not varied and set to 27.5 </w:t>
      </w:r>
      <w:proofErr w:type="spellStart"/>
      <w:r w:rsidR="00FC7A48">
        <w:rPr>
          <w:rFonts w:cs="Times New Roman"/>
        </w:rPr>
        <w:lastRenderedPageBreak/>
        <w:t>torr</w:t>
      </w:r>
      <w:proofErr w:type="spellEnd"/>
      <w:r w:rsidR="00FC7A48">
        <w:rPr>
          <w:rFonts w:cs="Times New Roman"/>
        </w:rPr>
        <w:t>, if present in the reaction at all. The pretreatment step of 1 hour for the catalyst was identical to that of the hexane pretreatment.</w:t>
      </w:r>
    </w:p>
    <w:p w:rsidR="009D4B24" w:rsidRPr="00580881" w:rsidRDefault="009D4B24" w:rsidP="006818C4">
      <w:pPr>
        <w:spacing w:line="480" w:lineRule="auto"/>
        <w:rPr>
          <w:rFonts w:cs="Times New Roman"/>
        </w:rPr>
      </w:pPr>
    </w:p>
    <w:p w:rsidR="009D4B24" w:rsidRPr="00580881" w:rsidRDefault="009D4B24" w:rsidP="009D4B24">
      <w:pPr>
        <w:spacing w:line="480" w:lineRule="auto"/>
        <w:jc w:val="center"/>
        <w:rPr>
          <w:rFonts w:cs="Times New Roman"/>
          <w:b/>
        </w:rPr>
      </w:pPr>
      <w:r w:rsidRPr="00580881">
        <w:rPr>
          <w:rFonts w:cs="Times New Roman"/>
          <w:b/>
        </w:rPr>
        <w:t>Results and Discussion</w:t>
      </w:r>
    </w:p>
    <w:p w:rsidR="00C93061" w:rsidRPr="00A87A6B" w:rsidRDefault="00C93061" w:rsidP="00C93061">
      <w:pPr>
        <w:spacing w:line="480" w:lineRule="auto"/>
        <w:jc w:val="center"/>
        <w:rPr>
          <w:rFonts w:cs="Times New Roman"/>
          <w:i/>
          <w:noProof/>
        </w:rPr>
      </w:pPr>
      <w:r w:rsidRPr="00A87A6B">
        <w:rPr>
          <w:rFonts w:cs="Times New Roman"/>
          <w:i/>
          <w:noProof/>
        </w:rPr>
        <w:t>Selectivity</w:t>
      </w:r>
    </w:p>
    <w:p w:rsidR="00C93061" w:rsidRDefault="00485A31" w:rsidP="00C93061">
      <w:pPr>
        <w:spacing w:line="480" w:lineRule="auto"/>
        <w:rPr>
          <w:rFonts w:cs="Times New Roman"/>
          <w:noProof/>
        </w:rPr>
      </w:pPr>
      <w:r>
        <w:rPr>
          <w:noProof/>
        </w:rPr>
        <mc:AlternateContent>
          <mc:Choice Requires="wps">
            <w:drawing>
              <wp:anchor distT="0" distB="0" distL="114300" distR="114300" simplePos="0" relativeHeight="251708416" behindDoc="0" locked="0" layoutInCell="1" allowOverlap="1" wp14:anchorId="02DFA105" wp14:editId="5830DE3C">
                <wp:simplePos x="0" y="0"/>
                <wp:positionH relativeFrom="margin">
                  <wp:align>left</wp:align>
                </wp:positionH>
                <wp:positionV relativeFrom="paragraph">
                  <wp:posOffset>4724400</wp:posOffset>
                </wp:positionV>
                <wp:extent cx="5242560" cy="635"/>
                <wp:effectExtent l="0" t="0" r="0" b="0"/>
                <wp:wrapSquare wrapText="bothSides"/>
                <wp:docPr id="45" name="Text Box 45"/>
                <wp:cNvGraphicFramePr/>
                <a:graphic xmlns:a="http://schemas.openxmlformats.org/drawingml/2006/main">
                  <a:graphicData uri="http://schemas.microsoft.com/office/word/2010/wordprocessingShape">
                    <wps:wsp>
                      <wps:cNvSpPr txBox="1"/>
                      <wps:spPr>
                        <a:xfrm>
                          <a:off x="0" y="0"/>
                          <a:ext cx="5242560" cy="635"/>
                        </a:xfrm>
                        <a:prstGeom prst="rect">
                          <a:avLst/>
                        </a:prstGeom>
                        <a:solidFill>
                          <a:prstClr val="white"/>
                        </a:solidFill>
                        <a:ln>
                          <a:noFill/>
                        </a:ln>
                        <a:effectLst/>
                      </wps:spPr>
                      <wps:txbx>
                        <w:txbxContent>
                          <w:p w:rsidR="0073457D" w:rsidRPr="001D5703" w:rsidRDefault="0073457D" w:rsidP="004A7F68">
                            <w:pPr>
                              <w:pStyle w:val="Caption"/>
                              <w:rPr>
                                <w:noProof/>
                                <w:sz w:val="24"/>
                              </w:rPr>
                            </w:pPr>
                            <w:r>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t xml:space="preserve">. </w:t>
                            </w:r>
                            <w:r>
                              <w:rPr>
                                <w:rFonts w:cs="Times New Roman"/>
                              </w:rPr>
                              <w:t xml:space="preserve">Methane selectivity as a function of hexane (4.7 </w:t>
                            </w:r>
                            <w:proofErr w:type="spellStart"/>
                            <w:r>
                              <w:rPr>
                                <w:rFonts w:cs="Times New Roman"/>
                              </w:rPr>
                              <w:t>torr</w:t>
                            </w:r>
                            <w:proofErr w:type="spellEnd"/>
                            <w:r w:rsidR="007A750C">
                              <w:rPr>
                                <w:rFonts w:cs="Times New Roman"/>
                              </w:rPr>
                              <w:t>, 2.5 mL/</w:t>
                            </w:r>
                            <w:proofErr w:type="spellStart"/>
                            <w:r w:rsidR="007A750C">
                              <w:rPr>
                                <w:rFonts w:cs="Times New Roman"/>
                              </w:rPr>
                              <w:t>hr</w:t>
                            </w:r>
                            <w:proofErr w:type="spellEnd"/>
                            <w:r>
                              <w:rPr>
                                <w:rFonts w:cs="Times New Roman"/>
                              </w:rPr>
                              <w:t>) conversion</w:t>
                            </w:r>
                            <w:r w:rsidR="007A750C">
                              <w:rPr>
                                <w:rFonts w:cs="Times New Roman"/>
                              </w:rPr>
                              <w:t xml:space="preserve"> on ZSM-5 (Si/Al = 11.5, 20 mg)</w:t>
                            </w:r>
                            <w:r>
                              <w:rPr>
                                <w:rFonts w:cs="Times New Roman"/>
                              </w:rPr>
                              <w:t xml:space="preserve">; diamonds: no water; squares: water cofeeding (27.5 </w:t>
                            </w:r>
                            <w:proofErr w:type="spellStart"/>
                            <w:r>
                              <w:rPr>
                                <w:rFonts w:cs="Times New Roman"/>
                              </w:rPr>
                              <w:t>torr</w:t>
                            </w:r>
                            <w:proofErr w:type="spellEnd"/>
                            <w:r w:rsidR="007A750C">
                              <w:rPr>
                                <w:rFonts w:cs="Times New Roman"/>
                              </w:rPr>
                              <w:t>, 2.0 mL/</w:t>
                            </w:r>
                            <w:proofErr w:type="spellStart"/>
                            <w:r w:rsidR="007A750C">
                              <w:rPr>
                                <w:rFonts w:cs="Times New Roman"/>
                              </w:rPr>
                              <w:t>hr</w:t>
                            </w:r>
                            <w:proofErr w:type="spellEnd"/>
                            <w:r>
                              <w:rPr>
                                <w:rFonts w:cs="Times New Roman"/>
                              </w:rPr>
                              <w:t>); triangles: after water treatment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DFA105" id="Text Box 45" o:spid="_x0000_s1045" type="#_x0000_t202" style="position:absolute;margin-left:0;margin-top:372pt;width:412.8pt;height:.05pt;z-index:2517084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" stroked="f">
                <v:textbox style="mso-fit-shape-to-text:t" inset="0,0,0,0">
                  <w:txbxContent>
                    <w:p w:rsidR="0073457D" w:rsidRPr="001D5703" w:rsidRDefault="0073457D" w:rsidP="004A7F68">
                      <w:pPr>
                        <w:pStyle w:val="Caption"/>
                        <w:rPr>
                          <w:noProof/>
                          <w:sz w:val="24"/>
                        </w:rPr>
                      </w:pPr>
                      <w:r>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t xml:space="preserve">. </w:t>
                      </w:r>
                      <w:r>
                        <w:rPr>
                          <w:rFonts w:cs="Times New Roman"/>
                        </w:rPr>
                        <w:t>Methane selectivity as a function of hexane (4.7 torr</w:t>
                      </w:r>
                      <w:r w:rsidR="007A750C">
                        <w:rPr>
                          <w:rFonts w:cs="Times New Roman"/>
                        </w:rPr>
                        <w:t>, 2.5 mL/hr</w:t>
                      </w:r>
                      <w:r>
                        <w:rPr>
                          <w:rFonts w:cs="Times New Roman"/>
                        </w:rPr>
                        <w:t>) conversion</w:t>
                      </w:r>
                      <w:r w:rsidR="007A750C">
                        <w:rPr>
                          <w:rFonts w:cs="Times New Roman"/>
                        </w:rPr>
                        <w:t xml:space="preserve"> on ZSM-5 (Si/Al = 11.5, 20 mg)</w:t>
                      </w:r>
                      <w:r>
                        <w:rPr>
                          <w:rFonts w:cs="Times New Roman"/>
                        </w:rPr>
                        <w:t>; diamonds: no water; squares: water cofeeding (27.5 torr</w:t>
                      </w:r>
                      <w:r w:rsidR="007A750C">
                        <w:rPr>
                          <w:rFonts w:cs="Times New Roman"/>
                        </w:rPr>
                        <w:t>, 2.0 mL/hr</w:t>
                      </w:r>
                      <w:r>
                        <w:rPr>
                          <w:rFonts w:cs="Times New Roman"/>
                        </w:rPr>
                        <w:t>); triangles: after water treatment</w:t>
                      </w:r>
                    </w:p>
                  </w:txbxContent>
                </v:textbox>
                <w10:wrap type="square" anchorx="margin"/>
              </v:shape>
            </w:pict>
          </mc:Fallback>
        </mc:AlternateContent>
      </w:r>
      <w:r>
        <w:rPr>
          <w:noProof/>
        </w:rPr>
        <w:drawing>
          <wp:anchor distT="0" distB="0" distL="114300" distR="114300" simplePos="0" relativeHeight="251664384" behindDoc="0" locked="0" layoutInCell="1" allowOverlap="1" wp14:anchorId="2CFF7A1B" wp14:editId="5FFC3C11">
            <wp:simplePos x="0" y="0"/>
            <wp:positionH relativeFrom="margin">
              <wp:align>right</wp:align>
            </wp:positionH>
            <wp:positionV relativeFrom="paragraph">
              <wp:posOffset>1996440</wp:posOffset>
            </wp:positionV>
            <wp:extent cx="5242560" cy="2743200"/>
            <wp:effectExtent l="0" t="0" r="0" b="0"/>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C93061">
        <w:rPr>
          <w:rFonts w:cs="Times New Roman"/>
          <w:noProof/>
        </w:rPr>
        <w:tab/>
        <w:t>Changes in selectivity for ZSM-5 catalysts indicate a shift in reaction mechanisms. Product distributions give an indication of which mechanistic pathways are dominant. Although different pathways can yield the same products, oftentimes the ratios of the products can provide information. Hexane reaction selectivity is examined first.</w:t>
      </w:r>
      <w:r>
        <w:rPr>
          <w:rFonts w:cs="Times New Roman"/>
          <w:noProof/>
        </w:rPr>
        <w:t xml:space="preserve"> Hexane selectivity was compared to literature values and was found to be comparable [11].</w:t>
      </w:r>
    </w:p>
    <w:p w:rsidR="00614F7F" w:rsidRDefault="00862AC4" w:rsidP="00614F7F">
      <w:pPr>
        <w:keepNext/>
        <w:spacing w:line="480" w:lineRule="auto"/>
      </w:pPr>
      <w:r>
        <w:rPr>
          <w:rFonts w:cs="Times New Roman"/>
          <w:noProof/>
        </w:rPr>
        <mc:AlternateContent>
          <mc:Choice Requires="wps">
            <w:drawing>
              <wp:anchor distT="0" distB="0" distL="114300" distR="114300" simplePos="0" relativeHeight="251795456" behindDoc="0" locked="0" layoutInCell="1" allowOverlap="1" wp14:anchorId="66F054FB" wp14:editId="2CF8FE19">
                <wp:simplePos x="0" y="0"/>
                <wp:positionH relativeFrom="page">
                  <wp:align>right</wp:align>
                </wp:positionH>
                <wp:positionV relativeFrom="paragraph">
                  <wp:posOffset>4268470</wp:posOffset>
                </wp:positionV>
                <wp:extent cx="7768590" cy="788670"/>
                <wp:effectExtent l="0" t="0" r="3810" b="0"/>
                <wp:wrapNone/>
                <wp:docPr id="18" name="Text Box 18"/>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862AC4">
                            <w:pPr>
                              <w:jc w:val="center"/>
                            </w:pPr>
                            <w: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054FB" id="Text Box 18" o:spid="_x0000_s1046" type="#_x0000_t202" style="position:absolute;margin-left:560.5pt;margin-top:336.1pt;width:611.7pt;height:62.1pt;z-index:2517954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" fillcolor="white [3201]" stroked="f" strokeweight=".5pt">
                <v:textbox>
                  <w:txbxContent>
                    <w:p w:rsidR="0073457D" w:rsidRDefault="0073457D" w:rsidP="00862AC4">
                      <w:pPr>
                        <w:jc w:val="center"/>
                      </w:pPr>
                      <w:r>
                        <w:t>11</w:t>
                      </w:r>
                    </w:p>
                  </w:txbxContent>
                </v:textbox>
                <w10:wrap anchorx="page"/>
              </v:shape>
            </w:pict>
          </mc:Fallback>
        </mc:AlternateContent>
      </w:r>
      <w:r w:rsidR="00C93061">
        <w:rPr>
          <w:rFonts w:cs="Times New Roman"/>
          <w:noProof/>
        </w:rPr>
        <w:tab/>
        <w:t xml:space="preserve">The presence of methane in product distributions is interesting; due to stability arguments, the formation of methane during catalytic cracking is widely accepted to be impossible. Instead, its formation can only be explained as a result of thermal </w:t>
      </w:r>
      <w:r w:rsidR="00C93061">
        <w:rPr>
          <w:rFonts w:cs="Times New Roman"/>
          <w:noProof/>
        </w:rPr>
        <w:lastRenderedPageBreak/>
        <w:t xml:space="preserve">cracking. Due to the low amounts of methane in the product distribution, the contribution of thermal cracking to the results is considered to be generally negligible. </w:t>
      </w:r>
      <w:r w:rsidR="00C93061">
        <w:rPr>
          <w:noProof/>
        </w:rPr>
        <w:drawing>
          <wp:inline distT="0" distB="0" distL="0" distR="0" wp14:anchorId="6A994558" wp14:editId="150633C3">
            <wp:extent cx="523875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14F7F" w:rsidRPr="00614F7F" w:rsidRDefault="00614F7F" w:rsidP="00614F7F">
      <w:pPr>
        <w:pStyle w:val="Caption"/>
        <w:rPr>
          <w:noProof/>
          <w:sz w:val="24"/>
        </w:rPr>
      </w:pPr>
      <w:r>
        <w:t xml:space="preserve">Figure </w:t>
      </w:r>
      <w:r w:rsidR="00D20E8F">
        <w:rPr>
          <w:noProof/>
        </w:rPr>
        <w:fldChar w:fldCharType="begin"/>
      </w:r>
      <w:r w:rsidR="00D20E8F">
        <w:rPr>
          <w:noProof/>
        </w:rPr>
        <w:instrText xml:space="preserve"> SEQ Figure \* ARABIC </w:instrText>
      </w:r>
      <w:r w:rsidR="00D20E8F">
        <w:rPr>
          <w:noProof/>
        </w:rPr>
        <w:fldChar w:fldCharType="separate"/>
      </w:r>
      <w:r w:rsidR="00B64111">
        <w:rPr>
          <w:noProof/>
        </w:rPr>
        <w:t>4</w:t>
      </w:r>
      <w:r w:rsidR="00D20E8F">
        <w:rPr>
          <w:noProof/>
        </w:rPr>
        <w:fldChar w:fldCharType="end"/>
      </w:r>
      <w:r>
        <w:t xml:space="preserve">. </w:t>
      </w:r>
      <w:r w:rsidRPr="00614F7F">
        <w:t>Ethane selectivity as a function of hexane</w:t>
      </w:r>
      <w:r w:rsidR="00862AC4">
        <w:t xml:space="preserve"> (4.7 </w:t>
      </w:r>
      <w:proofErr w:type="spellStart"/>
      <w:r w:rsidR="00862AC4">
        <w:t>torr</w:t>
      </w:r>
      <w:proofErr w:type="spellEnd"/>
      <w:r w:rsidR="0073457D">
        <w:t>, 2.5 mL/</w:t>
      </w:r>
      <w:proofErr w:type="spellStart"/>
      <w:r w:rsidR="0073457D">
        <w:t>hr</w:t>
      </w:r>
      <w:proofErr w:type="spellEnd"/>
      <w:r w:rsidR="00862AC4">
        <w:t>)</w:t>
      </w:r>
      <w:r w:rsidRPr="00614F7F">
        <w:t xml:space="preserve"> conversion</w:t>
      </w:r>
      <w:r w:rsidR="0073457D">
        <w:t xml:space="preserve"> on ZSM-5 (Si/Al = 11.5, 20 mg)</w:t>
      </w:r>
      <w:r>
        <w:t xml:space="preserve">; </w:t>
      </w:r>
      <w:r>
        <w:rPr>
          <w:rFonts w:cs="Times New Roman"/>
        </w:rPr>
        <w:t xml:space="preserve">diamonds: no water; squares: water cofeeding (27.5 </w:t>
      </w:r>
      <w:proofErr w:type="spellStart"/>
      <w:r>
        <w:rPr>
          <w:rFonts w:cs="Times New Roman"/>
        </w:rPr>
        <w:t>torr</w:t>
      </w:r>
      <w:proofErr w:type="spellEnd"/>
      <w:r w:rsidR="007A750C">
        <w:rPr>
          <w:rFonts w:cs="Times New Roman"/>
        </w:rPr>
        <w:t>, 2.0 mL/</w:t>
      </w:r>
      <w:proofErr w:type="spellStart"/>
      <w:r w:rsidR="007A750C">
        <w:rPr>
          <w:rFonts w:cs="Times New Roman"/>
        </w:rPr>
        <w:t>hr</w:t>
      </w:r>
      <w:proofErr w:type="spellEnd"/>
      <w:r>
        <w:rPr>
          <w:rFonts w:cs="Times New Roman"/>
        </w:rPr>
        <w:t>); triangles: after water treatment</w:t>
      </w:r>
    </w:p>
    <w:p w:rsidR="00614F7F" w:rsidRDefault="00C93061" w:rsidP="00614F7F">
      <w:pPr>
        <w:keepNext/>
        <w:spacing w:line="480" w:lineRule="auto"/>
      </w:pPr>
      <w:r>
        <w:rPr>
          <w:noProof/>
        </w:rPr>
        <w:drawing>
          <wp:inline distT="0" distB="0" distL="0" distR="0" wp14:anchorId="29FC7DCF" wp14:editId="567329FE">
            <wp:extent cx="5239512"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14F7F" w:rsidRPr="00391BB6" w:rsidRDefault="00391BB6" w:rsidP="00614F7F">
      <w:pPr>
        <w:pStyle w:val="Caption"/>
        <w:rPr>
          <w:noProof/>
          <w:sz w:val="24"/>
        </w:rPr>
      </w:pPr>
      <w:r>
        <w:rPr>
          <w:rFonts w:cs="Times New Roman"/>
          <w:noProof/>
        </w:rPr>
        <mc:AlternateContent>
          <mc:Choice Requires="wps">
            <w:drawing>
              <wp:anchor distT="0" distB="0" distL="114300" distR="114300" simplePos="0" relativeHeight="251710464" behindDoc="0" locked="0" layoutInCell="1" allowOverlap="1" wp14:anchorId="5541BE8D" wp14:editId="563812D2">
                <wp:simplePos x="0" y="0"/>
                <wp:positionH relativeFrom="page">
                  <wp:align>right</wp:align>
                </wp:positionH>
                <wp:positionV relativeFrom="paragraph">
                  <wp:posOffset>843915</wp:posOffset>
                </wp:positionV>
                <wp:extent cx="7768590" cy="788670"/>
                <wp:effectExtent l="0" t="0" r="3810" b="0"/>
                <wp:wrapNone/>
                <wp:docPr id="26" name="Text Box 26"/>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391BB6">
                            <w:pPr>
                              <w:jc w:val="center"/>
                            </w:pPr>
                            <w: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1BE8D" id="Text Box 26" o:spid="_x0000_s1047" type="#_x0000_t202" style="position:absolute;margin-left:560.5pt;margin-top:66.45pt;width:611.7pt;height:62.1pt;z-index:2517104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" fillcolor="white [3201]" stroked="f" strokeweight=".5pt">
                <v:textbox>
                  <w:txbxContent>
                    <w:p w:rsidR="0073457D" w:rsidRDefault="0073457D" w:rsidP="00391BB6">
                      <w:pPr>
                        <w:jc w:val="center"/>
                      </w:pPr>
                      <w:r>
                        <w:t>12</w:t>
                      </w:r>
                    </w:p>
                  </w:txbxContent>
                </v:textbox>
                <w10:wrap anchorx="page"/>
              </v:shape>
            </w:pict>
          </mc:Fallback>
        </mc:AlternateContent>
      </w:r>
      <w:r w:rsidR="00614F7F">
        <w:t xml:space="preserve">Figure </w:t>
      </w:r>
      <w:r w:rsidR="00D20E8F">
        <w:rPr>
          <w:noProof/>
        </w:rPr>
        <w:fldChar w:fldCharType="begin"/>
      </w:r>
      <w:r w:rsidR="00D20E8F">
        <w:rPr>
          <w:noProof/>
        </w:rPr>
        <w:instrText xml:space="preserve"> SEQ Figure \* ARABIC </w:instrText>
      </w:r>
      <w:r w:rsidR="00D20E8F">
        <w:rPr>
          <w:noProof/>
        </w:rPr>
        <w:fldChar w:fldCharType="separate"/>
      </w:r>
      <w:r w:rsidR="00B64111">
        <w:rPr>
          <w:noProof/>
        </w:rPr>
        <w:t>5</w:t>
      </w:r>
      <w:r w:rsidR="00D20E8F">
        <w:rPr>
          <w:noProof/>
        </w:rPr>
        <w:fldChar w:fldCharType="end"/>
      </w:r>
      <w:r w:rsidR="00614F7F">
        <w:t xml:space="preserve">. </w:t>
      </w:r>
      <w:r w:rsidR="00614F7F">
        <w:rPr>
          <w:rFonts w:cs="Times New Roman"/>
        </w:rPr>
        <w:t xml:space="preserve">Ethylene selectivity as a function of hexane </w:t>
      </w:r>
      <w:r w:rsidR="00862AC4">
        <w:rPr>
          <w:rFonts w:cs="Times New Roman"/>
        </w:rPr>
        <w:t xml:space="preserve">(4.7 </w:t>
      </w:r>
      <w:proofErr w:type="spellStart"/>
      <w:r w:rsidR="00862AC4">
        <w:rPr>
          <w:rFonts w:cs="Times New Roman"/>
        </w:rPr>
        <w:t>torr</w:t>
      </w:r>
      <w:proofErr w:type="spellEnd"/>
      <w:r w:rsidR="0073457D">
        <w:rPr>
          <w:rFonts w:cs="Times New Roman"/>
        </w:rPr>
        <w:t>, 2.5 mL/</w:t>
      </w:r>
      <w:proofErr w:type="spellStart"/>
      <w:r w:rsidR="0073457D">
        <w:rPr>
          <w:rFonts w:cs="Times New Roman"/>
        </w:rPr>
        <w:t>hr</w:t>
      </w:r>
      <w:proofErr w:type="spellEnd"/>
      <w:r w:rsidR="00862AC4">
        <w:rPr>
          <w:rFonts w:cs="Times New Roman"/>
        </w:rPr>
        <w:t xml:space="preserve">) </w:t>
      </w:r>
      <w:r w:rsidR="00614F7F">
        <w:rPr>
          <w:rFonts w:cs="Times New Roman"/>
        </w:rPr>
        <w:t>conversion</w:t>
      </w:r>
      <w:r w:rsidR="0073457D">
        <w:rPr>
          <w:rFonts w:cs="Times New Roman"/>
        </w:rPr>
        <w:t xml:space="preserve"> on ZSM-5 (Si/Al = 11.5, 20 mg)</w:t>
      </w:r>
      <w:r w:rsidR="00614F7F">
        <w:rPr>
          <w:rFonts w:cs="Times New Roman"/>
        </w:rPr>
        <w:t>;</w:t>
      </w:r>
      <w:r w:rsidR="00614F7F" w:rsidRPr="00614F7F">
        <w:rPr>
          <w:rFonts w:cs="Times New Roman"/>
        </w:rPr>
        <w:t xml:space="preserve"> </w:t>
      </w:r>
      <w:r w:rsidR="00614F7F">
        <w:rPr>
          <w:rFonts w:cs="Times New Roman"/>
        </w:rPr>
        <w:t xml:space="preserve">diamonds: no water; squares: water cofeeding (27.5 </w:t>
      </w:r>
      <w:proofErr w:type="spellStart"/>
      <w:r w:rsidR="00614F7F">
        <w:rPr>
          <w:rFonts w:cs="Times New Roman"/>
        </w:rPr>
        <w:t>torr</w:t>
      </w:r>
      <w:proofErr w:type="spellEnd"/>
      <w:r w:rsidR="007A750C">
        <w:rPr>
          <w:rFonts w:cs="Times New Roman"/>
        </w:rPr>
        <w:t>, 2.0 mL/</w:t>
      </w:r>
      <w:proofErr w:type="spellStart"/>
      <w:r w:rsidR="007A750C">
        <w:rPr>
          <w:rFonts w:cs="Times New Roman"/>
        </w:rPr>
        <w:t>hr</w:t>
      </w:r>
      <w:proofErr w:type="spellEnd"/>
      <w:r w:rsidR="00614F7F">
        <w:rPr>
          <w:rFonts w:cs="Times New Roman"/>
        </w:rPr>
        <w:t>); triangles: after water treatment</w:t>
      </w:r>
    </w:p>
    <w:p w:rsidR="00391BB6" w:rsidRDefault="00391BB6" w:rsidP="00391BB6">
      <w:pPr>
        <w:keepNext/>
        <w:spacing w:line="480" w:lineRule="auto"/>
      </w:pPr>
      <w:r>
        <w:rPr>
          <w:noProof/>
        </w:rPr>
        <w:lastRenderedPageBreak/>
        <mc:AlternateContent>
          <mc:Choice Requires="wps">
            <w:drawing>
              <wp:anchor distT="0" distB="0" distL="114300" distR="114300" simplePos="0" relativeHeight="251713536" behindDoc="0" locked="0" layoutInCell="1" allowOverlap="1" wp14:anchorId="4CC37011" wp14:editId="00AF18A4">
                <wp:simplePos x="0" y="0"/>
                <wp:positionH relativeFrom="column">
                  <wp:posOffset>0</wp:posOffset>
                </wp:positionH>
                <wp:positionV relativeFrom="paragraph">
                  <wp:posOffset>2800985</wp:posOffset>
                </wp:positionV>
                <wp:extent cx="5239385" cy="635"/>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5239385" cy="635"/>
                        </a:xfrm>
                        <a:prstGeom prst="rect">
                          <a:avLst/>
                        </a:prstGeom>
                        <a:solidFill>
                          <a:prstClr val="white"/>
                        </a:solidFill>
                        <a:ln>
                          <a:noFill/>
                        </a:ln>
                        <a:effectLst/>
                      </wps:spPr>
                      <wps:txbx>
                        <w:txbxContent>
                          <w:p w:rsidR="0073457D" w:rsidRPr="00183437" w:rsidRDefault="0073457D" w:rsidP="00391BB6">
                            <w:pPr>
                              <w:pStyle w:val="Caption"/>
                              <w:rPr>
                                <w:noProof/>
                                <w:sz w:val="24"/>
                              </w:rPr>
                            </w:pPr>
                            <w:r>
                              <w:t xml:space="preserve">Figure </w:t>
                            </w:r>
                            <w:r>
                              <w:rPr>
                                <w:noProof/>
                              </w:rPr>
                              <w:fldChar w:fldCharType="begin"/>
                            </w:r>
                            <w:r>
                              <w:rPr>
                                <w:noProof/>
                              </w:rPr>
                              <w:instrText xml:space="preserve"> SEQ Figure \* ARABIC </w:instrText>
                            </w:r>
                            <w:r>
                              <w:rPr>
                                <w:noProof/>
                              </w:rPr>
                              <w:fldChar w:fldCharType="separate"/>
                            </w:r>
                            <w:r>
                              <w:rPr>
                                <w:noProof/>
                              </w:rPr>
                              <w:t>6</w:t>
                            </w:r>
                            <w:r>
                              <w:rPr>
                                <w:noProof/>
                              </w:rPr>
                              <w:fldChar w:fldCharType="end"/>
                            </w:r>
                            <w:r>
                              <w:t xml:space="preserve">. </w:t>
                            </w:r>
                            <w:r>
                              <w:rPr>
                                <w:rFonts w:cs="Times New Roman"/>
                              </w:rPr>
                              <w:t>Trans-2-butylene selectivity as a function of</w:t>
                            </w:r>
                            <w:r w:rsidRPr="004C7877">
                              <w:rPr>
                                <w:rFonts w:cs="Times New Roman"/>
                              </w:rPr>
                              <w:t xml:space="preserve"> </w:t>
                            </w:r>
                            <w:r>
                              <w:rPr>
                                <w:rFonts w:cs="Times New Roman"/>
                              </w:rPr>
                              <w:t xml:space="preserve">hexane (4.7 </w:t>
                            </w:r>
                            <w:proofErr w:type="spellStart"/>
                            <w:r>
                              <w:rPr>
                                <w:rFonts w:cs="Times New Roman"/>
                              </w:rPr>
                              <w:t>torr</w:t>
                            </w:r>
                            <w:proofErr w:type="spellEnd"/>
                            <w:r>
                              <w:rPr>
                                <w:rFonts w:cs="Times New Roman"/>
                              </w:rPr>
                              <w:t>, 2.5 mL/</w:t>
                            </w:r>
                            <w:proofErr w:type="spellStart"/>
                            <w:r>
                              <w:rPr>
                                <w:rFonts w:cs="Times New Roman"/>
                              </w:rPr>
                              <w:t>hr</w:t>
                            </w:r>
                            <w:proofErr w:type="spellEnd"/>
                            <w:r>
                              <w:rPr>
                                <w:rFonts w:cs="Times New Roman"/>
                              </w:rPr>
                              <w:t xml:space="preserve">) conversion on ZSM-5 (Si/Al = 11.5, 20 mg); </w:t>
                            </w:r>
                            <w:r w:rsidRPr="00C257F3">
                              <w:rPr>
                                <w:rFonts w:cs="Times New Roman"/>
                              </w:rPr>
                              <w:t xml:space="preserve">diamonds: no water; squares: water cofeeding (27.5 </w:t>
                            </w:r>
                            <w:proofErr w:type="spellStart"/>
                            <w:r w:rsidRPr="00C257F3">
                              <w:rPr>
                                <w:rFonts w:cs="Times New Roman"/>
                              </w:rPr>
                              <w:t>torr</w:t>
                            </w:r>
                            <w:proofErr w:type="spellEnd"/>
                            <w:r w:rsidR="007A750C">
                              <w:rPr>
                                <w:rFonts w:cs="Times New Roman"/>
                              </w:rPr>
                              <w:t>, 2.0 mL/</w:t>
                            </w:r>
                            <w:proofErr w:type="spellStart"/>
                            <w:r w:rsidR="007A750C">
                              <w:rPr>
                                <w:rFonts w:cs="Times New Roman"/>
                              </w:rPr>
                              <w:t>hr</w:t>
                            </w:r>
                            <w:proofErr w:type="spellEnd"/>
                            <w:r w:rsidRPr="00C257F3">
                              <w:rPr>
                                <w:rFonts w:cs="Times New Roman"/>
                              </w:rPr>
                              <w:t>); triangles: after water treatment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C37011" id="Text Box 31" o:spid="_x0000_s1048" type="#_x0000_t202" style="position:absolute;margin-left:0;margin-top:220.55pt;width:412.55pt;height:.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" stroked="f">
                <v:textbox style="mso-fit-shape-to-text:t" inset="0,0,0,0">
                  <w:txbxContent>
                    <w:p w:rsidR="0073457D" w:rsidRPr="00183437" w:rsidRDefault="0073457D" w:rsidP="00391BB6">
                      <w:pPr>
                        <w:pStyle w:val="Caption"/>
                        <w:rPr>
                          <w:noProof/>
                          <w:sz w:val="24"/>
                        </w:rPr>
                      </w:pPr>
                      <w:r>
                        <w:t xml:space="preserve">Figure </w:t>
                      </w:r>
                      <w:r>
                        <w:rPr>
                          <w:noProof/>
                        </w:rPr>
                        <w:fldChar w:fldCharType="begin"/>
                      </w:r>
                      <w:r>
                        <w:rPr>
                          <w:noProof/>
                        </w:rPr>
                        <w:instrText xml:space="preserve"> SEQ Figure \* ARABIC </w:instrText>
                      </w:r>
                      <w:r>
                        <w:rPr>
                          <w:noProof/>
                        </w:rPr>
                        <w:fldChar w:fldCharType="separate"/>
                      </w:r>
                      <w:r>
                        <w:rPr>
                          <w:noProof/>
                        </w:rPr>
                        <w:t>6</w:t>
                      </w:r>
                      <w:r>
                        <w:rPr>
                          <w:noProof/>
                        </w:rPr>
                        <w:fldChar w:fldCharType="end"/>
                      </w:r>
                      <w:r>
                        <w:t xml:space="preserve">. </w:t>
                      </w:r>
                      <w:r>
                        <w:rPr>
                          <w:rFonts w:cs="Times New Roman"/>
                        </w:rPr>
                        <w:t>Trans-2-butylene selectivity as a function of</w:t>
                      </w:r>
                      <w:r w:rsidRPr="004C7877">
                        <w:rPr>
                          <w:rFonts w:cs="Times New Roman"/>
                        </w:rPr>
                        <w:t xml:space="preserve"> </w:t>
                      </w:r>
                      <w:r>
                        <w:rPr>
                          <w:rFonts w:cs="Times New Roman"/>
                        </w:rPr>
                        <w:t xml:space="preserve">hexane (4.7 torr, 2.5 mL/hr) conversion on ZSM-5 (Si/Al = 11.5, 20 mg); </w:t>
                      </w:r>
                      <w:r w:rsidRPr="00C257F3">
                        <w:rPr>
                          <w:rFonts w:cs="Times New Roman"/>
                        </w:rPr>
                        <w:t>diamonds: no water; squares: water cofeeding (27.5 torr</w:t>
                      </w:r>
                      <w:r w:rsidR="007A750C">
                        <w:rPr>
                          <w:rFonts w:cs="Times New Roman"/>
                        </w:rPr>
                        <w:t>, 2.0 mL/hr</w:t>
                      </w:r>
                      <w:r w:rsidRPr="00C257F3">
                        <w:rPr>
                          <w:rFonts w:cs="Times New Roman"/>
                        </w:rPr>
                        <w:t>); triangles: after water treatment</w:t>
                      </w:r>
                    </w:p>
                  </w:txbxContent>
                </v:textbox>
                <w10:wrap type="square"/>
              </v:shape>
            </w:pict>
          </mc:Fallback>
        </mc:AlternateContent>
      </w:r>
      <w:r>
        <w:rPr>
          <w:noProof/>
        </w:rPr>
        <w:drawing>
          <wp:anchor distT="0" distB="0" distL="114300" distR="114300" simplePos="0" relativeHeight="251711488" behindDoc="0" locked="0" layoutInCell="1" allowOverlap="1">
            <wp:simplePos x="0" y="0"/>
            <wp:positionH relativeFrom="margin">
              <wp:align>right</wp:align>
            </wp:positionH>
            <wp:positionV relativeFrom="paragraph">
              <wp:posOffset>635</wp:posOffset>
            </wp:positionV>
            <wp:extent cx="5239385" cy="2743200"/>
            <wp:effectExtent l="0" t="0" r="0" b="0"/>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Pr>
          <w:noProof/>
        </w:rPr>
        <w:drawing>
          <wp:inline distT="0" distB="0" distL="0" distR="0" wp14:anchorId="57FC6776" wp14:editId="091A0E3C">
            <wp:extent cx="5239512"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91BB6" w:rsidRDefault="00391BB6" w:rsidP="00391BB6">
      <w:pPr>
        <w:pStyle w:val="Caption"/>
      </w:pPr>
      <w:r>
        <w:t xml:space="preserve">Figure </w:t>
      </w:r>
      <w:r w:rsidR="00D20E8F">
        <w:rPr>
          <w:noProof/>
        </w:rPr>
        <w:fldChar w:fldCharType="begin"/>
      </w:r>
      <w:r w:rsidR="00D20E8F">
        <w:rPr>
          <w:noProof/>
        </w:rPr>
        <w:instrText xml:space="preserve"> SEQ Figure \* ARABIC </w:instrText>
      </w:r>
      <w:r w:rsidR="00D20E8F">
        <w:rPr>
          <w:noProof/>
        </w:rPr>
        <w:fldChar w:fldCharType="separate"/>
      </w:r>
      <w:r w:rsidR="00B64111">
        <w:rPr>
          <w:noProof/>
        </w:rPr>
        <w:t>7</w:t>
      </w:r>
      <w:r w:rsidR="00D20E8F">
        <w:rPr>
          <w:noProof/>
        </w:rPr>
        <w:fldChar w:fldCharType="end"/>
      </w:r>
      <w:r>
        <w:t xml:space="preserve">. </w:t>
      </w:r>
      <w:r>
        <w:rPr>
          <w:rFonts w:cs="Times New Roman"/>
        </w:rPr>
        <w:t>Isobutylene selectivity as a function of hexane</w:t>
      </w:r>
      <w:r w:rsidR="00862AC4">
        <w:rPr>
          <w:rFonts w:cs="Times New Roman"/>
        </w:rPr>
        <w:t xml:space="preserve"> (4.7 </w:t>
      </w:r>
      <w:proofErr w:type="spellStart"/>
      <w:r w:rsidR="00862AC4">
        <w:rPr>
          <w:rFonts w:cs="Times New Roman"/>
        </w:rPr>
        <w:t>torr</w:t>
      </w:r>
      <w:proofErr w:type="spellEnd"/>
      <w:r w:rsidR="0073457D">
        <w:rPr>
          <w:rFonts w:cs="Times New Roman"/>
        </w:rPr>
        <w:t>, 2.5 mL/</w:t>
      </w:r>
      <w:proofErr w:type="spellStart"/>
      <w:r w:rsidR="0073457D">
        <w:rPr>
          <w:rFonts w:cs="Times New Roman"/>
        </w:rPr>
        <w:t>hr</w:t>
      </w:r>
      <w:proofErr w:type="spellEnd"/>
      <w:r w:rsidR="00862AC4">
        <w:rPr>
          <w:rFonts w:cs="Times New Roman"/>
        </w:rPr>
        <w:t>)</w:t>
      </w:r>
      <w:r>
        <w:rPr>
          <w:rFonts w:cs="Times New Roman"/>
        </w:rPr>
        <w:t xml:space="preserve"> conversion</w:t>
      </w:r>
      <w:r w:rsidR="0073457D">
        <w:rPr>
          <w:rFonts w:cs="Times New Roman"/>
        </w:rPr>
        <w:t xml:space="preserve"> on ZSM-5 (Si/Al = 11.5, 20 mg)</w:t>
      </w:r>
      <w:r>
        <w:rPr>
          <w:rFonts w:cs="Times New Roman"/>
        </w:rPr>
        <w:t>;</w:t>
      </w:r>
      <w:r w:rsidRPr="00C257F3">
        <w:rPr>
          <w:rFonts w:cs="Times New Roman"/>
        </w:rPr>
        <w:t xml:space="preserve"> diamonds: no water; squares: water cofeeding (27.5 </w:t>
      </w:r>
      <w:proofErr w:type="spellStart"/>
      <w:r w:rsidRPr="00C257F3">
        <w:rPr>
          <w:rFonts w:cs="Times New Roman"/>
        </w:rPr>
        <w:t>torr</w:t>
      </w:r>
      <w:proofErr w:type="spellEnd"/>
      <w:r w:rsidR="007A750C">
        <w:rPr>
          <w:rFonts w:cs="Times New Roman"/>
        </w:rPr>
        <w:t>, 2.0 mL/</w:t>
      </w:r>
      <w:proofErr w:type="spellStart"/>
      <w:r w:rsidR="007A750C">
        <w:rPr>
          <w:rFonts w:cs="Times New Roman"/>
        </w:rPr>
        <w:t>hr</w:t>
      </w:r>
      <w:proofErr w:type="spellEnd"/>
      <w:r w:rsidRPr="00C257F3">
        <w:rPr>
          <w:rFonts w:cs="Times New Roman"/>
        </w:rPr>
        <w:t>); triangles: after water treatment</w:t>
      </w:r>
    </w:p>
    <w:p w:rsidR="00C93061" w:rsidRDefault="00391BB6" w:rsidP="00C93061">
      <w:pPr>
        <w:spacing w:line="480" w:lineRule="auto"/>
        <w:rPr>
          <w:rFonts w:cs="Times New Roman"/>
          <w:noProof/>
        </w:rPr>
      </w:pPr>
      <w:r>
        <w:rPr>
          <w:rFonts w:cs="Times New Roman"/>
          <w:noProof/>
        </w:rPr>
        <mc:AlternateContent>
          <mc:Choice Requires="wps">
            <w:drawing>
              <wp:anchor distT="0" distB="0" distL="114300" distR="114300" simplePos="0" relativeHeight="251715584" behindDoc="0" locked="0" layoutInCell="1" allowOverlap="1" wp14:anchorId="24977C3D" wp14:editId="6285EAFA">
                <wp:simplePos x="0" y="0"/>
                <wp:positionH relativeFrom="page">
                  <wp:align>right</wp:align>
                </wp:positionH>
                <wp:positionV relativeFrom="paragraph">
                  <wp:posOffset>1622425</wp:posOffset>
                </wp:positionV>
                <wp:extent cx="7768590" cy="788670"/>
                <wp:effectExtent l="0" t="0" r="3810" b="0"/>
                <wp:wrapNone/>
                <wp:docPr id="42" name="Text Box 42"/>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391BB6">
                            <w:pPr>
                              <w:jc w:val="center"/>
                            </w:pPr>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77C3D" id="Text Box 42" o:spid="_x0000_s1049" type="#_x0000_t202" style="position:absolute;margin-left:560.5pt;margin-top:127.75pt;width:611.7pt;height:62.1pt;z-index:2517155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" fillcolor="white [3201]" stroked="f" strokeweight=".5pt">
                <v:textbox>
                  <w:txbxContent>
                    <w:p w:rsidR="0073457D" w:rsidRDefault="0073457D" w:rsidP="00391BB6">
                      <w:pPr>
                        <w:jc w:val="center"/>
                      </w:pPr>
                      <w:r>
                        <w:t>13</w:t>
                      </w:r>
                    </w:p>
                  </w:txbxContent>
                </v:textbox>
                <w10:wrap anchorx="page"/>
              </v:shape>
            </w:pict>
          </mc:Fallback>
        </mc:AlternateContent>
      </w:r>
      <w:r>
        <w:rPr>
          <w:rFonts w:cs="Times New Roman"/>
          <w:noProof/>
        </w:rPr>
        <w:tab/>
        <w:t xml:space="preserve">It would be expected that the total selectivity of C2 products would be equal to the total selectivity of C4 products. Although it is surprising that this is not the case, the difference could be explained by the slight contribution of thermal cracking. </w:t>
      </w:r>
      <w:r>
        <w:rPr>
          <w:rFonts w:cs="Times New Roman"/>
          <w:noProof/>
        </w:rPr>
        <w:lastRenderedPageBreak/>
        <w:t>More interesting are the ratios of ethylene to ethane and isobutylene to butene. These describe the probability of hydrogen transfer as well as the probability of isomerization. From the results, it is fairly reasonable to assert that isomerization occurs with about 60% probability. Meanwhile, hydrogen transfer occurs about as often as desorption for the adsorbed ethylene species, though desorption is slightly less favored.</w:t>
      </w:r>
      <w:r w:rsidRPr="003A0EF1">
        <w:rPr>
          <w:noProof/>
        </w:rPr>
        <w:t xml:space="preserve"> </w:t>
      </w:r>
      <w:r w:rsidR="00C93061" w:rsidRPr="003A0EF1">
        <w:rPr>
          <w:noProof/>
        </w:rPr>
        <w:t xml:space="preserve"> </w:t>
      </w:r>
    </w:p>
    <w:p w:rsidR="00943627" w:rsidRDefault="00943627" w:rsidP="00943627">
      <w:pPr>
        <w:keepNext/>
        <w:spacing w:line="480" w:lineRule="auto"/>
      </w:pPr>
      <w:r>
        <w:rPr>
          <w:noProof/>
        </w:rPr>
        <w:drawing>
          <wp:inline distT="0" distB="0" distL="0" distR="0" wp14:anchorId="3FC1A25D" wp14:editId="027EA9D9">
            <wp:extent cx="5239512"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43627" w:rsidRDefault="00943627" w:rsidP="00943627">
      <w:pPr>
        <w:pStyle w:val="Caption"/>
      </w:pPr>
      <w:r>
        <w:t xml:space="preserve">Figure </w:t>
      </w:r>
      <w:r w:rsidR="00D20E8F">
        <w:rPr>
          <w:noProof/>
        </w:rPr>
        <w:fldChar w:fldCharType="begin"/>
      </w:r>
      <w:r w:rsidR="00D20E8F">
        <w:rPr>
          <w:noProof/>
        </w:rPr>
        <w:instrText xml:space="preserve"> SEQ Figure \* ARABIC </w:instrText>
      </w:r>
      <w:r w:rsidR="00D20E8F">
        <w:rPr>
          <w:noProof/>
        </w:rPr>
        <w:fldChar w:fldCharType="separate"/>
      </w:r>
      <w:r w:rsidR="00B64111">
        <w:rPr>
          <w:noProof/>
        </w:rPr>
        <w:t>8</w:t>
      </w:r>
      <w:r w:rsidR="00D20E8F">
        <w:rPr>
          <w:noProof/>
        </w:rPr>
        <w:fldChar w:fldCharType="end"/>
      </w:r>
      <w:r>
        <w:t>.</w:t>
      </w:r>
      <w:r w:rsidRPr="00943627">
        <w:rPr>
          <w:rFonts w:cs="Times New Roman"/>
        </w:rPr>
        <w:t xml:space="preserve"> </w:t>
      </w:r>
      <w:r>
        <w:rPr>
          <w:rFonts w:cs="Times New Roman"/>
        </w:rPr>
        <w:t>Propane selectivity as a function of hexane</w:t>
      </w:r>
      <w:r w:rsidR="00862AC4">
        <w:rPr>
          <w:rFonts w:cs="Times New Roman"/>
        </w:rPr>
        <w:t xml:space="preserve"> (4.7 </w:t>
      </w:r>
      <w:proofErr w:type="spellStart"/>
      <w:r w:rsidR="00862AC4">
        <w:rPr>
          <w:rFonts w:cs="Times New Roman"/>
        </w:rPr>
        <w:t>torr</w:t>
      </w:r>
      <w:proofErr w:type="spellEnd"/>
      <w:r w:rsidR="0073457D">
        <w:rPr>
          <w:rFonts w:cs="Times New Roman"/>
        </w:rPr>
        <w:t>, 2.5 mL/</w:t>
      </w:r>
      <w:proofErr w:type="spellStart"/>
      <w:r w:rsidR="0073457D">
        <w:rPr>
          <w:rFonts w:cs="Times New Roman"/>
        </w:rPr>
        <w:t>hr</w:t>
      </w:r>
      <w:proofErr w:type="spellEnd"/>
      <w:r w:rsidR="00862AC4">
        <w:rPr>
          <w:rFonts w:cs="Times New Roman"/>
        </w:rPr>
        <w:t>)</w:t>
      </w:r>
      <w:r>
        <w:rPr>
          <w:rFonts w:cs="Times New Roman"/>
        </w:rPr>
        <w:t xml:space="preserve"> conversion</w:t>
      </w:r>
      <w:r w:rsidR="0073457D">
        <w:rPr>
          <w:rFonts w:cs="Times New Roman"/>
        </w:rPr>
        <w:t xml:space="preserve"> on ZSM-5 (Si/Al = 11.5, 20 mg)</w:t>
      </w:r>
      <w:r>
        <w:rPr>
          <w:rFonts w:cs="Times New Roman"/>
        </w:rPr>
        <w:t>;</w:t>
      </w:r>
      <w:r w:rsidRPr="00C257F3">
        <w:rPr>
          <w:rFonts w:cs="Times New Roman"/>
        </w:rPr>
        <w:t xml:space="preserve"> diamonds: no water; squares: water cofeeding (27.5 </w:t>
      </w:r>
      <w:proofErr w:type="spellStart"/>
      <w:r w:rsidRPr="00C257F3">
        <w:rPr>
          <w:rFonts w:cs="Times New Roman"/>
        </w:rPr>
        <w:t>torr</w:t>
      </w:r>
      <w:proofErr w:type="spellEnd"/>
      <w:r w:rsidR="007A750C">
        <w:rPr>
          <w:rFonts w:cs="Times New Roman"/>
        </w:rPr>
        <w:t>, 2.0 mL/</w:t>
      </w:r>
      <w:proofErr w:type="spellStart"/>
      <w:r w:rsidR="007A750C">
        <w:rPr>
          <w:rFonts w:cs="Times New Roman"/>
        </w:rPr>
        <w:t>hr</w:t>
      </w:r>
      <w:proofErr w:type="spellEnd"/>
      <w:r w:rsidRPr="00C257F3">
        <w:rPr>
          <w:rFonts w:cs="Times New Roman"/>
        </w:rPr>
        <w:t>); triangles: after water treatment</w:t>
      </w:r>
    </w:p>
    <w:p w:rsidR="00391BB6" w:rsidRDefault="00943627" w:rsidP="00C93061">
      <w:pPr>
        <w:spacing w:line="480" w:lineRule="auto"/>
        <w:rPr>
          <w:rFonts w:cs="Times New Roman"/>
          <w:noProof/>
        </w:rPr>
      </w:pPr>
      <w:r>
        <w:rPr>
          <w:rFonts w:cs="Times New Roman"/>
          <w:noProof/>
        </w:rPr>
        <mc:AlternateContent>
          <mc:Choice Requires="wps">
            <w:drawing>
              <wp:anchor distT="0" distB="0" distL="114300" distR="114300" simplePos="0" relativeHeight="251717632" behindDoc="0" locked="0" layoutInCell="1" allowOverlap="1" wp14:anchorId="450652D8" wp14:editId="1EA4FAF8">
                <wp:simplePos x="0" y="0"/>
                <wp:positionH relativeFrom="page">
                  <wp:align>right</wp:align>
                </wp:positionH>
                <wp:positionV relativeFrom="paragraph">
                  <wp:posOffset>3062605</wp:posOffset>
                </wp:positionV>
                <wp:extent cx="7768590" cy="788670"/>
                <wp:effectExtent l="0" t="0" r="3810" b="0"/>
                <wp:wrapNone/>
                <wp:docPr id="46" name="Text Box 46"/>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943627">
                            <w:pPr>
                              <w:jc w:val="center"/>
                            </w:pPr>
                            <w: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652D8" id="Text Box 46" o:spid="_x0000_s1050" type="#_x0000_t202" style="position:absolute;margin-left:560.5pt;margin-top:241.15pt;width:611.7pt;height:62.1pt;z-index:2517176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" fillcolor="white [3201]" stroked="f" strokeweight=".5pt">
                <v:textbox>
                  <w:txbxContent>
                    <w:p w:rsidR="0073457D" w:rsidRDefault="0073457D" w:rsidP="00943627">
                      <w:pPr>
                        <w:jc w:val="center"/>
                      </w:pPr>
                      <w:r>
                        <w:t>14</w:t>
                      </w:r>
                    </w:p>
                  </w:txbxContent>
                </v:textbox>
                <w10:wrap anchorx="page"/>
              </v:shape>
            </w:pict>
          </mc:Fallback>
        </mc:AlternateContent>
      </w:r>
      <w:r w:rsidR="00391BB6">
        <w:rPr>
          <w:rFonts w:cs="Times New Roman"/>
          <w:noProof/>
        </w:rPr>
        <w:tab/>
        <w:t xml:space="preserve">As mentioned previously, ZSM-5 is known to be selective for propylene, and these results reinforce this conclusion. Like the previously discussed ratios, the propylene to propane ratio helps describe the mechanistic pathways taken by hexane. The prevalence of propylene over propane suggests that protolytic cracking is strictly dominated by the other pathways. Moreover, the monomolecular and bimolecular mechanisms are about equally likely for the adsorbed propylene species. Regarding the selectivity of C3 hydrocarbons over C2/C4 hydrocarbons, energy barriers for the </w:t>
      </w:r>
      <w:r w:rsidR="00391BB6">
        <w:rPr>
          <w:rFonts w:cs="Times New Roman"/>
          <w:noProof/>
        </w:rPr>
        <w:lastRenderedPageBreak/>
        <w:t>production of propylene are unsurprisingly lower than those for ethylene because secondary carbocations are much more stable than primary.</w:t>
      </w:r>
    </w:p>
    <w:p w:rsidR="001212F6" w:rsidRDefault="00C93061" w:rsidP="001212F6">
      <w:pPr>
        <w:keepNext/>
        <w:spacing w:line="480" w:lineRule="auto"/>
      </w:pPr>
      <w:r>
        <w:rPr>
          <w:noProof/>
        </w:rPr>
        <w:drawing>
          <wp:inline distT="0" distB="0" distL="0" distR="0" wp14:anchorId="10124E11" wp14:editId="29498DC9">
            <wp:extent cx="5239512"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93061" w:rsidRDefault="001212F6" w:rsidP="001212F6">
      <w:pPr>
        <w:pStyle w:val="Caption"/>
        <w:rPr>
          <w:rFonts w:cs="Times New Roman"/>
          <w:noProof/>
        </w:rPr>
      </w:pPr>
      <w:r>
        <w:t xml:space="preserve">Figure </w:t>
      </w:r>
      <w:r w:rsidR="00D20E8F">
        <w:rPr>
          <w:noProof/>
        </w:rPr>
        <w:fldChar w:fldCharType="begin"/>
      </w:r>
      <w:r w:rsidR="00D20E8F">
        <w:rPr>
          <w:noProof/>
        </w:rPr>
        <w:instrText xml:space="preserve"> SEQ Figure \* ARABIC </w:instrText>
      </w:r>
      <w:r w:rsidR="00D20E8F">
        <w:rPr>
          <w:noProof/>
        </w:rPr>
        <w:fldChar w:fldCharType="separate"/>
      </w:r>
      <w:r w:rsidR="00B64111">
        <w:rPr>
          <w:noProof/>
        </w:rPr>
        <w:t>9</w:t>
      </w:r>
      <w:r w:rsidR="00D20E8F">
        <w:rPr>
          <w:noProof/>
        </w:rPr>
        <w:fldChar w:fldCharType="end"/>
      </w:r>
      <w:r>
        <w:t xml:space="preserve">. </w:t>
      </w:r>
      <w:r>
        <w:rPr>
          <w:rFonts w:cs="Times New Roman"/>
        </w:rPr>
        <w:t>Propylene selectivity as a function of hexane</w:t>
      </w:r>
      <w:r w:rsidR="00862AC4">
        <w:rPr>
          <w:rFonts w:cs="Times New Roman"/>
        </w:rPr>
        <w:t xml:space="preserve"> (4.7 </w:t>
      </w:r>
      <w:proofErr w:type="spellStart"/>
      <w:r w:rsidR="00862AC4">
        <w:rPr>
          <w:rFonts w:cs="Times New Roman"/>
        </w:rPr>
        <w:t>torr</w:t>
      </w:r>
      <w:proofErr w:type="spellEnd"/>
      <w:r w:rsidR="0073457D">
        <w:rPr>
          <w:rFonts w:cs="Times New Roman"/>
        </w:rPr>
        <w:t>, 2.5 mL/</w:t>
      </w:r>
      <w:proofErr w:type="spellStart"/>
      <w:r w:rsidR="0073457D">
        <w:rPr>
          <w:rFonts w:cs="Times New Roman"/>
        </w:rPr>
        <w:t>hr</w:t>
      </w:r>
      <w:proofErr w:type="spellEnd"/>
      <w:r w:rsidR="00862AC4">
        <w:rPr>
          <w:rFonts w:cs="Times New Roman"/>
        </w:rPr>
        <w:t>)</w:t>
      </w:r>
      <w:r>
        <w:rPr>
          <w:rFonts w:cs="Times New Roman"/>
        </w:rPr>
        <w:t xml:space="preserve"> conversion</w:t>
      </w:r>
      <w:r w:rsidR="0073457D">
        <w:rPr>
          <w:rFonts w:cs="Times New Roman"/>
        </w:rPr>
        <w:t xml:space="preserve"> on ZSM-5 (Si/Al = 11.5, 20 mg)</w:t>
      </w:r>
      <w:r>
        <w:rPr>
          <w:rFonts w:cs="Times New Roman"/>
        </w:rPr>
        <w:t>;</w:t>
      </w:r>
      <w:r w:rsidRPr="00C257F3">
        <w:rPr>
          <w:rFonts w:cs="Times New Roman"/>
        </w:rPr>
        <w:t xml:space="preserve"> diamonds: no water; squares: water cofeeding (27.5 </w:t>
      </w:r>
      <w:proofErr w:type="spellStart"/>
      <w:r w:rsidRPr="00C257F3">
        <w:rPr>
          <w:rFonts w:cs="Times New Roman"/>
        </w:rPr>
        <w:t>torr</w:t>
      </w:r>
      <w:proofErr w:type="spellEnd"/>
      <w:r w:rsidR="007A750C">
        <w:rPr>
          <w:rFonts w:cs="Times New Roman"/>
        </w:rPr>
        <w:t>, 2.0 mL/</w:t>
      </w:r>
      <w:proofErr w:type="spellStart"/>
      <w:r w:rsidR="007A750C">
        <w:rPr>
          <w:rFonts w:cs="Times New Roman"/>
        </w:rPr>
        <w:t>hr</w:t>
      </w:r>
      <w:proofErr w:type="spellEnd"/>
      <w:r w:rsidRPr="00C257F3">
        <w:rPr>
          <w:rFonts w:cs="Times New Roman"/>
        </w:rPr>
        <w:t>); triangles: after water treatment</w:t>
      </w:r>
    </w:p>
    <w:p w:rsidR="00C93061" w:rsidRDefault="001212F6" w:rsidP="00C93061">
      <w:pPr>
        <w:spacing w:line="480" w:lineRule="auto"/>
        <w:rPr>
          <w:rFonts w:cs="Times New Roman"/>
          <w:noProof/>
        </w:rPr>
      </w:pPr>
      <w:r>
        <w:rPr>
          <w:rFonts w:cs="Times New Roman"/>
          <w:noProof/>
        </w:rPr>
        <mc:AlternateContent>
          <mc:Choice Requires="wps">
            <w:drawing>
              <wp:anchor distT="0" distB="0" distL="114300" distR="114300" simplePos="0" relativeHeight="251719680" behindDoc="0" locked="0" layoutInCell="1" allowOverlap="1" wp14:anchorId="28C4596B" wp14:editId="0FA71D1D">
                <wp:simplePos x="0" y="0"/>
                <wp:positionH relativeFrom="page">
                  <wp:align>right</wp:align>
                </wp:positionH>
                <wp:positionV relativeFrom="paragraph">
                  <wp:posOffset>4114165</wp:posOffset>
                </wp:positionV>
                <wp:extent cx="7768590" cy="788670"/>
                <wp:effectExtent l="0" t="0" r="3810" b="0"/>
                <wp:wrapNone/>
                <wp:docPr id="47" name="Text Box 47"/>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1212F6">
                            <w:pPr>
                              <w:jc w:val="center"/>
                            </w:pPr>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4596B" id="Text Box 47" o:spid="_x0000_s1051" type="#_x0000_t202" style="position:absolute;margin-left:560.5pt;margin-top:323.95pt;width:611.7pt;height:62.1pt;z-index:2517196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" fillcolor="white [3201]" stroked="f" strokeweight=".5pt">
                <v:textbox>
                  <w:txbxContent>
                    <w:p w:rsidR="0073457D" w:rsidRDefault="0073457D" w:rsidP="001212F6">
                      <w:pPr>
                        <w:jc w:val="center"/>
                      </w:pPr>
                      <w:r>
                        <w:t>15</w:t>
                      </w:r>
                    </w:p>
                  </w:txbxContent>
                </v:textbox>
                <w10:wrap anchorx="page"/>
              </v:shape>
            </w:pict>
          </mc:Fallback>
        </mc:AlternateContent>
      </w:r>
      <w:r w:rsidR="00C93061">
        <w:rPr>
          <w:rFonts w:cs="Times New Roman"/>
          <w:noProof/>
        </w:rPr>
        <w:tab/>
        <w:t>Selecitivities for 2-methylpentane show much less distribution among products.</w:t>
      </w:r>
      <w:r w:rsidR="000200B9">
        <w:rPr>
          <w:rFonts w:cs="Times New Roman"/>
          <w:noProof/>
        </w:rPr>
        <w:t xml:space="preserve"> Olefins are much more favored, which implies that protolytic dehydrogenation is much more favored than hydrogen transfer. This can be attributed to the nature of the tertiary carbon; the attached hydrogen is surrounded by bulky groups that impede reactivity, thus making hydrogen transfer less favorable.</w:t>
      </w:r>
      <w:r w:rsidR="008D419A">
        <w:rPr>
          <w:rFonts w:cs="Times New Roman"/>
          <w:noProof/>
        </w:rPr>
        <w:t xml:space="preserve"> Methane </w:t>
      </w:r>
      <w:r w:rsidR="00884794">
        <w:rPr>
          <w:rFonts w:cs="Times New Roman"/>
          <w:noProof/>
        </w:rPr>
        <w:t xml:space="preserve">and C5 hydrocarbons from thermal cracking are </w:t>
      </w:r>
      <w:r w:rsidR="008D419A">
        <w:rPr>
          <w:rFonts w:cs="Times New Roman"/>
          <w:noProof/>
        </w:rPr>
        <w:t>present in small amounts, so thermal cracking</w:t>
      </w:r>
      <w:r w:rsidR="00884794">
        <w:rPr>
          <w:rFonts w:cs="Times New Roman"/>
          <w:noProof/>
        </w:rPr>
        <w:t xml:space="preserve"> is present yet</w:t>
      </w:r>
      <w:r w:rsidR="008D419A">
        <w:rPr>
          <w:rFonts w:cs="Times New Roman"/>
          <w:noProof/>
        </w:rPr>
        <w:t xml:space="preserve"> for the most part is still considered negligible.</w:t>
      </w:r>
    </w:p>
    <w:p w:rsidR="001212F6" w:rsidRDefault="002C2D15" w:rsidP="001212F6">
      <w:pPr>
        <w:keepNext/>
        <w:spacing w:line="480" w:lineRule="auto"/>
      </w:pPr>
      <w:r>
        <w:rPr>
          <w:noProof/>
        </w:rPr>
        <w:lastRenderedPageBreak/>
        <w:drawing>
          <wp:inline distT="0" distB="0" distL="0" distR="0" wp14:anchorId="3B173FD4" wp14:editId="273BFB85">
            <wp:extent cx="5239512"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33F34" w:rsidRDefault="001212F6" w:rsidP="001212F6">
      <w:pPr>
        <w:pStyle w:val="Caption"/>
        <w:rPr>
          <w:rFonts w:cs="Times New Roman"/>
          <w:noProof/>
        </w:rPr>
      </w:pPr>
      <w:r>
        <w:t xml:space="preserve">Figure </w:t>
      </w:r>
      <w:r w:rsidR="00D20E8F">
        <w:rPr>
          <w:noProof/>
        </w:rPr>
        <w:fldChar w:fldCharType="begin"/>
      </w:r>
      <w:r w:rsidR="00D20E8F">
        <w:rPr>
          <w:noProof/>
        </w:rPr>
        <w:instrText xml:space="preserve"> SEQ Figure \* ARABIC </w:instrText>
      </w:r>
      <w:r w:rsidR="00D20E8F">
        <w:rPr>
          <w:noProof/>
        </w:rPr>
        <w:fldChar w:fldCharType="separate"/>
      </w:r>
      <w:r w:rsidR="00B64111">
        <w:rPr>
          <w:noProof/>
        </w:rPr>
        <w:t>10</w:t>
      </w:r>
      <w:r w:rsidR="00D20E8F">
        <w:rPr>
          <w:noProof/>
        </w:rPr>
        <w:fldChar w:fldCharType="end"/>
      </w:r>
      <w:r>
        <w:t xml:space="preserve">. </w:t>
      </w:r>
      <w:r>
        <w:rPr>
          <w:rFonts w:cs="Times New Roman"/>
        </w:rPr>
        <w:t>Selectivity of 2-methylpentane</w:t>
      </w:r>
      <w:r w:rsidR="00B31B93">
        <w:rPr>
          <w:rFonts w:cs="Times New Roman"/>
        </w:rPr>
        <w:t xml:space="preserve"> (4.0</w:t>
      </w:r>
      <w:r w:rsidR="00B14FAC">
        <w:rPr>
          <w:rFonts w:cs="Times New Roman"/>
        </w:rPr>
        <w:t xml:space="preserve"> </w:t>
      </w:r>
      <w:proofErr w:type="spellStart"/>
      <w:r w:rsidR="00B14FAC">
        <w:rPr>
          <w:rFonts w:cs="Times New Roman"/>
        </w:rPr>
        <w:t>torr</w:t>
      </w:r>
      <w:proofErr w:type="spellEnd"/>
      <w:r w:rsidR="0073457D">
        <w:rPr>
          <w:rFonts w:cs="Times New Roman"/>
        </w:rPr>
        <w:t>, 2.5 mL/</w:t>
      </w:r>
      <w:proofErr w:type="spellStart"/>
      <w:r w:rsidR="0073457D">
        <w:rPr>
          <w:rFonts w:cs="Times New Roman"/>
        </w:rPr>
        <w:t>hr</w:t>
      </w:r>
      <w:proofErr w:type="spellEnd"/>
      <w:r w:rsidR="00B14FAC">
        <w:rPr>
          <w:rFonts w:cs="Times New Roman"/>
        </w:rPr>
        <w:t>)</w:t>
      </w:r>
      <w:r>
        <w:rPr>
          <w:rFonts w:cs="Times New Roman"/>
        </w:rPr>
        <w:t xml:space="preserve"> cracking without water</w:t>
      </w:r>
      <w:r w:rsidR="0073457D">
        <w:rPr>
          <w:rFonts w:cs="Times New Roman"/>
        </w:rPr>
        <w:t xml:space="preserve"> on ZSM-5 (Si/Al = 11.5, 20 mg)</w:t>
      </w:r>
      <w:r>
        <w:rPr>
          <w:rFonts w:cs="Times New Roman"/>
        </w:rPr>
        <w:t xml:space="preserve">; dark gray: 460 </w:t>
      </w:r>
      <w:r>
        <w:rPr>
          <w:rFonts w:ascii="Calibri" w:hAnsi="Calibri" w:cs="Calibri"/>
        </w:rPr>
        <w:t>°</w:t>
      </w:r>
      <w:r>
        <w:rPr>
          <w:rFonts w:cs="Times New Roman"/>
        </w:rPr>
        <w:t xml:space="preserve">C; gray: 480 </w:t>
      </w:r>
      <w:r>
        <w:rPr>
          <w:rFonts w:ascii="Calibri" w:hAnsi="Calibri" w:cs="Calibri"/>
        </w:rPr>
        <w:t>°</w:t>
      </w:r>
      <w:r>
        <w:rPr>
          <w:rFonts w:cs="Times New Roman"/>
        </w:rPr>
        <w:t xml:space="preserve">C; light gray: 500 </w:t>
      </w:r>
      <w:r>
        <w:rPr>
          <w:rFonts w:ascii="Calibri" w:hAnsi="Calibri" w:cs="Calibri"/>
        </w:rPr>
        <w:t>°</w:t>
      </w:r>
      <w:r>
        <w:rPr>
          <w:rFonts w:cs="Times New Roman"/>
        </w:rPr>
        <w:t>C</w:t>
      </w:r>
    </w:p>
    <w:p w:rsidR="001212F6" w:rsidRDefault="002C2D15" w:rsidP="001212F6">
      <w:pPr>
        <w:keepNext/>
        <w:spacing w:line="480" w:lineRule="auto"/>
        <w:jc w:val="center"/>
      </w:pPr>
      <w:r>
        <w:rPr>
          <w:noProof/>
        </w:rPr>
        <w:drawing>
          <wp:inline distT="0" distB="0" distL="0" distR="0" wp14:anchorId="29F9E299" wp14:editId="530F3C4C">
            <wp:extent cx="5239512"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93061" w:rsidRDefault="001212F6" w:rsidP="001212F6">
      <w:pPr>
        <w:pStyle w:val="Caption"/>
        <w:rPr>
          <w:rFonts w:cs="Times New Roman"/>
          <w:noProof/>
        </w:rPr>
      </w:pPr>
      <w:r>
        <w:t xml:space="preserve">Figure </w:t>
      </w:r>
      <w:r w:rsidR="00D20E8F">
        <w:rPr>
          <w:noProof/>
        </w:rPr>
        <w:fldChar w:fldCharType="begin"/>
      </w:r>
      <w:r w:rsidR="00D20E8F">
        <w:rPr>
          <w:noProof/>
        </w:rPr>
        <w:instrText xml:space="preserve"> SEQ Figure \* ARABIC </w:instrText>
      </w:r>
      <w:r w:rsidR="00D20E8F">
        <w:rPr>
          <w:noProof/>
        </w:rPr>
        <w:fldChar w:fldCharType="separate"/>
      </w:r>
      <w:r w:rsidR="00B64111">
        <w:rPr>
          <w:noProof/>
        </w:rPr>
        <w:t>11</w:t>
      </w:r>
      <w:r w:rsidR="00D20E8F">
        <w:rPr>
          <w:noProof/>
        </w:rPr>
        <w:fldChar w:fldCharType="end"/>
      </w:r>
      <w:r>
        <w:t xml:space="preserve">. </w:t>
      </w:r>
      <w:r>
        <w:rPr>
          <w:rFonts w:cs="Times New Roman"/>
        </w:rPr>
        <w:t>Selectivity of 2-methylpentane</w:t>
      </w:r>
      <w:r w:rsidR="00B31B93">
        <w:rPr>
          <w:rFonts w:cs="Times New Roman"/>
        </w:rPr>
        <w:t xml:space="preserve"> (4.0</w:t>
      </w:r>
      <w:r w:rsidR="00B14FAC">
        <w:rPr>
          <w:rFonts w:cs="Times New Roman"/>
        </w:rPr>
        <w:t xml:space="preserve"> </w:t>
      </w:r>
      <w:proofErr w:type="spellStart"/>
      <w:r w:rsidR="00B14FAC">
        <w:rPr>
          <w:rFonts w:cs="Times New Roman"/>
        </w:rPr>
        <w:t>torr</w:t>
      </w:r>
      <w:proofErr w:type="spellEnd"/>
      <w:r w:rsidR="0073457D">
        <w:rPr>
          <w:rFonts w:cs="Times New Roman"/>
        </w:rPr>
        <w:t>, 2.5 mL/</w:t>
      </w:r>
      <w:proofErr w:type="spellStart"/>
      <w:r w:rsidR="0073457D">
        <w:rPr>
          <w:rFonts w:cs="Times New Roman"/>
        </w:rPr>
        <w:t>hr</w:t>
      </w:r>
      <w:proofErr w:type="spellEnd"/>
      <w:r w:rsidR="00B14FAC">
        <w:rPr>
          <w:rFonts w:cs="Times New Roman"/>
        </w:rPr>
        <w:t>)</w:t>
      </w:r>
      <w:r>
        <w:rPr>
          <w:rFonts w:cs="Times New Roman"/>
        </w:rPr>
        <w:t xml:space="preserve"> cracking with water</w:t>
      </w:r>
      <w:r w:rsidR="00B14FAC">
        <w:rPr>
          <w:rFonts w:cs="Times New Roman"/>
        </w:rPr>
        <w:t xml:space="preserve"> (27.5 </w:t>
      </w:r>
      <w:proofErr w:type="spellStart"/>
      <w:r w:rsidR="00B14FAC">
        <w:rPr>
          <w:rFonts w:cs="Times New Roman"/>
        </w:rPr>
        <w:t>torr</w:t>
      </w:r>
      <w:proofErr w:type="spellEnd"/>
      <w:r w:rsidR="007A750C">
        <w:rPr>
          <w:rFonts w:cs="Times New Roman"/>
        </w:rPr>
        <w:t>, 2.0 mL/</w:t>
      </w:r>
      <w:proofErr w:type="spellStart"/>
      <w:r w:rsidR="007A750C">
        <w:rPr>
          <w:rFonts w:cs="Times New Roman"/>
        </w:rPr>
        <w:t>hr</w:t>
      </w:r>
      <w:proofErr w:type="spellEnd"/>
      <w:r w:rsidR="00B14FAC">
        <w:rPr>
          <w:rFonts w:cs="Times New Roman"/>
        </w:rPr>
        <w:t>)</w:t>
      </w:r>
      <w:r w:rsidR="0073457D">
        <w:rPr>
          <w:rFonts w:cs="Times New Roman"/>
        </w:rPr>
        <w:t xml:space="preserve"> on ZSM-5 (Si/Al = 11.5, 20 mg)</w:t>
      </w:r>
      <w:r>
        <w:rPr>
          <w:rFonts w:cs="Times New Roman"/>
        </w:rPr>
        <w:t xml:space="preserve">; dark gray: 460 </w:t>
      </w:r>
      <w:r>
        <w:rPr>
          <w:rFonts w:ascii="Calibri" w:hAnsi="Calibri" w:cs="Calibri"/>
        </w:rPr>
        <w:t>°</w:t>
      </w:r>
      <w:r>
        <w:rPr>
          <w:rFonts w:cs="Times New Roman"/>
        </w:rPr>
        <w:t xml:space="preserve">C; gray: 480 </w:t>
      </w:r>
      <w:r>
        <w:rPr>
          <w:rFonts w:ascii="Calibri" w:hAnsi="Calibri" w:cs="Calibri"/>
        </w:rPr>
        <w:t>°</w:t>
      </w:r>
      <w:r>
        <w:rPr>
          <w:rFonts w:cs="Times New Roman"/>
        </w:rPr>
        <w:t xml:space="preserve">C; light gray: 500 </w:t>
      </w:r>
      <w:r>
        <w:rPr>
          <w:rFonts w:ascii="Calibri" w:hAnsi="Calibri" w:cs="Calibri"/>
        </w:rPr>
        <w:t>°</w:t>
      </w:r>
      <w:r>
        <w:rPr>
          <w:rFonts w:cs="Times New Roman"/>
        </w:rPr>
        <w:t>C</w:t>
      </w:r>
    </w:p>
    <w:p w:rsidR="002C2D15" w:rsidRDefault="002A73E1" w:rsidP="002C2D15">
      <w:pPr>
        <w:spacing w:line="480" w:lineRule="auto"/>
        <w:rPr>
          <w:rFonts w:cs="Times New Roman"/>
        </w:rPr>
      </w:pPr>
      <w:r>
        <w:rPr>
          <w:rFonts w:cs="Times New Roman"/>
          <w:noProof/>
        </w:rPr>
        <mc:AlternateContent>
          <mc:Choice Requires="wps">
            <w:drawing>
              <wp:anchor distT="0" distB="0" distL="114300" distR="114300" simplePos="0" relativeHeight="251721728" behindDoc="0" locked="0" layoutInCell="1" allowOverlap="1" wp14:anchorId="1E6AFB1E" wp14:editId="09306FD7">
                <wp:simplePos x="0" y="0"/>
                <wp:positionH relativeFrom="page">
                  <wp:align>right</wp:align>
                </wp:positionH>
                <wp:positionV relativeFrom="paragraph">
                  <wp:posOffset>1473835</wp:posOffset>
                </wp:positionV>
                <wp:extent cx="7768590" cy="788670"/>
                <wp:effectExtent l="0" t="0" r="3810" b="0"/>
                <wp:wrapNone/>
                <wp:docPr id="48" name="Text Box 48"/>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2A73E1">
                            <w:pPr>
                              <w:jc w:val="center"/>
                            </w:pPr>
                            <w: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AFB1E" id="Text Box 48" o:spid="_x0000_s1052" type="#_x0000_t202" style="position:absolute;margin-left:560.5pt;margin-top:116.05pt;width:611.7pt;height:62.1pt;z-index:251721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" fillcolor="white [3201]" stroked="f" strokeweight=".5pt">
                <v:textbox>
                  <w:txbxContent>
                    <w:p w:rsidR="0073457D" w:rsidRDefault="0073457D" w:rsidP="002A73E1">
                      <w:pPr>
                        <w:jc w:val="center"/>
                      </w:pPr>
                      <w:r>
                        <w:t>16</w:t>
                      </w:r>
                    </w:p>
                  </w:txbxContent>
                </v:textbox>
                <w10:wrap anchorx="page"/>
              </v:shape>
            </w:pict>
          </mc:Fallback>
        </mc:AlternateContent>
      </w:r>
      <w:r w:rsidR="002C2D15">
        <w:rPr>
          <w:rFonts w:cs="Times New Roman"/>
        </w:rPr>
        <w:tab/>
        <w:t xml:space="preserve">Water enhancement did not seem to have a radical change for methylpentane selectivity. Ethylene </w:t>
      </w:r>
      <w:r w:rsidR="00884794">
        <w:rPr>
          <w:rFonts w:cs="Times New Roman"/>
        </w:rPr>
        <w:t>saw the greatest change and is</w:t>
      </w:r>
      <w:r w:rsidR="002C2D15">
        <w:rPr>
          <w:rFonts w:cs="Times New Roman"/>
        </w:rPr>
        <w:t xml:space="preserve"> slightly more favored at the expense of heavier species, but largely the results are similar. </w:t>
      </w:r>
      <w:r w:rsidR="00884794">
        <w:rPr>
          <w:rFonts w:cs="Times New Roman"/>
        </w:rPr>
        <w:t xml:space="preserve">However, it is notable </w:t>
      </w:r>
      <w:r w:rsidR="00884794">
        <w:rPr>
          <w:rFonts w:cs="Times New Roman"/>
        </w:rPr>
        <w:lastRenderedPageBreak/>
        <w:t xml:space="preserve">that ethylene does not appear </w:t>
      </w:r>
      <w:proofErr w:type="spellStart"/>
      <w:r w:rsidR="00884794">
        <w:rPr>
          <w:rFonts w:cs="Times New Roman"/>
        </w:rPr>
        <w:t>stoichiometrically</w:t>
      </w:r>
      <w:proofErr w:type="spellEnd"/>
      <w:r w:rsidR="00884794">
        <w:rPr>
          <w:rFonts w:cs="Times New Roman"/>
        </w:rPr>
        <w:t xml:space="preserve"> with </w:t>
      </w:r>
      <w:proofErr w:type="spellStart"/>
      <w:r w:rsidR="00884794">
        <w:rPr>
          <w:rFonts w:cs="Times New Roman"/>
        </w:rPr>
        <w:t>methylpropene</w:t>
      </w:r>
      <w:proofErr w:type="spellEnd"/>
      <w:r w:rsidR="00884794">
        <w:rPr>
          <w:rFonts w:cs="Times New Roman"/>
        </w:rPr>
        <w:t>. The presence of thermal cracking may be sufficient to explain some error, but would be unsuitable in this case.</w:t>
      </w:r>
      <w:r w:rsidR="003453CA">
        <w:rPr>
          <w:rFonts w:cs="Times New Roman"/>
        </w:rPr>
        <w:t xml:space="preserve"> Further investigation for this result is required. </w:t>
      </w:r>
    </w:p>
    <w:p w:rsidR="00884794" w:rsidRDefault="00884794" w:rsidP="002C2D15">
      <w:pPr>
        <w:spacing w:line="480" w:lineRule="auto"/>
        <w:rPr>
          <w:rFonts w:cs="Times New Roman"/>
        </w:rPr>
      </w:pPr>
      <w:r>
        <w:rPr>
          <w:rFonts w:cs="Times New Roman"/>
        </w:rPr>
        <w:tab/>
        <w:t>For both hexane and 2-methylpentane cracking, water enhancement did not appear to affect selectivity</w:t>
      </w:r>
      <w:r w:rsidR="003453CA" w:rsidRPr="003453CA">
        <w:rPr>
          <w:rFonts w:cs="Times New Roman"/>
        </w:rPr>
        <w:t xml:space="preserve"> </w:t>
      </w:r>
      <w:r w:rsidR="003453CA">
        <w:rPr>
          <w:rFonts w:cs="Times New Roman"/>
        </w:rPr>
        <w:t>significantly</w:t>
      </w:r>
      <w:r>
        <w:rPr>
          <w:rFonts w:cs="Times New Roman"/>
        </w:rPr>
        <w:t xml:space="preserve">. Mechanistic pathways can be assumed to be unchanged between the cases with and without water. </w:t>
      </w:r>
      <w:r w:rsidR="003453CA">
        <w:rPr>
          <w:rFonts w:cs="Times New Roman"/>
        </w:rPr>
        <w:t xml:space="preserve">Interestingly, 2-methylpentane also demonstrated a much greater selectivity for olefins than hexane, which is evidence for the preference of methylpentane for </w:t>
      </w:r>
      <w:proofErr w:type="spellStart"/>
      <w:r w:rsidR="003453CA">
        <w:rPr>
          <w:rFonts w:cs="Times New Roman"/>
        </w:rPr>
        <w:t>protolytic</w:t>
      </w:r>
      <w:proofErr w:type="spellEnd"/>
      <w:r w:rsidR="003453CA">
        <w:rPr>
          <w:rFonts w:cs="Times New Roman"/>
        </w:rPr>
        <w:t xml:space="preserve"> dehydrogenation. </w:t>
      </w:r>
      <w:proofErr w:type="spellStart"/>
      <w:r w:rsidR="003453CA">
        <w:rPr>
          <w:rFonts w:cs="Times New Roman"/>
        </w:rPr>
        <w:t>Protolytic</w:t>
      </w:r>
      <w:proofErr w:type="spellEnd"/>
      <w:r w:rsidR="003453CA">
        <w:rPr>
          <w:rFonts w:cs="Times New Roman"/>
        </w:rPr>
        <w:t xml:space="preserve"> and thermal cracking are negligible pathways for the reactions at these conditions.</w:t>
      </w:r>
    </w:p>
    <w:p w:rsidR="002C2D15" w:rsidRPr="00C93061" w:rsidRDefault="002C2D15" w:rsidP="00F0094E">
      <w:pPr>
        <w:spacing w:line="480" w:lineRule="auto"/>
        <w:jc w:val="center"/>
        <w:rPr>
          <w:rFonts w:cs="Times New Roman"/>
        </w:rPr>
      </w:pPr>
    </w:p>
    <w:p w:rsidR="00F0094E" w:rsidRPr="00F0094E" w:rsidRDefault="0096208A" w:rsidP="00F0094E">
      <w:pPr>
        <w:spacing w:line="480" w:lineRule="auto"/>
        <w:jc w:val="center"/>
        <w:rPr>
          <w:rFonts w:cs="Times New Roman"/>
          <w:i/>
        </w:rPr>
      </w:pPr>
      <w:r>
        <w:rPr>
          <w:rFonts w:cs="Times New Roman"/>
          <w:noProof/>
        </w:rPr>
        <mc:AlternateContent>
          <mc:Choice Requires="wps">
            <w:drawing>
              <wp:anchor distT="0" distB="0" distL="114300" distR="114300" simplePos="0" relativeHeight="251725824" behindDoc="0" locked="0" layoutInCell="1" allowOverlap="1" wp14:anchorId="10B1AC07" wp14:editId="0B214311">
                <wp:simplePos x="0" y="0"/>
                <wp:positionH relativeFrom="page">
                  <wp:align>right</wp:align>
                </wp:positionH>
                <wp:positionV relativeFrom="paragraph">
                  <wp:posOffset>4267200</wp:posOffset>
                </wp:positionV>
                <wp:extent cx="7768590" cy="788670"/>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96208A">
                            <w:pPr>
                              <w:jc w:val="center"/>
                            </w:pPr>
                            <w: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1AC07" id="Text Box 50" o:spid="_x0000_s1053" type="#_x0000_t202" style="position:absolute;left:0;text-align:left;margin-left:560.5pt;margin-top:336pt;width:611.7pt;height:62.1pt;z-index:25172582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" fillcolor="white [3201]" stroked="f" strokeweight=".5pt">
                <v:textbox>
                  <w:txbxContent>
                    <w:p w:rsidR="0073457D" w:rsidRDefault="0073457D" w:rsidP="0096208A">
                      <w:pPr>
                        <w:jc w:val="center"/>
                      </w:pPr>
                      <w:r>
                        <w:t>17</w:t>
                      </w:r>
                    </w:p>
                  </w:txbxContent>
                </v:textbox>
                <w10:wrap anchorx="page"/>
              </v:shape>
            </w:pict>
          </mc:Fallback>
        </mc:AlternateContent>
      </w:r>
      <w:r>
        <w:rPr>
          <w:noProof/>
        </w:rPr>
        <mc:AlternateContent>
          <mc:Choice Requires="wps">
            <w:drawing>
              <wp:anchor distT="0" distB="0" distL="114300" distR="114300" simplePos="0" relativeHeight="251723776" behindDoc="0" locked="0" layoutInCell="1" allowOverlap="1" wp14:anchorId="668D58D5" wp14:editId="5795DE8F">
                <wp:simplePos x="0" y="0"/>
                <wp:positionH relativeFrom="column">
                  <wp:posOffset>19050</wp:posOffset>
                </wp:positionH>
                <wp:positionV relativeFrom="paragraph">
                  <wp:posOffset>3119755</wp:posOffset>
                </wp:positionV>
                <wp:extent cx="5236845" cy="635"/>
                <wp:effectExtent l="0" t="0" r="0" b="0"/>
                <wp:wrapSquare wrapText="bothSides"/>
                <wp:docPr id="49" name="Text Box 49"/>
                <wp:cNvGraphicFramePr/>
                <a:graphic xmlns:a="http://schemas.openxmlformats.org/drawingml/2006/main">
                  <a:graphicData uri="http://schemas.microsoft.com/office/word/2010/wordprocessingShape">
                    <wps:wsp>
                      <wps:cNvSpPr txBox="1"/>
                      <wps:spPr>
                        <a:xfrm>
                          <a:off x="0" y="0"/>
                          <a:ext cx="5236845" cy="635"/>
                        </a:xfrm>
                        <a:prstGeom prst="rect">
                          <a:avLst/>
                        </a:prstGeom>
                        <a:solidFill>
                          <a:prstClr val="white"/>
                        </a:solidFill>
                        <a:ln>
                          <a:noFill/>
                        </a:ln>
                        <a:effectLst/>
                      </wps:spPr>
                      <wps:txbx>
                        <w:txbxContent>
                          <w:p w:rsidR="0073457D" w:rsidRPr="00221693" w:rsidRDefault="0073457D" w:rsidP="0096208A">
                            <w:pPr>
                              <w:pStyle w:val="Caption"/>
                              <w:rPr>
                                <w:rFonts w:cs="Times New Roman"/>
                                <w:noProof/>
                                <w:sz w:val="24"/>
                              </w:rPr>
                            </w:pPr>
                            <w:r>
                              <w:t xml:space="preserve">Figure </w:t>
                            </w:r>
                            <w:r>
                              <w:rPr>
                                <w:noProof/>
                              </w:rPr>
                              <w:fldChar w:fldCharType="begin"/>
                            </w:r>
                            <w:r>
                              <w:rPr>
                                <w:noProof/>
                              </w:rPr>
                              <w:instrText xml:space="preserve"> SEQ Figure \* ARABIC </w:instrText>
                            </w:r>
                            <w:r>
                              <w:rPr>
                                <w:noProof/>
                              </w:rPr>
                              <w:fldChar w:fldCharType="separate"/>
                            </w:r>
                            <w:r>
                              <w:rPr>
                                <w:noProof/>
                              </w:rPr>
                              <w:t>12</w:t>
                            </w:r>
                            <w:r>
                              <w:rPr>
                                <w:noProof/>
                              </w:rPr>
                              <w:fldChar w:fldCharType="end"/>
                            </w:r>
                            <w:r>
                              <w:t>.</w:t>
                            </w:r>
                            <w:r w:rsidRPr="0096208A">
                              <w:rPr>
                                <w:rFonts w:cs="Times New Roman"/>
                              </w:rPr>
                              <w:t xml:space="preserve"> </w:t>
                            </w:r>
                            <w:r>
                              <w:rPr>
                                <w:rFonts w:cs="Times New Roman"/>
                              </w:rPr>
                              <w:t xml:space="preserve">Reaction rates of hexane (4.7 </w:t>
                            </w:r>
                            <w:proofErr w:type="spellStart"/>
                            <w:r>
                              <w:rPr>
                                <w:rFonts w:cs="Times New Roman"/>
                              </w:rPr>
                              <w:t>torr</w:t>
                            </w:r>
                            <w:proofErr w:type="spellEnd"/>
                            <w:r>
                              <w:rPr>
                                <w:rFonts w:cs="Times New Roman"/>
                              </w:rPr>
                              <w:t>, 2.5 mL/</w:t>
                            </w:r>
                            <w:proofErr w:type="spellStart"/>
                            <w:r>
                              <w:rPr>
                                <w:rFonts w:cs="Times New Roman"/>
                              </w:rPr>
                              <w:t>hr</w:t>
                            </w:r>
                            <w:proofErr w:type="spellEnd"/>
                            <w:r>
                              <w:rPr>
                                <w:rFonts w:cs="Times New Roman"/>
                              </w:rPr>
                              <w:t>) cracking</w:t>
                            </w:r>
                            <w:r w:rsidR="007A750C">
                              <w:rPr>
                                <w:rFonts w:cs="Times New Roman"/>
                              </w:rPr>
                              <w:t xml:space="preserve"> on ZSM-5 (Si/Al = 11.5, 20 mg)</w:t>
                            </w:r>
                            <w:r>
                              <w:rPr>
                                <w:rFonts w:cs="Times New Roman"/>
                              </w:rPr>
                              <w:t xml:space="preserve"> as a function of temperature; diamonds: no water; squares: water cofeeding (27.5 </w:t>
                            </w:r>
                            <w:proofErr w:type="spellStart"/>
                            <w:r>
                              <w:rPr>
                                <w:rFonts w:cs="Times New Roman"/>
                              </w:rPr>
                              <w:t>torr</w:t>
                            </w:r>
                            <w:proofErr w:type="spellEnd"/>
                            <w:r w:rsidR="007A750C">
                              <w:rPr>
                                <w:rFonts w:cs="Times New Roman"/>
                              </w:rPr>
                              <w:t>, 2.0 mL/</w:t>
                            </w:r>
                            <w:proofErr w:type="spellStart"/>
                            <w:r w:rsidR="007A750C">
                              <w:rPr>
                                <w:rFonts w:cs="Times New Roman"/>
                              </w:rPr>
                              <w:t>hr</w:t>
                            </w:r>
                            <w:proofErr w:type="spellEnd"/>
                            <w:r>
                              <w:rPr>
                                <w:rFonts w:cs="Times New Roman"/>
                              </w:rPr>
                              <w:t>); triangles: after water treatment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8D58D5" id="Text Box 49" o:spid="_x0000_s1054" type="#_x0000_t202" style="position:absolute;left:0;text-align:left;margin-left:1.5pt;margin-top:245.65pt;width:412.35pt;height:.0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" stroked="f">
                <v:textbox style="mso-fit-shape-to-text:t" inset="0,0,0,0">
                  <w:txbxContent>
                    <w:p w:rsidR="0073457D" w:rsidRPr="00221693" w:rsidRDefault="0073457D" w:rsidP="0096208A">
                      <w:pPr>
                        <w:pStyle w:val="Caption"/>
                        <w:rPr>
                          <w:rFonts w:cs="Times New Roman"/>
                          <w:noProof/>
                          <w:sz w:val="24"/>
                        </w:rPr>
                      </w:pPr>
                      <w:r>
                        <w:t xml:space="preserve">Figure </w:t>
                      </w:r>
                      <w:r>
                        <w:rPr>
                          <w:noProof/>
                        </w:rPr>
                        <w:fldChar w:fldCharType="begin"/>
                      </w:r>
                      <w:r>
                        <w:rPr>
                          <w:noProof/>
                        </w:rPr>
                        <w:instrText xml:space="preserve"> SEQ Figure \* ARABIC </w:instrText>
                      </w:r>
                      <w:r>
                        <w:rPr>
                          <w:noProof/>
                        </w:rPr>
                        <w:fldChar w:fldCharType="separate"/>
                      </w:r>
                      <w:r>
                        <w:rPr>
                          <w:noProof/>
                        </w:rPr>
                        <w:t>12</w:t>
                      </w:r>
                      <w:r>
                        <w:rPr>
                          <w:noProof/>
                        </w:rPr>
                        <w:fldChar w:fldCharType="end"/>
                      </w:r>
                      <w:r>
                        <w:t>.</w:t>
                      </w:r>
                      <w:r w:rsidRPr="0096208A">
                        <w:rPr>
                          <w:rFonts w:cs="Times New Roman"/>
                        </w:rPr>
                        <w:t xml:space="preserve"> </w:t>
                      </w:r>
                      <w:r>
                        <w:rPr>
                          <w:rFonts w:cs="Times New Roman"/>
                        </w:rPr>
                        <w:t>Reaction rates of hexane (4.7 torr, 2.5 mL/hr) cracking</w:t>
                      </w:r>
                      <w:r w:rsidR="007A750C">
                        <w:rPr>
                          <w:rFonts w:cs="Times New Roman"/>
                        </w:rPr>
                        <w:t xml:space="preserve"> on ZSM-5 (Si/Al = 11.5, 20 mg)</w:t>
                      </w:r>
                      <w:r>
                        <w:rPr>
                          <w:rFonts w:cs="Times New Roman"/>
                        </w:rPr>
                        <w:t xml:space="preserve"> as a function of temperature; diamonds: no water; squares: water cofeeding (27.5 torr</w:t>
                      </w:r>
                      <w:r w:rsidR="007A750C">
                        <w:rPr>
                          <w:rFonts w:cs="Times New Roman"/>
                        </w:rPr>
                        <w:t>, 2.0 mL/hr</w:t>
                      </w:r>
                      <w:r>
                        <w:rPr>
                          <w:rFonts w:cs="Times New Roman"/>
                        </w:rPr>
                        <w:t>); triangles: after water treatment</w:t>
                      </w:r>
                    </w:p>
                  </w:txbxContent>
                </v:textbox>
                <w10:wrap type="square"/>
              </v:shape>
            </w:pict>
          </mc:Fallback>
        </mc:AlternateContent>
      </w:r>
      <w:r w:rsidRPr="00580881">
        <w:rPr>
          <w:rFonts w:cs="Times New Roman"/>
          <w:noProof/>
        </w:rPr>
        <w:drawing>
          <wp:anchor distT="0" distB="0" distL="114300" distR="114300" simplePos="0" relativeHeight="251658240" behindDoc="0" locked="0" layoutInCell="1" allowOverlap="1">
            <wp:simplePos x="0" y="0"/>
            <wp:positionH relativeFrom="margin">
              <wp:align>right</wp:align>
            </wp:positionH>
            <wp:positionV relativeFrom="paragraph">
              <wp:posOffset>248285</wp:posOffset>
            </wp:positionV>
            <wp:extent cx="5236845" cy="2814320"/>
            <wp:effectExtent l="0" t="0" r="1905" b="508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3453CA">
        <w:rPr>
          <w:rFonts w:cs="Times New Roman"/>
          <w:i/>
        </w:rPr>
        <w:t xml:space="preserve">Kinetics of </w:t>
      </w:r>
      <w:r w:rsidR="00F0094E" w:rsidRPr="00F0094E">
        <w:rPr>
          <w:rFonts w:cs="Times New Roman"/>
          <w:i/>
        </w:rPr>
        <w:t>Water Enhancement</w:t>
      </w:r>
    </w:p>
    <w:p w:rsidR="0096208A" w:rsidRDefault="001E54FF" w:rsidP="0096208A">
      <w:pPr>
        <w:keepNext/>
        <w:spacing w:line="480" w:lineRule="auto"/>
        <w:ind w:firstLine="720"/>
      </w:pPr>
      <w:r w:rsidRPr="00580881">
        <w:rPr>
          <w:rFonts w:cs="Times New Roman"/>
        </w:rPr>
        <w:lastRenderedPageBreak/>
        <w:t xml:space="preserve">Reactions </w:t>
      </w:r>
      <w:r w:rsidR="00E46918">
        <w:rPr>
          <w:rFonts w:cs="Times New Roman"/>
        </w:rPr>
        <w:t xml:space="preserve">for hexane cracking </w:t>
      </w:r>
      <w:r w:rsidRPr="00580881">
        <w:rPr>
          <w:rFonts w:cs="Times New Roman"/>
        </w:rPr>
        <w:t xml:space="preserve">were studied for CBV 2314 at a variety of temperatures to find activation energies in the presence and absence of water. </w:t>
      </w:r>
      <w:r w:rsidR="00090DDF" w:rsidRPr="00580881">
        <w:rPr>
          <w:rFonts w:cs="Times New Roman"/>
        </w:rPr>
        <w:t xml:space="preserve">Deactivation was negligible throughout the experiments and all values were at steady state. Conversion in most cases was kept below 35% to avoid equilibrium effects. The carbon balances for these reactions are at least 95%. </w:t>
      </w:r>
      <w:r w:rsidR="0096208A" w:rsidRPr="00580881">
        <w:rPr>
          <w:rFonts w:cs="Times New Roman"/>
          <w:noProof/>
        </w:rPr>
        <w:drawing>
          <wp:inline distT="0" distB="0" distL="0" distR="0" wp14:anchorId="6153D56C" wp14:editId="682F7FE0">
            <wp:extent cx="5248720" cy="292133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B79EF" w:rsidRDefault="0096208A" w:rsidP="0096208A">
      <w:pPr>
        <w:pStyle w:val="Caption"/>
        <w:rPr>
          <w:rFonts w:cs="Times New Roman"/>
        </w:rPr>
      </w:pPr>
      <w:r>
        <w:t xml:space="preserve">Figure </w:t>
      </w:r>
      <w:r w:rsidR="00D20E8F">
        <w:rPr>
          <w:noProof/>
        </w:rPr>
        <w:fldChar w:fldCharType="begin"/>
      </w:r>
      <w:r w:rsidR="00D20E8F">
        <w:rPr>
          <w:noProof/>
        </w:rPr>
        <w:instrText xml:space="preserve"> SEQ Figure \* ARABIC </w:instrText>
      </w:r>
      <w:r w:rsidR="00D20E8F">
        <w:rPr>
          <w:noProof/>
        </w:rPr>
        <w:fldChar w:fldCharType="separate"/>
      </w:r>
      <w:r w:rsidR="00B64111">
        <w:rPr>
          <w:noProof/>
        </w:rPr>
        <w:t>13</w:t>
      </w:r>
      <w:r w:rsidR="00D20E8F">
        <w:rPr>
          <w:noProof/>
        </w:rPr>
        <w:fldChar w:fldCharType="end"/>
      </w:r>
      <w:r>
        <w:t xml:space="preserve">. </w:t>
      </w:r>
      <w:r>
        <w:rPr>
          <w:rFonts w:cs="Times New Roman"/>
        </w:rPr>
        <w:t>Arrhenius plots for hexane</w:t>
      </w:r>
      <w:r w:rsidR="007A750C">
        <w:rPr>
          <w:rFonts w:cs="Times New Roman"/>
        </w:rPr>
        <w:t xml:space="preserve"> (4.7 </w:t>
      </w:r>
      <w:proofErr w:type="spellStart"/>
      <w:r w:rsidR="007A750C">
        <w:rPr>
          <w:rFonts w:cs="Times New Roman"/>
        </w:rPr>
        <w:t>torr</w:t>
      </w:r>
      <w:proofErr w:type="spellEnd"/>
      <w:r w:rsidR="007A750C">
        <w:rPr>
          <w:rFonts w:cs="Times New Roman"/>
        </w:rPr>
        <w:t>, 2.5 mL/</w:t>
      </w:r>
      <w:proofErr w:type="spellStart"/>
      <w:r w:rsidR="007A750C">
        <w:rPr>
          <w:rFonts w:cs="Times New Roman"/>
        </w:rPr>
        <w:t>hr</w:t>
      </w:r>
      <w:proofErr w:type="spellEnd"/>
      <w:r w:rsidR="007A750C">
        <w:rPr>
          <w:rFonts w:cs="Times New Roman"/>
        </w:rPr>
        <w:t>)</w:t>
      </w:r>
      <w:r>
        <w:rPr>
          <w:rFonts w:cs="Times New Roman"/>
        </w:rPr>
        <w:t xml:space="preserve"> cracking</w:t>
      </w:r>
      <w:r w:rsidR="007A750C">
        <w:rPr>
          <w:rFonts w:cs="Times New Roman"/>
        </w:rPr>
        <w:t xml:space="preserve"> on ZSM-5 (Si/Al = 11.5, 20 mg)</w:t>
      </w:r>
      <w:r>
        <w:rPr>
          <w:rFonts w:cs="Times New Roman"/>
        </w:rPr>
        <w:t>;</w:t>
      </w:r>
      <w:r w:rsidRPr="0096208A">
        <w:rPr>
          <w:rFonts w:cs="Times New Roman"/>
        </w:rPr>
        <w:t xml:space="preserve"> </w:t>
      </w:r>
      <w:r>
        <w:rPr>
          <w:rFonts w:cs="Times New Roman"/>
        </w:rPr>
        <w:t xml:space="preserve">diamonds: no water; squares: water cofeeding (27.5 </w:t>
      </w:r>
      <w:proofErr w:type="spellStart"/>
      <w:r>
        <w:rPr>
          <w:rFonts w:cs="Times New Roman"/>
        </w:rPr>
        <w:t>torr</w:t>
      </w:r>
      <w:proofErr w:type="spellEnd"/>
      <w:r w:rsidR="007A750C">
        <w:rPr>
          <w:rFonts w:cs="Times New Roman"/>
        </w:rPr>
        <w:t>, 2.0 mL/</w:t>
      </w:r>
      <w:proofErr w:type="spellStart"/>
      <w:r w:rsidR="007A750C">
        <w:rPr>
          <w:rFonts w:cs="Times New Roman"/>
        </w:rPr>
        <w:t>hr</w:t>
      </w:r>
      <w:proofErr w:type="spellEnd"/>
      <w:r>
        <w:rPr>
          <w:rFonts w:cs="Times New Roman"/>
        </w:rPr>
        <w:t xml:space="preserve">); triangles: after water treatment </w:t>
      </w:r>
    </w:p>
    <w:p w:rsidR="00540514" w:rsidRPr="00580881" w:rsidRDefault="004C56B1" w:rsidP="00C808EA">
      <w:pPr>
        <w:spacing w:line="480" w:lineRule="auto"/>
        <w:ind w:firstLine="720"/>
        <w:rPr>
          <w:rFonts w:cs="Times New Roman"/>
        </w:rPr>
      </w:pPr>
      <w:r w:rsidRPr="00580881">
        <w:rPr>
          <w:rFonts w:cs="Times New Roman"/>
        </w:rPr>
        <w:t xml:space="preserve">A rate enhancement was observed at all studied temperatures while cofeeding water, </w:t>
      </w:r>
      <w:r w:rsidR="00540514" w:rsidRPr="00580881">
        <w:rPr>
          <w:rFonts w:cs="Times New Roman"/>
        </w:rPr>
        <w:t xml:space="preserve">which is </w:t>
      </w:r>
      <w:r w:rsidR="002A73E1">
        <w:rPr>
          <w:rFonts w:cs="Times New Roman"/>
        </w:rPr>
        <w:t>observable in Fig. 1</w:t>
      </w:r>
      <w:r w:rsidR="00393F2A">
        <w:rPr>
          <w:rFonts w:cs="Times New Roman"/>
        </w:rPr>
        <w:t>2</w:t>
      </w:r>
      <w:r w:rsidRPr="00580881">
        <w:rPr>
          <w:rFonts w:cs="Times New Roman"/>
        </w:rPr>
        <w:t xml:space="preserve">. </w:t>
      </w:r>
      <w:r w:rsidR="0047088F" w:rsidRPr="00580881">
        <w:rPr>
          <w:rFonts w:cs="Times New Roman"/>
        </w:rPr>
        <w:t xml:space="preserve">For reactions without water, </w:t>
      </w:r>
      <w:r w:rsidR="00540514" w:rsidRPr="00580881">
        <w:rPr>
          <w:rFonts w:cs="Times New Roman"/>
        </w:rPr>
        <w:t>an Ar</w:t>
      </w:r>
      <w:r w:rsidR="0096208A">
        <w:rPr>
          <w:rFonts w:cs="Times New Roman"/>
        </w:rPr>
        <w:t xml:space="preserve">rhenius plot </w:t>
      </w:r>
      <w:r w:rsidR="00393F2A">
        <w:rPr>
          <w:rFonts w:cs="Times New Roman"/>
        </w:rPr>
        <w:t xml:space="preserve">(Fig. 13) </w:t>
      </w:r>
      <w:r w:rsidR="0096208A">
        <w:rPr>
          <w:rFonts w:cs="Times New Roman"/>
        </w:rPr>
        <w:t>was used to determi</w:t>
      </w:r>
      <w:r w:rsidR="00540514" w:rsidRPr="00580881">
        <w:rPr>
          <w:rFonts w:cs="Times New Roman"/>
        </w:rPr>
        <w:t>ne the</w:t>
      </w:r>
      <w:r w:rsidR="0047088F" w:rsidRPr="00580881">
        <w:rPr>
          <w:rFonts w:cs="Times New Roman"/>
        </w:rPr>
        <w:t xml:space="preserve"> </w:t>
      </w:r>
      <w:r w:rsidR="00564843" w:rsidRPr="00580881">
        <w:rPr>
          <w:rFonts w:cs="Times New Roman"/>
        </w:rPr>
        <w:t xml:space="preserve">observed </w:t>
      </w:r>
      <w:r w:rsidR="0047088F" w:rsidRPr="00580881">
        <w:rPr>
          <w:rFonts w:cs="Times New Roman"/>
        </w:rPr>
        <w:t>activation energy</w:t>
      </w:r>
      <w:r w:rsidR="00540514" w:rsidRPr="00580881">
        <w:rPr>
          <w:rFonts w:cs="Times New Roman"/>
        </w:rPr>
        <w:t>:</w:t>
      </w:r>
      <w:r w:rsidR="0047088F" w:rsidRPr="00580881">
        <w:rPr>
          <w:rFonts w:cs="Times New Roman"/>
        </w:rPr>
        <w:t xml:space="preserve"> 148 kJ/</w:t>
      </w:r>
      <w:proofErr w:type="spellStart"/>
      <w:r w:rsidR="0047088F" w:rsidRPr="00580881">
        <w:rPr>
          <w:rFonts w:cs="Times New Roman"/>
        </w:rPr>
        <w:t>mol</w:t>
      </w:r>
      <w:proofErr w:type="spellEnd"/>
      <w:r w:rsidR="00716C6B" w:rsidRPr="00580881">
        <w:rPr>
          <w:rFonts w:cs="Times New Roman"/>
        </w:rPr>
        <w:t>, which corresponds well with values found in the literature [</w:t>
      </w:r>
      <w:r w:rsidR="00CE0422">
        <w:rPr>
          <w:rFonts w:cs="Times New Roman"/>
        </w:rPr>
        <w:t>9, 11</w:t>
      </w:r>
      <w:r w:rsidR="00716C6B" w:rsidRPr="00580881">
        <w:rPr>
          <w:rFonts w:cs="Times New Roman"/>
        </w:rPr>
        <w:t>]</w:t>
      </w:r>
      <w:r w:rsidR="0047088F" w:rsidRPr="00580881">
        <w:rPr>
          <w:rFonts w:cs="Times New Roman"/>
        </w:rPr>
        <w:t xml:space="preserve">. This value </w:t>
      </w:r>
      <w:r w:rsidR="0096208A">
        <w:rPr>
          <w:rFonts w:cs="Times New Roman"/>
        </w:rPr>
        <w:t>decreased to 89</w:t>
      </w:r>
      <w:r w:rsidR="00716C6B" w:rsidRPr="00580881">
        <w:rPr>
          <w:rFonts w:cs="Times New Roman"/>
        </w:rPr>
        <w:t xml:space="preserve"> kJ/</w:t>
      </w:r>
      <w:proofErr w:type="spellStart"/>
      <w:r w:rsidR="00716C6B" w:rsidRPr="00580881">
        <w:rPr>
          <w:rFonts w:cs="Times New Roman"/>
        </w:rPr>
        <w:t>mol</w:t>
      </w:r>
      <w:proofErr w:type="spellEnd"/>
      <w:r w:rsidR="00716C6B" w:rsidRPr="00580881">
        <w:rPr>
          <w:rFonts w:cs="Times New Roman"/>
        </w:rPr>
        <w:t xml:space="preserve"> for reactions when water was </w:t>
      </w:r>
      <w:proofErr w:type="spellStart"/>
      <w:r w:rsidR="00090DDF" w:rsidRPr="00580881">
        <w:rPr>
          <w:rFonts w:cs="Times New Roman"/>
        </w:rPr>
        <w:t>cofed</w:t>
      </w:r>
      <w:proofErr w:type="spellEnd"/>
      <w:r w:rsidR="00716C6B" w:rsidRPr="00580881">
        <w:rPr>
          <w:rFonts w:cs="Times New Roman"/>
        </w:rPr>
        <w:t xml:space="preserve">. </w:t>
      </w:r>
    </w:p>
    <w:p w:rsidR="00BD3C9D" w:rsidRPr="00580881" w:rsidRDefault="0096208A" w:rsidP="00C808EA">
      <w:pPr>
        <w:spacing w:line="480" w:lineRule="auto"/>
        <w:ind w:firstLine="720"/>
        <w:rPr>
          <w:rFonts w:cs="Times New Roman"/>
          <w:noProof/>
        </w:rPr>
      </w:pPr>
      <w:r>
        <w:rPr>
          <w:rFonts w:cs="Times New Roman"/>
          <w:noProof/>
        </w:rPr>
        <mc:AlternateContent>
          <mc:Choice Requires="wps">
            <w:drawing>
              <wp:anchor distT="0" distB="0" distL="114300" distR="114300" simplePos="0" relativeHeight="251727872" behindDoc="0" locked="0" layoutInCell="1" allowOverlap="1" wp14:anchorId="512E2FF9" wp14:editId="73F344DC">
                <wp:simplePos x="0" y="0"/>
                <wp:positionH relativeFrom="page">
                  <wp:align>right</wp:align>
                </wp:positionH>
                <wp:positionV relativeFrom="paragraph">
                  <wp:posOffset>1131570</wp:posOffset>
                </wp:positionV>
                <wp:extent cx="7768590" cy="788670"/>
                <wp:effectExtent l="0" t="0" r="3810" b="0"/>
                <wp:wrapNone/>
                <wp:docPr id="51" name="Text Box 51"/>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96208A">
                            <w:pPr>
                              <w:jc w:val="center"/>
                            </w:pPr>
                            <w: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E2FF9" id="Text Box 51" o:spid="_x0000_s1055" type="#_x0000_t202" style="position:absolute;left:0;text-align:left;margin-left:560.5pt;margin-top:89.1pt;width:611.7pt;height:62.1pt;z-index:2517278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" fillcolor="white [3201]" stroked="f" strokeweight=".5pt">
                <v:textbox>
                  <w:txbxContent>
                    <w:p w:rsidR="0073457D" w:rsidRDefault="0073457D" w:rsidP="0096208A">
                      <w:pPr>
                        <w:jc w:val="center"/>
                      </w:pPr>
                      <w:r>
                        <w:t>18</w:t>
                      </w:r>
                    </w:p>
                  </w:txbxContent>
                </v:textbox>
                <w10:wrap anchorx="page"/>
              </v:shape>
            </w:pict>
          </mc:Fallback>
        </mc:AlternateContent>
      </w:r>
      <w:r w:rsidR="001E54FF" w:rsidRPr="00580881">
        <w:rPr>
          <w:rFonts w:cs="Times New Roman"/>
        </w:rPr>
        <w:t xml:space="preserve">In addition, reactions that continued after water was removed from the reaction system showed the persistence of the rate enhancement. In some cases, the </w:t>
      </w:r>
      <w:r w:rsidR="001E54FF" w:rsidRPr="00580881">
        <w:rPr>
          <w:rFonts w:cs="Times New Roman"/>
        </w:rPr>
        <w:lastRenderedPageBreak/>
        <w:t xml:space="preserve">reaction system was shut down overnight before data collection continued the next day. This suggests that water caused some kind of change within the catalyst during the </w:t>
      </w:r>
      <w:r w:rsidR="004C56B1" w:rsidRPr="00580881">
        <w:rPr>
          <w:rFonts w:cs="Times New Roman"/>
        </w:rPr>
        <w:t>cracking of hexane; moreover, this change is at least metastable for the timescales of the experiments</w:t>
      </w:r>
      <w:r w:rsidR="00BD3C9D" w:rsidRPr="00580881">
        <w:rPr>
          <w:rFonts w:cs="Times New Roman"/>
        </w:rPr>
        <w:t xml:space="preserve"> and possibly permanent</w:t>
      </w:r>
      <w:r w:rsidR="001E54FF" w:rsidRPr="00580881">
        <w:rPr>
          <w:rFonts w:cs="Times New Roman"/>
        </w:rPr>
        <w:t>.</w:t>
      </w:r>
      <w:r w:rsidR="001E54FF" w:rsidRPr="00580881">
        <w:rPr>
          <w:rFonts w:cs="Times New Roman"/>
          <w:noProof/>
        </w:rPr>
        <w:t xml:space="preserve"> </w:t>
      </w:r>
      <w:r w:rsidR="00716C6B" w:rsidRPr="00580881">
        <w:rPr>
          <w:rFonts w:cs="Times New Roman"/>
          <w:noProof/>
        </w:rPr>
        <w:t>The activation energy was determined to be 78 kJ/mol for the catalysts that had been treated with water and then continued to possess rate enhancement.</w:t>
      </w:r>
      <w:r w:rsidR="00BD3C9D" w:rsidRPr="00580881">
        <w:rPr>
          <w:rFonts w:cs="Times New Roman"/>
          <w:noProof/>
        </w:rPr>
        <w:t xml:space="preserve"> </w:t>
      </w:r>
    </w:p>
    <w:p w:rsidR="00BE697B" w:rsidRDefault="00540514" w:rsidP="00C808EA">
      <w:pPr>
        <w:spacing w:line="480" w:lineRule="auto"/>
        <w:ind w:firstLine="720"/>
        <w:rPr>
          <w:rFonts w:cs="Times New Roman"/>
        </w:rPr>
      </w:pPr>
      <w:r w:rsidRPr="00580881">
        <w:rPr>
          <w:rFonts w:cs="Times New Roman"/>
        </w:rPr>
        <w:t>Importantly, the reaction order also changes for the two cases; the orders for the reactions without and with water are 0.56 and 0.92, respectively.</w:t>
      </w:r>
      <w:r w:rsidR="006121D3">
        <w:rPr>
          <w:rFonts w:cs="Times New Roman"/>
        </w:rPr>
        <w:t xml:space="preserve"> </w:t>
      </w:r>
      <w:r w:rsidR="00896A11">
        <w:rPr>
          <w:rFonts w:cs="Times New Roman"/>
        </w:rPr>
        <w:t xml:space="preserve">In the case of </w:t>
      </w:r>
      <w:r w:rsidR="00A47890">
        <w:rPr>
          <w:rFonts w:cs="Times New Roman"/>
        </w:rPr>
        <w:t>catalytic cracking</w:t>
      </w:r>
      <w:r w:rsidR="00896A11">
        <w:rPr>
          <w:rFonts w:cs="Times New Roman"/>
        </w:rPr>
        <w:t>, a</w:t>
      </w:r>
      <w:r w:rsidR="006121D3">
        <w:rPr>
          <w:rFonts w:cs="Times New Roman"/>
        </w:rPr>
        <w:t xml:space="preserve"> reaction order of 1 is associated with the apparent activation energy whereas a reaction order of 0 implies that the observed activation energy is in fact the true activation energy barrier. As a result, the increase in reaction order</w:t>
      </w:r>
      <w:r w:rsidR="00896A11">
        <w:rPr>
          <w:rFonts w:cs="Times New Roman"/>
        </w:rPr>
        <w:t xml:space="preserve"> suggests that water affects hexane cracking in part by shifting the observed activation energy closer to the apparent energy barrier.</w:t>
      </w:r>
      <w:r w:rsidR="00F55869">
        <w:rPr>
          <w:rFonts w:cs="Times New Roman"/>
        </w:rPr>
        <w:t xml:space="preserve"> The heat of adsorption for hexane (86 kJ/</w:t>
      </w:r>
      <w:proofErr w:type="spellStart"/>
      <w:r w:rsidR="00F55869">
        <w:rPr>
          <w:rFonts w:cs="Times New Roman"/>
        </w:rPr>
        <w:t>mol</w:t>
      </w:r>
      <w:proofErr w:type="spellEnd"/>
      <w:r w:rsidR="00F55869">
        <w:rPr>
          <w:rFonts w:cs="Times New Roman"/>
        </w:rPr>
        <w:t xml:space="preserve">) is slightly greater </w:t>
      </w:r>
      <w:r w:rsidR="00B14FAC">
        <w:rPr>
          <w:rFonts w:cs="Times New Roman"/>
        </w:rPr>
        <w:t>than</w:t>
      </w:r>
      <w:r w:rsidR="00F55869">
        <w:rPr>
          <w:rFonts w:cs="Times New Roman"/>
        </w:rPr>
        <w:t xml:space="preserve"> the difference between the measured activation energies, which helps to support the idea that observed activation energy is </w:t>
      </w:r>
      <w:r w:rsidR="00B14FAC">
        <w:rPr>
          <w:rFonts w:cs="Times New Roman"/>
        </w:rPr>
        <w:t xml:space="preserve">linked with </w:t>
      </w:r>
      <w:r w:rsidR="00F55869">
        <w:rPr>
          <w:rFonts w:cs="Times New Roman"/>
        </w:rPr>
        <w:t>changing apparent reaction order [</w:t>
      </w:r>
      <w:r w:rsidR="00CE0422">
        <w:rPr>
          <w:rFonts w:cs="Times New Roman"/>
        </w:rPr>
        <w:t>11</w:t>
      </w:r>
      <w:r w:rsidR="00F55869">
        <w:rPr>
          <w:rFonts w:cs="Times New Roman"/>
        </w:rPr>
        <w:t>].</w:t>
      </w:r>
    </w:p>
    <w:p w:rsidR="00B3637E" w:rsidRDefault="00531755" w:rsidP="00C808EA">
      <w:pPr>
        <w:spacing w:line="480" w:lineRule="auto"/>
        <w:ind w:firstLine="720"/>
        <w:rPr>
          <w:rFonts w:cs="Times New Roman"/>
        </w:rPr>
      </w:pPr>
      <w:r>
        <w:rPr>
          <w:rFonts w:cs="Times New Roman"/>
          <w:noProof/>
        </w:rPr>
        <mc:AlternateContent>
          <mc:Choice Requires="wps">
            <w:drawing>
              <wp:anchor distT="0" distB="0" distL="114300" distR="114300" simplePos="0" relativeHeight="251729920" behindDoc="0" locked="0" layoutInCell="1" allowOverlap="1" wp14:anchorId="512E2FF9" wp14:editId="73F344DC">
                <wp:simplePos x="0" y="0"/>
                <wp:positionH relativeFrom="page">
                  <wp:align>right</wp:align>
                </wp:positionH>
                <wp:positionV relativeFrom="paragraph">
                  <wp:posOffset>2514600</wp:posOffset>
                </wp:positionV>
                <wp:extent cx="7768590" cy="788670"/>
                <wp:effectExtent l="0" t="0" r="3810" b="0"/>
                <wp:wrapNone/>
                <wp:docPr id="52" name="Text Box 52"/>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96208A">
                            <w:pPr>
                              <w:jc w:val="center"/>
                            </w:pPr>
                            <w: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E2FF9" id="Text Box 52" o:spid="_x0000_s1056" type="#_x0000_t202" style="position:absolute;left:0;text-align:left;margin-left:560.5pt;margin-top:198pt;width:611.7pt;height:62.1pt;z-index:2517299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" fillcolor="white [3201]" stroked="f" strokeweight=".5pt">
                <v:textbox>
                  <w:txbxContent>
                    <w:p w:rsidR="0073457D" w:rsidRDefault="0073457D" w:rsidP="0096208A">
                      <w:pPr>
                        <w:jc w:val="center"/>
                      </w:pPr>
                      <w:r>
                        <w:t>19</w:t>
                      </w:r>
                    </w:p>
                  </w:txbxContent>
                </v:textbox>
                <w10:wrap anchorx="page"/>
              </v:shape>
            </w:pict>
          </mc:Fallback>
        </mc:AlternateContent>
      </w:r>
      <w:r w:rsidR="00B3637E">
        <w:rPr>
          <w:rFonts w:cs="Times New Roman"/>
        </w:rPr>
        <w:t xml:space="preserve">Usually the reason for shifts in observed activation energy are due to changes in partial pressure for species that can adsorb onto the catalyst surface. Alternatively, changes in observed reaction energy could be due to changes in conversion. However, </w:t>
      </w:r>
      <w:r w:rsidR="00B14FAC">
        <w:rPr>
          <w:rFonts w:cs="Times New Roman"/>
        </w:rPr>
        <w:t>the latter</w:t>
      </w:r>
      <w:r w:rsidR="00B3637E">
        <w:rPr>
          <w:rFonts w:cs="Times New Roman"/>
        </w:rPr>
        <w:t xml:space="preserve"> explanation is </w:t>
      </w:r>
      <w:r w:rsidR="00B14FAC">
        <w:rPr>
          <w:rFonts w:cs="Times New Roman"/>
        </w:rPr>
        <w:t xml:space="preserve">not </w:t>
      </w:r>
      <w:r w:rsidR="00B3637E">
        <w:rPr>
          <w:rFonts w:cs="Times New Roman"/>
        </w:rPr>
        <w:t xml:space="preserve">sufficient </w:t>
      </w:r>
      <w:r w:rsidR="00B14FAC">
        <w:rPr>
          <w:rFonts w:cs="Times New Roman"/>
        </w:rPr>
        <w:t>for the case of hexane cracking;</w:t>
      </w:r>
      <w:r w:rsidR="00B3637E">
        <w:rPr>
          <w:rFonts w:cs="Times New Roman"/>
        </w:rPr>
        <w:t xml:space="preserve"> the overall conversion of hexane is still small (below 35%) for r</w:t>
      </w:r>
      <w:r w:rsidR="005E7ECC">
        <w:rPr>
          <w:rFonts w:cs="Times New Roman"/>
        </w:rPr>
        <w:t xml:space="preserve">eactions with or without water. A change in conversion would have to be much more extreme in order to be so </w:t>
      </w:r>
      <w:r w:rsidR="005E7ECC">
        <w:rPr>
          <w:rFonts w:cs="Times New Roman"/>
        </w:rPr>
        <w:lastRenderedPageBreak/>
        <w:t>noticeable on an Arrhenius plot.</w:t>
      </w:r>
      <w:r w:rsidR="00B14FAC" w:rsidRPr="00B14FAC">
        <w:rPr>
          <w:rFonts w:cs="Times New Roman"/>
        </w:rPr>
        <w:t xml:space="preserve"> </w:t>
      </w:r>
      <w:r w:rsidR="00063105">
        <w:rPr>
          <w:rFonts w:cs="Times New Roman"/>
        </w:rPr>
        <w:t xml:space="preserve">Regarding the former explanation, </w:t>
      </w:r>
      <w:r w:rsidR="00B14FAC">
        <w:rPr>
          <w:rFonts w:cs="Times New Roman"/>
        </w:rPr>
        <w:t>hexane partial pressure can remain constant</w:t>
      </w:r>
      <w:r w:rsidR="00063105">
        <w:rPr>
          <w:rFonts w:cs="Times New Roman"/>
        </w:rPr>
        <w:t xml:space="preserve"> for experiments with or without water</w:t>
      </w:r>
      <w:r w:rsidR="00B14FAC">
        <w:rPr>
          <w:rFonts w:cs="Times New Roman"/>
        </w:rPr>
        <w:t xml:space="preserve">, </w:t>
      </w:r>
      <w:r w:rsidR="00063105">
        <w:rPr>
          <w:rFonts w:cs="Times New Roman"/>
        </w:rPr>
        <w:t xml:space="preserve">which </w:t>
      </w:r>
      <w:r w:rsidR="00365AA2">
        <w:rPr>
          <w:rFonts w:cs="Times New Roman"/>
        </w:rPr>
        <w:t xml:space="preserve">initially </w:t>
      </w:r>
      <w:r w:rsidR="00063105">
        <w:rPr>
          <w:rFonts w:cs="Times New Roman"/>
        </w:rPr>
        <w:t>makes a change in rate order seem unlikely to be caused by changing hexane pressures</w:t>
      </w:r>
      <w:r w:rsidR="00B14FAC">
        <w:rPr>
          <w:rFonts w:cs="Times New Roman"/>
        </w:rPr>
        <w:t>.</w:t>
      </w:r>
      <w:r w:rsidR="00063105">
        <w:rPr>
          <w:rFonts w:cs="Times New Roman"/>
        </w:rPr>
        <w:t xml:space="preserve"> However, it is important to consider that although hexane partial pressures may be kept constant at the reactor inlet, competitive adsorption of water on the active site might make the hexane pressure in the catalyst seem lower.</w:t>
      </w:r>
      <w:r w:rsidR="00365AA2">
        <w:rPr>
          <w:rFonts w:cs="Times New Roman"/>
        </w:rPr>
        <w:t xml:space="preserve"> This is in fact the case with hexane cracking. </w:t>
      </w:r>
      <w:r w:rsidR="00BF4C9C">
        <w:rPr>
          <w:rFonts w:cs="Times New Roman"/>
        </w:rPr>
        <w:t>Water is known to be able to adsorb onto the zeolite surface with a heat of adsorption around 50.6 kJ/</w:t>
      </w:r>
      <w:proofErr w:type="spellStart"/>
      <w:r w:rsidR="00BF4C9C">
        <w:rPr>
          <w:rFonts w:cs="Times New Roman"/>
        </w:rPr>
        <w:t>mol</w:t>
      </w:r>
      <w:proofErr w:type="spellEnd"/>
      <w:r w:rsidR="00BF4C9C">
        <w:rPr>
          <w:rFonts w:cs="Times New Roman"/>
        </w:rPr>
        <w:t xml:space="preserve"> [20]. </w:t>
      </w:r>
      <w:r w:rsidR="008C65FF">
        <w:rPr>
          <w:rFonts w:cs="Times New Roman"/>
        </w:rPr>
        <w:t>For both hexane and water, the product of the adsorption constant and the respective partial pressures is on the order of 1. As a result, the reaction order should be expected to be around 0.5 for reactions without water, and it will approach 1 as the water partial pressure increases.</w:t>
      </w:r>
    </w:p>
    <w:p w:rsidR="008237FB" w:rsidRDefault="00BF4C9C" w:rsidP="00C808EA">
      <w:pPr>
        <w:spacing w:line="480" w:lineRule="auto"/>
        <w:ind w:firstLine="720"/>
        <w:rPr>
          <w:rFonts w:cs="Times New Roman"/>
        </w:rPr>
      </w:pPr>
      <w:r>
        <w:rPr>
          <w:rFonts w:cs="Times New Roman"/>
          <w:noProof/>
        </w:rPr>
        <mc:AlternateContent>
          <mc:Choice Requires="wps">
            <w:drawing>
              <wp:anchor distT="0" distB="0" distL="114300" distR="114300" simplePos="0" relativeHeight="251799552" behindDoc="0" locked="0" layoutInCell="1" allowOverlap="1" wp14:anchorId="434EA646" wp14:editId="3B4DA186">
                <wp:simplePos x="0" y="0"/>
                <wp:positionH relativeFrom="page">
                  <wp:align>right</wp:align>
                </wp:positionH>
                <wp:positionV relativeFrom="paragraph">
                  <wp:posOffset>4266565</wp:posOffset>
                </wp:positionV>
                <wp:extent cx="7768590" cy="788670"/>
                <wp:effectExtent l="0" t="0" r="3810" b="0"/>
                <wp:wrapNone/>
                <wp:docPr id="66" name="Text Box 66"/>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BF4C9C">
                            <w:pPr>
                              <w:jc w:val="center"/>
                            </w:pPr>
                            <w: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EA646" id="Text Box 66" o:spid="_x0000_s1057" type="#_x0000_t202" style="position:absolute;left:0;text-align:left;margin-left:560.5pt;margin-top:335.95pt;width:611.7pt;height:62.1pt;z-index:251799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" fillcolor="white [3201]" stroked="f" strokeweight=".5pt">
                <v:textbox>
                  <w:txbxContent>
                    <w:p w:rsidR="0073457D" w:rsidRDefault="0073457D" w:rsidP="00BF4C9C">
                      <w:pPr>
                        <w:jc w:val="center"/>
                      </w:pPr>
                      <w:r>
                        <w:t>20</w:t>
                      </w:r>
                    </w:p>
                  </w:txbxContent>
                </v:textbox>
                <w10:wrap anchorx="page"/>
              </v:shape>
            </w:pict>
          </mc:Fallback>
        </mc:AlternateContent>
      </w:r>
      <w:r w:rsidR="00DB1FD5">
        <w:rPr>
          <w:rFonts w:cs="Times New Roman"/>
          <w:noProof/>
        </w:rPr>
        <mc:AlternateContent>
          <mc:Choice Requires="wps">
            <w:drawing>
              <wp:anchor distT="0" distB="0" distL="114300" distR="114300" simplePos="0" relativeHeight="251731968" behindDoc="0" locked="0" layoutInCell="1" allowOverlap="1" wp14:anchorId="512E2FF9" wp14:editId="73F344DC">
                <wp:simplePos x="0" y="0"/>
                <wp:positionH relativeFrom="page">
                  <wp:align>right</wp:align>
                </wp:positionH>
                <wp:positionV relativeFrom="paragraph">
                  <wp:posOffset>7421245</wp:posOffset>
                </wp:positionV>
                <wp:extent cx="7768590" cy="788670"/>
                <wp:effectExtent l="0" t="0" r="3810" b="0"/>
                <wp:wrapNone/>
                <wp:docPr id="53" name="Text Box 53"/>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DB1FD5">
                            <w:pPr>
                              <w:jc w:val="center"/>
                            </w:pPr>
                            <w: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E2FF9" id="Text Box 53" o:spid="_x0000_s1058" type="#_x0000_t202" style="position:absolute;left:0;text-align:left;margin-left:560.5pt;margin-top:584.35pt;width:611.7pt;height:62.1pt;z-index:2517319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" fillcolor="white [3201]" stroked="f" strokeweight=".5pt">
                <v:textbox>
                  <w:txbxContent>
                    <w:p w:rsidR="0073457D" w:rsidRDefault="0073457D" w:rsidP="00DB1FD5">
                      <w:pPr>
                        <w:jc w:val="center"/>
                      </w:pPr>
                      <w:r>
                        <w:t>19</w:t>
                      </w:r>
                    </w:p>
                  </w:txbxContent>
                </v:textbox>
                <w10:wrap anchorx="page"/>
              </v:shape>
            </w:pict>
          </mc:Fallback>
        </mc:AlternateContent>
      </w:r>
      <w:r w:rsidR="008237FB">
        <w:rPr>
          <w:rFonts w:cs="Times New Roman"/>
        </w:rPr>
        <w:t>Methylpentane reactions on CBV 2314 were conducted similarly to the hexane reactions. I</w:t>
      </w:r>
      <w:r w:rsidR="00466041">
        <w:rPr>
          <w:rFonts w:cs="Times New Roman"/>
        </w:rPr>
        <w:t>n all cases, i</w:t>
      </w:r>
      <w:r w:rsidR="008237FB">
        <w:rPr>
          <w:rFonts w:cs="Times New Roman"/>
        </w:rPr>
        <w:t xml:space="preserve">t was noticed that after a couple hours of data collection, reaction rates would steadily increase over the course of the experiment despite the steady state nature of controlled variables. These enhancements could increase </w:t>
      </w:r>
      <w:r w:rsidR="00466041">
        <w:rPr>
          <w:rFonts w:cs="Times New Roman"/>
        </w:rPr>
        <w:t xml:space="preserve">rates by as much as 20-40% over three hours. Increasing the timescales of the experiments to wait until the point of steady state did not improve results. </w:t>
      </w:r>
      <w:r w:rsidR="008714A7">
        <w:rPr>
          <w:rFonts w:cs="Times New Roman"/>
        </w:rPr>
        <w:t>Rate data was used to extrapolate</w:t>
      </w:r>
      <w:r w:rsidR="00466041">
        <w:rPr>
          <w:rFonts w:cs="Times New Roman"/>
        </w:rPr>
        <w:t xml:space="preserve"> </w:t>
      </w:r>
      <w:r w:rsidR="008714A7">
        <w:rPr>
          <w:rFonts w:cs="Times New Roman"/>
        </w:rPr>
        <w:t xml:space="preserve">for </w:t>
      </w:r>
      <w:r w:rsidR="00466041">
        <w:rPr>
          <w:rFonts w:cs="Times New Roman"/>
        </w:rPr>
        <w:t>rate</w:t>
      </w:r>
      <w:r w:rsidR="008714A7">
        <w:rPr>
          <w:rFonts w:cs="Times New Roman"/>
        </w:rPr>
        <w:t>s</w:t>
      </w:r>
      <w:r w:rsidR="00466041">
        <w:rPr>
          <w:rFonts w:cs="Times New Roman"/>
        </w:rPr>
        <w:t xml:space="preserve"> at 0 time on stream (when methylpentane is first introduced to the catalyst).</w:t>
      </w:r>
      <w:r w:rsidR="008714A7">
        <w:rPr>
          <w:rFonts w:cs="Times New Roman"/>
        </w:rPr>
        <w:t xml:space="preserve"> The definite cause for this transient behavior is still unknown at this time, but it may be possible that very small amounts of water were present in the hydrocarbon feed, which led to rate enhancements similar to those </w:t>
      </w:r>
      <w:r w:rsidR="008714A7">
        <w:rPr>
          <w:rFonts w:cs="Times New Roman"/>
        </w:rPr>
        <w:lastRenderedPageBreak/>
        <w:t>purposefully imposed in this work.</w:t>
      </w:r>
      <w:r w:rsidR="00466041">
        <w:rPr>
          <w:rFonts w:cs="Times New Roman"/>
        </w:rPr>
        <w:t xml:space="preserve"> </w:t>
      </w:r>
      <w:r w:rsidR="008714A7">
        <w:rPr>
          <w:rFonts w:cs="Times New Roman"/>
        </w:rPr>
        <w:t xml:space="preserve">Carbon balances were </w:t>
      </w:r>
      <w:r w:rsidR="00271CEB">
        <w:rPr>
          <w:rFonts w:cs="Times New Roman"/>
        </w:rPr>
        <w:t>within 10% error,</w:t>
      </w:r>
      <w:r w:rsidR="008714A7">
        <w:rPr>
          <w:rFonts w:cs="Times New Roman"/>
        </w:rPr>
        <w:t xml:space="preserve"> and conditions were selected so that conversions were mostly below 35%.</w:t>
      </w:r>
    </w:p>
    <w:p w:rsidR="00466041" w:rsidRDefault="005C5D59" w:rsidP="00C808EA">
      <w:pPr>
        <w:spacing w:line="480" w:lineRule="auto"/>
        <w:ind w:firstLine="720"/>
        <w:rPr>
          <w:rFonts w:cs="Times New Roman"/>
        </w:rPr>
      </w:pPr>
      <w:r>
        <w:rPr>
          <w:noProof/>
        </w:rPr>
        <mc:AlternateContent>
          <mc:Choice Requires="wps">
            <w:drawing>
              <wp:anchor distT="0" distB="0" distL="114300" distR="114300" simplePos="0" relativeHeight="251734016" behindDoc="0" locked="0" layoutInCell="1" allowOverlap="1" wp14:anchorId="086B7A32" wp14:editId="1E3B88AA">
                <wp:simplePos x="0" y="0"/>
                <wp:positionH relativeFrom="column">
                  <wp:posOffset>0</wp:posOffset>
                </wp:positionH>
                <wp:positionV relativeFrom="paragraph">
                  <wp:posOffset>2800350</wp:posOffset>
                </wp:positionV>
                <wp:extent cx="5239385" cy="635"/>
                <wp:effectExtent l="0" t="0" r="0" b="0"/>
                <wp:wrapSquare wrapText="bothSides"/>
                <wp:docPr id="54" name="Text Box 54"/>
                <wp:cNvGraphicFramePr/>
                <a:graphic xmlns:a="http://schemas.openxmlformats.org/drawingml/2006/main">
                  <a:graphicData uri="http://schemas.microsoft.com/office/word/2010/wordprocessingShape">
                    <wps:wsp>
                      <wps:cNvSpPr txBox="1"/>
                      <wps:spPr>
                        <a:xfrm>
                          <a:off x="0" y="0"/>
                          <a:ext cx="5239385" cy="635"/>
                        </a:xfrm>
                        <a:prstGeom prst="rect">
                          <a:avLst/>
                        </a:prstGeom>
                        <a:solidFill>
                          <a:prstClr val="white"/>
                        </a:solidFill>
                        <a:ln>
                          <a:noFill/>
                        </a:ln>
                        <a:effectLst/>
                      </wps:spPr>
                      <wps:txbx>
                        <w:txbxContent>
                          <w:p w:rsidR="0073457D" w:rsidRPr="00747D56" w:rsidRDefault="0073457D" w:rsidP="005C5D59">
                            <w:pPr>
                              <w:pStyle w:val="Caption"/>
                              <w:rPr>
                                <w:noProof/>
                                <w:sz w:val="24"/>
                              </w:rPr>
                            </w:pPr>
                            <w:r>
                              <w:t xml:space="preserve">Figure </w:t>
                            </w:r>
                            <w:r>
                              <w:rPr>
                                <w:noProof/>
                              </w:rPr>
                              <w:fldChar w:fldCharType="begin"/>
                            </w:r>
                            <w:r>
                              <w:rPr>
                                <w:noProof/>
                              </w:rPr>
                              <w:instrText xml:space="preserve"> SEQ Figure \* ARABIC </w:instrText>
                            </w:r>
                            <w:r>
                              <w:rPr>
                                <w:noProof/>
                              </w:rPr>
                              <w:fldChar w:fldCharType="separate"/>
                            </w:r>
                            <w:r>
                              <w:rPr>
                                <w:noProof/>
                              </w:rPr>
                              <w:t>14</w:t>
                            </w:r>
                            <w:r>
                              <w:rPr>
                                <w:noProof/>
                              </w:rPr>
                              <w:fldChar w:fldCharType="end"/>
                            </w:r>
                            <w:r>
                              <w:t xml:space="preserve">. </w:t>
                            </w:r>
                            <w:r>
                              <w:rPr>
                                <w:rFonts w:cs="Times New Roman"/>
                              </w:rPr>
                              <w:t>Arrhenius plots for 2-methylpentane</w:t>
                            </w:r>
                            <w:r w:rsidR="007A750C">
                              <w:rPr>
                                <w:rFonts w:cs="Times New Roman"/>
                              </w:rPr>
                              <w:t xml:space="preserve"> (4.0 </w:t>
                            </w:r>
                            <w:proofErr w:type="spellStart"/>
                            <w:r w:rsidR="007A750C">
                              <w:rPr>
                                <w:rFonts w:cs="Times New Roman"/>
                              </w:rPr>
                              <w:t>torr</w:t>
                            </w:r>
                            <w:proofErr w:type="spellEnd"/>
                            <w:r w:rsidR="007A750C">
                              <w:rPr>
                                <w:rFonts w:cs="Times New Roman"/>
                              </w:rPr>
                              <w:t>, 2.5 mL/</w:t>
                            </w:r>
                            <w:proofErr w:type="spellStart"/>
                            <w:r w:rsidR="007A750C">
                              <w:rPr>
                                <w:rFonts w:cs="Times New Roman"/>
                              </w:rPr>
                              <w:t>hr</w:t>
                            </w:r>
                            <w:proofErr w:type="spellEnd"/>
                            <w:r w:rsidR="007A750C">
                              <w:rPr>
                                <w:rFonts w:cs="Times New Roman"/>
                              </w:rPr>
                              <w:t>)</w:t>
                            </w:r>
                            <w:r>
                              <w:rPr>
                                <w:rFonts w:cs="Times New Roman"/>
                              </w:rPr>
                              <w:t xml:space="preserve"> cracking</w:t>
                            </w:r>
                            <w:r w:rsidR="007A750C">
                              <w:rPr>
                                <w:rFonts w:cs="Times New Roman"/>
                              </w:rPr>
                              <w:t xml:space="preserve"> on ZSM-5 (Si/Al = 11.5, 20 mg)</w:t>
                            </w:r>
                            <w:r>
                              <w:rPr>
                                <w:rFonts w:cs="Times New Roman"/>
                              </w:rPr>
                              <w:t xml:space="preserve">; diamonds: no water; triangles: after water (27.5 </w:t>
                            </w:r>
                            <w:proofErr w:type="spellStart"/>
                            <w:r>
                              <w:rPr>
                                <w:rFonts w:cs="Times New Roman"/>
                              </w:rPr>
                              <w:t>torr</w:t>
                            </w:r>
                            <w:proofErr w:type="spellEnd"/>
                            <w:r w:rsidR="007A750C">
                              <w:rPr>
                                <w:rFonts w:cs="Times New Roman"/>
                              </w:rPr>
                              <w:t>, 2.0 mL/</w:t>
                            </w:r>
                            <w:proofErr w:type="spellStart"/>
                            <w:r w:rsidR="007A750C">
                              <w:rPr>
                                <w:rFonts w:cs="Times New Roman"/>
                              </w:rPr>
                              <w:t>hr</w:t>
                            </w:r>
                            <w:proofErr w:type="spellEnd"/>
                            <w:r>
                              <w:rPr>
                                <w:rFonts w:cs="Times New Roman"/>
                              </w:rPr>
                              <w:t>) treatment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6B7A32" id="Text Box 54" o:spid="_x0000_s1059" type="#_x0000_t202" style="position:absolute;left:0;text-align:left;margin-left:0;margin-top:220.5pt;width:412.55pt;height:.0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" stroked="f">
                <v:textbox style="mso-fit-shape-to-text:t" inset="0,0,0,0">
                  <w:txbxContent>
                    <w:p w:rsidR="0073457D" w:rsidRPr="00747D56" w:rsidRDefault="0073457D" w:rsidP="005C5D59">
                      <w:pPr>
                        <w:pStyle w:val="Caption"/>
                        <w:rPr>
                          <w:noProof/>
                          <w:sz w:val="24"/>
                        </w:rPr>
                      </w:pPr>
                      <w:r>
                        <w:t xml:space="preserve">Figure </w:t>
                      </w:r>
                      <w:r>
                        <w:rPr>
                          <w:noProof/>
                        </w:rPr>
                        <w:fldChar w:fldCharType="begin"/>
                      </w:r>
                      <w:r>
                        <w:rPr>
                          <w:noProof/>
                        </w:rPr>
                        <w:instrText xml:space="preserve"> SEQ Figure \* ARABIC </w:instrText>
                      </w:r>
                      <w:r>
                        <w:rPr>
                          <w:noProof/>
                        </w:rPr>
                        <w:fldChar w:fldCharType="separate"/>
                      </w:r>
                      <w:r>
                        <w:rPr>
                          <w:noProof/>
                        </w:rPr>
                        <w:t>14</w:t>
                      </w:r>
                      <w:r>
                        <w:rPr>
                          <w:noProof/>
                        </w:rPr>
                        <w:fldChar w:fldCharType="end"/>
                      </w:r>
                      <w:r>
                        <w:t xml:space="preserve">. </w:t>
                      </w:r>
                      <w:r>
                        <w:rPr>
                          <w:rFonts w:cs="Times New Roman"/>
                        </w:rPr>
                        <w:t>Arrhenius plots for 2-methylpentane</w:t>
                      </w:r>
                      <w:r w:rsidR="007A750C">
                        <w:rPr>
                          <w:rFonts w:cs="Times New Roman"/>
                        </w:rPr>
                        <w:t xml:space="preserve"> (4.0 torr, 2.5 mL/hr)</w:t>
                      </w:r>
                      <w:r>
                        <w:rPr>
                          <w:rFonts w:cs="Times New Roman"/>
                        </w:rPr>
                        <w:t xml:space="preserve"> cracking</w:t>
                      </w:r>
                      <w:r w:rsidR="007A750C">
                        <w:rPr>
                          <w:rFonts w:cs="Times New Roman"/>
                        </w:rPr>
                        <w:t xml:space="preserve"> on ZSM-5 (Si/Al = 11.5, 20 mg)</w:t>
                      </w:r>
                      <w:r>
                        <w:rPr>
                          <w:rFonts w:cs="Times New Roman"/>
                        </w:rPr>
                        <w:t>; diamonds: no water; triangles: after water (27.5 torr</w:t>
                      </w:r>
                      <w:r w:rsidR="007A750C">
                        <w:rPr>
                          <w:rFonts w:cs="Times New Roman"/>
                        </w:rPr>
                        <w:t>, 2.0 mL/hr</w:t>
                      </w:r>
                      <w:r>
                        <w:rPr>
                          <w:rFonts w:cs="Times New Roman"/>
                        </w:rPr>
                        <w:t>) treatment</w:t>
                      </w:r>
                    </w:p>
                  </w:txbxContent>
                </v:textbox>
                <w10:wrap type="square"/>
              </v:shape>
            </w:pict>
          </mc:Fallback>
        </mc:AlternateContent>
      </w:r>
      <w:r w:rsidR="00DB1FD5">
        <w:rPr>
          <w:noProof/>
        </w:rPr>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5239385" cy="2743200"/>
            <wp:effectExtent l="0" t="0" r="0" b="0"/>
            <wp:wrapSquare wrapText="bothSides"/>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483ADC">
        <w:rPr>
          <w:rFonts w:cs="Times New Roman"/>
        </w:rPr>
        <w:t xml:space="preserve">Again, rate enhancements were observed when water was involved in the reaction, but unlike the hexane reactions, there was no rate enhancement during water cofeeding. </w:t>
      </w:r>
      <w:r w:rsidR="008714A7">
        <w:rPr>
          <w:rFonts w:cs="Times New Roman"/>
        </w:rPr>
        <w:t>In fact</w:t>
      </w:r>
      <w:r w:rsidR="00483ADC">
        <w:rPr>
          <w:rFonts w:cs="Times New Roman"/>
        </w:rPr>
        <w:t>,</w:t>
      </w:r>
      <w:r w:rsidR="003011C7">
        <w:rPr>
          <w:rFonts w:cs="Times New Roman"/>
        </w:rPr>
        <w:t xml:space="preserve"> competitive adsorption</w:t>
      </w:r>
      <w:r w:rsidR="00483ADC">
        <w:rPr>
          <w:rFonts w:cs="Times New Roman"/>
        </w:rPr>
        <w:t xml:space="preserve"> for sites </w:t>
      </w:r>
      <w:r w:rsidR="008714A7">
        <w:rPr>
          <w:rFonts w:cs="Times New Roman"/>
        </w:rPr>
        <w:t>dro</w:t>
      </w:r>
      <w:r w:rsidR="00483ADC">
        <w:rPr>
          <w:rFonts w:cs="Times New Roman"/>
        </w:rPr>
        <w:t>ve rates down slightly. Rate enhancements only appeared for methylpentane cracking after water was removed from the system. Observed activation energies for methylpentane cracking before and after the introduction of water were 165 and 137 kJ/</w:t>
      </w:r>
      <w:proofErr w:type="spellStart"/>
      <w:r w:rsidR="00483ADC">
        <w:rPr>
          <w:rFonts w:cs="Times New Roman"/>
        </w:rPr>
        <w:t>mol</w:t>
      </w:r>
      <w:proofErr w:type="spellEnd"/>
      <w:r w:rsidR="00483ADC">
        <w:rPr>
          <w:rFonts w:cs="Times New Roman"/>
        </w:rPr>
        <w:t xml:space="preserve"> respectively.</w:t>
      </w:r>
    </w:p>
    <w:p w:rsidR="00483ADC" w:rsidRDefault="00F547EE" w:rsidP="00C808EA">
      <w:pPr>
        <w:spacing w:line="480" w:lineRule="auto"/>
        <w:ind w:firstLine="720"/>
        <w:rPr>
          <w:rFonts w:cs="Times New Roman"/>
        </w:rPr>
      </w:pPr>
      <w:r>
        <w:rPr>
          <w:rFonts w:cs="Times New Roman"/>
          <w:noProof/>
        </w:rPr>
        <mc:AlternateContent>
          <mc:Choice Requires="wps">
            <w:drawing>
              <wp:anchor distT="0" distB="0" distL="114300" distR="114300" simplePos="0" relativeHeight="251801600" behindDoc="0" locked="0" layoutInCell="1" allowOverlap="1" wp14:anchorId="434EA646" wp14:editId="3B4DA186">
                <wp:simplePos x="0" y="0"/>
                <wp:positionH relativeFrom="page">
                  <wp:align>right</wp:align>
                </wp:positionH>
                <wp:positionV relativeFrom="paragraph">
                  <wp:posOffset>2129155</wp:posOffset>
                </wp:positionV>
                <wp:extent cx="7768590" cy="788670"/>
                <wp:effectExtent l="0" t="0" r="3810" b="0"/>
                <wp:wrapNone/>
                <wp:docPr id="67" name="Text Box 67"/>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F547EE">
                            <w:pPr>
                              <w:jc w:val="center"/>
                            </w:pPr>
                            <w: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EA646" id="Text Box 67" o:spid="_x0000_s1060" type="#_x0000_t202" style="position:absolute;left:0;text-align:left;margin-left:560.5pt;margin-top:167.65pt;width:611.7pt;height:62.1pt;z-index:2518016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" fillcolor="white [3201]" stroked="f" strokeweight=".5pt">
                <v:textbox>
                  <w:txbxContent>
                    <w:p w:rsidR="0073457D" w:rsidRDefault="0073457D" w:rsidP="00F547EE">
                      <w:pPr>
                        <w:jc w:val="center"/>
                      </w:pPr>
                      <w:r>
                        <w:t>21</w:t>
                      </w:r>
                    </w:p>
                  </w:txbxContent>
                </v:textbox>
                <w10:wrap anchorx="page"/>
              </v:shape>
            </w:pict>
          </mc:Fallback>
        </mc:AlternateContent>
      </w:r>
      <w:r w:rsidR="002A799C">
        <w:rPr>
          <w:rFonts w:cs="Times New Roman"/>
          <w:noProof/>
        </w:rPr>
        <mc:AlternateContent>
          <mc:Choice Requires="wps">
            <w:drawing>
              <wp:anchor distT="0" distB="0" distL="114300" distR="114300" simplePos="0" relativeHeight="251736064" behindDoc="0" locked="0" layoutInCell="1" allowOverlap="1" wp14:anchorId="590198B4" wp14:editId="2D4C1845">
                <wp:simplePos x="0" y="0"/>
                <wp:positionH relativeFrom="page">
                  <wp:align>right</wp:align>
                </wp:positionH>
                <wp:positionV relativeFrom="paragraph">
                  <wp:posOffset>2959735</wp:posOffset>
                </wp:positionV>
                <wp:extent cx="7768590" cy="788670"/>
                <wp:effectExtent l="0" t="0" r="3810" b="0"/>
                <wp:wrapNone/>
                <wp:docPr id="55" name="Text Box 55"/>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2A799C">
                            <w:pPr>
                              <w:jc w:val="center"/>
                            </w:pPr>
                            <w: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198B4" id="Text Box 55" o:spid="_x0000_s1061" type="#_x0000_t202" style="position:absolute;left:0;text-align:left;margin-left:560.5pt;margin-top:233.05pt;width:611.7pt;height:62.1pt;z-index:2517360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" fillcolor="white [3201]" stroked="f" strokeweight=".5pt">
                <v:textbox>
                  <w:txbxContent>
                    <w:p w:rsidR="0073457D" w:rsidRDefault="0073457D" w:rsidP="002A799C">
                      <w:pPr>
                        <w:jc w:val="center"/>
                      </w:pPr>
                      <w:r>
                        <w:t>21</w:t>
                      </w:r>
                    </w:p>
                  </w:txbxContent>
                </v:textbox>
                <w10:wrap anchorx="page"/>
              </v:shape>
            </w:pict>
          </mc:Fallback>
        </mc:AlternateContent>
      </w:r>
      <w:r w:rsidR="003011C7">
        <w:rPr>
          <w:rFonts w:cs="Times New Roman"/>
        </w:rPr>
        <w:t xml:space="preserve">Interestingly, the effect on </w:t>
      </w:r>
      <w:r w:rsidR="00F739D7">
        <w:rPr>
          <w:rFonts w:cs="Times New Roman"/>
        </w:rPr>
        <w:t xml:space="preserve">observed </w:t>
      </w:r>
      <w:r w:rsidR="003011C7">
        <w:rPr>
          <w:rFonts w:cs="Times New Roman"/>
        </w:rPr>
        <w:t>activation energy is much less noticeable for methylpentane cracking than for hexane.</w:t>
      </w:r>
      <w:r w:rsidR="00DF6F44">
        <w:rPr>
          <w:rFonts w:cs="Times New Roman"/>
        </w:rPr>
        <w:t xml:space="preserve"> </w:t>
      </w:r>
      <w:r w:rsidR="00F739D7">
        <w:rPr>
          <w:rFonts w:cs="Times New Roman"/>
        </w:rPr>
        <w:t>Comparing reaction orders, methylpentane wa</w:t>
      </w:r>
      <w:r w:rsidR="00DF6F44">
        <w:rPr>
          <w:rFonts w:cs="Times New Roman"/>
        </w:rPr>
        <w:t xml:space="preserve">s already near first order kinetics </w:t>
      </w:r>
      <w:r w:rsidR="00F739D7">
        <w:rPr>
          <w:rFonts w:cs="Times New Roman"/>
        </w:rPr>
        <w:t xml:space="preserve">when reactions were performed for dry experiments. It can thus be concluded that </w:t>
      </w:r>
      <w:r w:rsidR="00DD4456">
        <w:rPr>
          <w:rFonts w:cs="Times New Roman"/>
        </w:rPr>
        <w:t xml:space="preserve">since </w:t>
      </w:r>
      <w:r w:rsidR="00F739D7">
        <w:rPr>
          <w:rFonts w:cs="Times New Roman"/>
        </w:rPr>
        <w:t xml:space="preserve">both observed activation energy values for methylpentane cracking experiments are </w:t>
      </w:r>
      <w:r w:rsidR="00DD4456">
        <w:rPr>
          <w:rFonts w:cs="Times New Roman"/>
        </w:rPr>
        <w:t xml:space="preserve">already </w:t>
      </w:r>
      <w:r w:rsidR="00F739D7">
        <w:rPr>
          <w:rFonts w:cs="Times New Roman"/>
        </w:rPr>
        <w:t xml:space="preserve">near the apparent </w:t>
      </w:r>
      <w:r w:rsidR="00F739D7">
        <w:rPr>
          <w:rFonts w:cs="Times New Roman"/>
        </w:rPr>
        <w:lastRenderedPageBreak/>
        <w:t>activation energy values</w:t>
      </w:r>
      <w:r w:rsidR="00DD4456">
        <w:rPr>
          <w:rFonts w:cs="Times New Roman"/>
        </w:rPr>
        <w:t>, the difference in</w:t>
      </w:r>
      <w:r w:rsidR="00377AC7">
        <w:rPr>
          <w:rFonts w:cs="Times New Roman"/>
        </w:rPr>
        <w:t xml:space="preserve"> observed</w:t>
      </w:r>
      <w:r w:rsidR="00DD4456">
        <w:rPr>
          <w:rFonts w:cs="Times New Roman"/>
        </w:rPr>
        <w:t xml:space="preserve"> activation energy will be less noticeable than for hexane</w:t>
      </w:r>
      <w:r w:rsidR="00F739D7">
        <w:rPr>
          <w:rFonts w:cs="Times New Roman"/>
        </w:rPr>
        <w:t>.</w:t>
      </w:r>
    </w:p>
    <w:p w:rsidR="00352DDF" w:rsidRDefault="00352DDF" w:rsidP="00352DDF">
      <w:pPr>
        <w:spacing w:line="480" w:lineRule="auto"/>
        <w:ind w:firstLine="720"/>
        <w:rPr>
          <w:rFonts w:cs="Times New Roman"/>
        </w:rPr>
      </w:pPr>
      <w:r>
        <w:rPr>
          <w:rFonts w:cs="Times New Roman"/>
        </w:rPr>
        <w:t xml:space="preserve">As mentioned previously, water must affect the catalyst in order to induce a stable change to the rate. The steaming of Y zeolites to form more stable (less coking) USY zeolites is the most well-known interaction between steam and framework species, but such interactions take place at higher temperatures. More importantly, USY catalysts actually have lower initial rates than untreated Y zeolites (though this lower rate does not decrease as easily due to coking, making it better overall). Coking on ZSM-5 in this work was unnoticed, so greater stability would be meaningless for hexane or methylpentane cracking. Therefore, the destruction of the MFI framework during steaming would be an insufficient explanation for the rate enhancement of zeolites; furthermore, destruction of the MFI framework would have been detected by XRD measurements. </w:t>
      </w:r>
    </w:p>
    <w:p w:rsidR="00352DDF" w:rsidRDefault="00352DDF" w:rsidP="00352DDF">
      <w:pPr>
        <w:spacing w:line="480" w:lineRule="auto"/>
        <w:ind w:firstLine="720"/>
        <w:rPr>
          <w:rFonts w:cs="Times New Roman"/>
        </w:rPr>
      </w:pPr>
      <w:r>
        <w:rPr>
          <w:rFonts w:cs="Times New Roman"/>
        </w:rPr>
        <w:t>A better explanation is that water interacts with EFAL present in the zeolite pores to form a species that acts synergistically with acid sites in the framework [3, 2</w:t>
      </w:r>
      <w:r w:rsidR="00B2753A">
        <w:rPr>
          <w:rFonts w:cs="Times New Roman"/>
        </w:rPr>
        <w:t>2</w:t>
      </w:r>
      <w:r>
        <w:rPr>
          <w:rFonts w:cs="Times New Roman"/>
        </w:rPr>
        <w:t>-2</w:t>
      </w:r>
      <w:r w:rsidR="00B2753A">
        <w:rPr>
          <w:rFonts w:cs="Times New Roman"/>
        </w:rPr>
        <w:t>7</w:t>
      </w:r>
      <w:r>
        <w:rPr>
          <w:rFonts w:cs="Times New Roman"/>
        </w:rPr>
        <w:t xml:space="preserve">]. At first, it may be tempting to assert that EFAL reacts with water to form additional active sites, but this ultimately would be incorrect. Measurements of </w:t>
      </w:r>
      <w:proofErr w:type="spellStart"/>
      <w:r>
        <w:rPr>
          <w:rFonts w:cs="Times New Roman"/>
        </w:rPr>
        <w:t>Bronsted</w:t>
      </w:r>
      <w:proofErr w:type="spellEnd"/>
      <w:r>
        <w:rPr>
          <w:rFonts w:cs="Times New Roman"/>
        </w:rPr>
        <w:t xml:space="preserve"> acidity with IPA-TPD indicate no increase in the number of active sites. Therefore, the presence of water-affected EFAL as synergistic sites with framework acid sites would be a </w:t>
      </w:r>
      <w:r w:rsidR="00841BE2">
        <w:rPr>
          <w:rFonts w:cs="Times New Roman"/>
        </w:rPr>
        <w:t xml:space="preserve">much more </w:t>
      </w:r>
      <w:r>
        <w:rPr>
          <w:rFonts w:cs="Times New Roman"/>
        </w:rPr>
        <w:t>suitable explanation for water enhancement phenomena at these reaction conditions.</w:t>
      </w:r>
    </w:p>
    <w:p w:rsidR="00BF4C9C" w:rsidRDefault="00BF4C9C" w:rsidP="005B4550">
      <w:pPr>
        <w:spacing w:line="480" w:lineRule="auto"/>
        <w:rPr>
          <w:rFonts w:cs="Times New Roman"/>
        </w:rPr>
      </w:pPr>
      <w:r>
        <w:rPr>
          <w:rFonts w:cs="Times New Roman"/>
          <w:noProof/>
        </w:rPr>
        <mc:AlternateContent>
          <mc:Choice Requires="wps">
            <w:drawing>
              <wp:anchor distT="0" distB="0" distL="114300" distR="114300" simplePos="0" relativeHeight="251797504" behindDoc="0" locked="0" layoutInCell="1" allowOverlap="1" wp14:anchorId="44B6A2F2" wp14:editId="2D95FB0D">
                <wp:simplePos x="0" y="0"/>
                <wp:positionH relativeFrom="page">
                  <wp:align>right</wp:align>
                </wp:positionH>
                <wp:positionV relativeFrom="paragraph">
                  <wp:posOffset>763270</wp:posOffset>
                </wp:positionV>
                <wp:extent cx="7768590" cy="788670"/>
                <wp:effectExtent l="0" t="0" r="3810" b="0"/>
                <wp:wrapNone/>
                <wp:docPr id="57" name="Text Box 57"/>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352DDF">
                            <w:pPr>
                              <w:jc w:val="center"/>
                            </w:pPr>
                            <w: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6A2F2" id="Text Box 57" o:spid="_x0000_s1062" type="#_x0000_t202" style="position:absolute;margin-left:560.5pt;margin-top:60.1pt;width:611.7pt;height:62.1pt;z-index:2517975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" fillcolor="white [3201]" stroked="f" strokeweight=".5pt">
                <v:textbox>
                  <w:txbxContent>
                    <w:p w:rsidR="0073457D" w:rsidRDefault="0073457D" w:rsidP="00352DDF">
                      <w:pPr>
                        <w:jc w:val="center"/>
                      </w:pPr>
                      <w:r>
                        <w:t>22</w:t>
                      </w:r>
                    </w:p>
                  </w:txbxContent>
                </v:textbox>
                <w10:wrap anchorx="page"/>
              </v:shape>
            </w:pict>
          </mc:Fallback>
        </mc:AlternateContent>
      </w:r>
    </w:p>
    <w:p w:rsidR="00414BF8" w:rsidRPr="00414BF8" w:rsidRDefault="00B501B0" w:rsidP="00414BF8">
      <w:pPr>
        <w:spacing w:line="480" w:lineRule="auto"/>
        <w:jc w:val="center"/>
        <w:rPr>
          <w:rFonts w:cs="Times New Roman"/>
          <w:i/>
          <w:noProof/>
        </w:rPr>
      </w:pPr>
      <w:r>
        <w:rPr>
          <w:rFonts w:cs="Times New Roman"/>
          <w:i/>
          <w:noProof/>
        </w:rPr>
        <w:lastRenderedPageBreak/>
        <w:t xml:space="preserve">Characteristics of </w:t>
      </w:r>
      <w:r w:rsidR="005B4550">
        <w:rPr>
          <w:rFonts w:cs="Times New Roman"/>
          <w:i/>
          <w:noProof/>
        </w:rPr>
        <w:t>Diffusion</w:t>
      </w:r>
      <w:r w:rsidR="003125F7">
        <w:rPr>
          <w:rFonts w:cs="Times New Roman"/>
          <w:i/>
          <w:noProof/>
        </w:rPr>
        <w:t xml:space="preserve"> </w:t>
      </w:r>
      <w:r>
        <w:rPr>
          <w:rFonts w:cs="Times New Roman"/>
          <w:i/>
          <w:noProof/>
        </w:rPr>
        <w:t>Limited Reactions</w:t>
      </w:r>
    </w:p>
    <w:p w:rsidR="006B4582" w:rsidRDefault="00271CEB" w:rsidP="00B55381">
      <w:pPr>
        <w:spacing w:line="480" w:lineRule="auto"/>
        <w:ind w:firstLine="720"/>
        <w:rPr>
          <w:rFonts w:cs="Times New Roman"/>
        </w:rPr>
      </w:pPr>
      <w:r>
        <w:rPr>
          <w:rFonts w:cs="Times New Roman"/>
        </w:rPr>
        <w:t>Th</w:t>
      </w:r>
      <w:r w:rsidR="00377AC7">
        <w:rPr>
          <w:rFonts w:cs="Times New Roman"/>
        </w:rPr>
        <w:t>ere is a</w:t>
      </w:r>
      <w:r>
        <w:rPr>
          <w:rFonts w:cs="Times New Roman"/>
        </w:rPr>
        <w:t xml:space="preserve"> possibility that reactants </w:t>
      </w:r>
      <w:r w:rsidR="00B501B0">
        <w:rPr>
          <w:rFonts w:cs="Times New Roman"/>
        </w:rPr>
        <w:t>a</w:t>
      </w:r>
      <w:r>
        <w:rPr>
          <w:rFonts w:cs="Times New Roman"/>
        </w:rPr>
        <w:t>re limited</w:t>
      </w:r>
      <w:r w:rsidR="001F3CA3">
        <w:rPr>
          <w:rFonts w:cs="Times New Roman"/>
        </w:rPr>
        <w:t xml:space="preserve"> </w:t>
      </w:r>
      <w:r w:rsidR="006B4582">
        <w:rPr>
          <w:rFonts w:cs="Times New Roman"/>
        </w:rPr>
        <w:t xml:space="preserve">by external or internal diffusion </w:t>
      </w:r>
      <w:r w:rsidR="00B501B0">
        <w:rPr>
          <w:rFonts w:cs="Times New Roman"/>
        </w:rPr>
        <w:t>in any catalyzed reaction</w:t>
      </w:r>
      <w:r>
        <w:rPr>
          <w:rFonts w:cs="Times New Roman"/>
        </w:rPr>
        <w:t xml:space="preserve">. </w:t>
      </w:r>
      <w:r w:rsidR="006B4582">
        <w:rPr>
          <w:rFonts w:cs="Times New Roman"/>
        </w:rPr>
        <w:t>These limitations can become apparent during experiments by changing fluid velocity, particle size, or temperature. If the reaction is limited by external diffusion, the apparent reaction rate var</w:t>
      </w:r>
      <w:r w:rsidR="003B4A5C">
        <w:rPr>
          <w:rFonts w:cs="Times New Roman"/>
        </w:rPr>
        <w:t>ies linearly with temperature and</w:t>
      </w:r>
      <w:r w:rsidR="006B4582">
        <w:rPr>
          <w:rFonts w:cs="Times New Roman"/>
        </w:rPr>
        <w:t xml:space="preserve"> with the sq</w:t>
      </w:r>
      <w:r w:rsidR="003B4A5C">
        <w:rPr>
          <w:rFonts w:cs="Times New Roman"/>
        </w:rPr>
        <w:t>uare root of the fluid velocity, though the rate would vary exponentially with temperature and be independent of velocity if the rate were limited by internal diffusion or kinetics [2</w:t>
      </w:r>
      <w:r w:rsidR="009E5361">
        <w:rPr>
          <w:rFonts w:cs="Times New Roman"/>
        </w:rPr>
        <w:t>8</w:t>
      </w:r>
      <w:r w:rsidR="003B4A5C">
        <w:rPr>
          <w:rFonts w:cs="Times New Roman"/>
        </w:rPr>
        <w:t>]. It is more difficult to determine whether internal diffusion limits reaction rates, though particle size can be used. The apparent rate would be inversely proportional to particle size if internal diffusion is limiting, but kinetically limited reactions are not influenced by particle size [2</w:t>
      </w:r>
      <w:r w:rsidR="009E5361">
        <w:rPr>
          <w:rFonts w:cs="Times New Roman"/>
        </w:rPr>
        <w:t>8</w:t>
      </w:r>
      <w:r w:rsidR="003B4A5C">
        <w:rPr>
          <w:rFonts w:cs="Times New Roman"/>
        </w:rPr>
        <w:t xml:space="preserve">]. Unfortunately, this is not easily investigated without purposefully synthesizing the zeolite to </w:t>
      </w:r>
      <w:r w:rsidR="00021F1B">
        <w:rPr>
          <w:rFonts w:cs="Times New Roman"/>
        </w:rPr>
        <w:t>have different particle sizes</w:t>
      </w:r>
      <w:r w:rsidR="001F1479">
        <w:rPr>
          <w:rFonts w:cs="Times New Roman"/>
        </w:rPr>
        <w:t>.</w:t>
      </w:r>
    </w:p>
    <w:p w:rsidR="00646D1F" w:rsidRDefault="00BF4C9C" w:rsidP="00B55381">
      <w:pPr>
        <w:spacing w:line="480" w:lineRule="auto"/>
        <w:ind w:firstLine="720"/>
        <w:rPr>
          <w:rFonts w:cs="Times New Roman"/>
        </w:rPr>
      </w:pPr>
      <w:r>
        <w:rPr>
          <w:rFonts w:cs="Times New Roman"/>
          <w:noProof/>
        </w:rPr>
        <mc:AlternateContent>
          <mc:Choice Requires="wps">
            <w:drawing>
              <wp:anchor distT="0" distB="0" distL="114300" distR="114300" simplePos="0" relativeHeight="251738112" behindDoc="0" locked="0" layoutInCell="1" allowOverlap="1" wp14:anchorId="590198B4" wp14:editId="2D4C1845">
                <wp:simplePos x="0" y="0"/>
                <wp:positionH relativeFrom="page">
                  <wp:align>right</wp:align>
                </wp:positionH>
                <wp:positionV relativeFrom="paragraph">
                  <wp:posOffset>3566795</wp:posOffset>
                </wp:positionV>
                <wp:extent cx="7768590" cy="788670"/>
                <wp:effectExtent l="0" t="0" r="3810" b="0"/>
                <wp:wrapNone/>
                <wp:docPr id="56" name="Text Box 56"/>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2A799C">
                            <w:pPr>
                              <w:jc w:val="center"/>
                            </w:pPr>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198B4" id="Text Box 56" o:spid="_x0000_s1063" type="#_x0000_t202" style="position:absolute;left:0;text-align:left;margin-left:560.5pt;margin-top:280.85pt;width:611.7pt;height:62.1pt;z-index:251738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" fillcolor="white [3201]" stroked="f" strokeweight=".5pt">
                <v:textbox>
                  <w:txbxContent>
                    <w:p w:rsidR="0073457D" w:rsidRDefault="0073457D" w:rsidP="002A799C">
                      <w:pPr>
                        <w:jc w:val="center"/>
                      </w:pPr>
                      <w:r>
                        <w:t>23</w:t>
                      </w:r>
                    </w:p>
                  </w:txbxContent>
                </v:textbox>
                <w10:wrap anchorx="page"/>
              </v:shape>
            </w:pict>
          </mc:Fallback>
        </mc:AlternateContent>
      </w:r>
      <w:r w:rsidR="00377AC7">
        <w:rPr>
          <w:rFonts w:cs="Times New Roman"/>
        </w:rPr>
        <w:t xml:space="preserve">A rate order of 1 is associated with external diffusion limitations. </w:t>
      </w:r>
      <w:r w:rsidR="00B55381">
        <w:rPr>
          <w:rFonts w:cs="Times New Roman"/>
        </w:rPr>
        <w:t>However, since hexane did not exhibit mass transfer limitations before the addition of water</w:t>
      </w:r>
      <w:r w:rsidR="00377AC7">
        <w:rPr>
          <w:rFonts w:cs="Times New Roman"/>
        </w:rPr>
        <w:t xml:space="preserve"> since the rate order was not 1 for those experiments</w:t>
      </w:r>
      <w:r w:rsidR="00B55381">
        <w:rPr>
          <w:rFonts w:cs="Times New Roman"/>
        </w:rPr>
        <w:t>, it is reasonable to disregard external mass transfer for all cases and consider only internal diffusion limitations.</w:t>
      </w:r>
      <w:r w:rsidR="001F1479">
        <w:rPr>
          <w:rFonts w:cs="Times New Roman"/>
        </w:rPr>
        <w:t xml:space="preserve"> Rate order for internal diffusion limited reactions depends on the kinetics of the particular reaction; in the case of hexane cracking, internal diffusion would have a rate order of 1. Since there are reactions at high rates with a rate order of 1, rate order is not sufficient to disregard internal diffusion in all cases, though it would be unlikely for the reaction to transition to the diffusion limited case in the </w:t>
      </w:r>
      <w:r w:rsidR="006B3ACA">
        <w:rPr>
          <w:rFonts w:cs="Times New Roman"/>
        </w:rPr>
        <w:t xml:space="preserve">range of the </w:t>
      </w:r>
      <w:r w:rsidR="006B3ACA">
        <w:rPr>
          <w:rFonts w:cs="Times New Roman"/>
        </w:rPr>
        <w:lastRenderedPageBreak/>
        <w:t>experiments.</w:t>
      </w:r>
      <w:r w:rsidR="00A8455D">
        <w:rPr>
          <w:rFonts w:cs="Times New Roman"/>
        </w:rPr>
        <w:t xml:space="preserve"> </w:t>
      </w:r>
      <w:r w:rsidR="00646D1F">
        <w:rPr>
          <w:rFonts w:cs="Times New Roman"/>
        </w:rPr>
        <w:t>Apparent activation energy would also be different in the case of internal diffusion limited reactions. As mentioned previously, the apparent rate varies exponentially with temperature, and an activation energy could be calculated; if the value is between 8 and 24 kJ/</w:t>
      </w:r>
      <w:proofErr w:type="spellStart"/>
      <w:r w:rsidR="00646D1F">
        <w:rPr>
          <w:rFonts w:cs="Times New Roman"/>
        </w:rPr>
        <w:t>mol</w:t>
      </w:r>
      <w:proofErr w:type="spellEnd"/>
      <w:r w:rsidR="00646D1F">
        <w:rPr>
          <w:rFonts w:cs="Times New Roman"/>
        </w:rPr>
        <w:t>, the reaction is likely diffusion limited [2</w:t>
      </w:r>
      <w:r w:rsidR="00D84E79">
        <w:rPr>
          <w:rFonts w:cs="Times New Roman"/>
        </w:rPr>
        <w:t>8</w:t>
      </w:r>
      <w:r w:rsidR="00646D1F">
        <w:rPr>
          <w:rFonts w:cs="Times New Roman"/>
        </w:rPr>
        <w:t>]. From this, the reaction is known to be limited by kinetics since all activation energies discussed so far have been greater than 75 kJ/mol.</w:t>
      </w:r>
    </w:p>
    <w:p w:rsidR="00A8455D" w:rsidRDefault="00646D1F" w:rsidP="00B55381">
      <w:pPr>
        <w:spacing w:line="480" w:lineRule="auto"/>
        <w:ind w:firstLine="720"/>
        <w:rPr>
          <w:rFonts w:cs="Times New Roman"/>
        </w:rPr>
      </w:pPr>
      <w:r>
        <w:rPr>
          <w:rFonts w:cs="Times New Roman"/>
        </w:rPr>
        <w:t>Additionally, t</w:t>
      </w:r>
      <w:r w:rsidR="006B3ACA">
        <w:rPr>
          <w:rFonts w:cs="Times New Roman"/>
        </w:rPr>
        <w:t>he Weisz-Prater criterion can be used</w:t>
      </w:r>
      <w:r w:rsidR="006B3ACA" w:rsidRPr="00271CEB">
        <w:rPr>
          <w:rFonts w:cs="Times New Roman"/>
        </w:rPr>
        <w:t xml:space="preserve"> </w:t>
      </w:r>
      <w:r w:rsidR="006B3ACA">
        <w:rPr>
          <w:rFonts w:cs="Times New Roman"/>
        </w:rPr>
        <w:t xml:space="preserve">to determine the likelihood of internal diffusion limitations affecting results. </w:t>
      </w:r>
      <w:r w:rsidR="00A8455D">
        <w:rPr>
          <w:rFonts w:cs="Times New Roman"/>
        </w:rPr>
        <w:t>Calculations of the Weisz-Prater criterion for the highest observed rates of hexane and methylpentane gave values that were</w:t>
      </w:r>
      <w:r w:rsidR="003549A7">
        <w:rPr>
          <w:rFonts w:cs="Times New Roman"/>
        </w:rPr>
        <w:t xml:space="preserve"> less than 0.001;</w:t>
      </w:r>
      <w:r w:rsidR="00A8455D">
        <w:rPr>
          <w:rFonts w:cs="Times New Roman"/>
        </w:rPr>
        <w:t xml:space="preserve"> </w:t>
      </w:r>
      <w:r w:rsidR="003549A7">
        <w:rPr>
          <w:rFonts w:cs="Times New Roman"/>
        </w:rPr>
        <w:t>t</w:t>
      </w:r>
      <w:r w:rsidR="00A8455D">
        <w:rPr>
          <w:rFonts w:cs="Times New Roman"/>
        </w:rPr>
        <w:t xml:space="preserve">his implies that internal diffusion </w:t>
      </w:r>
      <w:r w:rsidR="003549A7">
        <w:rPr>
          <w:rFonts w:cs="Times New Roman"/>
        </w:rPr>
        <w:t>can be ignored for all cases</w:t>
      </w:r>
      <w:r w:rsidR="00A8455D">
        <w:rPr>
          <w:rFonts w:cs="Times New Roman"/>
        </w:rPr>
        <w:t>.</w:t>
      </w:r>
      <w:r w:rsidR="00E62818">
        <w:rPr>
          <w:rFonts w:cs="Times New Roman"/>
        </w:rPr>
        <w:t xml:space="preserve"> </w:t>
      </w:r>
    </w:p>
    <w:p w:rsidR="00BB019B" w:rsidRPr="00580881" w:rsidRDefault="00BB019B" w:rsidP="00BB019B">
      <w:pPr>
        <w:spacing w:line="480" w:lineRule="auto"/>
        <w:ind w:firstLine="720"/>
        <w:rPr>
          <w:rFonts w:cs="Times New Roman"/>
        </w:rPr>
      </w:pPr>
    </w:p>
    <w:p w:rsidR="000906BF" w:rsidRPr="00F0094E" w:rsidRDefault="00F0094E" w:rsidP="00F0094E">
      <w:pPr>
        <w:spacing w:line="480" w:lineRule="auto"/>
        <w:jc w:val="center"/>
        <w:rPr>
          <w:rFonts w:cs="Times New Roman"/>
          <w:i/>
          <w:noProof/>
        </w:rPr>
      </w:pPr>
      <w:r w:rsidRPr="00F0094E">
        <w:rPr>
          <w:rFonts w:cs="Times New Roman"/>
          <w:i/>
          <w:noProof/>
        </w:rPr>
        <w:t>Water Rate Enhancement and Acid Site Density</w:t>
      </w:r>
    </w:p>
    <w:p w:rsidR="00912AAC" w:rsidRDefault="00F547EE" w:rsidP="00912AAC">
      <w:pPr>
        <w:spacing w:line="480" w:lineRule="auto"/>
        <w:ind w:firstLine="720"/>
        <w:rPr>
          <w:rFonts w:cs="Times New Roman"/>
          <w:noProof/>
        </w:rPr>
      </w:pPr>
      <w:r>
        <w:rPr>
          <w:rFonts w:cs="Times New Roman"/>
          <w:noProof/>
        </w:rPr>
        <mc:AlternateContent>
          <mc:Choice Requires="wps">
            <w:drawing>
              <wp:anchor distT="0" distB="0" distL="114300" distR="114300" simplePos="0" relativeHeight="251803648" behindDoc="0" locked="0" layoutInCell="1" allowOverlap="1" wp14:anchorId="434EA646" wp14:editId="3B4DA186">
                <wp:simplePos x="0" y="0"/>
                <wp:positionH relativeFrom="page">
                  <wp:align>right</wp:align>
                </wp:positionH>
                <wp:positionV relativeFrom="paragraph">
                  <wp:posOffset>3566160</wp:posOffset>
                </wp:positionV>
                <wp:extent cx="7768590" cy="788670"/>
                <wp:effectExtent l="0" t="0" r="3810" b="0"/>
                <wp:wrapNone/>
                <wp:docPr id="79" name="Text Box 79"/>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F547EE">
                            <w:pPr>
                              <w:jc w:val="center"/>
                            </w:pPr>
                            <w: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EA646" id="Text Box 79" o:spid="_x0000_s1064" type="#_x0000_t202" style="position:absolute;left:0;text-align:left;margin-left:560.5pt;margin-top:280.8pt;width:611.7pt;height:62.1pt;z-index:2518036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" fillcolor="white [3201]" stroked="f" strokeweight=".5pt">
                <v:textbox>
                  <w:txbxContent>
                    <w:p w:rsidR="0073457D" w:rsidRDefault="0073457D" w:rsidP="00F547EE">
                      <w:pPr>
                        <w:jc w:val="center"/>
                      </w:pPr>
                      <w:r>
                        <w:t>24</w:t>
                      </w:r>
                    </w:p>
                  </w:txbxContent>
                </v:textbox>
                <w10:wrap anchorx="page"/>
              </v:shape>
            </w:pict>
          </mc:Fallback>
        </mc:AlternateContent>
      </w:r>
      <w:r w:rsidR="008714A7">
        <w:rPr>
          <w:rFonts w:cs="Times New Roman"/>
          <w:noProof/>
        </w:rPr>
        <w:t>Hexane r</w:t>
      </w:r>
      <w:r w:rsidR="00912AAC" w:rsidRPr="00580881">
        <w:rPr>
          <w:rFonts w:cs="Times New Roman"/>
          <w:noProof/>
        </w:rPr>
        <w:t>eactions with and without water were also considered for CBV 8014 at 500 °C.</w:t>
      </w:r>
      <w:r w:rsidR="00C05E3D" w:rsidRPr="00580881">
        <w:rPr>
          <w:rFonts w:cs="Times New Roman"/>
          <w:noProof/>
        </w:rPr>
        <w:t xml:space="preserve"> It is noteworthy that the turnover frequencies are smaller than those for CBV 2314</w:t>
      </w:r>
      <w:r w:rsidR="00137E6C" w:rsidRPr="00580881">
        <w:rPr>
          <w:rFonts w:cs="Times New Roman"/>
          <w:noProof/>
        </w:rPr>
        <w:t xml:space="preserve"> at</w:t>
      </w:r>
      <w:r w:rsidR="00540514" w:rsidRPr="00580881">
        <w:rPr>
          <w:rFonts w:cs="Times New Roman"/>
          <w:noProof/>
        </w:rPr>
        <w:t xml:space="preserve"> otherwise identical conditions</w:t>
      </w:r>
      <w:r w:rsidR="00C05E3D" w:rsidRPr="00580881">
        <w:rPr>
          <w:rFonts w:cs="Times New Roman"/>
          <w:noProof/>
        </w:rPr>
        <w:t>.</w:t>
      </w:r>
      <w:r w:rsidR="00912AAC" w:rsidRPr="00580881">
        <w:rPr>
          <w:rFonts w:cs="Times New Roman"/>
          <w:noProof/>
        </w:rPr>
        <w:t xml:space="preserve"> However, </w:t>
      </w:r>
      <w:r w:rsidR="00540514" w:rsidRPr="00580881">
        <w:rPr>
          <w:rFonts w:cs="Times New Roman"/>
          <w:noProof/>
        </w:rPr>
        <w:t xml:space="preserve">it is particularly notable that </w:t>
      </w:r>
      <w:r w:rsidR="00912AAC" w:rsidRPr="00580881">
        <w:rPr>
          <w:rFonts w:cs="Times New Roman"/>
          <w:noProof/>
        </w:rPr>
        <w:t>the rate enhancement</w:t>
      </w:r>
      <w:r w:rsidR="007D7844">
        <w:rPr>
          <w:rFonts w:cs="Times New Roman"/>
          <w:noProof/>
        </w:rPr>
        <w:t>s</w:t>
      </w:r>
      <w:r w:rsidR="00912AAC" w:rsidRPr="00580881">
        <w:rPr>
          <w:rFonts w:cs="Times New Roman"/>
          <w:noProof/>
        </w:rPr>
        <w:t xml:space="preserve"> w</w:t>
      </w:r>
      <w:r w:rsidR="007D7844">
        <w:rPr>
          <w:rFonts w:cs="Times New Roman"/>
          <w:noProof/>
        </w:rPr>
        <w:t>ere</w:t>
      </w:r>
      <w:r w:rsidR="00912AAC" w:rsidRPr="00580881">
        <w:rPr>
          <w:rFonts w:cs="Times New Roman"/>
          <w:noProof/>
        </w:rPr>
        <w:t xml:space="preserve"> less impressive than that for CBV 2314. </w:t>
      </w:r>
      <w:r w:rsidR="008714A7">
        <w:rPr>
          <w:rFonts w:cs="Times New Roman"/>
          <w:noProof/>
        </w:rPr>
        <w:t>Likewise, methylpentane cracking showed similar trends</w:t>
      </w:r>
      <w:r w:rsidR="00647D68">
        <w:rPr>
          <w:rFonts w:cs="Times New Roman"/>
          <w:noProof/>
        </w:rPr>
        <w:t xml:space="preserve">; </w:t>
      </w:r>
      <w:r w:rsidR="007D7844">
        <w:rPr>
          <w:rFonts w:cs="Times New Roman"/>
          <w:noProof/>
        </w:rPr>
        <w:t xml:space="preserve">in fact, </w:t>
      </w:r>
      <w:r w:rsidR="00647D68">
        <w:rPr>
          <w:rFonts w:cs="Times New Roman"/>
          <w:noProof/>
        </w:rPr>
        <w:t xml:space="preserve">reactions with CBV 8014 showed </w:t>
      </w:r>
      <w:r w:rsidR="007D7844">
        <w:rPr>
          <w:rFonts w:cs="Times New Roman"/>
          <w:noProof/>
        </w:rPr>
        <w:t>no noticable</w:t>
      </w:r>
      <w:r w:rsidR="00647D68">
        <w:rPr>
          <w:rFonts w:cs="Times New Roman"/>
          <w:noProof/>
        </w:rPr>
        <w:t xml:space="preserve"> enhancement after the </w:t>
      </w:r>
      <w:r w:rsidR="007D7844">
        <w:rPr>
          <w:rFonts w:cs="Times New Roman"/>
          <w:noProof/>
        </w:rPr>
        <w:t>removal</w:t>
      </w:r>
      <w:r w:rsidR="00647D68">
        <w:rPr>
          <w:rFonts w:cs="Times New Roman"/>
          <w:noProof/>
        </w:rPr>
        <w:t xml:space="preserve"> of water</w:t>
      </w:r>
      <w:r w:rsidR="007D7844">
        <w:rPr>
          <w:rFonts w:cs="Times New Roman"/>
          <w:noProof/>
        </w:rPr>
        <w:t xml:space="preserve"> at all</w:t>
      </w:r>
      <w:r w:rsidR="008714A7">
        <w:rPr>
          <w:rFonts w:cs="Times New Roman"/>
          <w:noProof/>
        </w:rPr>
        <w:t>.</w:t>
      </w:r>
      <w:r w:rsidR="00647D68">
        <w:rPr>
          <w:rFonts w:cs="Times New Roman"/>
          <w:noProof/>
        </w:rPr>
        <w:t xml:space="preserve"> </w:t>
      </w:r>
      <w:r w:rsidR="007D7844">
        <w:rPr>
          <w:rFonts w:cs="Times New Roman"/>
          <w:noProof/>
        </w:rPr>
        <w:t>This is slightly more extreme than</w:t>
      </w:r>
      <w:r w:rsidR="00647D68">
        <w:rPr>
          <w:rFonts w:cs="Times New Roman"/>
          <w:noProof/>
        </w:rPr>
        <w:t xml:space="preserve"> the observations with hexane</w:t>
      </w:r>
      <w:r w:rsidR="007D7844">
        <w:rPr>
          <w:rFonts w:cs="Times New Roman"/>
          <w:noProof/>
        </w:rPr>
        <w:t xml:space="preserve">, which do show marginal </w:t>
      </w:r>
      <w:r w:rsidR="007D7844">
        <w:rPr>
          <w:rFonts w:cs="Times New Roman"/>
          <w:noProof/>
        </w:rPr>
        <w:lastRenderedPageBreak/>
        <w:t>enhancement</w:t>
      </w:r>
      <w:r w:rsidR="00647D68">
        <w:rPr>
          <w:rFonts w:cs="Times New Roman"/>
          <w:noProof/>
        </w:rPr>
        <w:t>.</w:t>
      </w:r>
      <w:r w:rsidR="008714A7">
        <w:rPr>
          <w:rFonts w:cs="Times New Roman"/>
          <w:noProof/>
        </w:rPr>
        <w:t xml:space="preserve"> </w:t>
      </w:r>
      <w:r w:rsidR="00912AAC" w:rsidRPr="00580881">
        <w:rPr>
          <w:rFonts w:cs="Times New Roman"/>
          <w:noProof/>
        </w:rPr>
        <w:t xml:space="preserve">From this, it could be concluded that the acid site density of the zeolite </w:t>
      </w:r>
      <w:r>
        <w:rPr>
          <w:noProof/>
        </w:rPr>
        <mc:AlternateContent>
          <mc:Choice Requires="wps">
            <w:drawing>
              <wp:anchor distT="0" distB="0" distL="114300" distR="114300" simplePos="0" relativeHeight="251742208" behindDoc="0" locked="0" layoutInCell="1" allowOverlap="1" wp14:anchorId="4B5F3D19" wp14:editId="1FB7B64F">
                <wp:simplePos x="0" y="0"/>
                <wp:positionH relativeFrom="margin">
                  <wp:align>right</wp:align>
                </wp:positionH>
                <wp:positionV relativeFrom="paragraph">
                  <wp:posOffset>2195830</wp:posOffset>
                </wp:positionV>
                <wp:extent cx="5239385" cy="635"/>
                <wp:effectExtent l="0" t="0" r="0" b="1905"/>
                <wp:wrapSquare wrapText="bothSides"/>
                <wp:docPr id="58" name="Text Box 58"/>
                <wp:cNvGraphicFramePr/>
                <a:graphic xmlns:a="http://schemas.openxmlformats.org/drawingml/2006/main">
                  <a:graphicData uri="http://schemas.microsoft.com/office/word/2010/wordprocessingShape">
                    <wps:wsp>
                      <wps:cNvSpPr txBox="1"/>
                      <wps:spPr>
                        <a:xfrm>
                          <a:off x="0" y="0"/>
                          <a:ext cx="5239385" cy="635"/>
                        </a:xfrm>
                        <a:prstGeom prst="rect">
                          <a:avLst/>
                        </a:prstGeom>
                        <a:solidFill>
                          <a:prstClr val="white"/>
                        </a:solidFill>
                        <a:ln>
                          <a:noFill/>
                        </a:ln>
                        <a:effectLst/>
                      </wps:spPr>
                      <wps:txbx>
                        <w:txbxContent>
                          <w:p w:rsidR="0073457D" w:rsidRPr="00747D56" w:rsidRDefault="0073457D" w:rsidP="002A799C">
                            <w:pPr>
                              <w:pStyle w:val="Caption"/>
                              <w:rPr>
                                <w:noProof/>
                                <w:sz w:val="24"/>
                              </w:rPr>
                            </w:pPr>
                            <w:r>
                              <w:t xml:space="preserve">Table </w:t>
                            </w:r>
                            <w:r>
                              <w:rPr>
                                <w:noProof/>
                              </w:rPr>
                              <w:fldChar w:fldCharType="begin"/>
                            </w:r>
                            <w:r>
                              <w:rPr>
                                <w:noProof/>
                              </w:rPr>
                              <w:instrText xml:space="preserve"> SEQ Figure \* ARABIC </w:instrText>
                            </w:r>
                            <w:r>
                              <w:rPr>
                                <w:noProof/>
                              </w:rPr>
                              <w:fldChar w:fldCharType="separate"/>
                            </w:r>
                            <w:r>
                              <w:rPr>
                                <w:noProof/>
                              </w:rPr>
                              <w:t>15</w:t>
                            </w:r>
                            <w:r>
                              <w:rPr>
                                <w:noProof/>
                              </w:rPr>
                              <w:fldChar w:fldCharType="end"/>
                            </w:r>
                            <w:r>
                              <w:t xml:space="preserve">. </w:t>
                            </w:r>
                            <w:r>
                              <w:rPr>
                                <w:rFonts w:cs="Times New Roman"/>
                              </w:rPr>
                              <w:t xml:space="preserve">Turnover frequencies for CBV 2314 and CBV 8014 catalysts exposed to different partial pressures of water; hexane partial pressure: 4.7 </w:t>
                            </w:r>
                            <w:proofErr w:type="spellStart"/>
                            <w:r>
                              <w:rPr>
                                <w:rFonts w:cs="Times New Roman"/>
                              </w:rPr>
                              <w:t>torr</w:t>
                            </w:r>
                            <w:proofErr w:type="spellEnd"/>
                            <w:r>
                              <w:rPr>
                                <w:rFonts w:cs="Times New Roman"/>
                              </w:rPr>
                              <w:t xml:space="preserve">; temperature: 500 </w:t>
                            </w:r>
                            <w:r>
                              <w:rPr>
                                <w:rFonts w:ascii="Calibri" w:hAnsi="Calibri" w:cs="Calibri"/>
                              </w:rPr>
                              <w:t>°</w:t>
                            </w:r>
                            <w:r>
                              <w:rPr>
                                <w:rFonts w:cs="Times New Roman"/>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5F3D19" id="Text Box 58" o:spid="_x0000_s1065" type="#_x0000_t202" style="position:absolute;left:0;text-align:left;margin-left:361.35pt;margin-top:172.9pt;width:412.55pt;height:.05pt;z-index:2517422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" stroked="f">
                <v:textbox style="mso-fit-shape-to-text:t" inset="0,0,0,0">
                  <w:txbxContent>
                    <w:p w:rsidR="0073457D" w:rsidRPr="00747D56" w:rsidRDefault="0073457D" w:rsidP="002A799C">
                      <w:pPr>
                        <w:pStyle w:val="Caption"/>
                        <w:rPr>
                          <w:noProof/>
                          <w:sz w:val="24"/>
                        </w:rPr>
                      </w:pPr>
                      <w:r>
                        <w:t xml:space="preserve">Table </w:t>
                      </w:r>
                      <w:r>
                        <w:rPr>
                          <w:noProof/>
                        </w:rPr>
                        <w:fldChar w:fldCharType="begin"/>
                      </w:r>
                      <w:r>
                        <w:rPr>
                          <w:noProof/>
                        </w:rPr>
                        <w:instrText xml:space="preserve"> SEQ Figure \* ARABIC </w:instrText>
                      </w:r>
                      <w:r>
                        <w:rPr>
                          <w:noProof/>
                        </w:rPr>
                        <w:fldChar w:fldCharType="separate"/>
                      </w:r>
                      <w:r>
                        <w:rPr>
                          <w:noProof/>
                        </w:rPr>
                        <w:t>15</w:t>
                      </w:r>
                      <w:r>
                        <w:rPr>
                          <w:noProof/>
                        </w:rPr>
                        <w:fldChar w:fldCharType="end"/>
                      </w:r>
                      <w:r>
                        <w:t xml:space="preserve">. </w:t>
                      </w:r>
                      <w:r>
                        <w:rPr>
                          <w:rFonts w:cs="Times New Roman"/>
                        </w:rPr>
                        <w:t xml:space="preserve">Turnover frequencies for CBV 2314 and CBV 8014 catalysts exposed to different partial pressures of water; hexane partial pressure: 4.7 torr; temperature: 500 </w:t>
                      </w:r>
                      <w:r>
                        <w:rPr>
                          <w:rFonts w:ascii="Calibri" w:hAnsi="Calibri" w:cs="Calibri"/>
                        </w:rPr>
                        <w:t>°</w:t>
                      </w:r>
                      <w:r>
                        <w:rPr>
                          <w:rFonts w:cs="Times New Roman"/>
                        </w:rPr>
                        <w:t>C</w:t>
                      </w:r>
                    </w:p>
                  </w:txbxContent>
                </v:textbox>
                <w10:wrap type="square" anchorx="margin"/>
              </v:shape>
            </w:pict>
          </mc:Fallback>
        </mc:AlternateContent>
      </w:r>
      <w:r w:rsidR="00912AAC" w:rsidRPr="00580881">
        <w:rPr>
          <w:rFonts w:cs="Times New Roman"/>
          <w:noProof/>
        </w:rPr>
        <w:t>is also relevant for affecting water’s rate enhancement.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1309"/>
        <w:gridCol w:w="1309"/>
        <w:gridCol w:w="1309"/>
        <w:gridCol w:w="1523"/>
        <w:gridCol w:w="1523"/>
      </w:tblGrid>
      <w:tr w:rsidR="00CF4B71" w:rsidRPr="00580881" w:rsidTr="00E1754E">
        <w:tc>
          <w:tcPr>
            <w:tcW w:w="1297" w:type="dxa"/>
            <w:tcBorders>
              <w:bottom w:val="single" w:sz="4" w:space="0" w:color="auto"/>
            </w:tcBorders>
            <w:vAlign w:val="center"/>
          </w:tcPr>
          <w:p w:rsidR="00840AF1" w:rsidRPr="00580881" w:rsidRDefault="00840AF1" w:rsidP="00E1754E">
            <w:pPr>
              <w:spacing w:line="480" w:lineRule="auto"/>
              <w:jc w:val="center"/>
              <w:rPr>
                <w:rFonts w:cs="Times New Roman"/>
                <w:noProof/>
              </w:rPr>
            </w:pPr>
          </w:p>
        </w:tc>
        <w:tc>
          <w:tcPr>
            <w:tcW w:w="1309" w:type="dxa"/>
            <w:tcBorders>
              <w:bottom w:val="single" w:sz="4" w:space="0" w:color="auto"/>
            </w:tcBorders>
            <w:vAlign w:val="center"/>
          </w:tcPr>
          <w:p w:rsidR="00840AF1" w:rsidRPr="00580881" w:rsidRDefault="00CF4B71" w:rsidP="00E1754E">
            <w:pPr>
              <w:spacing w:line="480" w:lineRule="auto"/>
              <w:jc w:val="center"/>
              <w:rPr>
                <w:rFonts w:cs="Times New Roman"/>
                <w:noProof/>
              </w:rPr>
            </w:pPr>
            <w:r w:rsidRPr="00580881">
              <w:rPr>
                <w:rFonts w:cs="Times New Roman"/>
                <w:noProof/>
              </w:rPr>
              <w:t>0 Torr Water</w:t>
            </w:r>
          </w:p>
        </w:tc>
        <w:tc>
          <w:tcPr>
            <w:tcW w:w="1309" w:type="dxa"/>
            <w:tcBorders>
              <w:bottom w:val="single" w:sz="4" w:space="0" w:color="auto"/>
            </w:tcBorders>
            <w:vAlign w:val="center"/>
          </w:tcPr>
          <w:p w:rsidR="00840AF1" w:rsidRPr="00580881" w:rsidRDefault="00C05E3D" w:rsidP="00E1754E">
            <w:pPr>
              <w:spacing w:line="480" w:lineRule="auto"/>
              <w:jc w:val="center"/>
              <w:rPr>
                <w:rFonts w:cs="Times New Roman"/>
                <w:noProof/>
              </w:rPr>
            </w:pPr>
            <w:r w:rsidRPr="00580881">
              <w:rPr>
                <w:rFonts w:cs="Times New Roman"/>
                <w:noProof/>
              </w:rPr>
              <w:t>13.8</w:t>
            </w:r>
            <w:r w:rsidR="00CF4B71" w:rsidRPr="00580881">
              <w:rPr>
                <w:rFonts w:cs="Times New Roman"/>
                <w:noProof/>
              </w:rPr>
              <w:t xml:space="preserve"> Torr Water</w:t>
            </w:r>
          </w:p>
        </w:tc>
        <w:tc>
          <w:tcPr>
            <w:tcW w:w="1309" w:type="dxa"/>
            <w:tcBorders>
              <w:bottom w:val="single" w:sz="4" w:space="0" w:color="auto"/>
            </w:tcBorders>
            <w:vAlign w:val="center"/>
          </w:tcPr>
          <w:p w:rsidR="00840AF1" w:rsidRPr="00580881" w:rsidRDefault="00C05E3D" w:rsidP="00E1754E">
            <w:pPr>
              <w:spacing w:line="480" w:lineRule="auto"/>
              <w:jc w:val="center"/>
              <w:rPr>
                <w:rFonts w:cs="Times New Roman"/>
                <w:noProof/>
              </w:rPr>
            </w:pPr>
            <w:r w:rsidRPr="00580881">
              <w:rPr>
                <w:rFonts w:cs="Times New Roman"/>
                <w:noProof/>
              </w:rPr>
              <w:t>27.5</w:t>
            </w:r>
            <w:r w:rsidR="00CF4B71" w:rsidRPr="00580881">
              <w:rPr>
                <w:rFonts w:cs="Times New Roman"/>
                <w:noProof/>
              </w:rPr>
              <w:t xml:space="preserve"> Torr Water</w:t>
            </w:r>
          </w:p>
        </w:tc>
        <w:tc>
          <w:tcPr>
            <w:tcW w:w="1523" w:type="dxa"/>
            <w:tcBorders>
              <w:bottom w:val="single" w:sz="4" w:space="0" w:color="auto"/>
            </w:tcBorders>
            <w:vAlign w:val="center"/>
          </w:tcPr>
          <w:p w:rsidR="00840AF1" w:rsidRPr="00580881" w:rsidRDefault="00C05E3D" w:rsidP="00E1754E">
            <w:pPr>
              <w:spacing w:line="480" w:lineRule="auto"/>
              <w:jc w:val="center"/>
              <w:rPr>
                <w:rFonts w:cs="Times New Roman"/>
                <w:noProof/>
              </w:rPr>
            </w:pPr>
            <w:r w:rsidRPr="00580881">
              <w:rPr>
                <w:rFonts w:cs="Times New Roman"/>
                <w:noProof/>
              </w:rPr>
              <w:t>13.8</w:t>
            </w:r>
            <w:r w:rsidR="00CF4B71" w:rsidRPr="00580881">
              <w:rPr>
                <w:rFonts w:cs="Times New Roman"/>
                <w:noProof/>
              </w:rPr>
              <w:t xml:space="preserve"> Torr % Enhancement</w:t>
            </w:r>
          </w:p>
        </w:tc>
        <w:tc>
          <w:tcPr>
            <w:tcW w:w="1523" w:type="dxa"/>
            <w:tcBorders>
              <w:bottom w:val="single" w:sz="4" w:space="0" w:color="auto"/>
            </w:tcBorders>
            <w:vAlign w:val="center"/>
          </w:tcPr>
          <w:p w:rsidR="00840AF1" w:rsidRPr="00580881" w:rsidRDefault="00C05E3D" w:rsidP="00E1754E">
            <w:pPr>
              <w:spacing w:line="480" w:lineRule="auto"/>
              <w:jc w:val="center"/>
              <w:rPr>
                <w:rFonts w:cs="Times New Roman"/>
                <w:noProof/>
              </w:rPr>
            </w:pPr>
            <w:r w:rsidRPr="00580881">
              <w:rPr>
                <w:rFonts w:cs="Times New Roman"/>
                <w:noProof/>
              </w:rPr>
              <w:t>27.5</w:t>
            </w:r>
            <w:r w:rsidR="00CF4B71" w:rsidRPr="00580881">
              <w:rPr>
                <w:rFonts w:cs="Times New Roman"/>
                <w:noProof/>
              </w:rPr>
              <w:t xml:space="preserve"> Torr %  Enhancement</w:t>
            </w:r>
          </w:p>
        </w:tc>
      </w:tr>
      <w:tr w:rsidR="00CF4B71" w:rsidRPr="00580881" w:rsidTr="00E1754E">
        <w:tc>
          <w:tcPr>
            <w:tcW w:w="1297" w:type="dxa"/>
            <w:tcBorders>
              <w:top w:val="single" w:sz="4" w:space="0" w:color="auto"/>
            </w:tcBorders>
            <w:vAlign w:val="center"/>
          </w:tcPr>
          <w:p w:rsidR="00840AF1" w:rsidRPr="00580881" w:rsidRDefault="00CF4B71" w:rsidP="00E1754E">
            <w:pPr>
              <w:spacing w:line="480" w:lineRule="auto"/>
              <w:jc w:val="center"/>
              <w:rPr>
                <w:rFonts w:cs="Times New Roman"/>
                <w:noProof/>
              </w:rPr>
            </w:pPr>
            <w:r w:rsidRPr="00580881">
              <w:rPr>
                <w:rFonts w:cs="Times New Roman"/>
                <w:noProof/>
              </w:rPr>
              <w:t>CBV 2314</w:t>
            </w:r>
          </w:p>
        </w:tc>
        <w:tc>
          <w:tcPr>
            <w:tcW w:w="1309" w:type="dxa"/>
            <w:tcBorders>
              <w:top w:val="single" w:sz="4" w:space="0" w:color="auto"/>
            </w:tcBorders>
            <w:vAlign w:val="center"/>
          </w:tcPr>
          <w:p w:rsidR="00840AF1" w:rsidRPr="00580881" w:rsidRDefault="00C05E3D" w:rsidP="00E1754E">
            <w:pPr>
              <w:spacing w:line="480" w:lineRule="auto"/>
              <w:jc w:val="center"/>
              <w:rPr>
                <w:rFonts w:cs="Times New Roman"/>
                <w:noProof/>
              </w:rPr>
            </w:pPr>
            <w:r w:rsidRPr="00580881">
              <w:rPr>
                <w:rFonts w:cs="Times New Roman"/>
                <w:noProof/>
              </w:rPr>
              <w:t>21.98</w:t>
            </w:r>
          </w:p>
        </w:tc>
        <w:tc>
          <w:tcPr>
            <w:tcW w:w="1309" w:type="dxa"/>
            <w:tcBorders>
              <w:top w:val="single" w:sz="4" w:space="0" w:color="auto"/>
            </w:tcBorders>
            <w:vAlign w:val="center"/>
          </w:tcPr>
          <w:p w:rsidR="00840AF1" w:rsidRPr="00580881" w:rsidRDefault="00C05E3D" w:rsidP="00E1754E">
            <w:pPr>
              <w:spacing w:line="480" w:lineRule="auto"/>
              <w:jc w:val="center"/>
              <w:rPr>
                <w:rFonts w:cs="Times New Roman"/>
                <w:noProof/>
              </w:rPr>
            </w:pPr>
            <w:r w:rsidRPr="00580881">
              <w:rPr>
                <w:rFonts w:cs="Times New Roman"/>
                <w:noProof/>
              </w:rPr>
              <w:t>29.47</w:t>
            </w:r>
          </w:p>
        </w:tc>
        <w:tc>
          <w:tcPr>
            <w:tcW w:w="1309" w:type="dxa"/>
            <w:tcBorders>
              <w:top w:val="single" w:sz="4" w:space="0" w:color="auto"/>
            </w:tcBorders>
            <w:vAlign w:val="center"/>
          </w:tcPr>
          <w:p w:rsidR="00840AF1" w:rsidRPr="00580881" w:rsidRDefault="00C05E3D" w:rsidP="00E1754E">
            <w:pPr>
              <w:spacing w:line="480" w:lineRule="auto"/>
              <w:jc w:val="center"/>
              <w:rPr>
                <w:rFonts w:cs="Times New Roman"/>
                <w:noProof/>
              </w:rPr>
            </w:pPr>
            <w:r w:rsidRPr="00580881">
              <w:rPr>
                <w:rFonts w:cs="Times New Roman"/>
                <w:noProof/>
              </w:rPr>
              <w:t>32.11</w:t>
            </w:r>
          </w:p>
        </w:tc>
        <w:tc>
          <w:tcPr>
            <w:tcW w:w="1523" w:type="dxa"/>
            <w:tcBorders>
              <w:top w:val="single" w:sz="4" w:space="0" w:color="auto"/>
            </w:tcBorders>
            <w:vAlign w:val="center"/>
          </w:tcPr>
          <w:p w:rsidR="00840AF1" w:rsidRPr="00580881" w:rsidRDefault="00C05E3D" w:rsidP="00E1754E">
            <w:pPr>
              <w:spacing w:line="480" w:lineRule="auto"/>
              <w:jc w:val="center"/>
              <w:rPr>
                <w:rFonts w:cs="Times New Roman"/>
                <w:noProof/>
              </w:rPr>
            </w:pPr>
            <w:r w:rsidRPr="00580881">
              <w:rPr>
                <w:rFonts w:cs="Times New Roman"/>
                <w:noProof/>
              </w:rPr>
              <w:t>34</w:t>
            </w:r>
          </w:p>
        </w:tc>
        <w:tc>
          <w:tcPr>
            <w:tcW w:w="1523" w:type="dxa"/>
            <w:tcBorders>
              <w:top w:val="single" w:sz="4" w:space="0" w:color="auto"/>
            </w:tcBorders>
            <w:vAlign w:val="center"/>
          </w:tcPr>
          <w:p w:rsidR="00840AF1" w:rsidRPr="00580881" w:rsidRDefault="00C05E3D" w:rsidP="00E1754E">
            <w:pPr>
              <w:spacing w:line="480" w:lineRule="auto"/>
              <w:jc w:val="center"/>
              <w:rPr>
                <w:rFonts w:cs="Times New Roman"/>
                <w:noProof/>
              </w:rPr>
            </w:pPr>
            <w:r w:rsidRPr="00580881">
              <w:rPr>
                <w:rFonts w:cs="Times New Roman"/>
                <w:noProof/>
              </w:rPr>
              <w:t>46</w:t>
            </w:r>
          </w:p>
        </w:tc>
      </w:tr>
      <w:tr w:rsidR="00CF4B71" w:rsidRPr="00580881" w:rsidTr="00E1754E">
        <w:tc>
          <w:tcPr>
            <w:tcW w:w="1297" w:type="dxa"/>
            <w:vAlign w:val="center"/>
          </w:tcPr>
          <w:p w:rsidR="00840AF1" w:rsidRPr="00580881" w:rsidRDefault="00CF4B71" w:rsidP="00E1754E">
            <w:pPr>
              <w:spacing w:line="480" w:lineRule="auto"/>
              <w:jc w:val="center"/>
              <w:rPr>
                <w:rFonts w:cs="Times New Roman"/>
                <w:noProof/>
              </w:rPr>
            </w:pPr>
            <w:r w:rsidRPr="00580881">
              <w:rPr>
                <w:rFonts w:cs="Times New Roman"/>
                <w:noProof/>
              </w:rPr>
              <w:t>CBV 8014</w:t>
            </w:r>
          </w:p>
        </w:tc>
        <w:tc>
          <w:tcPr>
            <w:tcW w:w="1309" w:type="dxa"/>
            <w:vAlign w:val="center"/>
          </w:tcPr>
          <w:p w:rsidR="00840AF1" w:rsidRPr="00580881" w:rsidRDefault="00C05E3D" w:rsidP="00E1754E">
            <w:pPr>
              <w:spacing w:line="480" w:lineRule="auto"/>
              <w:jc w:val="center"/>
              <w:rPr>
                <w:rFonts w:cs="Times New Roman"/>
                <w:noProof/>
              </w:rPr>
            </w:pPr>
            <w:r w:rsidRPr="00580881">
              <w:rPr>
                <w:rFonts w:cs="Times New Roman"/>
                <w:noProof/>
              </w:rPr>
              <w:t>8.85</w:t>
            </w:r>
          </w:p>
        </w:tc>
        <w:tc>
          <w:tcPr>
            <w:tcW w:w="1309" w:type="dxa"/>
            <w:vAlign w:val="center"/>
          </w:tcPr>
          <w:p w:rsidR="00840AF1" w:rsidRPr="00580881" w:rsidRDefault="00C05E3D" w:rsidP="00E1754E">
            <w:pPr>
              <w:spacing w:line="480" w:lineRule="auto"/>
              <w:jc w:val="center"/>
              <w:rPr>
                <w:rFonts w:cs="Times New Roman"/>
                <w:noProof/>
              </w:rPr>
            </w:pPr>
            <w:r w:rsidRPr="00580881">
              <w:rPr>
                <w:rFonts w:cs="Times New Roman"/>
                <w:noProof/>
              </w:rPr>
              <w:t>9.24</w:t>
            </w:r>
          </w:p>
        </w:tc>
        <w:tc>
          <w:tcPr>
            <w:tcW w:w="1309" w:type="dxa"/>
            <w:vAlign w:val="center"/>
          </w:tcPr>
          <w:p w:rsidR="00840AF1" w:rsidRPr="00580881" w:rsidRDefault="00C05E3D" w:rsidP="00E1754E">
            <w:pPr>
              <w:spacing w:line="480" w:lineRule="auto"/>
              <w:jc w:val="center"/>
              <w:rPr>
                <w:rFonts w:cs="Times New Roman"/>
                <w:noProof/>
              </w:rPr>
            </w:pPr>
            <w:r w:rsidRPr="00580881">
              <w:rPr>
                <w:rFonts w:cs="Times New Roman"/>
                <w:noProof/>
              </w:rPr>
              <w:t>10.48</w:t>
            </w:r>
          </w:p>
        </w:tc>
        <w:tc>
          <w:tcPr>
            <w:tcW w:w="1523" w:type="dxa"/>
            <w:vAlign w:val="center"/>
          </w:tcPr>
          <w:p w:rsidR="00840AF1" w:rsidRPr="00580881" w:rsidRDefault="00C05E3D" w:rsidP="00E1754E">
            <w:pPr>
              <w:spacing w:line="480" w:lineRule="auto"/>
              <w:jc w:val="center"/>
              <w:rPr>
                <w:rFonts w:cs="Times New Roman"/>
                <w:noProof/>
              </w:rPr>
            </w:pPr>
            <w:r w:rsidRPr="00580881">
              <w:rPr>
                <w:rFonts w:cs="Times New Roman"/>
                <w:noProof/>
              </w:rPr>
              <w:t>4</w:t>
            </w:r>
            <w:r w:rsidR="00CF4B71" w:rsidRPr="00580881">
              <w:rPr>
                <w:rFonts w:cs="Times New Roman"/>
                <w:noProof/>
              </w:rPr>
              <w:t>.3</w:t>
            </w:r>
          </w:p>
        </w:tc>
        <w:tc>
          <w:tcPr>
            <w:tcW w:w="1523" w:type="dxa"/>
            <w:vAlign w:val="center"/>
          </w:tcPr>
          <w:p w:rsidR="00840AF1" w:rsidRPr="00580881" w:rsidRDefault="00C05E3D" w:rsidP="00E1754E">
            <w:pPr>
              <w:spacing w:line="480" w:lineRule="auto"/>
              <w:jc w:val="center"/>
              <w:rPr>
                <w:rFonts w:cs="Times New Roman"/>
                <w:noProof/>
              </w:rPr>
            </w:pPr>
            <w:r w:rsidRPr="00580881">
              <w:rPr>
                <w:rFonts w:cs="Times New Roman"/>
                <w:noProof/>
              </w:rPr>
              <w:t>18</w:t>
            </w:r>
            <w:r w:rsidR="00CF4B71" w:rsidRPr="00580881">
              <w:rPr>
                <w:rFonts w:cs="Times New Roman"/>
                <w:noProof/>
              </w:rPr>
              <w:t>.3</w:t>
            </w:r>
          </w:p>
        </w:tc>
      </w:tr>
    </w:tbl>
    <w:p w:rsidR="00925F5C" w:rsidRDefault="00647D68" w:rsidP="00840AF1">
      <w:pPr>
        <w:spacing w:line="480" w:lineRule="auto"/>
        <w:rPr>
          <w:rFonts w:cs="Times New Roman"/>
          <w:noProof/>
        </w:rPr>
      </w:pPr>
      <w:r>
        <w:rPr>
          <w:rFonts w:cs="Times New Roman"/>
          <w:noProof/>
        </w:rPr>
        <w:tab/>
        <w:t xml:space="preserve">The lack of rate enhancements while Si/Al ratio is high suggests that the density of </w:t>
      </w:r>
      <w:r w:rsidR="00E22FFA">
        <w:rPr>
          <w:rFonts w:cs="Times New Roman"/>
          <w:noProof/>
        </w:rPr>
        <w:t>aluminum</w:t>
      </w:r>
      <w:r>
        <w:rPr>
          <w:rFonts w:cs="Times New Roman"/>
          <w:noProof/>
        </w:rPr>
        <w:t xml:space="preserve"> has a role.</w:t>
      </w:r>
      <w:r w:rsidR="007D7844">
        <w:rPr>
          <w:rFonts w:cs="Times New Roman"/>
          <w:noProof/>
        </w:rPr>
        <w:t xml:space="preserve"> Indeed, EFAL is known to be less prevalent in zeolite samples with high Si/Al ratios. </w:t>
      </w:r>
      <w:r w:rsidR="00282D84">
        <w:rPr>
          <w:rFonts w:cs="Times New Roman"/>
          <w:noProof/>
        </w:rPr>
        <w:t xml:space="preserve">These results support the idea that EFAL and water together are needed to create synergistic sites. More investigation is needed to confirm this claim. Selective removal of EFAL during catalyst preparation by means of ammonia hexafluorosilicate </w:t>
      </w:r>
      <w:r w:rsidR="00E22FFA">
        <w:rPr>
          <w:rFonts w:cs="Times New Roman"/>
          <w:noProof/>
        </w:rPr>
        <w:t>could give an indication of how necessary EFAL is for rate enhancement</w:t>
      </w:r>
      <w:r w:rsidR="001F3CA3">
        <w:rPr>
          <w:rFonts w:cs="Times New Roman"/>
          <w:noProof/>
        </w:rPr>
        <w:t xml:space="preserve"> [2</w:t>
      </w:r>
      <w:r w:rsidR="00D84E79">
        <w:rPr>
          <w:rFonts w:cs="Times New Roman"/>
          <w:noProof/>
        </w:rPr>
        <w:t>3</w:t>
      </w:r>
      <w:r w:rsidR="001F3CA3">
        <w:rPr>
          <w:rFonts w:cs="Times New Roman"/>
          <w:noProof/>
        </w:rPr>
        <w:t>]</w:t>
      </w:r>
      <w:r w:rsidR="00E22FFA">
        <w:rPr>
          <w:rFonts w:cs="Times New Roman"/>
          <w:noProof/>
        </w:rPr>
        <w:t>. Additionally, further experiments</w:t>
      </w:r>
      <w:r w:rsidR="00E26CE5">
        <w:rPr>
          <w:rFonts w:cs="Times New Roman"/>
          <w:noProof/>
        </w:rPr>
        <w:t xml:space="preserve"> with low EFAL</w:t>
      </w:r>
      <w:r w:rsidR="00E22FFA">
        <w:rPr>
          <w:rFonts w:cs="Times New Roman"/>
          <w:noProof/>
        </w:rPr>
        <w:t xml:space="preserve"> are necessary to determine whether acid site density</w:t>
      </w:r>
      <w:r w:rsidR="00E26CE5">
        <w:rPr>
          <w:rFonts w:cs="Times New Roman"/>
          <w:noProof/>
        </w:rPr>
        <w:t>, rather than EFAL,</w:t>
      </w:r>
      <w:r w:rsidR="00E22FFA">
        <w:rPr>
          <w:rFonts w:cs="Times New Roman"/>
          <w:noProof/>
        </w:rPr>
        <w:t xml:space="preserve"> is </w:t>
      </w:r>
      <w:r w:rsidR="00E26CE5">
        <w:rPr>
          <w:rFonts w:cs="Times New Roman"/>
          <w:noProof/>
        </w:rPr>
        <w:t xml:space="preserve">necessary for enhancement. </w:t>
      </w:r>
    </w:p>
    <w:p w:rsidR="00647D68" w:rsidRPr="00580881" w:rsidRDefault="00647D68" w:rsidP="00840AF1">
      <w:pPr>
        <w:spacing w:line="480" w:lineRule="auto"/>
        <w:rPr>
          <w:rFonts w:cs="Times New Roman"/>
          <w:noProof/>
        </w:rPr>
      </w:pPr>
    </w:p>
    <w:p w:rsidR="00305846" w:rsidRPr="00580881" w:rsidRDefault="00305846" w:rsidP="00305846">
      <w:pPr>
        <w:spacing w:line="480" w:lineRule="auto"/>
        <w:jc w:val="center"/>
        <w:rPr>
          <w:rFonts w:cs="Times New Roman"/>
          <w:b/>
          <w:noProof/>
        </w:rPr>
      </w:pPr>
      <w:r w:rsidRPr="00580881">
        <w:rPr>
          <w:rFonts w:cs="Times New Roman"/>
          <w:b/>
          <w:noProof/>
        </w:rPr>
        <w:t>Conclusions</w:t>
      </w:r>
    </w:p>
    <w:p w:rsidR="00305846" w:rsidRPr="00580881" w:rsidRDefault="00F547EE" w:rsidP="00840AF1">
      <w:pPr>
        <w:spacing w:line="480" w:lineRule="auto"/>
        <w:rPr>
          <w:rFonts w:cs="Times New Roman"/>
          <w:noProof/>
        </w:rPr>
      </w:pPr>
      <w:r>
        <w:rPr>
          <w:rFonts w:cs="Times New Roman"/>
          <w:noProof/>
        </w:rPr>
        <mc:AlternateContent>
          <mc:Choice Requires="wps">
            <w:drawing>
              <wp:anchor distT="0" distB="0" distL="114300" distR="114300" simplePos="0" relativeHeight="251744256" behindDoc="0" locked="0" layoutInCell="1" allowOverlap="1" wp14:anchorId="5BE09214" wp14:editId="5150E20E">
                <wp:simplePos x="0" y="0"/>
                <wp:positionH relativeFrom="page">
                  <wp:posOffset>3810</wp:posOffset>
                </wp:positionH>
                <wp:positionV relativeFrom="paragraph">
                  <wp:posOffset>1670685</wp:posOffset>
                </wp:positionV>
                <wp:extent cx="7768590" cy="788670"/>
                <wp:effectExtent l="0" t="0" r="3810" b="0"/>
                <wp:wrapNone/>
                <wp:docPr id="59" name="Text Box 59"/>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E1754E">
                            <w:pPr>
                              <w:jc w:val="center"/>
                            </w:pPr>
                            <w: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09214" id="Text Box 59" o:spid="_x0000_s1066" type="#_x0000_t202" style="position:absolute;margin-left:.3pt;margin-top:131.55pt;width:611.7pt;height:62.1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" fillcolor="white [3201]" stroked="f" strokeweight=".5pt">
                <v:textbox>
                  <w:txbxContent>
                    <w:p w:rsidR="0073457D" w:rsidRDefault="0073457D" w:rsidP="00E1754E">
                      <w:pPr>
                        <w:jc w:val="center"/>
                      </w:pPr>
                      <w:r>
                        <w:t>25</w:t>
                      </w:r>
                    </w:p>
                  </w:txbxContent>
                </v:textbox>
                <w10:wrap anchorx="page"/>
              </v:shape>
            </w:pict>
          </mc:Fallback>
        </mc:AlternateContent>
      </w:r>
      <w:r w:rsidR="00305846" w:rsidRPr="00580881">
        <w:rPr>
          <w:rFonts w:cs="Times New Roman"/>
          <w:noProof/>
        </w:rPr>
        <w:tab/>
      </w:r>
      <w:r w:rsidR="00E26CE5">
        <w:rPr>
          <w:rFonts w:cs="Times New Roman"/>
          <w:noProof/>
        </w:rPr>
        <w:t xml:space="preserve">Rate enhancements in the presence of water allow for significant gains in catalyst rate with very little downsides regarding selectivity at the temperatures and pressures studied. </w:t>
      </w:r>
      <w:r w:rsidR="006B4582">
        <w:rPr>
          <w:rFonts w:cs="Times New Roman"/>
          <w:noProof/>
        </w:rPr>
        <w:t xml:space="preserve">Site competition of water is able to explain certain effects present during these reactions, but not rate enhancements. </w:t>
      </w:r>
      <w:r w:rsidR="00E26CE5">
        <w:rPr>
          <w:rFonts w:cs="Times New Roman"/>
          <w:noProof/>
        </w:rPr>
        <w:t xml:space="preserve">Enhancement has been shown to </w:t>
      </w:r>
      <w:r w:rsidR="00E26CE5">
        <w:rPr>
          <w:rFonts w:cs="Times New Roman"/>
          <w:noProof/>
        </w:rPr>
        <w:lastRenderedPageBreak/>
        <w:t xml:space="preserve">persist, even in the subsequent absence of water. The only ZSM-5 catalysts capable of rate enhancements are those with low Si/Al ratios. Thus, EFAL in zeolite pores is believed to react somehow with water in order to form synergistic sites that stabilize molecules adsorbed on acid sites. </w:t>
      </w:r>
    </w:p>
    <w:p w:rsidR="00CF4B71" w:rsidRDefault="00CF4B71" w:rsidP="00840AF1">
      <w:pPr>
        <w:spacing w:line="480" w:lineRule="auto"/>
        <w:rPr>
          <w:rFonts w:cs="Times New Roman"/>
          <w:noProof/>
        </w:rPr>
      </w:pPr>
    </w:p>
    <w:p w:rsidR="00E1754E" w:rsidRDefault="00E1754E" w:rsidP="00840AF1">
      <w:pPr>
        <w:spacing w:line="480" w:lineRule="auto"/>
        <w:rPr>
          <w:rFonts w:cs="Times New Roman"/>
          <w:noProof/>
        </w:rPr>
      </w:pPr>
    </w:p>
    <w:p w:rsidR="00E1754E" w:rsidRDefault="00E1754E" w:rsidP="00840AF1">
      <w:pPr>
        <w:spacing w:line="480" w:lineRule="auto"/>
        <w:rPr>
          <w:rFonts w:cs="Times New Roman"/>
          <w:noProof/>
        </w:rPr>
      </w:pPr>
    </w:p>
    <w:p w:rsidR="00E1754E" w:rsidRDefault="00E1754E" w:rsidP="00840AF1">
      <w:pPr>
        <w:spacing w:line="480" w:lineRule="auto"/>
        <w:rPr>
          <w:rFonts w:cs="Times New Roman"/>
          <w:noProof/>
        </w:rPr>
      </w:pPr>
    </w:p>
    <w:p w:rsidR="00E1754E" w:rsidRDefault="00E1754E" w:rsidP="00840AF1">
      <w:pPr>
        <w:spacing w:line="480" w:lineRule="auto"/>
        <w:rPr>
          <w:rFonts w:cs="Times New Roman"/>
          <w:noProof/>
        </w:rPr>
      </w:pPr>
    </w:p>
    <w:p w:rsidR="00E1754E" w:rsidRDefault="00E1754E" w:rsidP="00840AF1">
      <w:pPr>
        <w:spacing w:line="480" w:lineRule="auto"/>
        <w:rPr>
          <w:rFonts w:cs="Times New Roman"/>
          <w:noProof/>
        </w:rPr>
      </w:pPr>
    </w:p>
    <w:p w:rsidR="00E1754E" w:rsidRDefault="00E1754E" w:rsidP="00840AF1">
      <w:pPr>
        <w:spacing w:line="480" w:lineRule="auto"/>
        <w:rPr>
          <w:rFonts w:cs="Times New Roman"/>
          <w:noProof/>
        </w:rPr>
      </w:pPr>
    </w:p>
    <w:p w:rsidR="00F547EE" w:rsidRDefault="00F547EE" w:rsidP="00840AF1">
      <w:pPr>
        <w:spacing w:line="480" w:lineRule="auto"/>
        <w:rPr>
          <w:rFonts w:cs="Times New Roman"/>
          <w:noProof/>
        </w:rPr>
      </w:pPr>
    </w:p>
    <w:p w:rsidR="00F547EE" w:rsidRDefault="00F547EE" w:rsidP="00840AF1">
      <w:pPr>
        <w:spacing w:line="480" w:lineRule="auto"/>
        <w:rPr>
          <w:rFonts w:cs="Times New Roman"/>
          <w:noProof/>
        </w:rPr>
      </w:pPr>
    </w:p>
    <w:p w:rsidR="00F547EE" w:rsidRDefault="00F547EE" w:rsidP="00840AF1">
      <w:pPr>
        <w:spacing w:line="480" w:lineRule="auto"/>
        <w:rPr>
          <w:rFonts w:cs="Times New Roman"/>
          <w:noProof/>
        </w:rPr>
      </w:pPr>
    </w:p>
    <w:p w:rsidR="00F547EE" w:rsidRDefault="00F547EE" w:rsidP="00840AF1">
      <w:pPr>
        <w:spacing w:line="480" w:lineRule="auto"/>
        <w:rPr>
          <w:rFonts w:cs="Times New Roman"/>
          <w:noProof/>
        </w:rPr>
      </w:pPr>
    </w:p>
    <w:p w:rsidR="00F547EE" w:rsidRDefault="00F547EE" w:rsidP="00840AF1">
      <w:pPr>
        <w:spacing w:line="480" w:lineRule="auto"/>
        <w:rPr>
          <w:rFonts w:cs="Times New Roman"/>
          <w:noProof/>
        </w:rPr>
      </w:pPr>
    </w:p>
    <w:p w:rsidR="00F547EE" w:rsidRDefault="00F547EE" w:rsidP="00840AF1">
      <w:pPr>
        <w:spacing w:line="480" w:lineRule="auto"/>
        <w:rPr>
          <w:rFonts w:cs="Times New Roman"/>
          <w:noProof/>
        </w:rPr>
      </w:pPr>
    </w:p>
    <w:p w:rsidR="00E1754E" w:rsidRDefault="00E1754E" w:rsidP="00840AF1">
      <w:pPr>
        <w:spacing w:line="480" w:lineRule="auto"/>
        <w:rPr>
          <w:rFonts w:cs="Times New Roman"/>
          <w:noProof/>
        </w:rPr>
      </w:pPr>
    </w:p>
    <w:p w:rsidR="00F547EE" w:rsidRDefault="00F547EE" w:rsidP="00840AF1">
      <w:pPr>
        <w:spacing w:line="480" w:lineRule="auto"/>
        <w:rPr>
          <w:rFonts w:cs="Times New Roman"/>
          <w:noProof/>
        </w:rPr>
      </w:pPr>
    </w:p>
    <w:p w:rsidR="00F547EE" w:rsidRDefault="00F547EE" w:rsidP="00840AF1">
      <w:pPr>
        <w:spacing w:line="480" w:lineRule="auto"/>
        <w:rPr>
          <w:rFonts w:cs="Times New Roman"/>
          <w:noProof/>
        </w:rPr>
      </w:pPr>
    </w:p>
    <w:p w:rsidR="00E1754E" w:rsidRDefault="00E1754E" w:rsidP="00840AF1">
      <w:pPr>
        <w:spacing w:line="480" w:lineRule="auto"/>
        <w:rPr>
          <w:rFonts w:cs="Times New Roman"/>
          <w:noProof/>
        </w:rPr>
      </w:pPr>
    </w:p>
    <w:p w:rsidR="00E1754E" w:rsidRPr="00580881" w:rsidRDefault="00F547EE" w:rsidP="00840AF1">
      <w:pPr>
        <w:spacing w:line="480" w:lineRule="auto"/>
        <w:rPr>
          <w:rFonts w:cs="Times New Roman"/>
          <w:noProof/>
        </w:rPr>
      </w:pPr>
      <w:r>
        <w:rPr>
          <w:rFonts w:cs="Times New Roman"/>
          <w:noProof/>
        </w:rPr>
        <mc:AlternateContent>
          <mc:Choice Requires="wps">
            <w:drawing>
              <wp:anchor distT="0" distB="0" distL="114300" distR="114300" simplePos="0" relativeHeight="251746304" behindDoc="0" locked="0" layoutInCell="1" allowOverlap="1" wp14:anchorId="5BE09214" wp14:editId="5150E20E">
                <wp:simplePos x="0" y="0"/>
                <wp:positionH relativeFrom="page">
                  <wp:align>right</wp:align>
                </wp:positionH>
                <wp:positionV relativeFrom="paragraph">
                  <wp:posOffset>763270</wp:posOffset>
                </wp:positionV>
                <wp:extent cx="7768590" cy="788670"/>
                <wp:effectExtent l="0" t="0" r="3810" b="0"/>
                <wp:wrapNone/>
                <wp:docPr id="60" name="Text Box 60"/>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E1754E">
                            <w:pPr>
                              <w:jc w:val="center"/>
                            </w:pPr>
                            <w: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09214" id="Text Box 60" o:spid="_x0000_s1067" type="#_x0000_t202" style="position:absolute;margin-left:560.5pt;margin-top:60.1pt;width:611.7pt;height:62.1pt;z-index:2517463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" fillcolor="white [3201]" stroked="f" strokeweight=".5pt">
                <v:textbox>
                  <w:txbxContent>
                    <w:p w:rsidR="0073457D" w:rsidRDefault="0073457D" w:rsidP="00E1754E">
                      <w:pPr>
                        <w:jc w:val="center"/>
                      </w:pPr>
                      <w:r>
                        <w:t>26</w:t>
                      </w:r>
                    </w:p>
                  </w:txbxContent>
                </v:textbox>
                <w10:wrap anchorx="page"/>
              </v:shape>
            </w:pict>
          </mc:Fallback>
        </mc:AlternateContent>
      </w:r>
    </w:p>
    <w:p w:rsidR="00912AAC" w:rsidRPr="00922883" w:rsidRDefault="00935F34" w:rsidP="006818C4">
      <w:pPr>
        <w:spacing w:line="480" w:lineRule="auto"/>
        <w:rPr>
          <w:rFonts w:cs="Times New Roman"/>
          <w:b/>
          <w:sz w:val="32"/>
        </w:rPr>
      </w:pPr>
      <w:r w:rsidRPr="00922883">
        <w:rPr>
          <w:rFonts w:cs="Times New Roman"/>
          <w:b/>
          <w:sz w:val="32"/>
        </w:rPr>
        <w:lastRenderedPageBreak/>
        <w:t>Chapter 3: Cumene Cracking</w:t>
      </w:r>
    </w:p>
    <w:p w:rsidR="00891FB3" w:rsidRDefault="00891FB3" w:rsidP="00935F34">
      <w:pPr>
        <w:spacing w:line="480" w:lineRule="auto"/>
        <w:jc w:val="center"/>
        <w:rPr>
          <w:rFonts w:cs="Times New Roman"/>
          <w:b/>
        </w:rPr>
      </w:pPr>
    </w:p>
    <w:p w:rsidR="00935F34" w:rsidRPr="00580881" w:rsidRDefault="00935F34" w:rsidP="00935F34">
      <w:pPr>
        <w:spacing w:line="480" w:lineRule="auto"/>
        <w:jc w:val="center"/>
        <w:rPr>
          <w:rFonts w:cs="Times New Roman"/>
          <w:b/>
        </w:rPr>
      </w:pPr>
      <w:r w:rsidRPr="00580881">
        <w:rPr>
          <w:rFonts w:cs="Times New Roman"/>
          <w:b/>
        </w:rPr>
        <w:t>Introduction</w:t>
      </w:r>
    </w:p>
    <w:p w:rsidR="00935F34" w:rsidRDefault="00E1754E" w:rsidP="006818C4">
      <w:pPr>
        <w:spacing w:line="480" w:lineRule="auto"/>
        <w:rPr>
          <w:rFonts w:cs="Times New Roman"/>
        </w:rPr>
      </w:pPr>
      <w:r>
        <w:rPr>
          <w:rFonts w:cs="Times New Roman"/>
          <w:noProof/>
        </w:rPr>
        <mc:AlternateContent>
          <mc:Choice Requires="wps">
            <w:drawing>
              <wp:anchor distT="0" distB="0" distL="114300" distR="114300" simplePos="0" relativeHeight="251748352" behindDoc="0" locked="0" layoutInCell="1" allowOverlap="1" wp14:anchorId="5BE09214" wp14:editId="5150E20E">
                <wp:simplePos x="0" y="0"/>
                <wp:positionH relativeFrom="page">
                  <wp:align>right</wp:align>
                </wp:positionH>
                <wp:positionV relativeFrom="paragraph">
                  <wp:posOffset>6956425</wp:posOffset>
                </wp:positionV>
                <wp:extent cx="7768590" cy="788670"/>
                <wp:effectExtent l="0" t="0" r="3810" b="0"/>
                <wp:wrapNone/>
                <wp:docPr id="61" name="Text Box 61"/>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E1754E">
                            <w:pPr>
                              <w:jc w:val="center"/>
                            </w:pPr>
                            <w: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09214" id="Text Box 61" o:spid="_x0000_s1068" type="#_x0000_t202" style="position:absolute;margin-left:560.5pt;margin-top:547.75pt;width:611.7pt;height:62.1pt;z-index:2517483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" fillcolor="white [3201]" stroked="f" strokeweight=".5pt">
                <v:textbox>
                  <w:txbxContent>
                    <w:p w:rsidR="0073457D" w:rsidRDefault="0073457D" w:rsidP="00E1754E">
                      <w:pPr>
                        <w:jc w:val="center"/>
                      </w:pPr>
                      <w:r>
                        <w:t>27</w:t>
                      </w:r>
                    </w:p>
                  </w:txbxContent>
                </v:textbox>
                <w10:wrap anchorx="page"/>
              </v:shape>
            </w:pict>
          </mc:Fallback>
        </mc:AlternateContent>
      </w:r>
      <w:r w:rsidR="00326C3B">
        <w:rPr>
          <w:rFonts w:cs="Times New Roman"/>
        </w:rPr>
        <w:tab/>
      </w:r>
      <w:r w:rsidR="005622CE">
        <w:rPr>
          <w:rFonts w:cs="Times New Roman"/>
        </w:rPr>
        <w:t xml:space="preserve">Currently, most interest in petroleum catalytic cracking is for the production of gasoline, but ZSM-5 is another commonly used zeolite on account of its high propylene selectivity. </w:t>
      </w:r>
      <w:r w:rsidR="00FB2F22">
        <w:rPr>
          <w:rFonts w:cs="Times New Roman"/>
        </w:rPr>
        <w:t>Aromatic compounds form a significant proportion of typical petroleum feeds</w:t>
      </w:r>
      <w:r w:rsidR="005622CE">
        <w:rPr>
          <w:rFonts w:cs="Times New Roman"/>
        </w:rPr>
        <w:t>, and they are also prevalent in biomass, which may become important as gasification technology improves</w:t>
      </w:r>
      <w:r w:rsidR="008B3D93">
        <w:rPr>
          <w:rFonts w:cs="Times New Roman"/>
        </w:rPr>
        <w:t xml:space="preserve"> [2, 2</w:t>
      </w:r>
      <w:r w:rsidR="00D84E79">
        <w:rPr>
          <w:rFonts w:cs="Times New Roman"/>
        </w:rPr>
        <w:t>9</w:t>
      </w:r>
      <w:r w:rsidR="008B3D93">
        <w:rPr>
          <w:rFonts w:cs="Times New Roman"/>
        </w:rPr>
        <w:t>]</w:t>
      </w:r>
      <w:r w:rsidR="00FB2F22">
        <w:rPr>
          <w:rFonts w:cs="Times New Roman"/>
        </w:rPr>
        <w:t xml:space="preserve">. Investigations of catalytic cracking of these feeds also require investigations of different classes of compounds within the mixture of hydrocarbons. Cumene is a decent model compound for aromatic hydrocarbons, but this compound should be exceptionally helpful for determining how water affects zeolite performance at low partial pressures. First, cumene cracks to form propylene and benzene exclusively in equimolar ratios, so product selectivity would be certain. Second, cumene cracking requires relatively mild temperatures compared to most cracking reactions, which would help give an indication of how water </w:t>
      </w:r>
      <w:r w:rsidR="005622CE">
        <w:rPr>
          <w:rFonts w:cs="Times New Roman"/>
        </w:rPr>
        <w:t>affects catalysis at lower reaction temperatures</w:t>
      </w:r>
      <w:r w:rsidR="00D84E79">
        <w:rPr>
          <w:rFonts w:cs="Times New Roman"/>
        </w:rPr>
        <w:t xml:space="preserve"> [30</w:t>
      </w:r>
      <w:r w:rsidR="008B3D93">
        <w:rPr>
          <w:rFonts w:cs="Times New Roman"/>
        </w:rPr>
        <w:t>]</w:t>
      </w:r>
      <w:r w:rsidR="005622CE">
        <w:rPr>
          <w:rFonts w:cs="Times New Roman"/>
        </w:rPr>
        <w:t xml:space="preserve">. </w:t>
      </w:r>
      <w:r w:rsidR="00D826AB">
        <w:rPr>
          <w:rFonts w:cs="Times New Roman"/>
        </w:rPr>
        <w:t>Water effects have been studied in detail at high temperatures and pressures, like those common in most catalytic cracking units, but additional understanding of water at less severe conditions is necessary. The reason for such investigations is to determine whether water may be able to provide improvements to the kinetics of cracking reactions that can only be achieved at mild conditions.</w:t>
      </w:r>
    </w:p>
    <w:p w:rsidR="005622CE" w:rsidRPr="00580881" w:rsidRDefault="005622CE" w:rsidP="005622CE">
      <w:pPr>
        <w:spacing w:line="480" w:lineRule="auto"/>
        <w:ind w:firstLine="720"/>
        <w:rPr>
          <w:rFonts w:cs="Times New Roman"/>
        </w:rPr>
      </w:pPr>
      <w:r>
        <w:rPr>
          <w:rFonts w:cs="Times New Roman"/>
        </w:rPr>
        <w:lastRenderedPageBreak/>
        <w:t>The diluent effect of w</w:t>
      </w:r>
      <w:r w:rsidRPr="00580881">
        <w:rPr>
          <w:rFonts w:cs="Times New Roman"/>
        </w:rPr>
        <w:t xml:space="preserve">ater has been </w:t>
      </w:r>
      <w:r>
        <w:rPr>
          <w:rFonts w:cs="Times New Roman"/>
        </w:rPr>
        <w:t xml:space="preserve">already been </w:t>
      </w:r>
      <w:r w:rsidRPr="00580881">
        <w:rPr>
          <w:rFonts w:cs="Times New Roman"/>
        </w:rPr>
        <w:t xml:space="preserve">studied </w:t>
      </w:r>
      <w:r>
        <w:rPr>
          <w:rFonts w:cs="Times New Roman"/>
        </w:rPr>
        <w:t>on ZSM-5</w:t>
      </w:r>
      <w:r w:rsidRPr="00580881">
        <w:rPr>
          <w:rFonts w:cs="Times New Roman"/>
        </w:rPr>
        <w:t xml:space="preserve">. </w:t>
      </w:r>
      <w:r w:rsidR="005F4283">
        <w:rPr>
          <w:rFonts w:cs="Times New Roman"/>
        </w:rPr>
        <w:t>Site competition between water and hydrocarbons allows water to prevent the oligomerization of coke precursors [</w:t>
      </w:r>
      <w:r w:rsidR="008B3D93">
        <w:rPr>
          <w:rFonts w:cs="Times New Roman"/>
        </w:rPr>
        <w:t>9</w:t>
      </w:r>
      <w:r w:rsidR="005F4283">
        <w:rPr>
          <w:rFonts w:cs="Times New Roman"/>
        </w:rPr>
        <w:t>]. However, this effect occurs at high pressures of steam.</w:t>
      </w:r>
      <w:r w:rsidRPr="00580881">
        <w:rPr>
          <w:rFonts w:cs="Times New Roman"/>
        </w:rPr>
        <w:t xml:space="preserve"> </w:t>
      </w:r>
      <w:r w:rsidR="005F4283">
        <w:rPr>
          <w:rFonts w:cs="Times New Roman"/>
        </w:rPr>
        <w:t>Other studies have investigated the processes of zeolite steaming in order to prepare improved catalysts. Industrially, Y zeolites are steamed in order to promote the stability (stunted ability to coke) of the catalyst</w:t>
      </w:r>
      <w:r w:rsidR="008B3D93">
        <w:rPr>
          <w:rFonts w:cs="Times New Roman"/>
        </w:rPr>
        <w:t xml:space="preserve"> [3]</w:t>
      </w:r>
      <w:r w:rsidR="005F4283">
        <w:rPr>
          <w:rFonts w:cs="Times New Roman"/>
        </w:rPr>
        <w:t xml:space="preserve">. This process also takes place at severe reaction conditions. In both cases, water helps improve the overall state of the system by preventing coke formation, but this comes at the expense of fewer available active sites. The goal of this work is to consider the influence of water at mild conditions. This </w:t>
      </w:r>
      <w:r w:rsidR="00CD2497">
        <w:rPr>
          <w:rFonts w:cs="Times New Roman"/>
        </w:rPr>
        <w:t>dis</w:t>
      </w:r>
      <w:r w:rsidR="005F4283">
        <w:rPr>
          <w:rFonts w:cs="Times New Roman"/>
        </w:rPr>
        <w:t>allows</w:t>
      </w:r>
      <w:r w:rsidR="00CD2497">
        <w:rPr>
          <w:rFonts w:cs="Times New Roman"/>
        </w:rPr>
        <w:t xml:space="preserve"> water from its traditional role as a rate (and deactivation) inhibitor, and allows for the possibility to observe a new phenomenon.</w:t>
      </w:r>
      <w:r w:rsidRPr="00580881">
        <w:rPr>
          <w:rFonts w:cs="Times New Roman"/>
        </w:rPr>
        <w:t xml:space="preserve"> </w:t>
      </w:r>
    </w:p>
    <w:p w:rsidR="005622CE" w:rsidRDefault="005622CE" w:rsidP="005622CE">
      <w:pPr>
        <w:spacing w:line="480" w:lineRule="auto"/>
        <w:rPr>
          <w:rFonts w:cs="Times New Roman"/>
        </w:rPr>
      </w:pPr>
      <w:r w:rsidRPr="00580881">
        <w:rPr>
          <w:rFonts w:cs="Times New Roman"/>
        </w:rPr>
        <w:tab/>
      </w:r>
      <w:r w:rsidR="00362B40">
        <w:rPr>
          <w:rFonts w:cs="Times New Roman"/>
        </w:rPr>
        <w:t xml:space="preserve">In fact, rate enhancements </w:t>
      </w:r>
      <w:r w:rsidR="008B3D93">
        <w:rPr>
          <w:rFonts w:cs="Times New Roman"/>
        </w:rPr>
        <w:t xml:space="preserve">for aromatic compounds </w:t>
      </w:r>
      <w:r w:rsidR="00362B40">
        <w:rPr>
          <w:rFonts w:cs="Times New Roman"/>
        </w:rPr>
        <w:t>at low water partial pressures have been studied in some detail</w:t>
      </w:r>
      <w:r w:rsidR="008B3D93">
        <w:rPr>
          <w:rFonts w:cs="Times New Roman"/>
        </w:rPr>
        <w:t xml:space="preserve"> [7, 11]</w:t>
      </w:r>
      <w:r w:rsidR="00362B40">
        <w:rPr>
          <w:rFonts w:cs="Times New Roman"/>
        </w:rPr>
        <w:t>. However, complete understanding of the overall effect of water on catalytic cracking requires additional investigation. If exposure to small amounts of water could enhance the reaction rate with minimal side effects, mostly involving deactivation or selectivity, industrial catalytic cracking would improve greatly with this information.</w:t>
      </w:r>
    </w:p>
    <w:p w:rsidR="00935F34" w:rsidRPr="00580881" w:rsidRDefault="00935F34" w:rsidP="006818C4">
      <w:pPr>
        <w:spacing w:line="480" w:lineRule="auto"/>
        <w:rPr>
          <w:rFonts w:cs="Times New Roman"/>
        </w:rPr>
      </w:pPr>
    </w:p>
    <w:p w:rsidR="00935F34" w:rsidRPr="00580881" w:rsidRDefault="00935F34" w:rsidP="00935F34">
      <w:pPr>
        <w:spacing w:line="480" w:lineRule="auto"/>
        <w:jc w:val="center"/>
        <w:rPr>
          <w:rFonts w:cs="Times New Roman"/>
          <w:b/>
        </w:rPr>
      </w:pPr>
      <w:r w:rsidRPr="00580881">
        <w:rPr>
          <w:rFonts w:cs="Times New Roman"/>
          <w:b/>
        </w:rPr>
        <w:t>Experimental</w:t>
      </w:r>
    </w:p>
    <w:p w:rsidR="00935F34" w:rsidRPr="00580881" w:rsidRDefault="00935F34" w:rsidP="00935F34">
      <w:pPr>
        <w:spacing w:line="480" w:lineRule="auto"/>
        <w:jc w:val="center"/>
        <w:rPr>
          <w:rFonts w:cs="Times New Roman"/>
          <w:i/>
        </w:rPr>
      </w:pPr>
      <w:r w:rsidRPr="00580881">
        <w:rPr>
          <w:rFonts w:cs="Times New Roman"/>
          <w:i/>
        </w:rPr>
        <w:t>Catalyst Preparation</w:t>
      </w:r>
    </w:p>
    <w:p w:rsidR="00935F34" w:rsidRPr="00580881" w:rsidRDefault="00F547EE" w:rsidP="00935F34">
      <w:pPr>
        <w:spacing w:line="480" w:lineRule="auto"/>
        <w:rPr>
          <w:rFonts w:cs="Times New Roman"/>
        </w:rPr>
      </w:pPr>
      <w:r>
        <w:rPr>
          <w:rFonts w:cs="Times New Roman"/>
          <w:noProof/>
        </w:rPr>
        <mc:AlternateContent>
          <mc:Choice Requires="wps">
            <w:drawing>
              <wp:anchor distT="0" distB="0" distL="114300" distR="114300" simplePos="0" relativeHeight="251750400" behindDoc="0" locked="0" layoutInCell="1" allowOverlap="1" wp14:anchorId="5BE09214" wp14:editId="5150E20E">
                <wp:simplePos x="0" y="0"/>
                <wp:positionH relativeFrom="page">
                  <wp:align>right</wp:align>
                </wp:positionH>
                <wp:positionV relativeFrom="paragraph">
                  <wp:posOffset>1113155</wp:posOffset>
                </wp:positionV>
                <wp:extent cx="7768590" cy="788670"/>
                <wp:effectExtent l="0" t="0" r="3810" b="0"/>
                <wp:wrapNone/>
                <wp:docPr id="62" name="Text Box 62"/>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E1754E">
                            <w:pPr>
                              <w:jc w:val="center"/>
                            </w:pPr>
                            <w: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09214" id="Text Box 62" o:spid="_x0000_s1069" type="#_x0000_t202" style="position:absolute;margin-left:560.5pt;margin-top:87.65pt;width:611.7pt;height:62.1pt;z-index:2517504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" fillcolor="white [3201]" stroked="f" strokeweight=".5pt">
                <v:textbox>
                  <w:txbxContent>
                    <w:p w:rsidR="0073457D" w:rsidRDefault="0073457D" w:rsidP="00E1754E">
                      <w:pPr>
                        <w:jc w:val="center"/>
                      </w:pPr>
                      <w:r>
                        <w:t>28</w:t>
                      </w:r>
                    </w:p>
                  </w:txbxContent>
                </v:textbox>
                <w10:wrap anchorx="page"/>
              </v:shape>
            </w:pict>
          </mc:Fallback>
        </mc:AlternateContent>
      </w:r>
      <w:r w:rsidR="00935F34" w:rsidRPr="00580881">
        <w:rPr>
          <w:rFonts w:cs="Times New Roman"/>
        </w:rPr>
        <w:tab/>
        <w:t xml:space="preserve">ZSM-5 catalysts were purchased from </w:t>
      </w:r>
      <w:proofErr w:type="spellStart"/>
      <w:r w:rsidR="00935F34" w:rsidRPr="00580881">
        <w:rPr>
          <w:rFonts w:cs="Times New Roman"/>
        </w:rPr>
        <w:t>Zeolyst</w:t>
      </w:r>
      <w:proofErr w:type="spellEnd"/>
      <w:r w:rsidR="00935F34" w:rsidRPr="00580881">
        <w:rPr>
          <w:rFonts w:cs="Times New Roman"/>
        </w:rPr>
        <w:t xml:space="preserve"> Int</w:t>
      </w:r>
      <w:r w:rsidR="00441CBE">
        <w:rPr>
          <w:rFonts w:cs="Times New Roman"/>
        </w:rPr>
        <w:t>ernational. Because the zeolite</w:t>
      </w:r>
      <w:r w:rsidR="00935F34" w:rsidRPr="00580881">
        <w:rPr>
          <w:rFonts w:cs="Times New Roman"/>
        </w:rPr>
        <w:t xml:space="preserve"> </w:t>
      </w:r>
      <w:r w:rsidR="00441CBE">
        <w:rPr>
          <w:rFonts w:cs="Times New Roman"/>
        </w:rPr>
        <w:t>was</w:t>
      </w:r>
      <w:r w:rsidR="00935F34" w:rsidRPr="00580881">
        <w:rPr>
          <w:rFonts w:cs="Times New Roman"/>
        </w:rPr>
        <w:t xml:space="preserve"> in </w:t>
      </w:r>
      <w:r w:rsidR="00441CBE">
        <w:rPr>
          <w:rFonts w:cs="Times New Roman"/>
        </w:rPr>
        <w:t>its ammonium form, the catalyst was</w:t>
      </w:r>
      <w:r w:rsidR="00935F34" w:rsidRPr="00580881">
        <w:rPr>
          <w:rFonts w:cs="Times New Roman"/>
        </w:rPr>
        <w:t xml:space="preserve"> calcined in dry air for 5 hours at </w:t>
      </w:r>
      <w:r w:rsidR="00935F34" w:rsidRPr="00580881">
        <w:rPr>
          <w:rFonts w:cs="Times New Roman"/>
        </w:rPr>
        <w:lastRenderedPageBreak/>
        <w:t>600 °C</w:t>
      </w:r>
      <w:r w:rsidR="00441CBE">
        <w:rPr>
          <w:rFonts w:cs="Times New Roman"/>
        </w:rPr>
        <w:t xml:space="preserve"> to make the catalyst</w:t>
      </w:r>
      <w:r w:rsidR="00194686" w:rsidRPr="00580881">
        <w:rPr>
          <w:rFonts w:cs="Times New Roman"/>
        </w:rPr>
        <w:t xml:space="preserve"> acidic</w:t>
      </w:r>
      <w:r w:rsidR="00935F34" w:rsidRPr="00580881">
        <w:rPr>
          <w:rFonts w:cs="Times New Roman"/>
        </w:rPr>
        <w:t xml:space="preserve">. </w:t>
      </w:r>
      <w:r w:rsidR="00194686" w:rsidRPr="00580881">
        <w:rPr>
          <w:rFonts w:cs="Times New Roman"/>
        </w:rPr>
        <w:t xml:space="preserve">A low temperature ramp (2 °C/min) was selected to avoid damaging the MFI framework. </w:t>
      </w:r>
      <w:r w:rsidR="00441CBE">
        <w:rPr>
          <w:rFonts w:cs="Times New Roman"/>
        </w:rPr>
        <w:t>Only one</w:t>
      </w:r>
      <w:r w:rsidR="00194686" w:rsidRPr="00580881">
        <w:rPr>
          <w:rFonts w:cs="Times New Roman"/>
        </w:rPr>
        <w:t xml:space="preserve"> SiO</w:t>
      </w:r>
      <w:r w:rsidR="00194686" w:rsidRPr="00580881">
        <w:rPr>
          <w:rFonts w:cs="Times New Roman"/>
          <w:vertAlign w:val="subscript"/>
        </w:rPr>
        <w:t>2</w:t>
      </w:r>
      <w:r w:rsidR="00194686" w:rsidRPr="00580881">
        <w:rPr>
          <w:rFonts w:cs="Times New Roman"/>
        </w:rPr>
        <w:t>/Al</w:t>
      </w:r>
      <w:r w:rsidR="00194686" w:rsidRPr="00580881">
        <w:rPr>
          <w:rFonts w:cs="Times New Roman"/>
          <w:vertAlign w:val="subscript"/>
        </w:rPr>
        <w:t>2</w:t>
      </w:r>
      <w:r w:rsidR="00194686" w:rsidRPr="00580881">
        <w:rPr>
          <w:rFonts w:cs="Times New Roman"/>
        </w:rPr>
        <w:t>O</w:t>
      </w:r>
      <w:r w:rsidR="00194686" w:rsidRPr="00580881">
        <w:rPr>
          <w:rFonts w:cs="Times New Roman"/>
          <w:vertAlign w:val="subscript"/>
        </w:rPr>
        <w:t>3</w:t>
      </w:r>
      <w:r w:rsidR="00194686" w:rsidRPr="00580881">
        <w:rPr>
          <w:rFonts w:cs="Times New Roman"/>
        </w:rPr>
        <w:t xml:space="preserve"> ratio</w:t>
      </w:r>
      <w:r w:rsidR="00441CBE">
        <w:rPr>
          <w:rFonts w:cs="Times New Roman"/>
        </w:rPr>
        <w:t xml:space="preserve"> was </w:t>
      </w:r>
      <w:r w:rsidR="00194686" w:rsidRPr="00580881">
        <w:rPr>
          <w:rFonts w:cs="Times New Roman"/>
        </w:rPr>
        <w:t xml:space="preserve">used in the following experiments. The ratio for </w:t>
      </w:r>
      <w:r w:rsidR="00441CBE">
        <w:rPr>
          <w:rFonts w:cs="Times New Roman"/>
        </w:rPr>
        <w:t>this</w:t>
      </w:r>
      <w:r w:rsidR="00194686" w:rsidRPr="00580881">
        <w:rPr>
          <w:rFonts w:cs="Times New Roman"/>
        </w:rPr>
        <w:t xml:space="preserve"> catalyst (high acid site density sample) was SiO</w:t>
      </w:r>
      <w:r w:rsidR="00194686" w:rsidRPr="00580881">
        <w:rPr>
          <w:rFonts w:cs="Times New Roman"/>
          <w:vertAlign w:val="subscript"/>
        </w:rPr>
        <w:t>2</w:t>
      </w:r>
      <w:r w:rsidR="00194686" w:rsidRPr="00580881">
        <w:rPr>
          <w:rFonts w:cs="Times New Roman"/>
        </w:rPr>
        <w:t>/Al</w:t>
      </w:r>
      <w:r w:rsidR="00194686" w:rsidRPr="00580881">
        <w:rPr>
          <w:rFonts w:cs="Times New Roman"/>
          <w:vertAlign w:val="subscript"/>
        </w:rPr>
        <w:t>2</w:t>
      </w:r>
      <w:r w:rsidR="00194686" w:rsidRPr="00580881">
        <w:rPr>
          <w:rFonts w:cs="Times New Roman"/>
        </w:rPr>
        <w:t>O</w:t>
      </w:r>
      <w:r w:rsidR="00194686" w:rsidRPr="00580881">
        <w:rPr>
          <w:rFonts w:cs="Times New Roman"/>
          <w:vertAlign w:val="subscript"/>
        </w:rPr>
        <w:t>3</w:t>
      </w:r>
      <w:r w:rsidR="00441CBE">
        <w:rPr>
          <w:rFonts w:cs="Times New Roman"/>
        </w:rPr>
        <w:t xml:space="preserve"> = 23; it was expected that catalysts with too low of a Si/Al ratio would have no effect when exposed to water due to the absence of </w:t>
      </w:r>
      <w:proofErr w:type="spellStart"/>
      <w:r w:rsidR="00441CBE">
        <w:rPr>
          <w:rFonts w:cs="Times New Roman"/>
        </w:rPr>
        <w:t>extraframework</w:t>
      </w:r>
      <w:proofErr w:type="spellEnd"/>
      <w:r w:rsidR="00441CBE">
        <w:rPr>
          <w:rFonts w:cs="Times New Roman"/>
        </w:rPr>
        <w:t xml:space="preserve"> alumina</w:t>
      </w:r>
      <w:r w:rsidR="00935F34" w:rsidRPr="00580881">
        <w:rPr>
          <w:rFonts w:cs="Times New Roman"/>
        </w:rPr>
        <w:t>. After</w:t>
      </w:r>
      <w:r w:rsidR="002C4E7A" w:rsidRPr="00580881">
        <w:rPr>
          <w:rFonts w:cs="Times New Roman"/>
        </w:rPr>
        <w:t xml:space="preserve"> calcination</w:t>
      </w:r>
      <w:r w:rsidR="00935F34" w:rsidRPr="00580881">
        <w:rPr>
          <w:rFonts w:cs="Times New Roman"/>
        </w:rPr>
        <w:t xml:space="preserve">, the </w:t>
      </w:r>
      <w:r w:rsidR="002C4E7A" w:rsidRPr="00580881">
        <w:rPr>
          <w:rFonts w:cs="Times New Roman"/>
        </w:rPr>
        <w:t>zeolite powders were</w:t>
      </w:r>
      <w:r w:rsidR="00935F34" w:rsidRPr="00580881">
        <w:rPr>
          <w:rFonts w:cs="Times New Roman"/>
        </w:rPr>
        <w:t xml:space="preserve"> pelletized, crushed, and sieved</w:t>
      </w:r>
      <w:r w:rsidR="002C4E7A" w:rsidRPr="00580881">
        <w:rPr>
          <w:rFonts w:cs="Times New Roman"/>
        </w:rPr>
        <w:t>; the final</w:t>
      </w:r>
      <w:r w:rsidR="00935F34" w:rsidRPr="00580881">
        <w:rPr>
          <w:rFonts w:cs="Times New Roman"/>
        </w:rPr>
        <w:t xml:space="preserve"> particle diameter </w:t>
      </w:r>
      <w:r w:rsidR="002C4E7A" w:rsidRPr="00580881">
        <w:rPr>
          <w:rFonts w:cs="Times New Roman"/>
        </w:rPr>
        <w:t xml:space="preserve">for these particles ranged from </w:t>
      </w:r>
      <w:r w:rsidR="00935F34" w:rsidRPr="00580881">
        <w:rPr>
          <w:rFonts w:cs="Times New Roman"/>
        </w:rPr>
        <w:t>90-250 microns.</w:t>
      </w:r>
    </w:p>
    <w:p w:rsidR="00935F34" w:rsidRPr="00580881" w:rsidRDefault="002C4E7A" w:rsidP="00BA064A">
      <w:pPr>
        <w:spacing w:line="480" w:lineRule="auto"/>
        <w:ind w:firstLine="720"/>
        <w:rPr>
          <w:rFonts w:cs="Times New Roman"/>
        </w:rPr>
      </w:pPr>
      <w:r w:rsidRPr="00580881">
        <w:rPr>
          <w:rFonts w:cs="Times New Roman"/>
        </w:rPr>
        <w:t>Isopropylamine temperature-programmed desorption was used to find t</w:t>
      </w:r>
      <w:r w:rsidR="00935F34" w:rsidRPr="00580881">
        <w:rPr>
          <w:rFonts w:cs="Times New Roman"/>
        </w:rPr>
        <w:t xml:space="preserve">he </w:t>
      </w:r>
      <w:r w:rsidRPr="00580881">
        <w:rPr>
          <w:rFonts w:cs="Times New Roman"/>
        </w:rPr>
        <w:t xml:space="preserve">number of </w:t>
      </w:r>
      <w:r w:rsidR="00935F34" w:rsidRPr="00580881">
        <w:rPr>
          <w:rFonts w:cs="Times New Roman"/>
        </w:rPr>
        <w:t>acid site</w:t>
      </w:r>
      <w:r w:rsidRPr="00580881">
        <w:rPr>
          <w:rFonts w:cs="Times New Roman"/>
        </w:rPr>
        <w:t>s per gram of catalyst</w:t>
      </w:r>
      <w:r w:rsidR="00935F34" w:rsidRPr="00580881">
        <w:rPr>
          <w:rFonts w:cs="Times New Roman"/>
        </w:rPr>
        <w:t xml:space="preserve">. </w:t>
      </w:r>
      <w:r w:rsidRPr="00580881">
        <w:rPr>
          <w:rFonts w:cs="Times New Roman"/>
        </w:rPr>
        <w:t>A</w:t>
      </w:r>
      <w:r w:rsidR="00BA064A" w:rsidRPr="00580881">
        <w:rPr>
          <w:rFonts w:cs="Times New Roman"/>
        </w:rPr>
        <w:t>pproximately</w:t>
      </w:r>
      <w:r w:rsidRPr="00580881">
        <w:rPr>
          <w:rFonts w:cs="Times New Roman"/>
        </w:rPr>
        <w:t xml:space="preserve"> 40 mg of </w:t>
      </w:r>
      <w:r w:rsidR="00B8554D" w:rsidRPr="00580881">
        <w:rPr>
          <w:rFonts w:cs="Times New Roman"/>
        </w:rPr>
        <w:t xml:space="preserve">a </w:t>
      </w:r>
      <w:r w:rsidRPr="00580881">
        <w:rPr>
          <w:rFonts w:cs="Times New Roman"/>
        </w:rPr>
        <w:t>zeolite</w:t>
      </w:r>
      <w:r w:rsidR="00BA064A" w:rsidRPr="00580881">
        <w:rPr>
          <w:rFonts w:cs="Times New Roman"/>
        </w:rPr>
        <w:t xml:space="preserve"> sample</w:t>
      </w:r>
      <w:r w:rsidR="00935F34" w:rsidRPr="00580881">
        <w:rPr>
          <w:rFonts w:cs="Times New Roman"/>
        </w:rPr>
        <w:t xml:space="preserve"> w</w:t>
      </w:r>
      <w:r w:rsidR="00B8554D" w:rsidRPr="00580881">
        <w:rPr>
          <w:rFonts w:cs="Times New Roman"/>
        </w:rPr>
        <w:t>as</w:t>
      </w:r>
      <w:r w:rsidR="00935F34" w:rsidRPr="00580881">
        <w:rPr>
          <w:rFonts w:cs="Times New Roman"/>
        </w:rPr>
        <w:t xml:space="preserve"> packed in a quartz reactor</w:t>
      </w:r>
      <w:r w:rsidRPr="00580881">
        <w:rPr>
          <w:rFonts w:cs="Times New Roman"/>
        </w:rPr>
        <w:t xml:space="preserve"> with a</w:t>
      </w:r>
      <w:r w:rsidR="00935F34" w:rsidRPr="00580881">
        <w:rPr>
          <w:rFonts w:cs="Times New Roman"/>
        </w:rPr>
        <w:t xml:space="preserve"> thermocouple attached </w:t>
      </w:r>
      <w:r w:rsidRPr="00580881">
        <w:rPr>
          <w:rFonts w:cs="Times New Roman"/>
        </w:rPr>
        <w:t>near</w:t>
      </w:r>
      <w:r w:rsidR="00935F34" w:rsidRPr="00580881">
        <w:rPr>
          <w:rFonts w:cs="Times New Roman"/>
        </w:rPr>
        <w:t xml:space="preserve"> the</w:t>
      </w:r>
      <w:r w:rsidRPr="00580881">
        <w:rPr>
          <w:rFonts w:cs="Times New Roman"/>
        </w:rPr>
        <w:t xml:space="preserve"> sample on the outside of the reactor</w:t>
      </w:r>
      <w:r w:rsidR="00935F34" w:rsidRPr="00580881">
        <w:rPr>
          <w:rFonts w:cs="Times New Roman"/>
        </w:rPr>
        <w:t xml:space="preserve">. </w:t>
      </w:r>
      <w:r w:rsidRPr="00580881">
        <w:rPr>
          <w:rFonts w:cs="Times New Roman"/>
        </w:rPr>
        <w:t>Products from the</w:t>
      </w:r>
      <w:r w:rsidR="00935F34" w:rsidRPr="00580881">
        <w:rPr>
          <w:rFonts w:cs="Times New Roman"/>
        </w:rPr>
        <w:t xml:space="preserve"> reactor </w:t>
      </w:r>
      <w:r w:rsidRPr="00580881">
        <w:rPr>
          <w:rFonts w:cs="Times New Roman"/>
        </w:rPr>
        <w:t xml:space="preserve">were measured with </w:t>
      </w:r>
      <w:r w:rsidR="00935F34" w:rsidRPr="00580881">
        <w:rPr>
          <w:rFonts w:cs="Times New Roman"/>
        </w:rPr>
        <w:t>an MKS Cirrus 200 mass spectrometer</w:t>
      </w:r>
      <w:r w:rsidR="00693D70" w:rsidRPr="00580881">
        <w:rPr>
          <w:rFonts w:cs="Times New Roman"/>
        </w:rPr>
        <w:t>.</w:t>
      </w:r>
      <w:r w:rsidR="00935F34" w:rsidRPr="00580881">
        <w:rPr>
          <w:rFonts w:cs="Times New Roman"/>
        </w:rPr>
        <w:t xml:space="preserve"> In order to remove </w:t>
      </w:r>
      <w:r w:rsidR="00693D70" w:rsidRPr="00580881">
        <w:rPr>
          <w:rFonts w:cs="Times New Roman"/>
        </w:rPr>
        <w:t xml:space="preserve">any initially adsorbed </w:t>
      </w:r>
      <w:r w:rsidR="00935F34" w:rsidRPr="00580881">
        <w:rPr>
          <w:rFonts w:cs="Times New Roman"/>
        </w:rPr>
        <w:t xml:space="preserve">water, the reactor was flushed with helium and </w:t>
      </w:r>
      <w:r w:rsidR="00693D70" w:rsidRPr="00580881">
        <w:rPr>
          <w:rFonts w:cs="Times New Roman"/>
        </w:rPr>
        <w:t>pre</w:t>
      </w:r>
      <w:r w:rsidR="00935F34" w:rsidRPr="00580881">
        <w:rPr>
          <w:rFonts w:cs="Times New Roman"/>
        </w:rPr>
        <w:t>heated to 300 °C</w:t>
      </w:r>
      <w:r w:rsidR="00693D70" w:rsidRPr="00580881">
        <w:rPr>
          <w:rFonts w:cs="Times New Roman"/>
        </w:rPr>
        <w:t xml:space="preserve"> before cooling to 100 °C</w:t>
      </w:r>
      <w:r w:rsidR="00935F34" w:rsidRPr="00580881">
        <w:rPr>
          <w:rFonts w:cs="Times New Roman"/>
        </w:rPr>
        <w:t>.</w:t>
      </w:r>
      <w:r w:rsidR="00693D70" w:rsidRPr="00580881">
        <w:rPr>
          <w:rFonts w:cs="Times New Roman"/>
        </w:rPr>
        <w:t xml:space="preserve"> </w:t>
      </w:r>
      <w:r w:rsidR="00935F34" w:rsidRPr="00580881">
        <w:rPr>
          <w:rFonts w:cs="Times New Roman"/>
        </w:rPr>
        <w:t xml:space="preserve"> Isopropylamine</w:t>
      </w:r>
      <w:r w:rsidR="006E6F75" w:rsidRPr="00580881">
        <w:rPr>
          <w:rFonts w:cs="Times New Roman"/>
        </w:rPr>
        <w:t xml:space="preserve"> was injected into the reactor </w:t>
      </w:r>
      <w:r w:rsidR="00935F34" w:rsidRPr="00580881">
        <w:rPr>
          <w:rFonts w:cs="Times New Roman"/>
        </w:rPr>
        <w:t xml:space="preserve">until </w:t>
      </w:r>
      <w:r w:rsidR="006E6F75" w:rsidRPr="00580881">
        <w:rPr>
          <w:rFonts w:cs="Times New Roman"/>
        </w:rPr>
        <w:t xml:space="preserve">constant peak heights for isopropylamine appeared on </w:t>
      </w:r>
      <w:r w:rsidR="00935F34" w:rsidRPr="00580881">
        <w:rPr>
          <w:rFonts w:cs="Times New Roman"/>
        </w:rPr>
        <w:t>the mass spectrometer</w:t>
      </w:r>
      <w:r w:rsidR="006E6F75" w:rsidRPr="00580881">
        <w:rPr>
          <w:rFonts w:cs="Times New Roman"/>
        </w:rPr>
        <w:t xml:space="preserve"> for subsequent pulses</w:t>
      </w:r>
      <w:r w:rsidR="00935F34" w:rsidRPr="00580881">
        <w:rPr>
          <w:rFonts w:cs="Times New Roman"/>
        </w:rPr>
        <w:t xml:space="preserve">. </w:t>
      </w:r>
      <w:proofErr w:type="spellStart"/>
      <w:r w:rsidR="006E6F75" w:rsidRPr="00580881">
        <w:rPr>
          <w:rFonts w:cs="Times New Roman"/>
        </w:rPr>
        <w:t>Physisorbed</w:t>
      </w:r>
      <w:proofErr w:type="spellEnd"/>
      <w:r w:rsidR="00935F34" w:rsidRPr="00580881">
        <w:rPr>
          <w:rFonts w:cs="Times New Roman"/>
        </w:rPr>
        <w:t xml:space="preserve"> isopropylamine was removed</w:t>
      </w:r>
      <w:r w:rsidR="006E6F75" w:rsidRPr="00580881">
        <w:rPr>
          <w:rFonts w:cs="Times New Roman"/>
        </w:rPr>
        <w:t xml:space="preserve"> by maintaining the helium flow rate and temperature for 4 hours.</w:t>
      </w:r>
      <w:r w:rsidR="00935F34" w:rsidRPr="00580881">
        <w:rPr>
          <w:rFonts w:cs="Times New Roman"/>
        </w:rPr>
        <w:t xml:space="preserve"> </w:t>
      </w:r>
      <w:r w:rsidR="00BA064A" w:rsidRPr="00580881">
        <w:rPr>
          <w:rFonts w:cs="Times New Roman"/>
        </w:rPr>
        <w:t xml:space="preserve">Next, desorption of chemisorbed species took place as the temperature increased to 600 °C (10 °C/min temperature ramp). Desorbing propylene during the temperature ramp was tracked by mass spectrometry and quantified using calibration standards. </w:t>
      </w:r>
    </w:p>
    <w:p w:rsidR="000C7ACC" w:rsidRDefault="000C7ACC" w:rsidP="00BA064A">
      <w:pPr>
        <w:spacing w:line="480" w:lineRule="auto"/>
        <w:ind w:firstLine="720"/>
        <w:rPr>
          <w:rFonts w:cs="Times New Roman"/>
        </w:rPr>
      </w:pPr>
    </w:p>
    <w:p w:rsidR="00E1754E" w:rsidRPr="00580881" w:rsidRDefault="00F547EE" w:rsidP="00BA064A">
      <w:pPr>
        <w:spacing w:line="480" w:lineRule="auto"/>
        <w:ind w:firstLine="720"/>
        <w:rPr>
          <w:rFonts w:cs="Times New Roman"/>
        </w:rPr>
      </w:pPr>
      <w:r>
        <w:rPr>
          <w:rFonts w:cs="Times New Roman"/>
          <w:noProof/>
        </w:rPr>
        <mc:AlternateContent>
          <mc:Choice Requires="wps">
            <w:drawing>
              <wp:anchor distT="0" distB="0" distL="114300" distR="114300" simplePos="0" relativeHeight="251752448" behindDoc="0" locked="0" layoutInCell="1" allowOverlap="1" wp14:anchorId="5BE09214" wp14:editId="5150E20E">
                <wp:simplePos x="0" y="0"/>
                <wp:positionH relativeFrom="page">
                  <wp:align>right</wp:align>
                </wp:positionH>
                <wp:positionV relativeFrom="paragraph">
                  <wp:posOffset>762635</wp:posOffset>
                </wp:positionV>
                <wp:extent cx="7768590" cy="788670"/>
                <wp:effectExtent l="0" t="0" r="3810" b="0"/>
                <wp:wrapNone/>
                <wp:docPr id="63" name="Text Box 63"/>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E1754E">
                            <w:pPr>
                              <w:jc w:val="center"/>
                            </w:pPr>
                            <w: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09214" id="Text Box 63" o:spid="_x0000_s1070" type="#_x0000_t202" style="position:absolute;left:0;text-align:left;margin-left:560.5pt;margin-top:60.05pt;width:611.7pt;height:62.1pt;z-index:2517524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" fillcolor="white [3201]" stroked="f" strokeweight=".5pt">
                <v:textbox>
                  <w:txbxContent>
                    <w:p w:rsidR="0073457D" w:rsidRDefault="0073457D" w:rsidP="00E1754E">
                      <w:pPr>
                        <w:jc w:val="center"/>
                      </w:pPr>
                      <w:r>
                        <w:t>29</w:t>
                      </w:r>
                    </w:p>
                  </w:txbxContent>
                </v:textbox>
                <w10:wrap anchorx="page"/>
              </v:shape>
            </w:pict>
          </mc:Fallback>
        </mc:AlternateContent>
      </w:r>
    </w:p>
    <w:p w:rsidR="000C7ACC" w:rsidRPr="00580881" w:rsidRDefault="000C7ACC" w:rsidP="000C7ACC">
      <w:pPr>
        <w:spacing w:line="480" w:lineRule="auto"/>
        <w:jc w:val="center"/>
        <w:rPr>
          <w:rFonts w:cs="Times New Roman"/>
          <w:i/>
        </w:rPr>
      </w:pPr>
      <w:r w:rsidRPr="00580881">
        <w:rPr>
          <w:rFonts w:cs="Times New Roman"/>
          <w:i/>
        </w:rPr>
        <w:lastRenderedPageBreak/>
        <w:t>Reactions at Continuous Flow Conditions</w:t>
      </w:r>
    </w:p>
    <w:p w:rsidR="000C7ACC" w:rsidRPr="00580881" w:rsidRDefault="00D92694" w:rsidP="000C7ACC">
      <w:pPr>
        <w:spacing w:line="480" w:lineRule="auto"/>
        <w:rPr>
          <w:rFonts w:cs="Times New Roman"/>
        </w:rPr>
      </w:pPr>
      <w:r w:rsidRPr="00580881">
        <w:rPr>
          <w:rFonts w:cs="Times New Roman"/>
        </w:rPr>
        <w:tab/>
        <w:t>Cumene cracking (Aldrich, 98</w:t>
      </w:r>
      <w:r w:rsidR="000C7ACC" w:rsidRPr="00580881">
        <w:rPr>
          <w:rFonts w:cs="Times New Roman"/>
        </w:rPr>
        <w:t>% purity) on ZSM-5 was performed using each zeolite with differing Si/Al ratios. In the case of Si/Al = 11.5 zeolite, 5 mg of catalyst was mixed with 95 mg of glass beads. The mixture was loaded between two glass wool layers in a quartz reactor. Helium was chosen as an inert carrier gas</w:t>
      </w:r>
      <w:r w:rsidR="001D4AFD" w:rsidRPr="00580881">
        <w:rPr>
          <w:rFonts w:cs="Times New Roman"/>
        </w:rPr>
        <w:t xml:space="preserve"> for the reaction</w:t>
      </w:r>
      <w:r w:rsidR="000C7ACC" w:rsidRPr="00580881">
        <w:rPr>
          <w:rFonts w:cs="Times New Roman"/>
        </w:rPr>
        <w:t xml:space="preserve"> with a </w:t>
      </w:r>
      <w:r w:rsidR="001D4AFD" w:rsidRPr="00580881">
        <w:rPr>
          <w:rFonts w:cs="Times New Roman"/>
        </w:rPr>
        <w:t>flow rate</w:t>
      </w:r>
      <w:r w:rsidR="00314F40">
        <w:rPr>
          <w:rFonts w:cs="Times New Roman"/>
        </w:rPr>
        <w:t xml:space="preserve"> between </w:t>
      </w:r>
      <w:r w:rsidR="00314F40" w:rsidRPr="00580881">
        <w:rPr>
          <w:rFonts w:cs="Times New Roman"/>
        </w:rPr>
        <w:t>120</w:t>
      </w:r>
      <w:r w:rsidR="00314F40">
        <w:rPr>
          <w:rFonts w:cs="Times New Roman"/>
        </w:rPr>
        <w:t xml:space="preserve"> and 180</w:t>
      </w:r>
      <w:r w:rsidR="00314F40" w:rsidRPr="00580881">
        <w:rPr>
          <w:rFonts w:cs="Times New Roman"/>
        </w:rPr>
        <w:t xml:space="preserve"> mL/min</w:t>
      </w:r>
      <w:r w:rsidR="001D4AFD" w:rsidRPr="00580881">
        <w:rPr>
          <w:rFonts w:cs="Times New Roman"/>
        </w:rPr>
        <w:t>. The</w:t>
      </w:r>
      <w:r w:rsidR="000C7ACC" w:rsidRPr="00580881">
        <w:rPr>
          <w:rFonts w:cs="Times New Roman"/>
        </w:rPr>
        <w:t xml:space="preserve"> </w:t>
      </w:r>
      <w:r w:rsidR="001D4AFD" w:rsidRPr="00580881">
        <w:rPr>
          <w:rFonts w:cs="Times New Roman"/>
        </w:rPr>
        <w:t xml:space="preserve">system pressure was </w:t>
      </w:r>
      <w:r w:rsidR="000C7ACC" w:rsidRPr="00580881">
        <w:rPr>
          <w:rFonts w:cs="Times New Roman"/>
        </w:rPr>
        <w:t>near</w:t>
      </w:r>
      <w:r w:rsidR="001D4AFD" w:rsidRPr="00580881">
        <w:rPr>
          <w:rFonts w:cs="Times New Roman"/>
        </w:rPr>
        <w:t>ly</w:t>
      </w:r>
      <w:r w:rsidR="000C7ACC" w:rsidRPr="00580881">
        <w:rPr>
          <w:rFonts w:cs="Times New Roman"/>
        </w:rPr>
        <w:t xml:space="preserve"> atmospheric</w:t>
      </w:r>
      <w:r w:rsidR="001D4AFD" w:rsidRPr="00580881">
        <w:rPr>
          <w:rFonts w:cs="Times New Roman"/>
        </w:rPr>
        <w:t>, though there was a tendency for the product stream to form coke downstream of the reactor</w:t>
      </w:r>
      <w:r w:rsidR="000C7ACC" w:rsidRPr="00580881">
        <w:rPr>
          <w:rFonts w:cs="Times New Roman"/>
        </w:rPr>
        <w:t>.</w:t>
      </w:r>
      <w:r w:rsidR="001D4AFD" w:rsidRPr="00580881">
        <w:rPr>
          <w:rFonts w:cs="Times New Roman"/>
        </w:rPr>
        <w:t xml:space="preserve"> This occasionally led to a higher system pressure (up to 5 psig) until lines were cleaned.</w:t>
      </w:r>
      <w:r w:rsidR="000C7ACC" w:rsidRPr="00580881">
        <w:rPr>
          <w:rFonts w:cs="Times New Roman"/>
        </w:rPr>
        <w:t xml:space="preserve"> </w:t>
      </w:r>
      <w:r w:rsidR="00B426AE" w:rsidRPr="00580881">
        <w:rPr>
          <w:rFonts w:cs="Times New Roman"/>
        </w:rPr>
        <w:t>Before reaction, the r</w:t>
      </w:r>
      <w:r w:rsidR="001D4AFD" w:rsidRPr="00580881">
        <w:rPr>
          <w:rFonts w:cs="Times New Roman"/>
        </w:rPr>
        <w:t xml:space="preserve">eactor temperature was </w:t>
      </w:r>
      <w:r w:rsidR="00B426AE" w:rsidRPr="00580881">
        <w:rPr>
          <w:rFonts w:cs="Times New Roman"/>
        </w:rPr>
        <w:t>raised to 300</w:t>
      </w:r>
      <w:r w:rsidR="00D25BB0">
        <w:rPr>
          <w:rFonts w:cs="Times New Roman"/>
        </w:rPr>
        <w:t xml:space="preserve"> </w:t>
      </w:r>
      <w:r w:rsidR="00B426AE" w:rsidRPr="00580881">
        <w:rPr>
          <w:rFonts w:cs="Times New Roman"/>
        </w:rPr>
        <w:t>°C while helium flowed over the catalyst in order to desorb water and other species. The reactor was then cooled to the desired temperature, which was between 200 and 300</w:t>
      </w:r>
      <w:r w:rsidR="00D25BB0">
        <w:rPr>
          <w:rFonts w:cs="Times New Roman"/>
        </w:rPr>
        <w:t xml:space="preserve"> </w:t>
      </w:r>
      <w:r w:rsidR="000C7ACC" w:rsidRPr="00580881">
        <w:rPr>
          <w:rFonts w:cs="Times New Roman"/>
        </w:rPr>
        <w:t>°C</w:t>
      </w:r>
      <w:r w:rsidR="00B426AE" w:rsidRPr="00580881">
        <w:rPr>
          <w:rFonts w:cs="Times New Roman"/>
        </w:rPr>
        <w:t>.</w:t>
      </w:r>
    </w:p>
    <w:p w:rsidR="000C7ACC" w:rsidRPr="00580881" w:rsidRDefault="00E1754E" w:rsidP="000C7ACC">
      <w:pPr>
        <w:spacing w:line="480" w:lineRule="auto"/>
        <w:ind w:firstLine="720"/>
        <w:rPr>
          <w:rFonts w:cs="Times New Roman"/>
        </w:rPr>
      </w:pPr>
      <w:r>
        <w:rPr>
          <w:rFonts w:cs="Times New Roman"/>
          <w:noProof/>
        </w:rPr>
        <mc:AlternateContent>
          <mc:Choice Requires="wps">
            <w:drawing>
              <wp:anchor distT="0" distB="0" distL="114300" distR="114300" simplePos="0" relativeHeight="251754496" behindDoc="0" locked="0" layoutInCell="1" allowOverlap="1" wp14:anchorId="5BE09214" wp14:editId="5150E20E">
                <wp:simplePos x="0" y="0"/>
                <wp:positionH relativeFrom="page">
                  <wp:align>right</wp:align>
                </wp:positionH>
                <wp:positionV relativeFrom="paragraph">
                  <wp:posOffset>3916680</wp:posOffset>
                </wp:positionV>
                <wp:extent cx="7768590" cy="788670"/>
                <wp:effectExtent l="0" t="0" r="3810" b="0"/>
                <wp:wrapNone/>
                <wp:docPr id="64" name="Text Box 64"/>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E1754E">
                            <w:pPr>
                              <w:jc w:val="center"/>
                            </w:pPr>
                            <w: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09214" id="Text Box 64" o:spid="_x0000_s1071" type="#_x0000_t202" style="position:absolute;left:0;text-align:left;margin-left:560.5pt;margin-top:308.4pt;width:611.7pt;height:62.1pt;z-index:2517544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" fillcolor="white [3201]" stroked="f" strokeweight=".5pt">
                <v:textbox>
                  <w:txbxContent>
                    <w:p w:rsidR="0073457D" w:rsidRDefault="0073457D" w:rsidP="00E1754E">
                      <w:pPr>
                        <w:jc w:val="center"/>
                      </w:pPr>
                      <w:r>
                        <w:t>30</w:t>
                      </w:r>
                    </w:p>
                  </w:txbxContent>
                </v:textbox>
                <w10:wrap anchorx="page"/>
              </v:shape>
            </w:pict>
          </mc:Fallback>
        </mc:AlternateContent>
      </w:r>
      <w:r w:rsidR="00AD6A01" w:rsidRPr="00580881">
        <w:rPr>
          <w:rFonts w:cs="Times New Roman"/>
        </w:rPr>
        <w:t>A pair of syringe pumps were used to flow cumene</w:t>
      </w:r>
      <w:r w:rsidR="000C7ACC" w:rsidRPr="00580881">
        <w:rPr>
          <w:rFonts w:cs="Times New Roman"/>
        </w:rPr>
        <w:t xml:space="preserve"> and water</w:t>
      </w:r>
      <w:r w:rsidR="00AD6A01" w:rsidRPr="00580881">
        <w:rPr>
          <w:rFonts w:cs="Times New Roman"/>
        </w:rPr>
        <w:t xml:space="preserve"> into the helium carrier gas. In order to remove impurities from the cumene stream before reaction, the cumene was first distilled. Next, the distillate was exposed to a γ-alumina adsorbent and stored under nitrogen until required for reaction. After the pretreatment of the catalyst, reactants were injected into the system</w:t>
      </w:r>
      <w:r w:rsidR="000C7ACC" w:rsidRPr="00580881">
        <w:rPr>
          <w:rFonts w:cs="Times New Roman"/>
        </w:rPr>
        <w:t xml:space="preserve">. The </w:t>
      </w:r>
      <w:r w:rsidR="00AD6A01" w:rsidRPr="00580881">
        <w:rPr>
          <w:rFonts w:cs="Times New Roman"/>
        </w:rPr>
        <w:t>cumene partial pressure was between</w:t>
      </w:r>
      <w:r w:rsidR="000C7ACC" w:rsidRPr="00580881">
        <w:rPr>
          <w:rFonts w:cs="Times New Roman"/>
        </w:rPr>
        <w:t xml:space="preserve"> </w:t>
      </w:r>
      <w:r w:rsidR="00314F1E" w:rsidRPr="00580881">
        <w:rPr>
          <w:rFonts w:cs="Times New Roman"/>
        </w:rPr>
        <w:t>2.06 and 8.19</w:t>
      </w:r>
      <w:r w:rsidR="000C7ACC" w:rsidRPr="00580881">
        <w:rPr>
          <w:rFonts w:cs="Times New Roman"/>
        </w:rPr>
        <w:t xml:space="preserve"> </w:t>
      </w:r>
      <w:proofErr w:type="spellStart"/>
      <w:r w:rsidR="000C7ACC" w:rsidRPr="00580881">
        <w:rPr>
          <w:rFonts w:cs="Times New Roman"/>
        </w:rPr>
        <w:t>torr</w:t>
      </w:r>
      <w:proofErr w:type="spellEnd"/>
      <w:r w:rsidR="00314F1E" w:rsidRPr="00580881">
        <w:rPr>
          <w:rFonts w:cs="Times New Roman"/>
        </w:rPr>
        <w:t>,</w:t>
      </w:r>
      <w:r w:rsidR="000C7ACC" w:rsidRPr="00580881">
        <w:rPr>
          <w:rFonts w:cs="Times New Roman"/>
        </w:rPr>
        <w:t xml:space="preserve"> and</w:t>
      </w:r>
      <w:r w:rsidR="00314F1E" w:rsidRPr="00580881">
        <w:rPr>
          <w:rFonts w:cs="Times New Roman"/>
        </w:rPr>
        <w:t xml:space="preserve"> water partial pressure was held between</w:t>
      </w:r>
      <w:r w:rsidR="000C7ACC" w:rsidRPr="00580881">
        <w:rPr>
          <w:rFonts w:cs="Times New Roman"/>
        </w:rPr>
        <w:t xml:space="preserve"> 1</w:t>
      </w:r>
      <w:r w:rsidR="000F7BCB">
        <w:rPr>
          <w:rFonts w:cs="Times New Roman"/>
        </w:rPr>
        <w:t>3.77</w:t>
      </w:r>
      <w:r w:rsidR="00314F1E" w:rsidRPr="00580881">
        <w:rPr>
          <w:rFonts w:cs="Times New Roman"/>
        </w:rPr>
        <w:t xml:space="preserve"> and </w:t>
      </w:r>
      <w:r w:rsidR="000C7ACC" w:rsidRPr="00580881">
        <w:rPr>
          <w:rFonts w:cs="Times New Roman"/>
        </w:rPr>
        <w:t>6</w:t>
      </w:r>
      <w:r w:rsidR="00314F1E" w:rsidRPr="00580881">
        <w:rPr>
          <w:rFonts w:cs="Times New Roman"/>
        </w:rPr>
        <w:t>1</w:t>
      </w:r>
      <w:r w:rsidR="000C7ACC" w:rsidRPr="00580881">
        <w:rPr>
          <w:rFonts w:cs="Times New Roman"/>
        </w:rPr>
        <w:t>.</w:t>
      </w:r>
      <w:r w:rsidR="00314F1E" w:rsidRPr="00580881">
        <w:rPr>
          <w:rFonts w:cs="Times New Roman"/>
        </w:rPr>
        <w:t>60</w:t>
      </w:r>
      <w:r w:rsidR="000C7ACC" w:rsidRPr="00580881">
        <w:rPr>
          <w:rFonts w:cs="Times New Roman"/>
        </w:rPr>
        <w:t xml:space="preserve"> </w:t>
      </w:r>
      <w:proofErr w:type="spellStart"/>
      <w:r w:rsidR="000C7ACC" w:rsidRPr="00580881">
        <w:rPr>
          <w:rFonts w:cs="Times New Roman"/>
        </w:rPr>
        <w:t>torr</w:t>
      </w:r>
      <w:proofErr w:type="spellEnd"/>
      <w:r w:rsidR="000C7ACC" w:rsidRPr="00580881">
        <w:rPr>
          <w:rFonts w:cs="Times New Roman"/>
        </w:rPr>
        <w:t>,</w:t>
      </w:r>
      <w:r w:rsidR="00314F1E" w:rsidRPr="00580881">
        <w:rPr>
          <w:rFonts w:cs="Times New Roman"/>
        </w:rPr>
        <w:t xml:space="preserve"> if </w:t>
      </w:r>
      <w:r w:rsidR="000F5163" w:rsidRPr="00580881">
        <w:rPr>
          <w:rFonts w:cs="Times New Roman"/>
        </w:rPr>
        <w:t xml:space="preserve">water was </w:t>
      </w:r>
      <w:r w:rsidR="00314F1E" w:rsidRPr="00580881">
        <w:rPr>
          <w:rFonts w:cs="Times New Roman"/>
        </w:rPr>
        <w:t>present</w:t>
      </w:r>
      <w:r w:rsidR="000C7ACC" w:rsidRPr="00580881">
        <w:rPr>
          <w:rFonts w:cs="Times New Roman"/>
        </w:rPr>
        <w:t xml:space="preserve">. Products </w:t>
      </w:r>
      <w:r w:rsidR="00314F1E" w:rsidRPr="00580881">
        <w:rPr>
          <w:rFonts w:cs="Times New Roman"/>
        </w:rPr>
        <w:t>were analyzed by</w:t>
      </w:r>
      <w:r w:rsidR="000C7ACC" w:rsidRPr="00580881">
        <w:rPr>
          <w:rFonts w:cs="Times New Roman"/>
        </w:rPr>
        <w:t xml:space="preserve"> a Hewlett Packard 6890 gas chromatograph</w:t>
      </w:r>
      <w:r w:rsidR="00314F1E" w:rsidRPr="00580881">
        <w:rPr>
          <w:rFonts w:cs="Times New Roman"/>
        </w:rPr>
        <w:t xml:space="preserve"> connected to the system</w:t>
      </w:r>
      <w:r w:rsidR="000C7ACC" w:rsidRPr="00580881">
        <w:rPr>
          <w:rFonts w:cs="Times New Roman"/>
        </w:rPr>
        <w:t xml:space="preserve">. </w:t>
      </w:r>
      <w:r w:rsidR="006829CE" w:rsidRPr="00580881">
        <w:rPr>
          <w:rFonts w:cs="Times New Roman"/>
        </w:rPr>
        <w:t>A</w:t>
      </w:r>
      <w:r w:rsidR="000C7ACC" w:rsidRPr="00580881">
        <w:rPr>
          <w:rFonts w:cs="Times New Roman"/>
        </w:rPr>
        <w:t xml:space="preserve"> </w:t>
      </w:r>
      <w:r w:rsidR="006829CE" w:rsidRPr="00580881">
        <w:rPr>
          <w:rFonts w:cs="Times New Roman"/>
        </w:rPr>
        <w:t>wall coated</w:t>
      </w:r>
      <w:r w:rsidR="000C7ACC" w:rsidRPr="00580881">
        <w:rPr>
          <w:rFonts w:cs="Times New Roman"/>
        </w:rPr>
        <w:t xml:space="preserve"> open tubular (</w:t>
      </w:r>
      <w:r w:rsidR="006829CE" w:rsidRPr="00580881">
        <w:rPr>
          <w:rFonts w:cs="Times New Roman"/>
        </w:rPr>
        <w:t>WCOT</w:t>
      </w:r>
      <w:r w:rsidR="000C7ACC" w:rsidRPr="00580881">
        <w:rPr>
          <w:rFonts w:cs="Times New Roman"/>
        </w:rPr>
        <w:t xml:space="preserve">) column </w:t>
      </w:r>
      <w:r w:rsidR="006829CE" w:rsidRPr="00580881">
        <w:rPr>
          <w:rFonts w:cs="Times New Roman"/>
        </w:rPr>
        <w:t>separated product components before</w:t>
      </w:r>
      <w:r w:rsidR="000C7ACC" w:rsidRPr="00580881">
        <w:rPr>
          <w:rFonts w:cs="Times New Roman"/>
        </w:rPr>
        <w:t xml:space="preserve"> a flame ionization detector (FID)</w:t>
      </w:r>
      <w:r w:rsidR="006829CE" w:rsidRPr="00580881">
        <w:rPr>
          <w:rFonts w:cs="Times New Roman"/>
        </w:rPr>
        <w:t xml:space="preserve"> measured responses</w:t>
      </w:r>
      <w:r w:rsidR="000C7ACC" w:rsidRPr="00580881">
        <w:rPr>
          <w:rFonts w:cs="Times New Roman"/>
        </w:rPr>
        <w:t>.</w:t>
      </w:r>
      <w:r w:rsidR="006829CE" w:rsidRPr="00580881">
        <w:rPr>
          <w:rFonts w:cs="Times New Roman"/>
        </w:rPr>
        <w:t xml:space="preserve"> Since the </w:t>
      </w:r>
      <w:r w:rsidR="000C7ACC" w:rsidRPr="00580881">
        <w:rPr>
          <w:rFonts w:cs="Times New Roman"/>
        </w:rPr>
        <w:t xml:space="preserve">hydrocarbons </w:t>
      </w:r>
      <w:r w:rsidR="006829CE" w:rsidRPr="00580881">
        <w:rPr>
          <w:rFonts w:cs="Times New Roman"/>
        </w:rPr>
        <w:t xml:space="preserve">in the produce contained </w:t>
      </w:r>
      <w:r w:rsidR="000C7ACC" w:rsidRPr="00580881">
        <w:rPr>
          <w:rFonts w:cs="Times New Roman"/>
        </w:rPr>
        <w:t xml:space="preserve">no </w:t>
      </w:r>
      <w:r w:rsidR="000C7ACC" w:rsidRPr="00580881">
        <w:rPr>
          <w:rFonts w:cs="Times New Roman"/>
        </w:rPr>
        <w:lastRenderedPageBreak/>
        <w:t>heteroatoms,</w:t>
      </w:r>
      <w:r w:rsidR="006829CE" w:rsidRPr="00580881">
        <w:rPr>
          <w:rFonts w:cs="Times New Roman"/>
        </w:rPr>
        <w:t xml:space="preserve"> response factors were assumed to be 1. As a result,</w:t>
      </w:r>
      <w:r w:rsidR="000C7ACC" w:rsidRPr="00580881">
        <w:rPr>
          <w:rFonts w:cs="Times New Roman"/>
        </w:rPr>
        <w:t xml:space="preserve"> concentrations </w:t>
      </w:r>
      <w:r w:rsidR="006829CE" w:rsidRPr="00580881">
        <w:rPr>
          <w:rFonts w:cs="Times New Roman"/>
        </w:rPr>
        <w:t xml:space="preserve">could be reliably found by comparing </w:t>
      </w:r>
      <w:r w:rsidR="00E108AC" w:rsidRPr="00580881">
        <w:rPr>
          <w:rFonts w:cs="Times New Roman"/>
        </w:rPr>
        <w:t xml:space="preserve">the </w:t>
      </w:r>
      <w:r w:rsidR="006829CE" w:rsidRPr="00580881">
        <w:rPr>
          <w:rFonts w:cs="Times New Roman"/>
        </w:rPr>
        <w:t>peak areas to those of known standards</w:t>
      </w:r>
      <w:r w:rsidR="000C7ACC" w:rsidRPr="00580881">
        <w:rPr>
          <w:rFonts w:cs="Times New Roman"/>
        </w:rPr>
        <w:t xml:space="preserve">. </w:t>
      </w:r>
    </w:p>
    <w:p w:rsidR="000C7ACC" w:rsidRPr="00580881" w:rsidRDefault="000C7ACC" w:rsidP="000C7ACC">
      <w:pPr>
        <w:spacing w:line="480" w:lineRule="auto"/>
        <w:rPr>
          <w:rFonts w:cs="Times New Roman"/>
        </w:rPr>
      </w:pPr>
    </w:p>
    <w:p w:rsidR="000C7ACC" w:rsidRPr="00580881" w:rsidRDefault="000C7ACC" w:rsidP="000C7ACC">
      <w:pPr>
        <w:spacing w:line="480" w:lineRule="auto"/>
        <w:jc w:val="center"/>
        <w:rPr>
          <w:rFonts w:cs="Times New Roman"/>
          <w:b/>
        </w:rPr>
      </w:pPr>
      <w:r w:rsidRPr="00580881">
        <w:rPr>
          <w:rFonts w:cs="Times New Roman"/>
          <w:b/>
        </w:rPr>
        <w:t>Results and Discussion</w:t>
      </w:r>
    </w:p>
    <w:p w:rsidR="000C7ACC" w:rsidRDefault="002D06FA" w:rsidP="000C7ACC">
      <w:pPr>
        <w:spacing w:line="480" w:lineRule="auto"/>
        <w:ind w:firstLine="720"/>
        <w:rPr>
          <w:rFonts w:cs="Times New Roman"/>
        </w:rPr>
      </w:pPr>
      <w:r>
        <w:rPr>
          <w:rFonts w:cs="Times New Roman"/>
        </w:rPr>
        <w:t>Cumene reactions were performed on CBV 2314 at a variety of conditions, but in almost every case</w:t>
      </w:r>
      <w:r w:rsidR="002F40C7">
        <w:rPr>
          <w:rFonts w:cs="Times New Roman"/>
        </w:rPr>
        <w:t xml:space="preserve"> without water</w:t>
      </w:r>
      <w:r>
        <w:rPr>
          <w:rFonts w:cs="Times New Roman"/>
        </w:rPr>
        <w:t>, coking of the catalyst was severe. Attempts were made to extrapolate rate data to 0 time on stream (when cumene was introduced to the reaction system) by assuming an exponential decay for reaction rate. Unfortunately, such attempts</w:t>
      </w:r>
      <w:r w:rsidR="00D03722">
        <w:rPr>
          <w:rFonts w:cs="Times New Roman"/>
        </w:rPr>
        <w:t xml:space="preserve"> to extrapolate</w:t>
      </w:r>
      <w:r>
        <w:rPr>
          <w:rFonts w:cs="Times New Roman"/>
        </w:rPr>
        <w:t xml:space="preserve"> led to significant error during repeated experiments</w:t>
      </w:r>
      <w:r w:rsidR="00456C6C">
        <w:rPr>
          <w:rFonts w:cs="Times New Roman"/>
        </w:rPr>
        <w:t xml:space="preserve"> for reactions without water</w:t>
      </w:r>
      <w:r w:rsidR="00D03722">
        <w:rPr>
          <w:rFonts w:cs="Times New Roman"/>
        </w:rPr>
        <w:t>, though comparing points at the same time on stream showed much less error in repeatability</w:t>
      </w:r>
      <w:r>
        <w:rPr>
          <w:rFonts w:cs="Times New Roman"/>
        </w:rPr>
        <w:t>.</w:t>
      </w:r>
      <w:r w:rsidR="00456C6C">
        <w:rPr>
          <w:rFonts w:cs="Times New Roman"/>
        </w:rPr>
        <w:t xml:space="preserve"> </w:t>
      </w:r>
      <w:r w:rsidR="00095E76">
        <w:rPr>
          <w:rFonts w:cs="Times New Roman"/>
        </w:rPr>
        <w:t>Reported results will be for data points collected 30 minutes after any changes were made to the system conditions</w:t>
      </w:r>
      <w:r w:rsidR="00EE1543">
        <w:rPr>
          <w:rFonts w:cs="Times New Roman"/>
        </w:rPr>
        <w:t>.</w:t>
      </w:r>
      <w:r w:rsidR="00236B78">
        <w:rPr>
          <w:rFonts w:cs="Times New Roman"/>
        </w:rPr>
        <w:t xml:space="preserve"> </w:t>
      </w:r>
    </w:p>
    <w:p w:rsidR="0081395B" w:rsidRDefault="00EE1543" w:rsidP="000C7ACC">
      <w:pPr>
        <w:spacing w:line="480" w:lineRule="auto"/>
        <w:ind w:firstLine="720"/>
        <w:rPr>
          <w:rFonts w:cs="Times New Roman"/>
        </w:rPr>
      </w:pPr>
      <w:r>
        <w:rPr>
          <w:rFonts w:cs="Times New Roman"/>
        </w:rPr>
        <w:t xml:space="preserve">The carbon balance for these reactions was usually within 10% error. Most of the time, the carbon balance was low due to propylene </w:t>
      </w:r>
      <w:proofErr w:type="spellStart"/>
      <w:r>
        <w:rPr>
          <w:rFonts w:cs="Times New Roman"/>
        </w:rPr>
        <w:t>oligomerizing</w:t>
      </w:r>
      <w:proofErr w:type="spellEnd"/>
      <w:r>
        <w:rPr>
          <w:rFonts w:cs="Times New Roman"/>
        </w:rPr>
        <w:t xml:space="preserve"> in the catalyst to form coke precursors</w:t>
      </w:r>
      <w:r w:rsidR="00306554">
        <w:rPr>
          <w:rFonts w:cs="Times New Roman"/>
        </w:rPr>
        <w:t xml:space="preserve"> and not appearing in GC analysis</w:t>
      </w:r>
      <w:r>
        <w:rPr>
          <w:rFonts w:cs="Times New Roman"/>
        </w:rPr>
        <w:t xml:space="preserve">. Occasionally, coke would form </w:t>
      </w:r>
      <w:r w:rsidR="00306554">
        <w:rPr>
          <w:rFonts w:cs="Times New Roman"/>
        </w:rPr>
        <w:t>in the lines downstream of the reactor and form a plug leading to a pressure drop. This would lead to higher FID responses in the GC, which would be then recorded as a net positive carbon balance until lines were cleaned again. Results that deviated too strongly with regards to carbon balance were rejected from analysis.</w:t>
      </w:r>
      <w:r w:rsidR="0081395B">
        <w:rPr>
          <w:rFonts w:cs="Times New Roman"/>
        </w:rPr>
        <w:t xml:space="preserve"> </w:t>
      </w:r>
    </w:p>
    <w:p w:rsidR="00567012" w:rsidRDefault="00F547EE" w:rsidP="000C7ACC">
      <w:pPr>
        <w:spacing w:line="480" w:lineRule="auto"/>
        <w:ind w:firstLine="720"/>
        <w:rPr>
          <w:rFonts w:cs="Times New Roman"/>
        </w:rPr>
      </w:pPr>
      <w:r>
        <w:rPr>
          <w:rFonts w:cs="Times New Roman"/>
          <w:noProof/>
        </w:rPr>
        <mc:AlternateContent>
          <mc:Choice Requires="wps">
            <w:drawing>
              <wp:anchor distT="0" distB="0" distL="114300" distR="114300" simplePos="0" relativeHeight="251756544" behindDoc="0" locked="0" layoutInCell="1" allowOverlap="1" wp14:anchorId="5BE09214" wp14:editId="5150E20E">
                <wp:simplePos x="0" y="0"/>
                <wp:positionH relativeFrom="page">
                  <wp:align>right</wp:align>
                </wp:positionH>
                <wp:positionV relativeFrom="paragraph">
                  <wp:posOffset>1463675</wp:posOffset>
                </wp:positionV>
                <wp:extent cx="7768590" cy="788670"/>
                <wp:effectExtent l="0" t="0" r="3810" b="0"/>
                <wp:wrapNone/>
                <wp:docPr id="65" name="Text Box 65"/>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E1754E">
                            <w:pPr>
                              <w:jc w:val="center"/>
                            </w:pPr>
                            <w: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09214" id="Text Box 65" o:spid="_x0000_s1072" type="#_x0000_t202" style="position:absolute;left:0;text-align:left;margin-left:560.5pt;margin-top:115.25pt;width:611.7pt;height:62.1pt;z-index:2517565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" fillcolor="white [3201]" stroked="f" strokeweight=".5pt">
                <v:textbox>
                  <w:txbxContent>
                    <w:p w:rsidR="0073457D" w:rsidRDefault="0073457D" w:rsidP="00E1754E">
                      <w:pPr>
                        <w:jc w:val="center"/>
                      </w:pPr>
                      <w:r>
                        <w:t>31</w:t>
                      </w:r>
                    </w:p>
                  </w:txbxContent>
                </v:textbox>
                <w10:wrap anchorx="page"/>
              </v:shape>
            </w:pict>
          </mc:Fallback>
        </mc:AlternateContent>
      </w:r>
      <w:r w:rsidR="00567012">
        <w:rPr>
          <w:rFonts w:cs="Times New Roman"/>
        </w:rPr>
        <w:t xml:space="preserve">Reaction products for cumene cracking are known to yield only propylene and benzene in stoichiometric ratios. Aside from feed impurities that were recognized during direct injection of the feed into the GC, these were the only products. </w:t>
      </w:r>
      <w:r w:rsidR="00567012">
        <w:rPr>
          <w:rFonts w:cs="Times New Roman"/>
        </w:rPr>
        <w:lastRenderedPageBreak/>
        <w:t xml:space="preserve">However, due to coking, these products were not detected in stoichiometric ratios, and the moles of propylene were consistently less than the moles of benzene. </w:t>
      </w:r>
      <w:r w:rsidR="00314F40">
        <w:rPr>
          <w:rFonts w:cs="Times New Roman"/>
        </w:rPr>
        <w:t>The measured selectivity for propylene was between 48.5% and 49.5%</w:t>
      </w:r>
      <w:r w:rsidR="004715BF">
        <w:rPr>
          <w:rFonts w:cs="Times New Roman"/>
        </w:rPr>
        <w:t xml:space="preserve"> (propylene to benzene ratio: 0.94:1 to 0.98:1)</w:t>
      </w:r>
      <w:r w:rsidR="00314F40">
        <w:rPr>
          <w:rFonts w:cs="Times New Roman"/>
        </w:rPr>
        <w:t xml:space="preserve"> across a wide variety of conditions.</w:t>
      </w:r>
      <w:r w:rsidR="002F40C7">
        <w:rPr>
          <w:rFonts w:cs="Times New Roman"/>
        </w:rPr>
        <w:t xml:space="preserve"> Conversions were sometimes very high in order to get results comparable to other results in the literature.</w:t>
      </w:r>
    </w:p>
    <w:p w:rsidR="007F0041" w:rsidRDefault="007F0041" w:rsidP="000C7ACC">
      <w:pPr>
        <w:spacing w:line="480" w:lineRule="auto"/>
        <w:ind w:firstLine="720"/>
        <w:rPr>
          <w:rFonts w:cs="Times New Roman"/>
        </w:rPr>
      </w:pPr>
    </w:p>
    <w:p w:rsidR="00314F40" w:rsidRPr="007F0041" w:rsidRDefault="007F0041" w:rsidP="007F0041">
      <w:pPr>
        <w:spacing w:line="480" w:lineRule="auto"/>
        <w:jc w:val="center"/>
        <w:rPr>
          <w:rFonts w:cs="Times New Roman"/>
          <w:i/>
        </w:rPr>
      </w:pPr>
      <w:r>
        <w:rPr>
          <w:rFonts w:cs="Times New Roman"/>
          <w:i/>
        </w:rPr>
        <w:t>Water Enhancement on ZSM-5</w:t>
      </w:r>
    </w:p>
    <w:p w:rsidR="00C65182" w:rsidRDefault="007F0041" w:rsidP="007F0041">
      <w:pPr>
        <w:spacing w:line="480" w:lineRule="auto"/>
        <w:rPr>
          <w:rFonts w:cs="Times New Roman"/>
        </w:rPr>
      </w:pPr>
      <w:r>
        <w:rPr>
          <w:rFonts w:cs="Times New Roman"/>
        </w:rPr>
        <w:tab/>
      </w:r>
      <w:r w:rsidR="00C65182">
        <w:rPr>
          <w:rFonts w:cs="Times New Roman"/>
        </w:rPr>
        <w:t>In all cases where water was present, a rate enhancement was observed. Additionally, catalyst deactivation would cease or slow down for as long as water was flowing into the reactor. In some cases, rate would even increase slightly while in the presence of water. As soon as water was removed, rate decreased, though not always back to (projected) baseline conditions.</w:t>
      </w:r>
      <w:r w:rsidR="0088082C" w:rsidRPr="0088082C">
        <w:rPr>
          <w:rFonts w:cs="Times New Roman"/>
          <w:noProof/>
        </w:rPr>
        <w:t xml:space="preserve"> </w:t>
      </w:r>
    </w:p>
    <w:p w:rsidR="0088082C" w:rsidRDefault="00A04B3B" w:rsidP="0088082C">
      <w:pPr>
        <w:keepNext/>
        <w:spacing w:line="480" w:lineRule="auto"/>
      </w:pPr>
      <w:r>
        <w:rPr>
          <w:noProof/>
        </w:rPr>
        <w:drawing>
          <wp:inline distT="0" distB="0" distL="0" distR="0" wp14:anchorId="353B898A" wp14:editId="67E61746">
            <wp:extent cx="5239512"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04B3B" w:rsidRDefault="0088082C" w:rsidP="0088082C">
      <w:pPr>
        <w:pStyle w:val="Caption"/>
        <w:rPr>
          <w:rFonts w:cs="Times New Roman"/>
        </w:rPr>
      </w:pPr>
      <w:r>
        <w:rPr>
          <w:rFonts w:cs="Times New Roman"/>
          <w:noProof/>
        </w:rPr>
        <mc:AlternateContent>
          <mc:Choice Requires="wps">
            <w:drawing>
              <wp:anchor distT="0" distB="0" distL="114300" distR="114300" simplePos="0" relativeHeight="251758592" behindDoc="0" locked="0" layoutInCell="1" allowOverlap="1" wp14:anchorId="5FE14779" wp14:editId="607FE225">
                <wp:simplePos x="0" y="0"/>
                <wp:positionH relativeFrom="page">
                  <wp:align>right</wp:align>
                </wp:positionH>
                <wp:positionV relativeFrom="paragraph">
                  <wp:posOffset>647700</wp:posOffset>
                </wp:positionV>
                <wp:extent cx="7768590" cy="788670"/>
                <wp:effectExtent l="0" t="0" r="3810" b="0"/>
                <wp:wrapNone/>
                <wp:docPr id="68" name="Text Box 68"/>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88082C">
                            <w:pPr>
                              <w:jc w:val="center"/>
                            </w:pPr>
                            <w: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14779" id="Text Box 68" o:spid="_x0000_s1073" type="#_x0000_t202" style="position:absolute;margin-left:560.5pt;margin-top:51pt;width:611.7pt;height:62.1pt;z-index:2517585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" fillcolor="white [3201]" stroked="f" strokeweight=".5pt">
                <v:textbox>
                  <w:txbxContent>
                    <w:p w:rsidR="0073457D" w:rsidRDefault="0073457D" w:rsidP="0088082C">
                      <w:pPr>
                        <w:jc w:val="center"/>
                      </w:pPr>
                      <w:r>
                        <w:t>32</w:t>
                      </w:r>
                    </w:p>
                  </w:txbxContent>
                </v:textbox>
                <w10:wrap anchorx="page"/>
              </v:shape>
            </w:pict>
          </mc:Fallback>
        </mc:AlternateContent>
      </w:r>
      <w:r>
        <w:t xml:space="preserve">Figure </w:t>
      </w:r>
      <w:r w:rsidR="00376943">
        <w:t>15</w:t>
      </w:r>
      <w:r>
        <w:t xml:space="preserve">. </w:t>
      </w:r>
      <w:r>
        <w:rPr>
          <w:rFonts w:cs="Times New Roman"/>
        </w:rPr>
        <w:t>Arrhenius plot for cumene</w:t>
      </w:r>
      <w:r w:rsidR="006A7042">
        <w:rPr>
          <w:rFonts w:cs="Times New Roman"/>
        </w:rPr>
        <w:t xml:space="preserve"> (3.6 </w:t>
      </w:r>
      <w:proofErr w:type="spellStart"/>
      <w:r w:rsidR="006A7042">
        <w:rPr>
          <w:rFonts w:cs="Times New Roman"/>
        </w:rPr>
        <w:t>torr</w:t>
      </w:r>
      <w:proofErr w:type="spellEnd"/>
      <w:r w:rsidR="00BC70DC">
        <w:rPr>
          <w:rFonts w:cs="Times New Roman"/>
        </w:rPr>
        <w:t>, 2.0 mL/</w:t>
      </w:r>
      <w:proofErr w:type="spellStart"/>
      <w:r w:rsidR="00BC70DC">
        <w:rPr>
          <w:rFonts w:cs="Times New Roman"/>
        </w:rPr>
        <w:t>hr</w:t>
      </w:r>
      <w:proofErr w:type="spellEnd"/>
      <w:r w:rsidR="006A7042">
        <w:rPr>
          <w:rFonts w:cs="Times New Roman"/>
        </w:rPr>
        <w:t>)</w:t>
      </w:r>
      <w:r>
        <w:rPr>
          <w:rFonts w:cs="Times New Roman"/>
        </w:rPr>
        <w:t xml:space="preserve"> cracking</w:t>
      </w:r>
      <w:r w:rsidR="00BC70DC">
        <w:rPr>
          <w:rFonts w:cs="Times New Roman"/>
        </w:rPr>
        <w:t xml:space="preserve"> on ZSM-5 (Si/Al = 11.5, 5 mg)</w:t>
      </w:r>
      <w:r>
        <w:rPr>
          <w:rFonts w:cs="Times New Roman"/>
        </w:rPr>
        <w:t xml:space="preserve"> without water</w:t>
      </w:r>
    </w:p>
    <w:p w:rsidR="00A04B3B" w:rsidRDefault="00784544" w:rsidP="00546737">
      <w:pPr>
        <w:spacing w:line="480" w:lineRule="auto"/>
        <w:ind w:firstLine="720"/>
        <w:rPr>
          <w:rFonts w:cs="Times New Roman"/>
        </w:rPr>
      </w:pPr>
      <w:r>
        <w:rPr>
          <w:rFonts w:cs="Times New Roman"/>
        </w:rPr>
        <w:lastRenderedPageBreak/>
        <w:t>Arrhenius plots were used to estimate the activation energy barriers. In the dry case, activation energy was deter</w:t>
      </w:r>
      <w:r w:rsidR="003C342C">
        <w:rPr>
          <w:rFonts w:cs="Times New Roman"/>
        </w:rPr>
        <w:t>mined to be 44.8 kJ/</w:t>
      </w:r>
      <w:proofErr w:type="spellStart"/>
      <w:r w:rsidR="003C342C">
        <w:rPr>
          <w:rFonts w:cs="Times New Roman"/>
        </w:rPr>
        <w:t>mol</w:t>
      </w:r>
      <w:proofErr w:type="spellEnd"/>
      <w:r w:rsidR="003C342C">
        <w:rPr>
          <w:rFonts w:cs="Times New Roman"/>
        </w:rPr>
        <w:t xml:space="preserve"> (Fig. 1</w:t>
      </w:r>
      <w:r w:rsidR="00393F2A">
        <w:rPr>
          <w:rFonts w:cs="Times New Roman"/>
        </w:rPr>
        <w:t>5</w:t>
      </w:r>
      <w:r>
        <w:rPr>
          <w:rFonts w:cs="Times New Roman"/>
        </w:rPr>
        <w:t xml:space="preserve">). If water partial pressure was set to 13.77 </w:t>
      </w:r>
      <w:proofErr w:type="spellStart"/>
      <w:r>
        <w:rPr>
          <w:rFonts w:cs="Times New Roman"/>
        </w:rPr>
        <w:t>torr</w:t>
      </w:r>
      <w:proofErr w:type="spellEnd"/>
      <w:r>
        <w:rPr>
          <w:rFonts w:cs="Times New Roman"/>
        </w:rPr>
        <w:t xml:space="preserve">, the energy </w:t>
      </w:r>
      <w:r w:rsidR="003C342C">
        <w:rPr>
          <w:rFonts w:cs="Times New Roman"/>
        </w:rPr>
        <w:t>barrier was 40.2 kJ/</w:t>
      </w:r>
      <w:proofErr w:type="spellStart"/>
      <w:r w:rsidR="003C342C">
        <w:rPr>
          <w:rFonts w:cs="Times New Roman"/>
        </w:rPr>
        <w:t>mol</w:t>
      </w:r>
      <w:proofErr w:type="spellEnd"/>
      <w:r w:rsidR="003C342C">
        <w:rPr>
          <w:rFonts w:cs="Times New Roman"/>
        </w:rPr>
        <w:t xml:space="preserve"> (Fig. 1</w:t>
      </w:r>
      <w:r w:rsidR="00393F2A">
        <w:rPr>
          <w:rFonts w:cs="Times New Roman"/>
        </w:rPr>
        <w:t>6</w:t>
      </w:r>
      <w:r>
        <w:rPr>
          <w:rFonts w:cs="Times New Roman"/>
        </w:rPr>
        <w:t>). However, the energy barrier rose to 72.4 kJ/</w:t>
      </w:r>
      <w:proofErr w:type="spellStart"/>
      <w:r>
        <w:rPr>
          <w:rFonts w:cs="Times New Roman"/>
        </w:rPr>
        <w:t>mol</w:t>
      </w:r>
      <w:proofErr w:type="spellEnd"/>
      <w:r>
        <w:rPr>
          <w:rFonts w:cs="Times New Roman"/>
        </w:rPr>
        <w:t xml:space="preserve"> when the water parti</w:t>
      </w:r>
      <w:r w:rsidR="003C342C">
        <w:rPr>
          <w:rFonts w:cs="Times New Roman"/>
        </w:rPr>
        <w:t>al pressure was doubled (Fig. 1</w:t>
      </w:r>
      <w:r w:rsidR="00393F2A">
        <w:rPr>
          <w:rFonts w:cs="Times New Roman"/>
        </w:rPr>
        <w:t>7</w:t>
      </w:r>
      <w:r>
        <w:rPr>
          <w:rFonts w:cs="Times New Roman"/>
        </w:rPr>
        <w:t xml:space="preserve">). </w:t>
      </w:r>
      <w:r w:rsidR="00546737">
        <w:rPr>
          <w:rFonts w:cs="Times New Roman"/>
        </w:rPr>
        <w:t xml:space="preserve">Reaction orders were also determined at two different temperatures. At 275 </w:t>
      </w:r>
      <w:r w:rsidR="00546737" w:rsidRPr="00580881">
        <w:rPr>
          <w:rFonts w:cs="Times New Roman"/>
        </w:rPr>
        <w:t>°C</w:t>
      </w:r>
      <w:r w:rsidR="00546737">
        <w:rPr>
          <w:rFonts w:cs="Times New Roman"/>
        </w:rPr>
        <w:t xml:space="preserve"> and 220 </w:t>
      </w:r>
      <w:r w:rsidR="00546737" w:rsidRPr="00580881">
        <w:rPr>
          <w:rFonts w:cs="Times New Roman"/>
        </w:rPr>
        <w:t>°C</w:t>
      </w:r>
      <w:r w:rsidR="00546737">
        <w:rPr>
          <w:rFonts w:cs="Times New Roman"/>
        </w:rPr>
        <w:t xml:space="preserve">, reaction orders were found to be around 0.5 and 0, respectively. This indicates why the points on </w:t>
      </w:r>
      <w:r>
        <w:rPr>
          <w:rFonts w:cs="Times New Roman"/>
        </w:rPr>
        <w:t>Figures 15 and 16</w:t>
      </w:r>
      <w:r w:rsidR="00546737">
        <w:rPr>
          <w:rFonts w:cs="Times New Roman"/>
        </w:rPr>
        <w:t xml:space="preserve"> do not follow very precise line</w:t>
      </w:r>
      <w:r>
        <w:rPr>
          <w:rFonts w:cs="Times New Roman"/>
        </w:rPr>
        <w:t>s</w:t>
      </w:r>
      <w:r w:rsidR="00546737">
        <w:rPr>
          <w:rFonts w:cs="Times New Roman"/>
        </w:rPr>
        <w:t>; observed activation energy is shifting from true activation energy to apparent activation energy as the temperature decreases.</w:t>
      </w:r>
      <w:r w:rsidRPr="00784544">
        <w:rPr>
          <w:rFonts w:cs="Times New Roman"/>
        </w:rPr>
        <w:t xml:space="preserve"> </w:t>
      </w:r>
      <w:r w:rsidR="00014016">
        <w:rPr>
          <w:rFonts w:cs="Times New Roman"/>
        </w:rPr>
        <w:t>With this in mind, the approximate activation energies for the dry data set on the left and right part of the curve is 11.8 and 67.3 kJ/</w:t>
      </w:r>
      <w:proofErr w:type="spellStart"/>
      <w:r w:rsidR="00014016">
        <w:rPr>
          <w:rFonts w:cs="Times New Roman"/>
        </w:rPr>
        <w:t>mol</w:t>
      </w:r>
      <w:proofErr w:type="spellEnd"/>
      <w:r w:rsidR="00014016">
        <w:rPr>
          <w:rFonts w:cs="Times New Roman"/>
        </w:rPr>
        <w:t xml:space="preserve"> respectively.</w:t>
      </w:r>
      <w:r w:rsidR="00CB6442" w:rsidRPr="00CB6442">
        <w:rPr>
          <w:rFonts w:cs="Times New Roman"/>
          <w:noProof/>
        </w:rPr>
        <w:t xml:space="preserve"> </w:t>
      </w:r>
    </w:p>
    <w:p w:rsidR="0088082C" w:rsidRDefault="00A04B3B" w:rsidP="0088082C">
      <w:pPr>
        <w:keepNext/>
        <w:spacing w:line="480" w:lineRule="auto"/>
      </w:pPr>
      <w:r>
        <w:rPr>
          <w:noProof/>
        </w:rPr>
        <w:drawing>
          <wp:inline distT="0" distB="0" distL="0" distR="0" wp14:anchorId="05D8510C" wp14:editId="512EB10F">
            <wp:extent cx="5239512"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04B3B" w:rsidRDefault="00CB6442" w:rsidP="0088082C">
      <w:pPr>
        <w:pStyle w:val="Caption"/>
        <w:rPr>
          <w:rFonts w:cs="Times New Roman"/>
        </w:rPr>
      </w:pPr>
      <w:r>
        <w:rPr>
          <w:rFonts w:cs="Times New Roman"/>
          <w:noProof/>
        </w:rPr>
        <mc:AlternateContent>
          <mc:Choice Requires="wps">
            <w:drawing>
              <wp:anchor distT="0" distB="0" distL="114300" distR="114300" simplePos="0" relativeHeight="251760640" behindDoc="0" locked="0" layoutInCell="1" allowOverlap="1" wp14:anchorId="6AD4AC96" wp14:editId="7BEDF617">
                <wp:simplePos x="0" y="0"/>
                <wp:positionH relativeFrom="page">
                  <wp:align>right</wp:align>
                </wp:positionH>
                <wp:positionV relativeFrom="paragraph">
                  <wp:posOffset>1352550</wp:posOffset>
                </wp:positionV>
                <wp:extent cx="7768590" cy="788670"/>
                <wp:effectExtent l="0" t="0" r="3810" b="0"/>
                <wp:wrapNone/>
                <wp:docPr id="69" name="Text Box 69"/>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CB6442">
                            <w:pPr>
                              <w:jc w:val="center"/>
                            </w:pPr>
                            <w: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4AC96" id="Text Box 69" o:spid="_x0000_s1074" type="#_x0000_t202" style="position:absolute;margin-left:560.5pt;margin-top:106.5pt;width:611.7pt;height:62.1pt;z-index:2517606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" fillcolor="white [3201]" stroked="f" strokeweight=".5pt">
                <v:textbox>
                  <w:txbxContent>
                    <w:p w:rsidR="0073457D" w:rsidRDefault="0073457D" w:rsidP="00CB6442">
                      <w:pPr>
                        <w:jc w:val="center"/>
                      </w:pPr>
                      <w:r>
                        <w:t>33</w:t>
                      </w:r>
                    </w:p>
                  </w:txbxContent>
                </v:textbox>
                <w10:wrap anchorx="page"/>
              </v:shape>
            </w:pict>
          </mc:Fallback>
        </mc:AlternateContent>
      </w:r>
      <w:r w:rsidR="0088082C">
        <w:t xml:space="preserve">Figure </w:t>
      </w:r>
      <w:r w:rsidR="0091670C">
        <w:t>1</w:t>
      </w:r>
      <w:r w:rsidR="00376943">
        <w:t>6</w:t>
      </w:r>
      <w:r w:rsidR="0088082C">
        <w:t xml:space="preserve">. </w:t>
      </w:r>
      <w:r w:rsidR="0088082C">
        <w:rPr>
          <w:rFonts w:cs="Times New Roman"/>
        </w:rPr>
        <w:t>Arrhenius plot for cumene</w:t>
      </w:r>
      <w:r w:rsidR="006A7042">
        <w:rPr>
          <w:rFonts w:cs="Times New Roman"/>
        </w:rPr>
        <w:t xml:space="preserve"> (3.6 </w:t>
      </w:r>
      <w:proofErr w:type="spellStart"/>
      <w:r w:rsidR="006A7042">
        <w:rPr>
          <w:rFonts w:cs="Times New Roman"/>
        </w:rPr>
        <w:t>torr</w:t>
      </w:r>
      <w:proofErr w:type="spellEnd"/>
      <w:r w:rsidR="00BC70DC">
        <w:rPr>
          <w:rFonts w:cs="Times New Roman"/>
        </w:rPr>
        <w:t>, 2.0 mL/</w:t>
      </w:r>
      <w:proofErr w:type="spellStart"/>
      <w:r w:rsidR="00BC70DC">
        <w:rPr>
          <w:rFonts w:cs="Times New Roman"/>
        </w:rPr>
        <w:t>hr</w:t>
      </w:r>
      <w:proofErr w:type="spellEnd"/>
      <w:r w:rsidR="006A7042">
        <w:rPr>
          <w:rFonts w:cs="Times New Roman"/>
        </w:rPr>
        <w:t>)</w:t>
      </w:r>
      <w:r w:rsidR="0088082C">
        <w:rPr>
          <w:rFonts w:cs="Times New Roman"/>
        </w:rPr>
        <w:t xml:space="preserve"> cracking</w:t>
      </w:r>
      <w:r w:rsidR="00BC70DC">
        <w:rPr>
          <w:rFonts w:cs="Times New Roman"/>
        </w:rPr>
        <w:t xml:space="preserve"> on ZSM-5 (Si/Al = 11.5, 5 mg) with water (13.8</w:t>
      </w:r>
      <w:r w:rsidR="0088082C">
        <w:rPr>
          <w:rFonts w:cs="Times New Roman"/>
        </w:rPr>
        <w:t xml:space="preserve"> </w:t>
      </w:r>
      <w:proofErr w:type="spellStart"/>
      <w:r w:rsidR="0088082C">
        <w:rPr>
          <w:rFonts w:cs="Times New Roman"/>
        </w:rPr>
        <w:t>torr</w:t>
      </w:r>
      <w:proofErr w:type="spellEnd"/>
      <w:r w:rsidR="00BC70DC">
        <w:rPr>
          <w:rFonts w:cs="Times New Roman"/>
        </w:rPr>
        <w:t>, 2.0 mL/</w:t>
      </w:r>
      <w:proofErr w:type="spellStart"/>
      <w:r w:rsidR="00BC70DC">
        <w:rPr>
          <w:rFonts w:cs="Times New Roman"/>
        </w:rPr>
        <w:t>hr</w:t>
      </w:r>
      <w:proofErr w:type="spellEnd"/>
      <w:r w:rsidR="0088082C">
        <w:rPr>
          <w:rFonts w:cs="Times New Roman"/>
        </w:rPr>
        <w:t>)</w:t>
      </w:r>
    </w:p>
    <w:p w:rsidR="008F79DC" w:rsidRDefault="00546737" w:rsidP="008F79DC">
      <w:pPr>
        <w:keepNext/>
        <w:spacing w:line="480" w:lineRule="auto"/>
      </w:pPr>
      <w:r>
        <w:rPr>
          <w:noProof/>
        </w:rPr>
        <w:lastRenderedPageBreak/>
        <w:drawing>
          <wp:inline distT="0" distB="0" distL="0" distR="0" wp14:anchorId="0433978E" wp14:editId="1029D885">
            <wp:extent cx="5239512"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46737" w:rsidRDefault="008F79DC" w:rsidP="008F79DC">
      <w:pPr>
        <w:pStyle w:val="Caption"/>
        <w:rPr>
          <w:rFonts w:cs="Times New Roman"/>
        </w:rPr>
      </w:pPr>
      <w:r>
        <w:t xml:space="preserve">Figure </w:t>
      </w:r>
      <w:r w:rsidR="0091670C">
        <w:t>1</w:t>
      </w:r>
      <w:r w:rsidR="00376943">
        <w:t>7</w:t>
      </w:r>
      <w:r>
        <w:t xml:space="preserve">. </w:t>
      </w:r>
      <w:r>
        <w:rPr>
          <w:rFonts w:cs="Times New Roman"/>
        </w:rPr>
        <w:t>Arrhenius plot for cumene</w:t>
      </w:r>
      <w:r w:rsidR="006A7042">
        <w:rPr>
          <w:rFonts w:cs="Times New Roman"/>
        </w:rPr>
        <w:t xml:space="preserve"> (3.6 </w:t>
      </w:r>
      <w:proofErr w:type="spellStart"/>
      <w:r w:rsidR="006A7042">
        <w:rPr>
          <w:rFonts w:cs="Times New Roman"/>
        </w:rPr>
        <w:t>torr</w:t>
      </w:r>
      <w:proofErr w:type="spellEnd"/>
      <w:r w:rsidR="00BC70DC">
        <w:rPr>
          <w:rFonts w:cs="Times New Roman"/>
        </w:rPr>
        <w:t>, 2.0 mL/</w:t>
      </w:r>
      <w:proofErr w:type="spellStart"/>
      <w:r w:rsidR="00BC70DC">
        <w:rPr>
          <w:rFonts w:cs="Times New Roman"/>
        </w:rPr>
        <w:t>hr</w:t>
      </w:r>
      <w:proofErr w:type="spellEnd"/>
      <w:r w:rsidR="006A7042">
        <w:rPr>
          <w:rFonts w:cs="Times New Roman"/>
        </w:rPr>
        <w:t>)</w:t>
      </w:r>
      <w:r>
        <w:rPr>
          <w:rFonts w:cs="Times New Roman"/>
        </w:rPr>
        <w:t xml:space="preserve"> cracking </w:t>
      </w:r>
      <w:r w:rsidR="001E6F15">
        <w:rPr>
          <w:rFonts w:cs="Times New Roman"/>
        </w:rPr>
        <w:t xml:space="preserve">on ZSM-5 (Si/Al = 11.5, 5 mg) </w:t>
      </w:r>
      <w:r>
        <w:rPr>
          <w:rFonts w:cs="Times New Roman"/>
        </w:rPr>
        <w:t>with water (</w:t>
      </w:r>
      <w:r w:rsidR="00BC70DC">
        <w:rPr>
          <w:rFonts w:cs="Times New Roman"/>
        </w:rPr>
        <w:t>27.5</w:t>
      </w:r>
      <w:r>
        <w:rPr>
          <w:rFonts w:cs="Times New Roman"/>
        </w:rPr>
        <w:t xml:space="preserve"> </w:t>
      </w:r>
      <w:proofErr w:type="spellStart"/>
      <w:r>
        <w:rPr>
          <w:rFonts w:cs="Times New Roman"/>
        </w:rPr>
        <w:t>torr</w:t>
      </w:r>
      <w:proofErr w:type="spellEnd"/>
      <w:r w:rsidR="00BC70DC">
        <w:rPr>
          <w:rFonts w:cs="Times New Roman"/>
        </w:rPr>
        <w:t>, 2.0 mL/</w:t>
      </w:r>
      <w:proofErr w:type="spellStart"/>
      <w:r w:rsidR="00BC70DC">
        <w:rPr>
          <w:rFonts w:cs="Times New Roman"/>
        </w:rPr>
        <w:t>hr</w:t>
      </w:r>
      <w:proofErr w:type="spellEnd"/>
      <w:r>
        <w:rPr>
          <w:rFonts w:cs="Times New Roman"/>
        </w:rPr>
        <w:t>)</w:t>
      </w:r>
    </w:p>
    <w:p w:rsidR="00A37A9E" w:rsidRDefault="00456C6C" w:rsidP="00A37A9E">
      <w:pPr>
        <w:spacing w:line="480" w:lineRule="auto"/>
        <w:rPr>
          <w:rFonts w:cs="Times New Roman"/>
        </w:rPr>
      </w:pPr>
      <w:r>
        <w:rPr>
          <w:rFonts w:cs="Times New Roman"/>
        </w:rPr>
        <w:tab/>
      </w:r>
      <w:r w:rsidR="00A37A9E">
        <w:rPr>
          <w:rFonts w:cs="Times New Roman"/>
        </w:rPr>
        <w:t>From the different activation energies for the cases with different partial pressures of water, it could be concluded that there is a certain amount of water that is ideal for the catalyst. Beyond that point, water becomes increasingly inhibitive of cracking rates. This is expected from literature sources because at some point water must behave as a diluent and competitively adsorb on the catalyst. However, the point where water begins to shift from a strictly positive role seems to be at a very low partial pressure. More investigation into how water partial pressure affects rate enhancement for zeolites is necessary.</w:t>
      </w:r>
    </w:p>
    <w:p w:rsidR="00456C6C" w:rsidRDefault="00CB6442" w:rsidP="00A37A9E">
      <w:pPr>
        <w:spacing w:line="480" w:lineRule="auto"/>
        <w:ind w:firstLine="720"/>
        <w:rPr>
          <w:rFonts w:cs="Times New Roman"/>
        </w:rPr>
      </w:pPr>
      <w:r>
        <w:rPr>
          <w:rFonts w:cs="Times New Roman"/>
          <w:noProof/>
        </w:rPr>
        <mc:AlternateContent>
          <mc:Choice Requires="wps">
            <w:drawing>
              <wp:anchor distT="0" distB="0" distL="114300" distR="114300" simplePos="0" relativeHeight="251762688" behindDoc="0" locked="0" layoutInCell="1" allowOverlap="1" wp14:anchorId="6AD4AC96" wp14:editId="7BEDF617">
                <wp:simplePos x="0" y="0"/>
                <wp:positionH relativeFrom="page">
                  <wp:align>right</wp:align>
                </wp:positionH>
                <wp:positionV relativeFrom="paragraph">
                  <wp:posOffset>2143760</wp:posOffset>
                </wp:positionV>
                <wp:extent cx="7768590" cy="788670"/>
                <wp:effectExtent l="0" t="0" r="3810" b="0"/>
                <wp:wrapNone/>
                <wp:docPr id="70" name="Text Box 70"/>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CB6442">
                            <w:pPr>
                              <w:jc w:val="center"/>
                            </w:pPr>
                            <w:r>
                              <w:t>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4AC96" id="Text Box 70" o:spid="_x0000_s1075" type="#_x0000_t202" style="position:absolute;left:0;text-align:left;margin-left:560.5pt;margin-top:168.8pt;width:611.7pt;height:62.1pt;z-index:2517626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" fillcolor="white [3201]" stroked="f" strokeweight=".5pt">
                <v:textbox>
                  <w:txbxContent>
                    <w:p w:rsidR="0073457D" w:rsidRDefault="0073457D" w:rsidP="00CB6442">
                      <w:pPr>
                        <w:jc w:val="center"/>
                      </w:pPr>
                      <w:r>
                        <w:t>34</w:t>
                      </w:r>
                    </w:p>
                  </w:txbxContent>
                </v:textbox>
                <w10:wrap anchorx="page"/>
              </v:shape>
            </w:pict>
          </mc:Fallback>
        </mc:AlternateContent>
      </w:r>
      <w:r w:rsidR="00784544">
        <w:rPr>
          <w:rFonts w:cs="Times New Roman"/>
        </w:rPr>
        <w:t>It is interesting that activation energy would change little or even increase when it is easily observed that rate increases with water.</w:t>
      </w:r>
      <w:r w:rsidR="00B01B66">
        <w:rPr>
          <w:rFonts w:cs="Times New Roman"/>
        </w:rPr>
        <w:t xml:space="preserve"> However, observed rates for cumene cracking without water are not truly representative of the actual kinetics due to deactivation whereas cracking rates with water are more straightforward</w:t>
      </w:r>
      <w:r w:rsidR="00D84E79">
        <w:rPr>
          <w:rFonts w:cs="Times New Roman"/>
        </w:rPr>
        <w:t xml:space="preserve"> [31</w:t>
      </w:r>
      <w:r w:rsidR="00942EC8">
        <w:rPr>
          <w:rFonts w:cs="Times New Roman"/>
        </w:rPr>
        <w:t>]</w:t>
      </w:r>
      <w:r w:rsidR="00B01B66">
        <w:rPr>
          <w:rFonts w:cs="Times New Roman"/>
        </w:rPr>
        <w:t xml:space="preserve">. </w:t>
      </w:r>
      <w:r w:rsidR="00A37A9E">
        <w:rPr>
          <w:rFonts w:cs="Times New Roman"/>
        </w:rPr>
        <w:t xml:space="preserve">In fact, the main role of water in cumene cracking seemingly is to be a cleaning agent. </w:t>
      </w:r>
      <w:r w:rsidR="00E82515">
        <w:rPr>
          <w:rFonts w:cs="Times New Roman"/>
        </w:rPr>
        <w:lastRenderedPageBreak/>
        <w:t>As a strictly qualitative assessment, water apparently has the ability to undo a certain degree of coking and to prevent any additional buildup of coke precursors</w:t>
      </w:r>
      <w:r w:rsidR="00E82515" w:rsidRPr="00E82515">
        <w:rPr>
          <w:rFonts w:cs="Times New Roman"/>
        </w:rPr>
        <w:t xml:space="preserve"> </w:t>
      </w:r>
      <w:r w:rsidR="00E82515">
        <w:rPr>
          <w:rFonts w:cs="Times New Roman"/>
        </w:rPr>
        <w:t xml:space="preserve">while it is present. This is slightly different from a diluent since a diluent by nature only is able to adsorb on the catalyst surface, not react with coke as water seems to do in cumene cracking. </w:t>
      </w:r>
      <w:r w:rsidR="00B01B66">
        <w:rPr>
          <w:rFonts w:cs="Times New Roman"/>
        </w:rPr>
        <w:t xml:space="preserve">Additional investigations with the use of a </w:t>
      </w:r>
      <w:r w:rsidR="00441CBE">
        <w:rPr>
          <w:rFonts w:cs="Times New Roman"/>
        </w:rPr>
        <w:t>differential reactor setup would be more likely to yield results unfettered by deactivation phenomena.</w:t>
      </w:r>
    </w:p>
    <w:p w:rsidR="00395BA5" w:rsidRDefault="00395BA5" w:rsidP="00395BA5">
      <w:pPr>
        <w:spacing w:line="480" w:lineRule="auto"/>
        <w:rPr>
          <w:rFonts w:cs="Times New Roman"/>
        </w:rPr>
      </w:pPr>
    </w:p>
    <w:p w:rsidR="0003312B" w:rsidRDefault="00395BA5" w:rsidP="0003312B">
      <w:pPr>
        <w:keepNext/>
        <w:spacing w:line="480" w:lineRule="auto"/>
        <w:jc w:val="center"/>
      </w:pPr>
      <w:r>
        <w:rPr>
          <w:rFonts w:cs="Times New Roman"/>
          <w:i/>
        </w:rPr>
        <w:t>ANSYS Simulations</w:t>
      </w:r>
      <w:r w:rsidR="0003312B" w:rsidRPr="00B739C6">
        <w:rPr>
          <w:rFonts w:ascii="Arial" w:eastAsiaTheme="minorEastAsia" w:hAnsi="Arial" w:cs="Arial"/>
          <w:noProof/>
        </w:rPr>
        <w:drawing>
          <wp:inline distT="0" distB="0" distL="0" distR="0" wp14:anchorId="5D9CB017" wp14:editId="5F1C53CC">
            <wp:extent cx="5238750" cy="2487930"/>
            <wp:effectExtent l="0" t="0" r="0" b="7620"/>
            <wp:docPr id="21"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25"/>
                    <a:srcRect l="51813" t="32639" r="17434" b="34215"/>
                    <a:stretch/>
                  </pic:blipFill>
                  <pic:spPr bwMode="auto">
                    <a:xfrm>
                      <a:off x="0" y="0"/>
                      <a:ext cx="5250071" cy="2493306"/>
                    </a:xfrm>
                    <a:prstGeom prst="rect">
                      <a:avLst/>
                    </a:prstGeom>
                    <a:ln>
                      <a:noFill/>
                    </a:ln>
                    <a:extLst>
                      <a:ext uri="{53640926-AAD7-44D8-BBD7-CCE9431645EC}">
                        <a14:shadowObscured xmlns:a14="http://schemas.microsoft.com/office/drawing/2010/main"/>
                      </a:ext>
                    </a:extLst>
                  </pic:spPr>
                </pic:pic>
              </a:graphicData>
            </a:graphic>
          </wp:inline>
        </w:drawing>
      </w:r>
    </w:p>
    <w:p w:rsidR="00395BA5" w:rsidRPr="00395BA5" w:rsidRDefault="0003312B" w:rsidP="0003312B">
      <w:pPr>
        <w:pStyle w:val="Caption"/>
        <w:rPr>
          <w:rFonts w:cs="Times New Roman"/>
          <w:i w:val="0"/>
        </w:rPr>
      </w:pPr>
      <w:r>
        <w:t>Figure 1</w:t>
      </w:r>
      <w:r w:rsidR="00376943">
        <w:t>8</w:t>
      </w:r>
      <w:r>
        <w:t xml:space="preserve">. </w:t>
      </w:r>
      <w:r w:rsidR="006A7042">
        <w:rPr>
          <w:rFonts w:cs="Times New Roman"/>
        </w:rPr>
        <w:t>Temperature c</w:t>
      </w:r>
      <w:r>
        <w:rPr>
          <w:rFonts w:cs="Times New Roman"/>
        </w:rPr>
        <w:t xml:space="preserve">ontour plot of the </w:t>
      </w:r>
      <w:r w:rsidR="006A7042">
        <w:rPr>
          <w:rFonts w:cs="Times New Roman"/>
        </w:rPr>
        <w:t xml:space="preserve">first 13 cm into the flow reactor before reaching the catalyst bed; blue represents room temperature and red shows the reactor at 300 </w:t>
      </w:r>
      <w:r w:rsidR="006A7042">
        <w:rPr>
          <w:rFonts w:ascii="Calibri" w:hAnsi="Calibri" w:cs="Calibri"/>
        </w:rPr>
        <w:t>°</w:t>
      </w:r>
      <w:r w:rsidR="006A7042">
        <w:rPr>
          <w:rFonts w:cs="Times New Roman"/>
        </w:rPr>
        <w:t>C</w:t>
      </w:r>
    </w:p>
    <w:p w:rsidR="00102428" w:rsidRDefault="00F547EE" w:rsidP="00690DE8">
      <w:pPr>
        <w:spacing w:line="480" w:lineRule="auto"/>
        <w:ind w:firstLine="720"/>
        <w:rPr>
          <w:rFonts w:cs="Times New Roman"/>
        </w:rPr>
      </w:pPr>
      <w:r>
        <w:rPr>
          <w:rFonts w:cs="Times New Roman"/>
          <w:noProof/>
        </w:rPr>
        <mc:AlternateContent>
          <mc:Choice Requires="wps">
            <w:drawing>
              <wp:anchor distT="0" distB="0" distL="114300" distR="114300" simplePos="0" relativeHeight="251805696" behindDoc="0" locked="0" layoutInCell="1" allowOverlap="1" wp14:anchorId="655C75E3" wp14:editId="27236B72">
                <wp:simplePos x="0" y="0"/>
                <wp:positionH relativeFrom="page">
                  <wp:align>right</wp:align>
                </wp:positionH>
                <wp:positionV relativeFrom="paragraph">
                  <wp:posOffset>2251710</wp:posOffset>
                </wp:positionV>
                <wp:extent cx="7768590" cy="788670"/>
                <wp:effectExtent l="0" t="0" r="3810" b="0"/>
                <wp:wrapNone/>
                <wp:docPr id="82" name="Text Box 82"/>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F547EE">
                            <w:pPr>
                              <w:jc w:val="center"/>
                            </w:pPr>
                            <w: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C75E3" id="Text Box 82" o:spid="_x0000_s1076" type="#_x0000_t202" style="position:absolute;left:0;text-align:left;margin-left:560.5pt;margin-top:177.3pt;width:611.7pt;height:62.1pt;z-index:2518056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" fillcolor="white [3201]" stroked="f" strokeweight=".5pt">
                <v:textbox>
                  <w:txbxContent>
                    <w:p w:rsidR="0073457D" w:rsidRDefault="0073457D" w:rsidP="00F547EE">
                      <w:pPr>
                        <w:jc w:val="center"/>
                      </w:pPr>
                      <w:r>
                        <w:t>35</w:t>
                      </w:r>
                    </w:p>
                  </w:txbxContent>
                </v:textbox>
                <w10:wrap anchorx="page"/>
              </v:shape>
            </w:pict>
          </mc:Fallback>
        </mc:AlternateContent>
      </w:r>
      <w:r w:rsidR="00690DE8">
        <w:rPr>
          <w:rFonts w:cs="Times New Roman"/>
          <w:noProof/>
        </w:rPr>
        <mc:AlternateContent>
          <mc:Choice Requires="wps">
            <w:drawing>
              <wp:anchor distT="0" distB="0" distL="114300" distR="114300" simplePos="0" relativeHeight="251764736" behindDoc="0" locked="0" layoutInCell="1" allowOverlap="1" wp14:anchorId="69B99870" wp14:editId="1019F1E8">
                <wp:simplePos x="0" y="0"/>
                <wp:positionH relativeFrom="page">
                  <wp:align>right</wp:align>
                </wp:positionH>
                <wp:positionV relativeFrom="paragraph">
                  <wp:posOffset>4704080</wp:posOffset>
                </wp:positionV>
                <wp:extent cx="7768590" cy="788670"/>
                <wp:effectExtent l="0" t="0" r="3810" b="0"/>
                <wp:wrapNone/>
                <wp:docPr id="71" name="Text Box 71"/>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690DE8">
                            <w:pPr>
                              <w:jc w:val="center"/>
                            </w:pPr>
                            <w: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99870" id="Text Box 71" o:spid="_x0000_s1077" type="#_x0000_t202" style="position:absolute;left:0;text-align:left;margin-left:560.5pt;margin-top:370.4pt;width:611.7pt;height:62.1pt;z-index:2517647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" fillcolor="white [3201]" stroked="f" strokeweight=".5pt">
                <v:textbox>
                  <w:txbxContent>
                    <w:p w:rsidR="0073457D" w:rsidRDefault="0073457D" w:rsidP="00690DE8">
                      <w:pPr>
                        <w:jc w:val="center"/>
                      </w:pPr>
                      <w:r>
                        <w:t>33</w:t>
                      </w:r>
                    </w:p>
                  </w:txbxContent>
                </v:textbox>
                <w10:wrap anchorx="page"/>
              </v:shape>
            </w:pict>
          </mc:Fallback>
        </mc:AlternateContent>
      </w:r>
      <w:r w:rsidR="00395BA5">
        <w:rPr>
          <w:rFonts w:cs="Times New Roman"/>
        </w:rPr>
        <w:t>A model was developed using ANSYS Fluent for the pre-bed region of the flow reactor in order to map reaction temperature. This model could identify how soon after entering the reactor gases were</w:t>
      </w:r>
      <w:r w:rsidR="00102428">
        <w:rPr>
          <w:rFonts w:cs="Times New Roman"/>
        </w:rPr>
        <w:t xml:space="preserve"> heated to reaction temperature; from the simulation results (Fig. 1</w:t>
      </w:r>
      <w:r w:rsidR="00393F2A">
        <w:rPr>
          <w:rFonts w:cs="Times New Roman"/>
        </w:rPr>
        <w:t>8</w:t>
      </w:r>
      <w:r w:rsidR="00102428">
        <w:rPr>
          <w:rFonts w:cs="Times New Roman"/>
        </w:rPr>
        <w:t xml:space="preserve">), it is apparent that reactants are able to reach </w:t>
      </w:r>
      <w:r w:rsidR="00AA1243">
        <w:rPr>
          <w:rFonts w:cs="Times New Roman"/>
        </w:rPr>
        <w:t>reaction</w:t>
      </w:r>
      <w:r w:rsidR="00102428">
        <w:rPr>
          <w:rFonts w:cs="Times New Roman"/>
        </w:rPr>
        <w:t xml:space="preserve"> temperature rapidly. </w:t>
      </w:r>
      <w:r w:rsidR="00395BA5">
        <w:rPr>
          <w:rFonts w:cs="Times New Roman"/>
        </w:rPr>
        <w:t xml:space="preserve">Another temperature </w:t>
      </w:r>
      <w:r w:rsidR="00942EC8">
        <w:rPr>
          <w:rFonts w:cs="Times New Roman"/>
        </w:rPr>
        <w:t>difference</w:t>
      </w:r>
      <w:r w:rsidR="00395BA5">
        <w:rPr>
          <w:rFonts w:cs="Times New Roman"/>
        </w:rPr>
        <w:t xml:space="preserve"> worthy of consideration is the </w:t>
      </w:r>
      <w:r w:rsidR="003125F7">
        <w:rPr>
          <w:noProof/>
        </w:rPr>
        <w:lastRenderedPageBreak/>
        <mc:AlternateContent>
          <mc:Choice Requires="wps">
            <w:drawing>
              <wp:anchor distT="0" distB="0" distL="114300" distR="114300" simplePos="0" relativeHeight="251768832" behindDoc="0" locked="0" layoutInCell="1" allowOverlap="1" wp14:anchorId="0AA9E4F1" wp14:editId="32C0985E">
                <wp:simplePos x="0" y="0"/>
                <wp:positionH relativeFrom="margin">
                  <wp:align>right</wp:align>
                </wp:positionH>
                <wp:positionV relativeFrom="paragraph">
                  <wp:posOffset>3352800</wp:posOffset>
                </wp:positionV>
                <wp:extent cx="2446020" cy="635"/>
                <wp:effectExtent l="0" t="0" r="0" b="0"/>
                <wp:wrapSquare wrapText="bothSides"/>
                <wp:docPr id="73" name="Text Box 73"/>
                <wp:cNvGraphicFramePr/>
                <a:graphic xmlns:a="http://schemas.openxmlformats.org/drawingml/2006/main">
                  <a:graphicData uri="http://schemas.microsoft.com/office/word/2010/wordprocessingShape">
                    <wps:wsp>
                      <wps:cNvSpPr txBox="1"/>
                      <wps:spPr>
                        <a:xfrm>
                          <a:off x="0" y="0"/>
                          <a:ext cx="2446020" cy="635"/>
                        </a:xfrm>
                        <a:prstGeom prst="rect">
                          <a:avLst/>
                        </a:prstGeom>
                        <a:solidFill>
                          <a:prstClr val="white"/>
                        </a:solidFill>
                        <a:ln>
                          <a:noFill/>
                        </a:ln>
                        <a:effectLst/>
                      </wps:spPr>
                      <wps:txbx>
                        <w:txbxContent>
                          <w:p w:rsidR="0073457D" w:rsidRPr="00346BDE" w:rsidRDefault="0073457D" w:rsidP="00627704">
                            <w:pPr>
                              <w:pStyle w:val="Caption"/>
                              <w:rPr>
                                <w:rFonts w:ascii="Arial" w:hAnsi="Arial" w:cs="Arial"/>
                                <w:noProof/>
                                <w:sz w:val="24"/>
                              </w:rPr>
                            </w:pPr>
                            <w:r>
                              <w:t>Figure</w:t>
                            </w:r>
                            <w:r>
                              <w:rPr>
                                <w:noProof/>
                              </w:rPr>
                              <w:t xml:space="preserve"> 20</w:t>
                            </w:r>
                            <w:r>
                              <w:t xml:space="preserve">. </w:t>
                            </w:r>
                            <w:r w:rsidRPr="00627704">
                              <w:t>ANSYS velocity profile for determining dispersion of reactants through the catalyst bed</w:t>
                            </w:r>
                            <w:r>
                              <w:t>; blue indicates the reactants are well-dispersed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A9E4F1" id="Text Box 73" o:spid="_x0000_s1078" type="#_x0000_t202" style="position:absolute;left:0;text-align:left;margin-left:141.4pt;margin-top:264pt;width:192.6pt;height:.05pt;z-index:2517688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" stroked="f">
                <v:textbox style="mso-fit-shape-to-text:t" inset="0,0,0,0">
                  <w:txbxContent>
                    <w:p w:rsidR="0073457D" w:rsidRPr="00346BDE" w:rsidRDefault="0073457D" w:rsidP="00627704">
                      <w:pPr>
                        <w:pStyle w:val="Caption"/>
                        <w:rPr>
                          <w:rFonts w:ascii="Arial" w:hAnsi="Arial" w:cs="Arial"/>
                          <w:noProof/>
                          <w:sz w:val="24"/>
                        </w:rPr>
                      </w:pPr>
                      <w:r>
                        <w:t>Figure</w:t>
                      </w:r>
                      <w:r>
                        <w:rPr>
                          <w:noProof/>
                        </w:rPr>
                        <w:t xml:space="preserve"> 20</w:t>
                      </w:r>
                      <w:r>
                        <w:t xml:space="preserve">. </w:t>
                      </w:r>
                      <w:r w:rsidRPr="00627704">
                        <w:t>ANSYS velocity profile for determining dispersion of reactants through the catalyst bed</w:t>
                      </w:r>
                      <w:r>
                        <w:t>; blue indicates the reactants are well-dispersed</w:t>
                      </w:r>
                    </w:p>
                  </w:txbxContent>
                </v:textbox>
                <w10:wrap type="square" anchorx="margin"/>
              </v:shape>
            </w:pict>
          </mc:Fallback>
        </mc:AlternateContent>
      </w:r>
      <w:r w:rsidR="003125F7">
        <w:rPr>
          <w:noProof/>
        </w:rPr>
        <mc:AlternateContent>
          <mc:Choice Requires="wps">
            <w:drawing>
              <wp:anchor distT="0" distB="0" distL="114300" distR="114300" simplePos="0" relativeHeight="251766784" behindDoc="0" locked="0" layoutInCell="1" allowOverlap="1" wp14:anchorId="5A227727" wp14:editId="7741FC84">
                <wp:simplePos x="0" y="0"/>
                <wp:positionH relativeFrom="margin">
                  <wp:align>left</wp:align>
                </wp:positionH>
                <wp:positionV relativeFrom="paragraph">
                  <wp:posOffset>3485515</wp:posOffset>
                </wp:positionV>
                <wp:extent cx="2468880" cy="635"/>
                <wp:effectExtent l="0" t="0" r="7620" b="8255"/>
                <wp:wrapSquare wrapText="bothSides"/>
                <wp:docPr id="72" name="Text Box 72"/>
                <wp:cNvGraphicFramePr/>
                <a:graphic xmlns:a="http://schemas.openxmlformats.org/drawingml/2006/main">
                  <a:graphicData uri="http://schemas.microsoft.com/office/word/2010/wordprocessingShape">
                    <wps:wsp>
                      <wps:cNvSpPr txBox="1"/>
                      <wps:spPr>
                        <a:xfrm>
                          <a:off x="0" y="0"/>
                          <a:ext cx="2468880" cy="635"/>
                        </a:xfrm>
                        <a:prstGeom prst="rect">
                          <a:avLst/>
                        </a:prstGeom>
                        <a:solidFill>
                          <a:prstClr val="white"/>
                        </a:solidFill>
                        <a:ln>
                          <a:noFill/>
                        </a:ln>
                        <a:effectLst/>
                      </wps:spPr>
                      <wps:txbx>
                        <w:txbxContent>
                          <w:p w:rsidR="0073457D" w:rsidRPr="003255C8" w:rsidRDefault="0073457D" w:rsidP="00627704">
                            <w:pPr>
                              <w:pStyle w:val="Caption"/>
                              <w:rPr>
                                <w:rFonts w:cs="Times New Roman"/>
                                <w:noProof/>
                                <w:sz w:val="24"/>
                              </w:rPr>
                            </w:pPr>
                            <w:r>
                              <w:t xml:space="preserve">Figure </w:t>
                            </w:r>
                            <w:r>
                              <w:rPr>
                                <w:noProof/>
                              </w:rPr>
                              <w:fldChar w:fldCharType="begin"/>
                            </w:r>
                            <w:r>
                              <w:rPr>
                                <w:noProof/>
                              </w:rPr>
                              <w:instrText xml:space="preserve"> SEQ Figure \* ARABIC </w:instrText>
                            </w:r>
                            <w:r>
                              <w:rPr>
                                <w:noProof/>
                              </w:rPr>
                              <w:fldChar w:fldCharType="separate"/>
                            </w:r>
                            <w:r>
                              <w:rPr>
                                <w:noProof/>
                              </w:rPr>
                              <w:t>16</w:t>
                            </w:r>
                            <w:r>
                              <w:rPr>
                                <w:noProof/>
                              </w:rPr>
                              <w:fldChar w:fldCharType="end"/>
                            </w:r>
                            <w:r>
                              <w:rPr>
                                <w:noProof/>
                              </w:rPr>
                              <w:t>9</w:t>
                            </w:r>
                            <w:r>
                              <w:t xml:space="preserve">. </w:t>
                            </w:r>
                            <w:r>
                              <w:rPr>
                                <w:rFonts w:cs="Times New Roman"/>
                              </w:rPr>
                              <w:t>ANSYS mesh model of flow reactor bed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227727" id="Text Box 72" o:spid="_x0000_s1079" type="#_x0000_t202" style="position:absolute;left:0;text-align:left;margin-left:0;margin-top:274.45pt;width:194.4pt;height:.05pt;z-index:2517667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" stroked="f">
                <v:textbox style="mso-fit-shape-to-text:t" inset="0,0,0,0">
                  <w:txbxContent>
                    <w:p w:rsidR="0073457D" w:rsidRPr="003255C8" w:rsidRDefault="0073457D" w:rsidP="00627704">
                      <w:pPr>
                        <w:pStyle w:val="Caption"/>
                        <w:rPr>
                          <w:rFonts w:cs="Times New Roman"/>
                          <w:noProof/>
                          <w:sz w:val="24"/>
                        </w:rPr>
                      </w:pPr>
                      <w:r>
                        <w:t xml:space="preserve">Figure </w:t>
                      </w:r>
                      <w:r>
                        <w:rPr>
                          <w:noProof/>
                        </w:rPr>
                        <w:fldChar w:fldCharType="begin"/>
                      </w:r>
                      <w:r>
                        <w:rPr>
                          <w:noProof/>
                        </w:rPr>
                        <w:instrText xml:space="preserve"> SEQ Figure \* ARABIC </w:instrText>
                      </w:r>
                      <w:r>
                        <w:rPr>
                          <w:noProof/>
                        </w:rPr>
                        <w:fldChar w:fldCharType="separate"/>
                      </w:r>
                      <w:r>
                        <w:rPr>
                          <w:noProof/>
                        </w:rPr>
                        <w:t>16</w:t>
                      </w:r>
                      <w:r>
                        <w:rPr>
                          <w:noProof/>
                        </w:rPr>
                        <w:fldChar w:fldCharType="end"/>
                      </w:r>
                      <w:r>
                        <w:rPr>
                          <w:noProof/>
                        </w:rPr>
                        <w:t>9</w:t>
                      </w:r>
                      <w:r>
                        <w:t xml:space="preserve">. </w:t>
                      </w:r>
                      <w:r>
                        <w:rPr>
                          <w:rFonts w:cs="Times New Roman"/>
                        </w:rPr>
                        <w:t>ANSYS mesh model of flow reactor bed</w:t>
                      </w:r>
                    </w:p>
                  </w:txbxContent>
                </v:textbox>
                <w10:wrap type="square" anchorx="margin"/>
              </v:shape>
            </w:pict>
          </mc:Fallback>
        </mc:AlternateContent>
      </w:r>
      <w:r w:rsidR="003125F7" w:rsidRPr="003A13F7">
        <w:rPr>
          <w:rFonts w:ascii="Arial" w:eastAsiaTheme="minorEastAsia" w:hAnsi="Arial" w:cs="Arial"/>
          <w:noProof/>
        </w:rPr>
        <w:drawing>
          <wp:anchor distT="0" distB="0" distL="114300" distR="114300" simplePos="0" relativeHeight="251666432" behindDoc="0" locked="0" layoutInCell="1" allowOverlap="1" wp14:anchorId="523189D1" wp14:editId="5181031F">
            <wp:simplePos x="0" y="0"/>
            <wp:positionH relativeFrom="margin">
              <wp:posOffset>3093720</wp:posOffset>
            </wp:positionH>
            <wp:positionV relativeFrom="paragraph">
              <wp:posOffset>0</wp:posOffset>
            </wp:positionV>
            <wp:extent cx="1828800" cy="3291840"/>
            <wp:effectExtent l="0" t="0" r="0" b="3810"/>
            <wp:wrapTopAndBottom/>
            <wp:docPr id="19"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26" cstate="print">
                      <a:extLst>
                        <a:ext uri="{28A0092B-C50C-407E-A947-70E740481C1C}">
                          <a14:useLocalDpi xmlns:a14="http://schemas.microsoft.com/office/drawing/2010/main" val="0"/>
                        </a:ext>
                      </a:extLst>
                    </a:blip>
                    <a:srcRect l="54008" t="19101" r="20183" b="18236"/>
                    <a:stretch/>
                  </pic:blipFill>
                  <pic:spPr bwMode="auto">
                    <a:xfrm>
                      <a:off x="0" y="0"/>
                      <a:ext cx="1828800" cy="3291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A13F7">
        <w:rPr>
          <w:rFonts w:ascii="Arial" w:eastAsiaTheme="minorEastAsia" w:hAnsi="Arial" w:cs="Arial"/>
          <w:noProof/>
        </w:rPr>
        <w:drawing>
          <wp:anchor distT="0" distB="0" distL="114300" distR="114300" simplePos="0" relativeHeight="251668480" behindDoc="0" locked="0" layoutInCell="1" allowOverlap="1" wp14:anchorId="735FD11A" wp14:editId="3DE5D81E">
            <wp:simplePos x="0" y="0"/>
            <wp:positionH relativeFrom="margin">
              <wp:align>left</wp:align>
            </wp:positionH>
            <wp:positionV relativeFrom="paragraph">
              <wp:posOffset>22860</wp:posOffset>
            </wp:positionV>
            <wp:extent cx="2693670" cy="3291840"/>
            <wp:effectExtent l="0" t="0" r="0" b="3810"/>
            <wp:wrapSquare wrapText="bothSides"/>
            <wp:docPr id="20"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27" cstate="print">
                      <a:extLst>
                        <a:ext uri="{28A0092B-C50C-407E-A947-70E740481C1C}">
                          <a14:useLocalDpi xmlns:a14="http://schemas.microsoft.com/office/drawing/2010/main" val="0"/>
                        </a:ext>
                      </a:extLst>
                    </a:blip>
                    <a:srcRect l="53603" t="30872" r="18939" b="23428"/>
                    <a:stretch/>
                  </pic:blipFill>
                  <pic:spPr>
                    <a:xfrm>
                      <a:off x="0" y="0"/>
                      <a:ext cx="2693670" cy="3291840"/>
                    </a:xfrm>
                    <a:prstGeom prst="rect">
                      <a:avLst/>
                    </a:prstGeom>
                  </pic:spPr>
                </pic:pic>
              </a:graphicData>
            </a:graphic>
            <wp14:sizeRelH relativeFrom="page">
              <wp14:pctWidth>0</wp14:pctWidth>
            </wp14:sizeRelH>
            <wp14:sizeRelV relativeFrom="page">
              <wp14:pctHeight>0</wp14:pctHeight>
            </wp14:sizeRelV>
          </wp:anchor>
        </w:drawing>
      </w:r>
      <w:r w:rsidR="00395BA5">
        <w:rPr>
          <w:rFonts w:cs="Times New Roman"/>
        </w:rPr>
        <w:t xml:space="preserve">possibility that there may be a </w:t>
      </w:r>
      <w:r w:rsidR="00942EC8">
        <w:rPr>
          <w:rFonts w:cs="Times New Roman"/>
        </w:rPr>
        <w:t>temperature differential</w:t>
      </w:r>
      <w:r w:rsidR="00395BA5">
        <w:rPr>
          <w:rFonts w:cs="Times New Roman"/>
        </w:rPr>
        <w:t xml:space="preserve"> within the </w:t>
      </w:r>
      <w:r w:rsidR="00102428">
        <w:rPr>
          <w:rFonts w:cs="Times New Roman"/>
        </w:rPr>
        <w:t>zeolite</w:t>
      </w:r>
      <w:r w:rsidR="00395BA5">
        <w:rPr>
          <w:rFonts w:cs="Times New Roman"/>
        </w:rPr>
        <w:t xml:space="preserve">, but the </w:t>
      </w:r>
      <w:r w:rsidR="006A7042">
        <w:rPr>
          <w:noProof/>
        </w:rPr>
        <w:t>reactan</w:t>
      </w:r>
      <w:r w:rsidR="00942EC8">
        <w:rPr>
          <w:noProof/>
        </w:rPr>
        <w:t>t</w:t>
      </w:r>
      <w:r w:rsidR="00395BA5">
        <w:rPr>
          <w:rFonts w:cs="Times New Roman"/>
        </w:rPr>
        <w:t xml:space="preserve"> is too dilute for </w:t>
      </w:r>
      <w:r w:rsidR="00102428">
        <w:rPr>
          <w:rFonts w:cs="Times New Roman"/>
        </w:rPr>
        <w:t>this to occur.</w:t>
      </w:r>
    </w:p>
    <w:p w:rsidR="002D06FA" w:rsidRDefault="003125F7" w:rsidP="003125F7">
      <w:pPr>
        <w:spacing w:line="480" w:lineRule="auto"/>
        <w:ind w:firstLine="720"/>
        <w:rPr>
          <w:rFonts w:cs="Times New Roman"/>
        </w:rPr>
      </w:pPr>
      <w:r>
        <w:rPr>
          <w:rFonts w:cs="Times New Roman"/>
          <w:noProof/>
        </w:rPr>
        <mc:AlternateContent>
          <mc:Choice Requires="wps">
            <w:drawing>
              <wp:anchor distT="0" distB="0" distL="114300" distR="114300" simplePos="0" relativeHeight="251807744" behindDoc="0" locked="0" layoutInCell="1" allowOverlap="1" wp14:anchorId="34DCFE41" wp14:editId="1D12D8E2">
                <wp:simplePos x="0" y="0"/>
                <wp:positionH relativeFrom="page">
                  <wp:align>right</wp:align>
                </wp:positionH>
                <wp:positionV relativeFrom="paragraph">
                  <wp:posOffset>3668395</wp:posOffset>
                </wp:positionV>
                <wp:extent cx="7768590" cy="788670"/>
                <wp:effectExtent l="0" t="0" r="3810" b="0"/>
                <wp:wrapNone/>
                <wp:docPr id="84" name="Text Box 84"/>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3125F7">
                            <w:pPr>
                              <w:jc w:val="center"/>
                            </w:pPr>
                            <w: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CFE41" id="Text Box 84" o:spid="_x0000_s1080" type="#_x0000_t202" style="position:absolute;left:0;text-align:left;margin-left:560.5pt;margin-top:288.85pt;width:611.7pt;height:62.1pt;z-index:2518077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" fillcolor="white [3201]" stroked="f" strokeweight=".5pt">
                <v:textbox>
                  <w:txbxContent>
                    <w:p w:rsidR="0073457D" w:rsidRDefault="0073457D" w:rsidP="003125F7">
                      <w:pPr>
                        <w:jc w:val="center"/>
                      </w:pPr>
                      <w:r>
                        <w:t>36</w:t>
                      </w:r>
                    </w:p>
                  </w:txbxContent>
                </v:textbox>
                <w10:wrap anchorx="page"/>
              </v:shape>
            </w:pict>
          </mc:Fallback>
        </mc:AlternateContent>
      </w:r>
      <w:r w:rsidR="00395BA5">
        <w:rPr>
          <w:rFonts w:cs="Times New Roman"/>
        </w:rPr>
        <w:t>In order to demonstrate that 5 mg of catalyst was a sufficient mass for catalytic cracking experiments, a simulation was made for the catalyst bed to show how easily reactants disperse in a porous medium (Fig. 1</w:t>
      </w:r>
      <w:r w:rsidR="00393F2A">
        <w:rPr>
          <w:rFonts w:cs="Times New Roman"/>
        </w:rPr>
        <w:t>9</w:t>
      </w:r>
      <w:r w:rsidR="00395BA5">
        <w:rPr>
          <w:rFonts w:cs="Times New Roman"/>
        </w:rPr>
        <w:t xml:space="preserve">). </w:t>
      </w:r>
      <w:r w:rsidR="00102428">
        <w:rPr>
          <w:rFonts w:cs="Times New Roman"/>
        </w:rPr>
        <w:t>A velocity profile for reactants coming through a small cross-sectional area demonstrates how cumene is expected to disperse within the catalyst</w:t>
      </w:r>
      <w:r w:rsidR="0088082C">
        <w:rPr>
          <w:rFonts w:cs="Times New Roman"/>
        </w:rPr>
        <w:t xml:space="preserve"> (Fig. </w:t>
      </w:r>
      <w:r w:rsidR="00393F2A">
        <w:rPr>
          <w:rFonts w:cs="Times New Roman"/>
        </w:rPr>
        <w:t>20</w:t>
      </w:r>
      <w:r w:rsidR="003933AA">
        <w:rPr>
          <w:rFonts w:cs="Times New Roman"/>
        </w:rPr>
        <w:t>)</w:t>
      </w:r>
      <w:r w:rsidR="00102428">
        <w:rPr>
          <w:rFonts w:cs="Times New Roman"/>
        </w:rPr>
        <w:t xml:space="preserve">. </w:t>
      </w:r>
      <w:r w:rsidR="00395BA5">
        <w:rPr>
          <w:rFonts w:cs="Times New Roman"/>
        </w:rPr>
        <w:t xml:space="preserve">Since 5 mg is a small amount of catalyst for the system, there were concerns over the likelihood of reactants channeling past the catalyst and lowering the rate. </w:t>
      </w:r>
      <w:r w:rsidR="00102428">
        <w:rPr>
          <w:rFonts w:cs="Times New Roman"/>
        </w:rPr>
        <w:t>However, the velocity profile gives a nice demonstration of how cumene channeling is avoidable for this system.</w:t>
      </w:r>
      <w:r w:rsidR="00AA1243">
        <w:rPr>
          <w:rFonts w:cs="Times New Roman"/>
        </w:rPr>
        <w:t xml:space="preserve"> Reactant flows were nearly uniform about 15% through the bed.</w:t>
      </w:r>
      <w:r w:rsidRPr="003125F7">
        <w:rPr>
          <w:rFonts w:cs="Times New Roman"/>
          <w:noProof/>
        </w:rPr>
        <w:t xml:space="preserve"> </w:t>
      </w:r>
    </w:p>
    <w:p w:rsidR="002D06FA" w:rsidRPr="002D06FA" w:rsidRDefault="002D06FA" w:rsidP="002D06FA">
      <w:pPr>
        <w:spacing w:line="480" w:lineRule="auto"/>
        <w:jc w:val="center"/>
        <w:rPr>
          <w:rFonts w:cs="Times New Roman"/>
          <w:b/>
        </w:rPr>
      </w:pPr>
      <w:r>
        <w:rPr>
          <w:rFonts w:cs="Times New Roman"/>
          <w:b/>
        </w:rPr>
        <w:lastRenderedPageBreak/>
        <w:t>Conclusions</w:t>
      </w:r>
    </w:p>
    <w:p w:rsidR="00E76FA1" w:rsidRDefault="00166A35" w:rsidP="002D06FA">
      <w:pPr>
        <w:spacing w:line="480" w:lineRule="auto"/>
        <w:rPr>
          <w:rFonts w:cs="Times New Roman"/>
          <w:noProof/>
        </w:rPr>
      </w:pPr>
      <w:r>
        <w:rPr>
          <w:rFonts w:cs="Times New Roman"/>
        </w:rPr>
        <w:tab/>
      </w:r>
      <w:r w:rsidR="00027930">
        <w:rPr>
          <w:rFonts w:cs="Times New Roman"/>
          <w:noProof/>
        </w:rPr>
        <w:t>Water is capable of rate enhancement at all conditions studied; this rate enhancement occurs as a result of increased catalyst stability (less coking).</w:t>
      </w:r>
      <w:r w:rsidR="00E2157F">
        <w:rPr>
          <w:rFonts w:cs="Times New Roman"/>
          <w:noProof/>
        </w:rPr>
        <w:t xml:space="preserve"> However, this stability lasts only while water continues to be present in the reaction system. This is unlike the steaming of Y zeolites to form more stable USY catalysts, which has a much longer longevity than the studied case.</w:t>
      </w:r>
      <w:r w:rsidR="00027930">
        <w:rPr>
          <w:rFonts w:cs="Times New Roman"/>
          <w:noProof/>
        </w:rPr>
        <w:t xml:space="preserve"> </w:t>
      </w:r>
      <w:r w:rsidR="00E2157F">
        <w:rPr>
          <w:rFonts w:cs="Times New Roman"/>
          <w:noProof/>
        </w:rPr>
        <w:t>Different partial pressures of water were investigated, and results indicated that water may have a positive effect on activation energy for a very small range of pressures. Outside of this range, water may still have an overall positive effect as it thwarts coke formation, but its effect on activation energy may in fact be negative.</w:t>
      </w:r>
    </w:p>
    <w:p w:rsidR="00166A35" w:rsidRDefault="00166A35" w:rsidP="002D06FA">
      <w:pPr>
        <w:spacing w:line="480" w:lineRule="auto"/>
        <w:rPr>
          <w:rFonts w:cs="Times New Roman"/>
        </w:rPr>
      </w:pPr>
    </w:p>
    <w:p w:rsidR="00627704" w:rsidRDefault="00627704" w:rsidP="002D06FA">
      <w:pPr>
        <w:spacing w:line="480" w:lineRule="auto"/>
        <w:rPr>
          <w:rFonts w:cs="Times New Roman"/>
        </w:rPr>
      </w:pPr>
    </w:p>
    <w:p w:rsidR="00627704" w:rsidRDefault="00627704" w:rsidP="002D06FA">
      <w:pPr>
        <w:spacing w:line="480" w:lineRule="auto"/>
        <w:rPr>
          <w:rFonts w:cs="Times New Roman"/>
        </w:rPr>
      </w:pPr>
    </w:p>
    <w:p w:rsidR="00627704" w:rsidRDefault="00627704" w:rsidP="002D06FA">
      <w:pPr>
        <w:spacing w:line="480" w:lineRule="auto"/>
        <w:rPr>
          <w:rFonts w:cs="Times New Roman"/>
        </w:rPr>
      </w:pPr>
    </w:p>
    <w:p w:rsidR="00627704" w:rsidRDefault="00627704" w:rsidP="002D06FA">
      <w:pPr>
        <w:spacing w:line="480" w:lineRule="auto"/>
        <w:rPr>
          <w:rFonts w:cs="Times New Roman"/>
        </w:rPr>
      </w:pPr>
    </w:p>
    <w:p w:rsidR="00627704" w:rsidRDefault="00627704" w:rsidP="002D06FA">
      <w:pPr>
        <w:spacing w:line="480" w:lineRule="auto"/>
        <w:rPr>
          <w:rFonts w:cs="Times New Roman"/>
        </w:rPr>
      </w:pPr>
    </w:p>
    <w:p w:rsidR="00627704" w:rsidRDefault="00627704" w:rsidP="002D06FA">
      <w:pPr>
        <w:spacing w:line="480" w:lineRule="auto"/>
        <w:rPr>
          <w:rFonts w:cs="Times New Roman"/>
        </w:rPr>
      </w:pPr>
    </w:p>
    <w:p w:rsidR="00627704" w:rsidRDefault="00627704" w:rsidP="002D06FA">
      <w:pPr>
        <w:spacing w:line="480" w:lineRule="auto"/>
        <w:rPr>
          <w:rFonts w:cs="Times New Roman"/>
        </w:rPr>
      </w:pPr>
    </w:p>
    <w:p w:rsidR="00627704" w:rsidRDefault="00627704" w:rsidP="002D06FA">
      <w:pPr>
        <w:spacing w:line="480" w:lineRule="auto"/>
        <w:rPr>
          <w:rFonts w:cs="Times New Roman"/>
        </w:rPr>
      </w:pPr>
    </w:p>
    <w:p w:rsidR="00627704" w:rsidRDefault="00627704" w:rsidP="002D06FA">
      <w:pPr>
        <w:spacing w:line="480" w:lineRule="auto"/>
        <w:rPr>
          <w:rFonts w:cs="Times New Roman"/>
        </w:rPr>
      </w:pPr>
    </w:p>
    <w:p w:rsidR="00627704" w:rsidRDefault="00627704" w:rsidP="002D06FA">
      <w:pPr>
        <w:spacing w:line="480" w:lineRule="auto"/>
        <w:rPr>
          <w:rFonts w:cs="Times New Roman"/>
        </w:rPr>
      </w:pPr>
    </w:p>
    <w:p w:rsidR="00627704" w:rsidRPr="00580881" w:rsidRDefault="00627704" w:rsidP="002D06FA">
      <w:pPr>
        <w:spacing w:line="480" w:lineRule="auto"/>
        <w:rPr>
          <w:rFonts w:cs="Times New Roman"/>
        </w:rPr>
      </w:pPr>
      <w:r>
        <w:rPr>
          <w:rFonts w:cs="Times New Roman"/>
          <w:noProof/>
        </w:rPr>
        <mc:AlternateContent>
          <mc:Choice Requires="wps">
            <w:drawing>
              <wp:anchor distT="0" distB="0" distL="114300" distR="114300" simplePos="0" relativeHeight="251772928" behindDoc="0" locked="0" layoutInCell="1" allowOverlap="1" wp14:anchorId="277C0067" wp14:editId="5B283FD1">
                <wp:simplePos x="0" y="0"/>
                <wp:positionH relativeFrom="page">
                  <wp:align>right</wp:align>
                </wp:positionH>
                <wp:positionV relativeFrom="paragraph">
                  <wp:posOffset>768985</wp:posOffset>
                </wp:positionV>
                <wp:extent cx="7768590" cy="788670"/>
                <wp:effectExtent l="0" t="0" r="3810" b="0"/>
                <wp:wrapNone/>
                <wp:docPr id="75" name="Text Box 75"/>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627704">
                            <w:pPr>
                              <w:jc w:val="center"/>
                            </w:pPr>
                            <w:r>
                              <w:t>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C0067" id="Text Box 75" o:spid="_x0000_s1081" type="#_x0000_t202" style="position:absolute;margin-left:560.5pt;margin-top:60.55pt;width:611.7pt;height:62.1pt;z-index:2517729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" fillcolor="white [3201]" stroked="f" strokeweight=".5pt">
                <v:textbox>
                  <w:txbxContent>
                    <w:p w:rsidR="0073457D" w:rsidRDefault="0073457D" w:rsidP="00627704">
                      <w:pPr>
                        <w:jc w:val="center"/>
                      </w:pPr>
                      <w:r>
                        <w:t>37</w:t>
                      </w:r>
                    </w:p>
                  </w:txbxContent>
                </v:textbox>
                <w10:wrap anchorx="page"/>
              </v:shape>
            </w:pict>
          </mc:Fallback>
        </mc:AlternateContent>
      </w:r>
    </w:p>
    <w:p w:rsidR="000F5163" w:rsidRPr="00922883" w:rsidRDefault="000F5163" w:rsidP="000F5163">
      <w:pPr>
        <w:spacing w:line="480" w:lineRule="auto"/>
        <w:rPr>
          <w:rFonts w:cs="Times New Roman"/>
          <w:b/>
          <w:sz w:val="32"/>
        </w:rPr>
      </w:pPr>
      <w:r w:rsidRPr="00922883">
        <w:rPr>
          <w:rFonts w:cs="Times New Roman"/>
          <w:b/>
          <w:sz w:val="32"/>
        </w:rPr>
        <w:lastRenderedPageBreak/>
        <w:t>Chapter 4: Heptane Hydrocracking</w:t>
      </w:r>
    </w:p>
    <w:p w:rsidR="00891FB3" w:rsidRDefault="00891FB3" w:rsidP="000F5163">
      <w:pPr>
        <w:spacing w:line="480" w:lineRule="auto"/>
        <w:jc w:val="center"/>
        <w:rPr>
          <w:rFonts w:cs="Times New Roman"/>
          <w:b/>
        </w:rPr>
      </w:pPr>
    </w:p>
    <w:p w:rsidR="000F5163" w:rsidRPr="00580881" w:rsidRDefault="000F5163" w:rsidP="000F5163">
      <w:pPr>
        <w:spacing w:line="480" w:lineRule="auto"/>
        <w:jc w:val="center"/>
        <w:rPr>
          <w:rFonts w:cs="Times New Roman"/>
          <w:b/>
        </w:rPr>
      </w:pPr>
      <w:r w:rsidRPr="00580881">
        <w:rPr>
          <w:rFonts w:cs="Times New Roman"/>
          <w:b/>
        </w:rPr>
        <w:t>Introduction</w:t>
      </w:r>
    </w:p>
    <w:p w:rsidR="000F5163" w:rsidRDefault="00891FB3" w:rsidP="000F5163">
      <w:pPr>
        <w:spacing w:line="480" w:lineRule="auto"/>
        <w:rPr>
          <w:rFonts w:cs="Times New Roman"/>
        </w:rPr>
      </w:pPr>
      <w:r>
        <w:rPr>
          <w:rFonts w:cs="Times New Roman"/>
        </w:rPr>
        <w:tab/>
        <w:t>As olefins, heptenes are extremely active compounds for catalytic cracking</w:t>
      </w:r>
      <w:r w:rsidR="0085149A">
        <w:rPr>
          <w:rFonts w:cs="Times New Roman"/>
        </w:rPr>
        <w:t xml:space="preserve"> on zeolites</w:t>
      </w:r>
      <w:r>
        <w:rPr>
          <w:rFonts w:cs="Times New Roman"/>
        </w:rPr>
        <w:t>. After adsorption to the surface heptenes are able to isomerize and form a tertiary carbocation.</w:t>
      </w:r>
      <w:r w:rsidR="00F97CA2">
        <w:rPr>
          <w:rFonts w:cs="Times New Roman"/>
        </w:rPr>
        <w:t xml:space="preserve"> When this species cracks to form isobutylene, the species left behind on the acid site is a secondary carbocation (propylene). Reactions with C6 or smaller olefins do not allow for such a stable adsorbed species to get left behind</w:t>
      </w:r>
      <w:r w:rsidR="00942EC8">
        <w:rPr>
          <w:rFonts w:cs="Times New Roman"/>
        </w:rPr>
        <w:t xml:space="preserve"> after </w:t>
      </w:r>
      <w:r w:rsidR="00942EC8">
        <w:rPr>
          <w:rFonts w:ascii="Calibri" w:hAnsi="Calibri" w:cs="Calibri"/>
        </w:rPr>
        <w:t>β</w:t>
      </w:r>
      <w:r w:rsidR="00942EC8">
        <w:rPr>
          <w:rFonts w:cs="Times New Roman"/>
        </w:rPr>
        <w:t>-scission</w:t>
      </w:r>
      <w:r w:rsidR="00F97CA2">
        <w:rPr>
          <w:rFonts w:cs="Times New Roman"/>
        </w:rPr>
        <w:t>, so the activity of heptenes as model compounds is notably very high</w:t>
      </w:r>
      <w:r w:rsidR="00D84E79">
        <w:rPr>
          <w:rFonts w:cs="Times New Roman"/>
        </w:rPr>
        <w:t xml:space="preserve"> [32</w:t>
      </w:r>
      <w:r w:rsidR="00EF1CEC">
        <w:rPr>
          <w:rFonts w:cs="Times New Roman"/>
        </w:rPr>
        <w:t>]</w:t>
      </w:r>
      <w:r w:rsidR="00F97CA2">
        <w:rPr>
          <w:rFonts w:cs="Times New Roman"/>
        </w:rPr>
        <w:t>.</w:t>
      </w:r>
    </w:p>
    <w:p w:rsidR="0085149A" w:rsidRDefault="0085149A" w:rsidP="000F5163">
      <w:pPr>
        <w:spacing w:line="480" w:lineRule="auto"/>
        <w:rPr>
          <w:rFonts w:cs="Times New Roman"/>
        </w:rPr>
      </w:pPr>
      <w:r>
        <w:rPr>
          <w:rFonts w:cs="Times New Roman"/>
        </w:rPr>
        <w:tab/>
        <w:t>However, industrial cracking of olefins first requires their formation since these species are not stable enough to be found naturally. To form these species, hydrocracking methods were developed to take advantage of the equilibrium that arises when metals are in contact with hydrocarbons. Hydrogen is also added to the feed in order to prevent olefin concentrations from becoming too high. Although olefins are very reactive for catalytic cracking, they are also prone to various other kinds of reactions. The addition of hydrogen allows for greater control over the concentration of olefins to prevent undesirable secondary reactions</w:t>
      </w:r>
      <w:r w:rsidR="00D84E79">
        <w:rPr>
          <w:rFonts w:cs="Times New Roman"/>
        </w:rPr>
        <w:t xml:space="preserve"> [33</w:t>
      </w:r>
      <w:r w:rsidR="00EF1CEC">
        <w:rPr>
          <w:rFonts w:cs="Times New Roman"/>
        </w:rPr>
        <w:t>-3</w:t>
      </w:r>
      <w:r w:rsidR="00D84E79">
        <w:rPr>
          <w:rFonts w:cs="Times New Roman"/>
        </w:rPr>
        <w:t>8</w:t>
      </w:r>
      <w:r w:rsidR="00EF1CEC">
        <w:rPr>
          <w:rFonts w:cs="Times New Roman"/>
        </w:rPr>
        <w:t>]</w:t>
      </w:r>
      <w:r>
        <w:rPr>
          <w:rFonts w:cs="Times New Roman"/>
        </w:rPr>
        <w:t>.</w:t>
      </w:r>
    </w:p>
    <w:p w:rsidR="00F97CA2" w:rsidRDefault="00627704" w:rsidP="000F5163">
      <w:pPr>
        <w:spacing w:line="480" w:lineRule="auto"/>
        <w:rPr>
          <w:rFonts w:cs="Times New Roman"/>
        </w:rPr>
      </w:pPr>
      <w:r>
        <w:rPr>
          <w:rFonts w:cs="Times New Roman"/>
          <w:noProof/>
        </w:rPr>
        <mc:AlternateContent>
          <mc:Choice Requires="wps">
            <w:drawing>
              <wp:anchor distT="0" distB="0" distL="114300" distR="114300" simplePos="0" relativeHeight="251774976" behindDoc="0" locked="0" layoutInCell="1" allowOverlap="1" wp14:anchorId="277C0067" wp14:editId="5B283FD1">
                <wp:simplePos x="0" y="0"/>
                <wp:positionH relativeFrom="page">
                  <wp:align>right</wp:align>
                </wp:positionH>
                <wp:positionV relativeFrom="paragraph">
                  <wp:posOffset>2025650</wp:posOffset>
                </wp:positionV>
                <wp:extent cx="7768590" cy="788670"/>
                <wp:effectExtent l="0" t="0" r="3810" b="0"/>
                <wp:wrapNone/>
                <wp:docPr id="76" name="Text Box 76"/>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627704">
                            <w:pPr>
                              <w:jc w:val="center"/>
                            </w:pPr>
                            <w: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C0067" id="Text Box 76" o:spid="_x0000_s1082" type="#_x0000_t202" style="position:absolute;margin-left:560.5pt;margin-top:159.5pt;width:611.7pt;height:62.1pt;z-index:2517749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" fillcolor="white [3201]" stroked="f" strokeweight=".5pt">
                <v:textbox>
                  <w:txbxContent>
                    <w:p w:rsidR="0073457D" w:rsidRDefault="0073457D" w:rsidP="00627704">
                      <w:pPr>
                        <w:jc w:val="center"/>
                      </w:pPr>
                      <w:r>
                        <w:t>38</w:t>
                      </w:r>
                    </w:p>
                  </w:txbxContent>
                </v:textbox>
                <w10:wrap anchorx="page"/>
              </v:shape>
            </w:pict>
          </mc:Fallback>
        </mc:AlternateContent>
      </w:r>
      <w:r w:rsidR="00F97CA2">
        <w:rPr>
          <w:rFonts w:cs="Times New Roman"/>
        </w:rPr>
        <w:tab/>
      </w:r>
      <w:r w:rsidR="0085149A">
        <w:rPr>
          <w:rFonts w:cs="Times New Roman"/>
        </w:rPr>
        <w:t>Due</w:t>
      </w:r>
      <w:r w:rsidR="00F97CA2">
        <w:rPr>
          <w:rFonts w:cs="Times New Roman"/>
        </w:rPr>
        <w:t xml:space="preserve"> to the highly active nature of olefins, and heptenes in particular, </w:t>
      </w:r>
      <w:r w:rsidR="00E632A1">
        <w:rPr>
          <w:rFonts w:cs="Times New Roman"/>
        </w:rPr>
        <w:t>it is a difficult task to run experiments where the conversion of olefins is not 100%. One solution to this problem is to create a small, but constant, partial pressure of heptenes inside the reactor</w:t>
      </w:r>
      <w:r w:rsidR="00F54F1A">
        <w:rPr>
          <w:rFonts w:cs="Times New Roman"/>
        </w:rPr>
        <w:t xml:space="preserve"> by means of the hydrocracking methods discussed above</w:t>
      </w:r>
      <w:r w:rsidR="00E632A1">
        <w:rPr>
          <w:rFonts w:cs="Times New Roman"/>
        </w:rPr>
        <w:t xml:space="preserve">. As </w:t>
      </w:r>
      <w:proofErr w:type="spellStart"/>
      <w:r w:rsidR="00E632A1">
        <w:rPr>
          <w:rFonts w:cs="Times New Roman"/>
        </w:rPr>
        <w:t>heptene</w:t>
      </w:r>
      <w:proofErr w:type="spellEnd"/>
      <w:r w:rsidR="00E632A1">
        <w:rPr>
          <w:rFonts w:cs="Times New Roman"/>
        </w:rPr>
        <w:t xml:space="preserve"> is consumed, it is regenerated by dehydrogenation of heptane on a metal </w:t>
      </w:r>
      <w:r w:rsidR="00E632A1">
        <w:rPr>
          <w:rFonts w:cs="Times New Roman"/>
        </w:rPr>
        <w:lastRenderedPageBreak/>
        <w:t xml:space="preserve">catalyst; the equilibrium between heptane and </w:t>
      </w:r>
      <w:proofErr w:type="spellStart"/>
      <w:r w:rsidR="00E632A1">
        <w:rPr>
          <w:rFonts w:cs="Times New Roman"/>
        </w:rPr>
        <w:t>heptene</w:t>
      </w:r>
      <w:proofErr w:type="spellEnd"/>
      <w:r w:rsidR="00E632A1">
        <w:rPr>
          <w:rFonts w:cs="Times New Roman"/>
        </w:rPr>
        <w:t xml:space="preserve"> helps keep the partial pressure of </w:t>
      </w:r>
      <w:proofErr w:type="spellStart"/>
      <w:r w:rsidR="00E632A1">
        <w:rPr>
          <w:rFonts w:cs="Times New Roman"/>
        </w:rPr>
        <w:t>heptene</w:t>
      </w:r>
      <w:proofErr w:type="spellEnd"/>
      <w:r w:rsidR="00E632A1">
        <w:rPr>
          <w:rFonts w:cs="Times New Roman"/>
        </w:rPr>
        <w:t xml:space="preserve"> constant.</w:t>
      </w:r>
      <w:r w:rsidR="00F54F1A">
        <w:rPr>
          <w:rFonts w:cs="Times New Roman"/>
        </w:rPr>
        <w:t xml:space="preserve"> This important because it allows for kinetics at extremely small partial pressures of reactant.</w:t>
      </w:r>
    </w:p>
    <w:p w:rsidR="00844DB3" w:rsidRDefault="00F54F1A" w:rsidP="000F5163">
      <w:pPr>
        <w:spacing w:line="480" w:lineRule="auto"/>
        <w:rPr>
          <w:rFonts w:cs="Times New Roman"/>
        </w:rPr>
      </w:pPr>
      <w:r>
        <w:rPr>
          <w:rFonts w:cs="Times New Roman"/>
        </w:rPr>
        <w:tab/>
        <w:t xml:space="preserve">Catalytic cracking of </w:t>
      </w:r>
      <w:proofErr w:type="spellStart"/>
      <w:r>
        <w:rPr>
          <w:rFonts w:cs="Times New Roman"/>
        </w:rPr>
        <w:t>heptene</w:t>
      </w:r>
      <w:proofErr w:type="spellEnd"/>
      <w:r>
        <w:rPr>
          <w:rFonts w:cs="Times New Roman"/>
        </w:rPr>
        <w:t xml:space="preserve"> first proceeds by isomerization to branched heptenes. This step is not strictly necessary, but it is the most likely outcome due to the relative stability of tertiary carbocations over secondary.</w:t>
      </w:r>
      <w:r w:rsidR="00844DB3">
        <w:rPr>
          <w:rFonts w:cs="Times New Roman"/>
        </w:rPr>
        <w:t xml:space="preserve"> These intermediates are capable of desorbing and leaving the catalyst to show up in the products. However, it can be difficult for branched hydrocarbons of such size to do so because internal diffusion limitations apply to these species. Instead, these branched olefins would </w:t>
      </w:r>
      <w:proofErr w:type="spellStart"/>
      <w:r w:rsidR="00844DB3">
        <w:rPr>
          <w:rFonts w:cs="Times New Roman"/>
        </w:rPr>
        <w:t>readsorb</w:t>
      </w:r>
      <w:proofErr w:type="spellEnd"/>
      <w:r w:rsidR="00844DB3">
        <w:rPr>
          <w:rFonts w:cs="Times New Roman"/>
        </w:rPr>
        <w:t xml:space="preserve"> to the catalyst until they undergo </w:t>
      </w:r>
      <w:r w:rsidR="00844DB3">
        <w:rPr>
          <w:rFonts w:ascii="Calibri" w:hAnsi="Calibri" w:cs="Calibri"/>
        </w:rPr>
        <w:t>β</w:t>
      </w:r>
      <w:r w:rsidR="00844DB3">
        <w:rPr>
          <w:rFonts w:cs="Times New Roman"/>
        </w:rPr>
        <w:t xml:space="preserve">-scission to smaller molecules. Propylene and isobutylene are not hindered nearly as much by internal diffusion and diffuse from the zeolite pores. These products subsequently interact with the metal catalysts in the bed, which are abundant, and are converted to </w:t>
      </w:r>
      <w:proofErr w:type="spellStart"/>
      <w:r w:rsidR="00844DB3">
        <w:rPr>
          <w:rFonts w:cs="Times New Roman"/>
        </w:rPr>
        <w:t>isobutane</w:t>
      </w:r>
      <w:proofErr w:type="spellEnd"/>
      <w:r w:rsidR="00844DB3">
        <w:rPr>
          <w:rFonts w:cs="Times New Roman"/>
        </w:rPr>
        <w:t xml:space="preserve"> and propane</w:t>
      </w:r>
      <w:r w:rsidR="00D84E79">
        <w:rPr>
          <w:rFonts w:cs="Times New Roman"/>
        </w:rPr>
        <w:t xml:space="preserve"> [35</w:t>
      </w:r>
      <w:r w:rsidR="00380409">
        <w:rPr>
          <w:rFonts w:cs="Times New Roman"/>
        </w:rPr>
        <w:t>-3</w:t>
      </w:r>
      <w:r w:rsidR="00D84E79">
        <w:rPr>
          <w:rFonts w:cs="Times New Roman"/>
        </w:rPr>
        <w:t>7</w:t>
      </w:r>
      <w:r w:rsidR="00380409">
        <w:rPr>
          <w:rFonts w:cs="Times New Roman"/>
        </w:rPr>
        <w:t>]</w:t>
      </w:r>
      <w:r w:rsidR="00844DB3">
        <w:rPr>
          <w:rFonts w:cs="Times New Roman"/>
        </w:rPr>
        <w:t xml:space="preserve">. </w:t>
      </w:r>
    </w:p>
    <w:p w:rsidR="00F54F1A" w:rsidRPr="00580881" w:rsidRDefault="00627704" w:rsidP="00844DB3">
      <w:pPr>
        <w:spacing w:line="480" w:lineRule="auto"/>
        <w:ind w:firstLine="720"/>
        <w:rPr>
          <w:rFonts w:cs="Times New Roman"/>
        </w:rPr>
      </w:pPr>
      <w:r>
        <w:rPr>
          <w:rFonts w:cs="Times New Roman"/>
          <w:noProof/>
        </w:rPr>
        <mc:AlternateContent>
          <mc:Choice Requires="wps">
            <w:drawing>
              <wp:anchor distT="0" distB="0" distL="114300" distR="114300" simplePos="0" relativeHeight="251777024" behindDoc="0" locked="0" layoutInCell="1" allowOverlap="1" wp14:anchorId="277C0067" wp14:editId="5B283FD1">
                <wp:simplePos x="0" y="0"/>
                <wp:positionH relativeFrom="page">
                  <wp:align>right</wp:align>
                </wp:positionH>
                <wp:positionV relativeFrom="paragraph">
                  <wp:posOffset>3548380</wp:posOffset>
                </wp:positionV>
                <wp:extent cx="7768590" cy="788670"/>
                <wp:effectExtent l="0" t="0" r="3810" b="0"/>
                <wp:wrapNone/>
                <wp:docPr id="77" name="Text Box 77"/>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627704">
                            <w:pPr>
                              <w:jc w:val="center"/>
                            </w:pPr>
                            <w: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C0067" id="Text Box 77" o:spid="_x0000_s1083" type="#_x0000_t202" style="position:absolute;left:0;text-align:left;margin-left:560.5pt;margin-top:279.4pt;width:611.7pt;height:62.1pt;z-index:25177702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" fillcolor="white [3201]" stroked="f" strokeweight=".5pt">
                <v:textbox>
                  <w:txbxContent>
                    <w:p w:rsidR="0073457D" w:rsidRDefault="0073457D" w:rsidP="00627704">
                      <w:pPr>
                        <w:jc w:val="center"/>
                      </w:pPr>
                      <w:r>
                        <w:t>39</w:t>
                      </w:r>
                    </w:p>
                  </w:txbxContent>
                </v:textbox>
                <w10:wrap anchorx="page"/>
              </v:shape>
            </w:pict>
          </mc:Fallback>
        </mc:AlternateContent>
      </w:r>
      <w:r w:rsidR="00844DB3">
        <w:rPr>
          <w:rFonts w:cs="Times New Roman"/>
        </w:rPr>
        <w:t xml:space="preserve">These two species, and possibly branched </w:t>
      </w:r>
      <w:proofErr w:type="spellStart"/>
      <w:r w:rsidR="00844DB3">
        <w:rPr>
          <w:rFonts w:cs="Times New Roman"/>
        </w:rPr>
        <w:t>heptanes</w:t>
      </w:r>
      <w:proofErr w:type="spellEnd"/>
      <w:r w:rsidR="00844DB3">
        <w:rPr>
          <w:rFonts w:cs="Times New Roman"/>
        </w:rPr>
        <w:t xml:space="preserve">, will be the major products of heptane cracking reactions. Their relative abundances will give an indication of how strongly branched C7 hydrocarbons are able to diffuse through the zeolite structure. Water will not be present in this reaction system due to concerns with the oxidation of the metal, but its effects on zeolite </w:t>
      </w:r>
      <w:r w:rsidR="00511615">
        <w:rPr>
          <w:rFonts w:cs="Times New Roman"/>
        </w:rPr>
        <w:t>activity</w:t>
      </w:r>
      <w:r w:rsidR="00844DB3">
        <w:rPr>
          <w:rFonts w:cs="Times New Roman"/>
        </w:rPr>
        <w:t xml:space="preserve"> can still be determined.</w:t>
      </w:r>
      <w:r w:rsidR="00511615">
        <w:rPr>
          <w:rFonts w:cs="Times New Roman"/>
        </w:rPr>
        <w:t xml:space="preserve"> In order to investigate the possible role of water for zeolites during hydrocracking reactions, zeolites can be pretreated with water at 500 </w:t>
      </w:r>
      <w:r w:rsidR="00511615" w:rsidRPr="00580881">
        <w:rPr>
          <w:rFonts w:cs="Times New Roman"/>
        </w:rPr>
        <w:t>°C</w:t>
      </w:r>
      <w:r w:rsidR="00511615">
        <w:rPr>
          <w:rFonts w:cs="Times New Roman"/>
        </w:rPr>
        <w:t xml:space="preserve"> before they are mixed with the platinum cocatalyst. If water pretreatment leads to a stable change in zeolite </w:t>
      </w:r>
      <w:r w:rsidR="00511615">
        <w:rPr>
          <w:rFonts w:cs="Times New Roman"/>
        </w:rPr>
        <w:lastRenderedPageBreak/>
        <w:t>activity, then it is possible that zeolite rate enhancements will also show improved rates for hydrocracking.</w:t>
      </w:r>
    </w:p>
    <w:p w:rsidR="000F5163" w:rsidRPr="00580881" w:rsidRDefault="000F5163" w:rsidP="000F5163">
      <w:pPr>
        <w:spacing w:line="480" w:lineRule="auto"/>
        <w:rPr>
          <w:rFonts w:cs="Times New Roman"/>
        </w:rPr>
      </w:pPr>
    </w:p>
    <w:p w:rsidR="000F5163" w:rsidRPr="00580881" w:rsidRDefault="000F5163" w:rsidP="000F5163">
      <w:pPr>
        <w:spacing w:line="480" w:lineRule="auto"/>
        <w:jc w:val="center"/>
        <w:rPr>
          <w:rFonts w:cs="Times New Roman"/>
          <w:b/>
        </w:rPr>
      </w:pPr>
      <w:r w:rsidRPr="00580881">
        <w:rPr>
          <w:rFonts w:cs="Times New Roman"/>
          <w:b/>
        </w:rPr>
        <w:t>Experimental</w:t>
      </w:r>
    </w:p>
    <w:p w:rsidR="000F5163" w:rsidRPr="00580881" w:rsidRDefault="000F5163" w:rsidP="000F5163">
      <w:pPr>
        <w:spacing w:line="480" w:lineRule="auto"/>
        <w:jc w:val="center"/>
        <w:rPr>
          <w:rFonts w:cs="Times New Roman"/>
          <w:i/>
        </w:rPr>
      </w:pPr>
      <w:r w:rsidRPr="00580881">
        <w:rPr>
          <w:rFonts w:cs="Times New Roman"/>
          <w:i/>
        </w:rPr>
        <w:t>Catalyst Preparation</w:t>
      </w:r>
    </w:p>
    <w:p w:rsidR="000F5163" w:rsidRPr="00580881" w:rsidRDefault="000F5163" w:rsidP="000F5163">
      <w:pPr>
        <w:spacing w:line="480" w:lineRule="auto"/>
        <w:rPr>
          <w:rFonts w:cs="Times New Roman"/>
        </w:rPr>
      </w:pPr>
      <w:r w:rsidRPr="00580881">
        <w:rPr>
          <w:rFonts w:cs="Times New Roman"/>
        </w:rPr>
        <w:tab/>
        <w:t xml:space="preserve">ZSM-5 catalysts in the ammonium form were purchased from </w:t>
      </w:r>
      <w:proofErr w:type="spellStart"/>
      <w:r w:rsidRPr="00580881">
        <w:rPr>
          <w:rFonts w:cs="Times New Roman"/>
        </w:rPr>
        <w:t>Zeolyst</w:t>
      </w:r>
      <w:proofErr w:type="spellEnd"/>
      <w:r w:rsidRPr="00580881">
        <w:rPr>
          <w:rFonts w:cs="Times New Roman"/>
        </w:rPr>
        <w:t xml:space="preserve"> International. Catalysts were given acid functionality by calcination at 600 °C for 5 hours. The temperature ramp was set to 2 °C/min in order to prevent vaporizing water from damaging the zeolite. </w:t>
      </w:r>
      <w:r w:rsidR="00CD3735" w:rsidRPr="00580881">
        <w:rPr>
          <w:rFonts w:cs="Times New Roman"/>
        </w:rPr>
        <w:t>Three zeolites with different Si/Al ratios were used in experiments: CBV 2314 (SiO</w:t>
      </w:r>
      <w:r w:rsidR="00CD3735" w:rsidRPr="00580881">
        <w:rPr>
          <w:rFonts w:cs="Times New Roman"/>
          <w:vertAlign w:val="subscript"/>
        </w:rPr>
        <w:t>2</w:t>
      </w:r>
      <w:r w:rsidR="00CD3735" w:rsidRPr="00580881">
        <w:rPr>
          <w:rFonts w:cs="Times New Roman"/>
        </w:rPr>
        <w:t>/Al</w:t>
      </w:r>
      <w:r w:rsidR="00CD3735" w:rsidRPr="00580881">
        <w:rPr>
          <w:rFonts w:cs="Times New Roman"/>
          <w:vertAlign w:val="subscript"/>
        </w:rPr>
        <w:t>2</w:t>
      </w:r>
      <w:r w:rsidR="00CD3735" w:rsidRPr="00580881">
        <w:rPr>
          <w:rFonts w:cs="Times New Roman"/>
        </w:rPr>
        <w:t>O</w:t>
      </w:r>
      <w:r w:rsidR="00CD3735" w:rsidRPr="00580881">
        <w:rPr>
          <w:rFonts w:cs="Times New Roman"/>
          <w:vertAlign w:val="subscript"/>
        </w:rPr>
        <w:t>3</w:t>
      </w:r>
      <w:r w:rsidR="00CD3735" w:rsidRPr="00580881">
        <w:rPr>
          <w:rFonts w:cs="Times New Roman"/>
        </w:rPr>
        <w:t xml:space="preserve"> = 23, 425 m</w:t>
      </w:r>
      <w:r w:rsidR="00CD3735" w:rsidRPr="00580881">
        <w:rPr>
          <w:rFonts w:cs="Times New Roman"/>
          <w:vertAlign w:val="superscript"/>
        </w:rPr>
        <w:t>2</w:t>
      </w:r>
      <w:r w:rsidR="00CD3735" w:rsidRPr="00580881">
        <w:rPr>
          <w:rFonts w:cs="Times New Roman"/>
        </w:rPr>
        <w:t>/g), CBV 3024E (SiO</w:t>
      </w:r>
      <w:r w:rsidR="00CD3735" w:rsidRPr="00580881">
        <w:rPr>
          <w:rFonts w:cs="Times New Roman"/>
          <w:vertAlign w:val="subscript"/>
        </w:rPr>
        <w:t>2</w:t>
      </w:r>
      <w:r w:rsidR="00CD3735" w:rsidRPr="00580881">
        <w:rPr>
          <w:rFonts w:cs="Times New Roman"/>
        </w:rPr>
        <w:t>/Al</w:t>
      </w:r>
      <w:r w:rsidR="00CD3735" w:rsidRPr="00580881">
        <w:rPr>
          <w:rFonts w:cs="Times New Roman"/>
          <w:vertAlign w:val="subscript"/>
        </w:rPr>
        <w:t>2</w:t>
      </w:r>
      <w:r w:rsidR="00CD3735" w:rsidRPr="00580881">
        <w:rPr>
          <w:rFonts w:cs="Times New Roman"/>
        </w:rPr>
        <w:t>O</w:t>
      </w:r>
      <w:r w:rsidR="00CD3735" w:rsidRPr="00580881">
        <w:rPr>
          <w:rFonts w:cs="Times New Roman"/>
          <w:vertAlign w:val="subscript"/>
        </w:rPr>
        <w:t>3</w:t>
      </w:r>
      <w:r w:rsidR="00CD3735" w:rsidRPr="00580881">
        <w:rPr>
          <w:rFonts w:cs="Times New Roman"/>
        </w:rPr>
        <w:t xml:space="preserve"> = 15, 405 m</w:t>
      </w:r>
      <w:r w:rsidR="00CD3735" w:rsidRPr="00580881">
        <w:rPr>
          <w:rFonts w:cs="Times New Roman"/>
          <w:vertAlign w:val="superscript"/>
        </w:rPr>
        <w:t>2</w:t>
      </w:r>
      <w:r w:rsidR="00CD3735" w:rsidRPr="00580881">
        <w:rPr>
          <w:rFonts w:cs="Times New Roman"/>
        </w:rPr>
        <w:t>/g), and CBV 8014 (SiO</w:t>
      </w:r>
      <w:r w:rsidR="00CD3735" w:rsidRPr="00580881">
        <w:rPr>
          <w:rFonts w:cs="Times New Roman"/>
          <w:vertAlign w:val="subscript"/>
        </w:rPr>
        <w:t>2</w:t>
      </w:r>
      <w:r w:rsidR="00CD3735" w:rsidRPr="00580881">
        <w:rPr>
          <w:rFonts w:cs="Times New Roman"/>
        </w:rPr>
        <w:t>/Al</w:t>
      </w:r>
      <w:r w:rsidR="00CD3735" w:rsidRPr="00580881">
        <w:rPr>
          <w:rFonts w:cs="Times New Roman"/>
          <w:vertAlign w:val="subscript"/>
        </w:rPr>
        <w:t>2</w:t>
      </w:r>
      <w:r w:rsidR="00CD3735" w:rsidRPr="00580881">
        <w:rPr>
          <w:rFonts w:cs="Times New Roman"/>
        </w:rPr>
        <w:t>O</w:t>
      </w:r>
      <w:r w:rsidR="00CD3735" w:rsidRPr="00580881">
        <w:rPr>
          <w:rFonts w:cs="Times New Roman"/>
          <w:vertAlign w:val="subscript"/>
        </w:rPr>
        <w:t>3</w:t>
      </w:r>
      <w:r w:rsidR="00CD3735" w:rsidRPr="00580881">
        <w:rPr>
          <w:rFonts w:cs="Times New Roman"/>
        </w:rPr>
        <w:t xml:space="preserve"> = 80, 425 m</w:t>
      </w:r>
      <w:r w:rsidR="00CD3735" w:rsidRPr="00580881">
        <w:rPr>
          <w:rFonts w:cs="Times New Roman"/>
          <w:vertAlign w:val="superscript"/>
        </w:rPr>
        <w:t>2</w:t>
      </w:r>
      <w:r w:rsidR="00CD3735" w:rsidRPr="00580881">
        <w:rPr>
          <w:rFonts w:cs="Times New Roman"/>
        </w:rPr>
        <w:t>/g).</w:t>
      </w:r>
    </w:p>
    <w:p w:rsidR="000F5163" w:rsidRPr="00580881" w:rsidRDefault="00627704" w:rsidP="000F5163">
      <w:pPr>
        <w:spacing w:line="480" w:lineRule="auto"/>
        <w:rPr>
          <w:rFonts w:cs="Times New Roman"/>
        </w:rPr>
      </w:pPr>
      <w:r>
        <w:rPr>
          <w:rFonts w:cs="Times New Roman"/>
          <w:noProof/>
        </w:rPr>
        <mc:AlternateContent>
          <mc:Choice Requires="wps">
            <w:drawing>
              <wp:anchor distT="0" distB="0" distL="114300" distR="114300" simplePos="0" relativeHeight="251779072" behindDoc="0" locked="0" layoutInCell="1" allowOverlap="1" wp14:anchorId="277C0067" wp14:editId="5B283FD1">
                <wp:simplePos x="0" y="0"/>
                <wp:positionH relativeFrom="page">
                  <wp:align>right</wp:align>
                </wp:positionH>
                <wp:positionV relativeFrom="paragraph">
                  <wp:posOffset>4275455</wp:posOffset>
                </wp:positionV>
                <wp:extent cx="7768590" cy="788670"/>
                <wp:effectExtent l="0" t="0" r="3810" b="0"/>
                <wp:wrapNone/>
                <wp:docPr id="78" name="Text Box 78"/>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627704">
                            <w:pPr>
                              <w:jc w:val="center"/>
                            </w:pPr>
                            <w: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C0067" id="Text Box 78" o:spid="_x0000_s1084" type="#_x0000_t202" style="position:absolute;margin-left:560.5pt;margin-top:336.65pt;width:611.7pt;height:62.1pt;z-index:2517790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" fillcolor="white [3201]" stroked="f" strokeweight=".5pt">
                <v:textbox>
                  <w:txbxContent>
                    <w:p w:rsidR="0073457D" w:rsidRDefault="0073457D" w:rsidP="00627704">
                      <w:pPr>
                        <w:jc w:val="center"/>
                      </w:pPr>
                      <w:r>
                        <w:t>40</w:t>
                      </w:r>
                    </w:p>
                  </w:txbxContent>
                </v:textbox>
                <w10:wrap anchorx="page"/>
              </v:shape>
            </w:pict>
          </mc:Fallback>
        </mc:AlternateContent>
      </w:r>
      <w:r w:rsidR="000F5163" w:rsidRPr="00580881">
        <w:rPr>
          <w:rFonts w:cs="Times New Roman"/>
        </w:rPr>
        <w:tab/>
      </w:r>
      <w:r w:rsidR="00CD35A3" w:rsidRPr="00580881">
        <w:rPr>
          <w:rFonts w:cs="Times New Roman"/>
        </w:rPr>
        <w:t xml:space="preserve">Two platinum cocatalysts with different loadings of metal (1 </w:t>
      </w:r>
      <w:proofErr w:type="spellStart"/>
      <w:r w:rsidR="00CD35A3" w:rsidRPr="00580881">
        <w:rPr>
          <w:rFonts w:cs="Times New Roman"/>
        </w:rPr>
        <w:t>wt</w:t>
      </w:r>
      <w:proofErr w:type="spellEnd"/>
      <w:r w:rsidR="00CD35A3" w:rsidRPr="00580881">
        <w:rPr>
          <w:rFonts w:cs="Times New Roman"/>
        </w:rPr>
        <w:t xml:space="preserve">% and 2 </w:t>
      </w:r>
      <w:proofErr w:type="spellStart"/>
      <w:proofErr w:type="gramStart"/>
      <w:r w:rsidR="00CD35A3" w:rsidRPr="00580881">
        <w:rPr>
          <w:rFonts w:cs="Times New Roman"/>
        </w:rPr>
        <w:t>wt</w:t>
      </w:r>
      <w:proofErr w:type="spellEnd"/>
      <w:r w:rsidR="00CD35A3" w:rsidRPr="00580881">
        <w:rPr>
          <w:rFonts w:cs="Times New Roman"/>
        </w:rPr>
        <w:t>%</w:t>
      </w:r>
      <w:proofErr w:type="gramEnd"/>
      <w:r w:rsidR="00CD35A3" w:rsidRPr="00580881">
        <w:rPr>
          <w:rFonts w:cs="Times New Roman"/>
        </w:rPr>
        <w:t xml:space="preserve">) were used in these experiments. In both cases, silica was used as a support. The 1 </w:t>
      </w:r>
      <w:proofErr w:type="spellStart"/>
      <w:r w:rsidR="00CD35A3" w:rsidRPr="00580881">
        <w:rPr>
          <w:rFonts w:cs="Times New Roman"/>
        </w:rPr>
        <w:t>wt</w:t>
      </w:r>
      <w:proofErr w:type="spellEnd"/>
      <w:r w:rsidR="00CD35A3" w:rsidRPr="00580881">
        <w:rPr>
          <w:rFonts w:cs="Times New Roman"/>
        </w:rPr>
        <w:t xml:space="preserve">% platinum catalyst was obtained from Sigma Aldrich and used with minimum preparation whereas the 2 </w:t>
      </w:r>
      <w:proofErr w:type="spellStart"/>
      <w:r w:rsidR="00CD35A3" w:rsidRPr="00580881">
        <w:rPr>
          <w:rFonts w:cs="Times New Roman"/>
        </w:rPr>
        <w:t>wt</w:t>
      </w:r>
      <w:proofErr w:type="spellEnd"/>
      <w:r w:rsidR="00CD35A3" w:rsidRPr="00580881">
        <w:rPr>
          <w:rFonts w:cs="Times New Roman"/>
        </w:rPr>
        <w:t>% platinum catalyst was prepared by incipient wetne</w:t>
      </w:r>
      <w:r w:rsidR="00B46AC3" w:rsidRPr="00580881">
        <w:rPr>
          <w:rFonts w:cs="Times New Roman"/>
        </w:rPr>
        <w:t>ss impregnation. S</w:t>
      </w:r>
      <w:r w:rsidR="00CD35A3" w:rsidRPr="00580881">
        <w:rPr>
          <w:rFonts w:cs="Times New Roman"/>
        </w:rPr>
        <w:t xml:space="preserve">ilica gel </w:t>
      </w:r>
      <w:r w:rsidR="00B46AC3" w:rsidRPr="00580881">
        <w:rPr>
          <w:rFonts w:cs="Times New Roman"/>
        </w:rPr>
        <w:t>(</w:t>
      </w:r>
      <w:r w:rsidR="00E76FA1" w:rsidRPr="00580881">
        <w:rPr>
          <w:rFonts w:cs="Times New Roman"/>
        </w:rPr>
        <w:t xml:space="preserve">Aldrich, </w:t>
      </w:r>
      <w:proofErr w:type="spellStart"/>
      <w:r w:rsidR="00B46AC3" w:rsidRPr="00580881">
        <w:rPr>
          <w:rFonts w:cs="Times New Roman"/>
        </w:rPr>
        <w:t>Davisil</w:t>
      </w:r>
      <w:proofErr w:type="spellEnd"/>
      <w:r w:rsidR="00B46AC3" w:rsidRPr="00580881">
        <w:rPr>
          <w:rFonts w:cs="Times New Roman"/>
        </w:rPr>
        <w:t xml:space="preserve"> grade 635</w:t>
      </w:r>
      <w:r w:rsidR="00E76FA1" w:rsidRPr="00580881">
        <w:rPr>
          <w:rFonts w:cs="Times New Roman"/>
        </w:rPr>
        <w:t>; 480 m</w:t>
      </w:r>
      <w:r w:rsidR="00E76FA1" w:rsidRPr="00580881">
        <w:rPr>
          <w:rFonts w:cs="Times New Roman"/>
          <w:vertAlign w:val="superscript"/>
        </w:rPr>
        <w:t>2</w:t>
      </w:r>
      <w:r w:rsidR="00E76FA1" w:rsidRPr="00580881">
        <w:rPr>
          <w:rFonts w:cs="Times New Roman"/>
        </w:rPr>
        <w:t>/g; 0.75 cm</w:t>
      </w:r>
      <w:r w:rsidR="00E76FA1" w:rsidRPr="00580881">
        <w:rPr>
          <w:rFonts w:cs="Times New Roman"/>
          <w:vertAlign w:val="superscript"/>
        </w:rPr>
        <w:t>3</w:t>
      </w:r>
      <w:r w:rsidR="00E76FA1" w:rsidRPr="00580881">
        <w:rPr>
          <w:rFonts w:cs="Times New Roman"/>
        </w:rPr>
        <w:t xml:space="preserve">/g pore volume) </w:t>
      </w:r>
      <w:r w:rsidR="00CD35A3" w:rsidRPr="00580881">
        <w:rPr>
          <w:rFonts w:cs="Times New Roman"/>
        </w:rPr>
        <w:t xml:space="preserve">was </w:t>
      </w:r>
      <w:r w:rsidR="00B46AC3" w:rsidRPr="00580881">
        <w:rPr>
          <w:rFonts w:cs="Times New Roman"/>
        </w:rPr>
        <w:t>impregnated with a</w:t>
      </w:r>
      <w:r w:rsidR="00CD35A3" w:rsidRPr="00580881">
        <w:rPr>
          <w:rFonts w:cs="Times New Roman"/>
        </w:rPr>
        <w:t xml:space="preserve">n aqueous solution of </w:t>
      </w:r>
      <w:proofErr w:type="spellStart"/>
      <w:r w:rsidR="00CD35A3" w:rsidRPr="00580881">
        <w:rPr>
          <w:rFonts w:cs="Times New Roman"/>
        </w:rPr>
        <w:t>chloroplatinic</w:t>
      </w:r>
      <w:proofErr w:type="spellEnd"/>
      <w:r w:rsidR="00CD35A3" w:rsidRPr="00580881">
        <w:rPr>
          <w:rFonts w:cs="Times New Roman"/>
        </w:rPr>
        <w:t xml:space="preserve"> acid</w:t>
      </w:r>
      <w:r w:rsidR="00E76FA1" w:rsidRPr="00580881">
        <w:rPr>
          <w:rFonts w:cs="Times New Roman"/>
        </w:rPr>
        <w:t>; t</w:t>
      </w:r>
      <w:r w:rsidR="00B46AC3" w:rsidRPr="00580881">
        <w:rPr>
          <w:rFonts w:cs="Times New Roman"/>
        </w:rPr>
        <w:t>he acid solution</w:t>
      </w:r>
      <w:r w:rsidR="00CD35A3" w:rsidRPr="00580881">
        <w:rPr>
          <w:rFonts w:cs="Times New Roman"/>
        </w:rPr>
        <w:t xml:space="preserve"> was added dropwise to the support</w:t>
      </w:r>
      <w:r w:rsidR="00C70860" w:rsidRPr="00580881">
        <w:rPr>
          <w:rFonts w:cs="Times New Roman"/>
        </w:rPr>
        <w:t xml:space="preserve"> and mixed thoroughly with the support powder</w:t>
      </w:r>
      <w:r w:rsidR="00B46AC3" w:rsidRPr="00580881">
        <w:rPr>
          <w:rFonts w:cs="Times New Roman"/>
        </w:rPr>
        <w:t xml:space="preserve"> until the entire powder was a uniform yellow-brown</w:t>
      </w:r>
      <w:r w:rsidR="00CD35A3" w:rsidRPr="00580881">
        <w:rPr>
          <w:rFonts w:cs="Times New Roman"/>
        </w:rPr>
        <w:t xml:space="preserve">. </w:t>
      </w:r>
      <w:r w:rsidR="00CD3735" w:rsidRPr="00580881">
        <w:rPr>
          <w:rFonts w:cs="Times New Roman"/>
        </w:rPr>
        <w:t>Afterwards, one gram at a time of impregnated sample was treated in dry air (2.5 cm</w:t>
      </w:r>
      <w:r w:rsidR="00CD3735" w:rsidRPr="00580881">
        <w:rPr>
          <w:rFonts w:cs="Times New Roman"/>
          <w:vertAlign w:val="superscript"/>
        </w:rPr>
        <w:t>3</w:t>
      </w:r>
      <w:r w:rsidR="00CD3735" w:rsidRPr="00580881">
        <w:rPr>
          <w:rFonts w:cs="Times New Roman"/>
        </w:rPr>
        <w:t>/s) at 550 °C for 2 hours, then at 650 °C for 3 hours. The temperature ramp was kept to 2 °C/min</w:t>
      </w:r>
      <w:r w:rsidR="004526E4" w:rsidRPr="00580881">
        <w:rPr>
          <w:rFonts w:cs="Times New Roman"/>
        </w:rPr>
        <w:t xml:space="preserve"> to ensure the </w:t>
      </w:r>
      <w:r w:rsidR="004526E4" w:rsidRPr="00580881">
        <w:rPr>
          <w:rFonts w:cs="Times New Roman"/>
        </w:rPr>
        <w:lastRenderedPageBreak/>
        <w:t>integrity of the silica framework.</w:t>
      </w:r>
      <w:r w:rsidR="002A7B17" w:rsidRPr="00580881">
        <w:rPr>
          <w:rFonts w:cs="Times New Roman"/>
        </w:rPr>
        <w:t xml:space="preserve"> At the end of this treatment step, the silica had a color change to black, as expected.</w:t>
      </w:r>
      <w:r w:rsidR="00615679" w:rsidRPr="00580881">
        <w:rPr>
          <w:rFonts w:cs="Times New Roman"/>
        </w:rPr>
        <w:t xml:space="preserve"> </w:t>
      </w:r>
    </w:p>
    <w:p w:rsidR="00172A60" w:rsidRDefault="00D60250" w:rsidP="000F5163">
      <w:pPr>
        <w:spacing w:line="480" w:lineRule="auto"/>
        <w:rPr>
          <w:rFonts w:cs="Times New Roman"/>
        </w:rPr>
      </w:pPr>
      <w:r w:rsidRPr="00580881">
        <w:rPr>
          <w:rFonts w:cs="Times New Roman"/>
        </w:rPr>
        <w:tab/>
        <w:t xml:space="preserve">Zeolite and impregnated silica samples were </w:t>
      </w:r>
      <w:r w:rsidR="00851830" w:rsidRPr="00580881">
        <w:rPr>
          <w:rFonts w:cs="Times New Roman"/>
        </w:rPr>
        <w:t>combined</w:t>
      </w:r>
      <w:r w:rsidRPr="00580881">
        <w:rPr>
          <w:rFonts w:cs="Times New Roman"/>
        </w:rPr>
        <w:t xml:space="preserve"> in such proportions that the number of platinum atoms was greater than the number of acid site</w:t>
      </w:r>
      <w:r w:rsidR="00D84E79">
        <w:rPr>
          <w:rFonts w:cs="Times New Roman"/>
        </w:rPr>
        <w:t>s by at least a factor of 8 [36</w:t>
      </w:r>
      <w:r w:rsidRPr="00580881">
        <w:rPr>
          <w:rFonts w:cs="Times New Roman"/>
        </w:rPr>
        <w:t>].</w:t>
      </w:r>
      <w:r w:rsidR="00615679" w:rsidRPr="00580881">
        <w:rPr>
          <w:rFonts w:cs="Times New Roman"/>
        </w:rPr>
        <w:t xml:space="preserve"> This would disallow local concentration gradients between olefins and </w:t>
      </w:r>
      <w:r w:rsidR="00851830" w:rsidRPr="00580881">
        <w:rPr>
          <w:rFonts w:cs="Times New Roman"/>
        </w:rPr>
        <w:t>paraffins</w:t>
      </w:r>
      <w:r w:rsidR="00615679" w:rsidRPr="00580881">
        <w:rPr>
          <w:rFonts w:cs="Times New Roman"/>
        </w:rPr>
        <w:t xml:space="preserve"> from forming</w:t>
      </w:r>
      <w:r w:rsidR="00851830" w:rsidRPr="00580881">
        <w:rPr>
          <w:rFonts w:cs="Times New Roman"/>
        </w:rPr>
        <w:t>. Instead, the concentration of heptenes in the gas phase could be kept nearly constant throughout the catalyst bed despite the highly reactive nature of olefins on zeolites</w:t>
      </w:r>
      <w:r w:rsidR="00615679" w:rsidRPr="00580881">
        <w:rPr>
          <w:rFonts w:cs="Times New Roman"/>
        </w:rPr>
        <w:t>.</w:t>
      </w:r>
      <w:r w:rsidRPr="00580881">
        <w:rPr>
          <w:rFonts w:cs="Times New Roman"/>
        </w:rPr>
        <w:t xml:space="preserve"> </w:t>
      </w:r>
    </w:p>
    <w:p w:rsidR="00D60250" w:rsidRPr="00580881" w:rsidRDefault="00172A60" w:rsidP="00172A60">
      <w:pPr>
        <w:spacing w:line="480" w:lineRule="auto"/>
        <w:ind w:firstLine="720"/>
        <w:rPr>
          <w:rFonts w:cs="Times New Roman"/>
        </w:rPr>
      </w:pPr>
      <w:r>
        <w:rPr>
          <w:rFonts w:cs="Times New Roman"/>
        </w:rPr>
        <w:t xml:space="preserve">For zeolites where Si/Al = 11.5, around 4 mg of zeolite powder was mixed with approximately a gram of 1% platinum on silica. Likewise, about 20 mg of zeolite powder with Si/Al = 40 was mixed with just over a gram of 1% platinum. Zeolites with Si/Al = 15 were mixed with 2% platinum catalyst at an approximate mass ratio of 4:600. </w:t>
      </w:r>
      <w:r w:rsidR="00D25BB0">
        <w:rPr>
          <w:rFonts w:cs="Times New Roman"/>
        </w:rPr>
        <w:t xml:space="preserve">To investigate how water might affect the zeolite, samples of zeolites with Si/Al = 11.5 and Si/Al = 40 were steam treated at 500 </w:t>
      </w:r>
      <w:r w:rsidR="00D25BB0" w:rsidRPr="00580881">
        <w:rPr>
          <w:rFonts w:cs="Times New Roman"/>
        </w:rPr>
        <w:t>°C</w:t>
      </w:r>
      <w:r w:rsidR="00D25BB0">
        <w:rPr>
          <w:rFonts w:cs="Times New Roman"/>
        </w:rPr>
        <w:t xml:space="preserve"> for 1.5 hours before addition to the platinum catalyst. </w:t>
      </w:r>
      <w:r w:rsidR="00851830" w:rsidRPr="00580881">
        <w:rPr>
          <w:rFonts w:cs="Times New Roman"/>
        </w:rPr>
        <w:t>Zeolite and silica powders were mixed thoroughly</w:t>
      </w:r>
      <w:r w:rsidR="00D92694" w:rsidRPr="00580881">
        <w:rPr>
          <w:rFonts w:cs="Times New Roman"/>
        </w:rPr>
        <w:t xml:space="preserve"> to improve cocatalyst homogeneity.</w:t>
      </w:r>
      <w:r w:rsidR="00851830" w:rsidRPr="00580881">
        <w:rPr>
          <w:rFonts w:cs="Times New Roman"/>
        </w:rPr>
        <w:t xml:space="preserve"> </w:t>
      </w:r>
      <w:r w:rsidR="00615679" w:rsidRPr="00580881">
        <w:rPr>
          <w:rFonts w:cs="Times New Roman"/>
        </w:rPr>
        <w:t>Cocatalyst samples were pelletized, crushed, and sieved to diameters between 90 and 25 microns.</w:t>
      </w:r>
    </w:p>
    <w:p w:rsidR="000F5163" w:rsidRPr="00580881" w:rsidRDefault="000F5163" w:rsidP="000F5163">
      <w:pPr>
        <w:spacing w:line="480" w:lineRule="auto"/>
        <w:ind w:firstLine="720"/>
        <w:rPr>
          <w:rFonts w:cs="Times New Roman"/>
        </w:rPr>
      </w:pPr>
    </w:p>
    <w:p w:rsidR="000F5163" w:rsidRPr="00580881" w:rsidRDefault="000A6CBF" w:rsidP="000F5163">
      <w:pPr>
        <w:spacing w:line="480" w:lineRule="auto"/>
        <w:jc w:val="center"/>
        <w:rPr>
          <w:rFonts w:cs="Times New Roman"/>
          <w:i/>
        </w:rPr>
      </w:pPr>
      <w:r>
        <w:rPr>
          <w:rFonts w:cs="Times New Roman"/>
          <w:i/>
        </w:rPr>
        <w:t>Hydrocracking</w:t>
      </w:r>
      <w:r w:rsidR="000F5163" w:rsidRPr="00580881">
        <w:rPr>
          <w:rFonts w:cs="Times New Roman"/>
          <w:i/>
        </w:rPr>
        <w:t xml:space="preserve"> at Continuous Flow Conditions</w:t>
      </w:r>
    </w:p>
    <w:p w:rsidR="00D25BB0" w:rsidRDefault="00627704" w:rsidP="0061433E">
      <w:pPr>
        <w:spacing w:line="480" w:lineRule="auto"/>
        <w:rPr>
          <w:rFonts w:cs="Times New Roman"/>
        </w:rPr>
      </w:pPr>
      <w:r>
        <w:rPr>
          <w:rFonts w:cs="Times New Roman"/>
          <w:noProof/>
        </w:rPr>
        <mc:AlternateContent>
          <mc:Choice Requires="wps">
            <w:drawing>
              <wp:anchor distT="0" distB="0" distL="114300" distR="114300" simplePos="0" relativeHeight="251781120" behindDoc="0" locked="0" layoutInCell="1" allowOverlap="1" wp14:anchorId="277C0067" wp14:editId="5B283FD1">
                <wp:simplePos x="0" y="0"/>
                <wp:positionH relativeFrom="page">
                  <wp:align>right</wp:align>
                </wp:positionH>
                <wp:positionV relativeFrom="paragraph">
                  <wp:posOffset>1470025</wp:posOffset>
                </wp:positionV>
                <wp:extent cx="7768590" cy="788670"/>
                <wp:effectExtent l="0" t="0" r="3810" b="0"/>
                <wp:wrapNone/>
                <wp:docPr id="80" name="Text Box 80"/>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627704">
                            <w:pPr>
                              <w:jc w:val="center"/>
                            </w:pPr>
                            <w: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C0067" id="Text Box 80" o:spid="_x0000_s1085" type="#_x0000_t202" style="position:absolute;margin-left:560.5pt;margin-top:115.75pt;width:611.7pt;height:62.1pt;z-index:2517811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" fillcolor="white [3201]" stroked="f" strokeweight=".5pt">
                <v:textbox>
                  <w:txbxContent>
                    <w:p w:rsidR="0073457D" w:rsidRDefault="0073457D" w:rsidP="00627704">
                      <w:pPr>
                        <w:jc w:val="center"/>
                      </w:pPr>
                      <w:r>
                        <w:t>41</w:t>
                      </w:r>
                    </w:p>
                  </w:txbxContent>
                </v:textbox>
                <w10:wrap anchorx="page"/>
              </v:shape>
            </w:pict>
          </mc:Fallback>
        </mc:AlternateContent>
      </w:r>
      <w:r w:rsidR="000F5163" w:rsidRPr="00580881">
        <w:rPr>
          <w:rFonts w:cs="Times New Roman"/>
        </w:rPr>
        <w:tab/>
      </w:r>
      <w:r w:rsidR="00D92694" w:rsidRPr="00580881">
        <w:rPr>
          <w:rFonts w:cs="Times New Roman"/>
        </w:rPr>
        <w:t>Heptane</w:t>
      </w:r>
      <w:r w:rsidR="000F5163" w:rsidRPr="00580881">
        <w:rPr>
          <w:rFonts w:cs="Times New Roman"/>
        </w:rPr>
        <w:t xml:space="preserve"> </w:t>
      </w:r>
      <w:r w:rsidR="000A6CBF">
        <w:rPr>
          <w:rFonts w:cs="Times New Roman"/>
        </w:rPr>
        <w:t>hydro</w:t>
      </w:r>
      <w:r w:rsidR="000F5163" w:rsidRPr="00580881">
        <w:rPr>
          <w:rFonts w:cs="Times New Roman"/>
        </w:rPr>
        <w:t>cracking (Aldrich, 99% purity) on ZSM-5</w:t>
      </w:r>
      <w:r w:rsidR="000A6CBF">
        <w:rPr>
          <w:rFonts w:cs="Times New Roman"/>
        </w:rPr>
        <w:t xml:space="preserve"> and platinum cocatalyst</w:t>
      </w:r>
      <w:r w:rsidR="000F5163" w:rsidRPr="00580881">
        <w:rPr>
          <w:rFonts w:cs="Times New Roman"/>
        </w:rPr>
        <w:t xml:space="preserve"> was performed </w:t>
      </w:r>
      <w:r w:rsidR="000A6CBF">
        <w:rPr>
          <w:rFonts w:cs="Times New Roman"/>
        </w:rPr>
        <w:t xml:space="preserve">with each </w:t>
      </w:r>
      <w:r w:rsidR="0061433E">
        <w:rPr>
          <w:rFonts w:cs="Times New Roman"/>
        </w:rPr>
        <w:t>catalyst</w:t>
      </w:r>
      <w:r w:rsidR="000F5163" w:rsidRPr="00580881">
        <w:rPr>
          <w:rFonts w:cs="Times New Roman"/>
        </w:rPr>
        <w:t xml:space="preserve">. </w:t>
      </w:r>
      <w:r w:rsidR="00172A60">
        <w:rPr>
          <w:rFonts w:cs="Times New Roman"/>
        </w:rPr>
        <w:t xml:space="preserve">Catalysts were loaded into a quartz reactor between glass wool. Hydrogen </w:t>
      </w:r>
      <w:r w:rsidR="00D25BB0">
        <w:rPr>
          <w:rFonts w:cs="Times New Roman"/>
        </w:rPr>
        <w:t xml:space="preserve">is necessary for the hydrogenation and </w:t>
      </w:r>
      <w:r w:rsidR="00D25BB0">
        <w:rPr>
          <w:rFonts w:cs="Times New Roman"/>
        </w:rPr>
        <w:lastRenderedPageBreak/>
        <w:t>dehydrogenation of paraffins and olefins; the flow rate for this carrier gas was 105 mL/min. The pressure of the system was kept near atmospheric pressure.</w:t>
      </w:r>
    </w:p>
    <w:p w:rsidR="000F5163" w:rsidRDefault="00D25BB0" w:rsidP="0061433E">
      <w:pPr>
        <w:spacing w:line="480" w:lineRule="auto"/>
        <w:rPr>
          <w:rFonts w:cs="Times New Roman"/>
        </w:rPr>
      </w:pPr>
      <w:r>
        <w:rPr>
          <w:rFonts w:cs="Times New Roman"/>
        </w:rPr>
        <w:tab/>
        <w:t xml:space="preserve">Before the reaction, </w:t>
      </w:r>
      <w:r w:rsidR="004158E0">
        <w:rPr>
          <w:rFonts w:cs="Times New Roman"/>
        </w:rPr>
        <w:t xml:space="preserve">the metal catalyst was reduced by raising the reactor temperature </w:t>
      </w:r>
      <w:r>
        <w:rPr>
          <w:rFonts w:cs="Times New Roman"/>
        </w:rPr>
        <w:t xml:space="preserve">to </w:t>
      </w:r>
      <w:r w:rsidR="00511615">
        <w:rPr>
          <w:rFonts w:cs="Times New Roman"/>
        </w:rPr>
        <w:t>3</w:t>
      </w:r>
      <w:r w:rsidR="004158E0" w:rsidRPr="00580881">
        <w:rPr>
          <w:rFonts w:cs="Times New Roman"/>
        </w:rPr>
        <w:t>00</w:t>
      </w:r>
      <w:r w:rsidR="004158E0">
        <w:rPr>
          <w:rFonts w:cs="Times New Roman"/>
        </w:rPr>
        <w:t xml:space="preserve"> </w:t>
      </w:r>
      <w:r w:rsidR="004158E0" w:rsidRPr="00580881">
        <w:rPr>
          <w:rFonts w:cs="Times New Roman"/>
        </w:rPr>
        <w:t xml:space="preserve">°C </w:t>
      </w:r>
      <w:r w:rsidR="00511615">
        <w:rPr>
          <w:rFonts w:cs="Times New Roman"/>
        </w:rPr>
        <w:t>(5</w:t>
      </w:r>
      <w:r w:rsidR="004158E0">
        <w:rPr>
          <w:rFonts w:cs="Times New Roman"/>
        </w:rPr>
        <w:t xml:space="preserve"> </w:t>
      </w:r>
      <w:r w:rsidR="004158E0" w:rsidRPr="00580881">
        <w:rPr>
          <w:rFonts w:cs="Times New Roman"/>
        </w:rPr>
        <w:t>°C</w:t>
      </w:r>
      <w:r w:rsidR="004158E0">
        <w:rPr>
          <w:rFonts w:cs="Times New Roman"/>
        </w:rPr>
        <w:t xml:space="preserve">/min) while hydrogen flowed. Afterwards, the final temperature was set and reactor temperature was allowed to cool to the desired temperature, somewhere between 190 and 300 </w:t>
      </w:r>
      <w:r w:rsidR="004158E0" w:rsidRPr="00580881">
        <w:rPr>
          <w:rFonts w:cs="Times New Roman"/>
        </w:rPr>
        <w:t>°C</w:t>
      </w:r>
      <w:r w:rsidR="004158E0">
        <w:rPr>
          <w:rFonts w:cs="Times New Roman"/>
        </w:rPr>
        <w:t>. A syringe pump was used to flow heptane into the reactor at a rate of 0.25 mL/</w:t>
      </w:r>
      <w:proofErr w:type="spellStart"/>
      <w:r w:rsidR="004158E0">
        <w:rPr>
          <w:rFonts w:cs="Times New Roman"/>
        </w:rPr>
        <w:t>hr</w:t>
      </w:r>
      <w:proofErr w:type="spellEnd"/>
      <w:r w:rsidR="004158E0">
        <w:rPr>
          <w:rFonts w:cs="Times New Roman"/>
        </w:rPr>
        <w:t xml:space="preserve"> after the catalyst was pretreated. </w:t>
      </w:r>
      <w:r w:rsidR="00027AA4">
        <w:rPr>
          <w:rFonts w:cs="Times New Roman"/>
        </w:rPr>
        <w:t xml:space="preserve">The controlled variables for the reactor system were held constant for 30 minutes before data collection. </w:t>
      </w:r>
      <w:r w:rsidR="004158E0">
        <w:rPr>
          <w:rFonts w:cs="Times New Roman"/>
        </w:rPr>
        <w:t xml:space="preserve">A </w:t>
      </w:r>
      <w:r w:rsidR="004158E0" w:rsidRPr="00580881">
        <w:rPr>
          <w:rFonts w:cs="Times New Roman"/>
        </w:rPr>
        <w:t>Hewlett Packard 6890 gas chromatograph</w:t>
      </w:r>
      <w:r w:rsidR="004158E0">
        <w:rPr>
          <w:rFonts w:cs="Times New Roman"/>
        </w:rPr>
        <w:t xml:space="preserve"> was used to analyze the reaction products for the hydrocracking reaction. Products were separated by a porous layer open tubular column and were quantified by a flame ionization detector.</w:t>
      </w:r>
      <w:r w:rsidR="001033E9">
        <w:rPr>
          <w:rFonts w:cs="Times New Roman"/>
        </w:rPr>
        <w:t xml:space="preserve"> Response factors for hydrocarbons were assumed to be equal to 1, and concentrations could be determined by comparing peak areas to known standards.</w:t>
      </w:r>
    </w:p>
    <w:p w:rsidR="0061433E" w:rsidRPr="00580881" w:rsidRDefault="0061433E" w:rsidP="0061433E">
      <w:pPr>
        <w:spacing w:line="480" w:lineRule="auto"/>
        <w:rPr>
          <w:rFonts w:cs="Times New Roman"/>
        </w:rPr>
      </w:pPr>
    </w:p>
    <w:p w:rsidR="000F5163" w:rsidRPr="00580881" w:rsidRDefault="000F5163" w:rsidP="000F5163">
      <w:pPr>
        <w:spacing w:line="480" w:lineRule="auto"/>
        <w:jc w:val="center"/>
        <w:rPr>
          <w:rFonts w:cs="Times New Roman"/>
          <w:b/>
        </w:rPr>
      </w:pPr>
      <w:r w:rsidRPr="00580881">
        <w:rPr>
          <w:rFonts w:cs="Times New Roman"/>
          <w:b/>
        </w:rPr>
        <w:t>Results and Discussion</w:t>
      </w:r>
    </w:p>
    <w:p w:rsidR="006D122C" w:rsidRPr="006D122C" w:rsidRDefault="006D122C" w:rsidP="006D122C">
      <w:pPr>
        <w:spacing w:line="480" w:lineRule="auto"/>
        <w:jc w:val="center"/>
        <w:rPr>
          <w:rFonts w:cs="Times New Roman"/>
          <w:i/>
        </w:rPr>
      </w:pPr>
      <w:r>
        <w:rPr>
          <w:rFonts w:cs="Times New Roman"/>
          <w:i/>
        </w:rPr>
        <w:t>Hydrocracking Rates</w:t>
      </w:r>
    </w:p>
    <w:p w:rsidR="0021406D" w:rsidRDefault="00627704" w:rsidP="00305846">
      <w:pPr>
        <w:spacing w:line="480" w:lineRule="auto"/>
        <w:rPr>
          <w:rFonts w:cs="Times New Roman"/>
        </w:rPr>
      </w:pPr>
      <w:r>
        <w:rPr>
          <w:rFonts w:cs="Times New Roman"/>
          <w:noProof/>
        </w:rPr>
        <mc:AlternateContent>
          <mc:Choice Requires="wps">
            <w:drawing>
              <wp:anchor distT="0" distB="0" distL="114300" distR="114300" simplePos="0" relativeHeight="251783168" behindDoc="0" locked="0" layoutInCell="1" allowOverlap="1" wp14:anchorId="277C0067" wp14:editId="5B283FD1">
                <wp:simplePos x="0" y="0"/>
                <wp:positionH relativeFrom="page">
                  <wp:align>right</wp:align>
                </wp:positionH>
                <wp:positionV relativeFrom="paragraph">
                  <wp:posOffset>2518410</wp:posOffset>
                </wp:positionV>
                <wp:extent cx="7768590" cy="788670"/>
                <wp:effectExtent l="0" t="0" r="3810" b="0"/>
                <wp:wrapNone/>
                <wp:docPr id="81" name="Text Box 81"/>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627704">
                            <w:pPr>
                              <w:jc w:val="center"/>
                            </w:pPr>
                            <w: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C0067" id="Text Box 81" o:spid="_x0000_s1086" type="#_x0000_t202" style="position:absolute;margin-left:560.5pt;margin-top:198.3pt;width:611.7pt;height:62.1pt;z-index:2517831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" fillcolor="white [3201]" stroked="f" strokeweight=".5pt">
                <v:textbox>
                  <w:txbxContent>
                    <w:p w:rsidR="0073457D" w:rsidRDefault="0073457D" w:rsidP="00627704">
                      <w:pPr>
                        <w:jc w:val="center"/>
                      </w:pPr>
                      <w:r>
                        <w:t>42</w:t>
                      </w:r>
                    </w:p>
                  </w:txbxContent>
                </v:textbox>
                <w10:wrap anchorx="page"/>
              </v:shape>
            </w:pict>
          </mc:Fallback>
        </mc:AlternateContent>
      </w:r>
      <w:r w:rsidR="006D122C">
        <w:rPr>
          <w:rFonts w:cs="Times New Roman"/>
        </w:rPr>
        <w:tab/>
        <w:t>Conversions for heptane hydrocracking were consistently below 30% for all runs in order to provide accurate rate data. Reported data implicitly have carbon balances within 10% error.</w:t>
      </w:r>
      <w:r w:rsidR="00027AA4">
        <w:rPr>
          <w:rFonts w:cs="Times New Roman"/>
        </w:rPr>
        <w:t xml:space="preserve"> Despite holding control variables constant for 30 minutes in order to allow the system to reach steady state, rate data was determined to be transient for all reactions. Rates would continue to increase, peak after about an hour, and steadily decrease for the rest of the experiment. Moreover, no correlation was </w:t>
      </w:r>
      <w:r w:rsidR="00027AA4">
        <w:rPr>
          <w:rFonts w:cs="Times New Roman"/>
        </w:rPr>
        <w:lastRenderedPageBreak/>
        <w:t xml:space="preserve">observed between </w:t>
      </w:r>
      <w:r w:rsidR="00B24806">
        <w:rPr>
          <w:rFonts w:cs="Times New Roman"/>
        </w:rPr>
        <w:t>reaction temperature and conversion.</w:t>
      </w:r>
      <w:r w:rsidR="00DA697F">
        <w:rPr>
          <w:rFonts w:cs="Times New Roman"/>
        </w:rPr>
        <w:t xml:space="preserve"> Pretreatment of zeolites with water also appeared to have no effect. </w:t>
      </w:r>
      <w:r w:rsidR="009F43F4">
        <w:rPr>
          <w:rFonts w:cs="Times New Roman"/>
        </w:rPr>
        <w:t>The ratio of Si/Al for the zeolite also did not appear to affect results; platinum on silica, with no zeolite at all, also gave similar results to data that had acid functionality.</w:t>
      </w:r>
      <w:r w:rsidR="00DA697F">
        <w:rPr>
          <w:rFonts w:cs="Times New Roman"/>
        </w:rPr>
        <w:t xml:space="preserve"> </w:t>
      </w:r>
    </w:p>
    <w:p w:rsidR="00627704" w:rsidRDefault="00624743" w:rsidP="00627704">
      <w:pPr>
        <w:keepNext/>
        <w:spacing w:line="480" w:lineRule="auto"/>
      </w:pPr>
      <w:r>
        <w:rPr>
          <w:noProof/>
        </w:rPr>
        <w:drawing>
          <wp:inline distT="0" distB="0" distL="0" distR="0" wp14:anchorId="2543F7A4" wp14:editId="3D2E52F8">
            <wp:extent cx="5239512"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24743" w:rsidRDefault="00627704" w:rsidP="00627704">
      <w:pPr>
        <w:pStyle w:val="Caption"/>
        <w:rPr>
          <w:rFonts w:cs="Times New Roman"/>
        </w:rPr>
      </w:pPr>
      <w:r>
        <w:t>Figure</w:t>
      </w:r>
      <w:r w:rsidR="00376943">
        <w:rPr>
          <w:noProof/>
        </w:rPr>
        <w:t xml:space="preserve"> 21</w:t>
      </w:r>
      <w:r>
        <w:t xml:space="preserve">. </w:t>
      </w:r>
      <w:r>
        <w:rPr>
          <w:rFonts w:cs="Times New Roman"/>
        </w:rPr>
        <w:t xml:space="preserve">Rates of heptane </w:t>
      </w:r>
      <w:r w:rsidR="001E6F15">
        <w:rPr>
          <w:rFonts w:cs="Times New Roman"/>
        </w:rPr>
        <w:t xml:space="preserve">(3.6 </w:t>
      </w:r>
      <w:proofErr w:type="spellStart"/>
      <w:r w:rsidR="001E6F15">
        <w:rPr>
          <w:rFonts w:cs="Times New Roman"/>
        </w:rPr>
        <w:t>torr</w:t>
      </w:r>
      <w:proofErr w:type="spellEnd"/>
      <w:r w:rsidR="001E6F15">
        <w:rPr>
          <w:rFonts w:cs="Times New Roman"/>
        </w:rPr>
        <w:t>, 2.5 mL/</w:t>
      </w:r>
      <w:proofErr w:type="spellStart"/>
      <w:r w:rsidR="001E6F15">
        <w:rPr>
          <w:rFonts w:cs="Times New Roman"/>
        </w:rPr>
        <w:t>hr</w:t>
      </w:r>
      <w:proofErr w:type="spellEnd"/>
      <w:r w:rsidR="001E6F15">
        <w:rPr>
          <w:rFonts w:cs="Times New Roman"/>
        </w:rPr>
        <w:t xml:space="preserve">) </w:t>
      </w:r>
      <w:r>
        <w:rPr>
          <w:rFonts w:cs="Times New Roman"/>
        </w:rPr>
        <w:t xml:space="preserve">consumption as a function of time on stream; </w:t>
      </w:r>
      <w:r w:rsidR="00934EE3">
        <w:rPr>
          <w:rFonts w:cs="Times New Roman"/>
        </w:rPr>
        <w:t xml:space="preserve">Pt with no zeolite: </w:t>
      </w:r>
      <w:r>
        <w:rPr>
          <w:rFonts w:cs="Times New Roman"/>
        </w:rPr>
        <w:t xml:space="preserve">diamond: 250 </w:t>
      </w:r>
      <w:r>
        <w:rPr>
          <w:rFonts w:ascii="Calibri" w:hAnsi="Calibri" w:cs="Calibri"/>
        </w:rPr>
        <w:t>°</w:t>
      </w:r>
      <w:r>
        <w:rPr>
          <w:rFonts w:cs="Times New Roman"/>
        </w:rPr>
        <w:t xml:space="preserve">C; </w:t>
      </w:r>
      <w:r w:rsidR="00934EE3">
        <w:rPr>
          <w:rFonts w:cs="Times New Roman"/>
        </w:rPr>
        <w:t xml:space="preserve">ZSM-5 with Si/Al = 15: </w:t>
      </w:r>
      <w:r>
        <w:rPr>
          <w:rFonts w:cs="Times New Roman"/>
        </w:rPr>
        <w:t xml:space="preserve">square: 250 </w:t>
      </w:r>
      <w:r>
        <w:rPr>
          <w:rFonts w:ascii="Calibri" w:hAnsi="Calibri" w:cs="Calibri"/>
        </w:rPr>
        <w:t>°</w:t>
      </w:r>
      <w:r>
        <w:rPr>
          <w:rFonts w:cs="Times New Roman"/>
        </w:rPr>
        <w:t xml:space="preserve">C, </w:t>
      </w:r>
      <w:r w:rsidR="00934EE3">
        <w:rPr>
          <w:rFonts w:cs="Times New Roman"/>
        </w:rPr>
        <w:t xml:space="preserve">triangle: 210 </w:t>
      </w:r>
      <w:r w:rsidR="00934EE3">
        <w:rPr>
          <w:rFonts w:ascii="Calibri" w:hAnsi="Calibri" w:cs="Calibri"/>
        </w:rPr>
        <w:t>°</w:t>
      </w:r>
      <w:r w:rsidR="00934EE3">
        <w:rPr>
          <w:rFonts w:cs="Times New Roman"/>
        </w:rPr>
        <w:t xml:space="preserve">C, star: 190 </w:t>
      </w:r>
      <w:r w:rsidR="00934EE3">
        <w:rPr>
          <w:rFonts w:ascii="Calibri" w:hAnsi="Calibri" w:cs="Calibri"/>
        </w:rPr>
        <w:t>°</w:t>
      </w:r>
      <w:r w:rsidR="00934EE3">
        <w:rPr>
          <w:rFonts w:cs="Times New Roman"/>
        </w:rPr>
        <w:t>C</w:t>
      </w:r>
    </w:p>
    <w:p w:rsidR="00624743" w:rsidRDefault="0024778A" w:rsidP="00305846">
      <w:pPr>
        <w:spacing w:line="480" w:lineRule="auto"/>
        <w:rPr>
          <w:rFonts w:cs="Times New Roman"/>
        </w:rPr>
      </w:pPr>
      <w:r>
        <w:rPr>
          <w:rFonts w:cs="Times New Roman"/>
          <w:noProof/>
        </w:rPr>
        <mc:AlternateContent>
          <mc:Choice Requires="wps">
            <w:drawing>
              <wp:anchor distT="0" distB="0" distL="114300" distR="114300" simplePos="0" relativeHeight="251785216" behindDoc="0" locked="0" layoutInCell="1" allowOverlap="1" wp14:anchorId="4ABD9830" wp14:editId="66843B7B">
                <wp:simplePos x="0" y="0"/>
                <wp:positionH relativeFrom="page">
                  <wp:align>right</wp:align>
                </wp:positionH>
                <wp:positionV relativeFrom="paragraph">
                  <wp:posOffset>3401695</wp:posOffset>
                </wp:positionV>
                <wp:extent cx="7768590" cy="788670"/>
                <wp:effectExtent l="0" t="0" r="3810" b="0"/>
                <wp:wrapNone/>
                <wp:docPr id="83" name="Text Box 83"/>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24778A">
                            <w:pPr>
                              <w:jc w:val="center"/>
                            </w:pPr>
                            <w: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D9830" id="Text Box 83" o:spid="_x0000_s1087" type="#_x0000_t202" style="position:absolute;margin-left:560.5pt;margin-top:267.85pt;width:611.7pt;height:62.1pt;z-index:251785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" fillcolor="white [3201]" stroked="f" strokeweight=".5pt">
                <v:textbox>
                  <w:txbxContent>
                    <w:p w:rsidR="0073457D" w:rsidRDefault="0073457D" w:rsidP="0024778A">
                      <w:pPr>
                        <w:jc w:val="center"/>
                      </w:pPr>
                      <w:r>
                        <w:t>43</w:t>
                      </w:r>
                    </w:p>
                  </w:txbxContent>
                </v:textbox>
                <w10:wrap anchorx="page"/>
              </v:shape>
            </w:pict>
          </mc:Fallback>
        </mc:AlternateContent>
      </w:r>
      <w:r w:rsidR="00624743">
        <w:rPr>
          <w:rFonts w:cs="Times New Roman"/>
        </w:rPr>
        <w:tab/>
        <w:t xml:space="preserve">Rather than hydrocracking, the results suggest the buildup of a hydrocarbon pool on the surface of the catalyst. The rate seems to increase at first because the hydrocarbon pools are not yet well-developed on the surface of the catalyst. </w:t>
      </w:r>
      <w:r w:rsidR="00E632A1">
        <w:rPr>
          <w:rFonts w:cs="Times New Roman"/>
        </w:rPr>
        <w:t xml:space="preserve">However, this does not explain the observed reaction rate of platinum on silica without zeolite; this may </w:t>
      </w:r>
      <w:r w:rsidR="003A6EF3">
        <w:rPr>
          <w:rFonts w:cs="Times New Roman"/>
        </w:rPr>
        <w:t xml:space="preserve">be caused by a small degree of acid functionality that was present in the silica before impregnation. </w:t>
      </w:r>
      <w:r w:rsidR="00315096">
        <w:rPr>
          <w:rFonts w:cs="Times New Roman"/>
        </w:rPr>
        <w:t xml:space="preserve">Continuous adsorption of heptenes, which quickly isomerize to </w:t>
      </w:r>
      <w:proofErr w:type="spellStart"/>
      <w:r w:rsidR="00315096">
        <w:rPr>
          <w:rFonts w:cs="Times New Roman"/>
        </w:rPr>
        <w:t>methylhexenes</w:t>
      </w:r>
      <w:proofErr w:type="spellEnd"/>
      <w:r w:rsidR="00315096">
        <w:rPr>
          <w:rFonts w:cs="Times New Roman"/>
        </w:rPr>
        <w:t xml:space="preserve"> and </w:t>
      </w:r>
      <w:proofErr w:type="spellStart"/>
      <w:r w:rsidR="00315096">
        <w:rPr>
          <w:rFonts w:cs="Times New Roman"/>
        </w:rPr>
        <w:t>dimethylpentenes</w:t>
      </w:r>
      <w:proofErr w:type="spellEnd"/>
      <w:r w:rsidR="00315096">
        <w:rPr>
          <w:rFonts w:cs="Times New Roman"/>
        </w:rPr>
        <w:t xml:space="preserve">, lends to the steady growth of these hydrocarbon pools as the adsorbed molecules bond with each other. Eventually, </w:t>
      </w:r>
      <w:r w:rsidR="00315096">
        <w:rPr>
          <w:rFonts w:cs="Times New Roman"/>
        </w:rPr>
        <w:lastRenderedPageBreak/>
        <w:t>the pools will start to form coke on the zeolite surface, which will lead to steady deactivation of the catalyst, as observed.</w:t>
      </w:r>
    </w:p>
    <w:p w:rsidR="006D122C" w:rsidRDefault="006D122C" w:rsidP="00305846">
      <w:pPr>
        <w:spacing w:line="480" w:lineRule="auto"/>
        <w:rPr>
          <w:rFonts w:cs="Times New Roman"/>
        </w:rPr>
      </w:pPr>
    </w:p>
    <w:p w:rsidR="006D122C" w:rsidRPr="006D122C" w:rsidRDefault="006D122C" w:rsidP="006D122C">
      <w:pPr>
        <w:spacing w:line="480" w:lineRule="auto"/>
        <w:jc w:val="center"/>
        <w:rPr>
          <w:rFonts w:cs="Times New Roman"/>
          <w:i/>
        </w:rPr>
      </w:pPr>
      <w:r>
        <w:rPr>
          <w:rFonts w:cs="Times New Roman"/>
          <w:i/>
        </w:rPr>
        <w:t>Selectivity</w:t>
      </w:r>
    </w:p>
    <w:p w:rsidR="006D122C" w:rsidRDefault="006D122C" w:rsidP="00305846">
      <w:pPr>
        <w:spacing w:line="480" w:lineRule="auto"/>
        <w:rPr>
          <w:rFonts w:cs="Times New Roman"/>
        </w:rPr>
      </w:pPr>
      <w:r>
        <w:rPr>
          <w:rFonts w:cs="Times New Roman"/>
        </w:rPr>
        <w:tab/>
        <w:t xml:space="preserve">Reactions were observed to have a selectivity of around 90% for </w:t>
      </w:r>
      <w:proofErr w:type="spellStart"/>
      <w:r>
        <w:rPr>
          <w:rFonts w:cs="Times New Roman"/>
        </w:rPr>
        <w:t>isobutane</w:t>
      </w:r>
      <w:proofErr w:type="spellEnd"/>
      <w:r>
        <w:rPr>
          <w:rFonts w:cs="Times New Roman"/>
        </w:rPr>
        <w:t xml:space="preserve">. Aside from propane, very few other species were present. These results are very contrary to what would be expected for heptane hydrocracking. </w:t>
      </w:r>
      <w:r w:rsidR="00027AA4">
        <w:rPr>
          <w:rFonts w:cs="Times New Roman"/>
        </w:rPr>
        <w:t xml:space="preserve">Although high selectivity for </w:t>
      </w:r>
      <w:proofErr w:type="spellStart"/>
      <w:r w:rsidR="00027AA4">
        <w:rPr>
          <w:rFonts w:cs="Times New Roman"/>
        </w:rPr>
        <w:t>isobutane</w:t>
      </w:r>
      <w:proofErr w:type="spellEnd"/>
      <w:r w:rsidR="00027AA4">
        <w:rPr>
          <w:rFonts w:cs="Times New Roman"/>
        </w:rPr>
        <w:t xml:space="preserve"> and propane is expected, these species should exist with near equimolar ratios.</w:t>
      </w:r>
    </w:p>
    <w:p w:rsidR="009F43F4" w:rsidRDefault="00315096" w:rsidP="00891FB3">
      <w:pPr>
        <w:spacing w:line="480" w:lineRule="auto"/>
        <w:ind w:firstLine="720"/>
        <w:rPr>
          <w:rFonts w:cs="Times New Roman"/>
        </w:rPr>
      </w:pPr>
      <w:r>
        <w:rPr>
          <w:rFonts w:cs="Times New Roman"/>
        </w:rPr>
        <w:t xml:space="preserve">As hydrocarbon pools develop, </w:t>
      </w:r>
      <w:r>
        <w:rPr>
          <w:rFonts w:ascii="Calibri" w:hAnsi="Calibri" w:cs="Calibri"/>
        </w:rPr>
        <w:t>β</w:t>
      </w:r>
      <w:r>
        <w:rPr>
          <w:rFonts w:cs="Times New Roman"/>
        </w:rPr>
        <w:t xml:space="preserve">-scission occurs around acid sites; these acid sites are associated with tertiary carbocations, so isobutylene is the only molecule synthesized. After isobutylene exits the zeolite, it reacts with </w:t>
      </w:r>
      <w:r w:rsidR="00FF1B77">
        <w:rPr>
          <w:rFonts w:cs="Times New Roman"/>
        </w:rPr>
        <w:t>hydrogen</w:t>
      </w:r>
      <w:r>
        <w:rPr>
          <w:rFonts w:cs="Times New Roman"/>
        </w:rPr>
        <w:t xml:space="preserve"> on the platinum surface to form </w:t>
      </w:r>
      <w:proofErr w:type="spellStart"/>
      <w:r>
        <w:rPr>
          <w:rFonts w:cs="Times New Roman"/>
        </w:rPr>
        <w:t>isobutane</w:t>
      </w:r>
      <w:proofErr w:type="spellEnd"/>
      <w:r>
        <w:rPr>
          <w:rFonts w:cs="Times New Roman"/>
        </w:rPr>
        <w:t xml:space="preserve">, which is the major observed product. The overwhelming presence of </w:t>
      </w:r>
      <w:proofErr w:type="spellStart"/>
      <w:r>
        <w:rPr>
          <w:rFonts w:cs="Times New Roman"/>
        </w:rPr>
        <w:t>isobutane</w:t>
      </w:r>
      <w:proofErr w:type="spellEnd"/>
      <w:r>
        <w:rPr>
          <w:rFonts w:cs="Times New Roman"/>
        </w:rPr>
        <w:t xml:space="preserve"> in the products also suggests a hydrocarbon pool mechanism over hydrocracking.</w:t>
      </w:r>
    </w:p>
    <w:p w:rsidR="00315096" w:rsidRDefault="00315096" w:rsidP="00315096">
      <w:pPr>
        <w:spacing w:line="480" w:lineRule="auto"/>
        <w:rPr>
          <w:rFonts w:cs="Times New Roman"/>
        </w:rPr>
      </w:pPr>
    </w:p>
    <w:p w:rsidR="00315096" w:rsidRDefault="00315096" w:rsidP="00315096">
      <w:pPr>
        <w:spacing w:line="480" w:lineRule="auto"/>
        <w:jc w:val="center"/>
        <w:rPr>
          <w:rFonts w:cs="Times New Roman"/>
          <w:b/>
        </w:rPr>
      </w:pPr>
      <w:r>
        <w:rPr>
          <w:rFonts w:cs="Times New Roman"/>
          <w:b/>
        </w:rPr>
        <w:t>Conclusions</w:t>
      </w:r>
    </w:p>
    <w:p w:rsidR="00315096" w:rsidRDefault="0024778A" w:rsidP="00315096">
      <w:pPr>
        <w:spacing w:line="480" w:lineRule="auto"/>
        <w:rPr>
          <w:rFonts w:cs="Times New Roman"/>
        </w:rPr>
      </w:pPr>
      <w:r>
        <w:rPr>
          <w:rFonts w:cs="Times New Roman"/>
          <w:noProof/>
        </w:rPr>
        <mc:AlternateContent>
          <mc:Choice Requires="wps">
            <w:drawing>
              <wp:anchor distT="0" distB="0" distL="114300" distR="114300" simplePos="0" relativeHeight="251787264" behindDoc="0" locked="0" layoutInCell="1" allowOverlap="1" wp14:anchorId="4ABD9830" wp14:editId="66843B7B">
                <wp:simplePos x="0" y="0"/>
                <wp:positionH relativeFrom="page">
                  <wp:align>right</wp:align>
                </wp:positionH>
                <wp:positionV relativeFrom="paragraph">
                  <wp:posOffset>2144395</wp:posOffset>
                </wp:positionV>
                <wp:extent cx="7768590" cy="788670"/>
                <wp:effectExtent l="0" t="0" r="3810" b="0"/>
                <wp:wrapNone/>
                <wp:docPr id="85" name="Text Box 85"/>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24778A">
                            <w:pPr>
                              <w:jc w:val="center"/>
                            </w:pPr>
                            <w:r>
                              <w:t>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D9830" id="Text Box 85" o:spid="_x0000_s1088" type="#_x0000_t202" style="position:absolute;margin-left:560.5pt;margin-top:168.85pt;width:611.7pt;height:62.1pt;z-index:251787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" fillcolor="white [3201]" stroked="f" strokeweight=".5pt">
                <v:textbox>
                  <w:txbxContent>
                    <w:p w:rsidR="0073457D" w:rsidRDefault="0073457D" w:rsidP="0024778A">
                      <w:pPr>
                        <w:jc w:val="center"/>
                      </w:pPr>
                      <w:r>
                        <w:t>44</w:t>
                      </w:r>
                    </w:p>
                  </w:txbxContent>
                </v:textbox>
                <w10:wrap anchorx="page"/>
              </v:shape>
            </w:pict>
          </mc:Fallback>
        </mc:AlternateContent>
      </w:r>
      <w:r w:rsidR="00891FB3">
        <w:rPr>
          <w:rFonts w:cs="Times New Roman"/>
        </w:rPr>
        <w:tab/>
        <w:t xml:space="preserve">For the reaction conditions set forth, hydrocracking was not the dominant mechanism for the results obtained. Instead, it seems that a hydrocarbon pool developed on the surface of the zeolite and interfered with data collection. At this time, it is unknown how water affects hydrocracking reactions at the conditions studied. Further investigation is required; improvements for the methodology include </w:t>
      </w:r>
      <w:r w:rsidR="00891FB3">
        <w:rPr>
          <w:rFonts w:cs="Times New Roman"/>
        </w:rPr>
        <w:lastRenderedPageBreak/>
        <w:t>using a smaller flow rate of heptane in order to reduce the probability of reactions of adjacent adsorbed compounds.</w:t>
      </w:r>
    </w:p>
    <w:p w:rsidR="00315096" w:rsidRDefault="00315096"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r>
        <w:rPr>
          <w:rFonts w:cs="Times New Roman"/>
          <w:noProof/>
        </w:rPr>
        <mc:AlternateContent>
          <mc:Choice Requires="wps">
            <w:drawing>
              <wp:anchor distT="0" distB="0" distL="114300" distR="114300" simplePos="0" relativeHeight="251789312" behindDoc="0" locked="0" layoutInCell="1" allowOverlap="1" wp14:anchorId="4ABD9830" wp14:editId="66843B7B">
                <wp:simplePos x="0" y="0"/>
                <wp:positionH relativeFrom="page">
                  <wp:align>right</wp:align>
                </wp:positionH>
                <wp:positionV relativeFrom="paragraph">
                  <wp:posOffset>762000</wp:posOffset>
                </wp:positionV>
                <wp:extent cx="7768590" cy="788670"/>
                <wp:effectExtent l="0" t="0" r="3810" b="0"/>
                <wp:wrapNone/>
                <wp:docPr id="86" name="Text Box 86"/>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24778A">
                            <w:pPr>
                              <w:jc w:val="center"/>
                            </w:pPr>
                            <w:r>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D9830" id="Text Box 86" o:spid="_x0000_s1089" type="#_x0000_t202" style="position:absolute;margin-left:560.5pt;margin-top:60pt;width:611.7pt;height:62.1pt;z-index:251789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" fillcolor="white [3201]" stroked="f" strokeweight=".5pt">
                <v:textbox>
                  <w:txbxContent>
                    <w:p w:rsidR="0073457D" w:rsidRDefault="0073457D" w:rsidP="0024778A">
                      <w:pPr>
                        <w:jc w:val="center"/>
                      </w:pPr>
                      <w:r>
                        <w:t>45</w:t>
                      </w:r>
                    </w:p>
                  </w:txbxContent>
                </v:textbox>
                <w10:wrap anchorx="page"/>
              </v:shape>
            </w:pict>
          </mc:Fallback>
        </mc:AlternateContent>
      </w:r>
    </w:p>
    <w:p w:rsidR="00315096" w:rsidRDefault="00315096" w:rsidP="00315096">
      <w:pPr>
        <w:spacing w:line="480" w:lineRule="auto"/>
        <w:rPr>
          <w:rFonts w:cs="Times New Roman"/>
          <w:b/>
          <w:sz w:val="32"/>
        </w:rPr>
      </w:pPr>
      <w:r w:rsidRPr="007863A4">
        <w:rPr>
          <w:rFonts w:cs="Times New Roman"/>
          <w:b/>
          <w:sz w:val="32"/>
        </w:rPr>
        <w:lastRenderedPageBreak/>
        <w:t>CHAPTER 5: CONCLUSIONS</w:t>
      </w:r>
    </w:p>
    <w:p w:rsidR="005D446B" w:rsidRDefault="00066811" w:rsidP="00315096">
      <w:pPr>
        <w:spacing w:line="480" w:lineRule="auto"/>
        <w:rPr>
          <w:rFonts w:cs="Times New Roman"/>
        </w:rPr>
      </w:pPr>
      <w:r>
        <w:rPr>
          <w:rFonts w:cs="Times New Roman"/>
        </w:rPr>
        <w:tab/>
      </w:r>
      <w:r w:rsidR="00535E18">
        <w:rPr>
          <w:rFonts w:cs="Times New Roman"/>
        </w:rPr>
        <w:t>For a variety of reaction conditions, water has been shown to provide a rate enhancement. For hexane cracking, water was shown to increase reaction rates</w:t>
      </w:r>
      <w:r w:rsidR="005D446B">
        <w:rPr>
          <w:rFonts w:cs="Times New Roman"/>
        </w:rPr>
        <w:t xml:space="preserve"> and decrease activation energy</w:t>
      </w:r>
      <w:r w:rsidR="00535E18">
        <w:rPr>
          <w:rFonts w:cs="Times New Roman"/>
        </w:rPr>
        <w:t xml:space="preserve"> to the point that internal diffusion started to become rate limiting. Despite higher rates, selectivity was not observed to change greatly over the conditions studied, and most importantly, propylene selectivity remained high. More interesting was that the rate enhancements continued even after the subsequent removal of water from the reaction system. Rate enhancements were connected to zeolites with low Si/Al ratios</w:t>
      </w:r>
      <w:r w:rsidR="005D446B">
        <w:rPr>
          <w:rFonts w:cs="Times New Roman"/>
        </w:rPr>
        <w:t xml:space="preserve">. Although the underlying cause of this connection is still unknown, it is believed that at these temperatures, water is able to react with </w:t>
      </w:r>
      <w:proofErr w:type="spellStart"/>
      <w:r w:rsidR="005D446B">
        <w:rPr>
          <w:rFonts w:cs="Times New Roman"/>
        </w:rPr>
        <w:t>extraframework</w:t>
      </w:r>
      <w:proofErr w:type="spellEnd"/>
      <w:r w:rsidR="005D446B">
        <w:rPr>
          <w:rFonts w:cs="Times New Roman"/>
        </w:rPr>
        <w:t xml:space="preserve"> alumina</w:t>
      </w:r>
      <w:r w:rsidR="002245F4">
        <w:rPr>
          <w:rFonts w:cs="Times New Roman"/>
        </w:rPr>
        <w:t xml:space="preserve"> (EFAL)</w:t>
      </w:r>
      <w:r w:rsidR="005D446B">
        <w:rPr>
          <w:rFonts w:cs="Times New Roman"/>
        </w:rPr>
        <w:t xml:space="preserve"> to create synergistic sites that interact with molecules adsorbed on acid sites.</w:t>
      </w:r>
      <w:r w:rsidR="00535E18">
        <w:rPr>
          <w:rFonts w:cs="Times New Roman"/>
        </w:rPr>
        <w:t xml:space="preserve"> </w:t>
      </w:r>
    </w:p>
    <w:p w:rsidR="00535E18" w:rsidRDefault="0024778A" w:rsidP="005D446B">
      <w:pPr>
        <w:spacing w:line="480" w:lineRule="auto"/>
        <w:ind w:firstLine="720"/>
        <w:rPr>
          <w:rFonts w:cs="Times New Roman"/>
        </w:rPr>
      </w:pPr>
      <w:r>
        <w:rPr>
          <w:rFonts w:cs="Times New Roman"/>
          <w:noProof/>
        </w:rPr>
        <mc:AlternateContent>
          <mc:Choice Requires="wps">
            <w:drawing>
              <wp:anchor distT="0" distB="0" distL="114300" distR="114300" simplePos="0" relativeHeight="251791360" behindDoc="0" locked="0" layoutInCell="1" allowOverlap="1" wp14:anchorId="4ABD9830" wp14:editId="66843B7B">
                <wp:simplePos x="0" y="0"/>
                <wp:positionH relativeFrom="page">
                  <wp:align>right</wp:align>
                </wp:positionH>
                <wp:positionV relativeFrom="paragraph">
                  <wp:posOffset>3809365</wp:posOffset>
                </wp:positionV>
                <wp:extent cx="7768590" cy="788670"/>
                <wp:effectExtent l="0" t="0" r="3810" b="0"/>
                <wp:wrapNone/>
                <wp:docPr id="87" name="Text Box 87"/>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24778A">
                            <w:pPr>
                              <w:jc w:val="center"/>
                            </w:pPr>
                            <w:r>
                              <w:t>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D9830" id="Text Box 87" o:spid="_x0000_s1090" type="#_x0000_t202" style="position:absolute;left:0;text-align:left;margin-left:560.5pt;margin-top:299.95pt;width:611.7pt;height:62.1pt;z-index:251791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" fillcolor="white [3201]" stroked="f" strokeweight=".5pt">
                <v:textbox>
                  <w:txbxContent>
                    <w:p w:rsidR="0073457D" w:rsidRDefault="0073457D" w:rsidP="0024778A">
                      <w:pPr>
                        <w:jc w:val="center"/>
                      </w:pPr>
                      <w:r>
                        <w:t>46</w:t>
                      </w:r>
                    </w:p>
                  </w:txbxContent>
                </v:textbox>
                <w10:wrap anchorx="page"/>
              </v:shape>
            </w:pict>
          </mc:Fallback>
        </mc:AlternateContent>
      </w:r>
      <w:r w:rsidR="00535E18">
        <w:rPr>
          <w:rFonts w:cs="Times New Roman"/>
        </w:rPr>
        <w:t xml:space="preserve">In the case of cumene cracking, water acts as a cleaning agent that is able to reduce coke formation. </w:t>
      </w:r>
      <w:r w:rsidR="005D446B">
        <w:rPr>
          <w:rFonts w:cs="Times New Roman"/>
        </w:rPr>
        <w:t xml:space="preserve">However, this cleaning effect lasts only as long as water partial pressure is maintained in the reaction system; no permanent effects for water are known for these conditions. The amount of water partial pressure was also investigated to link partial pressure to activation energy, and it was determined that the range of pressure for water to decrease activation energy is extremely small. </w:t>
      </w:r>
      <w:r w:rsidR="002245F4">
        <w:rPr>
          <w:rFonts w:cs="Times New Roman"/>
        </w:rPr>
        <w:t>Assuming that water and EFAL can potentially react</w:t>
      </w:r>
      <w:r w:rsidR="005D446B">
        <w:rPr>
          <w:rFonts w:cs="Times New Roman"/>
        </w:rPr>
        <w:t xml:space="preserve">, these observations suggest that water </w:t>
      </w:r>
      <w:r w:rsidR="002245F4">
        <w:rPr>
          <w:rFonts w:cs="Times New Roman"/>
        </w:rPr>
        <w:t>does not react with EFAL</w:t>
      </w:r>
      <w:r w:rsidR="005D446B">
        <w:rPr>
          <w:rFonts w:cs="Times New Roman"/>
        </w:rPr>
        <w:t xml:space="preserve"> </w:t>
      </w:r>
      <w:r w:rsidR="002245F4">
        <w:rPr>
          <w:rFonts w:cs="Times New Roman"/>
        </w:rPr>
        <w:t>at low temperatures like those seen in cumene cracking, but it will react at higher temperatures. This may imply some sort of activation energy barrier for a water-EFAL interaction.</w:t>
      </w:r>
      <w:r w:rsidRPr="0024778A">
        <w:rPr>
          <w:rFonts w:cs="Times New Roman"/>
          <w:noProof/>
        </w:rPr>
        <w:t xml:space="preserve"> </w:t>
      </w:r>
    </w:p>
    <w:p w:rsidR="00535E18" w:rsidRDefault="00535E18" w:rsidP="00315096">
      <w:pPr>
        <w:spacing w:line="480" w:lineRule="auto"/>
        <w:rPr>
          <w:rFonts w:cs="Times New Roman"/>
        </w:rPr>
      </w:pPr>
      <w:r>
        <w:rPr>
          <w:rFonts w:cs="Times New Roman"/>
        </w:rPr>
        <w:lastRenderedPageBreak/>
        <w:tab/>
        <w:t xml:space="preserve">Further investigation </w:t>
      </w:r>
      <w:r w:rsidR="002245F4">
        <w:rPr>
          <w:rFonts w:cs="Times New Roman"/>
        </w:rPr>
        <w:t xml:space="preserve">of water enhancement </w:t>
      </w:r>
      <w:r>
        <w:rPr>
          <w:rFonts w:cs="Times New Roman"/>
        </w:rPr>
        <w:t>is</w:t>
      </w:r>
      <w:r w:rsidR="002245F4">
        <w:rPr>
          <w:rFonts w:cs="Times New Roman"/>
        </w:rPr>
        <w:t xml:space="preserve"> still</w:t>
      </w:r>
      <w:r>
        <w:rPr>
          <w:rFonts w:cs="Times New Roman"/>
        </w:rPr>
        <w:t xml:space="preserve"> </w:t>
      </w:r>
      <w:r w:rsidR="002245F4">
        <w:rPr>
          <w:rFonts w:cs="Times New Roman"/>
        </w:rPr>
        <w:t xml:space="preserve">required. Future work would involve determining how exactly water enhancements are made possible by low Si/Al ratios. Removal of EFAL in order to discover if water enhancements cease would be one way to determine what the connection is between </w:t>
      </w:r>
      <w:r w:rsidR="008F7DB1">
        <w:rPr>
          <w:rFonts w:cs="Times New Roman"/>
        </w:rPr>
        <w:t>enhancements and low Si/Al ratios. A</w:t>
      </w:r>
      <w:r w:rsidR="002245F4">
        <w:rPr>
          <w:rFonts w:cs="Times New Roman"/>
        </w:rPr>
        <w:t>dditional experiments at intermediate temperatures to determine the activation energy barrier for a water-EFAL interaction, should any exist</w:t>
      </w:r>
      <w:r w:rsidR="008F7DB1">
        <w:rPr>
          <w:rFonts w:cs="Times New Roman"/>
        </w:rPr>
        <w:t>, would also prove useful for determining the necessary steps required to treat zeolite catalysts</w:t>
      </w:r>
      <w:r w:rsidR="002245F4">
        <w:rPr>
          <w:rFonts w:cs="Times New Roman"/>
        </w:rPr>
        <w:t>.</w:t>
      </w:r>
      <w:r w:rsidR="008F7DB1">
        <w:rPr>
          <w:rFonts w:cs="Times New Roman"/>
        </w:rPr>
        <w:t xml:space="preserve"> Additional studies on heptane hydrocracking would also be informative.</w:t>
      </w:r>
      <w:r>
        <w:rPr>
          <w:rFonts w:cs="Times New Roman"/>
        </w:rPr>
        <w:t xml:space="preserve"> </w:t>
      </w:r>
      <w:r w:rsidR="008F7DB1">
        <w:rPr>
          <w:rFonts w:cs="Times New Roman"/>
        </w:rPr>
        <w:t>I</w:t>
      </w:r>
      <w:r>
        <w:rPr>
          <w:rFonts w:cs="Times New Roman"/>
        </w:rPr>
        <w:t>mprovements for th</w:t>
      </w:r>
      <w:r w:rsidR="008F7DB1">
        <w:rPr>
          <w:rFonts w:cs="Times New Roman"/>
        </w:rPr>
        <w:t>ese studies would include smaller partial pressures of heptane in order to eliminate the hydrocarbon pool.</w:t>
      </w:r>
      <w:r>
        <w:rPr>
          <w:rFonts w:cs="Times New Roman"/>
        </w:rPr>
        <w:t xml:space="preserve"> </w:t>
      </w: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24778A" w:rsidP="00315096">
      <w:pPr>
        <w:spacing w:line="480" w:lineRule="auto"/>
        <w:rPr>
          <w:rFonts w:cs="Times New Roman"/>
        </w:rPr>
      </w:pPr>
    </w:p>
    <w:p w:rsidR="0024778A" w:rsidRDefault="003125F7" w:rsidP="00315096">
      <w:pPr>
        <w:spacing w:line="480" w:lineRule="auto"/>
        <w:rPr>
          <w:rFonts w:cs="Times New Roman"/>
        </w:rPr>
      </w:pPr>
      <w:r>
        <w:rPr>
          <w:rFonts w:cs="Times New Roman"/>
          <w:noProof/>
        </w:rPr>
        <mc:AlternateContent>
          <mc:Choice Requires="wps">
            <w:drawing>
              <wp:anchor distT="0" distB="0" distL="114300" distR="114300" simplePos="0" relativeHeight="251793408" behindDoc="0" locked="0" layoutInCell="1" allowOverlap="1" wp14:anchorId="4ABD9830" wp14:editId="66843B7B">
                <wp:simplePos x="0" y="0"/>
                <wp:positionH relativeFrom="page">
                  <wp:align>right</wp:align>
                </wp:positionH>
                <wp:positionV relativeFrom="paragraph">
                  <wp:posOffset>762635</wp:posOffset>
                </wp:positionV>
                <wp:extent cx="7768590" cy="788670"/>
                <wp:effectExtent l="0" t="0" r="3810" b="0"/>
                <wp:wrapNone/>
                <wp:docPr id="88" name="Text Box 88"/>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457D" w:rsidRDefault="0073457D" w:rsidP="0024778A">
                            <w:pPr>
                              <w:jc w:val="center"/>
                            </w:pPr>
                            <w:r>
                              <w:t>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D9830" id="Text Box 88" o:spid="_x0000_s1091" type="#_x0000_t202" style="position:absolute;margin-left:560.5pt;margin-top:60.05pt;width:611.7pt;height:62.1pt;z-index:251793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" fillcolor="white [3201]" stroked="f" strokeweight=".5pt">
                <v:textbox>
                  <w:txbxContent>
                    <w:p w:rsidR="0073457D" w:rsidRDefault="0073457D" w:rsidP="0024778A">
                      <w:pPr>
                        <w:jc w:val="center"/>
                      </w:pPr>
                      <w:r>
                        <w:t>47</w:t>
                      </w:r>
                    </w:p>
                  </w:txbxContent>
                </v:textbox>
                <w10:wrap anchorx="page"/>
              </v:shape>
            </w:pict>
          </mc:Fallback>
        </mc:AlternateContent>
      </w:r>
    </w:p>
    <w:p w:rsidR="0024778A" w:rsidRDefault="00D66A65" w:rsidP="00315096">
      <w:pPr>
        <w:spacing w:line="480" w:lineRule="auto"/>
        <w:rPr>
          <w:rFonts w:cs="Times New Roman"/>
          <w:b/>
          <w:sz w:val="32"/>
        </w:rPr>
      </w:pPr>
      <w:r>
        <w:rPr>
          <w:rFonts w:cs="Times New Roman"/>
          <w:b/>
          <w:sz w:val="32"/>
        </w:rPr>
        <w:lastRenderedPageBreak/>
        <w:t>REFERENCES</w:t>
      </w:r>
    </w:p>
    <w:p w:rsidR="001030AE" w:rsidRDefault="001030AE" w:rsidP="001030AE">
      <w:pPr>
        <w:pStyle w:val="ListParagraph"/>
        <w:numPr>
          <w:ilvl w:val="0"/>
          <w:numId w:val="4"/>
        </w:numPr>
      </w:pPr>
      <w:proofErr w:type="spellStart"/>
      <w:r>
        <w:t>Gumidyala</w:t>
      </w:r>
      <w:proofErr w:type="spellEnd"/>
      <w:r>
        <w:t xml:space="preserve">, A., </w:t>
      </w:r>
      <w:r w:rsidRPr="001030AE">
        <w:rPr>
          <w:i/>
        </w:rPr>
        <w:t xml:space="preserve">Vapor Phase Upgrading of Renewable Carboxylic Acids and Oxygenates Over </w:t>
      </w:r>
      <w:proofErr w:type="spellStart"/>
      <w:r w:rsidRPr="001030AE">
        <w:rPr>
          <w:i/>
        </w:rPr>
        <w:t>Bronsted</w:t>
      </w:r>
      <w:proofErr w:type="spellEnd"/>
      <w:r w:rsidRPr="001030AE">
        <w:rPr>
          <w:i/>
        </w:rPr>
        <w:t xml:space="preserve"> Zeolites</w:t>
      </w:r>
      <w:r>
        <w:t>. 2017.</w:t>
      </w:r>
    </w:p>
    <w:p w:rsidR="001030AE" w:rsidRDefault="001030AE" w:rsidP="001030AE">
      <w:pPr>
        <w:pStyle w:val="ListParagraph"/>
        <w:numPr>
          <w:ilvl w:val="0"/>
          <w:numId w:val="4"/>
        </w:numPr>
      </w:pPr>
      <w:r>
        <w:t xml:space="preserve">Herron, J., T. Vann, N. Duong, D. </w:t>
      </w:r>
      <w:proofErr w:type="spellStart"/>
      <w:r>
        <w:t>Resasco</w:t>
      </w:r>
      <w:proofErr w:type="spellEnd"/>
      <w:r>
        <w:t xml:space="preserve">, S. Crossley, L. </w:t>
      </w:r>
      <w:proofErr w:type="spellStart"/>
      <w:r>
        <w:t>Lobban</w:t>
      </w:r>
      <w:proofErr w:type="spellEnd"/>
      <w:r>
        <w:t xml:space="preserve">, C. </w:t>
      </w:r>
      <w:proofErr w:type="spellStart"/>
      <w:r>
        <w:t>Maravelias</w:t>
      </w:r>
      <w:proofErr w:type="spellEnd"/>
      <w:r>
        <w:t xml:space="preserve">, </w:t>
      </w:r>
      <w:r w:rsidRPr="001030AE">
        <w:rPr>
          <w:i/>
        </w:rPr>
        <w:t>A Systems-Level Roadmap for Biomass Thermal Fractionation and Catalytic Upgrading Strategies.</w:t>
      </w:r>
      <w:r>
        <w:t xml:space="preserve"> Energy Technol., 2017, </w:t>
      </w:r>
      <w:r w:rsidRPr="001030AE">
        <w:rPr>
          <w:b/>
        </w:rPr>
        <w:t>5</w:t>
      </w:r>
      <w:r>
        <w:t>: p. 130-150.</w:t>
      </w:r>
    </w:p>
    <w:p w:rsidR="001030AE" w:rsidRDefault="001030AE" w:rsidP="001030AE">
      <w:pPr>
        <w:pStyle w:val="ListParagraph"/>
        <w:numPr>
          <w:ilvl w:val="0"/>
          <w:numId w:val="4"/>
        </w:numPr>
      </w:pPr>
      <w:proofErr w:type="spellStart"/>
      <w:r>
        <w:t>Vartak</w:t>
      </w:r>
      <w:proofErr w:type="spellEnd"/>
      <w:r>
        <w:t xml:space="preserve">, A., </w:t>
      </w:r>
      <w:r w:rsidRPr="001030AE">
        <w:rPr>
          <w:i/>
        </w:rPr>
        <w:t>Hexane Cracking on Y Zeolites: Activity Enhancement and its Possible Reasons.</w:t>
      </w:r>
      <w:r>
        <w:t xml:space="preserve"> 2016.</w:t>
      </w:r>
    </w:p>
    <w:p w:rsidR="001030AE" w:rsidRDefault="001030AE" w:rsidP="001030AE">
      <w:pPr>
        <w:pStyle w:val="ListParagraph"/>
        <w:numPr>
          <w:ilvl w:val="0"/>
          <w:numId w:val="4"/>
        </w:numPr>
      </w:pPr>
      <w:r>
        <w:t xml:space="preserve">Liu, Y., A. </w:t>
      </w:r>
      <w:proofErr w:type="spellStart"/>
      <w:r>
        <w:t>Vjunov</w:t>
      </w:r>
      <w:proofErr w:type="spellEnd"/>
      <w:r>
        <w:t xml:space="preserve">, H. Shi, S. Eckstein, D. </w:t>
      </w:r>
      <w:proofErr w:type="spellStart"/>
      <w:r>
        <w:t>Camaioni</w:t>
      </w:r>
      <w:proofErr w:type="spellEnd"/>
      <w:r>
        <w:t xml:space="preserve">, D. Mei, E. </w:t>
      </w:r>
      <w:proofErr w:type="spellStart"/>
      <w:r>
        <w:t>Barath</w:t>
      </w:r>
      <w:proofErr w:type="spellEnd"/>
      <w:r>
        <w:t xml:space="preserve">, J. </w:t>
      </w:r>
      <w:proofErr w:type="spellStart"/>
      <w:r>
        <w:t>Lercher</w:t>
      </w:r>
      <w:proofErr w:type="spellEnd"/>
      <w:r>
        <w:t xml:space="preserve">, </w:t>
      </w:r>
      <w:r w:rsidRPr="001030AE">
        <w:rPr>
          <w:i/>
        </w:rPr>
        <w:t>Enhancing the Catalytic Activity of Hydronium Ions Through Constrained Environments</w:t>
      </w:r>
      <w:r>
        <w:t>. Nature Communications, 2017.</w:t>
      </w:r>
    </w:p>
    <w:p w:rsidR="001030AE" w:rsidRDefault="001030AE" w:rsidP="001030AE">
      <w:pPr>
        <w:pStyle w:val="ListParagraph"/>
        <w:numPr>
          <w:ilvl w:val="0"/>
          <w:numId w:val="4"/>
        </w:numPr>
      </w:pPr>
      <w:r>
        <w:t xml:space="preserve">Lucas, A., P. </w:t>
      </w:r>
      <w:proofErr w:type="spellStart"/>
      <w:r>
        <w:t>Canizares</w:t>
      </w:r>
      <w:proofErr w:type="spellEnd"/>
      <w:r>
        <w:t xml:space="preserve">, A. Duran, A. </w:t>
      </w:r>
      <w:proofErr w:type="spellStart"/>
      <w:r>
        <w:t>Carrero</w:t>
      </w:r>
      <w:proofErr w:type="spellEnd"/>
      <w:r>
        <w:t xml:space="preserve">, </w:t>
      </w:r>
      <w:proofErr w:type="spellStart"/>
      <w:r w:rsidRPr="001030AE">
        <w:rPr>
          <w:i/>
        </w:rPr>
        <w:t>Dealumination</w:t>
      </w:r>
      <w:proofErr w:type="spellEnd"/>
      <w:r w:rsidRPr="001030AE">
        <w:rPr>
          <w:i/>
        </w:rPr>
        <w:t xml:space="preserve"> of HZSM-5 Zeolites: Effect of Steaming on Acidity and Aromatization Activity</w:t>
      </w:r>
      <w:r>
        <w:t xml:space="preserve">. Applied Catalysis A: General, 1997, </w:t>
      </w:r>
      <w:r w:rsidRPr="001030AE">
        <w:rPr>
          <w:b/>
        </w:rPr>
        <w:t>154</w:t>
      </w:r>
      <w:r>
        <w:t>: p. 221-240.</w:t>
      </w:r>
    </w:p>
    <w:p w:rsidR="00757B47" w:rsidRDefault="00757B47" w:rsidP="00757B47">
      <w:pPr>
        <w:pStyle w:val="ListParagraph"/>
        <w:numPr>
          <w:ilvl w:val="0"/>
          <w:numId w:val="4"/>
        </w:numPr>
      </w:pPr>
      <w:proofErr w:type="spellStart"/>
      <w:r>
        <w:t>Beyerlein</w:t>
      </w:r>
      <w:proofErr w:type="spellEnd"/>
      <w:r>
        <w:t xml:space="preserve">, R., C. Choi-Feng, J. Hall, B. Huggins, G. Ray, </w:t>
      </w:r>
      <w:r w:rsidRPr="00757B47">
        <w:rPr>
          <w:i/>
        </w:rPr>
        <w:t>Effect of Steaming on the Defect Structures and Acid Catalysis of Protonated Zeolites.</w:t>
      </w:r>
      <w:r>
        <w:t xml:space="preserve"> Topics in Catalysis, 1997, </w:t>
      </w:r>
      <w:r w:rsidRPr="00757B47">
        <w:rPr>
          <w:b/>
        </w:rPr>
        <w:t>4</w:t>
      </w:r>
      <w:r>
        <w:t>: p. 27-42.</w:t>
      </w:r>
    </w:p>
    <w:p w:rsidR="001030AE" w:rsidRDefault="001030AE" w:rsidP="001030AE">
      <w:pPr>
        <w:pStyle w:val="ListParagraph"/>
        <w:numPr>
          <w:ilvl w:val="0"/>
          <w:numId w:val="4"/>
        </w:numPr>
      </w:pPr>
      <w:r>
        <w:t xml:space="preserve">Chen, K., A. </w:t>
      </w:r>
      <w:proofErr w:type="spellStart"/>
      <w:r>
        <w:t>Gumidyala</w:t>
      </w:r>
      <w:proofErr w:type="spellEnd"/>
      <w:r>
        <w:t xml:space="preserve">, M. </w:t>
      </w:r>
      <w:proofErr w:type="spellStart"/>
      <w:r>
        <w:t>Abdolrhamani</w:t>
      </w:r>
      <w:proofErr w:type="spellEnd"/>
      <w:r>
        <w:t xml:space="preserve">, C. </w:t>
      </w:r>
      <w:proofErr w:type="spellStart"/>
      <w:r>
        <w:t>Villines</w:t>
      </w:r>
      <w:proofErr w:type="spellEnd"/>
      <w:r>
        <w:t xml:space="preserve">, S. Crossley, J. White, </w:t>
      </w:r>
      <w:r w:rsidRPr="001030AE">
        <w:rPr>
          <w:i/>
        </w:rPr>
        <w:t>Trace Water Amounts Can Increase Benzene H/D Exchange Rates in an Acidic Zeolite</w:t>
      </w:r>
      <w:r>
        <w:t xml:space="preserve">. Journal of Catalysis, 2017, </w:t>
      </w:r>
      <w:r w:rsidRPr="001030AE">
        <w:rPr>
          <w:b/>
        </w:rPr>
        <w:t>351</w:t>
      </w:r>
      <w:r>
        <w:t>: p. 130-135.</w:t>
      </w:r>
    </w:p>
    <w:p w:rsidR="001030AE" w:rsidRDefault="001030AE" w:rsidP="001030AE">
      <w:pPr>
        <w:pStyle w:val="ListParagraph"/>
        <w:numPr>
          <w:ilvl w:val="0"/>
          <w:numId w:val="4"/>
        </w:numPr>
      </w:pPr>
      <w:proofErr w:type="spellStart"/>
      <w:r>
        <w:t>Corma</w:t>
      </w:r>
      <w:proofErr w:type="spellEnd"/>
      <w:r>
        <w:t xml:space="preserve">, A., O. Marie, F. Ortega, </w:t>
      </w:r>
      <w:r w:rsidRPr="001030AE">
        <w:rPr>
          <w:i/>
        </w:rPr>
        <w:t xml:space="preserve">Interaction of Water with the Surface of a Zeolite Catalyst </w:t>
      </w:r>
      <w:proofErr w:type="gramStart"/>
      <w:r w:rsidRPr="001030AE">
        <w:rPr>
          <w:i/>
        </w:rPr>
        <w:t>During</w:t>
      </w:r>
      <w:proofErr w:type="gramEnd"/>
      <w:r w:rsidRPr="001030AE">
        <w:rPr>
          <w:i/>
        </w:rPr>
        <w:t xml:space="preserve"> Catalytic Cracking: A Spectroscopy and Kinetic Study</w:t>
      </w:r>
      <w:r>
        <w:t xml:space="preserve">. Journal of Catalysis, 2004, </w:t>
      </w:r>
      <w:r w:rsidRPr="001030AE">
        <w:rPr>
          <w:b/>
        </w:rPr>
        <w:t>222</w:t>
      </w:r>
      <w:r>
        <w:t>: p. 338-347.</w:t>
      </w:r>
    </w:p>
    <w:p w:rsidR="00757B47" w:rsidRPr="00757B47" w:rsidRDefault="00757B47" w:rsidP="00757B47">
      <w:pPr>
        <w:pStyle w:val="ListParagraph"/>
        <w:numPr>
          <w:ilvl w:val="0"/>
          <w:numId w:val="4"/>
        </w:numPr>
        <w:rPr>
          <w:rFonts w:cs="Times New Roman"/>
        </w:rPr>
      </w:pPr>
      <w:proofErr w:type="spellStart"/>
      <w:r w:rsidRPr="00757B47">
        <w:rPr>
          <w:rFonts w:cs="Times New Roman"/>
        </w:rPr>
        <w:t>Corma</w:t>
      </w:r>
      <w:proofErr w:type="spellEnd"/>
      <w:r w:rsidRPr="00757B47">
        <w:rPr>
          <w:rFonts w:cs="Times New Roman"/>
        </w:rPr>
        <w:t xml:space="preserve">, A., J. </w:t>
      </w:r>
      <w:proofErr w:type="spellStart"/>
      <w:r w:rsidRPr="00757B47">
        <w:rPr>
          <w:rFonts w:cs="Times New Roman"/>
        </w:rPr>
        <w:t>Mengual</w:t>
      </w:r>
      <w:proofErr w:type="spellEnd"/>
      <w:r w:rsidRPr="00757B47">
        <w:rPr>
          <w:rFonts w:cs="Times New Roman"/>
        </w:rPr>
        <w:t xml:space="preserve">, P. Miguel, </w:t>
      </w:r>
      <w:r w:rsidRPr="00757B47">
        <w:rPr>
          <w:rFonts w:cs="Times New Roman"/>
          <w:i/>
        </w:rPr>
        <w:t xml:space="preserve">Steam Catalytic Cracking of Naphtha over ZSM-5 Zeolite for Production of Propene and </w:t>
      </w:r>
      <w:proofErr w:type="spellStart"/>
      <w:r w:rsidRPr="00757B47">
        <w:rPr>
          <w:rFonts w:cs="Times New Roman"/>
          <w:i/>
        </w:rPr>
        <w:t>Ethene</w:t>
      </w:r>
      <w:proofErr w:type="spellEnd"/>
      <w:r w:rsidRPr="00757B47">
        <w:rPr>
          <w:rFonts w:cs="Times New Roman"/>
          <w:i/>
        </w:rPr>
        <w:t>: Micro and Macroscopic Implications of the Presence of Steam.</w:t>
      </w:r>
      <w:r w:rsidRPr="00757B47">
        <w:rPr>
          <w:rFonts w:cs="Times New Roman"/>
        </w:rPr>
        <w:t xml:space="preserve"> Applied Catalysis A: General, 2012, p. 220-235.</w:t>
      </w:r>
    </w:p>
    <w:p w:rsidR="004314E8" w:rsidRDefault="004314E8" w:rsidP="004314E8">
      <w:pPr>
        <w:pStyle w:val="ListParagraph"/>
        <w:numPr>
          <w:ilvl w:val="0"/>
          <w:numId w:val="4"/>
        </w:numPr>
      </w:pPr>
      <w:proofErr w:type="spellStart"/>
      <w:r>
        <w:t>Xue</w:t>
      </w:r>
      <w:proofErr w:type="spellEnd"/>
      <w:r>
        <w:t xml:space="preserve">, N., A. </w:t>
      </w:r>
      <w:proofErr w:type="spellStart"/>
      <w:r>
        <w:t>Vjunov</w:t>
      </w:r>
      <w:proofErr w:type="spellEnd"/>
      <w:r>
        <w:t xml:space="preserve">, S. </w:t>
      </w:r>
      <w:proofErr w:type="spellStart"/>
      <w:r>
        <w:t>Schallmoser</w:t>
      </w:r>
      <w:proofErr w:type="spellEnd"/>
      <w:r>
        <w:t xml:space="preserve">, J. Fulton, M. Sanchez-Sanchez, J. Hu, D. Mei, J. </w:t>
      </w:r>
      <w:proofErr w:type="spellStart"/>
      <w:r>
        <w:t>Lercher</w:t>
      </w:r>
      <w:proofErr w:type="spellEnd"/>
      <w:r>
        <w:t xml:space="preserve">, </w:t>
      </w:r>
      <w:r w:rsidRPr="004314E8">
        <w:rPr>
          <w:i/>
        </w:rPr>
        <w:t>Hydrolysis of Zeolite Framework Aluminum and its Impact on Acid Catalyzed Alkane Reactions.</w:t>
      </w:r>
      <w:r>
        <w:t xml:space="preserve"> Journal of Catalysis, 2018, </w:t>
      </w:r>
      <w:r w:rsidRPr="004314E8">
        <w:rPr>
          <w:b/>
        </w:rPr>
        <w:t>365</w:t>
      </w:r>
      <w:r>
        <w:t>: p. 359-366.</w:t>
      </w:r>
    </w:p>
    <w:p w:rsidR="00AF3C41" w:rsidRDefault="00AF3C41" w:rsidP="00AF3C41">
      <w:pPr>
        <w:pStyle w:val="ListParagraph"/>
        <w:numPr>
          <w:ilvl w:val="0"/>
          <w:numId w:val="4"/>
        </w:numPr>
      </w:pPr>
      <w:proofErr w:type="spellStart"/>
      <w:r>
        <w:t>Babitz</w:t>
      </w:r>
      <w:proofErr w:type="spellEnd"/>
      <w:r>
        <w:t xml:space="preserve">, S., B. Williams, J. Miller, R. </w:t>
      </w:r>
      <w:proofErr w:type="spellStart"/>
      <w:r>
        <w:t>Snurr</w:t>
      </w:r>
      <w:proofErr w:type="spellEnd"/>
      <w:r>
        <w:t xml:space="preserve">, W. Haag, H. Kung, </w:t>
      </w:r>
      <w:r w:rsidRPr="00AF3C41">
        <w:rPr>
          <w:i/>
        </w:rPr>
        <w:t>Monomolecular Cracking of n-Hexane on Y, MOR, and ZSM-5 Zeolites.</w:t>
      </w:r>
      <w:r>
        <w:t xml:space="preserve"> Applied Catalysis A: General, 1999, </w:t>
      </w:r>
      <w:r w:rsidRPr="00AF3C41">
        <w:rPr>
          <w:b/>
        </w:rPr>
        <w:t>179</w:t>
      </w:r>
      <w:r>
        <w:t>: p. 71-86.</w:t>
      </w:r>
    </w:p>
    <w:p w:rsidR="00AF3C41" w:rsidRDefault="00AF3C41" w:rsidP="00AF3C41">
      <w:pPr>
        <w:pStyle w:val="ListParagraph"/>
        <w:numPr>
          <w:ilvl w:val="0"/>
          <w:numId w:val="4"/>
        </w:numPr>
      </w:pPr>
      <w:proofErr w:type="spellStart"/>
      <w:r>
        <w:t>Narbeshuber</w:t>
      </w:r>
      <w:proofErr w:type="spellEnd"/>
      <w:r>
        <w:t xml:space="preserve">, T., H. </w:t>
      </w:r>
      <w:proofErr w:type="spellStart"/>
      <w:r>
        <w:t>Vinek</w:t>
      </w:r>
      <w:proofErr w:type="spellEnd"/>
      <w:r>
        <w:t xml:space="preserve">, J. </w:t>
      </w:r>
      <w:proofErr w:type="spellStart"/>
      <w:r>
        <w:t>Lercher</w:t>
      </w:r>
      <w:proofErr w:type="spellEnd"/>
      <w:r>
        <w:t xml:space="preserve">, </w:t>
      </w:r>
      <w:r w:rsidRPr="00AF3C41">
        <w:rPr>
          <w:i/>
        </w:rPr>
        <w:t>Monomolecular Conversion of Light Alkanes over H-ZSM-5.</w:t>
      </w:r>
      <w:r>
        <w:t xml:space="preserve"> Journal of Catalysis, 1995, </w:t>
      </w:r>
      <w:r w:rsidRPr="00AF3C41">
        <w:rPr>
          <w:b/>
        </w:rPr>
        <w:t>157</w:t>
      </w:r>
      <w:r>
        <w:t>: p. 388-395.</w:t>
      </w:r>
    </w:p>
    <w:p w:rsidR="00AF3C41" w:rsidRDefault="004918C5" w:rsidP="00AF3C41">
      <w:pPr>
        <w:pStyle w:val="ListParagraph"/>
        <w:numPr>
          <w:ilvl w:val="0"/>
          <w:numId w:val="4"/>
        </w:numPr>
      </w:pPr>
      <w:r>
        <w:rPr>
          <w:rFonts w:cs="Times New Roman"/>
          <w:noProof/>
        </w:rPr>
        <mc:AlternateContent>
          <mc:Choice Requires="wps">
            <w:drawing>
              <wp:anchor distT="0" distB="0" distL="114300" distR="114300" simplePos="0" relativeHeight="251811840" behindDoc="0" locked="0" layoutInCell="1" allowOverlap="1" wp14:anchorId="725E856F" wp14:editId="2F31F626">
                <wp:simplePos x="0" y="0"/>
                <wp:positionH relativeFrom="page">
                  <wp:align>right</wp:align>
                </wp:positionH>
                <wp:positionV relativeFrom="paragraph">
                  <wp:posOffset>1224915</wp:posOffset>
                </wp:positionV>
                <wp:extent cx="7768590" cy="788670"/>
                <wp:effectExtent l="0" t="0" r="3810" b="0"/>
                <wp:wrapNone/>
                <wp:docPr id="89" name="Text Box 89"/>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18C5" w:rsidRDefault="004918C5" w:rsidP="004918C5">
                            <w:pPr>
                              <w:jc w:val="center"/>
                            </w:pPr>
                            <w:r>
                              <w:t>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E856F" id="Text Box 89" o:spid="_x0000_s1093" type="#_x0000_t202" style="position:absolute;left:0;text-align:left;margin-left:560.5pt;margin-top:96.45pt;width:611.7pt;height:62.1pt;z-index:2518118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" fillcolor="white [3201]" stroked="f" strokeweight=".5pt">
                <v:textbox>
                  <w:txbxContent>
                    <w:p w:rsidR="004918C5" w:rsidRDefault="004918C5" w:rsidP="004918C5">
                      <w:pPr>
                        <w:jc w:val="center"/>
                      </w:pPr>
                      <w:r>
                        <w:t>48</w:t>
                      </w:r>
                    </w:p>
                  </w:txbxContent>
                </v:textbox>
                <w10:wrap anchorx="page"/>
              </v:shape>
            </w:pict>
          </mc:Fallback>
        </mc:AlternateContent>
      </w:r>
      <w:r w:rsidR="00AF3C41">
        <w:t xml:space="preserve">Zhao, Y., B. </w:t>
      </w:r>
      <w:proofErr w:type="spellStart"/>
      <w:r w:rsidR="00AF3C41">
        <w:t>Wojciechowski</w:t>
      </w:r>
      <w:proofErr w:type="spellEnd"/>
      <w:r w:rsidR="00AF3C41">
        <w:t xml:space="preserve">, </w:t>
      </w:r>
      <w:proofErr w:type="gramStart"/>
      <w:r w:rsidR="00AF3C41" w:rsidRPr="00AF3C41">
        <w:rPr>
          <w:i/>
        </w:rPr>
        <w:t>The</w:t>
      </w:r>
      <w:proofErr w:type="gramEnd"/>
      <w:r w:rsidR="00AF3C41" w:rsidRPr="00AF3C41">
        <w:rPr>
          <w:i/>
        </w:rPr>
        <w:t xml:space="preserve"> Consequences of Steam Dilution in Catalytic Cracking.</w:t>
      </w:r>
      <w:r w:rsidR="00AF3C41">
        <w:t xml:space="preserve"> Journal of Catalysis, 1996, </w:t>
      </w:r>
      <w:r w:rsidR="00AF3C41" w:rsidRPr="00AF3C41">
        <w:rPr>
          <w:b/>
        </w:rPr>
        <w:t>163</w:t>
      </w:r>
      <w:r w:rsidR="00AF3C41">
        <w:t>: p. 365-373.</w:t>
      </w:r>
      <w:r w:rsidRPr="004918C5">
        <w:rPr>
          <w:rFonts w:cs="Times New Roman"/>
          <w:noProof/>
        </w:rPr>
        <w:t xml:space="preserve"> </w:t>
      </w:r>
    </w:p>
    <w:p w:rsidR="002919F2" w:rsidRPr="002919F2" w:rsidRDefault="002919F2" w:rsidP="002919F2">
      <w:pPr>
        <w:pStyle w:val="ListParagraph"/>
        <w:numPr>
          <w:ilvl w:val="0"/>
          <w:numId w:val="4"/>
        </w:numPr>
        <w:rPr>
          <w:rFonts w:cs="Times New Roman"/>
        </w:rPr>
      </w:pPr>
      <w:r w:rsidRPr="002919F2">
        <w:rPr>
          <w:rFonts w:cs="Times New Roman"/>
        </w:rPr>
        <w:lastRenderedPageBreak/>
        <w:t xml:space="preserve">Zhao, Y., G. </w:t>
      </w:r>
      <w:proofErr w:type="spellStart"/>
      <w:r w:rsidRPr="002919F2">
        <w:rPr>
          <w:rFonts w:cs="Times New Roman"/>
        </w:rPr>
        <w:t>Bamwenda</w:t>
      </w:r>
      <w:proofErr w:type="spellEnd"/>
      <w:r w:rsidRPr="002919F2">
        <w:rPr>
          <w:rFonts w:cs="Times New Roman"/>
        </w:rPr>
        <w:t xml:space="preserve">, B. </w:t>
      </w:r>
      <w:proofErr w:type="spellStart"/>
      <w:r w:rsidRPr="002919F2">
        <w:rPr>
          <w:rFonts w:cs="Times New Roman"/>
        </w:rPr>
        <w:t>Wojciechowski</w:t>
      </w:r>
      <w:proofErr w:type="spellEnd"/>
      <w:r w:rsidRPr="002919F2">
        <w:rPr>
          <w:rFonts w:cs="Times New Roman"/>
        </w:rPr>
        <w:t xml:space="preserve">, </w:t>
      </w:r>
      <w:r w:rsidRPr="002919F2">
        <w:rPr>
          <w:rFonts w:cs="Times New Roman"/>
          <w:i/>
        </w:rPr>
        <w:t>Cracking Selectivity Patterns in the Presence of Chain Mechanisms: The Cracking of 2-Methylpentane</w:t>
      </w:r>
      <w:r w:rsidRPr="002919F2">
        <w:rPr>
          <w:rFonts w:cs="Times New Roman"/>
        </w:rPr>
        <w:t xml:space="preserve">. Journal of Catalysis, 1993, </w:t>
      </w:r>
      <w:r w:rsidRPr="002919F2">
        <w:rPr>
          <w:rFonts w:cs="Times New Roman"/>
          <w:b/>
        </w:rPr>
        <w:t>142</w:t>
      </w:r>
      <w:r w:rsidRPr="002919F2">
        <w:rPr>
          <w:rFonts w:cs="Times New Roman"/>
        </w:rPr>
        <w:t>: p. 465-489.</w:t>
      </w:r>
    </w:p>
    <w:p w:rsidR="002919F2" w:rsidRPr="002919F2" w:rsidRDefault="002919F2" w:rsidP="002919F2">
      <w:pPr>
        <w:pStyle w:val="ListParagraph"/>
        <w:numPr>
          <w:ilvl w:val="0"/>
          <w:numId w:val="4"/>
        </w:numPr>
        <w:rPr>
          <w:rFonts w:cs="Times New Roman"/>
        </w:rPr>
      </w:pPr>
      <w:r w:rsidRPr="002919F2">
        <w:rPr>
          <w:rFonts w:cs="Times New Roman"/>
        </w:rPr>
        <w:t xml:space="preserve">Jolly, S., J. </w:t>
      </w:r>
      <w:proofErr w:type="spellStart"/>
      <w:r w:rsidRPr="002919F2">
        <w:rPr>
          <w:rFonts w:cs="Times New Roman"/>
        </w:rPr>
        <w:t>Saussey</w:t>
      </w:r>
      <w:proofErr w:type="spellEnd"/>
      <w:r w:rsidRPr="002919F2">
        <w:rPr>
          <w:rFonts w:cs="Times New Roman"/>
        </w:rPr>
        <w:t xml:space="preserve">, M. </w:t>
      </w:r>
      <w:proofErr w:type="spellStart"/>
      <w:r w:rsidRPr="002919F2">
        <w:rPr>
          <w:rFonts w:cs="Times New Roman"/>
        </w:rPr>
        <w:t>Bettahar</w:t>
      </w:r>
      <w:proofErr w:type="spellEnd"/>
      <w:r w:rsidRPr="002919F2">
        <w:rPr>
          <w:rFonts w:cs="Times New Roman"/>
        </w:rPr>
        <w:t xml:space="preserve">, J. </w:t>
      </w:r>
      <w:proofErr w:type="spellStart"/>
      <w:r w:rsidRPr="002919F2">
        <w:rPr>
          <w:rFonts w:cs="Times New Roman"/>
        </w:rPr>
        <w:t>Lavalley</w:t>
      </w:r>
      <w:proofErr w:type="spellEnd"/>
      <w:r w:rsidRPr="002919F2">
        <w:rPr>
          <w:rFonts w:cs="Times New Roman"/>
        </w:rPr>
        <w:t xml:space="preserve">, E. </w:t>
      </w:r>
      <w:proofErr w:type="spellStart"/>
      <w:r w:rsidRPr="002919F2">
        <w:rPr>
          <w:rFonts w:cs="Times New Roman"/>
        </w:rPr>
        <w:t>Benazzi</w:t>
      </w:r>
      <w:proofErr w:type="spellEnd"/>
      <w:r w:rsidRPr="002919F2">
        <w:rPr>
          <w:rFonts w:cs="Times New Roman"/>
        </w:rPr>
        <w:t xml:space="preserve">, </w:t>
      </w:r>
      <w:r w:rsidRPr="002919F2">
        <w:rPr>
          <w:rFonts w:cs="Times New Roman"/>
          <w:i/>
        </w:rPr>
        <w:t>Reaction Mechanisms and Kinetics in the n-Hexane Cracking over Zeolites.</w:t>
      </w:r>
      <w:r w:rsidRPr="002919F2">
        <w:rPr>
          <w:rFonts w:cs="Times New Roman"/>
        </w:rPr>
        <w:t xml:space="preserve"> Applied Catalysis A: General, 1997, </w:t>
      </w:r>
      <w:r w:rsidRPr="002919F2">
        <w:rPr>
          <w:rFonts w:cs="Times New Roman"/>
          <w:b/>
        </w:rPr>
        <w:t>156</w:t>
      </w:r>
      <w:r w:rsidRPr="002919F2">
        <w:rPr>
          <w:rFonts w:cs="Times New Roman"/>
        </w:rPr>
        <w:t>: p. 71-96.</w:t>
      </w:r>
    </w:p>
    <w:p w:rsidR="002919F2" w:rsidRDefault="002919F2" w:rsidP="002919F2">
      <w:pPr>
        <w:pStyle w:val="ListParagraph"/>
        <w:numPr>
          <w:ilvl w:val="0"/>
          <w:numId w:val="4"/>
        </w:numPr>
      </w:pPr>
      <w:proofErr w:type="spellStart"/>
      <w:r>
        <w:t>Gounder</w:t>
      </w:r>
      <w:proofErr w:type="spellEnd"/>
      <w:r>
        <w:t xml:space="preserve">, R., E. </w:t>
      </w:r>
      <w:proofErr w:type="spellStart"/>
      <w:r>
        <w:t>Iglesia</w:t>
      </w:r>
      <w:proofErr w:type="spellEnd"/>
      <w:r>
        <w:t xml:space="preserve">, </w:t>
      </w:r>
      <w:r w:rsidRPr="002919F2">
        <w:rPr>
          <w:i/>
        </w:rPr>
        <w:t>Catalytic Consequences of Spatial Constraints and Acid Site Location for Monomolecular Alkane Activation on Zeolites</w:t>
      </w:r>
      <w:r>
        <w:t xml:space="preserve">. J. Am. Chem. Soc. 2009, </w:t>
      </w:r>
      <w:r w:rsidRPr="002919F2">
        <w:rPr>
          <w:b/>
        </w:rPr>
        <w:t>131</w:t>
      </w:r>
      <w:r>
        <w:t>(5): p. 1958-1971.</w:t>
      </w:r>
    </w:p>
    <w:p w:rsidR="002919F2" w:rsidRDefault="002919F2" w:rsidP="002919F2">
      <w:pPr>
        <w:pStyle w:val="ListParagraph"/>
        <w:numPr>
          <w:ilvl w:val="0"/>
          <w:numId w:val="4"/>
        </w:numPr>
      </w:pPr>
      <w:proofErr w:type="spellStart"/>
      <w:r>
        <w:t>Knaeble</w:t>
      </w:r>
      <w:proofErr w:type="spellEnd"/>
      <w:r>
        <w:t xml:space="preserve">, W., R. </w:t>
      </w:r>
      <w:proofErr w:type="spellStart"/>
      <w:r>
        <w:t>Carr</w:t>
      </w:r>
      <w:proofErr w:type="spellEnd"/>
      <w:r>
        <w:t xml:space="preserve">, E. </w:t>
      </w:r>
      <w:proofErr w:type="spellStart"/>
      <w:r>
        <w:t>Iglesia</w:t>
      </w:r>
      <w:proofErr w:type="spellEnd"/>
      <w:r>
        <w:t xml:space="preserve">, </w:t>
      </w:r>
      <w:r w:rsidRPr="002919F2">
        <w:rPr>
          <w:i/>
        </w:rPr>
        <w:t>Mechanistic Interpretation of the Effects of Acid Strength on Alkane Isomerization Turnover Rates and Selectivity.</w:t>
      </w:r>
      <w:r>
        <w:t xml:space="preserve"> Journal of Catalysis, 2014, </w:t>
      </w:r>
      <w:r w:rsidRPr="002919F2">
        <w:rPr>
          <w:b/>
        </w:rPr>
        <w:t>319</w:t>
      </w:r>
      <w:r>
        <w:t>: p. 283-296.</w:t>
      </w:r>
    </w:p>
    <w:p w:rsidR="002919F2" w:rsidRDefault="002919F2" w:rsidP="002919F2">
      <w:pPr>
        <w:pStyle w:val="ListParagraph"/>
        <w:numPr>
          <w:ilvl w:val="0"/>
          <w:numId w:val="4"/>
        </w:numPr>
      </w:pPr>
      <w:r>
        <w:t xml:space="preserve">Li, C., A. Vidal-Moya, P. Miguel, J. </w:t>
      </w:r>
      <w:proofErr w:type="spellStart"/>
      <w:r>
        <w:t>Dedecek</w:t>
      </w:r>
      <w:proofErr w:type="spellEnd"/>
      <w:r>
        <w:t xml:space="preserve">, M. </w:t>
      </w:r>
      <w:proofErr w:type="spellStart"/>
      <w:r>
        <w:t>Boronat</w:t>
      </w:r>
      <w:proofErr w:type="spellEnd"/>
      <w:r>
        <w:t xml:space="preserve">, A. </w:t>
      </w:r>
      <w:proofErr w:type="spellStart"/>
      <w:r>
        <w:t>Corma</w:t>
      </w:r>
      <w:proofErr w:type="spellEnd"/>
      <w:r>
        <w:t xml:space="preserve">, </w:t>
      </w:r>
      <w:r w:rsidRPr="002919F2">
        <w:rPr>
          <w:i/>
        </w:rPr>
        <w:t>Selectively Introducing Acid Sites in Different Confined Positions in ZSM-5 and its Catalytic Implications.</w:t>
      </w:r>
      <w:r>
        <w:t xml:space="preserve"> ACS Catalysis, 2018.</w:t>
      </w:r>
    </w:p>
    <w:p w:rsidR="00393F2A" w:rsidRDefault="00393F2A" w:rsidP="002919F2">
      <w:pPr>
        <w:pStyle w:val="ListParagraph"/>
        <w:numPr>
          <w:ilvl w:val="0"/>
          <w:numId w:val="4"/>
        </w:numPr>
      </w:pPr>
      <w:proofErr w:type="spellStart"/>
      <w:r w:rsidRPr="003A0DB3">
        <w:t>Treacy</w:t>
      </w:r>
      <w:proofErr w:type="spellEnd"/>
      <w:r w:rsidRPr="003A0DB3">
        <w:t xml:space="preserve">, M., Higgins, J., </w:t>
      </w:r>
      <w:r w:rsidRPr="00223702">
        <w:rPr>
          <w:i/>
        </w:rPr>
        <w:t>Collection of Simulated XRD Powder Patterns for Zeolites</w:t>
      </w:r>
      <w:r>
        <w:t>. 2001.</w:t>
      </w:r>
    </w:p>
    <w:p w:rsidR="00393F2A" w:rsidRDefault="00393F2A" w:rsidP="002919F2">
      <w:pPr>
        <w:pStyle w:val="ListParagraph"/>
        <w:numPr>
          <w:ilvl w:val="0"/>
          <w:numId w:val="4"/>
        </w:numPr>
      </w:pPr>
      <w:proofErr w:type="spellStart"/>
      <w:r>
        <w:t>Ison</w:t>
      </w:r>
      <w:proofErr w:type="spellEnd"/>
      <w:r>
        <w:t xml:space="preserve">, A., R. </w:t>
      </w:r>
      <w:proofErr w:type="spellStart"/>
      <w:r>
        <w:t>Gorte</w:t>
      </w:r>
      <w:proofErr w:type="spellEnd"/>
      <w:r>
        <w:t xml:space="preserve">, </w:t>
      </w:r>
      <w:proofErr w:type="gramStart"/>
      <w:r>
        <w:rPr>
          <w:i/>
        </w:rPr>
        <w:t>The</w:t>
      </w:r>
      <w:proofErr w:type="gramEnd"/>
      <w:r>
        <w:rPr>
          <w:i/>
        </w:rPr>
        <w:t xml:space="preserve"> Adsorption of Methanol and Water on H-ZSM-5</w:t>
      </w:r>
      <w:r>
        <w:t xml:space="preserve">. Journal of Catalysis, 1984, </w:t>
      </w:r>
      <w:r>
        <w:rPr>
          <w:b/>
        </w:rPr>
        <w:t>89</w:t>
      </w:r>
      <w:r>
        <w:t>: p. 150-158.</w:t>
      </w:r>
    </w:p>
    <w:p w:rsidR="001F3CA3" w:rsidRDefault="001F3CA3" w:rsidP="001F3CA3">
      <w:pPr>
        <w:pStyle w:val="ListParagraph"/>
        <w:numPr>
          <w:ilvl w:val="0"/>
          <w:numId w:val="4"/>
        </w:numPr>
      </w:pPr>
      <w:r>
        <w:t xml:space="preserve">Haag, W., R. Lago, P. Weisz, </w:t>
      </w:r>
      <w:r w:rsidRPr="001F3CA3">
        <w:rPr>
          <w:i/>
        </w:rPr>
        <w:t>Transport and Reactivity of Hydrocarbon Molecules in a Shape-selective Zeolite.</w:t>
      </w:r>
      <w:r>
        <w:t xml:space="preserve"> 1981, p. 317-330.</w:t>
      </w:r>
    </w:p>
    <w:p w:rsidR="001F3CA3" w:rsidRDefault="001F3CA3" w:rsidP="001F3CA3">
      <w:pPr>
        <w:pStyle w:val="ListParagraph"/>
        <w:numPr>
          <w:ilvl w:val="0"/>
          <w:numId w:val="4"/>
        </w:numPr>
      </w:pPr>
      <w:r>
        <w:t xml:space="preserve">Song, C., Y. Chu, M. Wang, H. Shi, Z. Li, X. </w:t>
      </w:r>
      <w:proofErr w:type="spellStart"/>
      <w:r>
        <w:t>Guo</w:t>
      </w:r>
      <w:proofErr w:type="spellEnd"/>
      <w:r>
        <w:t xml:space="preserve">, W. Yang, J. Shen, N. </w:t>
      </w:r>
      <w:proofErr w:type="spellStart"/>
      <w:r>
        <w:t>Xue</w:t>
      </w:r>
      <w:proofErr w:type="spellEnd"/>
      <w:r>
        <w:t xml:space="preserve">, L. Peng, W. Ding, </w:t>
      </w:r>
      <w:r w:rsidRPr="001F3CA3">
        <w:rPr>
          <w:i/>
        </w:rPr>
        <w:t xml:space="preserve">Cooperativity of Adjacent </w:t>
      </w:r>
      <w:proofErr w:type="spellStart"/>
      <w:r w:rsidRPr="001F3CA3">
        <w:rPr>
          <w:i/>
        </w:rPr>
        <w:t>Bronsted</w:t>
      </w:r>
      <w:proofErr w:type="spellEnd"/>
      <w:r w:rsidRPr="001F3CA3">
        <w:rPr>
          <w:i/>
        </w:rPr>
        <w:t xml:space="preserve"> Acid Sites in MFI Zeolite Channel Leads to Enhanced Polarization and Cracking of Alkanes.</w:t>
      </w:r>
      <w:r>
        <w:t xml:space="preserve"> Journal of Catalysis, 2017, </w:t>
      </w:r>
      <w:r w:rsidRPr="001F3CA3">
        <w:rPr>
          <w:b/>
        </w:rPr>
        <w:t>349</w:t>
      </w:r>
      <w:r>
        <w:t>: p. 163-174.</w:t>
      </w:r>
    </w:p>
    <w:p w:rsidR="001F3CA3" w:rsidRDefault="001F3CA3" w:rsidP="001F3CA3">
      <w:pPr>
        <w:pStyle w:val="ListParagraph"/>
        <w:numPr>
          <w:ilvl w:val="0"/>
          <w:numId w:val="4"/>
        </w:numPr>
      </w:pPr>
      <w:r>
        <w:t xml:space="preserve">Pham, Y., </w:t>
      </w:r>
      <w:proofErr w:type="gramStart"/>
      <w:r w:rsidRPr="001F3CA3">
        <w:rPr>
          <w:i/>
        </w:rPr>
        <w:t>The</w:t>
      </w:r>
      <w:proofErr w:type="gramEnd"/>
      <w:r w:rsidRPr="001F3CA3">
        <w:rPr>
          <w:i/>
        </w:rPr>
        <w:t xml:space="preserve"> Role of </w:t>
      </w:r>
      <w:proofErr w:type="spellStart"/>
      <w:r w:rsidRPr="001F3CA3">
        <w:rPr>
          <w:i/>
        </w:rPr>
        <w:t>Extraframework</w:t>
      </w:r>
      <w:proofErr w:type="spellEnd"/>
      <w:r w:rsidRPr="001F3CA3">
        <w:rPr>
          <w:i/>
        </w:rPr>
        <w:t xml:space="preserve"> Aluminum in Catalytic Activity Enhancement on HY Zeolites</w:t>
      </w:r>
      <w:r>
        <w:t>. 2017.</w:t>
      </w:r>
    </w:p>
    <w:p w:rsidR="001F3CA3" w:rsidRDefault="001F3CA3" w:rsidP="001F3CA3">
      <w:pPr>
        <w:pStyle w:val="ListParagraph"/>
        <w:numPr>
          <w:ilvl w:val="0"/>
          <w:numId w:val="4"/>
        </w:numPr>
      </w:pPr>
      <w:proofErr w:type="spellStart"/>
      <w:r>
        <w:t>Schallmoser</w:t>
      </w:r>
      <w:proofErr w:type="spellEnd"/>
      <w:r>
        <w:t xml:space="preserve">, S., T. Ikuno, M. </w:t>
      </w:r>
      <w:proofErr w:type="spellStart"/>
      <w:r>
        <w:t>Wagenhofer</w:t>
      </w:r>
      <w:proofErr w:type="spellEnd"/>
      <w:r>
        <w:t xml:space="preserve">, R. </w:t>
      </w:r>
      <w:proofErr w:type="spellStart"/>
      <w:r>
        <w:t>Kolvenbach</w:t>
      </w:r>
      <w:proofErr w:type="spellEnd"/>
      <w:r>
        <w:t xml:space="preserve">, G. Haller, M. Sanchez-Sanchez, J. </w:t>
      </w:r>
      <w:proofErr w:type="spellStart"/>
      <w:r>
        <w:t>Lercher</w:t>
      </w:r>
      <w:proofErr w:type="spellEnd"/>
      <w:r>
        <w:t xml:space="preserve">, </w:t>
      </w:r>
      <w:r w:rsidRPr="001F3CA3">
        <w:rPr>
          <w:i/>
        </w:rPr>
        <w:t xml:space="preserve">Impact of the Local Environment of </w:t>
      </w:r>
      <w:proofErr w:type="spellStart"/>
      <w:r w:rsidRPr="001F3CA3">
        <w:rPr>
          <w:i/>
        </w:rPr>
        <w:t>Bronsted</w:t>
      </w:r>
      <w:proofErr w:type="spellEnd"/>
      <w:r w:rsidRPr="001F3CA3">
        <w:rPr>
          <w:i/>
        </w:rPr>
        <w:t xml:space="preserve"> Acid Sites in ZSM-5 on the Catalytic Activity in n-Pentane Cracking</w:t>
      </w:r>
      <w:r>
        <w:t xml:space="preserve">. Journal of Catalysis, 2014, </w:t>
      </w:r>
      <w:r w:rsidRPr="001F3CA3">
        <w:rPr>
          <w:b/>
        </w:rPr>
        <w:t>316</w:t>
      </w:r>
      <w:r>
        <w:t>: p. 93-102.</w:t>
      </w:r>
    </w:p>
    <w:p w:rsidR="001F3CA3" w:rsidRDefault="001F3CA3" w:rsidP="001F3CA3">
      <w:pPr>
        <w:pStyle w:val="ListParagraph"/>
        <w:numPr>
          <w:ilvl w:val="0"/>
          <w:numId w:val="4"/>
        </w:numPr>
      </w:pPr>
      <w:r>
        <w:t xml:space="preserve">Jones, A., S. Zones, E. </w:t>
      </w:r>
      <w:proofErr w:type="spellStart"/>
      <w:r>
        <w:t>Iglesia</w:t>
      </w:r>
      <w:proofErr w:type="spellEnd"/>
      <w:r>
        <w:t xml:space="preserve">, </w:t>
      </w:r>
      <w:r w:rsidRPr="001F3CA3">
        <w:rPr>
          <w:i/>
        </w:rPr>
        <w:t>Implications of Transition State Confinement within Small Voids for Acid Catalysis.</w:t>
      </w:r>
      <w:r>
        <w:t xml:space="preserve"> J. Phys. Chem. C, 2014, </w:t>
      </w:r>
      <w:r w:rsidRPr="001F3CA3">
        <w:rPr>
          <w:b/>
        </w:rPr>
        <w:t>118</w:t>
      </w:r>
      <w:r>
        <w:t>: p. 17787-17800.</w:t>
      </w:r>
    </w:p>
    <w:p w:rsidR="001F3CA3" w:rsidRDefault="001F3CA3" w:rsidP="001F3CA3">
      <w:pPr>
        <w:pStyle w:val="ListParagraph"/>
        <w:numPr>
          <w:ilvl w:val="0"/>
          <w:numId w:val="4"/>
        </w:numPr>
      </w:pPr>
      <w:r>
        <w:t xml:space="preserve">Ryder, J., A. Chakraborty, A. Bell, </w:t>
      </w:r>
      <w:r w:rsidRPr="001F3CA3">
        <w:rPr>
          <w:i/>
        </w:rPr>
        <w:t>Density Functional Theory Study of Proton Mobility in Zeolites: Proton Migration and Hydrogen Exchange in ZSM-5</w:t>
      </w:r>
      <w:r>
        <w:t xml:space="preserve">. J. Phys. Chem. B, 2000, </w:t>
      </w:r>
      <w:r w:rsidRPr="001F3CA3">
        <w:rPr>
          <w:b/>
        </w:rPr>
        <w:t>104</w:t>
      </w:r>
      <w:r>
        <w:t>: p. 6998-7011.</w:t>
      </w:r>
    </w:p>
    <w:p w:rsidR="001F3CA3" w:rsidRDefault="004918C5" w:rsidP="001F3CA3">
      <w:pPr>
        <w:pStyle w:val="ListParagraph"/>
        <w:numPr>
          <w:ilvl w:val="0"/>
          <w:numId w:val="4"/>
        </w:numPr>
      </w:pPr>
      <w:r>
        <w:rPr>
          <w:rFonts w:cs="Times New Roman"/>
          <w:noProof/>
        </w:rPr>
        <mc:AlternateContent>
          <mc:Choice Requires="wps">
            <w:drawing>
              <wp:anchor distT="0" distB="0" distL="114300" distR="114300" simplePos="0" relativeHeight="251813888" behindDoc="0" locked="0" layoutInCell="1" allowOverlap="1" wp14:anchorId="725E856F" wp14:editId="2F31F626">
                <wp:simplePos x="0" y="0"/>
                <wp:positionH relativeFrom="page">
                  <wp:align>right</wp:align>
                </wp:positionH>
                <wp:positionV relativeFrom="paragraph">
                  <wp:posOffset>1123315</wp:posOffset>
                </wp:positionV>
                <wp:extent cx="7768590" cy="788670"/>
                <wp:effectExtent l="0" t="0" r="3810" b="0"/>
                <wp:wrapNone/>
                <wp:docPr id="90" name="Text Box 90"/>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18C5" w:rsidRDefault="004918C5" w:rsidP="004918C5">
                            <w:pPr>
                              <w:jc w:val="center"/>
                            </w:pPr>
                            <w:r>
                              <w:t>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E856F" id="Text Box 90" o:spid="_x0000_s1094" type="#_x0000_t202" style="position:absolute;left:0;text-align:left;margin-left:560.5pt;margin-top:88.45pt;width:611.7pt;height:62.1pt;z-index:2518138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" fillcolor="white [3201]" stroked="f" strokeweight=".5pt">
                <v:textbox>
                  <w:txbxContent>
                    <w:p w:rsidR="004918C5" w:rsidRDefault="004918C5" w:rsidP="004918C5">
                      <w:pPr>
                        <w:jc w:val="center"/>
                      </w:pPr>
                      <w:r>
                        <w:t>49</w:t>
                      </w:r>
                    </w:p>
                  </w:txbxContent>
                </v:textbox>
                <w10:wrap anchorx="page"/>
              </v:shape>
            </w:pict>
          </mc:Fallback>
        </mc:AlternateContent>
      </w:r>
      <w:r w:rsidR="001F3CA3">
        <w:t xml:space="preserve">Zhang, Y., R. Zhao, M. Sanchez-Sanchez, G. Haller, J. Hu, R. Bermejo-Deval, Y. Liu, J. </w:t>
      </w:r>
      <w:proofErr w:type="spellStart"/>
      <w:r w:rsidR="001F3CA3">
        <w:t>Lercher</w:t>
      </w:r>
      <w:proofErr w:type="spellEnd"/>
      <w:r w:rsidR="001F3CA3">
        <w:t xml:space="preserve">, </w:t>
      </w:r>
      <w:r w:rsidR="001F3CA3" w:rsidRPr="001F3CA3">
        <w:rPr>
          <w:i/>
        </w:rPr>
        <w:t xml:space="preserve">Promotion of </w:t>
      </w:r>
      <w:proofErr w:type="spellStart"/>
      <w:r w:rsidR="001F3CA3" w:rsidRPr="001F3CA3">
        <w:rPr>
          <w:i/>
        </w:rPr>
        <w:t>Protolytic</w:t>
      </w:r>
      <w:proofErr w:type="spellEnd"/>
      <w:r w:rsidR="001F3CA3" w:rsidRPr="001F3CA3">
        <w:rPr>
          <w:i/>
        </w:rPr>
        <w:t xml:space="preserve"> Pentane Conversion on H-MFI Zeolite by Proximity of Extra-framework Aluminum Oxide and </w:t>
      </w:r>
      <w:proofErr w:type="spellStart"/>
      <w:r w:rsidR="001F3CA3" w:rsidRPr="001F3CA3">
        <w:rPr>
          <w:i/>
        </w:rPr>
        <w:t>Bronsted</w:t>
      </w:r>
      <w:proofErr w:type="spellEnd"/>
      <w:r w:rsidR="001F3CA3" w:rsidRPr="001F3CA3">
        <w:rPr>
          <w:i/>
        </w:rPr>
        <w:t xml:space="preserve"> Acid Sites.</w:t>
      </w:r>
      <w:r w:rsidR="001F3CA3">
        <w:t xml:space="preserve"> Journal of Catalysis, 2019, </w:t>
      </w:r>
      <w:r w:rsidR="001F3CA3" w:rsidRPr="001F3CA3">
        <w:rPr>
          <w:b/>
        </w:rPr>
        <w:t>370</w:t>
      </w:r>
      <w:r w:rsidR="001F3CA3">
        <w:t>: p. 424-433.</w:t>
      </w:r>
      <w:r w:rsidRPr="004918C5">
        <w:rPr>
          <w:rFonts w:cs="Times New Roman"/>
          <w:noProof/>
        </w:rPr>
        <w:t xml:space="preserve"> </w:t>
      </w:r>
    </w:p>
    <w:p w:rsidR="00D84E79" w:rsidRDefault="00D84E79" w:rsidP="00D84E79">
      <w:pPr>
        <w:pStyle w:val="ListParagraph"/>
        <w:numPr>
          <w:ilvl w:val="0"/>
          <w:numId w:val="4"/>
        </w:numPr>
      </w:pPr>
      <w:proofErr w:type="spellStart"/>
      <w:r>
        <w:lastRenderedPageBreak/>
        <w:t>Fogler</w:t>
      </w:r>
      <w:proofErr w:type="spellEnd"/>
      <w:r>
        <w:t xml:space="preserve">, S., </w:t>
      </w:r>
      <w:r w:rsidRPr="00D84E79">
        <w:rPr>
          <w:i/>
        </w:rPr>
        <w:t>Elements of Chemical Reaction Engineering</w:t>
      </w:r>
      <w:r>
        <w:t xml:space="preserve">. 2016. </w:t>
      </w:r>
      <w:proofErr w:type="spellStart"/>
      <w:r>
        <w:t>Peason</w:t>
      </w:r>
      <w:proofErr w:type="spellEnd"/>
      <w:r>
        <w:t xml:space="preserve"> Education, Inc.</w:t>
      </w:r>
    </w:p>
    <w:p w:rsidR="008B3D93" w:rsidRDefault="008B3D93" w:rsidP="008B3D93">
      <w:pPr>
        <w:pStyle w:val="ListParagraph"/>
        <w:numPr>
          <w:ilvl w:val="0"/>
          <w:numId w:val="4"/>
        </w:numPr>
      </w:pPr>
      <w:r>
        <w:t xml:space="preserve">To, A., </w:t>
      </w:r>
      <w:r w:rsidRPr="008B3D93">
        <w:rPr>
          <w:i/>
        </w:rPr>
        <w:t>Simultaneous Cracking of Phenolic Compounds and Hydrocarbons over Zeolites</w:t>
      </w:r>
      <w:r>
        <w:t>. 2014.</w:t>
      </w:r>
    </w:p>
    <w:p w:rsidR="008B3D93" w:rsidRDefault="008B3D93" w:rsidP="008B3D93">
      <w:pPr>
        <w:pStyle w:val="ListParagraph"/>
        <w:numPr>
          <w:ilvl w:val="0"/>
          <w:numId w:val="4"/>
        </w:numPr>
      </w:pPr>
      <w:r>
        <w:t xml:space="preserve">Jones, A., E. </w:t>
      </w:r>
      <w:proofErr w:type="spellStart"/>
      <w:r>
        <w:t>Iglesia</w:t>
      </w:r>
      <w:proofErr w:type="spellEnd"/>
      <w:r>
        <w:t xml:space="preserve">, </w:t>
      </w:r>
      <w:proofErr w:type="gramStart"/>
      <w:r w:rsidRPr="008B3D93">
        <w:rPr>
          <w:i/>
        </w:rPr>
        <w:t>The</w:t>
      </w:r>
      <w:proofErr w:type="gramEnd"/>
      <w:r w:rsidRPr="008B3D93">
        <w:rPr>
          <w:i/>
        </w:rPr>
        <w:t xml:space="preserve"> Strength of </w:t>
      </w:r>
      <w:proofErr w:type="spellStart"/>
      <w:r w:rsidRPr="008B3D93">
        <w:rPr>
          <w:i/>
        </w:rPr>
        <w:t>Bronsted</w:t>
      </w:r>
      <w:proofErr w:type="spellEnd"/>
      <w:r w:rsidRPr="008B3D93">
        <w:rPr>
          <w:i/>
        </w:rPr>
        <w:t xml:space="preserve"> Acid Sites in Microporous </w:t>
      </w:r>
      <w:proofErr w:type="spellStart"/>
      <w:r w:rsidRPr="008B3D93">
        <w:rPr>
          <w:i/>
        </w:rPr>
        <w:t>Aluminosilicates</w:t>
      </w:r>
      <w:proofErr w:type="spellEnd"/>
      <w:r>
        <w:t xml:space="preserve">. ACS Catalysis, 2015, </w:t>
      </w:r>
      <w:r w:rsidRPr="008B3D93">
        <w:rPr>
          <w:b/>
        </w:rPr>
        <w:t>5</w:t>
      </w:r>
      <w:r>
        <w:t>: p. 5741-5755.</w:t>
      </w:r>
    </w:p>
    <w:p w:rsidR="00942EC8" w:rsidRDefault="00942EC8" w:rsidP="00942EC8">
      <w:pPr>
        <w:pStyle w:val="ListParagraph"/>
        <w:numPr>
          <w:ilvl w:val="0"/>
          <w:numId w:val="4"/>
        </w:numPr>
      </w:pPr>
      <w:proofErr w:type="spellStart"/>
      <w:r>
        <w:t>Babitz</w:t>
      </w:r>
      <w:proofErr w:type="spellEnd"/>
      <w:r>
        <w:t xml:space="preserve">, S., M. </w:t>
      </w:r>
      <w:proofErr w:type="spellStart"/>
      <w:r>
        <w:t>Kuehne</w:t>
      </w:r>
      <w:proofErr w:type="spellEnd"/>
      <w:r>
        <w:t xml:space="preserve">, H. Kung, J. Miller, </w:t>
      </w:r>
      <w:r w:rsidRPr="00942EC8">
        <w:rPr>
          <w:i/>
        </w:rPr>
        <w:t>Role of Lewis Acidity in the Deactivation of USY Zeolites during 2-Methylpentane Cracking.</w:t>
      </w:r>
      <w:r>
        <w:t xml:space="preserve"> Ind. Eng. Chem. Res., 1997, </w:t>
      </w:r>
      <w:r w:rsidRPr="00942EC8">
        <w:rPr>
          <w:b/>
        </w:rPr>
        <w:t>36</w:t>
      </w:r>
      <w:r>
        <w:t>: p. 3027-3031.</w:t>
      </w:r>
    </w:p>
    <w:p w:rsidR="00EF1CEC" w:rsidRPr="00EF1CEC" w:rsidRDefault="00EF1CEC" w:rsidP="00EF1CEC">
      <w:pPr>
        <w:pStyle w:val="ListParagraph"/>
        <w:numPr>
          <w:ilvl w:val="0"/>
          <w:numId w:val="4"/>
        </w:numPr>
        <w:rPr>
          <w:rFonts w:cs="Times New Roman"/>
        </w:rPr>
      </w:pPr>
      <w:r w:rsidRPr="00EF1CEC">
        <w:rPr>
          <w:rFonts w:cs="Times New Roman"/>
        </w:rPr>
        <w:t xml:space="preserve">Abbot, J., B. </w:t>
      </w:r>
      <w:proofErr w:type="spellStart"/>
      <w:r w:rsidRPr="00EF1CEC">
        <w:rPr>
          <w:rFonts w:cs="Times New Roman"/>
        </w:rPr>
        <w:t>Wojciechowski</w:t>
      </w:r>
      <w:proofErr w:type="spellEnd"/>
      <w:r w:rsidRPr="00EF1CEC">
        <w:rPr>
          <w:rFonts w:cs="Times New Roman"/>
        </w:rPr>
        <w:t xml:space="preserve">, </w:t>
      </w:r>
      <w:proofErr w:type="gramStart"/>
      <w:r w:rsidRPr="00EF1CEC">
        <w:rPr>
          <w:rFonts w:cs="Times New Roman"/>
          <w:i/>
        </w:rPr>
        <w:t>The</w:t>
      </w:r>
      <w:proofErr w:type="gramEnd"/>
      <w:r w:rsidRPr="00EF1CEC">
        <w:rPr>
          <w:rFonts w:cs="Times New Roman"/>
          <w:i/>
        </w:rPr>
        <w:t xml:space="preserve"> Mechanism of Catalytic Cracking of n-Alkenes on ZSM-5 Zeolite.</w:t>
      </w:r>
      <w:r w:rsidRPr="00EF1CEC">
        <w:rPr>
          <w:rFonts w:cs="Times New Roman"/>
        </w:rPr>
        <w:t xml:space="preserve"> The Canadian Journal of Chemical Engineering, 1985, </w:t>
      </w:r>
      <w:r w:rsidRPr="00EF1CEC">
        <w:rPr>
          <w:rFonts w:cs="Times New Roman"/>
          <w:b/>
        </w:rPr>
        <w:t>63</w:t>
      </w:r>
      <w:r w:rsidRPr="00EF1CEC">
        <w:rPr>
          <w:rFonts w:cs="Times New Roman"/>
        </w:rPr>
        <w:t>: p. 462-469.</w:t>
      </w:r>
    </w:p>
    <w:p w:rsidR="00EF1CEC" w:rsidRPr="00EF1CEC" w:rsidRDefault="00EF1CEC" w:rsidP="00EF1CEC">
      <w:pPr>
        <w:pStyle w:val="ListParagraph"/>
        <w:numPr>
          <w:ilvl w:val="0"/>
          <w:numId w:val="4"/>
        </w:numPr>
        <w:rPr>
          <w:rFonts w:cs="Times New Roman"/>
        </w:rPr>
      </w:pPr>
      <w:proofErr w:type="spellStart"/>
      <w:r w:rsidRPr="00EF1CEC">
        <w:rPr>
          <w:rFonts w:cs="Times New Roman"/>
        </w:rPr>
        <w:t>Corma</w:t>
      </w:r>
      <w:proofErr w:type="spellEnd"/>
      <w:r w:rsidRPr="00EF1CEC">
        <w:rPr>
          <w:rFonts w:cs="Times New Roman"/>
        </w:rPr>
        <w:t xml:space="preserve">, A., J. </w:t>
      </w:r>
      <w:proofErr w:type="spellStart"/>
      <w:r w:rsidRPr="00EF1CEC">
        <w:rPr>
          <w:rFonts w:cs="Times New Roman"/>
        </w:rPr>
        <w:t>Monton</w:t>
      </w:r>
      <w:proofErr w:type="spellEnd"/>
      <w:r w:rsidRPr="00EF1CEC">
        <w:rPr>
          <w:rFonts w:cs="Times New Roman"/>
        </w:rPr>
        <w:t xml:space="preserve">, A. </w:t>
      </w:r>
      <w:proofErr w:type="spellStart"/>
      <w:r w:rsidRPr="00EF1CEC">
        <w:rPr>
          <w:rFonts w:cs="Times New Roman"/>
        </w:rPr>
        <w:t>Orchilles</w:t>
      </w:r>
      <w:proofErr w:type="spellEnd"/>
      <w:r w:rsidRPr="00EF1CEC">
        <w:rPr>
          <w:rFonts w:cs="Times New Roman"/>
        </w:rPr>
        <w:t xml:space="preserve">, </w:t>
      </w:r>
      <w:r w:rsidRPr="00EF1CEC">
        <w:rPr>
          <w:rFonts w:cs="Times New Roman"/>
          <w:i/>
        </w:rPr>
        <w:t>Cracking of n-Heptane on a HZSM-5 Zeolite: The Influence of Acidity and Pore Structure.</w:t>
      </w:r>
      <w:r w:rsidRPr="00EF1CEC">
        <w:rPr>
          <w:rFonts w:cs="Times New Roman"/>
        </w:rPr>
        <w:t xml:space="preserve"> Applied Catalysis, 1985, </w:t>
      </w:r>
      <w:r w:rsidRPr="00EF1CEC">
        <w:rPr>
          <w:rFonts w:cs="Times New Roman"/>
          <w:b/>
        </w:rPr>
        <w:t>16</w:t>
      </w:r>
      <w:r w:rsidRPr="00EF1CEC">
        <w:rPr>
          <w:rFonts w:cs="Times New Roman"/>
        </w:rPr>
        <w:t>: p. 59-74.</w:t>
      </w:r>
    </w:p>
    <w:p w:rsidR="00EF1CEC" w:rsidRDefault="00EF1CEC" w:rsidP="00EF1CEC">
      <w:pPr>
        <w:pStyle w:val="ListParagraph"/>
        <w:numPr>
          <w:ilvl w:val="0"/>
          <w:numId w:val="4"/>
        </w:numPr>
      </w:pPr>
      <w:r>
        <w:t xml:space="preserve">Watson, B., M. Klein, R. Harding, </w:t>
      </w:r>
      <w:r w:rsidRPr="00EF1CEC">
        <w:rPr>
          <w:i/>
        </w:rPr>
        <w:t>Mechanistic Modeling of n-Heptane Cracking on HZSM-5</w:t>
      </w:r>
      <w:r>
        <w:t xml:space="preserve">. Ind. Eng. Chem. Res., 1996, </w:t>
      </w:r>
      <w:r w:rsidRPr="00EF1CEC">
        <w:rPr>
          <w:b/>
        </w:rPr>
        <w:t>35</w:t>
      </w:r>
      <w:r>
        <w:t xml:space="preserve">: p. 1506-1516. </w:t>
      </w:r>
    </w:p>
    <w:p w:rsidR="00EF1CEC" w:rsidRPr="00EF1CEC" w:rsidRDefault="00EF1CEC" w:rsidP="00EF1CEC">
      <w:pPr>
        <w:pStyle w:val="ListParagraph"/>
        <w:numPr>
          <w:ilvl w:val="0"/>
          <w:numId w:val="4"/>
        </w:numPr>
        <w:rPr>
          <w:rFonts w:cs="Times New Roman"/>
        </w:rPr>
      </w:pPr>
      <w:r>
        <w:t xml:space="preserve">Noh, G., S. Zones, E. </w:t>
      </w:r>
      <w:proofErr w:type="spellStart"/>
      <w:r>
        <w:t>Iglesia</w:t>
      </w:r>
      <w:proofErr w:type="spellEnd"/>
      <w:r>
        <w:t xml:space="preserve">, </w:t>
      </w:r>
      <w:r w:rsidRPr="00EF1CEC">
        <w:rPr>
          <w:i/>
        </w:rPr>
        <w:t xml:space="preserve">Consequences of Acid Strength and Diffusional Constraints for Alkane Isomerization </w:t>
      </w:r>
      <w:r w:rsidRPr="00EF1CEC">
        <w:rPr>
          <w:rFonts w:cs="Times New Roman"/>
          <w:i/>
        </w:rPr>
        <w:t>and β-Scission Turnover Rates and Selectivities on Bifunctional Metal-Acid Catalysts.</w:t>
      </w:r>
      <w:r w:rsidRPr="00EF1CEC">
        <w:rPr>
          <w:rFonts w:cs="Times New Roman"/>
        </w:rPr>
        <w:t xml:space="preserve"> Journal of Physical Chemistry C, 2018, </w:t>
      </w:r>
      <w:r w:rsidRPr="00EF1CEC">
        <w:rPr>
          <w:rFonts w:cs="Times New Roman"/>
          <w:b/>
        </w:rPr>
        <w:t>122</w:t>
      </w:r>
      <w:r w:rsidRPr="00EF1CEC">
        <w:rPr>
          <w:rFonts w:cs="Times New Roman"/>
        </w:rPr>
        <w:t>: p. 25475-25497.</w:t>
      </w:r>
    </w:p>
    <w:p w:rsidR="00EF1CEC" w:rsidRPr="00EF1CEC" w:rsidRDefault="00EF1CEC" w:rsidP="00EF1CEC">
      <w:pPr>
        <w:pStyle w:val="ListParagraph"/>
        <w:numPr>
          <w:ilvl w:val="0"/>
          <w:numId w:val="4"/>
        </w:numPr>
        <w:rPr>
          <w:rFonts w:cs="Times New Roman"/>
        </w:rPr>
      </w:pPr>
      <w:r w:rsidRPr="00EF1CEC">
        <w:rPr>
          <w:rFonts w:cs="Times New Roman"/>
        </w:rPr>
        <w:t xml:space="preserve">Noh, G., Z. Shi, S. Zones, E. </w:t>
      </w:r>
      <w:proofErr w:type="spellStart"/>
      <w:r w:rsidRPr="00EF1CEC">
        <w:rPr>
          <w:rFonts w:cs="Times New Roman"/>
        </w:rPr>
        <w:t>Iglesia</w:t>
      </w:r>
      <w:proofErr w:type="spellEnd"/>
      <w:r w:rsidRPr="00EF1CEC">
        <w:rPr>
          <w:rFonts w:cs="Times New Roman"/>
        </w:rPr>
        <w:t xml:space="preserve">, </w:t>
      </w:r>
      <w:r w:rsidRPr="00EF1CEC">
        <w:rPr>
          <w:rFonts w:cs="Times New Roman"/>
          <w:i/>
        </w:rPr>
        <w:t>Isomerization and β-Scission Reactions of Alkanes on Bifunctional Metal-Acid Catalysts: Consequences of Confinement and Diffusional Constraints on Reactivity and Selectivity.</w:t>
      </w:r>
      <w:r w:rsidRPr="00EF1CEC">
        <w:rPr>
          <w:rFonts w:cs="Times New Roman"/>
        </w:rPr>
        <w:t xml:space="preserve"> Journal of Catalysis, 2018, </w:t>
      </w:r>
      <w:r w:rsidRPr="00EF1CEC">
        <w:rPr>
          <w:rFonts w:cs="Times New Roman"/>
          <w:b/>
        </w:rPr>
        <w:t>368</w:t>
      </w:r>
      <w:r w:rsidRPr="00EF1CEC">
        <w:rPr>
          <w:rFonts w:cs="Times New Roman"/>
        </w:rPr>
        <w:t>: p. 389-410.</w:t>
      </w:r>
    </w:p>
    <w:p w:rsidR="00EF1CEC" w:rsidRDefault="00EF1CEC" w:rsidP="00EF1CEC">
      <w:pPr>
        <w:pStyle w:val="ListParagraph"/>
        <w:numPr>
          <w:ilvl w:val="0"/>
          <w:numId w:val="4"/>
        </w:numPr>
      </w:pPr>
      <w:proofErr w:type="spellStart"/>
      <w:r>
        <w:t>Sarazen</w:t>
      </w:r>
      <w:proofErr w:type="spellEnd"/>
      <w:r>
        <w:t xml:space="preserve">, M., E. </w:t>
      </w:r>
      <w:proofErr w:type="spellStart"/>
      <w:r>
        <w:t>Doskocil</w:t>
      </w:r>
      <w:proofErr w:type="spellEnd"/>
      <w:r>
        <w:t xml:space="preserve">, E. </w:t>
      </w:r>
      <w:proofErr w:type="spellStart"/>
      <w:r>
        <w:t>Iglesia</w:t>
      </w:r>
      <w:proofErr w:type="spellEnd"/>
      <w:r>
        <w:t xml:space="preserve">, </w:t>
      </w:r>
      <w:r w:rsidRPr="00EF1CEC">
        <w:rPr>
          <w:i/>
        </w:rPr>
        <w:t>Effects of Void Environment and Acid Strength on Alkene Oligomerization Selectivity</w:t>
      </w:r>
      <w:r>
        <w:t xml:space="preserve">. ACS Catalysis, 2016, </w:t>
      </w:r>
      <w:r w:rsidRPr="00EF1CEC">
        <w:rPr>
          <w:b/>
        </w:rPr>
        <w:t>6</w:t>
      </w:r>
      <w:r>
        <w:t>: p. 7059-7070.</w:t>
      </w:r>
    </w:p>
    <w:p w:rsidR="0089496A" w:rsidRPr="00223702" w:rsidRDefault="004918C5" w:rsidP="003A0DB3">
      <w:pPr>
        <w:pStyle w:val="ListParagraph"/>
        <w:numPr>
          <w:ilvl w:val="0"/>
          <w:numId w:val="4"/>
        </w:numPr>
      </w:pPr>
      <w:r>
        <w:rPr>
          <w:rFonts w:cs="Times New Roman"/>
          <w:noProof/>
        </w:rPr>
        <mc:AlternateContent>
          <mc:Choice Requires="wps">
            <w:drawing>
              <wp:anchor distT="0" distB="0" distL="114300" distR="114300" simplePos="0" relativeHeight="251815936" behindDoc="0" locked="0" layoutInCell="1" allowOverlap="1" wp14:anchorId="725E856F" wp14:editId="2F31F626">
                <wp:simplePos x="0" y="0"/>
                <wp:positionH relativeFrom="page">
                  <wp:align>right</wp:align>
                </wp:positionH>
                <wp:positionV relativeFrom="paragraph">
                  <wp:posOffset>2827655</wp:posOffset>
                </wp:positionV>
                <wp:extent cx="7768590" cy="788670"/>
                <wp:effectExtent l="0" t="0" r="3810" b="0"/>
                <wp:wrapNone/>
                <wp:docPr id="91" name="Text Box 91"/>
                <wp:cNvGraphicFramePr/>
                <a:graphic xmlns:a="http://schemas.openxmlformats.org/drawingml/2006/main">
                  <a:graphicData uri="http://schemas.microsoft.com/office/word/2010/wordprocessingShape">
                    <wps:wsp>
                      <wps:cNvSpPr txBox="1"/>
                      <wps:spPr>
                        <a:xfrm>
                          <a:off x="0" y="0"/>
                          <a:ext cx="7768590" cy="788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18C5" w:rsidRDefault="004918C5" w:rsidP="004918C5">
                            <w:pPr>
                              <w:jc w:val="center"/>
                            </w:pPr>
                            <w: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E856F" id="Text Box 91" o:spid="_x0000_s1095" type="#_x0000_t202" style="position:absolute;left:0;text-align:left;margin-left:560.5pt;margin-top:222.65pt;width:611.7pt;height:62.1pt;z-index:2518159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" fillcolor="white [3201]" stroked="f" strokeweight=".5pt">
                <v:textbox>
                  <w:txbxContent>
                    <w:p w:rsidR="004918C5" w:rsidRDefault="004918C5" w:rsidP="004918C5">
                      <w:pPr>
                        <w:jc w:val="center"/>
                      </w:pPr>
                      <w:r>
                        <w:t>50</w:t>
                      </w:r>
                    </w:p>
                  </w:txbxContent>
                </v:textbox>
                <w10:wrap anchorx="page"/>
              </v:shape>
            </w:pict>
          </mc:Fallback>
        </mc:AlternateContent>
      </w:r>
      <w:r w:rsidR="00EF1CEC">
        <w:t xml:space="preserve">Brenner, A., J. </w:t>
      </w:r>
      <w:proofErr w:type="spellStart"/>
      <w:r w:rsidR="00EF1CEC">
        <w:t>Schrodt</w:t>
      </w:r>
      <w:proofErr w:type="spellEnd"/>
      <w:r w:rsidR="00EF1CEC">
        <w:t xml:space="preserve">, B. Shi, B. Davis, </w:t>
      </w:r>
      <w:r w:rsidR="00EF1CEC" w:rsidRPr="00EF1CEC">
        <w:rPr>
          <w:i/>
        </w:rPr>
        <w:t>Hydrogen Production in the Conversion of 2-Methylbutane over a Series of Acid Catalysts.</w:t>
      </w:r>
      <w:r w:rsidR="00EF1CEC">
        <w:t xml:space="preserve"> Catalysis Today, 1998, </w:t>
      </w:r>
      <w:r w:rsidR="00EF1CEC" w:rsidRPr="00EF1CEC">
        <w:rPr>
          <w:b/>
        </w:rPr>
        <w:t>44</w:t>
      </w:r>
      <w:r w:rsidR="00EF1CEC">
        <w:t>: 235-244.</w:t>
      </w:r>
      <w:r w:rsidRPr="004918C5">
        <w:rPr>
          <w:rFonts w:cs="Times New Roman"/>
          <w:noProof/>
        </w:rPr>
        <w:t xml:space="preserve"> </w:t>
      </w:r>
      <w:bookmarkStart w:id="0" w:name="_GoBack"/>
      <w:bookmarkEnd w:id="0"/>
    </w:p>
    <w:sectPr w:rsidR="0089496A" w:rsidRPr="00223702" w:rsidSect="00542D9A">
      <w:footerReference w:type="default" r:id="rId29"/>
      <w:pgSz w:w="12240" w:h="15840"/>
      <w:pgMar w:top="1800" w:right="1800" w:bottom="1800" w:left="2160" w:header="720" w:footer="720" w:gutter="0"/>
      <w:pgNumType w:start="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8D2" w:rsidRDefault="005E38D2" w:rsidP="00542D9A">
      <w:pPr>
        <w:spacing w:line="240" w:lineRule="auto"/>
      </w:pPr>
      <w:r>
        <w:separator/>
      </w:r>
    </w:p>
  </w:endnote>
  <w:endnote w:type="continuationSeparator" w:id="0">
    <w:p w:rsidR="005E38D2" w:rsidRDefault="005E38D2" w:rsidP="00542D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57D" w:rsidRDefault="0073457D" w:rsidP="00542D9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8D2" w:rsidRDefault="005E38D2" w:rsidP="00542D9A">
      <w:pPr>
        <w:spacing w:line="240" w:lineRule="auto"/>
      </w:pPr>
      <w:r>
        <w:separator/>
      </w:r>
    </w:p>
  </w:footnote>
  <w:footnote w:type="continuationSeparator" w:id="0">
    <w:p w:rsidR="005E38D2" w:rsidRDefault="005E38D2" w:rsidP="00542D9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01A6C"/>
    <w:multiLevelType w:val="hybridMultilevel"/>
    <w:tmpl w:val="BA361D14"/>
    <w:lvl w:ilvl="0" w:tplc="E408BEF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037696"/>
    <w:multiLevelType w:val="hybridMultilevel"/>
    <w:tmpl w:val="446C3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F81D6B"/>
    <w:multiLevelType w:val="hybridMultilevel"/>
    <w:tmpl w:val="A14EA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4B1F69"/>
    <w:multiLevelType w:val="hybridMultilevel"/>
    <w:tmpl w:val="485C65B8"/>
    <w:lvl w:ilvl="0" w:tplc="B7C69EE6">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8B"/>
    <w:rsid w:val="00005465"/>
    <w:rsid w:val="00007903"/>
    <w:rsid w:val="00012C21"/>
    <w:rsid w:val="000134A3"/>
    <w:rsid w:val="00014016"/>
    <w:rsid w:val="00014A41"/>
    <w:rsid w:val="00015C91"/>
    <w:rsid w:val="00015D14"/>
    <w:rsid w:val="000200B9"/>
    <w:rsid w:val="000205D2"/>
    <w:rsid w:val="00020F33"/>
    <w:rsid w:val="000216F0"/>
    <w:rsid w:val="00021874"/>
    <w:rsid w:val="00021F1B"/>
    <w:rsid w:val="000227B4"/>
    <w:rsid w:val="00022999"/>
    <w:rsid w:val="000230EB"/>
    <w:rsid w:val="00024B40"/>
    <w:rsid w:val="00024F63"/>
    <w:rsid w:val="00027930"/>
    <w:rsid w:val="00027AA4"/>
    <w:rsid w:val="0003312B"/>
    <w:rsid w:val="00036F18"/>
    <w:rsid w:val="00045F2E"/>
    <w:rsid w:val="00046D5D"/>
    <w:rsid w:val="00053BD1"/>
    <w:rsid w:val="00054E2D"/>
    <w:rsid w:val="00055B9C"/>
    <w:rsid w:val="00057673"/>
    <w:rsid w:val="00057E8D"/>
    <w:rsid w:val="00060616"/>
    <w:rsid w:val="00060E9B"/>
    <w:rsid w:val="00061B59"/>
    <w:rsid w:val="00063105"/>
    <w:rsid w:val="0006385A"/>
    <w:rsid w:val="0006571A"/>
    <w:rsid w:val="00066811"/>
    <w:rsid w:val="00066CEA"/>
    <w:rsid w:val="00073E58"/>
    <w:rsid w:val="00074E74"/>
    <w:rsid w:val="00074F9D"/>
    <w:rsid w:val="000760B4"/>
    <w:rsid w:val="00076E74"/>
    <w:rsid w:val="000800AB"/>
    <w:rsid w:val="00082008"/>
    <w:rsid w:val="00084329"/>
    <w:rsid w:val="000851CE"/>
    <w:rsid w:val="00085963"/>
    <w:rsid w:val="00085D2C"/>
    <w:rsid w:val="00086B0F"/>
    <w:rsid w:val="000900FA"/>
    <w:rsid w:val="000906BF"/>
    <w:rsid w:val="00090BD6"/>
    <w:rsid w:val="00090DDF"/>
    <w:rsid w:val="00091D5B"/>
    <w:rsid w:val="00095240"/>
    <w:rsid w:val="00095E76"/>
    <w:rsid w:val="000A13BF"/>
    <w:rsid w:val="000A56C1"/>
    <w:rsid w:val="000A6CBF"/>
    <w:rsid w:val="000A7A1D"/>
    <w:rsid w:val="000B7A82"/>
    <w:rsid w:val="000C271B"/>
    <w:rsid w:val="000C2A62"/>
    <w:rsid w:val="000C3AFB"/>
    <w:rsid w:val="000C4EFC"/>
    <w:rsid w:val="000C7ACC"/>
    <w:rsid w:val="000D275C"/>
    <w:rsid w:val="000D3C59"/>
    <w:rsid w:val="000D724B"/>
    <w:rsid w:val="000E2B49"/>
    <w:rsid w:val="000E7171"/>
    <w:rsid w:val="000E72E5"/>
    <w:rsid w:val="000F5163"/>
    <w:rsid w:val="000F65AC"/>
    <w:rsid w:val="000F7BCB"/>
    <w:rsid w:val="00101EBA"/>
    <w:rsid w:val="00102428"/>
    <w:rsid w:val="001030AE"/>
    <w:rsid w:val="001033E9"/>
    <w:rsid w:val="001108F9"/>
    <w:rsid w:val="00114CA5"/>
    <w:rsid w:val="00117204"/>
    <w:rsid w:val="001200F8"/>
    <w:rsid w:val="00120496"/>
    <w:rsid w:val="001212F6"/>
    <w:rsid w:val="00131467"/>
    <w:rsid w:val="00135714"/>
    <w:rsid w:val="0013713C"/>
    <w:rsid w:val="00137E6C"/>
    <w:rsid w:val="001419C2"/>
    <w:rsid w:val="001460CB"/>
    <w:rsid w:val="0015051F"/>
    <w:rsid w:val="00154AE6"/>
    <w:rsid w:val="00155552"/>
    <w:rsid w:val="0015594C"/>
    <w:rsid w:val="00165D1F"/>
    <w:rsid w:val="00166A35"/>
    <w:rsid w:val="00167726"/>
    <w:rsid w:val="001679D2"/>
    <w:rsid w:val="001706D0"/>
    <w:rsid w:val="001721F1"/>
    <w:rsid w:val="00172A60"/>
    <w:rsid w:val="001750F3"/>
    <w:rsid w:val="00176287"/>
    <w:rsid w:val="00180F63"/>
    <w:rsid w:val="0018180E"/>
    <w:rsid w:val="00182A09"/>
    <w:rsid w:val="0018325B"/>
    <w:rsid w:val="001911D3"/>
    <w:rsid w:val="0019218B"/>
    <w:rsid w:val="001929E4"/>
    <w:rsid w:val="0019463A"/>
    <w:rsid w:val="00194686"/>
    <w:rsid w:val="00195C7C"/>
    <w:rsid w:val="0019608B"/>
    <w:rsid w:val="001974BA"/>
    <w:rsid w:val="001A0041"/>
    <w:rsid w:val="001A1FEE"/>
    <w:rsid w:val="001A7BE2"/>
    <w:rsid w:val="001B0395"/>
    <w:rsid w:val="001B057E"/>
    <w:rsid w:val="001B08C7"/>
    <w:rsid w:val="001B28C8"/>
    <w:rsid w:val="001B3FC3"/>
    <w:rsid w:val="001B6536"/>
    <w:rsid w:val="001C0C18"/>
    <w:rsid w:val="001C1CCE"/>
    <w:rsid w:val="001C248D"/>
    <w:rsid w:val="001C35B9"/>
    <w:rsid w:val="001C47A7"/>
    <w:rsid w:val="001C7736"/>
    <w:rsid w:val="001C77AD"/>
    <w:rsid w:val="001D0DDB"/>
    <w:rsid w:val="001D10A7"/>
    <w:rsid w:val="001D14BC"/>
    <w:rsid w:val="001D25A9"/>
    <w:rsid w:val="001D2A8A"/>
    <w:rsid w:val="001D3E18"/>
    <w:rsid w:val="001D4AFD"/>
    <w:rsid w:val="001D65B5"/>
    <w:rsid w:val="001E2531"/>
    <w:rsid w:val="001E25FE"/>
    <w:rsid w:val="001E3C7C"/>
    <w:rsid w:val="001E4EE0"/>
    <w:rsid w:val="001E54FF"/>
    <w:rsid w:val="001E6F15"/>
    <w:rsid w:val="001F1479"/>
    <w:rsid w:val="001F3CA3"/>
    <w:rsid w:val="001F5276"/>
    <w:rsid w:val="00200EE1"/>
    <w:rsid w:val="002128BE"/>
    <w:rsid w:val="0021406D"/>
    <w:rsid w:val="00223702"/>
    <w:rsid w:val="002245F4"/>
    <w:rsid w:val="00224F92"/>
    <w:rsid w:val="0022590A"/>
    <w:rsid w:val="00226F28"/>
    <w:rsid w:val="00227B51"/>
    <w:rsid w:val="00231329"/>
    <w:rsid w:val="0023156D"/>
    <w:rsid w:val="0023233F"/>
    <w:rsid w:val="002363F4"/>
    <w:rsid w:val="00236B78"/>
    <w:rsid w:val="0024029B"/>
    <w:rsid w:val="00241525"/>
    <w:rsid w:val="002438A8"/>
    <w:rsid w:val="0024510C"/>
    <w:rsid w:val="00246111"/>
    <w:rsid w:val="00247300"/>
    <w:rsid w:val="0024778A"/>
    <w:rsid w:val="002507F1"/>
    <w:rsid w:val="00251853"/>
    <w:rsid w:val="0025317D"/>
    <w:rsid w:val="00254EA5"/>
    <w:rsid w:val="00260AB1"/>
    <w:rsid w:val="00263A8B"/>
    <w:rsid w:val="00266853"/>
    <w:rsid w:val="00266BD7"/>
    <w:rsid w:val="002678AF"/>
    <w:rsid w:val="0027068E"/>
    <w:rsid w:val="00271CEB"/>
    <w:rsid w:val="00271D6E"/>
    <w:rsid w:val="00272DD2"/>
    <w:rsid w:val="00274939"/>
    <w:rsid w:val="00280A6D"/>
    <w:rsid w:val="00280F1E"/>
    <w:rsid w:val="00282D84"/>
    <w:rsid w:val="0028442D"/>
    <w:rsid w:val="00286123"/>
    <w:rsid w:val="002914D6"/>
    <w:rsid w:val="002919F2"/>
    <w:rsid w:val="00291FB0"/>
    <w:rsid w:val="002949A5"/>
    <w:rsid w:val="00294D67"/>
    <w:rsid w:val="00295CCF"/>
    <w:rsid w:val="00296F24"/>
    <w:rsid w:val="002A08AD"/>
    <w:rsid w:val="002A284C"/>
    <w:rsid w:val="002A57E4"/>
    <w:rsid w:val="002A6FA6"/>
    <w:rsid w:val="002A73E1"/>
    <w:rsid w:val="002A799C"/>
    <w:rsid w:val="002A7B17"/>
    <w:rsid w:val="002B68BF"/>
    <w:rsid w:val="002C2D15"/>
    <w:rsid w:val="002C4E7A"/>
    <w:rsid w:val="002C54E3"/>
    <w:rsid w:val="002C5F27"/>
    <w:rsid w:val="002C6FC8"/>
    <w:rsid w:val="002D06FA"/>
    <w:rsid w:val="002D42D7"/>
    <w:rsid w:val="002D50CF"/>
    <w:rsid w:val="002E136A"/>
    <w:rsid w:val="002E1EC2"/>
    <w:rsid w:val="002E2153"/>
    <w:rsid w:val="002E4FC6"/>
    <w:rsid w:val="002E6884"/>
    <w:rsid w:val="002F2034"/>
    <w:rsid w:val="002F2C9B"/>
    <w:rsid w:val="002F40C7"/>
    <w:rsid w:val="002F45DF"/>
    <w:rsid w:val="003011C7"/>
    <w:rsid w:val="003016B7"/>
    <w:rsid w:val="00305701"/>
    <w:rsid w:val="00305846"/>
    <w:rsid w:val="00305FA1"/>
    <w:rsid w:val="00306408"/>
    <w:rsid w:val="00306554"/>
    <w:rsid w:val="003108F6"/>
    <w:rsid w:val="003125F7"/>
    <w:rsid w:val="00314818"/>
    <w:rsid w:val="00314C5D"/>
    <w:rsid w:val="00314F1E"/>
    <w:rsid w:val="00314F40"/>
    <w:rsid w:val="00315096"/>
    <w:rsid w:val="00323F7E"/>
    <w:rsid w:val="00326C3B"/>
    <w:rsid w:val="00326DA8"/>
    <w:rsid w:val="0032749F"/>
    <w:rsid w:val="003320A3"/>
    <w:rsid w:val="0034036A"/>
    <w:rsid w:val="00343505"/>
    <w:rsid w:val="00343968"/>
    <w:rsid w:val="003453CA"/>
    <w:rsid w:val="00351BF4"/>
    <w:rsid w:val="00352DDF"/>
    <w:rsid w:val="003549A7"/>
    <w:rsid w:val="00355B55"/>
    <w:rsid w:val="00355F41"/>
    <w:rsid w:val="00362B40"/>
    <w:rsid w:val="00363832"/>
    <w:rsid w:val="00363CFD"/>
    <w:rsid w:val="00364065"/>
    <w:rsid w:val="003642F5"/>
    <w:rsid w:val="00365648"/>
    <w:rsid w:val="00365A24"/>
    <w:rsid w:val="00365AA2"/>
    <w:rsid w:val="003660E3"/>
    <w:rsid w:val="003704F4"/>
    <w:rsid w:val="00374A6B"/>
    <w:rsid w:val="00375813"/>
    <w:rsid w:val="00376943"/>
    <w:rsid w:val="00377AC7"/>
    <w:rsid w:val="00380409"/>
    <w:rsid w:val="003805DE"/>
    <w:rsid w:val="00383350"/>
    <w:rsid w:val="003837BE"/>
    <w:rsid w:val="00387E49"/>
    <w:rsid w:val="00391BB6"/>
    <w:rsid w:val="003933AA"/>
    <w:rsid w:val="00393F2A"/>
    <w:rsid w:val="00395BA5"/>
    <w:rsid w:val="00397BAC"/>
    <w:rsid w:val="003A0DB3"/>
    <w:rsid w:val="003A0EF1"/>
    <w:rsid w:val="003A2BA6"/>
    <w:rsid w:val="003A3A36"/>
    <w:rsid w:val="003A614F"/>
    <w:rsid w:val="003A6EF3"/>
    <w:rsid w:val="003B041D"/>
    <w:rsid w:val="003B2D91"/>
    <w:rsid w:val="003B46B3"/>
    <w:rsid w:val="003B4A5C"/>
    <w:rsid w:val="003B5766"/>
    <w:rsid w:val="003B65C9"/>
    <w:rsid w:val="003B6769"/>
    <w:rsid w:val="003B7EC2"/>
    <w:rsid w:val="003C0511"/>
    <w:rsid w:val="003C1839"/>
    <w:rsid w:val="003C3249"/>
    <w:rsid w:val="003C342C"/>
    <w:rsid w:val="003C4CBF"/>
    <w:rsid w:val="003D253E"/>
    <w:rsid w:val="003D6E79"/>
    <w:rsid w:val="003D7E91"/>
    <w:rsid w:val="003E04CA"/>
    <w:rsid w:val="003E13D1"/>
    <w:rsid w:val="003E196C"/>
    <w:rsid w:val="003E2973"/>
    <w:rsid w:val="003E52E0"/>
    <w:rsid w:val="003E549F"/>
    <w:rsid w:val="003E566B"/>
    <w:rsid w:val="003F1BE0"/>
    <w:rsid w:val="003F22B8"/>
    <w:rsid w:val="003F6EA3"/>
    <w:rsid w:val="00403351"/>
    <w:rsid w:val="00404FAE"/>
    <w:rsid w:val="00405824"/>
    <w:rsid w:val="004066BA"/>
    <w:rsid w:val="004106AB"/>
    <w:rsid w:val="004120E4"/>
    <w:rsid w:val="004124BC"/>
    <w:rsid w:val="00414BF8"/>
    <w:rsid w:val="004158E0"/>
    <w:rsid w:val="00417785"/>
    <w:rsid w:val="004206A7"/>
    <w:rsid w:val="004231FA"/>
    <w:rsid w:val="004250F7"/>
    <w:rsid w:val="0042673F"/>
    <w:rsid w:val="00426DDD"/>
    <w:rsid w:val="004311B2"/>
    <w:rsid w:val="004314E8"/>
    <w:rsid w:val="00436E70"/>
    <w:rsid w:val="00437C7D"/>
    <w:rsid w:val="004400F8"/>
    <w:rsid w:val="00441CBE"/>
    <w:rsid w:val="0044324E"/>
    <w:rsid w:val="004526E4"/>
    <w:rsid w:val="0045375F"/>
    <w:rsid w:val="00456C6C"/>
    <w:rsid w:val="00461A91"/>
    <w:rsid w:val="004634C4"/>
    <w:rsid w:val="00466041"/>
    <w:rsid w:val="004668E7"/>
    <w:rsid w:val="00467B5B"/>
    <w:rsid w:val="0047088F"/>
    <w:rsid w:val="004715BF"/>
    <w:rsid w:val="00474AA8"/>
    <w:rsid w:val="004766C9"/>
    <w:rsid w:val="00476B37"/>
    <w:rsid w:val="00477783"/>
    <w:rsid w:val="00477E52"/>
    <w:rsid w:val="00482F4D"/>
    <w:rsid w:val="00483ADC"/>
    <w:rsid w:val="00484AD4"/>
    <w:rsid w:val="00484E0A"/>
    <w:rsid w:val="00485A31"/>
    <w:rsid w:val="00485CF6"/>
    <w:rsid w:val="004918C5"/>
    <w:rsid w:val="004976A2"/>
    <w:rsid w:val="004A0005"/>
    <w:rsid w:val="004A5852"/>
    <w:rsid w:val="004A68E3"/>
    <w:rsid w:val="004A77C7"/>
    <w:rsid w:val="004A7F68"/>
    <w:rsid w:val="004B521B"/>
    <w:rsid w:val="004B7592"/>
    <w:rsid w:val="004B79EF"/>
    <w:rsid w:val="004C122C"/>
    <w:rsid w:val="004C2C19"/>
    <w:rsid w:val="004C49E2"/>
    <w:rsid w:val="004C4AA7"/>
    <w:rsid w:val="004C5674"/>
    <w:rsid w:val="004C56B1"/>
    <w:rsid w:val="004C7877"/>
    <w:rsid w:val="004C7A72"/>
    <w:rsid w:val="004D4483"/>
    <w:rsid w:val="004D4AE9"/>
    <w:rsid w:val="004D6BF1"/>
    <w:rsid w:val="004E05E5"/>
    <w:rsid w:val="004E16EF"/>
    <w:rsid w:val="004E2DC3"/>
    <w:rsid w:val="004E3932"/>
    <w:rsid w:val="004E424D"/>
    <w:rsid w:val="004E47DF"/>
    <w:rsid w:val="004E5E02"/>
    <w:rsid w:val="004E60B7"/>
    <w:rsid w:val="004F02D2"/>
    <w:rsid w:val="004F0487"/>
    <w:rsid w:val="004F1D19"/>
    <w:rsid w:val="004F3E46"/>
    <w:rsid w:val="004F4A1B"/>
    <w:rsid w:val="00503569"/>
    <w:rsid w:val="0050542E"/>
    <w:rsid w:val="00506048"/>
    <w:rsid w:val="005073FE"/>
    <w:rsid w:val="00511615"/>
    <w:rsid w:val="00517360"/>
    <w:rsid w:val="00517AE0"/>
    <w:rsid w:val="00521102"/>
    <w:rsid w:val="00527E28"/>
    <w:rsid w:val="00530C80"/>
    <w:rsid w:val="005314EC"/>
    <w:rsid w:val="00531755"/>
    <w:rsid w:val="00532450"/>
    <w:rsid w:val="0053333D"/>
    <w:rsid w:val="00533589"/>
    <w:rsid w:val="00534534"/>
    <w:rsid w:val="00535E18"/>
    <w:rsid w:val="00536C73"/>
    <w:rsid w:val="00537B38"/>
    <w:rsid w:val="00540514"/>
    <w:rsid w:val="00542D9A"/>
    <w:rsid w:val="00543C17"/>
    <w:rsid w:val="0054568B"/>
    <w:rsid w:val="00545E95"/>
    <w:rsid w:val="00546737"/>
    <w:rsid w:val="00551278"/>
    <w:rsid w:val="00553B94"/>
    <w:rsid w:val="00554B44"/>
    <w:rsid w:val="00555835"/>
    <w:rsid w:val="005614AF"/>
    <w:rsid w:val="005622CE"/>
    <w:rsid w:val="00562421"/>
    <w:rsid w:val="005626CF"/>
    <w:rsid w:val="005644B5"/>
    <w:rsid w:val="00564843"/>
    <w:rsid w:val="005652E2"/>
    <w:rsid w:val="00565A54"/>
    <w:rsid w:val="00567012"/>
    <w:rsid w:val="005721F7"/>
    <w:rsid w:val="00576133"/>
    <w:rsid w:val="00580881"/>
    <w:rsid w:val="00581428"/>
    <w:rsid w:val="00585C05"/>
    <w:rsid w:val="005863C2"/>
    <w:rsid w:val="00586AE9"/>
    <w:rsid w:val="00586B1B"/>
    <w:rsid w:val="00591CB5"/>
    <w:rsid w:val="00593EF0"/>
    <w:rsid w:val="00596432"/>
    <w:rsid w:val="00596EC4"/>
    <w:rsid w:val="005A11D3"/>
    <w:rsid w:val="005A5464"/>
    <w:rsid w:val="005A62C1"/>
    <w:rsid w:val="005A7F47"/>
    <w:rsid w:val="005B026B"/>
    <w:rsid w:val="005B4550"/>
    <w:rsid w:val="005B5048"/>
    <w:rsid w:val="005B5B7B"/>
    <w:rsid w:val="005C1552"/>
    <w:rsid w:val="005C200A"/>
    <w:rsid w:val="005C4328"/>
    <w:rsid w:val="005C5D59"/>
    <w:rsid w:val="005C614B"/>
    <w:rsid w:val="005C7332"/>
    <w:rsid w:val="005D020A"/>
    <w:rsid w:val="005D14AE"/>
    <w:rsid w:val="005D2348"/>
    <w:rsid w:val="005D2901"/>
    <w:rsid w:val="005D2CB1"/>
    <w:rsid w:val="005D446B"/>
    <w:rsid w:val="005E1A58"/>
    <w:rsid w:val="005E1B4D"/>
    <w:rsid w:val="005E38D2"/>
    <w:rsid w:val="005E7ECC"/>
    <w:rsid w:val="005F1217"/>
    <w:rsid w:val="005F18E7"/>
    <w:rsid w:val="005F4283"/>
    <w:rsid w:val="005F5260"/>
    <w:rsid w:val="005F570C"/>
    <w:rsid w:val="00600F61"/>
    <w:rsid w:val="006022D8"/>
    <w:rsid w:val="00602F16"/>
    <w:rsid w:val="0060552B"/>
    <w:rsid w:val="00606D3F"/>
    <w:rsid w:val="00610149"/>
    <w:rsid w:val="006121D3"/>
    <w:rsid w:val="00613435"/>
    <w:rsid w:val="006139A0"/>
    <w:rsid w:val="0061433E"/>
    <w:rsid w:val="00614F32"/>
    <w:rsid w:val="00614F7F"/>
    <w:rsid w:val="00615679"/>
    <w:rsid w:val="00617B36"/>
    <w:rsid w:val="00622B3A"/>
    <w:rsid w:val="00624743"/>
    <w:rsid w:val="00626EF7"/>
    <w:rsid w:val="00627704"/>
    <w:rsid w:val="006346D0"/>
    <w:rsid w:val="0063762F"/>
    <w:rsid w:val="00640E5C"/>
    <w:rsid w:val="00642786"/>
    <w:rsid w:val="00646D1F"/>
    <w:rsid w:val="00647D68"/>
    <w:rsid w:val="006508FC"/>
    <w:rsid w:val="0065103D"/>
    <w:rsid w:val="00655163"/>
    <w:rsid w:val="00660978"/>
    <w:rsid w:val="00661327"/>
    <w:rsid w:val="00662A51"/>
    <w:rsid w:val="00667358"/>
    <w:rsid w:val="00676AFE"/>
    <w:rsid w:val="00677B55"/>
    <w:rsid w:val="00680531"/>
    <w:rsid w:val="006818C4"/>
    <w:rsid w:val="006829CE"/>
    <w:rsid w:val="00683A87"/>
    <w:rsid w:val="0068495D"/>
    <w:rsid w:val="00690A24"/>
    <w:rsid w:val="00690DE8"/>
    <w:rsid w:val="00693D70"/>
    <w:rsid w:val="00694D9D"/>
    <w:rsid w:val="00696466"/>
    <w:rsid w:val="00696E40"/>
    <w:rsid w:val="006A23A9"/>
    <w:rsid w:val="006A6B80"/>
    <w:rsid w:val="006A7042"/>
    <w:rsid w:val="006A72CC"/>
    <w:rsid w:val="006B003A"/>
    <w:rsid w:val="006B1942"/>
    <w:rsid w:val="006B2318"/>
    <w:rsid w:val="006B2CBD"/>
    <w:rsid w:val="006B3ACA"/>
    <w:rsid w:val="006B4582"/>
    <w:rsid w:val="006B47EB"/>
    <w:rsid w:val="006C0634"/>
    <w:rsid w:val="006C1B02"/>
    <w:rsid w:val="006C2D5C"/>
    <w:rsid w:val="006C2EBB"/>
    <w:rsid w:val="006D0CC8"/>
    <w:rsid w:val="006D122C"/>
    <w:rsid w:val="006D4F55"/>
    <w:rsid w:val="006D72C5"/>
    <w:rsid w:val="006E2682"/>
    <w:rsid w:val="006E6F75"/>
    <w:rsid w:val="006E71BA"/>
    <w:rsid w:val="006F0A18"/>
    <w:rsid w:val="006F594E"/>
    <w:rsid w:val="006F79ED"/>
    <w:rsid w:val="00705CC7"/>
    <w:rsid w:val="00713755"/>
    <w:rsid w:val="00715A88"/>
    <w:rsid w:val="00716C6B"/>
    <w:rsid w:val="00723319"/>
    <w:rsid w:val="0073112F"/>
    <w:rsid w:val="0073457D"/>
    <w:rsid w:val="0073572F"/>
    <w:rsid w:val="007426BC"/>
    <w:rsid w:val="007426F0"/>
    <w:rsid w:val="00743AEE"/>
    <w:rsid w:val="007460D2"/>
    <w:rsid w:val="00755BD4"/>
    <w:rsid w:val="00757B47"/>
    <w:rsid w:val="00760FB9"/>
    <w:rsid w:val="00764EB6"/>
    <w:rsid w:val="00771414"/>
    <w:rsid w:val="00771490"/>
    <w:rsid w:val="007725F8"/>
    <w:rsid w:val="00774576"/>
    <w:rsid w:val="007767D1"/>
    <w:rsid w:val="00776A20"/>
    <w:rsid w:val="00777C5E"/>
    <w:rsid w:val="00783500"/>
    <w:rsid w:val="00784544"/>
    <w:rsid w:val="007846D0"/>
    <w:rsid w:val="0078583F"/>
    <w:rsid w:val="007863A4"/>
    <w:rsid w:val="007863B7"/>
    <w:rsid w:val="00787D24"/>
    <w:rsid w:val="00790412"/>
    <w:rsid w:val="00792090"/>
    <w:rsid w:val="00792758"/>
    <w:rsid w:val="007A0BA9"/>
    <w:rsid w:val="007A0FF7"/>
    <w:rsid w:val="007A1056"/>
    <w:rsid w:val="007A208E"/>
    <w:rsid w:val="007A750C"/>
    <w:rsid w:val="007B7246"/>
    <w:rsid w:val="007C3B47"/>
    <w:rsid w:val="007C6382"/>
    <w:rsid w:val="007D260E"/>
    <w:rsid w:val="007D3732"/>
    <w:rsid w:val="007D5531"/>
    <w:rsid w:val="007D7844"/>
    <w:rsid w:val="007E00EE"/>
    <w:rsid w:val="007E228D"/>
    <w:rsid w:val="007E4F58"/>
    <w:rsid w:val="007F0041"/>
    <w:rsid w:val="007F3404"/>
    <w:rsid w:val="007F3B23"/>
    <w:rsid w:val="008039EA"/>
    <w:rsid w:val="008103B6"/>
    <w:rsid w:val="00810FFF"/>
    <w:rsid w:val="0081395B"/>
    <w:rsid w:val="00814BC4"/>
    <w:rsid w:val="008157D1"/>
    <w:rsid w:val="008237FB"/>
    <w:rsid w:val="00824E5C"/>
    <w:rsid w:val="00837041"/>
    <w:rsid w:val="00840883"/>
    <w:rsid w:val="00840AF1"/>
    <w:rsid w:val="008410FA"/>
    <w:rsid w:val="00841BE2"/>
    <w:rsid w:val="0084280C"/>
    <w:rsid w:val="00844DB3"/>
    <w:rsid w:val="00850E99"/>
    <w:rsid w:val="0085149A"/>
    <w:rsid w:val="00851830"/>
    <w:rsid w:val="00852123"/>
    <w:rsid w:val="00852878"/>
    <w:rsid w:val="00857DEE"/>
    <w:rsid w:val="008606C6"/>
    <w:rsid w:val="00860F72"/>
    <w:rsid w:val="00862AC4"/>
    <w:rsid w:val="0086391C"/>
    <w:rsid w:val="00863BC1"/>
    <w:rsid w:val="0086439A"/>
    <w:rsid w:val="008714A7"/>
    <w:rsid w:val="008745B4"/>
    <w:rsid w:val="00876432"/>
    <w:rsid w:val="0088082C"/>
    <w:rsid w:val="00884794"/>
    <w:rsid w:val="00884B55"/>
    <w:rsid w:val="00887EB5"/>
    <w:rsid w:val="00890115"/>
    <w:rsid w:val="0089019E"/>
    <w:rsid w:val="00891FB3"/>
    <w:rsid w:val="00892A15"/>
    <w:rsid w:val="00892C5B"/>
    <w:rsid w:val="0089496A"/>
    <w:rsid w:val="00894B9C"/>
    <w:rsid w:val="00895999"/>
    <w:rsid w:val="00895FE7"/>
    <w:rsid w:val="00896A11"/>
    <w:rsid w:val="008A0201"/>
    <w:rsid w:val="008A0B18"/>
    <w:rsid w:val="008A4DB1"/>
    <w:rsid w:val="008A769E"/>
    <w:rsid w:val="008B0BA9"/>
    <w:rsid w:val="008B3D93"/>
    <w:rsid w:val="008B4A35"/>
    <w:rsid w:val="008B4D94"/>
    <w:rsid w:val="008B500B"/>
    <w:rsid w:val="008C0419"/>
    <w:rsid w:val="008C5065"/>
    <w:rsid w:val="008C62EA"/>
    <w:rsid w:val="008C65FF"/>
    <w:rsid w:val="008C7AF1"/>
    <w:rsid w:val="008D2033"/>
    <w:rsid w:val="008D3CC5"/>
    <w:rsid w:val="008D419A"/>
    <w:rsid w:val="008D4936"/>
    <w:rsid w:val="008D57C0"/>
    <w:rsid w:val="008D67E7"/>
    <w:rsid w:val="008E4C78"/>
    <w:rsid w:val="008E57CF"/>
    <w:rsid w:val="008E5A32"/>
    <w:rsid w:val="008E5CD4"/>
    <w:rsid w:val="008F0044"/>
    <w:rsid w:val="008F18AE"/>
    <w:rsid w:val="008F79DC"/>
    <w:rsid w:val="008F7DB1"/>
    <w:rsid w:val="009007B3"/>
    <w:rsid w:val="0090361C"/>
    <w:rsid w:val="009043D0"/>
    <w:rsid w:val="0090686D"/>
    <w:rsid w:val="009076C4"/>
    <w:rsid w:val="00912AAC"/>
    <w:rsid w:val="0091590C"/>
    <w:rsid w:val="0091670C"/>
    <w:rsid w:val="00917F8F"/>
    <w:rsid w:val="0092155C"/>
    <w:rsid w:val="00922883"/>
    <w:rsid w:val="009248EB"/>
    <w:rsid w:val="00925F5C"/>
    <w:rsid w:val="009301FE"/>
    <w:rsid w:val="00930F72"/>
    <w:rsid w:val="00933F34"/>
    <w:rsid w:val="00934EE3"/>
    <w:rsid w:val="00935F34"/>
    <w:rsid w:val="009427ED"/>
    <w:rsid w:val="00942EC8"/>
    <w:rsid w:val="00943627"/>
    <w:rsid w:val="00943C18"/>
    <w:rsid w:val="00944C3C"/>
    <w:rsid w:val="00946557"/>
    <w:rsid w:val="00947FB5"/>
    <w:rsid w:val="00950FED"/>
    <w:rsid w:val="00952270"/>
    <w:rsid w:val="009523BF"/>
    <w:rsid w:val="00953564"/>
    <w:rsid w:val="009554EC"/>
    <w:rsid w:val="00960D31"/>
    <w:rsid w:val="00961FF2"/>
    <w:rsid w:val="0096208A"/>
    <w:rsid w:val="009626EE"/>
    <w:rsid w:val="00964CA5"/>
    <w:rsid w:val="00965E30"/>
    <w:rsid w:val="00970238"/>
    <w:rsid w:val="00990368"/>
    <w:rsid w:val="00992C6A"/>
    <w:rsid w:val="0099736B"/>
    <w:rsid w:val="009A0819"/>
    <w:rsid w:val="009A0AE2"/>
    <w:rsid w:val="009A16AC"/>
    <w:rsid w:val="009A1D5E"/>
    <w:rsid w:val="009A24AC"/>
    <w:rsid w:val="009A69BC"/>
    <w:rsid w:val="009B4CBE"/>
    <w:rsid w:val="009B6961"/>
    <w:rsid w:val="009C33BC"/>
    <w:rsid w:val="009C7AFB"/>
    <w:rsid w:val="009D13C6"/>
    <w:rsid w:val="009D232E"/>
    <w:rsid w:val="009D2D39"/>
    <w:rsid w:val="009D3CE7"/>
    <w:rsid w:val="009D4B24"/>
    <w:rsid w:val="009D6E2B"/>
    <w:rsid w:val="009D7E79"/>
    <w:rsid w:val="009E1E35"/>
    <w:rsid w:val="009E218F"/>
    <w:rsid w:val="009E5361"/>
    <w:rsid w:val="009E5784"/>
    <w:rsid w:val="009E7812"/>
    <w:rsid w:val="009F2544"/>
    <w:rsid w:val="009F2ADC"/>
    <w:rsid w:val="009F3EBA"/>
    <w:rsid w:val="009F43F4"/>
    <w:rsid w:val="009F5D9F"/>
    <w:rsid w:val="009F6831"/>
    <w:rsid w:val="009F6909"/>
    <w:rsid w:val="00A00936"/>
    <w:rsid w:val="00A00E26"/>
    <w:rsid w:val="00A01882"/>
    <w:rsid w:val="00A02ED3"/>
    <w:rsid w:val="00A049C7"/>
    <w:rsid w:val="00A04B3B"/>
    <w:rsid w:val="00A05884"/>
    <w:rsid w:val="00A05BE4"/>
    <w:rsid w:val="00A07592"/>
    <w:rsid w:val="00A07B36"/>
    <w:rsid w:val="00A11F3B"/>
    <w:rsid w:val="00A1450B"/>
    <w:rsid w:val="00A175D9"/>
    <w:rsid w:val="00A2628E"/>
    <w:rsid w:val="00A30A8C"/>
    <w:rsid w:val="00A31F00"/>
    <w:rsid w:val="00A32516"/>
    <w:rsid w:val="00A33E77"/>
    <w:rsid w:val="00A34FC9"/>
    <w:rsid w:val="00A37A9E"/>
    <w:rsid w:val="00A403B9"/>
    <w:rsid w:val="00A413DC"/>
    <w:rsid w:val="00A424FF"/>
    <w:rsid w:val="00A42F22"/>
    <w:rsid w:val="00A45207"/>
    <w:rsid w:val="00A47374"/>
    <w:rsid w:val="00A47890"/>
    <w:rsid w:val="00A5646A"/>
    <w:rsid w:val="00A612DD"/>
    <w:rsid w:val="00A629B8"/>
    <w:rsid w:val="00A66301"/>
    <w:rsid w:val="00A707DE"/>
    <w:rsid w:val="00A713F4"/>
    <w:rsid w:val="00A77426"/>
    <w:rsid w:val="00A81C3B"/>
    <w:rsid w:val="00A8455D"/>
    <w:rsid w:val="00A87A6B"/>
    <w:rsid w:val="00AA1243"/>
    <w:rsid w:val="00AA2967"/>
    <w:rsid w:val="00AA3910"/>
    <w:rsid w:val="00AA5B0D"/>
    <w:rsid w:val="00AB18DF"/>
    <w:rsid w:val="00AB32CF"/>
    <w:rsid w:val="00AB3A39"/>
    <w:rsid w:val="00AB5B13"/>
    <w:rsid w:val="00AB6F9B"/>
    <w:rsid w:val="00AC0400"/>
    <w:rsid w:val="00AC2D04"/>
    <w:rsid w:val="00AC3695"/>
    <w:rsid w:val="00AD1A28"/>
    <w:rsid w:val="00AD22B0"/>
    <w:rsid w:val="00AD254E"/>
    <w:rsid w:val="00AD3B50"/>
    <w:rsid w:val="00AD4486"/>
    <w:rsid w:val="00AD6A01"/>
    <w:rsid w:val="00AE2985"/>
    <w:rsid w:val="00AE2FDE"/>
    <w:rsid w:val="00AE3B36"/>
    <w:rsid w:val="00AE4A3F"/>
    <w:rsid w:val="00AF2ACA"/>
    <w:rsid w:val="00AF2E9D"/>
    <w:rsid w:val="00AF3C41"/>
    <w:rsid w:val="00AF400C"/>
    <w:rsid w:val="00AF6269"/>
    <w:rsid w:val="00AF6E21"/>
    <w:rsid w:val="00B01B66"/>
    <w:rsid w:val="00B02719"/>
    <w:rsid w:val="00B02AB1"/>
    <w:rsid w:val="00B0351A"/>
    <w:rsid w:val="00B04C68"/>
    <w:rsid w:val="00B11844"/>
    <w:rsid w:val="00B14FAC"/>
    <w:rsid w:val="00B1562D"/>
    <w:rsid w:val="00B163AD"/>
    <w:rsid w:val="00B24806"/>
    <w:rsid w:val="00B2563C"/>
    <w:rsid w:val="00B256AF"/>
    <w:rsid w:val="00B27108"/>
    <w:rsid w:val="00B2753A"/>
    <w:rsid w:val="00B31B93"/>
    <w:rsid w:val="00B33AA1"/>
    <w:rsid w:val="00B34492"/>
    <w:rsid w:val="00B34E62"/>
    <w:rsid w:val="00B35BA1"/>
    <w:rsid w:val="00B3637E"/>
    <w:rsid w:val="00B41C2C"/>
    <w:rsid w:val="00B422A2"/>
    <w:rsid w:val="00B426AE"/>
    <w:rsid w:val="00B45E6B"/>
    <w:rsid w:val="00B46AC3"/>
    <w:rsid w:val="00B501B0"/>
    <w:rsid w:val="00B5229A"/>
    <w:rsid w:val="00B526E9"/>
    <w:rsid w:val="00B54AC0"/>
    <w:rsid w:val="00B54FCE"/>
    <w:rsid w:val="00B55381"/>
    <w:rsid w:val="00B55820"/>
    <w:rsid w:val="00B61666"/>
    <w:rsid w:val="00B61CF4"/>
    <w:rsid w:val="00B64111"/>
    <w:rsid w:val="00B6438C"/>
    <w:rsid w:val="00B646EE"/>
    <w:rsid w:val="00B65936"/>
    <w:rsid w:val="00B65B5B"/>
    <w:rsid w:val="00B739F1"/>
    <w:rsid w:val="00B73A02"/>
    <w:rsid w:val="00B74107"/>
    <w:rsid w:val="00B8054D"/>
    <w:rsid w:val="00B80E58"/>
    <w:rsid w:val="00B82426"/>
    <w:rsid w:val="00B83539"/>
    <w:rsid w:val="00B8554D"/>
    <w:rsid w:val="00B90FC6"/>
    <w:rsid w:val="00B96DFD"/>
    <w:rsid w:val="00BA064A"/>
    <w:rsid w:val="00BA0E13"/>
    <w:rsid w:val="00BA383D"/>
    <w:rsid w:val="00BA7A00"/>
    <w:rsid w:val="00BA7D7A"/>
    <w:rsid w:val="00BB019B"/>
    <w:rsid w:val="00BB3699"/>
    <w:rsid w:val="00BB49D7"/>
    <w:rsid w:val="00BB512B"/>
    <w:rsid w:val="00BB756C"/>
    <w:rsid w:val="00BB7C11"/>
    <w:rsid w:val="00BC2EEC"/>
    <w:rsid w:val="00BC4078"/>
    <w:rsid w:val="00BC5482"/>
    <w:rsid w:val="00BC62C0"/>
    <w:rsid w:val="00BC70DC"/>
    <w:rsid w:val="00BC7590"/>
    <w:rsid w:val="00BD1BAB"/>
    <w:rsid w:val="00BD27FA"/>
    <w:rsid w:val="00BD3C9D"/>
    <w:rsid w:val="00BD7637"/>
    <w:rsid w:val="00BE0AF4"/>
    <w:rsid w:val="00BE23FE"/>
    <w:rsid w:val="00BE2F19"/>
    <w:rsid w:val="00BE4A38"/>
    <w:rsid w:val="00BE4AD6"/>
    <w:rsid w:val="00BE5850"/>
    <w:rsid w:val="00BE5F7F"/>
    <w:rsid w:val="00BE697B"/>
    <w:rsid w:val="00BF1A70"/>
    <w:rsid w:val="00BF4C9C"/>
    <w:rsid w:val="00BF6E08"/>
    <w:rsid w:val="00C01867"/>
    <w:rsid w:val="00C023C5"/>
    <w:rsid w:val="00C05E3D"/>
    <w:rsid w:val="00C06F17"/>
    <w:rsid w:val="00C10988"/>
    <w:rsid w:val="00C119EF"/>
    <w:rsid w:val="00C11D72"/>
    <w:rsid w:val="00C12174"/>
    <w:rsid w:val="00C12D26"/>
    <w:rsid w:val="00C1545F"/>
    <w:rsid w:val="00C15637"/>
    <w:rsid w:val="00C1688D"/>
    <w:rsid w:val="00C21D3F"/>
    <w:rsid w:val="00C23116"/>
    <w:rsid w:val="00C26E2E"/>
    <w:rsid w:val="00C27C10"/>
    <w:rsid w:val="00C30C7D"/>
    <w:rsid w:val="00C410F7"/>
    <w:rsid w:val="00C42762"/>
    <w:rsid w:val="00C4387A"/>
    <w:rsid w:val="00C45B09"/>
    <w:rsid w:val="00C46CDD"/>
    <w:rsid w:val="00C4703D"/>
    <w:rsid w:val="00C541B4"/>
    <w:rsid w:val="00C54D24"/>
    <w:rsid w:val="00C55C2E"/>
    <w:rsid w:val="00C57494"/>
    <w:rsid w:val="00C6116F"/>
    <w:rsid w:val="00C62643"/>
    <w:rsid w:val="00C62D50"/>
    <w:rsid w:val="00C63955"/>
    <w:rsid w:val="00C63E16"/>
    <w:rsid w:val="00C64E62"/>
    <w:rsid w:val="00C65182"/>
    <w:rsid w:val="00C66274"/>
    <w:rsid w:val="00C70860"/>
    <w:rsid w:val="00C7089D"/>
    <w:rsid w:val="00C71634"/>
    <w:rsid w:val="00C808EA"/>
    <w:rsid w:val="00C81A3B"/>
    <w:rsid w:val="00C82917"/>
    <w:rsid w:val="00C91E14"/>
    <w:rsid w:val="00C93061"/>
    <w:rsid w:val="00CA57F1"/>
    <w:rsid w:val="00CB0B6A"/>
    <w:rsid w:val="00CB1F67"/>
    <w:rsid w:val="00CB2236"/>
    <w:rsid w:val="00CB30B8"/>
    <w:rsid w:val="00CB4D76"/>
    <w:rsid w:val="00CB4F54"/>
    <w:rsid w:val="00CB6442"/>
    <w:rsid w:val="00CB7240"/>
    <w:rsid w:val="00CB731A"/>
    <w:rsid w:val="00CC063F"/>
    <w:rsid w:val="00CC188D"/>
    <w:rsid w:val="00CC78C0"/>
    <w:rsid w:val="00CD0D7D"/>
    <w:rsid w:val="00CD110A"/>
    <w:rsid w:val="00CD2497"/>
    <w:rsid w:val="00CD35A3"/>
    <w:rsid w:val="00CD3735"/>
    <w:rsid w:val="00CD622A"/>
    <w:rsid w:val="00CD7FEC"/>
    <w:rsid w:val="00CE0422"/>
    <w:rsid w:val="00CE05C3"/>
    <w:rsid w:val="00CE2137"/>
    <w:rsid w:val="00CE4463"/>
    <w:rsid w:val="00CE6FE4"/>
    <w:rsid w:val="00CF1C95"/>
    <w:rsid w:val="00CF4B71"/>
    <w:rsid w:val="00CF4FAF"/>
    <w:rsid w:val="00CF7CA2"/>
    <w:rsid w:val="00D03722"/>
    <w:rsid w:val="00D051B5"/>
    <w:rsid w:val="00D0577A"/>
    <w:rsid w:val="00D0616E"/>
    <w:rsid w:val="00D06B44"/>
    <w:rsid w:val="00D06F78"/>
    <w:rsid w:val="00D10FFC"/>
    <w:rsid w:val="00D11E93"/>
    <w:rsid w:val="00D1314A"/>
    <w:rsid w:val="00D14398"/>
    <w:rsid w:val="00D20E8F"/>
    <w:rsid w:val="00D22B8E"/>
    <w:rsid w:val="00D22D87"/>
    <w:rsid w:val="00D25BB0"/>
    <w:rsid w:val="00D26861"/>
    <w:rsid w:val="00D27239"/>
    <w:rsid w:val="00D27552"/>
    <w:rsid w:val="00D30AB2"/>
    <w:rsid w:val="00D32E20"/>
    <w:rsid w:val="00D332CE"/>
    <w:rsid w:val="00D34DAE"/>
    <w:rsid w:val="00D35211"/>
    <w:rsid w:val="00D367BA"/>
    <w:rsid w:val="00D40769"/>
    <w:rsid w:val="00D41399"/>
    <w:rsid w:val="00D4356D"/>
    <w:rsid w:val="00D4646D"/>
    <w:rsid w:val="00D46F5F"/>
    <w:rsid w:val="00D5188C"/>
    <w:rsid w:val="00D525C9"/>
    <w:rsid w:val="00D5793C"/>
    <w:rsid w:val="00D57F36"/>
    <w:rsid w:val="00D60250"/>
    <w:rsid w:val="00D63C8C"/>
    <w:rsid w:val="00D65AA2"/>
    <w:rsid w:val="00D66A65"/>
    <w:rsid w:val="00D72D51"/>
    <w:rsid w:val="00D73003"/>
    <w:rsid w:val="00D743CA"/>
    <w:rsid w:val="00D74D57"/>
    <w:rsid w:val="00D826AB"/>
    <w:rsid w:val="00D8294E"/>
    <w:rsid w:val="00D84438"/>
    <w:rsid w:val="00D84E79"/>
    <w:rsid w:val="00D8714F"/>
    <w:rsid w:val="00D9038A"/>
    <w:rsid w:val="00D92694"/>
    <w:rsid w:val="00DA00D3"/>
    <w:rsid w:val="00DA1FA6"/>
    <w:rsid w:val="00DA4C94"/>
    <w:rsid w:val="00DA697F"/>
    <w:rsid w:val="00DA6BC5"/>
    <w:rsid w:val="00DA7D03"/>
    <w:rsid w:val="00DB1FD5"/>
    <w:rsid w:val="00DB2015"/>
    <w:rsid w:val="00DB35CF"/>
    <w:rsid w:val="00DB75BD"/>
    <w:rsid w:val="00DC07BD"/>
    <w:rsid w:val="00DC1151"/>
    <w:rsid w:val="00DC63AA"/>
    <w:rsid w:val="00DD4456"/>
    <w:rsid w:val="00DD46A6"/>
    <w:rsid w:val="00DD6149"/>
    <w:rsid w:val="00DD63CD"/>
    <w:rsid w:val="00DE22AE"/>
    <w:rsid w:val="00DF0046"/>
    <w:rsid w:val="00DF4560"/>
    <w:rsid w:val="00DF4834"/>
    <w:rsid w:val="00DF49E0"/>
    <w:rsid w:val="00DF4AF5"/>
    <w:rsid w:val="00DF6F44"/>
    <w:rsid w:val="00E01517"/>
    <w:rsid w:val="00E0524D"/>
    <w:rsid w:val="00E05D05"/>
    <w:rsid w:val="00E108AC"/>
    <w:rsid w:val="00E13C2A"/>
    <w:rsid w:val="00E13D5A"/>
    <w:rsid w:val="00E1754E"/>
    <w:rsid w:val="00E2157F"/>
    <w:rsid w:val="00E22FFA"/>
    <w:rsid w:val="00E23111"/>
    <w:rsid w:val="00E26CE5"/>
    <w:rsid w:val="00E27865"/>
    <w:rsid w:val="00E3097B"/>
    <w:rsid w:val="00E34297"/>
    <w:rsid w:val="00E37A19"/>
    <w:rsid w:val="00E4031B"/>
    <w:rsid w:val="00E40B33"/>
    <w:rsid w:val="00E40B79"/>
    <w:rsid w:val="00E4240E"/>
    <w:rsid w:val="00E454DE"/>
    <w:rsid w:val="00E46918"/>
    <w:rsid w:val="00E46F79"/>
    <w:rsid w:val="00E50965"/>
    <w:rsid w:val="00E5184E"/>
    <w:rsid w:val="00E54BFA"/>
    <w:rsid w:val="00E54C76"/>
    <w:rsid w:val="00E576A8"/>
    <w:rsid w:val="00E62818"/>
    <w:rsid w:val="00E632A1"/>
    <w:rsid w:val="00E7022C"/>
    <w:rsid w:val="00E71327"/>
    <w:rsid w:val="00E719AC"/>
    <w:rsid w:val="00E74091"/>
    <w:rsid w:val="00E749F3"/>
    <w:rsid w:val="00E76FA1"/>
    <w:rsid w:val="00E818F8"/>
    <w:rsid w:val="00E82515"/>
    <w:rsid w:val="00E84229"/>
    <w:rsid w:val="00E84F5C"/>
    <w:rsid w:val="00E8755F"/>
    <w:rsid w:val="00E87884"/>
    <w:rsid w:val="00E93843"/>
    <w:rsid w:val="00E97E61"/>
    <w:rsid w:val="00EA27AA"/>
    <w:rsid w:val="00EA4319"/>
    <w:rsid w:val="00EA717B"/>
    <w:rsid w:val="00EB4496"/>
    <w:rsid w:val="00EC03E0"/>
    <w:rsid w:val="00EC0831"/>
    <w:rsid w:val="00EC0A07"/>
    <w:rsid w:val="00EC0D18"/>
    <w:rsid w:val="00EC1AC7"/>
    <w:rsid w:val="00EC44B3"/>
    <w:rsid w:val="00EC4DDC"/>
    <w:rsid w:val="00EC5D35"/>
    <w:rsid w:val="00EC7694"/>
    <w:rsid w:val="00ED172A"/>
    <w:rsid w:val="00ED1DC8"/>
    <w:rsid w:val="00ED25B1"/>
    <w:rsid w:val="00ED38E7"/>
    <w:rsid w:val="00ED77AD"/>
    <w:rsid w:val="00EE1543"/>
    <w:rsid w:val="00EE1C1E"/>
    <w:rsid w:val="00EE3D2D"/>
    <w:rsid w:val="00EE732D"/>
    <w:rsid w:val="00EF1CEC"/>
    <w:rsid w:val="00EF2836"/>
    <w:rsid w:val="00EF36F5"/>
    <w:rsid w:val="00F0094E"/>
    <w:rsid w:val="00F01FE1"/>
    <w:rsid w:val="00F041E4"/>
    <w:rsid w:val="00F12398"/>
    <w:rsid w:val="00F144CC"/>
    <w:rsid w:val="00F16A7A"/>
    <w:rsid w:val="00F16F82"/>
    <w:rsid w:val="00F17D3F"/>
    <w:rsid w:val="00F20377"/>
    <w:rsid w:val="00F2087A"/>
    <w:rsid w:val="00F24A73"/>
    <w:rsid w:val="00F276B1"/>
    <w:rsid w:val="00F30708"/>
    <w:rsid w:val="00F3281F"/>
    <w:rsid w:val="00F36043"/>
    <w:rsid w:val="00F47A5B"/>
    <w:rsid w:val="00F53665"/>
    <w:rsid w:val="00F547EE"/>
    <w:rsid w:val="00F54F1A"/>
    <w:rsid w:val="00F551F9"/>
    <w:rsid w:val="00F55869"/>
    <w:rsid w:val="00F57BD8"/>
    <w:rsid w:val="00F604E2"/>
    <w:rsid w:val="00F61241"/>
    <w:rsid w:val="00F62C0C"/>
    <w:rsid w:val="00F65B52"/>
    <w:rsid w:val="00F70A42"/>
    <w:rsid w:val="00F739D7"/>
    <w:rsid w:val="00F751FC"/>
    <w:rsid w:val="00F80CB6"/>
    <w:rsid w:val="00F8408A"/>
    <w:rsid w:val="00F8620A"/>
    <w:rsid w:val="00F91500"/>
    <w:rsid w:val="00F92B46"/>
    <w:rsid w:val="00F9464C"/>
    <w:rsid w:val="00F96AF7"/>
    <w:rsid w:val="00F96B48"/>
    <w:rsid w:val="00F97CA2"/>
    <w:rsid w:val="00FA37A5"/>
    <w:rsid w:val="00FA3E7C"/>
    <w:rsid w:val="00FA4CA0"/>
    <w:rsid w:val="00FA5205"/>
    <w:rsid w:val="00FB12C2"/>
    <w:rsid w:val="00FB1FAF"/>
    <w:rsid w:val="00FB2F22"/>
    <w:rsid w:val="00FB76DA"/>
    <w:rsid w:val="00FC09F8"/>
    <w:rsid w:val="00FC16EE"/>
    <w:rsid w:val="00FC237B"/>
    <w:rsid w:val="00FC2550"/>
    <w:rsid w:val="00FC43E1"/>
    <w:rsid w:val="00FC501E"/>
    <w:rsid w:val="00FC7A48"/>
    <w:rsid w:val="00FD1505"/>
    <w:rsid w:val="00FD1BBC"/>
    <w:rsid w:val="00FD1C3B"/>
    <w:rsid w:val="00FD31D7"/>
    <w:rsid w:val="00FD3F9B"/>
    <w:rsid w:val="00FE0170"/>
    <w:rsid w:val="00FE0E9E"/>
    <w:rsid w:val="00FE1113"/>
    <w:rsid w:val="00FE2C9F"/>
    <w:rsid w:val="00FE4C2B"/>
    <w:rsid w:val="00FF1B77"/>
    <w:rsid w:val="00FF42D0"/>
    <w:rsid w:val="00FF4C6D"/>
    <w:rsid w:val="00FF55F0"/>
    <w:rsid w:val="00FF6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30E5FCA-6604-4FF7-AB45-E390B27A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0A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1D72"/>
    <w:pPr>
      <w:ind w:left="720"/>
      <w:contextualSpacing/>
    </w:pPr>
  </w:style>
  <w:style w:type="paragraph" w:styleId="Caption">
    <w:name w:val="caption"/>
    <w:basedOn w:val="Normal"/>
    <w:next w:val="Normal"/>
    <w:uiPriority w:val="35"/>
    <w:unhideWhenUsed/>
    <w:qFormat/>
    <w:rsid w:val="00953564"/>
    <w:pPr>
      <w:spacing w:after="200" w:line="240" w:lineRule="auto"/>
    </w:pPr>
    <w:rPr>
      <w:i/>
      <w:iCs/>
      <w:color w:val="44546A" w:themeColor="text2"/>
      <w:sz w:val="18"/>
      <w:szCs w:val="18"/>
    </w:rPr>
  </w:style>
  <w:style w:type="paragraph" w:styleId="Header">
    <w:name w:val="header"/>
    <w:basedOn w:val="Normal"/>
    <w:link w:val="HeaderChar"/>
    <w:uiPriority w:val="99"/>
    <w:unhideWhenUsed/>
    <w:rsid w:val="00542D9A"/>
    <w:pPr>
      <w:tabs>
        <w:tab w:val="center" w:pos="4680"/>
        <w:tab w:val="right" w:pos="9360"/>
      </w:tabs>
      <w:spacing w:line="240" w:lineRule="auto"/>
    </w:pPr>
  </w:style>
  <w:style w:type="character" w:customStyle="1" w:styleId="HeaderChar">
    <w:name w:val="Header Char"/>
    <w:basedOn w:val="DefaultParagraphFont"/>
    <w:link w:val="Header"/>
    <w:uiPriority w:val="99"/>
    <w:rsid w:val="00542D9A"/>
  </w:style>
  <w:style w:type="paragraph" w:styleId="Footer">
    <w:name w:val="footer"/>
    <w:basedOn w:val="Normal"/>
    <w:link w:val="FooterChar"/>
    <w:uiPriority w:val="99"/>
    <w:unhideWhenUsed/>
    <w:rsid w:val="00542D9A"/>
    <w:pPr>
      <w:tabs>
        <w:tab w:val="center" w:pos="4680"/>
        <w:tab w:val="right" w:pos="9360"/>
      </w:tabs>
      <w:spacing w:line="240" w:lineRule="auto"/>
    </w:pPr>
  </w:style>
  <w:style w:type="character" w:customStyle="1" w:styleId="FooterChar">
    <w:name w:val="Footer Char"/>
    <w:basedOn w:val="DefaultParagraphFont"/>
    <w:link w:val="Footer"/>
    <w:uiPriority w:val="99"/>
    <w:rsid w:val="00542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17.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image" Target="media/image4.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teel\Desktop\XRD%20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kteel\Desktop\Data%20Analysis\October18DA.xlsm"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kteel\Desktop\Hexan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kteel\Desktop\Hexan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kteel\Desktop\Data%20Analysis\September18DA.xlsm"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kteel\Desktop\Data%20Analysis\April18DA.xlsm"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kteel\Desktop\Data%20Analysis\June18DA.xlsm"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kteel\Desktop\Data%20Analysis\June18DA.xlsm"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kteel\Desktop\April19DA.xlsm"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teel\Desktop\Hexan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teel\Desktop\Hexan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teel\Desktop\Hexan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teel\Desktop\Hexan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teel\Desktop\Hexan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teel\Desktop\Hexan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teel\Desktop\Hexan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kteel\Desktop\Data%20Analysis\October18DA.xlsm"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smoothMarker"/>
        <c:varyColors val="0"/>
        <c:ser>
          <c:idx val="0"/>
          <c:order val="0"/>
          <c:spPr>
            <a:ln w="22225" cap="rnd">
              <a:solidFill>
                <a:schemeClr val="accent3">
                  <a:shade val="76000"/>
                </a:schemeClr>
              </a:solidFill>
              <a:round/>
            </a:ln>
            <a:effectLst/>
          </c:spPr>
          <c:marker>
            <c:symbol val="none"/>
          </c:marker>
          <c:xVal>
            <c:numRef>
              <c:f>'2314Overlay'!$E$3:$E$2253</c:f>
              <c:numCache>
                <c:formatCode>General</c:formatCode>
                <c:ptCount val="2251"/>
                <c:pt idx="0">
                  <c:v>5</c:v>
                </c:pt>
                <c:pt idx="1">
                  <c:v>5.0199999999999996</c:v>
                </c:pt>
                <c:pt idx="2">
                  <c:v>5.04</c:v>
                </c:pt>
                <c:pt idx="3">
                  <c:v>5.0599999999999996</c:v>
                </c:pt>
                <c:pt idx="4">
                  <c:v>5.08</c:v>
                </c:pt>
                <c:pt idx="5">
                  <c:v>5.0999999999999996</c:v>
                </c:pt>
                <c:pt idx="6">
                  <c:v>5.12</c:v>
                </c:pt>
                <c:pt idx="7">
                  <c:v>5.14</c:v>
                </c:pt>
                <c:pt idx="8">
                  <c:v>5.16</c:v>
                </c:pt>
                <c:pt idx="9">
                  <c:v>5.18</c:v>
                </c:pt>
                <c:pt idx="10">
                  <c:v>5.2</c:v>
                </c:pt>
                <c:pt idx="11">
                  <c:v>5.22</c:v>
                </c:pt>
                <c:pt idx="12">
                  <c:v>5.24</c:v>
                </c:pt>
                <c:pt idx="13">
                  <c:v>5.26</c:v>
                </c:pt>
                <c:pt idx="14">
                  <c:v>5.28</c:v>
                </c:pt>
                <c:pt idx="15">
                  <c:v>5.3</c:v>
                </c:pt>
                <c:pt idx="16">
                  <c:v>5.32</c:v>
                </c:pt>
                <c:pt idx="17">
                  <c:v>5.34</c:v>
                </c:pt>
                <c:pt idx="18">
                  <c:v>5.36</c:v>
                </c:pt>
                <c:pt idx="19">
                  <c:v>5.38</c:v>
                </c:pt>
                <c:pt idx="20">
                  <c:v>5.4</c:v>
                </c:pt>
                <c:pt idx="21">
                  <c:v>5.42</c:v>
                </c:pt>
                <c:pt idx="22">
                  <c:v>5.44</c:v>
                </c:pt>
                <c:pt idx="23">
                  <c:v>5.46</c:v>
                </c:pt>
                <c:pt idx="24">
                  <c:v>5.48</c:v>
                </c:pt>
                <c:pt idx="25">
                  <c:v>5.5</c:v>
                </c:pt>
                <c:pt idx="26">
                  <c:v>5.52</c:v>
                </c:pt>
                <c:pt idx="27">
                  <c:v>5.54</c:v>
                </c:pt>
                <c:pt idx="28">
                  <c:v>5.56</c:v>
                </c:pt>
                <c:pt idx="29">
                  <c:v>5.58</c:v>
                </c:pt>
                <c:pt idx="30">
                  <c:v>5.6</c:v>
                </c:pt>
                <c:pt idx="31">
                  <c:v>5.62</c:v>
                </c:pt>
                <c:pt idx="32">
                  <c:v>5.64</c:v>
                </c:pt>
                <c:pt idx="33">
                  <c:v>5.66</c:v>
                </c:pt>
                <c:pt idx="34">
                  <c:v>5.68</c:v>
                </c:pt>
                <c:pt idx="35">
                  <c:v>5.7</c:v>
                </c:pt>
                <c:pt idx="36">
                  <c:v>5.72</c:v>
                </c:pt>
                <c:pt idx="37">
                  <c:v>5.74</c:v>
                </c:pt>
                <c:pt idx="38">
                  <c:v>5.76</c:v>
                </c:pt>
                <c:pt idx="39">
                  <c:v>5.78</c:v>
                </c:pt>
                <c:pt idx="40">
                  <c:v>5.8</c:v>
                </c:pt>
                <c:pt idx="41">
                  <c:v>5.82</c:v>
                </c:pt>
                <c:pt idx="42">
                  <c:v>5.84</c:v>
                </c:pt>
                <c:pt idx="43">
                  <c:v>5.86</c:v>
                </c:pt>
                <c:pt idx="44">
                  <c:v>5.88</c:v>
                </c:pt>
                <c:pt idx="45">
                  <c:v>5.9</c:v>
                </c:pt>
                <c:pt idx="46">
                  <c:v>5.92</c:v>
                </c:pt>
                <c:pt idx="47">
                  <c:v>5.94</c:v>
                </c:pt>
                <c:pt idx="48">
                  <c:v>5.96</c:v>
                </c:pt>
                <c:pt idx="49">
                  <c:v>5.98</c:v>
                </c:pt>
                <c:pt idx="50">
                  <c:v>6</c:v>
                </c:pt>
                <c:pt idx="51">
                  <c:v>6.02</c:v>
                </c:pt>
                <c:pt idx="52">
                  <c:v>6.04</c:v>
                </c:pt>
                <c:pt idx="53">
                  <c:v>6.06</c:v>
                </c:pt>
                <c:pt idx="54">
                  <c:v>6.08</c:v>
                </c:pt>
                <c:pt idx="55">
                  <c:v>6.1</c:v>
                </c:pt>
                <c:pt idx="56">
                  <c:v>6.12</c:v>
                </c:pt>
                <c:pt idx="57">
                  <c:v>6.14</c:v>
                </c:pt>
                <c:pt idx="58">
                  <c:v>6.16</c:v>
                </c:pt>
                <c:pt idx="59">
                  <c:v>6.18</c:v>
                </c:pt>
                <c:pt idx="60">
                  <c:v>6.2</c:v>
                </c:pt>
                <c:pt idx="61">
                  <c:v>6.22</c:v>
                </c:pt>
                <c:pt idx="62">
                  <c:v>6.24</c:v>
                </c:pt>
                <c:pt idx="63">
                  <c:v>6.26</c:v>
                </c:pt>
                <c:pt idx="64">
                  <c:v>6.28</c:v>
                </c:pt>
                <c:pt idx="65">
                  <c:v>6.3</c:v>
                </c:pt>
                <c:pt idx="66">
                  <c:v>6.32</c:v>
                </c:pt>
                <c:pt idx="67">
                  <c:v>6.34</c:v>
                </c:pt>
                <c:pt idx="68">
                  <c:v>6.36</c:v>
                </c:pt>
                <c:pt idx="69">
                  <c:v>6.38</c:v>
                </c:pt>
                <c:pt idx="70">
                  <c:v>6.4</c:v>
                </c:pt>
                <c:pt idx="71">
                  <c:v>6.42</c:v>
                </c:pt>
                <c:pt idx="72">
                  <c:v>6.44</c:v>
                </c:pt>
                <c:pt idx="73">
                  <c:v>6.46</c:v>
                </c:pt>
                <c:pt idx="74">
                  <c:v>6.48</c:v>
                </c:pt>
                <c:pt idx="75">
                  <c:v>6.5</c:v>
                </c:pt>
                <c:pt idx="76">
                  <c:v>6.52</c:v>
                </c:pt>
                <c:pt idx="77">
                  <c:v>6.54</c:v>
                </c:pt>
                <c:pt idx="78">
                  <c:v>6.56</c:v>
                </c:pt>
                <c:pt idx="79">
                  <c:v>6.58</c:v>
                </c:pt>
                <c:pt idx="80">
                  <c:v>6.6</c:v>
                </c:pt>
                <c:pt idx="81">
                  <c:v>6.62</c:v>
                </c:pt>
                <c:pt idx="82">
                  <c:v>6.64</c:v>
                </c:pt>
                <c:pt idx="83">
                  <c:v>6.66</c:v>
                </c:pt>
                <c:pt idx="84">
                  <c:v>6.68</c:v>
                </c:pt>
                <c:pt idx="85">
                  <c:v>6.7</c:v>
                </c:pt>
                <c:pt idx="86">
                  <c:v>6.72</c:v>
                </c:pt>
                <c:pt idx="87">
                  <c:v>6.74</c:v>
                </c:pt>
                <c:pt idx="88">
                  <c:v>6.76</c:v>
                </c:pt>
                <c:pt idx="89">
                  <c:v>6.78</c:v>
                </c:pt>
                <c:pt idx="90">
                  <c:v>6.8</c:v>
                </c:pt>
                <c:pt idx="91">
                  <c:v>6.82</c:v>
                </c:pt>
                <c:pt idx="92">
                  <c:v>6.84</c:v>
                </c:pt>
                <c:pt idx="93">
                  <c:v>6.86</c:v>
                </c:pt>
                <c:pt idx="94">
                  <c:v>6.88</c:v>
                </c:pt>
                <c:pt idx="95">
                  <c:v>6.9</c:v>
                </c:pt>
                <c:pt idx="96">
                  <c:v>6.92</c:v>
                </c:pt>
                <c:pt idx="97">
                  <c:v>6.94</c:v>
                </c:pt>
                <c:pt idx="98">
                  <c:v>6.96</c:v>
                </c:pt>
                <c:pt idx="99">
                  <c:v>6.98</c:v>
                </c:pt>
                <c:pt idx="100">
                  <c:v>7</c:v>
                </c:pt>
                <c:pt idx="101">
                  <c:v>7.02</c:v>
                </c:pt>
                <c:pt idx="102">
                  <c:v>7.04</c:v>
                </c:pt>
                <c:pt idx="103">
                  <c:v>7.06</c:v>
                </c:pt>
                <c:pt idx="104">
                  <c:v>7.08</c:v>
                </c:pt>
                <c:pt idx="105">
                  <c:v>7.1</c:v>
                </c:pt>
                <c:pt idx="106">
                  <c:v>7.12</c:v>
                </c:pt>
                <c:pt idx="107">
                  <c:v>7.14</c:v>
                </c:pt>
                <c:pt idx="108">
                  <c:v>7.16</c:v>
                </c:pt>
                <c:pt idx="109">
                  <c:v>7.18</c:v>
                </c:pt>
                <c:pt idx="110">
                  <c:v>7.2</c:v>
                </c:pt>
                <c:pt idx="111">
                  <c:v>7.22</c:v>
                </c:pt>
                <c:pt idx="112">
                  <c:v>7.24</c:v>
                </c:pt>
                <c:pt idx="113">
                  <c:v>7.26</c:v>
                </c:pt>
                <c:pt idx="114">
                  <c:v>7.28</c:v>
                </c:pt>
                <c:pt idx="115">
                  <c:v>7.3</c:v>
                </c:pt>
                <c:pt idx="116">
                  <c:v>7.32</c:v>
                </c:pt>
                <c:pt idx="117">
                  <c:v>7.34</c:v>
                </c:pt>
                <c:pt idx="118">
                  <c:v>7.36</c:v>
                </c:pt>
                <c:pt idx="119">
                  <c:v>7.38</c:v>
                </c:pt>
                <c:pt idx="120">
                  <c:v>7.4</c:v>
                </c:pt>
                <c:pt idx="121">
                  <c:v>7.42</c:v>
                </c:pt>
                <c:pt idx="122">
                  <c:v>7.44</c:v>
                </c:pt>
                <c:pt idx="123">
                  <c:v>7.46</c:v>
                </c:pt>
                <c:pt idx="124">
                  <c:v>7.48</c:v>
                </c:pt>
                <c:pt idx="125">
                  <c:v>7.5</c:v>
                </c:pt>
                <c:pt idx="126">
                  <c:v>7.52</c:v>
                </c:pt>
                <c:pt idx="127">
                  <c:v>7.54</c:v>
                </c:pt>
                <c:pt idx="128">
                  <c:v>7.56</c:v>
                </c:pt>
                <c:pt idx="129">
                  <c:v>7.58</c:v>
                </c:pt>
                <c:pt idx="130">
                  <c:v>7.6</c:v>
                </c:pt>
                <c:pt idx="131">
                  <c:v>7.62</c:v>
                </c:pt>
                <c:pt idx="132">
                  <c:v>7.64</c:v>
                </c:pt>
                <c:pt idx="133">
                  <c:v>7.66</c:v>
                </c:pt>
                <c:pt idx="134">
                  <c:v>7.68</c:v>
                </c:pt>
                <c:pt idx="135">
                  <c:v>7.7</c:v>
                </c:pt>
                <c:pt idx="136">
                  <c:v>7.72</c:v>
                </c:pt>
                <c:pt idx="137">
                  <c:v>7.74</c:v>
                </c:pt>
                <c:pt idx="138">
                  <c:v>7.76</c:v>
                </c:pt>
                <c:pt idx="139">
                  <c:v>7.78</c:v>
                </c:pt>
                <c:pt idx="140">
                  <c:v>7.8</c:v>
                </c:pt>
                <c:pt idx="141">
                  <c:v>7.82</c:v>
                </c:pt>
                <c:pt idx="142">
                  <c:v>7.84</c:v>
                </c:pt>
                <c:pt idx="143">
                  <c:v>7.86</c:v>
                </c:pt>
                <c:pt idx="144">
                  <c:v>7.88</c:v>
                </c:pt>
                <c:pt idx="145">
                  <c:v>7.9</c:v>
                </c:pt>
                <c:pt idx="146">
                  <c:v>7.92</c:v>
                </c:pt>
                <c:pt idx="147">
                  <c:v>7.94</c:v>
                </c:pt>
                <c:pt idx="148">
                  <c:v>7.96</c:v>
                </c:pt>
                <c:pt idx="149">
                  <c:v>7.98</c:v>
                </c:pt>
                <c:pt idx="150">
                  <c:v>8</c:v>
                </c:pt>
                <c:pt idx="151">
                  <c:v>8.02</c:v>
                </c:pt>
                <c:pt idx="152">
                  <c:v>8.0399999999999991</c:v>
                </c:pt>
                <c:pt idx="153">
                  <c:v>8.06</c:v>
                </c:pt>
                <c:pt idx="154">
                  <c:v>8.08</c:v>
                </c:pt>
                <c:pt idx="155">
                  <c:v>8.1</c:v>
                </c:pt>
                <c:pt idx="156">
                  <c:v>8.1199999999999992</c:v>
                </c:pt>
                <c:pt idx="157">
                  <c:v>8.14</c:v>
                </c:pt>
                <c:pt idx="158">
                  <c:v>8.16</c:v>
                </c:pt>
                <c:pt idx="159">
                  <c:v>8.18</c:v>
                </c:pt>
                <c:pt idx="160">
                  <c:v>8.1999999999999993</c:v>
                </c:pt>
                <c:pt idx="161">
                  <c:v>8.2200000000000006</c:v>
                </c:pt>
                <c:pt idx="162">
                  <c:v>8.24</c:v>
                </c:pt>
                <c:pt idx="163">
                  <c:v>8.26</c:v>
                </c:pt>
                <c:pt idx="164">
                  <c:v>8.2799999999999994</c:v>
                </c:pt>
                <c:pt idx="165">
                  <c:v>8.3000000000000007</c:v>
                </c:pt>
                <c:pt idx="166">
                  <c:v>8.32</c:v>
                </c:pt>
                <c:pt idx="167">
                  <c:v>8.34</c:v>
                </c:pt>
                <c:pt idx="168">
                  <c:v>8.36</c:v>
                </c:pt>
                <c:pt idx="169">
                  <c:v>8.3800000000000008</c:v>
                </c:pt>
                <c:pt idx="170">
                  <c:v>8.4</c:v>
                </c:pt>
                <c:pt idx="171">
                  <c:v>8.42</c:v>
                </c:pt>
                <c:pt idx="172">
                  <c:v>8.44</c:v>
                </c:pt>
                <c:pt idx="173">
                  <c:v>8.4600000000000009</c:v>
                </c:pt>
                <c:pt idx="174">
                  <c:v>8.48</c:v>
                </c:pt>
                <c:pt idx="175">
                  <c:v>8.5</c:v>
                </c:pt>
                <c:pt idx="176">
                  <c:v>8.52</c:v>
                </c:pt>
                <c:pt idx="177">
                  <c:v>8.5399999999999991</c:v>
                </c:pt>
                <c:pt idx="178">
                  <c:v>8.56</c:v>
                </c:pt>
                <c:pt idx="179">
                  <c:v>8.58</c:v>
                </c:pt>
                <c:pt idx="180">
                  <c:v>8.6</c:v>
                </c:pt>
                <c:pt idx="181">
                  <c:v>8.6199999999999992</c:v>
                </c:pt>
                <c:pt idx="182">
                  <c:v>8.64</c:v>
                </c:pt>
                <c:pt idx="183">
                  <c:v>8.66</c:v>
                </c:pt>
                <c:pt idx="184">
                  <c:v>8.68</c:v>
                </c:pt>
                <c:pt idx="185">
                  <c:v>8.6999999999999993</c:v>
                </c:pt>
                <c:pt idx="186">
                  <c:v>8.7200000000000006</c:v>
                </c:pt>
                <c:pt idx="187">
                  <c:v>8.74</c:v>
                </c:pt>
                <c:pt idx="188">
                  <c:v>8.76</c:v>
                </c:pt>
                <c:pt idx="189">
                  <c:v>8.7799999999999994</c:v>
                </c:pt>
                <c:pt idx="190">
                  <c:v>8.8000000000000007</c:v>
                </c:pt>
                <c:pt idx="191">
                  <c:v>8.82</c:v>
                </c:pt>
                <c:pt idx="192">
                  <c:v>8.84</c:v>
                </c:pt>
                <c:pt idx="193">
                  <c:v>8.86</c:v>
                </c:pt>
                <c:pt idx="194">
                  <c:v>8.8800000000000008</c:v>
                </c:pt>
                <c:pt idx="195">
                  <c:v>8.9</c:v>
                </c:pt>
                <c:pt idx="196">
                  <c:v>8.92</c:v>
                </c:pt>
                <c:pt idx="197">
                  <c:v>8.94</c:v>
                </c:pt>
                <c:pt idx="198">
                  <c:v>8.9600000000000009</c:v>
                </c:pt>
                <c:pt idx="199">
                  <c:v>8.98</c:v>
                </c:pt>
                <c:pt idx="200">
                  <c:v>9</c:v>
                </c:pt>
                <c:pt idx="201">
                  <c:v>9.02</c:v>
                </c:pt>
                <c:pt idx="202">
                  <c:v>9.0399999999999991</c:v>
                </c:pt>
                <c:pt idx="203">
                  <c:v>9.06</c:v>
                </c:pt>
                <c:pt idx="204">
                  <c:v>9.08</c:v>
                </c:pt>
                <c:pt idx="205">
                  <c:v>9.1</c:v>
                </c:pt>
                <c:pt idx="206">
                  <c:v>9.1199999999999992</c:v>
                </c:pt>
                <c:pt idx="207">
                  <c:v>9.14</c:v>
                </c:pt>
                <c:pt idx="208">
                  <c:v>9.16</c:v>
                </c:pt>
                <c:pt idx="209">
                  <c:v>9.18</c:v>
                </c:pt>
                <c:pt idx="210">
                  <c:v>9.1999999999999993</c:v>
                </c:pt>
                <c:pt idx="211">
                  <c:v>9.2200000000000006</c:v>
                </c:pt>
                <c:pt idx="212">
                  <c:v>9.24</c:v>
                </c:pt>
                <c:pt idx="213">
                  <c:v>9.26</c:v>
                </c:pt>
                <c:pt idx="214">
                  <c:v>9.2799999999999994</c:v>
                </c:pt>
                <c:pt idx="215">
                  <c:v>9.3000000000000007</c:v>
                </c:pt>
                <c:pt idx="216">
                  <c:v>9.32</c:v>
                </c:pt>
                <c:pt idx="217">
                  <c:v>9.34</c:v>
                </c:pt>
                <c:pt idx="218">
                  <c:v>9.36</c:v>
                </c:pt>
                <c:pt idx="219">
                  <c:v>9.3800000000000008</c:v>
                </c:pt>
                <c:pt idx="220">
                  <c:v>9.4</c:v>
                </c:pt>
                <c:pt idx="221">
                  <c:v>9.42</c:v>
                </c:pt>
                <c:pt idx="222">
                  <c:v>9.44</c:v>
                </c:pt>
                <c:pt idx="223">
                  <c:v>9.4600000000000009</c:v>
                </c:pt>
                <c:pt idx="224">
                  <c:v>9.48</c:v>
                </c:pt>
                <c:pt idx="225">
                  <c:v>9.5</c:v>
                </c:pt>
                <c:pt idx="226">
                  <c:v>9.52</c:v>
                </c:pt>
                <c:pt idx="227">
                  <c:v>9.5399999999999991</c:v>
                </c:pt>
                <c:pt idx="228">
                  <c:v>9.56</c:v>
                </c:pt>
                <c:pt idx="229">
                  <c:v>9.58</c:v>
                </c:pt>
                <c:pt idx="230">
                  <c:v>9.6</c:v>
                </c:pt>
                <c:pt idx="231">
                  <c:v>9.6199999999999992</c:v>
                </c:pt>
                <c:pt idx="232">
                  <c:v>9.64</c:v>
                </c:pt>
                <c:pt idx="233">
                  <c:v>9.66</c:v>
                </c:pt>
                <c:pt idx="234">
                  <c:v>9.68</c:v>
                </c:pt>
                <c:pt idx="235">
                  <c:v>9.6999999999999993</c:v>
                </c:pt>
                <c:pt idx="236">
                  <c:v>9.7200000000000006</c:v>
                </c:pt>
                <c:pt idx="237">
                  <c:v>9.74</c:v>
                </c:pt>
                <c:pt idx="238">
                  <c:v>9.76</c:v>
                </c:pt>
                <c:pt idx="239">
                  <c:v>9.7799999999999994</c:v>
                </c:pt>
                <c:pt idx="240">
                  <c:v>9.8000000000000007</c:v>
                </c:pt>
                <c:pt idx="241">
                  <c:v>9.82</c:v>
                </c:pt>
                <c:pt idx="242">
                  <c:v>9.84</c:v>
                </c:pt>
                <c:pt idx="243">
                  <c:v>9.86</c:v>
                </c:pt>
                <c:pt idx="244">
                  <c:v>9.8800000000000008</c:v>
                </c:pt>
                <c:pt idx="245">
                  <c:v>9.9</c:v>
                </c:pt>
                <c:pt idx="246">
                  <c:v>9.92</c:v>
                </c:pt>
                <c:pt idx="247">
                  <c:v>9.94</c:v>
                </c:pt>
                <c:pt idx="248">
                  <c:v>9.9600000000000009</c:v>
                </c:pt>
                <c:pt idx="249">
                  <c:v>9.98</c:v>
                </c:pt>
                <c:pt idx="250">
                  <c:v>10</c:v>
                </c:pt>
                <c:pt idx="251">
                  <c:v>10.02</c:v>
                </c:pt>
                <c:pt idx="252">
                  <c:v>10.039999999999999</c:v>
                </c:pt>
                <c:pt idx="253">
                  <c:v>10.06</c:v>
                </c:pt>
                <c:pt idx="254">
                  <c:v>10.08</c:v>
                </c:pt>
                <c:pt idx="255">
                  <c:v>10.1</c:v>
                </c:pt>
                <c:pt idx="256">
                  <c:v>10.119999999999999</c:v>
                </c:pt>
                <c:pt idx="257">
                  <c:v>10.14</c:v>
                </c:pt>
                <c:pt idx="258">
                  <c:v>10.16</c:v>
                </c:pt>
                <c:pt idx="259">
                  <c:v>10.18</c:v>
                </c:pt>
                <c:pt idx="260">
                  <c:v>10.199999999999999</c:v>
                </c:pt>
                <c:pt idx="261">
                  <c:v>10.220000000000001</c:v>
                </c:pt>
                <c:pt idx="262">
                  <c:v>10.24</c:v>
                </c:pt>
                <c:pt idx="263">
                  <c:v>10.26</c:v>
                </c:pt>
                <c:pt idx="264">
                  <c:v>10.28</c:v>
                </c:pt>
                <c:pt idx="265">
                  <c:v>10.3</c:v>
                </c:pt>
                <c:pt idx="266">
                  <c:v>10.32</c:v>
                </c:pt>
                <c:pt idx="267">
                  <c:v>10.34</c:v>
                </c:pt>
                <c:pt idx="268">
                  <c:v>10.36</c:v>
                </c:pt>
                <c:pt idx="269">
                  <c:v>10.38</c:v>
                </c:pt>
                <c:pt idx="270">
                  <c:v>10.4</c:v>
                </c:pt>
                <c:pt idx="271">
                  <c:v>10.42</c:v>
                </c:pt>
                <c:pt idx="272">
                  <c:v>10.44</c:v>
                </c:pt>
                <c:pt idx="273">
                  <c:v>10.46</c:v>
                </c:pt>
                <c:pt idx="274">
                  <c:v>10.48</c:v>
                </c:pt>
                <c:pt idx="275">
                  <c:v>10.5</c:v>
                </c:pt>
                <c:pt idx="276">
                  <c:v>10.52</c:v>
                </c:pt>
                <c:pt idx="277">
                  <c:v>10.54</c:v>
                </c:pt>
                <c:pt idx="278">
                  <c:v>10.56</c:v>
                </c:pt>
                <c:pt idx="279">
                  <c:v>10.58</c:v>
                </c:pt>
                <c:pt idx="280">
                  <c:v>10.6</c:v>
                </c:pt>
                <c:pt idx="281">
                  <c:v>10.62</c:v>
                </c:pt>
                <c:pt idx="282">
                  <c:v>10.64</c:v>
                </c:pt>
                <c:pt idx="283">
                  <c:v>10.66</c:v>
                </c:pt>
                <c:pt idx="284">
                  <c:v>10.68</c:v>
                </c:pt>
                <c:pt idx="285">
                  <c:v>10.7</c:v>
                </c:pt>
                <c:pt idx="286">
                  <c:v>10.72</c:v>
                </c:pt>
                <c:pt idx="287">
                  <c:v>10.74</c:v>
                </c:pt>
                <c:pt idx="288">
                  <c:v>10.76</c:v>
                </c:pt>
                <c:pt idx="289">
                  <c:v>10.78</c:v>
                </c:pt>
                <c:pt idx="290">
                  <c:v>10.8</c:v>
                </c:pt>
                <c:pt idx="291">
                  <c:v>10.82</c:v>
                </c:pt>
                <c:pt idx="292">
                  <c:v>10.84</c:v>
                </c:pt>
                <c:pt idx="293">
                  <c:v>10.86</c:v>
                </c:pt>
                <c:pt idx="294">
                  <c:v>10.88</c:v>
                </c:pt>
                <c:pt idx="295">
                  <c:v>10.9</c:v>
                </c:pt>
                <c:pt idx="296">
                  <c:v>10.92</c:v>
                </c:pt>
                <c:pt idx="297">
                  <c:v>10.94</c:v>
                </c:pt>
                <c:pt idx="298">
                  <c:v>10.96</c:v>
                </c:pt>
                <c:pt idx="299">
                  <c:v>10.98</c:v>
                </c:pt>
                <c:pt idx="300">
                  <c:v>11</c:v>
                </c:pt>
                <c:pt idx="301">
                  <c:v>11.02</c:v>
                </c:pt>
                <c:pt idx="302">
                  <c:v>11.04</c:v>
                </c:pt>
                <c:pt idx="303">
                  <c:v>11.06</c:v>
                </c:pt>
                <c:pt idx="304">
                  <c:v>11.08</c:v>
                </c:pt>
                <c:pt idx="305">
                  <c:v>11.1</c:v>
                </c:pt>
                <c:pt idx="306">
                  <c:v>11.12</c:v>
                </c:pt>
                <c:pt idx="307">
                  <c:v>11.14</c:v>
                </c:pt>
                <c:pt idx="308">
                  <c:v>11.16</c:v>
                </c:pt>
                <c:pt idx="309">
                  <c:v>11.18</c:v>
                </c:pt>
                <c:pt idx="310">
                  <c:v>11.2</c:v>
                </c:pt>
                <c:pt idx="311">
                  <c:v>11.22</c:v>
                </c:pt>
                <c:pt idx="312">
                  <c:v>11.24</c:v>
                </c:pt>
                <c:pt idx="313">
                  <c:v>11.26</c:v>
                </c:pt>
                <c:pt idx="314">
                  <c:v>11.28</c:v>
                </c:pt>
                <c:pt idx="315">
                  <c:v>11.3</c:v>
                </c:pt>
                <c:pt idx="316">
                  <c:v>11.32</c:v>
                </c:pt>
                <c:pt idx="317">
                  <c:v>11.34</c:v>
                </c:pt>
                <c:pt idx="318">
                  <c:v>11.36</c:v>
                </c:pt>
                <c:pt idx="319">
                  <c:v>11.38</c:v>
                </c:pt>
                <c:pt idx="320">
                  <c:v>11.4</c:v>
                </c:pt>
                <c:pt idx="321">
                  <c:v>11.42</c:v>
                </c:pt>
                <c:pt idx="322">
                  <c:v>11.44</c:v>
                </c:pt>
                <c:pt idx="323">
                  <c:v>11.46</c:v>
                </c:pt>
                <c:pt idx="324">
                  <c:v>11.48</c:v>
                </c:pt>
                <c:pt idx="325">
                  <c:v>11.5</c:v>
                </c:pt>
                <c:pt idx="326">
                  <c:v>11.52</c:v>
                </c:pt>
                <c:pt idx="327">
                  <c:v>11.54</c:v>
                </c:pt>
                <c:pt idx="328">
                  <c:v>11.56</c:v>
                </c:pt>
                <c:pt idx="329">
                  <c:v>11.58</c:v>
                </c:pt>
                <c:pt idx="330">
                  <c:v>11.6</c:v>
                </c:pt>
                <c:pt idx="331">
                  <c:v>11.62</c:v>
                </c:pt>
                <c:pt idx="332">
                  <c:v>11.64</c:v>
                </c:pt>
                <c:pt idx="333">
                  <c:v>11.66</c:v>
                </c:pt>
                <c:pt idx="334">
                  <c:v>11.68</c:v>
                </c:pt>
                <c:pt idx="335">
                  <c:v>11.7</c:v>
                </c:pt>
                <c:pt idx="336">
                  <c:v>11.72</c:v>
                </c:pt>
                <c:pt idx="337">
                  <c:v>11.74</c:v>
                </c:pt>
                <c:pt idx="338">
                  <c:v>11.76</c:v>
                </c:pt>
                <c:pt idx="339">
                  <c:v>11.78</c:v>
                </c:pt>
                <c:pt idx="340">
                  <c:v>11.8</c:v>
                </c:pt>
                <c:pt idx="341">
                  <c:v>11.82</c:v>
                </c:pt>
                <c:pt idx="342">
                  <c:v>11.84</c:v>
                </c:pt>
                <c:pt idx="343">
                  <c:v>11.86</c:v>
                </c:pt>
                <c:pt idx="344">
                  <c:v>11.88</c:v>
                </c:pt>
                <c:pt idx="345">
                  <c:v>11.9</c:v>
                </c:pt>
                <c:pt idx="346">
                  <c:v>11.92</c:v>
                </c:pt>
                <c:pt idx="347">
                  <c:v>11.94</c:v>
                </c:pt>
                <c:pt idx="348">
                  <c:v>11.96</c:v>
                </c:pt>
                <c:pt idx="349">
                  <c:v>11.98</c:v>
                </c:pt>
                <c:pt idx="350">
                  <c:v>12</c:v>
                </c:pt>
                <c:pt idx="351">
                  <c:v>12.02</c:v>
                </c:pt>
                <c:pt idx="352">
                  <c:v>12.04</c:v>
                </c:pt>
                <c:pt idx="353">
                  <c:v>12.06</c:v>
                </c:pt>
                <c:pt idx="354">
                  <c:v>12.08</c:v>
                </c:pt>
                <c:pt idx="355">
                  <c:v>12.1</c:v>
                </c:pt>
                <c:pt idx="356">
                  <c:v>12.12</c:v>
                </c:pt>
                <c:pt idx="357">
                  <c:v>12.14</c:v>
                </c:pt>
                <c:pt idx="358">
                  <c:v>12.16</c:v>
                </c:pt>
                <c:pt idx="359">
                  <c:v>12.18</c:v>
                </c:pt>
                <c:pt idx="360">
                  <c:v>12.2</c:v>
                </c:pt>
                <c:pt idx="361">
                  <c:v>12.22</c:v>
                </c:pt>
                <c:pt idx="362">
                  <c:v>12.24</c:v>
                </c:pt>
                <c:pt idx="363">
                  <c:v>12.26</c:v>
                </c:pt>
                <c:pt idx="364">
                  <c:v>12.28</c:v>
                </c:pt>
                <c:pt idx="365">
                  <c:v>12.3</c:v>
                </c:pt>
                <c:pt idx="366">
                  <c:v>12.32</c:v>
                </c:pt>
                <c:pt idx="367">
                  <c:v>12.34</c:v>
                </c:pt>
                <c:pt idx="368">
                  <c:v>12.36</c:v>
                </c:pt>
                <c:pt idx="369">
                  <c:v>12.38</c:v>
                </c:pt>
                <c:pt idx="370">
                  <c:v>12.4</c:v>
                </c:pt>
                <c:pt idx="371">
                  <c:v>12.42</c:v>
                </c:pt>
                <c:pt idx="372">
                  <c:v>12.44</c:v>
                </c:pt>
                <c:pt idx="373">
                  <c:v>12.46</c:v>
                </c:pt>
                <c:pt idx="374">
                  <c:v>12.48</c:v>
                </c:pt>
                <c:pt idx="375">
                  <c:v>12.5</c:v>
                </c:pt>
                <c:pt idx="376">
                  <c:v>12.52</c:v>
                </c:pt>
                <c:pt idx="377">
                  <c:v>12.54</c:v>
                </c:pt>
                <c:pt idx="378">
                  <c:v>12.56</c:v>
                </c:pt>
                <c:pt idx="379">
                  <c:v>12.58</c:v>
                </c:pt>
                <c:pt idx="380">
                  <c:v>12.6</c:v>
                </c:pt>
                <c:pt idx="381">
                  <c:v>12.62</c:v>
                </c:pt>
                <c:pt idx="382">
                  <c:v>12.64</c:v>
                </c:pt>
                <c:pt idx="383">
                  <c:v>12.66</c:v>
                </c:pt>
                <c:pt idx="384">
                  <c:v>12.68</c:v>
                </c:pt>
                <c:pt idx="385">
                  <c:v>12.7</c:v>
                </c:pt>
                <c:pt idx="386">
                  <c:v>12.72</c:v>
                </c:pt>
                <c:pt idx="387">
                  <c:v>12.74</c:v>
                </c:pt>
                <c:pt idx="388">
                  <c:v>12.76</c:v>
                </c:pt>
                <c:pt idx="389">
                  <c:v>12.78</c:v>
                </c:pt>
                <c:pt idx="390">
                  <c:v>12.8</c:v>
                </c:pt>
                <c:pt idx="391">
                  <c:v>12.82</c:v>
                </c:pt>
                <c:pt idx="392">
                  <c:v>12.84</c:v>
                </c:pt>
                <c:pt idx="393">
                  <c:v>12.86</c:v>
                </c:pt>
                <c:pt idx="394">
                  <c:v>12.88</c:v>
                </c:pt>
                <c:pt idx="395">
                  <c:v>12.9</c:v>
                </c:pt>
                <c:pt idx="396">
                  <c:v>12.92</c:v>
                </c:pt>
                <c:pt idx="397">
                  <c:v>12.94</c:v>
                </c:pt>
                <c:pt idx="398">
                  <c:v>12.96</c:v>
                </c:pt>
                <c:pt idx="399">
                  <c:v>12.98</c:v>
                </c:pt>
                <c:pt idx="400">
                  <c:v>13</c:v>
                </c:pt>
                <c:pt idx="401">
                  <c:v>13.02</c:v>
                </c:pt>
                <c:pt idx="402">
                  <c:v>13.04</c:v>
                </c:pt>
                <c:pt idx="403">
                  <c:v>13.06</c:v>
                </c:pt>
                <c:pt idx="404">
                  <c:v>13.08</c:v>
                </c:pt>
                <c:pt idx="405">
                  <c:v>13.1</c:v>
                </c:pt>
                <c:pt idx="406">
                  <c:v>13.12</c:v>
                </c:pt>
                <c:pt idx="407">
                  <c:v>13.14</c:v>
                </c:pt>
                <c:pt idx="408">
                  <c:v>13.16</c:v>
                </c:pt>
                <c:pt idx="409">
                  <c:v>13.18</c:v>
                </c:pt>
                <c:pt idx="410">
                  <c:v>13.2</c:v>
                </c:pt>
                <c:pt idx="411">
                  <c:v>13.22</c:v>
                </c:pt>
                <c:pt idx="412">
                  <c:v>13.24</c:v>
                </c:pt>
                <c:pt idx="413">
                  <c:v>13.26</c:v>
                </c:pt>
                <c:pt idx="414">
                  <c:v>13.28</c:v>
                </c:pt>
                <c:pt idx="415">
                  <c:v>13.3</c:v>
                </c:pt>
                <c:pt idx="416">
                  <c:v>13.32</c:v>
                </c:pt>
                <c:pt idx="417">
                  <c:v>13.34</c:v>
                </c:pt>
                <c:pt idx="418">
                  <c:v>13.36</c:v>
                </c:pt>
                <c:pt idx="419">
                  <c:v>13.38</c:v>
                </c:pt>
                <c:pt idx="420">
                  <c:v>13.4</c:v>
                </c:pt>
                <c:pt idx="421">
                  <c:v>13.42</c:v>
                </c:pt>
                <c:pt idx="422">
                  <c:v>13.44</c:v>
                </c:pt>
                <c:pt idx="423">
                  <c:v>13.46</c:v>
                </c:pt>
                <c:pt idx="424">
                  <c:v>13.48</c:v>
                </c:pt>
                <c:pt idx="425">
                  <c:v>13.5</c:v>
                </c:pt>
                <c:pt idx="426">
                  <c:v>13.52</c:v>
                </c:pt>
                <c:pt idx="427">
                  <c:v>13.54</c:v>
                </c:pt>
                <c:pt idx="428">
                  <c:v>13.56</c:v>
                </c:pt>
                <c:pt idx="429">
                  <c:v>13.58</c:v>
                </c:pt>
                <c:pt idx="430">
                  <c:v>13.6</c:v>
                </c:pt>
                <c:pt idx="431">
                  <c:v>13.62</c:v>
                </c:pt>
                <c:pt idx="432">
                  <c:v>13.64</c:v>
                </c:pt>
                <c:pt idx="433">
                  <c:v>13.66</c:v>
                </c:pt>
                <c:pt idx="434">
                  <c:v>13.68</c:v>
                </c:pt>
                <c:pt idx="435">
                  <c:v>13.7</c:v>
                </c:pt>
                <c:pt idx="436">
                  <c:v>13.72</c:v>
                </c:pt>
                <c:pt idx="437">
                  <c:v>13.74</c:v>
                </c:pt>
                <c:pt idx="438">
                  <c:v>13.76</c:v>
                </c:pt>
                <c:pt idx="439">
                  <c:v>13.78</c:v>
                </c:pt>
                <c:pt idx="440">
                  <c:v>13.8</c:v>
                </c:pt>
                <c:pt idx="441">
                  <c:v>13.82</c:v>
                </c:pt>
                <c:pt idx="442">
                  <c:v>13.84</c:v>
                </c:pt>
                <c:pt idx="443">
                  <c:v>13.86</c:v>
                </c:pt>
                <c:pt idx="444">
                  <c:v>13.88</c:v>
                </c:pt>
                <c:pt idx="445">
                  <c:v>13.9</c:v>
                </c:pt>
                <c:pt idx="446">
                  <c:v>13.92</c:v>
                </c:pt>
                <c:pt idx="447">
                  <c:v>13.94</c:v>
                </c:pt>
                <c:pt idx="448">
                  <c:v>13.96</c:v>
                </c:pt>
                <c:pt idx="449">
                  <c:v>13.98</c:v>
                </c:pt>
                <c:pt idx="450">
                  <c:v>14</c:v>
                </c:pt>
                <c:pt idx="451">
                  <c:v>14.02</c:v>
                </c:pt>
                <c:pt idx="452">
                  <c:v>14.04</c:v>
                </c:pt>
                <c:pt idx="453">
                  <c:v>14.06</c:v>
                </c:pt>
                <c:pt idx="454">
                  <c:v>14.08</c:v>
                </c:pt>
                <c:pt idx="455">
                  <c:v>14.1</c:v>
                </c:pt>
                <c:pt idx="456">
                  <c:v>14.12</c:v>
                </c:pt>
                <c:pt idx="457">
                  <c:v>14.14</c:v>
                </c:pt>
                <c:pt idx="458">
                  <c:v>14.16</c:v>
                </c:pt>
                <c:pt idx="459">
                  <c:v>14.18</c:v>
                </c:pt>
                <c:pt idx="460">
                  <c:v>14.2</c:v>
                </c:pt>
                <c:pt idx="461">
                  <c:v>14.22</c:v>
                </c:pt>
                <c:pt idx="462">
                  <c:v>14.24</c:v>
                </c:pt>
                <c:pt idx="463">
                  <c:v>14.26</c:v>
                </c:pt>
                <c:pt idx="464">
                  <c:v>14.28</c:v>
                </c:pt>
                <c:pt idx="465">
                  <c:v>14.3</c:v>
                </c:pt>
                <c:pt idx="466">
                  <c:v>14.32</c:v>
                </c:pt>
                <c:pt idx="467">
                  <c:v>14.34</c:v>
                </c:pt>
                <c:pt idx="468">
                  <c:v>14.36</c:v>
                </c:pt>
                <c:pt idx="469">
                  <c:v>14.38</c:v>
                </c:pt>
                <c:pt idx="470">
                  <c:v>14.4</c:v>
                </c:pt>
                <c:pt idx="471">
                  <c:v>14.42</c:v>
                </c:pt>
                <c:pt idx="472">
                  <c:v>14.44</c:v>
                </c:pt>
                <c:pt idx="473">
                  <c:v>14.46</c:v>
                </c:pt>
                <c:pt idx="474">
                  <c:v>14.48</c:v>
                </c:pt>
                <c:pt idx="475">
                  <c:v>14.5</c:v>
                </c:pt>
                <c:pt idx="476">
                  <c:v>14.52</c:v>
                </c:pt>
                <c:pt idx="477">
                  <c:v>14.54</c:v>
                </c:pt>
                <c:pt idx="478">
                  <c:v>14.56</c:v>
                </c:pt>
                <c:pt idx="479">
                  <c:v>14.58</c:v>
                </c:pt>
                <c:pt idx="480">
                  <c:v>14.6</c:v>
                </c:pt>
                <c:pt idx="481">
                  <c:v>14.62</c:v>
                </c:pt>
                <c:pt idx="482">
                  <c:v>14.64</c:v>
                </c:pt>
                <c:pt idx="483">
                  <c:v>14.66</c:v>
                </c:pt>
                <c:pt idx="484">
                  <c:v>14.68</c:v>
                </c:pt>
                <c:pt idx="485">
                  <c:v>14.7</c:v>
                </c:pt>
                <c:pt idx="486">
                  <c:v>14.72</c:v>
                </c:pt>
                <c:pt idx="487">
                  <c:v>14.74</c:v>
                </c:pt>
                <c:pt idx="488">
                  <c:v>14.76</c:v>
                </c:pt>
                <c:pt idx="489">
                  <c:v>14.78</c:v>
                </c:pt>
                <c:pt idx="490">
                  <c:v>14.8</c:v>
                </c:pt>
                <c:pt idx="491">
                  <c:v>14.82</c:v>
                </c:pt>
                <c:pt idx="492">
                  <c:v>14.84</c:v>
                </c:pt>
                <c:pt idx="493">
                  <c:v>14.86</c:v>
                </c:pt>
                <c:pt idx="494">
                  <c:v>14.88</c:v>
                </c:pt>
                <c:pt idx="495">
                  <c:v>14.9</c:v>
                </c:pt>
                <c:pt idx="496">
                  <c:v>14.92</c:v>
                </c:pt>
                <c:pt idx="497">
                  <c:v>14.94</c:v>
                </c:pt>
                <c:pt idx="498">
                  <c:v>14.96</c:v>
                </c:pt>
                <c:pt idx="499">
                  <c:v>14.98</c:v>
                </c:pt>
                <c:pt idx="500">
                  <c:v>15</c:v>
                </c:pt>
                <c:pt idx="501">
                  <c:v>15.02</c:v>
                </c:pt>
                <c:pt idx="502">
                  <c:v>15.04</c:v>
                </c:pt>
                <c:pt idx="503">
                  <c:v>15.06</c:v>
                </c:pt>
                <c:pt idx="504">
                  <c:v>15.08</c:v>
                </c:pt>
                <c:pt idx="505">
                  <c:v>15.1</c:v>
                </c:pt>
                <c:pt idx="506">
                  <c:v>15.12</c:v>
                </c:pt>
                <c:pt idx="507">
                  <c:v>15.14</c:v>
                </c:pt>
                <c:pt idx="508">
                  <c:v>15.16</c:v>
                </c:pt>
                <c:pt idx="509">
                  <c:v>15.18</c:v>
                </c:pt>
                <c:pt idx="510">
                  <c:v>15.2</c:v>
                </c:pt>
                <c:pt idx="511">
                  <c:v>15.22</c:v>
                </c:pt>
                <c:pt idx="512">
                  <c:v>15.24</c:v>
                </c:pt>
                <c:pt idx="513">
                  <c:v>15.26</c:v>
                </c:pt>
                <c:pt idx="514">
                  <c:v>15.28</c:v>
                </c:pt>
                <c:pt idx="515">
                  <c:v>15.3</c:v>
                </c:pt>
                <c:pt idx="516">
                  <c:v>15.32</c:v>
                </c:pt>
                <c:pt idx="517">
                  <c:v>15.34</c:v>
                </c:pt>
                <c:pt idx="518">
                  <c:v>15.36</c:v>
                </c:pt>
                <c:pt idx="519">
                  <c:v>15.38</c:v>
                </c:pt>
                <c:pt idx="520">
                  <c:v>15.4</c:v>
                </c:pt>
                <c:pt idx="521">
                  <c:v>15.42</c:v>
                </c:pt>
                <c:pt idx="522">
                  <c:v>15.44</c:v>
                </c:pt>
                <c:pt idx="523">
                  <c:v>15.46</c:v>
                </c:pt>
                <c:pt idx="524">
                  <c:v>15.48</c:v>
                </c:pt>
                <c:pt idx="525">
                  <c:v>15.5</c:v>
                </c:pt>
                <c:pt idx="526">
                  <c:v>15.52</c:v>
                </c:pt>
                <c:pt idx="527">
                  <c:v>15.54</c:v>
                </c:pt>
                <c:pt idx="528">
                  <c:v>15.56</c:v>
                </c:pt>
                <c:pt idx="529">
                  <c:v>15.58</c:v>
                </c:pt>
                <c:pt idx="530">
                  <c:v>15.6</c:v>
                </c:pt>
                <c:pt idx="531">
                  <c:v>15.62</c:v>
                </c:pt>
                <c:pt idx="532">
                  <c:v>15.64</c:v>
                </c:pt>
                <c:pt idx="533">
                  <c:v>15.66</c:v>
                </c:pt>
                <c:pt idx="534">
                  <c:v>15.68</c:v>
                </c:pt>
                <c:pt idx="535">
                  <c:v>15.7</c:v>
                </c:pt>
                <c:pt idx="536">
                  <c:v>15.72</c:v>
                </c:pt>
                <c:pt idx="537">
                  <c:v>15.74</c:v>
                </c:pt>
                <c:pt idx="538">
                  <c:v>15.76</c:v>
                </c:pt>
                <c:pt idx="539">
                  <c:v>15.78</c:v>
                </c:pt>
                <c:pt idx="540">
                  <c:v>15.8</c:v>
                </c:pt>
                <c:pt idx="541">
                  <c:v>15.82</c:v>
                </c:pt>
                <c:pt idx="542">
                  <c:v>15.84</c:v>
                </c:pt>
                <c:pt idx="543">
                  <c:v>15.86</c:v>
                </c:pt>
                <c:pt idx="544">
                  <c:v>15.88</c:v>
                </c:pt>
                <c:pt idx="545">
                  <c:v>15.9</c:v>
                </c:pt>
                <c:pt idx="546">
                  <c:v>15.92</c:v>
                </c:pt>
                <c:pt idx="547">
                  <c:v>15.94</c:v>
                </c:pt>
                <c:pt idx="548">
                  <c:v>15.96</c:v>
                </c:pt>
                <c:pt idx="549">
                  <c:v>15.98</c:v>
                </c:pt>
                <c:pt idx="550">
                  <c:v>16</c:v>
                </c:pt>
                <c:pt idx="551">
                  <c:v>16.02</c:v>
                </c:pt>
                <c:pt idx="552">
                  <c:v>16.04</c:v>
                </c:pt>
                <c:pt idx="553">
                  <c:v>16.059999999999999</c:v>
                </c:pt>
                <c:pt idx="554">
                  <c:v>16.079999999999998</c:v>
                </c:pt>
                <c:pt idx="555">
                  <c:v>16.100000000000001</c:v>
                </c:pt>
                <c:pt idx="556">
                  <c:v>16.12</c:v>
                </c:pt>
                <c:pt idx="557">
                  <c:v>16.14</c:v>
                </c:pt>
                <c:pt idx="558">
                  <c:v>16.16</c:v>
                </c:pt>
                <c:pt idx="559">
                  <c:v>16.18</c:v>
                </c:pt>
                <c:pt idx="560">
                  <c:v>16.2</c:v>
                </c:pt>
                <c:pt idx="561">
                  <c:v>16.22</c:v>
                </c:pt>
                <c:pt idx="562">
                  <c:v>16.239999999999998</c:v>
                </c:pt>
                <c:pt idx="563">
                  <c:v>16.260000000000002</c:v>
                </c:pt>
                <c:pt idx="564">
                  <c:v>16.28</c:v>
                </c:pt>
                <c:pt idx="565">
                  <c:v>16.3</c:v>
                </c:pt>
                <c:pt idx="566">
                  <c:v>16.32</c:v>
                </c:pt>
                <c:pt idx="567">
                  <c:v>16.34</c:v>
                </c:pt>
                <c:pt idx="568">
                  <c:v>16.36</c:v>
                </c:pt>
                <c:pt idx="569">
                  <c:v>16.38</c:v>
                </c:pt>
                <c:pt idx="570">
                  <c:v>16.399999999999999</c:v>
                </c:pt>
                <c:pt idx="571">
                  <c:v>16.420000000000002</c:v>
                </c:pt>
                <c:pt idx="572">
                  <c:v>16.440000000000001</c:v>
                </c:pt>
                <c:pt idx="573">
                  <c:v>16.46</c:v>
                </c:pt>
                <c:pt idx="574">
                  <c:v>16.48</c:v>
                </c:pt>
                <c:pt idx="575">
                  <c:v>16.5</c:v>
                </c:pt>
                <c:pt idx="576">
                  <c:v>16.52</c:v>
                </c:pt>
                <c:pt idx="577">
                  <c:v>16.54</c:v>
                </c:pt>
                <c:pt idx="578">
                  <c:v>16.559999999999999</c:v>
                </c:pt>
                <c:pt idx="579">
                  <c:v>16.579999999999998</c:v>
                </c:pt>
                <c:pt idx="580">
                  <c:v>16.600000000000001</c:v>
                </c:pt>
                <c:pt idx="581">
                  <c:v>16.62</c:v>
                </c:pt>
                <c:pt idx="582">
                  <c:v>16.64</c:v>
                </c:pt>
                <c:pt idx="583">
                  <c:v>16.66</c:v>
                </c:pt>
                <c:pt idx="584">
                  <c:v>16.68</c:v>
                </c:pt>
                <c:pt idx="585">
                  <c:v>16.7</c:v>
                </c:pt>
                <c:pt idx="586">
                  <c:v>16.72</c:v>
                </c:pt>
                <c:pt idx="587">
                  <c:v>16.739999999999998</c:v>
                </c:pt>
                <c:pt idx="588">
                  <c:v>16.760000000000002</c:v>
                </c:pt>
                <c:pt idx="589">
                  <c:v>16.78</c:v>
                </c:pt>
                <c:pt idx="590">
                  <c:v>16.8</c:v>
                </c:pt>
                <c:pt idx="591">
                  <c:v>16.82</c:v>
                </c:pt>
                <c:pt idx="592">
                  <c:v>16.84</c:v>
                </c:pt>
                <c:pt idx="593">
                  <c:v>16.86</c:v>
                </c:pt>
                <c:pt idx="594">
                  <c:v>16.88</c:v>
                </c:pt>
                <c:pt idx="595">
                  <c:v>16.899999999999999</c:v>
                </c:pt>
                <c:pt idx="596">
                  <c:v>16.920000000000002</c:v>
                </c:pt>
                <c:pt idx="597">
                  <c:v>16.940000000000001</c:v>
                </c:pt>
                <c:pt idx="598">
                  <c:v>16.96</c:v>
                </c:pt>
                <c:pt idx="599">
                  <c:v>16.98</c:v>
                </c:pt>
                <c:pt idx="600">
                  <c:v>17</c:v>
                </c:pt>
                <c:pt idx="601">
                  <c:v>17.02</c:v>
                </c:pt>
                <c:pt idx="602">
                  <c:v>17.04</c:v>
                </c:pt>
                <c:pt idx="603">
                  <c:v>17.059999999999999</c:v>
                </c:pt>
                <c:pt idx="604">
                  <c:v>17.079999999999998</c:v>
                </c:pt>
                <c:pt idx="605">
                  <c:v>17.100000000000001</c:v>
                </c:pt>
                <c:pt idx="606">
                  <c:v>17.12</c:v>
                </c:pt>
                <c:pt idx="607">
                  <c:v>17.14</c:v>
                </c:pt>
                <c:pt idx="608">
                  <c:v>17.16</c:v>
                </c:pt>
                <c:pt idx="609">
                  <c:v>17.18</c:v>
                </c:pt>
                <c:pt idx="610">
                  <c:v>17.2</c:v>
                </c:pt>
                <c:pt idx="611">
                  <c:v>17.22</c:v>
                </c:pt>
                <c:pt idx="612">
                  <c:v>17.239999999999998</c:v>
                </c:pt>
                <c:pt idx="613">
                  <c:v>17.260000000000002</c:v>
                </c:pt>
                <c:pt idx="614">
                  <c:v>17.28</c:v>
                </c:pt>
                <c:pt idx="615">
                  <c:v>17.3</c:v>
                </c:pt>
                <c:pt idx="616">
                  <c:v>17.32</c:v>
                </c:pt>
                <c:pt idx="617">
                  <c:v>17.34</c:v>
                </c:pt>
                <c:pt idx="618">
                  <c:v>17.36</c:v>
                </c:pt>
                <c:pt idx="619">
                  <c:v>17.38</c:v>
                </c:pt>
                <c:pt idx="620">
                  <c:v>17.399999999999999</c:v>
                </c:pt>
                <c:pt idx="621">
                  <c:v>17.420000000000002</c:v>
                </c:pt>
                <c:pt idx="622">
                  <c:v>17.440000000000001</c:v>
                </c:pt>
                <c:pt idx="623">
                  <c:v>17.46</c:v>
                </c:pt>
                <c:pt idx="624">
                  <c:v>17.48</c:v>
                </c:pt>
                <c:pt idx="625">
                  <c:v>17.5</c:v>
                </c:pt>
                <c:pt idx="626">
                  <c:v>17.52</c:v>
                </c:pt>
                <c:pt idx="627">
                  <c:v>17.54</c:v>
                </c:pt>
                <c:pt idx="628">
                  <c:v>17.559999999999999</c:v>
                </c:pt>
                <c:pt idx="629">
                  <c:v>17.579999999999998</c:v>
                </c:pt>
                <c:pt idx="630">
                  <c:v>17.600000000000001</c:v>
                </c:pt>
                <c:pt idx="631">
                  <c:v>17.62</c:v>
                </c:pt>
                <c:pt idx="632">
                  <c:v>17.64</c:v>
                </c:pt>
                <c:pt idx="633">
                  <c:v>17.66</c:v>
                </c:pt>
                <c:pt idx="634">
                  <c:v>17.68</c:v>
                </c:pt>
                <c:pt idx="635">
                  <c:v>17.7</c:v>
                </c:pt>
                <c:pt idx="636">
                  <c:v>17.72</c:v>
                </c:pt>
                <c:pt idx="637">
                  <c:v>17.739999999999998</c:v>
                </c:pt>
                <c:pt idx="638">
                  <c:v>17.760000000000002</c:v>
                </c:pt>
                <c:pt idx="639">
                  <c:v>17.78</c:v>
                </c:pt>
                <c:pt idx="640">
                  <c:v>17.8</c:v>
                </c:pt>
                <c:pt idx="641">
                  <c:v>17.82</c:v>
                </c:pt>
                <c:pt idx="642">
                  <c:v>17.84</c:v>
                </c:pt>
                <c:pt idx="643">
                  <c:v>17.86</c:v>
                </c:pt>
                <c:pt idx="644">
                  <c:v>17.88</c:v>
                </c:pt>
                <c:pt idx="645">
                  <c:v>17.899999999999999</c:v>
                </c:pt>
                <c:pt idx="646">
                  <c:v>17.920000000000002</c:v>
                </c:pt>
                <c:pt idx="647">
                  <c:v>17.940000000000001</c:v>
                </c:pt>
                <c:pt idx="648">
                  <c:v>17.96</c:v>
                </c:pt>
                <c:pt idx="649">
                  <c:v>17.98</c:v>
                </c:pt>
                <c:pt idx="650">
                  <c:v>18</c:v>
                </c:pt>
                <c:pt idx="651">
                  <c:v>18.02</c:v>
                </c:pt>
                <c:pt idx="652">
                  <c:v>18.04</c:v>
                </c:pt>
                <c:pt idx="653">
                  <c:v>18.059999999999999</c:v>
                </c:pt>
                <c:pt idx="654">
                  <c:v>18.079999999999998</c:v>
                </c:pt>
                <c:pt idx="655">
                  <c:v>18.100000000000001</c:v>
                </c:pt>
                <c:pt idx="656">
                  <c:v>18.12</c:v>
                </c:pt>
                <c:pt idx="657">
                  <c:v>18.14</c:v>
                </c:pt>
                <c:pt idx="658">
                  <c:v>18.16</c:v>
                </c:pt>
                <c:pt idx="659">
                  <c:v>18.18</c:v>
                </c:pt>
                <c:pt idx="660">
                  <c:v>18.2</c:v>
                </c:pt>
                <c:pt idx="661">
                  <c:v>18.22</c:v>
                </c:pt>
                <c:pt idx="662">
                  <c:v>18.239999999999998</c:v>
                </c:pt>
                <c:pt idx="663">
                  <c:v>18.260000000000002</c:v>
                </c:pt>
                <c:pt idx="664">
                  <c:v>18.28</c:v>
                </c:pt>
                <c:pt idx="665">
                  <c:v>18.3</c:v>
                </c:pt>
                <c:pt idx="666">
                  <c:v>18.32</c:v>
                </c:pt>
                <c:pt idx="667">
                  <c:v>18.34</c:v>
                </c:pt>
                <c:pt idx="668">
                  <c:v>18.36</c:v>
                </c:pt>
                <c:pt idx="669">
                  <c:v>18.38</c:v>
                </c:pt>
                <c:pt idx="670">
                  <c:v>18.399999999999999</c:v>
                </c:pt>
                <c:pt idx="671">
                  <c:v>18.420000000000002</c:v>
                </c:pt>
                <c:pt idx="672">
                  <c:v>18.440000000000001</c:v>
                </c:pt>
                <c:pt idx="673">
                  <c:v>18.46</c:v>
                </c:pt>
                <c:pt idx="674">
                  <c:v>18.48</c:v>
                </c:pt>
                <c:pt idx="675">
                  <c:v>18.5</c:v>
                </c:pt>
                <c:pt idx="676">
                  <c:v>18.52</c:v>
                </c:pt>
                <c:pt idx="677">
                  <c:v>18.54</c:v>
                </c:pt>
                <c:pt idx="678">
                  <c:v>18.559999999999999</c:v>
                </c:pt>
                <c:pt idx="679">
                  <c:v>18.579999999999998</c:v>
                </c:pt>
                <c:pt idx="680">
                  <c:v>18.600000000000001</c:v>
                </c:pt>
                <c:pt idx="681">
                  <c:v>18.62</c:v>
                </c:pt>
                <c:pt idx="682">
                  <c:v>18.64</c:v>
                </c:pt>
                <c:pt idx="683">
                  <c:v>18.66</c:v>
                </c:pt>
                <c:pt idx="684">
                  <c:v>18.68</c:v>
                </c:pt>
                <c:pt idx="685">
                  <c:v>18.7</c:v>
                </c:pt>
                <c:pt idx="686">
                  <c:v>18.72</c:v>
                </c:pt>
                <c:pt idx="687">
                  <c:v>18.739999999999998</c:v>
                </c:pt>
                <c:pt idx="688">
                  <c:v>18.760000000000002</c:v>
                </c:pt>
                <c:pt idx="689">
                  <c:v>18.78</c:v>
                </c:pt>
                <c:pt idx="690">
                  <c:v>18.8</c:v>
                </c:pt>
                <c:pt idx="691">
                  <c:v>18.82</c:v>
                </c:pt>
                <c:pt idx="692">
                  <c:v>18.84</c:v>
                </c:pt>
                <c:pt idx="693">
                  <c:v>18.86</c:v>
                </c:pt>
                <c:pt idx="694">
                  <c:v>18.88</c:v>
                </c:pt>
                <c:pt idx="695">
                  <c:v>18.899999999999999</c:v>
                </c:pt>
                <c:pt idx="696">
                  <c:v>18.920000000000002</c:v>
                </c:pt>
                <c:pt idx="697">
                  <c:v>18.940000000000001</c:v>
                </c:pt>
                <c:pt idx="698">
                  <c:v>18.96</c:v>
                </c:pt>
                <c:pt idx="699">
                  <c:v>18.98</c:v>
                </c:pt>
                <c:pt idx="700">
                  <c:v>19</c:v>
                </c:pt>
                <c:pt idx="701">
                  <c:v>19.02</c:v>
                </c:pt>
                <c:pt idx="702">
                  <c:v>19.04</c:v>
                </c:pt>
                <c:pt idx="703">
                  <c:v>19.059999999999999</c:v>
                </c:pt>
                <c:pt idx="704">
                  <c:v>19.079999999999998</c:v>
                </c:pt>
                <c:pt idx="705">
                  <c:v>19.100000000000001</c:v>
                </c:pt>
                <c:pt idx="706">
                  <c:v>19.12</c:v>
                </c:pt>
                <c:pt idx="707">
                  <c:v>19.14</c:v>
                </c:pt>
                <c:pt idx="708">
                  <c:v>19.16</c:v>
                </c:pt>
                <c:pt idx="709">
                  <c:v>19.18</c:v>
                </c:pt>
                <c:pt idx="710">
                  <c:v>19.2</c:v>
                </c:pt>
                <c:pt idx="711">
                  <c:v>19.22</c:v>
                </c:pt>
                <c:pt idx="712">
                  <c:v>19.239999999999998</c:v>
                </c:pt>
                <c:pt idx="713">
                  <c:v>19.260000000000002</c:v>
                </c:pt>
                <c:pt idx="714">
                  <c:v>19.28</c:v>
                </c:pt>
                <c:pt idx="715">
                  <c:v>19.3</c:v>
                </c:pt>
                <c:pt idx="716">
                  <c:v>19.32</c:v>
                </c:pt>
                <c:pt idx="717">
                  <c:v>19.34</c:v>
                </c:pt>
                <c:pt idx="718">
                  <c:v>19.36</c:v>
                </c:pt>
                <c:pt idx="719">
                  <c:v>19.38</c:v>
                </c:pt>
                <c:pt idx="720">
                  <c:v>19.399999999999999</c:v>
                </c:pt>
                <c:pt idx="721">
                  <c:v>19.420000000000002</c:v>
                </c:pt>
                <c:pt idx="722">
                  <c:v>19.440000000000001</c:v>
                </c:pt>
                <c:pt idx="723">
                  <c:v>19.46</c:v>
                </c:pt>
                <c:pt idx="724">
                  <c:v>19.48</c:v>
                </c:pt>
                <c:pt idx="725">
                  <c:v>19.5</c:v>
                </c:pt>
                <c:pt idx="726">
                  <c:v>19.52</c:v>
                </c:pt>
                <c:pt idx="727">
                  <c:v>19.54</c:v>
                </c:pt>
                <c:pt idx="728">
                  <c:v>19.559999999999999</c:v>
                </c:pt>
                <c:pt idx="729">
                  <c:v>19.579999999999998</c:v>
                </c:pt>
                <c:pt idx="730">
                  <c:v>19.600000000000001</c:v>
                </c:pt>
                <c:pt idx="731">
                  <c:v>19.62</c:v>
                </c:pt>
                <c:pt idx="732">
                  <c:v>19.64</c:v>
                </c:pt>
                <c:pt idx="733">
                  <c:v>19.66</c:v>
                </c:pt>
                <c:pt idx="734">
                  <c:v>19.68</c:v>
                </c:pt>
                <c:pt idx="735">
                  <c:v>19.7</c:v>
                </c:pt>
                <c:pt idx="736">
                  <c:v>19.72</c:v>
                </c:pt>
                <c:pt idx="737">
                  <c:v>19.739999999999998</c:v>
                </c:pt>
                <c:pt idx="738">
                  <c:v>19.760000000000002</c:v>
                </c:pt>
                <c:pt idx="739">
                  <c:v>19.78</c:v>
                </c:pt>
                <c:pt idx="740">
                  <c:v>19.8</c:v>
                </c:pt>
                <c:pt idx="741">
                  <c:v>19.82</c:v>
                </c:pt>
                <c:pt idx="742">
                  <c:v>19.84</c:v>
                </c:pt>
                <c:pt idx="743">
                  <c:v>19.86</c:v>
                </c:pt>
                <c:pt idx="744">
                  <c:v>19.88</c:v>
                </c:pt>
                <c:pt idx="745">
                  <c:v>19.899999999999999</c:v>
                </c:pt>
                <c:pt idx="746">
                  <c:v>19.920000000000002</c:v>
                </c:pt>
                <c:pt idx="747">
                  <c:v>19.940000000000001</c:v>
                </c:pt>
                <c:pt idx="748">
                  <c:v>19.96</c:v>
                </c:pt>
                <c:pt idx="749">
                  <c:v>19.98</c:v>
                </c:pt>
                <c:pt idx="750">
                  <c:v>20</c:v>
                </c:pt>
                <c:pt idx="751">
                  <c:v>20.02</c:v>
                </c:pt>
                <c:pt idx="752">
                  <c:v>20.04</c:v>
                </c:pt>
                <c:pt idx="753">
                  <c:v>20.059999999999999</c:v>
                </c:pt>
                <c:pt idx="754">
                  <c:v>20.079999999999998</c:v>
                </c:pt>
                <c:pt idx="755">
                  <c:v>20.100000000000001</c:v>
                </c:pt>
                <c:pt idx="756">
                  <c:v>20.12</c:v>
                </c:pt>
                <c:pt idx="757">
                  <c:v>20.14</c:v>
                </c:pt>
                <c:pt idx="758">
                  <c:v>20.16</c:v>
                </c:pt>
                <c:pt idx="759">
                  <c:v>20.18</c:v>
                </c:pt>
                <c:pt idx="760">
                  <c:v>20.2</c:v>
                </c:pt>
                <c:pt idx="761">
                  <c:v>20.22</c:v>
                </c:pt>
                <c:pt idx="762">
                  <c:v>20.239999999999998</c:v>
                </c:pt>
                <c:pt idx="763">
                  <c:v>20.260000000000002</c:v>
                </c:pt>
                <c:pt idx="764">
                  <c:v>20.28</c:v>
                </c:pt>
                <c:pt idx="765">
                  <c:v>20.3</c:v>
                </c:pt>
                <c:pt idx="766">
                  <c:v>20.32</c:v>
                </c:pt>
                <c:pt idx="767">
                  <c:v>20.34</c:v>
                </c:pt>
                <c:pt idx="768">
                  <c:v>20.36</c:v>
                </c:pt>
                <c:pt idx="769">
                  <c:v>20.38</c:v>
                </c:pt>
                <c:pt idx="770">
                  <c:v>20.399999999999999</c:v>
                </c:pt>
                <c:pt idx="771">
                  <c:v>20.420000000000002</c:v>
                </c:pt>
                <c:pt idx="772">
                  <c:v>20.440000000000001</c:v>
                </c:pt>
                <c:pt idx="773">
                  <c:v>20.46</c:v>
                </c:pt>
                <c:pt idx="774">
                  <c:v>20.48</c:v>
                </c:pt>
                <c:pt idx="775">
                  <c:v>20.5</c:v>
                </c:pt>
                <c:pt idx="776">
                  <c:v>20.52</c:v>
                </c:pt>
                <c:pt idx="777">
                  <c:v>20.54</c:v>
                </c:pt>
                <c:pt idx="778">
                  <c:v>20.56</c:v>
                </c:pt>
                <c:pt idx="779">
                  <c:v>20.58</c:v>
                </c:pt>
                <c:pt idx="780">
                  <c:v>20.6</c:v>
                </c:pt>
                <c:pt idx="781">
                  <c:v>20.62</c:v>
                </c:pt>
                <c:pt idx="782">
                  <c:v>20.64</c:v>
                </c:pt>
                <c:pt idx="783">
                  <c:v>20.66</c:v>
                </c:pt>
                <c:pt idx="784">
                  <c:v>20.68</c:v>
                </c:pt>
                <c:pt idx="785">
                  <c:v>20.7</c:v>
                </c:pt>
                <c:pt idx="786">
                  <c:v>20.72</c:v>
                </c:pt>
                <c:pt idx="787">
                  <c:v>20.74</c:v>
                </c:pt>
                <c:pt idx="788">
                  <c:v>20.76</c:v>
                </c:pt>
                <c:pt idx="789">
                  <c:v>20.78</c:v>
                </c:pt>
                <c:pt idx="790">
                  <c:v>20.8</c:v>
                </c:pt>
                <c:pt idx="791">
                  <c:v>20.82</c:v>
                </c:pt>
                <c:pt idx="792">
                  <c:v>20.84</c:v>
                </c:pt>
                <c:pt idx="793">
                  <c:v>20.86</c:v>
                </c:pt>
                <c:pt idx="794">
                  <c:v>20.88</c:v>
                </c:pt>
                <c:pt idx="795">
                  <c:v>20.9</c:v>
                </c:pt>
                <c:pt idx="796">
                  <c:v>20.92</c:v>
                </c:pt>
                <c:pt idx="797">
                  <c:v>20.94</c:v>
                </c:pt>
                <c:pt idx="798">
                  <c:v>20.96</c:v>
                </c:pt>
                <c:pt idx="799">
                  <c:v>20.98</c:v>
                </c:pt>
                <c:pt idx="800">
                  <c:v>21</c:v>
                </c:pt>
                <c:pt idx="801">
                  <c:v>21.02</c:v>
                </c:pt>
                <c:pt idx="802">
                  <c:v>21.04</c:v>
                </c:pt>
                <c:pt idx="803">
                  <c:v>21.06</c:v>
                </c:pt>
                <c:pt idx="804">
                  <c:v>21.08</c:v>
                </c:pt>
                <c:pt idx="805">
                  <c:v>21.1</c:v>
                </c:pt>
                <c:pt idx="806">
                  <c:v>21.12</c:v>
                </c:pt>
                <c:pt idx="807">
                  <c:v>21.14</c:v>
                </c:pt>
                <c:pt idx="808">
                  <c:v>21.16</c:v>
                </c:pt>
                <c:pt idx="809">
                  <c:v>21.18</c:v>
                </c:pt>
                <c:pt idx="810">
                  <c:v>21.2</c:v>
                </c:pt>
                <c:pt idx="811">
                  <c:v>21.22</c:v>
                </c:pt>
                <c:pt idx="812">
                  <c:v>21.24</c:v>
                </c:pt>
                <c:pt idx="813">
                  <c:v>21.26</c:v>
                </c:pt>
                <c:pt idx="814">
                  <c:v>21.28</c:v>
                </c:pt>
                <c:pt idx="815">
                  <c:v>21.3</c:v>
                </c:pt>
                <c:pt idx="816">
                  <c:v>21.32</c:v>
                </c:pt>
                <c:pt idx="817">
                  <c:v>21.34</c:v>
                </c:pt>
                <c:pt idx="818">
                  <c:v>21.36</c:v>
                </c:pt>
                <c:pt idx="819">
                  <c:v>21.38</c:v>
                </c:pt>
                <c:pt idx="820">
                  <c:v>21.4</c:v>
                </c:pt>
                <c:pt idx="821">
                  <c:v>21.42</c:v>
                </c:pt>
                <c:pt idx="822">
                  <c:v>21.44</c:v>
                </c:pt>
                <c:pt idx="823">
                  <c:v>21.46</c:v>
                </c:pt>
                <c:pt idx="824">
                  <c:v>21.48</c:v>
                </c:pt>
                <c:pt idx="825">
                  <c:v>21.5</c:v>
                </c:pt>
                <c:pt idx="826">
                  <c:v>21.52</c:v>
                </c:pt>
                <c:pt idx="827">
                  <c:v>21.54</c:v>
                </c:pt>
                <c:pt idx="828">
                  <c:v>21.56</c:v>
                </c:pt>
                <c:pt idx="829">
                  <c:v>21.58</c:v>
                </c:pt>
                <c:pt idx="830">
                  <c:v>21.6</c:v>
                </c:pt>
                <c:pt idx="831">
                  <c:v>21.62</c:v>
                </c:pt>
                <c:pt idx="832">
                  <c:v>21.64</c:v>
                </c:pt>
                <c:pt idx="833">
                  <c:v>21.66</c:v>
                </c:pt>
                <c:pt idx="834">
                  <c:v>21.68</c:v>
                </c:pt>
                <c:pt idx="835">
                  <c:v>21.7</c:v>
                </c:pt>
                <c:pt idx="836">
                  <c:v>21.72</c:v>
                </c:pt>
                <c:pt idx="837">
                  <c:v>21.74</c:v>
                </c:pt>
                <c:pt idx="838">
                  <c:v>21.76</c:v>
                </c:pt>
                <c:pt idx="839">
                  <c:v>21.78</c:v>
                </c:pt>
                <c:pt idx="840">
                  <c:v>21.8</c:v>
                </c:pt>
                <c:pt idx="841">
                  <c:v>21.82</c:v>
                </c:pt>
                <c:pt idx="842">
                  <c:v>21.84</c:v>
                </c:pt>
                <c:pt idx="843">
                  <c:v>21.86</c:v>
                </c:pt>
                <c:pt idx="844">
                  <c:v>21.88</c:v>
                </c:pt>
                <c:pt idx="845">
                  <c:v>21.9</c:v>
                </c:pt>
                <c:pt idx="846">
                  <c:v>21.92</c:v>
                </c:pt>
                <c:pt idx="847">
                  <c:v>21.94</c:v>
                </c:pt>
                <c:pt idx="848">
                  <c:v>21.96</c:v>
                </c:pt>
                <c:pt idx="849">
                  <c:v>21.98</c:v>
                </c:pt>
                <c:pt idx="850">
                  <c:v>22</c:v>
                </c:pt>
                <c:pt idx="851">
                  <c:v>22.02</c:v>
                </c:pt>
                <c:pt idx="852">
                  <c:v>22.04</c:v>
                </c:pt>
                <c:pt idx="853">
                  <c:v>22.06</c:v>
                </c:pt>
                <c:pt idx="854">
                  <c:v>22.08</c:v>
                </c:pt>
                <c:pt idx="855">
                  <c:v>22.1</c:v>
                </c:pt>
                <c:pt idx="856">
                  <c:v>22.12</c:v>
                </c:pt>
                <c:pt idx="857">
                  <c:v>22.14</c:v>
                </c:pt>
                <c:pt idx="858">
                  <c:v>22.16</c:v>
                </c:pt>
                <c:pt idx="859">
                  <c:v>22.18</c:v>
                </c:pt>
                <c:pt idx="860">
                  <c:v>22.2</c:v>
                </c:pt>
                <c:pt idx="861">
                  <c:v>22.22</c:v>
                </c:pt>
                <c:pt idx="862">
                  <c:v>22.24</c:v>
                </c:pt>
                <c:pt idx="863">
                  <c:v>22.26</c:v>
                </c:pt>
                <c:pt idx="864">
                  <c:v>22.28</c:v>
                </c:pt>
                <c:pt idx="865">
                  <c:v>22.3</c:v>
                </c:pt>
                <c:pt idx="866">
                  <c:v>22.32</c:v>
                </c:pt>
                <c:pt idx="867">
                  <c:v>22.34</c:v>
                </c:pt>
                <c:pt idx="868">
                  <c:v>22.36</c:v>
                </c:pt>
                <c:pt idx="869">
                  <c:v>22.38</c:v>
                </c:pt>
                <c:pt idx="870">
                  <c:v>22.4</c:v>
                </c:pt>
                <c:pt idx="871">
                  <c:v>22.42</c:v>
                </c:pt>
                <c:pt idx="872">
                  <c:v>22.44</c:v>
                </c:pt>
                <c:pt idx="873">
                  <c:v>22.46</c:v>
                </c:pt>
                <c:pt idx="874">
                  <c:v>22.48</c:v>
                </c:pt>
                <c:pt idx="875">
                  <c:v>22.5</c:v>
                </c:pt>
                <c:pt idx="876">
                  <c:v>22.52</c:v>
                </c:pt>
                <c:pt idx="877">
                  <c:v>22.54</c:v>
                </c:pt>
                <c:pt idx="878">
                  <c:v>22.56</c:v>
                </c:pt>
                <c:pt idx="879">
                  <c:v>22.58</c:v>
                </c:pt>
                <c:pt idx="880">
                  <c:v>22.6</c:v>
                </c:pt>
                <c:pt idx="881">
                  <c:v>22.62</c:v>
                </c:pt>
                <c:pt idx="882">
                  <c:v>22.64</c:v>
                </c:pt>
                <c:pt idx="883">
                  <c:v>22.66</c:v>
                </c:pt>
                <c:pt idx="884">
                  <c:v>22.68</c:v>
                </c:pt>
                <c:pt idx="885">
                  <c:v>22.7</c:v>
                </c:pt>
                <c:pt idx="886">
                  <c:v>22.72</c:v>
                </c:pt>
                <c:pt idx="887">
                  <c:v>22.74</c:v>
                </c:pt>
                <c:pt idx="888">
                  <c:v>22.76</c:v>
                </c:pt>
                <c:pt idx="889">
                  <c:v>22.78</c:v>
                </c:pt>
                <c:pt idx="890">
                  <c:v>22.8</c:v>
                </c:pt>
                <c:pt idx="891">
                  <c:v>22.82</c:v>
                </c:pt>
                <c:pt idx="892">
                  <c:v>22.84</c:v>
                </c:pt>
                <c:pt idx="893">
                  <c:v>22.86</c:v>
                </c:pt>
                <c:pt idx="894">
                  <c:v>22.88</c:v>
                </c:pt>
                <c:pt idx="895">
                  <c:v>22.9</c:v>
                </c:pt>
                <c:pt idx="896">
                  <c:v>22.92</c:v>
                </c:pt>
                <c:pt idx="897">
                  <c:v>22.94</c:v>
                </c:pt>
                <c:pt idx="898">
                  <c:v>22.96</c:v>
                </c:pt>
                <c:pt idx="899">
                  <c:v>22.98</c:v>
                </c:pt>
                <c:pt idx="900">
                  <c:v>23</c:v>
                </c:pt>
                <c:pt idx="901">
                  <c:v>23.02</c:v>
                </c:pt>
                <c:pt idx="902">
                  <c:v>23.04</c:v>
                </c:pt>
                <c:pt idx="903">
                  <c:v>23.06</c:v>
                </c:pt>
                <c:pt idx="904">
                  <c:v>23.08</c:v>
                </c:pt>
                <c:pt idx="905">
                  <c:v>23.1</c:v>
                </c:pt>
                <c:pt idx="906">
                  <c:v>23.12</c:v>
                </c:pt>
                <c:pt idx="907">
                  <c:v>23.14</c:v>
                </c:pt>
                <c:pt idx="908">
                  <c:v>23.16</c:v>
                </c:pt>
                <c:pt idx="909">
                  <c:v>23.18</c:v>
                </c:pt>
                <c:pt idx="910">
                  <c:v>23.2</c:v>
                </c:pt>
                <c:pt idx="911">
                  <c:v>23.22</c:v>
                </c:pt>
                <c:pt idx="912">
                  <c:v>23.24</c:v>
                </c:pt>
                <c:pt idx="913">
                  <c:v>23.26</c:v>
                </c:pt>
                <c:pt idx="914">
                  <c:v>23.28</c:v>
                </c:pt>
                <c:pt idx="915">
                  <c:v>23.3</c:v>
                </c:pt>
                <c:pt idx="916">
                  <c:v>23.32</c:v>
                </c:pt>
                <c:pt idx="917">
                  <c:v>23.34</c:v>
                </c:pt>
                <c:pt idx="918">
                  <c:v>23.36</c:v>
                </c:pt>
                <c:pt idx="919">
                  <c:v>23.38</c:v>
                </c:pt>
                <c:pt idx="920">
                  <c:v>23.4</c:v>
                </c:pt>
                <c:pt idx="921">
                  <c:v>23.42</c:v>
                </c:pt>
                <c:pt idx="922">
                  <c:v>23.44</c:v>
                </c:pt>
                <c:pt idx="923">
                  <c:v>23.46</c:v>
                </c:pt>
                <c:pt idx="924">
                  <c:v>23.48</c:v>
                </c:pt>
                <c:pt idx="925">
                  <c:v>23.5</c:v>
                </c:pt>
                <c:pt idx="926">
                  <c:v>23.52</c:v>
                </c:pt>
                <c:pt idx="927">
                  <c:v>23.54</c:v>
                </c:pt>
                <c:pt idx="928">
                  <c:v>23.56</c:v>
                </c:pt>
                <c:pt idx="929">
                  <c:v>23.58</c:v>
                </c:pt>
                <c:pt idx="930">
                  <c:v>23.6</c:v>
                </c:pt>
                <c:pt idx="931">
                  <c:v>23.62</c:v>
                </c:pt>
                <c:pt idx="932">
                  <c:v>23.64</c:v>
                </c:pt>
                <c:pt idx="933">
                  <c:v>23.66</c:v>
                </c:pt>
                <c:pt idx="934">
                  <c:v>23.68</c:v>
                </c:pt>
                <c:pt idx="935">
                  <c:v>23.7</c:v>
                </c:pt>
                <c:pt idx="936">
                  <c:v>23.72</c:v>
                </c:pt>
                <c:pt idx="937">
                  <c:v>23.74</c:v>
                </c:pt>
                <c:pt idx="938">
                  <c:v>23.76</c:v>
                </c:pt>
                <c:pt idx="939">
                  <c:v>23.78</c:v>
                </c:pt>
                <c:pt idx="940">
                  <c:v>23.8</c:v>
                </c:pt>
                <c:pt idx="941">
                  <c:v>23.82</c:v>
                </c:pt>
                <c:pt idx="942">
                  <c:v>23.84</c:v>
                </c:pt>
                <c:pt idx="943">
                  <c:v>23.86</c:v>
                </c:pt>
                <c:pt idx="944">
                  <c:v>23.88</c:v>
                </c:pt>
                <c:pt idx="945">
                  <c:v>23.9</c:v>
                </c:pt>
                <c:pt idx="946">
                  <c:v>23.92</c:v>
                </c:pt>
                <c:pt idx="947">
                  <c:v>23.94</c:v>
                </c:pt>
                <c:pt idx="948">
                  <c:v>23.96</c:v>
                </c:pt>
                <c:pt idx="949">
                  <c:v>23.98</c:v>
                </c:pt>
                <c:pt idx="950">
                  <c:v>24</c:v>
                </c:pt>
                <c:pt idx="951">
                  <c:v>24.02</c:v>
                </c:pt>
                <c:pt idx="952">
                  <c:v>24.04</c:v>
                </c:pt>
                <c:pt idx="953">
                  <c:v>24.06</c:v>
                </c:pt>
                <c:pt idx="954">
                  <c:v>24.08</c:v>
                </c:pt>
                <c:pt idx="955">
                  <c:v>24.1</c:v>
                </c:pt>
                <c:pt idx="956">
                  <c:v>24.12</c:v>
                </c:pt>
                <c:pt idx="957">
                  <c:v>24.14</c:v>
                </c:pt>
                <c:pt idx="958">
                  <c:v>24.16</c:v>
                </c:pt>
                <c:pt idx="959">
                  <c:v>24.18</c:v>
                </c:pt>
                <c:pt idx="960">
                  <c:v>24.2</c:v>
                </c:pt>
                <c:pt idx="961">
                  <c:v>24.22</c:v>
                </c:pt>
                <c:pt idx="962">
                  <c:v>24.24</c:v>
                </c:pt>
                <c:pt idx="963">
                  <c:v>24.26</c:v>
                </c:pt>
                <c:pt idx="964">
                  <c:v>24.28</c:v>
                </c:pt>
                <c:pt idx="965">
                  <c:v>24.3</c:v>
                </c:pt>
                <c:pt idx="966">
                  <c:v>24.32</c:v>
                </c:pt>
                <c:pt idx="967">
                  <c:v>24.34</c:v>
                </c:pt>
                <c:pt idx="968">
                  <c:v>24.36</c:v>
                </c:pt>
                <c:pt idx="969">
                  <c:v>24.38</c:v>
                </c:pt>
                <c:pt idx="970">
                  <c:v>24.4</c:v>
                </c:pt>
                <c:pt idx="971">
                  <c:v>24.42</c:v>
                </c:pt>
                <c:pt idx="972">
                  <c:v>24.44</c:v>
                </c:pt>
                <c:pt idx="973">
                  <c:v>24.46</c:v>
                </c:pt>
                <c:pt idx="974">
                  <c:v>24.48</c:v>
                </c:pt>
                <c:pt idx="975">
                  <c:v>24.5</c:v>
                </c:pt>
                <c:pt idx="976">
                  <c:v>24.52</c:v>
                </c:pt>
                <c:pt idx="977">
                  <c:v>24.54</c:v>
                </c:pt>
                <c:pt idx="978">
                  <c:v>24.56</c:v>
                </c:pt>
                <c:pt idx="979">
                  <c:v>24.58</c:v>
                </c:pt>
                <c:pt idx="980">
                  <c:v>24.6</c:v>
                </c:pt>
                <c:pt idx="981">
                  <c:v>24.62</c:v>
                </c:pt>
                <c:pt idx="982">
                  <c:v>24.64</c:v>
                </c:pt>
                <c:pt idx="983">
                  <c:v>24.66</c:v>
                </c:pt>
                <c:pt idx="984">
                  <c:v>24.68</c:v>
                </c:pt>
                <c:pt idx="985">
                  <c:v>24.7</c:v>
                </c:pt>
                <c:pt idx="986">
                  <c:v>24.72</c:v>
                </c:pt>
                <c:pt idx="987">
                  <c:v>24.74</c:v>
                </c:pt>
                <c:pt idx="988">
                  <c:v>24.76</c:v>
                </c:pt>
                <c:pt idx="989">
                  <c:v>24.78</c:v>
                </c:pt>
                <c:pt idx="990">
                  <c:v>24.8</c:v>
                </c:pt>
                <c:pt idx="991">
                  <c:v>24.82</c:v>
                </c:pt>
                <c:pt idx="992">
                  <c:v>24.84</c:v>
                </c:pt>
                <c:pt idx="993">
                  <c:v>24.86</c:v>
                </c:pt>
                <c:pt idx="994">
                  <c:v>24.88</c:v>
                </c:pt>
                <c:pt idx="995">
                  <c:v>24.9</c:v>
                </c:pt>
                <c:pt idx="996">
                  <c:v>24.92</c:v>
                </c:pt>
                <c:pt idx="997">
                  <c:v>24.94</c:v>
                </c:pt>
                <c:pt idx="998">
                  <c:v>24.96</c:v>
                </c:pt>
                <c:pt idx="999">
                  <c:v>24.98</c:v>
                </c:pt>
                <c:pt idx="1000">
                  <c:v>25</c:v>
                </c:pt>
                <c:pt idx="1001">
                  <c:v>25.02</c:v>
                </c:pt>
                <c:pt idx="1002">
                  <c:v>25.04</c:v>
                </c:pt>
                <c:pt idx="1003">
                  <c:v>25.06</c:v>
                </c:pt>
                <c:pt idx="1004">
                  <c:v>25.08</c:v>
                </c:pt>
                <c:pt idx="1005">
                  <c:v>25.1</c:v>
                </c:pt>
                <c:pt idx="1006">
                  <c:v>25.12</c:v>
                </c:pt>
                <c:pt idx="1007">
                  <c:v>25.14</c:v>
                </c:pt>
                <c:pt idx="1008">
                  <c:v>25.16</c:v>
                </c:pt>
                <c:pt idx="1009">
                  <c:v>25.18</c:v>
                </c:pt>
                <c:pt idx="1010">
                  <c:v>25.2</c:v>
                </c:pt>
                <c:pt idx="1011">
                  <c:v>25.22</c:v>
                </c:pt>
                <c:pt idx="1012">
                  <c:v>25.24</c:v>
                </c:pt>
                <c:pt idx="1013">
                  <c:v>25.26</c:v>
                </c:pt>
                <c:pt idx="1014">
                  <c:v>25.28</c:v>
                </c:pt>
                <c:pt idx="1015">
                  <c:v>25.3</c:v>
                </c:pt>
                <c:pt idx="1016">
                  <c:v>25.32</c:v>
                </c:pt>
                <c:pt idx="1017">
                  <c:v>25.34</c:v>
                </c:pt>
                <c:pt idx="1018">
                  <c:v>25.36</c:v>
                </c:pt>
                <c:pt idx="1019">
                  <c:v>25.38</c:v>
                </c:pt>
                <c:pt idx="1020">
                  <c:v>25.4</c:v>
                </c:pt>
                <c:pt idx="1021">
                  <c:v>25.42</c:v>
                </c:pt>
                <c:pt idx="1022">
                  <c:v>25.44</c:v>
                </c:pt>
                <c:pt idx="1023">
                  <c:v>25.46</c:v>
                </c:pt>
                <c:pt idx="1024">
                  <c:v>25.48</c:v>
                </c:pt>
                <c:pt idx="1025">
                  <c:v>25.5</c:v>
                </c:pt>
                <c:pt idx="1026">
                  <c:v>25.52</c:v>
                </c:pt>
                <c:pt idx="1027">
                  <c:v>25.54</c:v>
                </c:pt>
                <c:pt idx="1028">
                  <c:v>25.56</c:v>
                </c:pt>
                <c:pt idx="1029">
                  <c:v>25.58</c:v>
                </c:pt>
                <c:pt idx="1030">
                  <c:v>25.6</c:v>
                </c:pt>
                <c:pt idx="1031">
                  <c:v>25.62</c:v>
                </c:pt>
                <c:pt idx="1032">
                  <c:v>25.64</c:v>
                </c:pt>
                <c:pt idx="1033">
                  <c:v>25.66</c:v>
                </c:pt>
                <c:pt idx="1034">
                  <c:v>25.68</c:v>
                </c:pt>
                <c:pt idx="1035">
                  <c:v>25.7</c:v>
                </c:pt>
                <c:pt idx="1036">
                  <c:v>25.72</c:v>
                </c:pt>
                <c:pt idx="1037">
                  <c:v>25.74</c:v>
                </c:pt>
                <c:pt idx="1038">
                  <c:v>25.76</c:v>
                </c:pt>
                <c:pt idx="1039">
                  <c:v>25.78</c:v>
                </c:pt>
                <c:pt idx="1040">
                  <c:v>25.8</c:v>
                </c:pt>
                <c:pt idx="1041">
                  <c:v>25.82</c:v>
                </c:pt>
                <c:pt idx="1042">
                  <c:v>25.84</c:v>
                </c:pt>
                <c:pt idx="1043">
                  <c:v>25.86</c:v>
                </c:pt>
                <c:pt idx="1044">
                  <c:v>25.88</c:v>
                </c:pt>
                <c:pt idx="1045">
                  <c:v>25.9</c:v>
                </c:pt>
                <c:pt idx="1046">
                  <c:v>25.92</c:v>
                </c:pt>
                <c:pt idx="1047">
                  <c:v>25.94</c:v>
                </c:pt>
                <c:pt idx="1048">
                  <c:v>25.96</c:v>
                </c:pt>
                <c:pt idx="1049">
                  <c:v>25.98</c:v>
                </c:pt>
                <c:pt idx="1050">
                  <c:v>26</c:v>
                </c:pt>
                <c:pt idx="1051">
                  <c:v>26.02</c:v>
                </c:pt>
                <c:pt idx="1052">
                  <c:v>26.04</c:v>
                </c:pt>
                <c:pt idx="1053">
                  <c:v>26.06</c:v>
                </c:pt>
                <c:pt idx="1054">
                  <c:v>26.08</c:v>
                </c:pt>
                <c:pt idx="1055">
                  <c:v>26.1</c:v>
                </c:pt>
                <c:pt idx="1056">
                  <c:v>26.12</c:v>
                </c:pt>
                <c:pt idx="1057">
                  <c:v>26.14</c:v>
                </c:pt>
                <c:pt idx="1058">
                  <c:v>26.16</c:v>
                </c:pt>
                <c:pt idx="1059">
                  <c:v>26.18</c:v>
                </c:pt>
                <c:pt idx="1060">
                  <c:v>26.2</c:v>
                </c:pt>
                <c:pt idx="1061">
                  <c:v>26.22</c:v>
                </c:pt>
                <c:pt idx="1062">
                  <c:v>26.24</c:v>
                </c:pt>
                <c:pt idx="1063">
                  <c:v>26.26</c:v>
                </c:pt>
                <c:pt idx="1064">
                  <c:v>26.28</c:v>
                </c:pt>
                <c:pt idx="1065">
                  <c:v>26.3</c:v>
                </c:pt>
                <c:pt idx="1066">
                  <c:v>26.32</c:v>
                </c:pt>
                <c:pt idx="1067">
                  <c:v>26.34</c:v>
                </c:pt>
                <c:pt idx="1068">
                  <c:v>26.36</c:v>
                </c:pt>
                <c:pt idx="1069">
                  <c:v>26.38</c:v>
                </c:pt>
                <c:pt idx="1070">
                  <c:v>26.4</c:v>
                </c:pt>
                <c:pt idx="1071">
                  <c:v>26.42</c:v>
                </c:pt>
                <c:pt idx="1072">
                  <c:v>26.44</c:v>
                </c:pt>
                <c:pt idx="1073">
                  <c:v>26.46</c:v>
                </c:pt>
                <c:pt idx="1074">
                  <c:v>26.48</c:v>
                </c:pt>
                <c:pt idx="1075">
                  <c:v>26.5</c:v>
                </c:pt>
                <c:pt idx="1076">
                  <c:v>26.52</c:v>
                </c:pt>
                <c:pt idx="1077">
                  <c:v>26.54</c:v>
                </c:pt>
                <c:pt idx="1078">
                  <c:v>26.56</c:v>
                </c:pt>
                <c:pt idx="1079">
                  <c:v>26.58</c:v>
                </c:pt>
                <c:pt idx="1080">
                  <c:v>26.6</c:v>
                </c:pt>
                <c:pt idx="1081">
                  <c:v>26.62</c:v>
                </c:pt>
                <c:pt idx="1082">
                  <c:v>26.64</c:v>
                </c:pt>
                <c:pt idx="1083">
                  <c:v>26.66</c:v>
                </c:pt>
                <c:pt idx="1084">
                  <c:v>26.68</c:v>
                </c:pt>
                <c:pt idx="1085">
                  <c:v>26.7</c:v>
                </c:pt>
                <c:pt idx="1086">
                  <c:v>26.72</c:v>
                </c:pt>
                <c:pt idx="1087">
                  <c:v>26.74</c:v>
                </c:pt>
                <c:pt idx="1088">
                  <c:v>26.76</c:v>
                </c:pt>
                <c:pt idx="1089">
                  <c:v>26.78</c:v>
                </c:pt>
                <c:pt idx="1090">
                  <c:v>26.8</c:v>
                </c:pt>
                <c:pt idx="1091">
                  <c:v>26.82</c:v>
                </c:pt>
                <c:pt idx="1092">
                  <c:v>26.84</c:v>
                </c:pt>
                <c:pt idx="1093">
                  <c:v>26.86</c:v>
                </c:pt>
                <c:pt idx="1094">
                  <c:v>26.88</c:v>
                </c:pt>
                <c:pt idx="1095">
                  <c:v>26.9</c:v>
                </c:pt>
                <c:pt idx="1096">
                  <c:v>26.92</c:v>
                </c:pt>
                <c:pt idx="1097">
                  <c:v>26.94</c:v>
                </c:pt>
                <c:pt idx="1098">
                  <c:v>26.96</c:v>
                </c:pt>
                <c:pt idx="1099">
                  <c:v>26.98</c:v>
                </c:pt>
                <c:pt idx="1100">
                  <c:v>27</c:v>
                </c:pt>
                <c:pt idx="1101">
                  <c:v>27.02</c:v>
                </c:pt>
                <c:pt idx="1102">
                  <c:v>27.04</c:v>
                </c:pt>
                <c:pt idx="1103">
                  <c:v>27.06</c:v>
                </c:pt>
                <c:pt idx="1104">
                  <c:v>27.08</c:v>
                </c:pt>
                <c:pt idx="1105">
                  <c:v>27.1</c:v>
                </c:pt>
                <c:pt idx="1106">
                  <c:v>27.12</c:v>
                </c:pt>
                <c:pt idx="1107">
                  <c:v>27.14</c:v>
                </c:pt>
                <c:pt idx="1108">
                  <c:v>27.16</c:v>
                </c:pt>
                <c:pt idx="1109">
                  <c:v>27.18</c:v>
                </c:pt>
                <c:pt idx="1110">
                  <c:v>27.2</c:v>
                </c:pt>
                <c:pt idx="1111">
                  <c:v>27.22</c:v>
                </c:pt>
                <c:pt idx="1112">
                  <c:v>27.24</c:v>
                </c:pt>
                <c:pt idx="1113">
                  <c:v>27.26</c:v>
                </c:pt>
                <c:pt idx="1114">
                  <c:v>27.28</c:v>
                </c:pt>
                <c:pt idx="1115">
                  <c:v>27.3</c:v>
                </c:pt>
                <c:pt idx="1116">
                  <c:v>27.32</c:v>
                </c:pt>
                <c:pt idx="1117">
                  <c:v>27.34</c:v>
                </c:pt>
                <c:pt idx="1118">
                  <c:v>27.36</c:v>
                </c:pt>
                <c:pt idx="1119">
                  <c:v>27.38</c:v>
                </c:pt>
                <c:pt idx="1120">
                  <c:v>27.4</c:v>
                </c:pt>
                <c:pt idx="1121">
                  <c:v>27.42</c:v>
                </c:pt>
                <c:pt idx="1122">
                  <c:v>27.44</c:v>
                </c:pt>
                <c:pt idx="1123">
                  <c:v>27.46</c:v>
                </c:pt>
                <c:pt idx="1124">
                  <c:v>27.48</c:v>
                </c:pt>
                <c:pt idx="1125">
                  <c:v>27.5</c:v>
                </c:pt>
                <c:pt idx="1126">
                  <c:v>27.52</c:v>
                </c:pt>
                <c:pt idx="1127">
                  <c:v>27.54</c:v>
                </c:pt>
                <c:pt idx="1128">
                  <c:v>27.56</c:v>
                </c:pt>
                <c:pt idx="1129">
                  <c:v>27.58</c:v>
                </c:pt>
                <c:pt idx="1130">
                  <c:v>27.6</c:v>
                </c:pt>
                <c:pt idx="1131">
                  <c:v>27.62</c:v>
                </c:pt>
                <c:pt idx="1132">
                  <c:v>27.64</c:v>
                </c:pt>
                <c:pt idx="1133">
                  <c:v>27.66</c:v>
                </c:pt>
                <c:pt idx="1134">
                  <c:v>27.68</c:v>
                </c:pt>
                <c:pt idx="1135">
                  <c:v>27.7</c:v>
                </c:pt>
                <c:pt idx="1136">
                  <c:v>27.72</c:v>
                </c:pt>
                <c:pt idx="1137">
                  <c:v>27.74</c:v>
                </c:pt>
                <c:pt idx="1138">
                  <c:v>27.76</c:v>
                </c:pt>
                <c:pt idx="1139">
                  <c:v>27.78</c:v>
                </c:pt>
                <c:pt idx="1140">
                  <c:v>27.8</c:v>
                </c:pt>
                <c:pt idx="1141">
                  <c:v>27.82</c:v>
                </c:pt>
                <c:pt idx="1142">
                  <c:v>27.84</c:v>
                </c:pt>
                <c:pt idx="1143">
                  <c:v>27.86</c:v>
                </c:pt>
                <c:pt idx="1144">
                  <c:v>27.88</c:v>
                </c:pt>
                <c:pt idx="1145">
                  <c:v>27.9</c:v>
                </c:pt>
                <c:pt idx="1146">
                  <c:v>27.92</c:v>
                </c:pt>
                <c:pt idx="1147">
                  <c:v>27.94</c:v>
                </c:pt>
                <c:pt idx="1148">
                  <c:v>27.96</c:v>
                </c:pt>
                <c:pt idx="1149">
                  <c:v>27.98</c:v>
                </c:pt>
                <c:pt idx="1150">
                  <c:v>28</c:v>
                </c:pt>
                <c:pt idx="1151">
                  <c:v>28.02</c:v>
                </c:pt>
                <c:pt idx="1152">
                  <c:v>28.04</c:v>
                </c:pt>
                <c:pt idx="1153">
                  <c:v>28.06</c:v>
                </c:pt>
                <c:pt idx="1154">
                  <c:v>28.08</c:v>
                </c:pt>
                <c:pt idx="1155">
                  <c:v>28.1</c:v>
                </c:pt>
                <c:pt idx="1156">
                  <c:v>28.12</c:v>
                </c:pt>
                <c:pt idx="1157">
                  <c:v>28.14</c:v>
                </c:pt>
                <c:pt idx="1158">
                  <c:v>28.16</c:v>
                </c:pt>
                <c:pt idx="1159">
                  <c:v>28.18</c:v>
                </c:pt>
                <c:pt idx="1160">
                  <c:v>28.2</c:v>
                </c:pt>
                <c:pt idx="1161">
                  <c:v>28.22</c:v>
                </c:pt>
                <c:pt idx="1162">
                  <c:v>28.24</c:v>
                </c:pt>
                <c:pt idx="1163">
                  <c:v>28.26</c:v>
                </c:pt>
                <c:pt idx="1164">
                  <c:v>28.28</c:v>
                </c:pt>
                <c:pt idx="1165">
                  <c:v>28.3</c:v>
                </c:pt>
                <c:pt idx="1166">
                  <c:v>28.32</c:v>
                </c:pt>
                <c:pt idx="1167">
                  <c:v>28.34</c:v>
                </c:pt>
                <c:pt idx="1168">
                  <c:v>28.36</c:v>
                </c:pt>
                <c:pt idx="1169">
                  <c:v>28.38</c:v>
                </c:pt>
                <c:pt idx="1170">
                  <c:v>28.4</c:v>
                </c:pt>
                <c:pt idx="1171">
                  <c:v>28.42</c:v>
                </c:pt>
                <c:pt idx="1172">
                  <c:v>28.44</c:v>
                </c:pt>
                <c:pt idx="1173">
                  <c:v>28.46</c:v>
                </c:pt>
                <c:pt idx="1174">
                  <c:v>28.48</c:v>
                </c:pt>
                <c:pt idx="1175">
                  <c:v>28.5</c:v>
                </c:pt>
                <c:pt idx="1176">
                  <c:v>28.52</c:v>
                </c:pt>
                <c:pt idx="1177">
                  <c:v>28.54</c:v>
                </c:pt>
                <c:pt idx="1178">
                  <c:v>28.56</c:v>
                </c:pt>
                <c:pt idx="1179">
                  <c:v>28.58</c:v>
                </c:pt>
                <c:pt idx="1180">
                  <c:v>28.6</c:v>
                </c:pt>
                <c:pt idx="1181">
                  <c:v>28.62</c:v>
                </c:pt>
                <c:pt idx="1182">
                  <c:v>28.64</c:v>
                </c:pt>
                <c:pt idx="1183">
                  <c:v>28.66</c:v>
                </c:pt>
                <c:pt idx="1184">
                  <c:v>28.68</c:v>
                </c:pt>
                <c:pt idx="1185">
                  <c:v>28.7</c:v>
                </c:pt>
                <c:pt idx="1186">
                  <c:v>28.72</c:v>
                </c:pt>
                <c:pt idx="1187">
                  <c:v>28.74</c:v>
                </c:pt>
                <c:pt idx="1188">
                  <c:v>28.76</c:v>
                </c:pt>
                <c:pt idx="1189">
                  <c:v>28.78</c:v>
                </c:pt>
                <c:pt idx="1190">
                  <c:v>28.8</c:v>
                </c:pt>
                <c:pt idx="1191">
                  <c:v>28.82</c:v>
                </c:pt>
                <c:pt idx="1192">
                  <c:v>28.84</c:v>
                </c:pt>
                <c:pt idx="1193">
                  <c:v>28.86</c:v>
                </c:pt>
                <c:pt idx="1194">
                  <c:v>28.88</c:v>
                </c:pt>
                <c:pt idx="1195">
                  <c:v>28.9</c:v>
                </c:pt>
                <c:pt idx="1196">
                  <c:v>28.92</c:v>
                </c:pt>
                <c:pt idx="1197">
                  <c:v>28.94</c:v>
                </c:pt>
                <c:pt idx="1198">
                  <c:v>28.96</c:v>
                </c:pt>
                <c:pt idx="1199">
                  <c:v>28.98</c:v>
                </c:pt>
                <c:pt idx="1200">
                  <c:v>29</c:v>
                </c:pt>
                <c:pt idx="1201">
                  <c:v>29.02</c:v>
                </c:pt>
                <c:pt idx="1202">
                  <c:v>29.04</c:v>
                </c:pt>
                <c:pt idx="1203">
                  <c:v>29.06</c:v>
                </c:pt>
                <c:pt idx="1204">
                  <c:v>29.08</c:v>
                </c:pt>
                <c:pt idx="1205">
                  <c:v>29.1</c:v>
                </c:pt>
                <c:pt idx="1206">
                  <c:v>29.12</c:v>
                </c:pt>
                <c:pt idx="1207">
                  <c:v>29.14</c:v>
                </c:pt>
                <c:pt idx="1208">
                  <c:v>29.16</c:v>
                </c:pt>
                <c:pt idx="1209">
                  <c:v>29.18</c:v>
                </c:pt>
                <c:pt idx="1210">
                  <c:v>29.2</c:v>
                </c:pt>
                <c:pt idx="1211">
                  <c:v>29.22</c:v>
                </c:pt>
                <c:pt idx="1212">
                  <c:v>29.24</c:v>
                </c:pt>
                <c:pt idx="1213">
                  <c:v>29.26</c:v>
                </c:pt>
                <c:pt idx="1214">
                  <c:v>29.28</c:v>
                </c:pt>
                <c:pt idx="1215">
                  <c:v>29.3</c:v>
                </c:pt>
                <c:pt idx="1216">
                  <c:v>29.32</c:v>
                </c:pt>
                <c:pt idx="1217">
                  <c:v>29.34</c:v>
                </c:pt>
                <c:pt idx="1218">
                  <c:v>29.36</c:v>
                </c:pt>
                <c:pt idx="1219">
                  <c:v>29.38</c:v>
                </c:pt>
                <c:pt idx="1220">
                  <c:v>29.4</c:v>
                </c:pt>
                <c:pt idx="1221">
                  <c:v>29.42</c:v>
                </c:pt>
                <c:pt idx="1222">
                  <c:v>29.44</c:v>
                </c:pt>
                <c:pt idx="1223">
                  <c:v>29.46</c:v>
                </c:pt>
                <c:pt idx="1224">
                  <c:v>29.48</c:v>
                </c:pt>
                <c:pt idx="1225">
                  <c:v>29.5</c:v>
                </c:pt>
                <c:pt idx="1226">
                  <c:v>29.52</c:v>
                </c:pt>
                <c:pt idx="1227">
                  <c:v>29.54</c:v>
                </c:pt>
                <c:pt idx="1228">
                  <c:v>29.56</c:v>
                </c:pt>
                <c:pt idx="1229">
                  <c:v>29.58</c:v>
                </c:pt>
                <c:pt idx="1230">
                  <c:v>29.6</c:v>
                </c:pt>
                <c:pt idx="1231">
                  <c:v>29.62</c:v>
                </c:pt>
                <c:pt idx="1232">
                  <c:v>29.64</c:v>
                </c:pt>
                <c:pt idx="1233">
                  <c:v>29.66</c:v>
                </c:pt>
                <c:pt idx="1234">
                  <c:v>29.68</c:v>
                </c:pt>
                <c:pt idx="1235">
                  <c:v>29.7</c:v>
                </c:pt>
                <c:pt idx="1236">
                  <c:v>29.72</c:v>
                </c:pt>
                <c:pt idx="1237">
                  <c:v>29.74</c:v>
                </c:pt>
                <c:pt idx="1238">
                  <c:v>29.76</c:v>
                </c:pt>
                <c:pt idx="1239">
                  <c:v>29.78</c:v>
                </c:pt>
                <c:pt idx="1240">
                  <c:v>29.8</c:v>
                </c:pt>
                <c:pt idx="1241">
                  <c:v>29.82</c:v>
                </c:pt>
                <c:pt idx="1242">
                  <c:v>29.84</c:v>
                </c:pt>
                <c:pt idx="1243">
                  <c:v>29.86</c:v>
                </c:pt>
                <c:pt idx="1244">
                  <c:v>29.88</c:v>
                </c:pt>
                <c:pt idx="1245">
                  <c:v>29.9</c:v>
                </c:pt>
                <c:pt idx="1246">
                  <c:v>29.92</c:v>
                </c:pt>
                <c:pt idx="1247">
                  <c:v>29.94</c:v>
                </c:pt>
                <c:pt idx="1248">
                  <c:v>29.96</c:v>
                </c:pt>
                <c:pt idx="1249">
                  <c:v>29.98</c:v>
                </c:pt>
                <c:pt idx="1250">
                  <c:v>30</c:v>
                </c:pt>
                <c:pt idx="1251">
                  <c:v>30.02</c:v>
                </c:pt>
                <c:pt idx="1252">
                  <c:v>30.04</c:v>
                </c:pt>
                <c:pt idx="1253">
                  <c:v>30.06</c:v>
                </c:pt>
                <c:pt idx="1254">
                  <c:v>30.08</c:v>
                </c:pt>
                <c:pt idx="1255">
                  <c:v>30.1</c:v>
                </c:pt>
                <c:pt idx="1256">
                  <c:v>30.12</c:v>
                </c:pt>
                <c:pt idx="1257">
                  <c:v>30.14</c:v>
                </c:pt>
                <c:pt idx="1258">
                  <c:v>30.16</c:v>
                </c:pt>
                <c:pt idx="1259">
                  <c:v>30.18</c:v>
                </c:pt>
                <c:pt idx="1260">
                  <c:v>30.2</c:v>
                </c:pt>
                <c:pt idx="1261">
                  <c:v>30.22</c:v>
                </c:pt>
                <c:pt idx="1262">
                  <c:v>30.24</c:v>
                </c:pt>
                <c:pt idx="1263">
                  <c:v>30.26</c:v>
                </c:pt>
                <c:pt idx="1264">
                  <c:v>30.28</c:v>
                </c:pt>
                <c:pt idx="1265">
                  <c:v>30.3</c:v>
                </c:pt>
                <c:pt idx="1266">
                  <c:v>30.32</c:v>
                </c:pt>
                <c:pt idx="1267">
                  <c:v>30.34</c:v>
                </c:pt>
                <c:pt idx="1268">
                  <c:v>30.36</c:v>
                </c:pt>
                <c:pt idx="1269">
                  <c:v>30.38</c:v>
                </c:pt>
                <c:pt idx="1270">
                  <c:v>30.4</c:v>
                </c:pt>
                <c:pt idx="1271">
                  <c:v>30.42</c:v>
                </c:pt>
                <c:pt idx="1272">
                  <c:v>30.44</c:v>
                </c:pt>
                <c:pt idx="1273">
                  <c:v>30.46</c:v>
                </c:pt>
                <c:pt idx="1274">
                  <c:v>30.48</c:v>
                </c:pt>
                <c:pt idx="1275">
                  <c:v>30.5</c:v>
                </c:pt>
                <c:pt idx="1276">
                  <c:v>30.52</c:v>
                </c:pt>
                <c:pt idx="1277">
                  <c:v>30.54</c:v>
                </c:pt>
                <c:pt idx="1278">
                  <c:v>30.56</c:v>
                </c:pt>
                <c:pt idx="1279">
                  <c:v>30.58</c:v>
                </c:pt>
                <c:pt idx="1280">
                  <c:v>30.6</c:v>
                </c:pt>
                <c:pt idx="1281">
                  <c:v>30.62</c:v>
                </c:pt>
                <c:pt idx="1282">
                  <c:v>30.64</c:v>
                </c:pt>
                <c:pt idx="1283">
                  <c:v>30.66</c:v>
                </c:pt>
                <c:pt idx="1284">
                  <c:v>30.68</c:v>
                </c:pt>
                <c:pt idx="1285">
                  <c:v>30.7</c:v>
                </c:pt>
                <c:pt idx="1286">
                  <c:v>30.72</c:v>
                </c:pt>
                <c:pt idx="1287">
                  <c:v>30.74</c:v>
                </c:pt>
                <c:pt idx="1288">
                  <c:v>30.76</c:v>
                </c:pt>
                <c:pt idx="1289">
                  <c:v>30.78</c:v>
                </c:pt>
                <c:pt idx="1290">
                  <c:v>30.8</c:v>
                </c:pt>
                <c:pt idx="1291">
                  <c:v>30.82</c:v>
                </c:pt>
                <c:pt idx="1292">
                  <c:v>30.84</c:v>
                </c:pt>
                <c:pt idx="1293">
                  <c:v>30.86</c:v>
                </c:pt>
                <c:pt idx="1294">
                  <c:v>30.88</c:v>
                </c:pt>
                <c:pt idx="1295">
                  <c:v>30.9</c:v>
                </c:pt>
                <c:pt idx="1296">
                  <c:v>30.92</c:v>
                </c:pt>
                <c:pt idx="1297">
                  <c:v>30.94</c:v>
                </c:pt>
                <c:pt idx="1298">
                  <c:v>30.96</c:v>
                </c:pt>
                <c:pt idx="1299">
                  <c:v>30.98</c:v>
                </c:pt>
                <c:pt idx="1300">
                  <c:v>31</c:v>
                </c:pt>
                <c:pt idx="1301">
                  <c:v>31.02</c:v>
                </c:pt>
                <c:pt idx="1302">
                  <c:v>31.04</c:v>
                </c:pt>
                <c:pt idx="1303">
                  <c:v>31.06</c:v>
                </c:pt>
                <c:pt idx="1304">
                  <c:v>31.08</c:v>
                </c:pt>
                <c:pt idx="1305">
                  <c:v>31.1</c:v>
                </c:pt>
                <c:pt idx="1306">
                  <c:v>31.12</c:v>
                </c:pt>
                <c:pt idx="1307">
                  <c:v>31.14</c:v>
                </c:pt>
                <c:pt idx="1308">
                  <c:v>31.16</c:v>
                </c:pt>
                <c:pt idx="1309">
                  <c:v>31.18</c:v>
                </c:pt>
                <c:pt idx="1310">
                  <c:v>31.2</c:v>
                </c:pt>
                <c:pt idx="1311">
                  <c:v>31.22</c:v>
                </c:pt>
                <c:pt idx="1312">
                  <c:v>31.24</c:v>
                </c:pt>
                <c:pt idx="1313">
                  <c:v>31.26</c:v>
                </c:pt>
                <c:pt idx="1314">
                  <c:v>31.28</c:v>
                </c:pt>
                <c:pt idx="1315">
                  <c:v>31.3</c:v>
                </c:pt>
                <c:pt idx="1316">
                  <c:v>31.32</c:v>
                </c:pt>
                <c:pt idx="1317">
                  <c:v>31.34</c:v>
                </c:pt>
                <c:pt idx="1318">
                  <c:v>31.36</c:v>
                </c:pt>
                <c:pt idx="1319">
                  <c:v>31.38</c:v>
                </c:pt>
                <c:pt idx="1320">
                  <c:v>31.4</c:v>
                </c:pt>
                <c:pt idx="1321">
                  <c:v>31.42</c:v>
                </c:pt>
                <c:pt idx="1322">
                  <c:v>31.44</c:v>
                </c:pt>
                <c:pt idx="1323">
                  <c:v>31.46</c:v>
                </c:pt>
                <c:pt idx="1324">
                  <c:v>31.48</c:v>
                </c:pt>
                <c:pt idx="1325">
                  <c:v>31.5</c:v>
                </c:pt>
                <c:pt idx="1326">
                  <c:v>31.52</c:v>
                </c:pt>
                <c:pt idx="1327">
                  <c:v>31.54</c:v>
                </c:pt>
                <c:pt idx="1328">
                  <c:v>31.56</c:v>
                </c:pt>
                <c:pt idx="1329">
                  <c:v>31.58</c:v>
                </c:pt>
                <c:pt idx="1330">
                  <c:v>31.6</c:v>
                </c:pt>
                <c:pt idx="1331">
                  <c:v>31.62</c:v>
                </c:pt>
                <c:pt idx="1332">
                  <c:v>31.64</c:v>
                </c:pt>
                <c:pt idx="1333">
                  <c:v>31.66</c:v>
                </c:pt>
                <c:pt idx="1334">
                  <c:v>31.68</c:v>
                </c:pt>
                <c:pt idx="1335">
                  <c:v>31.7</c:v>
                </c:pt>
                <c:pt idx="1336">
                  <c:v>31.72</c:v>
                </c:pt>
                <c:pt idx="1337">
                  <c:v>31.74</c:v>
                </c:pt>
                <c:pt idx="1338">
                  <c:v>31.76</c:v>
                </c:pt>
                <c:pt idx="1339">
                  <c:v>31.78</c:v>
                </c:pt>
                <c:pt idx="1340">
                  <c:v>31.8</c:v>
                </c:pt>
                <c:pt idx="1341">
                  <c:v>31.82</c:v>
                </c:pt>
                <c:pt idx="1342">
                  <c:v>31.84</c:v>
                </c:pt>
                <c:pt idx="1343">
                  <c:v>31.86</c:v>
                </c:pt>
                <c:pt idx="1344">
                  <c:v>31.88</c:v>
                </c:pt>
                <c:pt idx="1345">
                  <c:v>31.9</c:v>
                </c:pt>
                <c:pt idx="1346">
                  <c:v>31.92</c:v>
                </c:pt>
                <c:pt idx="1347">
                  <c:v>31.94</c:v>
                </c:pt>
                <c:pt idx="1348">
                  <c:v>31.96</c:v>
                </c:pt>
                <c:pt idx="1349">
                  <c:v>31.98</c:v>
                </c:pt>
                <c:pt idx="1350">
                  <c:v>32</c:v>
                </c:pt>
                <c:pt idx="1351">
                  <c:v>32.020000000000003</c:v>
                </c:pt>
                <c:pt idx="1352">
                  <c:v>32.04</c:v>
                </c:pt>
                <c:pt idx="1353">
                  <c:v>32.06</c:v>
                </c:pt>
                <c:pt idx="1354">
                  <c:v>32.08</c:v>
                </c:pt>
                <c:pt idx="1355">
                  <c:v>32.1</c:v>
                </c:pt>
                <c:pt idx="1356">
                  <c:v>32.119999999999997</c:v>
                </c:pt>
                <c:pt idx="1357">
                  <c:v>32.14</c:v>
                </c:pt>
                <c:pt idx="1358">
                  <c:v>32.159999999999997</c:v>
                </c:pt>
                <c:pt idx="1359">
                  <c:v>32.18</c:v>
                </c:pt>
                <c:pt idx="1360">
                  <c:v>32.200000000000003</c:v>
                </c:pt>
                <c:pt idx="1361">
                  <c:v>32.22</c:v>
                </c:pt>
                <c:pt idx="1362">
                  <c:v>32.24</c:v>
                </c:pt>
                <c:pt idx="1363">
                  <c:v>32.26</c:v>
                </c:pt>
                <c:pt idx="1364">
                  <c:v>32.28</c:v>
                </c:pt>
                <c:pt idx="1365">
                  <c:v>32.299999999999997</c:v>
                </c:pt>
                <c:pt idx="1366">
                  <c:v>32.32</c:v>
                </c:pt>
                <c:pt idx="1367">
                  <c:v>32.340000000000003</c:v>
                </c:pt>
                <c:pt idx="1368">
                  <c:v>32.36</c:v>
                </c:pt>
                <c:pt idx="1369">
                  <c:v>32.380000000000003</c:v>
                </c:pt>
                <c:pt idx="1370">
                  <c:v>32.4</c:v>
                </c:pt>
                <c:pt idx="1371">
                  <c:v>32.42</c:v>
                </c:pt>
                <c:pt idx="1372">
                  <c:v>32.44</c:v>
                </c:pt>
                <c:pt idx="1373">
                  <c:v>32.46</c:v>
                </c:pt>
                <c:pt idx="1374">
                  <c:v>32.479999999999997</c:v>
                </c:pt>
                <c:pt idx="1375">
                  <c:v>32.5</c:v>
                </c:pt>
                <c:pt idx="1376">
                  <c:v>32.520000000000003</c:v>
                </c:pt>
                <c:pt idx="1377">
                  <c:v>32.54</c:v>
                </c:pt>
                <c:pt idx="1378">
                  <c:v>32.56</c:v>
                </c:pt>
                <c:pt idx="1379">
                  <c:v>32.58</c:v>
                </c:pt>
                <c:pt idx="1380">
                  <c:v>32.6</c:v>
                </c:pt>
                <c:pt idx="1381">
                  <c:v>32.619999999999997</c:v>
                </c:pt>
                <c:pt idx="1382">
                  <c:v>32.64</c:v>
                </c:pt>
                <c:pt idx="1383">
                  <c:v>32.659999999999997</c:v>
                </c:pt>
                <c:pt idx="1384">
                  <c:v>32.68</c:v>
                </c:pt>
                <c:pt idx="1385">
                  <c:v>32.700000000000003</c:v>
                </c:pt>
                <c:pt idx="1386">
                  <c:v>32.72</c:v>
                </c:pt>
                <c:pt idx="1387">
                  <c:v>32.74</c:v>
                </c:pt>
                <c:pt idx="1388">
                  <c:v>32.76</c:v>
                </c:pt>
                <c:pt idx="1389">
                  <c:v>32.78</c:v>
                </c:pt>
                <c:pt idx="1390">
                  <c:v>32.799999999999997</c:v>
                </c:pt>
                <c:pt idx="1391">
                  <c:v>32.82</c:v>
                </c:pt>
                <c:pt idx="1392">
                  <c:v>32.840000000000003</c:v>
                </c:pt>
                <c:pt idx="1393">
                  <c:v>32.86</c:v>
                </c:pt>
                <c:pt idx="1394">
                  <c:v>32.880000000000003</c:v>
                </c:pt>
                <c:pt idx="1395">
                  <c:v>32.9</c:v>
                </c:pt>
                <c:pt idx="1396">
                  <c:v>32.92</c:v>
                </c:pt>
                <c:pt idx="1397">
                  <c:v>32.94</c:v>
                </c:pt>
                <c:pt idx="1398">
                  <c:v>32.96</c:v>
                </c:pt>
                <c:pt idx="1399">
                  <c:v>32.979999999999997</c:v>
                </c:pt>
                <c:pt idx="1400">
                  <c:v>33</c:v>
                </c:pt>
                <c:pt idx="1401">
                  <c:v>33.020000000000003</c:v>
                </c:pt>
                <c:pt idx="1402">
                  <c:v>33.04</c:v>
                </c:pt>
                <c:pt idx="1403">
                  <c:v>33.06</c:v>
                </c:pt>
                <c:pt idx="1404">
                  <c:v>33.08</c:v>
                </c:pt>
                <c:pt idx="1405">
                  <c:v>33.1</c:v>
                </c:pt>
                <c:pt idx="1406">
                  <c:v>33.119999999999997</c:v>
                </c:pt>
                <c:pt idx="1407">
                  <c:v>33.14</c:v>
                </c:pt>
                <c:pt idx="1408">
                  <c:v>33.159999999999997</c:v>
                </c:pt>
                <c:pt idx="1409">
                  <c:v>33.18</c:v>
                </c:pt>
                <c:pt idx="1410">
                  <c:v>33.200000000000003</c:v>
                </c:pt>
                <c:pt idx="1411">
                  <c:v>33.22</c:v>
                </c:pt>
                <c:pt idx="1412">
                  <c:v>33.24</c:v>
                </c:pt>
                <c:pt idx="1413">
                  <c:v>33.26</c:v>
                </c:pt>
                <c:pt idx="1414">
                  <c:v>33.28</c:v>
                </c:pt>
                <c:pt idx="1415">
                  <c:v>33.299999999999997</c:v>
                </c:pt>
                <c:pt idx="1416">
                  <c:v>33.32</c:v>
                </c:pt>
                <c:pt idx="1417">
                  <c:v>33.340000000000003</c:v>
                </c:pt>
                <c:pt idx="1418">
                  <c:v>33.36</c:v>
                </c:pt>
                <c:pt idx="1419">
                  <c:v>33.380000000000003</c:v>
                </c:pt>
                <c:pt idx="1420">
                  <c:v>33.4</c:v>
                </c:pt>
                <c:pt idx="1421">
                  <c:v>33.42</c:v>
                </c:pt>
                <c:pt idx="1422">
                  <c:v>33.44</c:v>
                </c:pt>
                <c:pt idx="1423">
                  <c:v>33.46</c:v>
                </c:pt>
                <c:pt idx="1424">
                  <c:v>33.479999999999997</c:v>
                </c:pt>
                <c:pt idx="1425">
                  <c:v>33.5</c:v>
                </c:pt>
                <c:pt idx="1426">
                  <c:v>33.520000000000003</c:v>
                </c:pt>
                <c:pt idx="1427">
                  <c:v>33.54</c:v>
                </c:pt>
                <c:pt idx="1428">
                  <c:v>33.56</c:v>
                </c:pt>
                <c:pt idx="1429">
                  <c:v>33.58</c:v>
                </c:pt>
                <c:pt idx="1430">
                  <c:v>33.6</c:v>
                </c:pt>
                <c:pt idx="1431">
                  <c:v>33.619999999999997</c:v>
                </c:pt>
                <c:pt idx="1432">
                  <c:v>33.64</c:v>
                </c:pt>
                <c:pt idx="1433">
                  <c:v>33.659999999999997</c:v>
                </c:pt>
                <c:pt idx="1434">
                  <c:v>33.68</c:v>
                </c:pt>
                <c:pt idx="1435">
                  <c:v>33.700000000000003</c:v>
                </c:pt>
                <c:pt idx="1436">
                  <c:v>33.72</c:v>
                </c:pt>
                <c:pt idx="1437">
                  <c:v>33.74</c:v>
                </c:pt>
                <c:pt idx="1438">
                  <c:v>33.76</c:v>
                </c:pt>
                <c:pt idx="1439">
                  <c:v>33.78</c:v>
                </c:pt>
                <c:pt idx="1440">
                  <c:v>33.799999999999997</c:v>
                </c:pt>
                <c:pt idx="1441">
                  <c:v>33.82</c:v>
                </c:pt>
                <c:pt idx="1442">
                  <c:v>33.840000000000003</c:v>
                </c:pt>
                <c:pt idx="1443">
                  <c:v>33.86</c:v>
                </c:pt>
                <c:pt idx="1444">
                  <c:v>33.880000000000003</c:v>
                </c:pt>
                <c:pt idx="1445">
                  <c:v>33.9</c:v>
                </c:pt>
                <c:pt idx="1446">
                  <c:v>33.92</c:v>
                </c:pt>
                <c:pt idx="1447">
                  <c:v>33.94</c:v>
                </c:pt>
                <c:pt idx="1448">
                  <c:v>33.96</c:v>
                </c:pt>
                <c:pt idx="1449">
                  <c:v>33.979999999999997</c:v>
                </c:pt>
                <c:pt idx="1450">
                  <c:v>34</c:v>
                </c:pt>
                <c:pt idx="1451">
                  <c:v>34.020000000000003</c:v>
                </c:pt>
                <c:pt idx="1452">
                  <c:v>34.04</c:v>
                </c:pt>
                <c:pt idx="1453">
                  <c:v>34.06</c:v>
                </c:pt>
                <c:pt idx="1454">
                  <c:v>34.08</c:v>
                </c:pt>
                <c:pt idx="1455">
                  <c:v>34.1</c:v>
                </c:pt>
                <c:pt idx="1456">
                  <c:v>34.119999999999997</c:v>
                </c:pt>
                <c:pt idx="1457">
                  <c:v>34.14</c:v>
                </c:pt>
                <c:pt idx="1458">
                  <c:v>34.159999999999997</c:v>
                </c:pt>
                <c:pt idx="1459">
                  <c:v>34.18</c:v>
                </c:pt>
                <c:pt idx="1460">
                  <c:v>34.200000000000003</c:v>
                </c:pt>
                <c:pt idx="1461">
                  <c:v>34.22</c:v>
                </c:pt>
                <c:pt idx="1462">
                  <c:v>34.24</c:v>
                </c:pt>
                <c:pt idx="1463">
                  <c:v>34.26</c:v>
                </c:pt>
                <c:pt idx="1464">
                  <c:v>34.28</c:v>
                </c:pt>
                <c:pt idx="1465">
                  <c:v>34.299999999999997</c:v>
                </c:pt>
                <c:pt idx="1466">
                  <c:v>34.32</c:v>
                </c:pt>
                <c:pt idx="1467">
                  <c:v>34.340000000000003</c:v>
                </c:pt>
                <c:pt idx="1468">
                  <c:v>34.36</c:v>
                </c:pt>
                <c:pt idx="1469">
                  <c:v>34.380000000000003</c:v>
                </c:pt>
                <c:pt idx="1470">
                  <c:v>34.4</c:v>
                </c:pt>
                <c:pt idx="1471">
                  <c:v>34.42</c:v>
                </c:pt>
                <c:pt idx="1472">
                  <c:v>34.44</c:v>
                </c:pt>
                <c:pt idx="1473">
                  <c:v>34.46</c:v>
                </c:pt>
                <c:pt idx="1474">
                  <c:v>34.479999999999997</c:v>
                </c:pt>
                <c:pt idx="1475">
                  <c:v>34.5</c:v>
                </c:pt>
                <c:pt idx="1476">
                  <c:v>34.520000000000003</c:v>
                </c:pt>
                <c:pt idx="1477">
                  <c:v>34.54</c:v>
                </c:pt>
                <c:pt idx="1478">
                  <c:v>34.56</c:v>
                </c:pt>
                <c:pt idx="1479">
                  <c:v>34.58</c:v>
                </c:pt>
                <c:pt idx="1480">
                  <c:v>34.6</c:v>
                </c:pt>
                <c:pt idx="1481">
                  <c:v>34.619999999999997</c:v>
                </c:pt>
                <c:pt idx="1482">
                  <c:v>34.64</c:v>
                </c:pt>
                <c:pt idx="1483">
                  <c:v>34.659999999999997</c:v>
                </c:pt>
                <c:pt idx="1484">
                  <c:v>34.68</c:v>
                </c:pt>
                <c:pt idx="1485">
                  <c:v>34.700000000000003</c:v>
                </c:pt>
                <c:pt idx="1486">
                  <c:v>34.72</c:v>
                </c:pt>
                <c:pt idx="1487">
                  <c:v>34.74</c:v>
                </c:pt>
                <c:pt idx="1488">
                  <c:v>34.76</c:v>
                </c:pt>
                <c:pt idx="1489">
                  <c:v>34.78</c:v>
                </c:pt>
                <c:pt idx="1490">
                  <c:v>34.799999999999997</c:v>
                </c:pt>
                <c:pt idx="1491">
                  <c:v>34.82</c:v>
                </c:pt>
                <c:pt idx="1492">
                  <c:v>34.840000000000003</c:v>
                </c:pt>
                <c:pt idx="1493">
                  <c:v>34.86</c:v>
                </c:pt>
                <c:pt idx="1494">
                  <c:v>34.880000000000003</c:v>
                </c:pt>
                <c:pt idx="1495">
                  <c:v>34.9</c:v>
                </c:pt>
                <c:pt idx="1496">
                  <c:v>34.92</c:v>
                </c:pt>
                <c:pt idx="1497">
                  <c:v>34.94</c:v>
                </c:pt>
                <c:pt idx="1498">
                  <c:v>34.96</c:v>
                </c:pt>
                <c:pt idx="1499">
                  <c:v>34.979999999999997</c:v>
                </c:pt>
                <c:pt idx="1500">
                  <c:v>35</c:v>
                </c:pt>
                <c:pt idx="1501">
                  <c:v>35.020000000000003</c:v>
                </c:pt>
                <c:pt idx="1502">
                  <c:v>35.04</c:v>
                </c:pt>
                <c:pt idx="1503">
                  <c:v>35.06</c:v>
                </c:pt>
                <c:pt idx="1504">
                  <c:v>35.08</c:v>
                </c:pt>
                <c:pt idx="1505">
                  <c:v>35.1</c:v>
                </c:pt>
                <c:pt idx="1506">
                  <c:v>35.119999999999997</c:v>
                </c:pt>
                <c:pt idx="1507">
                  <c:v>35.14</c:v>
                </c:pt>
                <c:pt idx="1508">
                  <c:v>35.159999999999997</c:v>
                </c:pt>
                <c:pt idx="1509">
                  <c:v>35.18</c:v>
                </c:pt>
                <c:pt idx="1510">
                  <c:v>35.200000000000003</c:v>
                </c:pt>
                <c:pt idx="1511">
                  <c:v>35.22</c:v>
                </c:pt>
                <c:pt idx="1512">
                  <c:v>35.24</c:v>
                </c:pt>
                <c:pt idx="1513">
                  <c:v>35.26</c:v>
                </c:pt>
                <c:pt idx="1514">
                  <c:v>35.28</c:v>
                </c:pt>
                <c:pt idx="1515">
                  <c:v>35.299999999999997</c:v>
                </c:pt>
                <c:pt idx="1516">
                  <c:v>35.32</c:v>
                </c:pt>
                <c:pt idx="1517">
                  <c:v>35.340000000000003</c:v>
                </c:pt>
                <c:pt idx="1518">
                  <c:v>35.36</c:v>
                </c:pt>
                <c:pt idx="1519">
                  <c:v>35.380000000000003</c:v>
                </c:pt>
                <c:pt idx="1520">
                  <c:v>35.4</c:v>
                </c:pt>
                <c:pt idx="1521">
                  <c:v>35.42</c:v>
                </c:pt>
                <c:pt idx="1522">
                  <c:v>35.44</c:v>
                </c:pt>
                <c:pt idx="1523">
                  <c:v>35.46</c:v>
                </c:pt>
                <c:pt idx="1524">
                  <c:v>35.479999999999997</c:v>
                </c:pt>
                <c:pt idx="1525">
                  <c:v>35.5</c:v>
                </c:pt>
                <c:pt idx="1526">
                  <c:v>35.520000000000003</c:v>
                </c:pt>
                <c:pt idx="1527">
                  <c:v>35.54</c:v>
                </c:pt>
                <c:pt idx="1528">
                  <c:v>35.56</c:v>
                </c:pt>
                <c:pt idx="1529">
                  <c:v>35.58</c:v>
                </c:pt>
                <c:pt idx="1530">
                  <c:v>35.6</c:v>
                </c:pt>
                <c:pt idx="1531">
                  <c:v>35.619999999999997</c:v>
                </c:pt>
                <c:pt idx="1532">
                  <c:v>35.64</c:v>
                </c:pt>
                <c:pt idx="1533">
                  <c:v>35.659999999999997</c:v>
                </c:pt>
                <c:pt idx="1534">
                  <c:v>35.68</c:v>
                </c:pt>
                <c:pt idx="1535">
                  <c:v>35.700000000000003</c:v>
                </c:pt>
                <c:pt idx="1536">
                  <c:v>35.72</c:v>
                </c:pt>
                <c:pt idx="1537">
                  <c:v>35.74</c:v>
                </c:pt>
                <c:pt idx="1538">
                  <c:v>35.76</c:v>
                </c:pt>
                <c:pt idx="1539">
                  <c:v>35.78</c:v>
                </c:pt>
                <c:pt idx="1540">
                  <c:v>35.799999999999997</c:v>
                </c:pt>
                <c:pt idx="1541">
                  <c:v>35.82</c:v>
                </c:pt>
                <c:pt idx="1542">
                  <c:v>35.840000000000003</c:v>
                </c:pt>
                <c:pt idx="1543">
                  <c:v>35.86</c:v>
                </c:pt>
                <c:pt idx="1544">
                  <c:v>35.880000000000003</c:v>
                </c:pt>
                <c:pt idx="1545">
                  <c:v>35.9</c:v>
                </c:pt>
                <c:pt idx="1546">
                  <c:v>35.92</c:v>
                </c:pt>
                <c:pt idx="1547">
                  <c:v>35.94</c:v>
                </c:pt>
                <c:pt idx="1548">
                  <c:v>35.96</c:v>
                </c:pt>
                <c:pt idx="1549">
                  <c:v>35.979999999999997</c:v>
                </c:pt>
                <c:pt idx="1550">
                  <c:v>36</c:v>
                </c:pt>
                <c:pt idx="1551">
                  <c:v>36.020000000000003</c:v>
                </c:pt>
                <c:pt idx="1552">
                  <c:v>36.04</c:v>
                </c:pt>
                <c:pt idx="1553">
                  <c:v>36.06</c:v>
                </c:pt>
                <c:pt idx="1554">
                  <c:v>36.08</c:v>
                </c:pt>
                <c:pt idx="1555">
                  <c:v>36.1</c:v>
                </c:pt>
                <c:pt idx="1556">
                  <c:v>36.119999999999997</c:v>
                </c:pt>
                <c:pt idx="1557">
                  <c:v>36.14</c:v>
                </c:pt>
                <c:pt idx="1558">
                  <c:v>36.159999999999997</c:v>
                </c:pt>
                <c:pt idx="1559">
                  <c:v>36.18</c:v>
                </c:pt>
                <c:pt idx="1560">
                  <c:v>36.200000000000003</c:v>
                </c:pt>
                <c:pt idx="1561">
                  <c:v>36.22</c:v>
                </c:pt>
                <c:pt idx="1562">
                  <c:v>36.24</c:v>
                </c:pt>
                <c:pt idx="1563">
                  <c:v>36.26</c:v>
                </c:pt>
                <c:pt idx="1564">
                  <c:v>36.28</c:v>
                </c:pt>
                <c:pt idx="1565">
                  <c:v>36.299999999999997</c:v>
                </c:pt>
                <c:pt idx="1566">
                  <c:v>36.32</c:v>
                </c:pt>
                <c:pt idx="1567">
                  <c:v>36.340000000000003</c:v>
                </c:pt>
                <c:pt idx="1568">
                  <c:v>36.36</c:v>
                </c:pt>
                <c:pt idx="1569">
                  <c:v>36.380000000000003</c:v>
                </c:pt>
                <c:pt idx="1570">
                  <c:v>36.4</c:v>
                </c:pt>
                <c:pt idx="1571">
                  <c:v>36.42</c:v>
                </c:pt>
                <c:pt idx="1572">
                  <c:v>36.44</c:v>
                </c:pt>
                <c:pt idx="1573">
                  <c:v>36.46</c:v>
                </c:pt>
                <c:pt idx="1574">
                  <c:v>36.479999999999997</c:v>
                </c:pt>
                <c:pt idx="1575">
                  <c:v>36.5</c:v>
                </c:pt>
                <c:pt idx="1576">
                  <c:v>36.520000000000003</c:v>
                </c:pt>
                <c:pt idx="1577">
                  <c:v>36.54</c:v>
                </c:pt>
                <c:pt idx="1578">
                  <c:v>36.56</c:v>
                </c:pt>
                <c:pt idx="1579">
                  <c:v>36.58</c:v>
                </c:pt>
                <c:pt idx="1580">
                  <c:v>36.6</c:v>
                </c:pt>
                <c:pt idx="1581">
                  <c:v>36.619999999999997</c:v>
                </c:pt>
                <c:pt idx="1582">
                  <c:v>36.64</c:v>
                </c:pt>
                <c:pt idx="1583">
                  <c:v>36.659999999999997</c:v>
                </c:pt>
                <c:pt idx="1584">
                  <c:v>36.68</c:v>
                </c:pt>
                <c:pt idx="1585">
                  <c:v>36.700000000000003</c:v>
                </c:pt>
                <c:pt idx="1586">
                  <c:v>36.72</c:v>
                </c:pt>
                <c:pt idx="1587">
                  <c:v>36.74</c:v>
                </c:pt>
                <c:pt idx="1588">
                  <c:v>36.76</c:v>
                </c:pt>
                <c:pt idx="1589">
                  <c:v>36.78</c:v>
                </c:pt>
                <c:pt idx="1590">
                  <c:v>36.799999999999997</c:v>
                </c:pt>
                <c:pt idx="1591">
                  <c:v>36.82</c:v>
                </c:pt>
                <c:pt idx="1592">
                  <c:v>36.840000000000003</c:v>
                </c:pt>
                <c:pt idx="1593">
                  <c:v>36.86</c:v>
                </c:pt>
                <c:pt idx="1594">
                  <c:v>36.880000000000003</c:v>
                </c:pt>
                <c:pt idx="1595">
                  <c:v>36.9</c:v>
                </c:pt>
                <c:pt idx="1596">
                  <c:v>36.92</c:v>
                </c:pt>
                <c:pt idx="1597">
                  <c:v>36.94</c:v>
                </c:pt>
                <c:pt idx="1598">
                  <c:v>36.96</c:v>
                </c:pt>
                <c:pt idx="1599">
                  <c:v>36.979999999999997</c:v>
                </c:pt>
                <c:pt idx="1600">
                  <c:v>37</c:v>
                </c:pt>
                <c:pt idx="1601">
                  <c:v>37.020000000000003</c:v>
                </c:pt>
                <c:pt idx="1602">
                  <c:v>37.04</c:v>
                </c:pt>
                <c:pt idx="1603">
                  <c:v>37.06</c:v>
                </c:pt>
                <c:pt idx="1604">
                  <c:v>37.08</c:v>
                </c:pt>
                <c:pt idx="1605">
                  <c:v>37.1</c:v>
                </c:pt>
                <c:pt idx="1606">
                  <c:v>37.119999999999997</c:v>
                </c:pt>
                <c:pt idx="1607">
                  <c:v>37.14</c:v>
                </c:pt>
                <c:pt idx="1608">
                  <c:v>37.159999999999997</c:v>
                </c:pt>
                <c:pt idx="1609">
                  <c:v>37.18</c:v>
                </c:pt>
                <c:pt idx="1610">
                  <c:v>37.200000000000003</c:v>
                </c:pt>
                <c:pt idx="1611">
                  <c:v>37.22</c:v>
                </c:pt>
                <c:pt idx="1612">
                  <c:v>37.24</c:v>
                </c:pt>
                <c:pt idx="1613">
                  <c:v>37.26</c:v>
                </c:pt>
                <c:pt idx="1614">
                  <c:v>37.28</c:v>
                </c:pt>
                <c:pt idx="1615">
                  <c:v>37.299999999999997</c:v>
                </c:pt>
                <c:pt idx="1616">
                  <c:v>37.32</c:v>
                </c:pt>
                <c:pt idx="1617">
                  <c:v>37.340000000000003</c:v>
                </c:pt>
                <c:pt idx="1618">
                  <c:v>37.36</c:v>
                </c:pt>
                <c:pt idx="1619">
                  <c:v>37.380000000000003</c:v>
                </c:pt>
                <c:pt idx="1620">
                  <c:v>37.4</c:v>
                </c:pt>
                <c:pt idx="1621">
                  <c:v>37.42</c:v>
                </c:pt>
                <c:pt idx="1622">
                  <c:v>37.44</c:v>
                </c:pt>
                <c:pt idx="1623">
                  <c:v>37.46</c:v>
                </c:pt>
                <c:pt idx="1624">
                  <c:v>37.479999999999997</c:v>
                </c:pt>
                <c:pt idx="1625">
                  <c:v>37.5</c:v>
                </c:pt>
                <c:pt idx="1626">
                  <c:v>37.520000000000003</c:v>
                </c:pt>
                <c:pt idx="1627">
                  <c:v>37.54</c:v>
                </c:pt>
                <c:pt idx="1628">
                  <c:v>37.56</c:v>
                </c:pt>
                <c:pt idx="1629">
                  <c:v>37.58</c:v>
                </c:pt>
                <c:pt idx="1630">
                  <c:v>37.6</c:v>
                </c:pt>
                <c:pt idx="1631">
                  <c:v>37.619999999999997</c:v>
                </c:pt>
                <c:pt idx="1632">
                  <c:v>37.64</c:v>
                </c:pt>
                <c:pt idx="1633">
                  <c:v>37.659999999999997</c:v>
                </c:pt>
                <c:pt idx="1634">
                  <c:v>37.68</c:v>
                </c:pt>
                <c:pt idx="1635">
                  <c:v>37.700000000000003</c:v>
                </c:pt>
                <c:pt idx="1636">
                  <c:v>37.72</c:v>
                </c:pt>
                <c:pt idx="1637">
                  <c:v>37.74</c:v>
                </c:pt>
                <c:pt idx="1638">
                  <c:v>37.76</c:v>
                </c:pt>
                <c:pt idx="1639">
                  <c:v>37.78</c:v>
                </c:pt>
                <c:pt idx="1640">
                  <c:v>37.799999999999997</c:v>
                </c:pt>
                <c:pt idx="1641">
                  <c:v>37.82</c:v>
                </c:pt>
                <c:pt idx="1642">
                  <c:v>37.840000000000003</c:v>
                </c:pt>
                <c:pt idx="1643">
                  <c:v>37.86</c:v>
                </c:pt>
                <c:pt idx="1644">
                  <c:v>37.880000000000003</c:v>
                </c:pt>
                <c:pt idx="1645">
                  <c:v>37.9</c:v>
                </c:pt>
                <c:pt idx="1646">
                  <c:v>37.92</c:v>
                </c:pt>
                <c:pt idx="1647">
                  <c:v>37.94</c:v>
                </c:pt>
                <c:pt idx="1648">
                  <c:v>37.96</c:v>
                </c:pt>
                <c:pt idx="1649">
                  <c:v>37.979999999999997</c:v>
                </c:pt>
                <c:pt idx="1650">
                  <c:v>38</c:v>
                </c:pt>
                <c:pt idx="1651">
                  <c:v>38.020000000000003</c:v>
                </c:pt>
                <c:pt idx="1652">
                  <c:v>38.04</c:v>
                </c:pt>
                <c:pt idx="1653">
                  <c:v>38.06</c:v>
                </c:pt>
                <c:pt idx="1654">
                  <c:v>38.08</c:v>
                </c:pt>
                <c:pt idx="1655">
                  <c:v>38.1</c:v>
                </c:pt>
                <c:pt idx="1656">
                  <c:v>38.119999999999997</c:v>
                </c:pt>
                <c:pt idx="1657">
                  <c:v>38.14</c:v>
                </c:pt>
                <c:pt idx="1658">
                  <c:v>38.159999999999997</c:v>
                </c:pt>
                <c:pt idx="1659">
                  <c:v>38.18</c:v>
                </c:pt>
                <c:pt idx="1660">
                  <c:v>38.200000000000003</c:v>
                </c:pt>
                <c:pt idx="1661">
                  <c:v>38.22</c:v>
                </c:pt>
                <c:pt idx="1662">
                  <c:v>38.24</c:v>
                </c:pt>
                <c:pt idx="1663">
                  <c:v>38.26</c:v>
                </c:pt>
                <c:pt idx="1664">
                  <c:v>38.28</c:v>
                </c:pt>
                <c:pt idx="1665">
                  <c:v>38.299999999999997</c:v>
                </c:pt>
                <c:pt idx="1666">
                  <c:v>38.32</c:v>
                </c:pt>
                <c:pt idx="1667">
                  <c:v>38.340000000000003</c:v>
                </c:pt>
                <c:pt idx="1668">
                  <c:v>38.36</c:v>
                </c:pt>
                <c:pt idx="1669">
                  <c:v>38.380000000000003</c:v>
                </c:pt>
                <c:pt idx="1670">
                  <c:v>38.4</c:v>
                </c:pt>
                <c:pt idx="1671">
                  <c:v>38.42</c:v>
                </c:pt>
                <c:pt idx="1672">
                  <c:v>38.44</c:v>
                </c:pt>
                <c:pt idx="1673">
                  <c:v>38.46</c:v>
                </c:pt>
                <c:pt idx="1674">
                  <c:v>38.479999999999997</c:v>
                </c:pt>
                <c:pt idx="1675">
                  <c:v>38.5</c:v>
                </c:pt>
                <c:pt idx="1676">
                  <c:v>38.520000000000003</c:v>
                </c:pt>
                <c:pt idx="1677">
                  <c:v>38.54</c:v>
                </c:pt>
                <c:pt idx="1678">
                  <c:v>38.56</c:v>
                </c:pt>
                <c:pt idx="1679">
                  <c:v>38.58</c:v>
                </c:pt>
                <c:pt idx="1680">
                  <c:v>38.6</c:v>
                </c:pt>
                <c:pt idx="1681">
                  <c:v>38.619999999999997</c:v>
                </c:pt>
                <c:pt idx="1682">
                  <c:v>38.64</c:v>
                </c:pt>
                <c:pt idx="1683">
                  <c:v>38.659999999999997</c:v>
                </c:pt>
                <c:pt idx="1684">
                  <c:v>38.68</c:v>
                </c:pt>
                <c:pt idx="1685">
                  <c:v>38.700000000000003</c:v>
                </c:pt>
                <c:pt idx="1686">
                  <c:v>38.72</c:v>
                </c:pt>
                <c:pt idx="1687">
                  <c:v>38.74</c:v>
                </c:pt>
                <c:pt idx="1688">
                  <c:v>38.76</c:v>
                </c:pt>
                <c:pt idx="1689">
                  <c:v>38.78</c:v>
                </c:pt>
                <c:pt idx="1690">
                  <c:v>38.799999999999997</c:v>
                </c:pt>
                <c:pt idx="1691">
                  <c:v>38.82</c:v>
                </c:pt>
                <c:pt idx="1692">
                  <c:v>38.840000000000003</c:v>
                </c:pt>
                <c:pt idx="1693">
                  <c:v>38.86</c:v>
                </c:pt>
                <c:pt idx="1694">
                  <c:v>38.880000000000003</c:v>
                </c:pt>
                <c:pt idx="1695">
                  <c:v>38.9</c:v>
                </c:pt>
                <c:pt idx="1696">
                  <c:v>38.92</c:v>
                </c:pt>
                <c:pt idx="1697">
                  <c:v>38.94</c:v>
                </c:pt>
                <c:pt idx="1698">
                  <c:v>38.96</c:v>
                </c:pt>
                <c:pt idx="1699">
                  <c:v>38.979999999999997</c:v>
                </c:pt>
                <c:pt idx="1700">
                  <c:v>39</c:v>
                </c:pt>
                <c:pt idx="1701">
                  <c:v>39.020000000000003</c:v>
                </c:pt>
                <c:pt idx="1702">
                  <c:v>39.04</c:v>
                </c:pt>
                <c:pt idx="1703">
                  <c:v>39.06</c:v>
                </c:pt>
                <c:pt idx="1704">
                  <c:v>39.08</c:v>
                </c:pt>
                <c:pt idx="1705">
                  <c:v>39.1</c:v>
                </c:pt>
                <c:pt idx="1706">
                  <c:v>39.119999999999997</c:v>
                </c:pt>
                <c:pt idx="1707">
                  <c:v>39.14</c:v>
                </c:pt>
                <c:pt idx="1708">
                  <c:v>39.159999999999997</c:v>
                </c:pt>
                <c:pt idx="1709">
                  <c:v>39.18</c:v>
                </c:pt>
                <c:pt idx="1710">
                  <c:v>39.200000000000003</c:v>
                </c:pt>
                <c:pt idx="1711">
                  <c:v>39.22</c:v>
                </c:pt>
                <c:pt idx="1712">
                  <c:v>39.24</c:v>
                </c:pt>
                <c:pt idx="1713">
                  <c:v>39.26</c:v>
                </c:pt>
                <c:pt idx="1714">
                  <c:v>39.28</c:v>
                </c:pt>
                <c:pt idx="1715">
                  <c:v>39.299999999999997</c:v>
                </c:pt>
                <c:pt idx="1716">
                  <c:v>39.32</c:v>
                </c:pt>
                <c:pt idx="1717">
                  <c:v>39.340000000000003</c:v>
                </c:pt>
                <c:pt idx="1718">
                  <c:v>39.36</c:v>
                </c:pt>
                <c:pt idx="1719">
                  <c:v>39.380000000000003</c:v>
                </c:pt>
                <c:pt idx="1720">
                  <c:v>39.4</c:v>
                </c:pt>
                <c:pt idx="1721">
                  <c:v>39.42</c:v>
                </c:pt>
                <c:pt idx="1722">
                  <c:v>39.44</c:v>
                </c:pt>
                <c:pt idx="1723">
                  <c:v>39.46</c:v>
                </c:pt>
                <c:pt idx="1724">
                  <c:v>39.479999999999997</c:v>
                </c:pt>
                <c:pt idx="1725">
                  <c:v>39.5</c:v>
                </c:pt>
                <c:pt idx="1726">
                  <c:v>39.520000000000003</c:v>
                </c:pt>
                <c:pt idx="1727">
                  <c:v>39.54</c:v>
                </c:pt>
                <c:pt idx="1728">
                  <c:v>39.56</c:v>
                </c:pt>
                <c:pt idx="1729">
                  <c:v>39.58</c:v>
                </c:pt>
                <c:pt idx="1730">
                  <c:v>39.6</c:v>
                </c:pt>
                <c:pt idx="1731">
                  <c:v>39.619999999999997</c:v>
                </c:pt>
                <c:pt idx="1732">
                  <c:v>39.64</c:v>
                </c:pt>
                <c:pt idx="1733">
                  <c:v>39.659999999999997</c:v>
                </c:pt>
                <c:pt idx="1734">
                  <c:v>39.68</c:v>
                </c:pt>
                <c:pt idx="1735">
                  <c:v>39.700000000000003</c:v>
                </c:pt>
                <c:pt idx="1736">
                  <c:v>39.72</c:v>
                </c:pt>
                <c:pt idx="1737">
                  <c:v>39.74</c:v>
                </c:pt>
                <c:pt idx="1738">
                  <c:v>39.76</c:v>
                </c:pt>
                <c:pt idx="1739">
                  <c:v>39.78</c:v>
                </c:pt>
                <c:pt idx="1740">
                  <c:v>39.799999999999997</c:v>
                </c:pt>
                <c:pt idx="1741">
                  <c:v>39.82</c:v>
                </c:pt>
                <c:pt idx="1742">
                  <c:v>39.840000000000003</c:v>
                </c:pt>
                <c:pt idx="1743">
                  <c:v>39.86</c:v>
                </c:pt>
                <c:pt idx="1744">
                  <c:v>39.880000000000003</c:v>
                </c:pt>
                <c:pt idx="1745">
                  <c:v>39.9</c:v>
                </c:pt>
                <c:pt idx="1746">
                  <c:v>39.92</c:v>
                </c:pt>
                <c:pt idx="1747">
                  <c:v>39.94</c:v>
                </c:pt>
                <c:pt idx="1748">
                  <c:v>39.96</c:v>
                </c:pt>
                <c:pt idx="1749">
                  <c:v>39.979999999999997</c:v>
                </c:pt>
                <c:pt idx="1750">
                  <c:v>40</c:v>
                </c:pt>
                <c:pt idx="1751">
                  <c:v>40.020000000000003</c:v>
                </c:pt>
                <c:pt idx="1752">
                  <c:v>40.04</c:v>
                </c:pt>
                <c:pt idx="1753">
                  <c:v>40.06</c:v>
                </c:pt>
                <c:pt idx="1754">
                  <c:v>40.08</c:v>
                </c:pt>
                <c:pt idx="1755">
                  <c:v>40.1</c:v>
                </c:pt>
                <c:pt idx="1756">
                  <c:v>40.119999999999997</c:v>
                </c:pt>
                <c:pt idx="1757">
                  <c:v>40.14</c:v>
                </c:pt>
                <c:pt idx="1758">
                  <c:v>40.159999999999997</c:v>
                </c:pt>
                <c:pt idx="1759">
                  <c:v>40.18</c:v>
                </c:pt>
                <c:pt idx="1760">
                  <c:v>40.200000000000003</c:v>
                </c:pt>
                <c:pt idx="1761">
                  <c:v>40.22</c:v>
                </c:pt>
                <c:pt idx="1762">
                  <c:v>40.24</c:v>
                </c:pt>
                <c:pt idx="1763">
                  <c:v>40.26</c:v>
                </c:pt>
                <c:pt idx="1764">
                  <c:v>40.28</c:v>
                </c:pt>
                <c:pt idx="1765">
                  <c:v>40.299999999999997</c:v>
                </c:pt>
                <c:pt idx="1766">
                  <c:v>40.32</c:v>
                </c:pt>
                <c:pt idx="1767">
                  <c:v>40.340000000000003</c:v>
                </c:pt>
                <c:pt idx="1768">
                  <c:v>40.36</c:v>
                </c:pt>
                <c:pt idx="1769">
                  <c:v>40.380000000000003</c:v>
                </c:pt>
                <c:pt idx="1770">
                  <c:v>40.4</c:v>
                </c:pt>
                <c:pt idx="1771">
                  <c:v>40.42</c:v>
                </c:pt>
                <c:pt idx="1772">
                  <c:v>40.44</c:v>
                </c:pt>
                <c:pt idx="1773">
                  <c:v>40.46</c:v>
                </c:pt>
                <c:pt idx="1774">
                  <c:v>40.479999999999997</c:v>
                </c:pt>
                <c:pt idx="1775">
                  <c:v>40.5</c:v>
                </c:pt>
                <c:pt idx="1776">
                  <c:v>40.520000000000003</c:v>
                </c:pt>
                <c:pt idx="1777">
                  <c:v>40.54</c:v>
                </c:pt>
                <c:pt idx="1778">
                  <c:v>40.56</c:v>
                </c:pt>
                <c:pt idx="1779">
                  <c:v>40.58</c:v>
                </c:pt>
                <c:pt idx="1780">
                  <c:v>40.6</c:v>
                </c:pt>
                <c:pt idx="1781">
                  <c:v>40.619999999999997</c:v>
                </c:pt>
                <c:pt idx="1782">
                  <c:v>40.64</c:v>
                </c:pt>
                <c:pt idx="1783">
                  <c:v>40.659999999999997</c:v>
                </c:pt>
                <c:pt idx="1784">
                  <c:v>40.68</c:v>
                </c:pt>
                <c:pt idx="1785">
                  <c:v>40.700000000000003</c:v>
                </c:pt>
                <c:pt idx="1786">
                  <c:v>40.72</c:v>
                </c:pt>
                <c:pt idx="1787">
                  <c:v>40.74</c:v>
                </c:pt>
                <c:pt idx="1788">
                  <c:v>40.76</c:v>
                </c:pt>
                <c:pt idx="1789">
                  <c:v>40.78</c:v>
                </c:pt>
                <c:pt idx="1790">
                  <c:v>40.799999999999997</c:v>
                </c:pt>
                <c:pt idx="1791">
                  <c:v>40.82</c:v>
                </c:pt>
                <c:pt idx="1792">
                  <c:v>40.840000000000003</c:v>
                </c:pt>
                <c:pt idx="1793">
                  <c:v>40.86</c:v>
                </c:pt>
                <c:pt idx="1794">
                  <c:v>40.880000000000003</c:v>
                </c:pt>
                <c:pt idx="1795">
                  <c:v>40.9</c:v>
                </c:pt>
                <c:pt idx="1796">
                  <c:v>40.92</c:v>
                </c:pt>
                <c:pt idx="1797">
                  <c:v>40.94</c:v>
                </c:pt>
                <c:pt idx="1798">
                  <c:v>40.96</c:v>
                </c:pt>
                <c:pt idx="1799">
                  <c:v>40.98</c:v>
                </c:pt>
                <c:pt idx="1800">
                  <c:v>41</c:v>
                </c:pt>
                <c:pt idx="1801">
                  <c:v>41.02</c:v>
                </c:pt>
                <c:pt idx="1802">
                  <c:v>41.04</c:v>
                </c:pt>
                <c:pt idx="1803">
                  <c:v>41.06</c:v>
                </c:pt>
                <c:pt idx="1804">
                  <c:v>41.08</c:v>
                </c:pt>
                <c:pt idx="1805">
                  <c:v>41.1</c:v>
                </c:pt>
                <c:pt idx="1806">
                  <c:v>41.12</c:v>
                </c:pt>
                <c:pt idx="1807">
                  <c:v>41.14</c:v>
                </c:pt>
                <c:pt idx="1808">
                  <c:v>41.16</c:v>
                </c:pt>
                <c:pt idx="1809">
                  <c:v>41.18</c:v>
                </c:pt>
                <c:pt idx="1810">
                  <c:v>41.2</c:v>
                </c:pt>
                <c:pt idx="1811">
                  <c:v>41.22</c:v>
                </c:pt>
                <c:pt idx="1812">
                  <c:v>41.24</c:v>
                </c:pt>
                <c:pt idx="1813">
                  <c:v>41.26</c:v>
                </c:pt>
                <c:pt idx="1814">
                  <c:v>41.28</c:v>
                </c:pt>
                <c:pt idx="1815">
                  <c:v>41.3</c:v>
                </c:pt>
                <c:pt idx="1816">
                  <c:v>41.32</c:v>
                </c:pt>
                <c:pt idx="1817">
                  <c:v>41.34</c:v>
                </c:pt>
                <c:pt idx="1818">
                  <c:v>41.36</c:v>
                </c:pt>
                <c:pt idx="1819">
                  <c:v>41.38</c:v>
                </c:pt>
                <c:pt idx="1820">
                  <c:v>41.4</c:v>
                </c:pt>
                <c:pt idx="1821">
                  <c:v>41.42</c:v>
                </c:pt>
                <c:pt idx="1822">
                  <c:v>41.44</c:v>
                </c:pt>
                <c:pt idx="1823">
                  <c:v>41.46</c:v>
                </c:pt>
                <c:pt idx="1824">
                  <c:v>41.48</c:v>
                </c:pt>
                <c:pt idx="1825">
                  <c:v>41.5</c:v>
                </c:pt>
                <c:pt idx="1826">
                  <c:v>41.52</c:v>
                </c:pt>
                <c:pt idx="1827">
                  <c:v>41.54</c:v>
                </c:pt>
                <c:pt idx="1828">
                  <c:v>41.56</c:v>
                </c:pt>
                <c:pt idx="1829">
                  <c:v>41.58</c:v>
                </c:pt>
                <c:pt idx="1830">
                  <c:v>41.6</c:v>
                </c:pt>
                <c:pt idx="1831">
                  <c:v>41.62</c:v>
                </c:pt>
                <c:pt idx="1832">
                  <c:v>41.64</c:v>
                </c:pt>
                <c:pt idx="1833">
                  <c:v>41.66</c:v>
                </c:pt>
                <c:pt idx="1834">
                  <c:v>41.68</c:v>
                </c:pt>
                <c:pt idx="1835">
                  <c:v>41.7</c:v>
                </c:pt>
                <c:pt idx="1836">
                  <c:v>41.72</c:v>
                </c:pt>
                <c:pt idx="1837">
                  <c:v>41.74</c:v>
                </c:pt>
                <c:pt idx="1838">
                  <c:v>41.76</c:v>
                </c:pt>
                <c:pt idx="1839">
                  <c:v>41.78</c:v>
                </c:pt>
                <c:pt idx="1840">
                  <c:v>41.8</c:v>
                </c:pt>
                <c:pt idx="1841">
                  <c:v>41.82</c:v>
                </c:pt>
                <c:pt idx="1842">
                  <c:v>41.84</c:v>
                </c:pt>
                <c:pt idx="1843">
                  <c:v>41.86</c:v>
                </c:pt>
                <c:pt idx="1844">
                  <c:v>41.88</c:v>
                </c:pt>
                <c:pt idx="1845">
                  <c:v>41.9</c:v>
                </c:pt>
                <c:pt idx="1846">
                  <c:v>41.92</c:v>
                </c:pt>
                <c:pt idx="1847">
                  <c:v>41.94</c:v>
                </c:pt>
                <c:pt idx="1848">
                  <c:v>41.96</c:v>
                </c:pt>
                <c:pt idx="1849">
                  <c:v>41.98</c:v>
                </c:pt>
                <c:pt idx="1850">
                  <c:v>42</c:v>
                </c:pt>
                <c:pt idx="1851">
                  <c:v>42.02</c:v>
                </c:pt>
                <c:pt idx="1852">
                  <c:v>42.04</c:v>
                </c:pt>
                <c:pt idx="1853">
                  <c:v>42.06</c:v>
                </c:pt>
                <c:pt idx="1854">
                  <c:v>42.08</c:v>
                </c:pt>
                <c:pt idx="1855">
                  <c:v>42.1</c:v>
                </c:pt>
                <c:pt idx="1856">
                  <c:v>42.12</c:v>
                </c:pt>
                <c:pt idx="1857">
                  <c:v>42.14</c:v>
                </c:pt>
                <c:pt idx="1858">
                  <c:v>42.16</c:v>
                </c:pt>
                <c:pt idx="1859">
                  <c:v>42.18</c:v>
                </c:pt>
                <c:pt idx="1860">
                  <c:v>42.2</c:v>
                </c:pt>
                <c:pt idx="1861">
                  <c:v>42.22</c:v>
                </c:pt>
                <c:pt idx="1862">
                  <c:v>42.24</c:v>
                </c:pt>
                <c:pt idx="1863">
                  <c:v>42.26</c:v>
                </c:pt>
                <c:pt idx="1864">
                  <c:v>42.28</c:v>
                </c:pt>
                <c:pt idx="1865">
                  <c:v>42.3</c:v>
                </c:pt>
                <c:pt idx="1866">
                  <c:v>42.32</c:v>
                </c:pt>
                <c:pt idx="1867">
                  <c:v>42.34</c:v>
                </c:pt>
                <c:pt idx="1868">
                  <c:v>42.36</c:v>
                </c:pt>
                <c:pt idx="1869">
                  <c:v>42.38</c:v>
                </c:pt>
                <c:pt idx="1870">
                  <c:v>42.4</c:v>
                </c:pt>
                <c:pt idx="1871">
                  <c:v>42.42</c:v>
                </c:pt>
                <c:pt idx="1872">
                  <c:v>42.44</c:v>
                </c:pt>
                <c:pt idx="1873">
                  <c:v>42.46</c:v>
                </c:pt>
                <c:pt idx="1874">
                  <c:v>42.48</c:v>
                </c:pt>
                <c:pt idx="1875">
                  <c:v>42.5</c:v>
                </c:pt>
                <c:pt idx="1876">
                  <c:v>42.52</c:v>
                </c:pt>
                <c:pt idx="1877">
                  <c:v>42.54</c:v>
                </c:pt>
                <c:pt idx="1878">
                  <c:v>42.56</c:v>
                </c:pt>
                <c:pt idx="1879">
                  <c:v>42.58</c:v>
                </c:pt>
                <c:pt idx="1880">
                  <c:v>42.6</c:v>
                </c:pt>
                <c:pt idx="1881">
                  <c:v>42.62</c:v>
                </c:pt>
                <c:pt idx="1882">
                  <c:v>42.64</c:v>
                </c:pt>
                <c:pt idx="1883">
                  <c:v>42.66</c:v>
                </c:pt>
                <c:pt idx="1884">
                  <c:v>42.68</c:v>
                </c:pt>
                <c:pt idx="1885">
                  <c:v>42.7</c:v>
                </c:pt>
                <c:pt idx="1886">
                  <c:v>42.72</c:v>
                </c:pt>
                <c:pt idx="1887">
                  <c:v>42.74</c:v>
                </c:pt>
                <c:pt idx="1888">
                  <c:v>42.76</c:v>
                </c:pt>
                <c:pt idx="1889">
                  <c:v>42.78</c:v>
                </c:pt>
                <c:pt idx="1890">
                  <c:v>42.8</c:v>
                </c:pt>
                <c:pt idx="1891">
                  <c:v>42.82</c:v>
                </c:pt>
                <c:pt idx="1892">
                  <c:v>42.84</c:v>
                </c:pt>
                <c:pt idx="1893">
                  <c:v>42.86</c:v>
                </c:pt>
                <c:pt idx="1894">
                  <c:v>42.88</c:v>
                </c:pt>
                <c:pt idx="1895">
                  <c:v>42.9</c:v>
                </c:pt>
                <c:pt idx="1896">
                  <c:v>42.92</c:v>
                </c:pt>
                <c:pt idx="1897">
                  <c:v>42.94</c:v>
                </c:pt>
                <c:pt idx="1898">
                  <c:v>42.96</c:v>
                </c:pt>
                <c:pt idx="1899">
                  <c:v>42.98</c:v>
                </c:pt>
                <c:pt idx="1900">
                  <c:v>43</c:v>
                </c:pt>
                <c:pt idx="1901">
                  <c:v>43.02</c:v>
                </c:pt>
                <c:pt idx="1902">
                  <c:v>43.04</c:v>
                </c:pt>
                <c:pt idx="1903">
                  <c:v>43.06</c:v>
                </c:pt>
                <c:pt idx="1904">
                  <c:v>43.08</c:v>
                </c:pt>
                <c:pt idx="1905">
                  <c:v>43.1</c:v>
                </c:pt>
                <c:pt idx="1906">
                  <c:v>43.12</c:v>
                </c:pt>
                <c:pt idx="1907">
                  <c:v>43.14</c:v>
                </c:pt>
                <c:pt idx="1908">
                  <c:v>43.16</c:v>
                </c:pt>
                <c:pt idx="1909">
                  <c:v>43.18</c:v>
                </c:pt>
                <c:pt idx="1910">
                  <c:v>43.2</c:v>
                </c:pt>
                <c:pt idx="1911">
                  <c:v>43.22</c:v>
                </c:pt>
                <c:pt idx="1912">
                  <c:v>43.24</c:v>
                </c:pt>
                <c:pt idx="1913">
                  <c:v>43.26</c:v>
                </c:pt>
                <c:pt idx="1914">
                  <c:v>43.28</c:v>
                </c:pt>
                <c:pt idx="1915">
                  <c:v>43.3</c:v>
                </c:pt>
                <c:pt idx="1916">
                  <c:v>43.32</c:v>
                </c:pt>
                <c:pt idx="1917">
                  <c:v>43.34</c:v>
                </c:pt>
                <c:pt idx="1918">
                  <c:v>43.36</c:v>
                </c:pt>
                <c:pt idx="1919">
                  <c:v>43.38</c:v>
                </c:pt>
                <c:pt idx="1920">
                  <c:v>43.4</c:v>
                </c:pt>
                <c:pt idx="1921">
                  <c:v>43.42</c:v>
                </c:pt>
                <c:pt idx="1922">
                  <c:v>43.44</c:v>
                </c:pt>
                <c:pt idx="1923">
                  <c:v>43.46</c:v>
                </c:pt>
                <c:pt idx="1924">
                  <c:v>43.48</c:v>
                </c:pt>
                <c:pt idx="1925">
                  <c:v>43.5</c:v>
                </c:pt>
                <c:pt idx="1926">
                  <c:v>43.52</c:v>
                </c:pt>
                <c:pt idx="1927">
                  <c:v>43.54</c:v>
                </c:pt>
                <c:pt idx="1928">
                  <c:v>43.56</c:v>
                </c:pt>
                <c:pt idx="1929">
                  <c:v>43.58</c:v>
                </c:pt>
                <c:pt idx="1930">
                  <c:v>43.6</c:v>
                </c:pt>
                <c:pt idx="1931">
                  <c:v>43.62</c:v>
                </c:pt>
                <c:pt idx="1932">
                  <c:v>43.64</c:v>
                </c:pt>
                <c:pt idx="1933">
                  <c:v>43.66</c:v>
                </c:pt>
                <c:pt idx="1934">
                  <c:v>43.68</c:v>
                </c:pt>
                <c:pt idx="1935">
                  <c:v>43.7</c:v>
                </c:pt>
                <c:pt idx="1936">
                  <c:v>43.72</c:v>
                </c:pt>
                <c:pt idx="1937">
                  <c:v>43.74</c:v>
                </c:pt>
                <c:pt idx="1938">
                  <c:v>43.76</c:v>
                </c:pt>
                <c:pt idx="1939">
                  <c:v>43.78</c:v>
                </c:pt>
                <c:pt idx="1940">
                  <c:v>43.8</c:v>
                </c:pt>
                <c:pt idx="1941">
                  <c:v>43.82</c:v>
                </c:pt>
                <c:pt idx="1942">
                  <c:v>43.84</c:v>
                </c:pt>
                <c:pt idx="1943">
                  <c:v>43.86</c:v>
                </c:pt>
                <c:pt idx="1944">
                  <c:v>43.88</c:v>
                </c:pt>
                <c:pt idx="1945">
                  <c:v>43.9</c:v>
                </c:pt>
                <c:pt idx="1946">
                  <c:v>43.92</c:v>
                </c:pt>
                <c:pt idx="1947">
                  <c:v>43.94</c:v>
                </c:pt>
                <c:pt idx="1948">
                  <c:v>43.96</c:v>
                </c:pt>
                <c:pt idx="1949">
                  <c:v>43.98</c:v>
                </c:pt>
                <c:pt idx="1950">
                  <c:v>44</c:v>
                </c:pt>
                <c:pt idx="1951">
                  <c:v>44.02</c:v>
                </c:pt>
                <c:pt idx="1952">
                  <c:v>44.04</c:v>
                </c:pt>
                <c:pt idx="1953">
                  <c:v>44.06</c:v>
                </c:pt>
                <c:pt idx="1954">
                  <c:v>44.08</c:v>
                </c:pt>
                <c:pt idx="1955">
                  <c:v>44.1</c:v>
                </c:pt>
                <c:pt idx="1956">
                  <c:v>44.12</c:v>
                </c:pt>
                <c:pt idx="1957">
                  <c:v>44.14</c:v>
                </c:pt>
                <c:pt idx="1958">
                  <c:v>44.16</c:v>
                </c:pt>
                <c:pt idx="1959">
                  <c:v>44.18</c:v>
                </c:pt>
                <c:pt idx="1960">
                  <c:v>44.2</c:v>
                </c:pt>
                <c:pt idx="1961">
                  <c:v>44.22</c:v>
                </c:pt>
                <c:pt idx="1962">
                  <c:v>44.24</c:v>
                </c:pt>
                <c:pt idx="1963">
                  <c:v>44.26</c:v>
                </c:pt>
                <c:pt idx="1964">
                  <c:v>44.28</c:v>
                </c:pt>
                <c:pt idx="1965">
                  <c:v>44.3</c:v>
                </c:pt>
                <c:pt idx="1966">
                  <c:v>44.32</c:v>
                </c:pt>
                <c:pt idx="1967">
                  <c:v>44.34</c:v>
                </c:pt>
                <c:pt idx="1968">
                  <c:v>44.36</c:v>
                </c:pt>
                <c:pt idx="1969">
                  <c:v>44.38</c:v>
                </c:pt>
                <c:pt idx="1970">
                  <c:v>44.4</c:v>
                </c:pt>
                <c:pt idx="1971">
                  <c:v>44.42</c:v>
                </c:pt>
                <c:pt idx="1972">
                  <c:v>44.44</c:v>
                </c:pt>
                <c:pt idx="1973">
                  <c:v>44.46</c:v>
                </c:pt>
                <c:pt idx="1974">
                  <c:v>44.48</c:v>
                </c:pt>
                <c:pt idx="1975">
                  <c:v>44.5</c:v>
                </c:pt>
                <c:pt idx="1976">
                  <c:v>44.52</c:v>
                </c:pt>
                <c:pt idx="1977">
                  <c:v>44.54</c:v>
                </c:pt>
                <c:pt idx="1978">
                  <c:v>44.56</c:v>
                </c:pt>
                <c:pt idx="1979">
                  <c:v>44.58</c:v>
                </c:pt>
                <c:pt idx="1980">
                  <c:v>44.6</c:v>
                </c:pt>
                <c:pt idx="1981">
                  <c:v>44.62</c:v>
                </c:pt>
                <c:pt idx="1982">
                  <c:v>44.64</c:v>
                </c:pt>
                <c:pt idx="1983">
                  <c:v>44.66</c:v>
                </c:pt>
                <c:pt idx="1984">
                  <c:v>44.68</c:v>
                </c:pt>
                <c:pt idx="1985">
                  <c:v>44.7</c:v>
                </c:pt>
                <c:pt idx="1986">
                  <c:v>44.72</c:v>
                </c:pt>
                <c:pt idx="1987">
                  <c:v>44.74</c:v>
                </c:pt>
                <c:pt idx="1988">
                  <c:v>44.76</c:v>
                </c:pt>
                <c:pt idx="1989">
                  <c:v>44.78</c:v>
                </c:pt>
                <c:pt idx="1990">
                  <c:v>44.8</c:v>
                </c:pt>
                <c:pt idx="1991">
                  <c:v>44.82</c:v>
                </c:pt>
                <c:pt idx="1992">
                  <c:v>44.84</c:v>
                </c:pt>
                <c:pt idx="1993">
                  <c:v>44.86</c:v>
                </c:pt>
                <c:pt idx="1994">
                  <c:v>44.88</c:v>
                </c:pt>
                <c:pt idx="1995">
                  <c:v>44.9</c:v>
                </c:pt>
                <c:pt idx="1996">
                  <c:v>44.92</c:v>
                </c:pt>
                <c:pt idx="1997">
                  <c:v>44.94</c:v>
                </c:pt>
                <c:pt idx="1998">
                  <c:v>44.96</c:v>
                </c:pt>
                <c:pt idx="1999">
                  <c:v>44.98</c:v>
                </c:pt>
                <c:pt idx="2000">
                  <c:v>45</c:v>
                </c:pt>
                <c:pt idx="2001">
                  <c:v>45.02</c:v>
                </c:pt>
                <c:pt idx="2002">
                  <c:v>45.04</c:v>
                </c:pt>
                <c:pt idx="2003">
                  <c:v>45.06</c:v>
                </c:pt>
                <c:pt idx="2004">
                  <c:v>45.08</c:v>
                </c:pt>
                <c:pt idx="2005">
                  <c:v>45.1</c:v>
                </c:pt>
                <c:pt idx="2006">
                  <c:v>45.12</c:v>
                </c:pt>
                <c:pt idx="2007">
                  <c:v>45.14</c:v>
                </c:pt>
                <c:pt idx="2008">
                  <c:v>45.16</c:v>
                </c:pt>
                <c:pt idx="2009">
                  <c:v>45.18</c:v>
                </c:pt>
                <c:pt idx="2010">
                  <c:v>45.2</c:v>
                </c:pt>
                <c:pt idx="2011">
                  <c:v>45.22</c:v>
                </c:pt>
                <c:pt idx="2012">
                  <c:v>45.24</c:v>
                </c:pt>
                <c:pt idx="2013">
                  <c:v>45.26</c:v>
                </c:pt>
                <c:pt idx="2014">
                  <c:v>45.28</c:v>
                </c:pt>
                <c:pt idx="2015">
                  <c:v>45.3</c:v>
                </c:pt>
                <c:pt idx="2016">
                  <c:v>45.32</c:v>
                </c:pt>
                <c:pt idx="2017">
                  <c:v>45.34</c:v>
                </c:pt>
                <c:pt idx="2018">
                  <c:v>45.36</c:v>
                </c:pt>
                <c:pt idx="2019">
                  <c:v>45.38</c:v>
                </c:pt>
                <c:pt idx="2020">
                  <c:v>45.4</c:v>
                </c:pt>
                <c:pt idx="2021">
                  <c:v>45.42</c:v>
                </c:pt>
                <c:pt idx="2022">
                  <c:v>45.44</c:v>
                </c:pt>
                <c:pt idx="2023">
                  <c:v>45.46</c:v>
                </c:pt>
                <c:pt idx="2024">
                  <c:v>45.48</c:v>
                </c:pt>
                <c:pt idx="2025">
                  <c:v>45.5</c:v>
                </c:pt>
                <c:pt idx="2026">
                  <c:v>45.52</c:v>
                </c:pt>
                <c:pt idx="2027">
                  <c:v>45.54</c:v>
                </c:pt>
                <c:pt idx="2028">
                  <c:v>45.56</c:v>
                </c:pt>
                <c:pt idx="2029">
                  <c:v>45.58</c:v>
                </c:pt>
                <c:pt idx="2030">
                  <c:v>45.6</c:v>
                </c:pt>
                <c:pt idx="2031">
                  <c:v>45.62</c:v>
                </c:pt>
                <c:pt idx="2032">
                  <c:v>45.64</c:v>
                </c:pt>
                <c:pt idx="2033">
                  <c:v>45.66</c:v>
                </c:pt>
                <c:pt idx="2034">
                  <c:v>45.68</c:v>
                </c:pt>
                <c:pt idx="2035">
                  <c:v>45.7</c:v>
                </c:pt>
                <c:pt idx="2036">
                  <c:v>45.72</c:v>
                </c:pt>
                <c:pt idx="2037">
                  <c:v>45.74</c:v>
                </c:pt>
                <c:pt idx="2038">
                  <c:v>45.76</c:v>
                </c:pt>
                <c:pt idx="2039">
                  <c:v>45.78</c:v>
                </c:pt>
                <c:pt idx="2040">
                  <c:v>45.8</c:v>
                </c:pt>
                <c:pt idx="2041">
                  <c:v>45.82</c:v>
                </c:pt>
                <c:pt idx="2042">
                  <c:v>45.84</c:v>
                </c:pt>
                <c:pt idx="2043">
                  <c:v>45.86</c:v>
                </c:pt>
                <c:pt idx="2044">
                  <c:v>45.88</c:v>
                </c:pt>
                <c:pt idx="2045">
                  <c:v>45.9</c:v>
                </c:pt>
                <c:pt idx="2046">
                  <c:v>45.92</c:v>
                </c:pt>
                <c:pt idx="2047">
                  <c:v>45.94</c:v>
                </c:pt>
                <c:pt idx="2048">
                  <c:v>45.96</c:v>
                </c:pt>
                <c:pt idx="2049">
                  <c:v>45.98</c:v>
                </c:pt>
                <c:pt idx="2050">
                  <c:v>46</c:v>
                </c:pt>
                <c:pt idx="2051">
                  <c:v>46.02</c:v>
                </c:pt>
                <c:pt idx="2052">
                  <c:v>46.04</c:v>
                </c:pt>
                <c:pt idx="2053">
                  <c:v>46.06</c:v>
                </c:pt>
                <c:pt idx="2054">
                  <c:v>46.08</c:v>
                </c:pt>
                <c:pt idx="2055">
                  <c:v>46.1</c:v>
                </c:pt>
                <c:pt idx="2056">
                  <c:v>46.12</c:v>
                </c:pt>
                <c:pt idx="2057">
                  <c:v>46.14</c:v>
                </c:pt>
                <c:pt idx="2058">
                  <c:v>46.16</c:v>
                </c:pt>
                <c:pt idx="2059">
                  <c:v>46.18</c:v>
                </c:pt>
                <c:pt idx="2060">
                  <c:v>46.2</c:v>
                </c:pt>
                <c:pt idx="2061">
                  <c:v>46.22</c:v>
                </c:pt>
                <c:pt idx="2062">
                  <c:v>46.24</c:v>
                </c:pt>
                <c:pt idx="2063">
                  <c:v>46.26</c:v>
                </c:pt>
                <c:pt idx="2064">
                  <c:v>46.28</c:v>
                </c:pt>
                <c:pt idx="2065">
                  <c:v>46.3</c:v>
                </c:pt>
                <c:pt idx="2066">
                  <c:v>46.32</c:v>
                </c:pt>
                <c:pt idx="2067">
                  <c:v>46.34</c:v>
                </c:pt>
                <c:pt idx="2068">
                  <c:v>46.36</c:v>
                </c:pt>
                <c:pt idx="2069">
                  <c:v>46.38</c:v>
                </c:pt>
                <c:pt idx="2070">
                  <c:v>46.4</c:v>
                </c:pt>
                <c:pt idx="2071">
                  <c:v>46.42</c:v>
                </c:pt>
                <c:pt idx="2072">
                  <c:v>46.44</c:v>
                </c:pt>
                <c:pt idx="2073">
                  <c:v>46.46</c:v>
                </c:pt>
                <c:pt idx="2074">
                  <c:v>46.48</c:v>
                </c:pt>
                <c:pt idx="2075">
                  <c:v>46.5</c:v>
                </c:pt>
                <c:pt idx="2076">
                  <c:v>46.52</c:v>
                </c:pt>
                <c:pt idx="2077">
                  <c:v>46.54</c:v>
                </c:pt>
                <c:pt idx="2078">
                  <c:v>46.56</c:v>
                </c:pt>
                <c:pt idx="2079">
                  <c:v>46.58</c:v>
                </c:pt>
                <c:pt idx="2080">
                  <c:v>46.6</c:v>
                </c:pt>
                <c:pt idx="2081">
                  <c:v>46.62</c:v>
                </c:pt>
                <c:pt idx="2082">
                  <c:v>46.64</c:v>
                </c:pt>
                <c:pt idx="2083">
                  <c:v>46.66</c:v>
                </c:pt>
                <c:pt idx="2084">
                  <c:v>46.68</c:v>
                </c:pt>
                <c:pt idx="2085">
                  <c:v>46.7</c:v>
                </c:pt>
                <c:pt idx="2086">
                  <c:v>46.72</c:v>
                </c:pt>
                <c:pt idx="2087">
                  <c:v>46.74</c:v>
                </c:pt>
                <c:pt idx="2088">
                  <c:v>46.76</c:v>
                </c:pt>
                <c:pt idx="2089">
                  <c:v>46.78</c:v>
                </c:pt>
                <c:pt idx="2090">
                  <c:v>46.8</c:v>
                </c:pt>
                <c:pt idx="2091">
                  <c:v>46.82</c:v>
                </c:pt>
                <c:pt idx="2092">
                  <c:v>46.84</c:v>
                </c:pt>
                <c:pt idx="2093">
                  <c:v>46.86</c:v>
                </c:pt>
                <c:pt idx="2094">
                  <c:v>46.88</c:v>
                </c:pt>
                <c:pt idx="2095">
                  <c:v>46.9</c:v>
                </c:pt>
                <c:pt idx="2096">
                  <c:v>46.92</c:v>
                </c:pt>
                <c:pt idx="2097">
                  <c:v>46.94</c:v>
                </c:pt>
                <c:pt idx="2098">
                  <c:v>46.96</c:v>
                </c:pt>
                <c:pt idx="2099">
                  <c:v>46.98</c:v>
                </c:pt>
                <c:pt idx="2100">
                  <c:v>47</c:v>
                </c:pt>
                <c:pt idx="2101">
                  <c:v>47.02</c:v>
                </c:pt>
                <c:pt idx="2102">
                  <c:v>47.04</c:v>
                </c:pt>
                <c:pt idx="2103">
                  <c:v>47.06</c:v>
                </c:pt>
                <c:pt idx="2104">
                  <c:v>47.08</c:v>
                </c:pt>
                <c:pt idx="2105">
                  <c:v>47.1</c:v>
                </c:pt>
                <c:pt idx="2106">
                  <c:v>47.12</c:v>
                </c:pt>
                <c:pt idx="2107">
                  <c:v>47.14</c:v>
                </c:pt>
                <c:pt idx="2108">
                  <c:v>47.16</c:v>
                </c:pt>
                <c:pt idx="2109">
                  <c:v>47.18</c:v>
                </c:pt>
                <c:pt idx="2110">
                  <c:v>47.2</c:v>
                </c:pt>
                <c:pt idx="2111">
                  <c:v>47.22</c:v>
                </c:pt>
                <c:pt idx="2112">
                  <c:v>47.24</c:v>
                </c:pt>
                <c:pt idx="2113">
                  <c:v>47.26</c:v>
                </c:pt>
                <c:pt idx="2114">
                  <c:v>47.28</c:v>
                </c:pt>
                <c:pt idx="2115">
                  <c:v>47.3</c:v>
                </c:pt>
                <c:pt idx="2116">
                  <c:v>47.32</c:v>
                </c:pt>
                <c:pt idx="2117">
                  <c:v>47.34</c:v>
                </c:pt>
                <c:pt idx="2118">
                  <c:v>47.36</c:v>
                </c:pt>
                <c:pt idx="2119">
                  <c:v>47.38</c:v>
                </c:pt>
                <c:pt idx="2120">
                  <c:v>47.4</c:v>
                </c:pt>
                <c:pt idx="2121">
                  <c:v>47.42</c:v>
                </c:pt>
                <c:pt idx="2122">
                  <c:v>47.44</c:v>
                </c:pt>
                <c:pt idx="2123">
                  <c:v>47.46</c:v>
                </c:pt>
                <c:pt idx="2124">
                  <c:v>47.48</c:v>
                </c:pt>
                <c:pt idx="2125">
                  <c:v>47.5</c:v>
                </c:pt>
                <c:pt idx="2126">
                  <c:v>47.52</c:v>
                </c:pt>
                <c:pt idx="2127">
                  <c:v>47.54</c:v>
                </c:pt>
                <c:pt idx="2128">
                  <c:v>47.56</c:v>
                </c:pt>
                <c:pt idx="2129">
                  <c:v>47.58</c:v>
                </c:pt>
                <c:pt idx="2130">
                  <c:v>47.6</c:v>
                </c:pt>
                <c:pt idx="2131">
                  <c:v>47.62</c:v>
                </c:pt>
                <c:pt idx="2132">
                  <c:v>47.64</c:v>
                </c:pt>
                <c:pt idx="2133">
                  <c:v>47.66</c:v>
                </c:pt>
                <c:pt idx="2134">
                  <c:v>47.68</c:v>
                </c:pt>
                <c:pt idx="2135">
                  <c:v>47.7</c:v>
                </c:pt>
                <c:pt idx="2136">
                  <c:v>47.72</c:v>
                </c:pt>
                <c:pt idx="2137">
                  <c:v>47.74</c:v>
                </c:pt>
                <c:pt idx="2138">
                  <c:v>47.76</c:v>
                </c:pt>
                <c:pt idx="2139">
                  <c:v>47.78</c:v>
                </c:pt>
                <c:pt idx="2140">
                  <c:v>47.8</c:v>
                </c:pt>
                <c:pt idx="2141">
                  <c:v>47.82</c:v>
                </c:pt>
                <c:pt idx="2142">
                  <c:v>47.84</c:v>
                </c:pt>
                <c:pt idx="2143">
                  <c:v>47.86</c:v>
                </c:pt>
                <c:pt idx="2144">
                  <c:v>47.88</c:v>
                </c:pt>
                <c:pt idx="2145">
                  <c:v>47.9</c:v>
                </c:pt>
                <c:pt idx="2146">
                  <c:v>47.92</c:v>
                </c:pt>
                <c:pt idx="2147">
                  <c:v>47.94</c:v>
                </c:pt>
                <c:pt idx="2148">
                  <c:v>47.96</c:v>
                </c:pt>
                <c:pt idx="2149">
                  <c:v>47.98</c:v>
                </c:pt>
                <c:pt idx="2150">
                  <c:v>48</c:v>
                </c:pt>
                <c:pt idx="2151">
                  <c:v>48.02</c:v>
                </c:pt>
                <c:pt idx="2152">
                  <c:v>48.04</c:v>
                </c:pt>
                <c:pt idx="2153">
                  <c:v>48.06</c:v>
                </c:pt>
                <c:pt idx="2154">
                  <c:v>48.08</c:v>
                </c:pt>
                <c:pt idx="2155">
                  <c:v>48.1</c:v>
                </c:pt>
                <c:pt idx="2156">
                  <c:v>48.12</c:v>
                </c:pt>
                <c:pt idx="2157">
                  <c:v>48.14</c:v>
                </c:pt>
                <c:pt idx="2158">
                  <c:v>48.16</c:v>
                </c:pt>
                <c:pt idx="2159">
                  <c:v>48.18</c:v>
                </c:pt>
                <c:pt idx="2160">
                  <c:v>48.2</c:v>
                </c:pt>
                <c:pt idx="2161">
                  <c:v>48.22</c:v>
                </c:pt>
                <c:pt idx="2162">
                  <c:v>48.24</c:v>
                </c:pt>
                <c:pt idx="2163">
                  <c:v>48.26</c:v>
                </c:pt>
                <c:pt idx="2164">
                  <c:v>48.28</c:v>
                </c:pt>
                <c:pt idx="2165">
                  <c:v>48.3</c:v>
                </c:pt>
                <c:pt idx="2166">
                  <c:v>48.32</c:v>
                </c:pt>
                <c:pt idx="2167">
                  <c:v>48.34</c:v>
                </c:pt>
                <c:pt idx="2168">
                  <c:v>48.36</c:v>
                </c:pt>
                <c:pt idx="2169">
                  <c:v>48.38</c:v>
                </c:pt>
                <c:pt idx="2170">
                  <c:v>48.4</c:v>
                </c:pt>
                <c:pt idx="2171">
                  <c:v>48.42</c:v>
                </c:pt>
                <c:pt idx="2172">
                  <c:v>48.44</c:v>
                </c:pt>
                <c:pt idx="2173">
                  <c:v>48.46</c:v>
                </c:pt>
                <c:pt idx="2174">
                  <c:v>48.48</c:v>
                </c:pt>
                <c:pt idx="2175">
                  <c:v>48.5</c:v>
                </c:pt>
                <c:pt idx="2176">
                  <c:v>48.52</c:v>
                </c:pt>
                <c:pt idx="2177">
                  <c:v>48.54</c:v>
                </c:pt>
                <c:pt idx="2178">
                  <c:v>48.56</c:v>
                </c:pt>
                <c:pt idx="2179">
                  <c:v>48.58</c:v>
                </c:pt>
                <c:pt idx="2180">
                  <c:v>48.6</c:v>
                </c:pt>
                <c:pt idx="2181">
                  <c:v>48.62</c:v>
                </c:pt>
                <c:pt idx="2182">
                  <c:v>48.64</c:v>
                </c:pt>
                <c:pt idx="2183">
                  <c:v>48.66</c:v>
                </c:pt>
                <c:pt idx="2184">
                  <c:v>48.68</c:v>
                </c:pt>
                <c:pt idx="2185">
                  <c:v>48.7</c:v>
                </c:pt>
                <c:pt idx="2186">
                  <c:v>48.72</c:v>
                </c:pt>
                <c:pt idx="2187">
                  <c:v>48.74</c:v>
                </c:pt>
                <c:pt idx="2188">
                  <c:v>48.76</c:v>
                </c:pt>
                <c:pt idx="2189">
                  <c:v>48.78</c:v>
                </c:pt>
                <c:pt idx="2190">
                  <c:v>48.8</c:v>
                </c:pt>
                <c:pt idx="2191">
                  <c:v>48.82</c:v>
                </c:pt>
                <c:pt idx="2192">
                  <c:v>48.84</c:v>
                </c:pt>
                <c:pt idx="2193">
                  <c:v>48.86</c:v>
                </c:pt>
                <c:pt idx="2194">
                  <c:v>48.88</c:v>
                </c:pt>
                <c:pt idx="2195">
                  <c:v>48.9</c:v>
                </c:pt>
                <c:pt idx="2196">
                  <c:v>48.92</c:v>
                </c:pt>
                <c:pt idx="2197">
                  <c:v>48.94</c:v>
                </c:pt>
                <c:pt idx="2198">
                  <c:v>48.96</c:v>
                </c:pt>
                <c:pt idx="2199">
                  <c:v>48.98</c:v>
                </c:pt>
                <c:pt idx="2200">
                  <c:v>49</c:v>
                </c:pt>
                <c:pt idx="2201">
                  <c:v>49.02</c:v>
                </c:pt>
                <c:pt idx="2202">
                  <c:v>49.04</c:v>
                </c:pt>
                <c:pt idx="2203">
                  <c:v>49.06</c:v>
                </c:pt>
                <c:pt idx="2204">
                  <c:v>49.08</c:v>
                </c:pt>
                <c:pt idx="2205">
                  <c:v>49.1</c:v>
                </c:pt>
                <c:pt idx="2206">
                  <c:v>49.12</c:v>
                </c:pt>
                <c:pt idx="2207">
                  <c:v>49.14</c:v>
                </c:pt>
                <c:pt idx="2208">
                  <c:v>49.16</c:v>
                </c:pt>
                <c:pt idx="2209">
                  <c:v>49.18</c:v>
                </c:pt>
                <c:pt idx="2210">
                  <c:v>49.2</c:v>
                </c:pt>
                <c:pt idx="2211">
                  <c:v>49.22</c:v>
                </c:pt>
                <c:pt idx="2212">
                  <c:v>49.24</c:v>
                </c:pt>
                <c:pt idx="2213">
                  <c:v>49.26</c:v>
                </c:pt>
                <c:pt idx="2214">
                  <c:v>49.28</c:v>
                </c:pt>
                <c:pt idx="2215">
                  <c:v>49.3</c:v>
                </c:pt>
                <c:pt idx="2216">
                  <c:v>49.32</c:v>
                </c:pt>
                <c:pt idx="2217">
                  <c:v>49.34</c:v>
                </c:pt>
                <c:pt idx="2218">
                  <c:v>49.36</c:v>
                </c:pt>
                <c:pt idx="2219">
                  <c:v>49.38</c:v>
                </c:pt>
                <c:pt idx="2220">
                  <c:v>49.4</c:v>
                </c:pt>
                <c:pt idx="2221">
                  <c:v>49.42</c:v>
                </c:pt>
                <c:pt idx="2222">
                  <c:v>49.44</c:v>
                </c:pt>
                <c:pt idx="2223">
                  <c:v>49.46</c:v>
                </c:pt>
                <c:pt idx="2224">
                  <c:v>49.48</c:v>
                </c:pt>
                <c:pt idx="2225">
                  <c:v>49.5</c:v>
                </c:pt>
                <c:pt idx="2226">
                  <c:v>49.52</c:v>
                </c:pt>
                <c:pt idx="2227">
                  <c:v>49.54</c:v>
                </c:pt>
                <c:pt idx="2228">
                  <c:v>49.56</c:v>
                </c:pt>
                <c:pt idx="2229">
                  <c:v>49.58</c:v>
                </c:pt>
                <c:pt idx="2230">
                  <c:v>49.6</c:v>
                </c:pt>
                <c:pt idx="2231">
                  <c:v>49.62</c:v>
                </c:pt>
                <c:pt idx="2232">
                  <c:v>49.64</c:v>
                </c:pt>
                <c:pt idx="2233">
                  <c:v>49.66</c:v>
                </c:pt>
                <c:pt idx="2234">
                  <c:v>49.68</c:v>
                </c:pt>
                <c:pt idx="2235">
                  <c:v>49.7</c:v>
                </c:pt>
                <c:pt idx="2236">
                  <c:v>49.72</c:v>
                </c:pt>
                <c:pt idx="2237">
                  <c:v>49.74</c:v>
                </c:pt>
                <c:pt idx="2238">
                  <c:v>49.76</c:v>
                </c:pt>
                <c:pt idx="2239">
                  <c:v>49.78</c:v>
                </c:pt>
                <c:pt idx="2240">
                  <c:v>49.8</c:v>
                </c:pt>
                <c:pt idx="2241">
                  <c:v>49.82</c:v>
                </c:pt>
                <c:pt idx="2242">
                  <c:v>49.84</c:v>
                </c:pt>
                <c:pt idx="2243">
                  <c:v>49.86</c:v>
                </c:pt>
                <c:pt idx="2244">
                  <c:v>49.88</c:v>
                </c:pt>
                <c:pt idx="2245">
                  <c:v>49.9</c:v>
                </c:pt>
                <c:pt idx="2246">
                  <c:v>49.92</c:v>
                </c:pt>
                <c:pt idx="2247">
                  <c:v>49.94</c:v>
                </c:pt>
                <c:pt idx="2248">
                  <c:v>49.96</c:v>
                </c:pt>
                <c:pt idx="2249">
                  <c:v>49.98</c:v>
                </c:pt>
                <c:pt idx="2250">
                  <c:v>50</c:v>
                </c:pt>
              </c:numCache>
            </c:numRef>
          </c:xVal>
          <c:yVal>
            <c:numRef>
              <c:f>'2314Overlay'!$F$3:$F$2253</c:f>
              <c:numCache>
                <c:formatCode>General</c:formatCode>
                <c:ptCount val="2251"/>
                <c:pt idx="0">
                  <c:v>94</c:v>
                </c:pt>
                <c:pt idx="1">
                  <c:v>83</c:v>
                </c:pt>
                <c:pt idx="2">
                  <c:v>85</c:v>
                </c:pt>
                <c:pt idx="3">
                  <c:v>87</c:v>
                </c:pt>
                <c:pt idx="4">
                  <c:v>77</c:v>
                </c:pt>
                <c:pt idx="5">
                  <c:v>85</c:v>
                </c:pt>
                <c:pt idx="6">
                  <c:v>78</c:v>
                </c:pt>
                <c:pt idx="7">
                  <c:v>101</c:v>
                </c:pt>
                <c:pt idx="8">
                  <c:v>75</c:v>
                </c:pt>
                <c:pt idx="9">
                  <c:v>81</c:v>
                </c:pt>
                <c:pt idx="10">
                  <c:v>84</c:v>
                </c:pt>
                <c:pt idx="11">
                  <c:v>83</c:v>
                </c:pt>
                <c:pt idx="12">
                  <c:v>84</c:v>
                </c:pt>
                <c:pt idx="13">
                  <c:v>77</c:v>
                </c:pt>
                <c:pt idx="14">
                  <c:v>79</c:v>
                </c:pt>
                <c:pt idx="15">
                  <c:v>86</c:v>
                </c:pt>
                <c:pt idx="16">
                  <c:v>92</c:v>
                </c:pt>
                <c:pt idx="17">
                  <c:v>88</c:v>
                </c:pt>
                <c:pt idx="18">
                  <c:v>75</c:v>
                </c:pt>
                <c:pt idx="19">
                  <c:v>95</c:v>
                </c:pt>
                <c:pt idx="20">
                  <c:v>81</c:v>
                </c:pt>
                <c:pt idx="21">
                  <c:v>82</c:v>
                </c:pt>
                <c:pt idx="22">
                  <c:v>105</c:v>
                </c:pt>
                <c:pt idx="23">
                  <c:v>100</c:v>
                </c:pt>
                <c:pt idx="24">
                  <c:v>85</c:v>
                </c:pt>
                <c:pt idx="25">
                  <c:v>102</c:v>
                </c:pt>
                <c:pt idx="26">
                  <c:v>87</c:v>
                </c:pt>
                <c:pt idx="27">
                  <c:v>74</c:v>
                </c:pt>
                <c:pt idx="28">
                  <c:v>88</c:v>
                </c:pt>
                <c:pt idx="29">
                  <c:v>78</c:v>
                </c:pt>
                <c:pt idx="30">
                  <c:v>73</c:v>
                </c:pt>
                <c:pt idx="31">
                  <c:v>78</c:v>
                </c:pt>
                <c:pt idx="32">
                  <c:v>77</c:v>
                </c:pt>
                <c:pt idx="33">
                  <c:v>84</c:v>
                </c:pt>
                <c:pt idx="34">
                  <c:v>72</c:v>
                </c:pt>
                <c:pt idx="35">
                  <c:v>83</c:v>
                </c:pt>
                <c:pt idx="36">
                  <c:v>80</c:v>
                </c:pt>
                <c:pt idx="37">
                  <c:v>83</c:v>
                </c:pt>
                <c:pt idx="38">
                  <c:v>76</c:v>
                </c:pt>
                <c:pt idx="39">
                  <c:v>87</c:v>
                </c:pt>
                <c:pt idx="40">
                  <c:v>73</c:v>
                </c:pt>
                <c:pt idx="41">
                  <c:v>77</c:v>
                </c:pt>
                <c:pt idx="42">
                  <c:v>85</c:v>
                </c:pt>
                <c:pt idx="43">
                  <c:v>83</c:v>
                </c:pt>
                <c:pt idx="44">
                  <c:v>66</c:v>
                </c:pt>
                <c:pt idx="45">
                  <c:v>85</c:v>
                </c:pt>
                <c:pt idx="46">
                  <c:v>76</c:v>
                </c:pt>
                <c:pt idx="47">
                  <c:v>77</c:v>
                </c:pt>
                <c:pt idx="48">
                  <c:v>62</c:v>
                </c:pt>
                <c:pt idx="49">
                  <c:v>95</c:v>
                </c:pt>
                <c:pt idx="50">
                  <c:v>80</c:v>
                </c:pt>
                <c:pt idx="51">
                  <c:v>68</c:v>
                </c:pt>
                <c:pt idx="52">
                  <c:v>66</c:v>
                </c:pt>
                <c:pt idx="53">
                  <c:v>77</c:v>
                </c:pt>
                <c:pt idx="54">
                  <c:v>87</c:v>
                </c:pt>
                <c:pt idx="55">
                  <c:v>75</c:v>
                </c:pt>
                <c:pt idx="56">
                  <c:v>78</c:v>
                </c:pt>
                <c:pt idx="57">
                  <c:v>65</c:v>
                </c:pt>
                <c:pt idx="58">
                  <c:v>75</c:v>
                </c:pt>
                <c:pt idx="59">
                  <c:v>72</c:v>
                </c:pt>
                <c:pt idx="60">
                  <c:v>72</c:v>
                </c:pt>
                <c:pt idx="61">
                  <c:v>60</c:v>
                </c:pt>
                <c:pt idx="62">
                  <c:v>63</c:v>
                </c:pt>
                <c:pt idx="63">
                  <c:v>76</c:v>
                </c:pt>
                <c:pt idx="64">
                  <c:v>52</c:v>
                </c:pt>
                <c:pt idx="65">
                  <c:v>84</c:v>
                </c:pt>
                <c:pt idx="66">
                  <c:v>77</c:v>
                </c:pt>
                <c:pt idx="67">
                  <c:v>69</c:v>
                </c:pt>
                <c:pt idx="68">
                  <c:v>78</c:v>
                </c:pt>
                <c:pt idx="69">
                  <c:v>49</c:v>
                </c:pt>
                <c:pt idx="70">
                  <c:v>66</c:v>
                </c:pt>
                <c:pt idx="71">
                  <c:v>71</c:v>
                </c:pt>
                <c:pt idx="72">
                  <c:v>85</c:v>
                </c:pt>
                <c:pt idx="73">
                  <c:v>81</c:v>
                </c:pt>
                <c:pt idx="74">
                  <c:v>88</c:v>
                </c:pt>
                <c:pt idx="75">
                  <c:v>85</c:v>
                </c:pt>
                <c:pt idx="76">
                  <c:v>79</c:v>
                </c:pt>
                <c:pt idx="77">
                  <c:v>68</c:v>
                </c:pt>
                <c:pt idx="78">
                  <c:v>64</c:v>
                </c:pt>
                <c:pt idx="79">
                  <c:v>65</c:v>
                </c:pt>
                <c:pt idx="80">
                  <c:v>66</c:v>
                </c:pt>
                <c:pt idx="81">
                  <c:v>88</c:v>
                </c:pt>
                <c:pt idx="82">
                  <c:v>67</c:v>
                </c:pt>
                <c:pt idx="83">
                  <c:v>75</c:v>
                </c:pt>
                <c:pt idx="84">
                  <c:v>72</c:v>
                </c:pt>
                <c:pt idx="85">
                  <c:v>81</c:v>
                </c:pt>
                <c:pt idx="86">
                  <c:v>73</c:v>
                </c:pt>
                <c:pt idx="87">
                  <c:v>85</c:v>
                </c:pt>
                <c:pt idx="88">
                  <c:v>68</c:v>
                </c:pt>
                <c:pt idx="89">
                  <c:v>69</c:v>
                </c:pt>
                <c:pt idx="90">
                  <c:v>68</c:v>
                </c:pt>
                <c:pt idx="91">
                  <c:v>74</c:v>
                </c:pt>
                <c:pt idx="92">
                  <c:v>72</c:v>
                </c:pt>
                <c:pt idx="93">
                  <c:v>66</c:v>
                </c:pt>
                <c:pt idx="94">
                  <c:v>78</c:v>
                </c:pt>
                <c:pt idx="95">
                  <c:v>76</c:v>
                </c:pt>
                <c:pt idx="96">
                  <c:v>77</c:v>
                </c:pt>
                <c:pt idx="97">
                  <c:v>84</c:v>
                </c:pt>
                <c:pt idx="98">
                  <c:v>98</c:v>
                </c:pt>
                <c:pt idx="99">
                  <c:v>86</c:v>
                </c:pt>
                <c:pt idx="100">
                  <c:v>95</c:v>
                </c:pt>
                <c:pt idx="101">
                  <c:v>90</c:v>
                </c:pt>
                <c:pt idx="102">
                  <c:v>118</c:v>
                </c:pt>
                <c:pt idx="103">
                  <c:v>99</c:v>
                </c:pt>
                <c:pt idx="104">
                  <c:v>106</c:v>
                </c:pt>
                <c:pt idx="105">
                  <c:v>70</c:v>
                </c:pt>
                <c:pt idx="106">
                  <c:v>89</c:v>
                </c:pt>
                <c:pt idx="107">
                  <c:v>120</c:v>
                </c:pt>
                <c:pt idx="108">
                  <c:v>107</c:v>
                </c:pt>
                <c:pt idx="109">
                  <c:v>99</c:v>
                </c:pt>
                <c:pt idx="110">
                  <c:v>112</c:v>
                </c:pt>
                <c:pt idx="111">
                  <c:v>100</c:v>
                </c:pt>
                <c:pt idx="112">
                  <c:v>113</c:v>
                </c:pt>
                <c:pt idx="113">
                  <c:v>125</c:v>
                </c:pt>
                <c:pt idx="114">
                  <c:v>121</c:v>
                </c:pt>
                <c:pt idx="115">
                  <c:v>134</c:v>
                </c:pt>
                <c:pt idx="116">
                  <c:v>159</c:v>
                </c:pt>
                <c:pt idx="117">
                  <c:v>172</c:v>
                </c:pt>
                <c:pt idx="118">
                  <c:v>141</c:v>
                </c:pt>
                <c:pt idx="119">
                  <c:v>145</c:v>
                </c:pt>
                <c:pt idx="120">
                  <c:v>164</c:v>
                </c:pt>
                <c:pt idx="121">
                  <c:v>160</c:v>
                </c:pt>
                <c:pt idx="122">
                  <c:v>192</c:v>
                </c:pt>
                <c:pt idx="123">
                  <c:v>200</c:v>
                </c:pt>
                <c:pt idx="124">
                  <c:v>222</c:v>
                </c:pt>
                <c:pt idx="125">
                  <c:v>262</c:v>
                </c:pt>
                <c:pt idx="126">
                  <c:v>241</c:v>
                </c:pt>
                <c:pt idx="127">
                  <c:v>280</c:v>
                </c:pt>
                <c:pt idx="128">
                  <c:v>282</c:v>
                </c:pt>
                <c:pt idx="129">
                  <c:v>330</c:v>
                </c:pt>
                <c:pt idx="130">
                  <c:v>383</c:v>
                </c:pt>
                <c:pt idx="131">
                  <c:v>361</c:v>
                </c:pt>
                <c:pt idx="132">
                  <c:v>386</c:v>
                </c:pt>
                <c:pt idx="133">
                  <c:v>435</c:v>
                </c:pt>
                <c:pt idx="134">
                  <c:v>524</c:v>
                </c:pt>
                <c:pt idx="135">
                  <c:v>559</c:v>
                </c:pt>
                <c:pt idx="136">
                  <c:v>628</c:v>
                </c:pt>
                <c:pt idx="137">
                  <c:v>703</c:v>
                </c:pt>
                <c:pt idx="138">
                  <c:v>761</c:v>
                </c:pt>
                <c:pt idx="139">
                  <c:v>921</c:v>
                </c:pt>
                <c:pt idx="140">
                  <c:v>975</c:v>
                </c:pt>
                <c:pt idx="141">
                  <c:v>1116</c:v>
                </c:pt>
                <c:pt idx="142">
                  <c:v>1094</c:v>
                </c:pt>
                <c:pt idx="143">
                  <c:v>990</c:v>
                </c:pt>
                <c:pt idx="144">
                  <c:v>880</c:v>
                </c:pt>
                <c:pt idx="145">
                  <c:v>694</c:v>
                </c:pt>
                <c:pt idx="146">
                  <c:v>523</c:v>
                </c:pt>
                <c:pt idx="147">
                  <c:v>367</c:v>
                </c:pt>
                <c:pt idx="148">
                  <c:v>311</c:v>
                </c:pt>
                <c:pt idx="149">
                  <c:v>264</c:v>
                </c:pt>
                <c:pt idx="150">
                  <c:v>186</c:v>
                </c:pt>
                <c:pt idx="151">
                  <c:v>170</c:v>
                </c:pt>
                <c:pt idx="152">
                  <c:v>155</c:v>
                </c:pt>
                <c:pt idx="153">
                  <c:v>177</c:v>
                </c:pt>
                <c:pt idx="154">
                  <c:v>145</c:v>
                </c:pt>
                <c:pt idx="155">
                  <c:v>143</c:v>
                </c:pt>
                <c:pt idx="156">
                  <c:v>123</c:v>
                </c:pt>
                <c:pt idx="157">
                  <c:v>113</c:v>
                </c:pt>
                <c:pt idx="158">
                  <c:v>112</c:v>
                </c:pt>
                <c:pt idx="159">
                  <c:v>141</c:v>
                </c:pt>
                <c:pt idx="160">
                  <c:v>124</c:v>
                </c:pt>
                <c:pt idx="161">
                  <c:v>126</c:v>
                </c:pt>
                <c:pt idx="162">
                  <c:v>132</c:v>
                </c:pt>
                <c:pt idx="163">
                  <c:v>131</c:v>
                </c:pt>
                <c:pt idx="164">
                  <c:v>148</c:v>
                </c:pt>
                <c:pt idx="165">
                  <c:v>150</c:v>
                </c:pt>
                <c:pt idx="166">
                  <c:v>161</c:v>
                </c:pt>
                <c:pt idx="167">
                  <c:v>159</c:v>
                </c:pt>
                <c:pt idx="168">
                  <c:v>176</c:v>
                </c:pt>
                <c:pt idx="169">
                  <c:v>154</c:v>
                </c:pt>
                <c:pt idx="170">
                  <c:v>193</c:v>
                </c:pt>
                <c:pt idx="171">
                  <c:v>201</c:v>
                </c:pt>
                <c:pt idx="172">
                  <c:v>243</c:v>
                </c:pt>
                <c:pt idx="173">
                  <c:v>216</c:v>
                </c:pt>
                <c:pt idx="174">
                  <c:v>233</c:v>
                </c:pt>
                <c:pt idx="175">
                  <c:v>232</c:v>
                </c:pt>
                <c:pt idx="176">
                  <c:v>280</c:v>
                </c:pt>
                <c:pt idx="177">
                  <c:v>312</c:v>
                </c:pt>
                <c:pt idx="178">
                  <c:v>370</c:v>
                </c:pt>
                <c:pt idx="179">
                  <c:v>368</c:v>
                </c:pt>
                <c:pt idx="180">
                  <c:v>452</c:v>
                </c:pt>
                <c:pt idx="181">
                  <c:v>488</c:v>
                </c:pt>
                <c:pt idx="182">
                  <c:v>491</c:v>
                </c:pt>
                <c:pt idx="183">
                  <c:v>552</c:v>
                </c:pt>
                <c:pt idx="184">
                  <c:v>661</c:v>
                </c:pt>
                <c:pt idx="185">
                  <c:v>714</c:v>
                </c:pt>
                <c:pt idx="186">
                  <c:v>772</c:v>
                </c:pt>
                <c:pt idx="187">
                  <c:v>771</c:v>
                </c:pt>
                <c:pt idx="188">
                  <c:v>772</c:v>
                </c:pt>
                <c:pt idx="189">
                  <c:v>753</c:v>
                </c:pt>
                <c:pt idx="190">
                  <c:v>710</c:v>
                </c:pt>
                <c:pt idx="191">
                  <c:v>603</c:v>
                </c:pt>
                <c:pt idx="192">
                  <c:v>517</c:v>
                </c:pt>
                <c:pt idx="193">
                  <c:v>430</c:v>
                </c:pt>
                <c:pt idx="194">
                  <c:v>371</c:v>
                </c:pt>
                <c:pt idx="195">
                  <c:v>312</c:v>
                </c:pt>
                <c:pt idx="196">
                  <c:v>308</c:v>
                </c:pt>
                <c:pt idx="197">
                  <c:v>306</c:v>
                </c:pt>
                <c:pt idx="198">
                  <c:v>307</c:v>
                </c:pt>
                <c:pt idx="199">
                  <c:v>325</c:v>
                </c:pt>
                <c:pt idx="200">
                  <c:v>254</c:v>
                </c:pt>
                <c:pt idx="201">
                  <c:v>255</c:v>
                </c:pt>
                <c:pt idx="202">
                  <c:v>225</c:v>
                </c:pt>
                <c:pt idx="203">
                  <c:v>175</c:v>
                </c:pt>
                <c:pt idx="204">
                  <c:v>126</c:v>
                </c:pt>
                <c:pt idx="205">
                  <c:v>142</c:v>
                </c:pt>
                <c:pt idx="206">
                  <c:v>122</c:v>
                </c:pt>
                <c:pt idx="207">
                  <c:v>99</c:v>
                </c:pt>
                <c:pt idx="208">
                  <c:v>89</c:v>
                </c:pt>
                <c:pt idx="209">
                  <c:v>93</c:v>
                </c:pt>
                <c:pt idx="210">
                  <c:v>102</c:v>
                </c:pt>
                <c:pt idx="211">
                  <c:v>76</c:v>
                </c:pt>
                <c:pt idx="212">
                  <c:v>77</c:v>
                </c:pt>
                <c:pt idx="213">
                  <c:v>66</c:v>
                </c:pt>
                <c:pt idx="214">
                  <c:v>86</c:v>
                </c:pt>
                <c:pt idx="215">
                  <c:v>62</c:v>
                </c:pt>
                <c:pt idx="216">
                  <c:v>44</c:v>
                </c:pt>
                <c:pt idx="217">
                  <c:v>66</c:v>
                </c:pt>
                <c:pt idx="218">
                  <c:v>69</c:v>
                </c:pt>
                <c:pt idx="219">
                  <c:v>59</c:v>
                </c:pt>
                <c:pt idx="220">
                  <c:v>72</c:v>
                </c:pt>
                <c:pt idx="221">
                  <c:v>80</c:v>
                </c:pt>
                <c:pt idx="222">
                  <c:v>62</c:v>
                </c:pt>
                <c:pt idx="223">
                  <c:v>74</c:v>
                </c:pt>
                <c:pt idx="224">
                  <c:v>77</c:v>
                </c:pt>
                <c:pt idx="225">
                  <c:v>67</c:v>
                </c:pt>
                <c:pt idx="226">
                  <c:v>71</c:v>
                </c:pt>
                <c:pt idx="227">
                  <c:v>73</c:v>
                </c:pt>
                <c:pt idx="228">
                  <c:v>59</c:v>
                </c:pt>
                <c:pt idx="229">
                  <c:v>79</c:v>
                </c:pt>
                <c:pt idx="230">
                  <c:v>77</c:v>
                </c:pt>
                <c:pt idx="231">
                  <c:v>78</c:v>
                </c:pt>
                <c:pt idx="232">
                  <c:v>70</c:v>
                </c:pt>
                <c:pt idx="233">
                  <c:v>69</c:v>
                </c:pt>
                <c:pt idx="234">
                  <c:v>61</c:v>
                </c:pt>
                <c:pt idx="235">
                  <c:v>70</c:v>
                </c:pt>
                <c:pt idx="236">
                  <c:v>67</c:v>
                </c:pt>
                <c:pt idx="237">
                  <c:v>81</c:v>
                </c:pt>
                <c:pt idx="238">
                  <c:v>87</c:v>
                </c:pt>
                <c:pt idx="239">
                  <c:v>65</c:v>
                </c:pt>
                <c:pt idx="240">
                  <c:v>74</c:v>
                </c:pt>
                <c:pt idx="241">
                  <c:v>59</c:v>
                </c:pt>
                <c:pt idx="242">
                  <c:v>63</c:v>
                </c:pt>
                <c:pt idx="243">
                  <c:v>57</c:v>
                </c:pt>
                <c:pt idx="244">
                  <c:v>72</c:v>
                </c:pt>
                <c:pt idx="245">
                  <c:v>80</c:v>
                </c:pt>
                <c:pt idx="246">
                  <c:v>58</c:v>
                </c:pt>
                <c:pt idx="247">
                  <c:v>57</c:v>
                </c:pt>
                <c:pt idx="248">
                  <c:v>77</c:v>
                </c:pt>
                <c:pt idx="249">
                  <c:v>54</c:v>
                </c:pt>
                <c:pt idx="250">
                  <c:v>60</c:v>
                </c:pt>
                <c:pt idx="251">
                  <c:v>54</c:v>
                </c:pt>
                <c:pt idx="252">
                  <c:v>54</c:v>
                </c:pt>
                <c:pt idx="253">
                  <c:v>42</c:v>
                </c:pt>
                <c:pt idx="254">
                  <c:v>55</c:v>
                </c:pt>
                <c:pt idx="255">
                  <c:v>59</c:v>
                </c:pt>
                <c:pt idx="256">
                  <c:v>57</c:v>
                </c:pt>
                <c:pt idx="257">
                  <c:v>60</c:v>
                </c:pt>
                <c:pt idx="258">
                  <c:v>64</c:v>
                </c:pt>
                <c:pt idx="259">
                  <c:v>53</c:v>
                </c:pt>
                <c:pt idx="260">
                  <c:v>49</c:v>
                </c:pt>
                <c:pt idx="261">
                  <c:v>52</c:v>
                </c:pt>
                <c:pt idx="262">
                  <c:v>64</c:v>
                </c:pt>
                <c:pt idx="263">
                  <c:v>62</c:v>
                </c:pt>
                <c:pt idx="264">
                  <c:v>48</c:v>
                </c:pt>
                <c:pt idx="265">
                  <c:v>58</c:v>
                </c:pt>
                <c:pt idx="266">
                  <c:v>45</c:v>
                </c:pt>
                <c:pt idx="267">
                  <c:v>67</c:v>
                </c:pt>
                <c:pt idx="268">
                  <c:v>45</c:v>
                </c:pt>
                <c:pt idx="269">
                  <c:v>52</c:v>
                </c:pt>
                <c:pt idx="270">
                  <c:v>65</c:v>
                </c:pt>
                <c:pt idx="271">
                  <c:v>77</c:v>
                </c:pt>
                <c:pt idx="272">
                  <c:v>56</c:v>
                </c:pt>
                <c:pt idx="273">
                  <c:v>70</c:v>
                </c:pt>
                <c:pt idx="274">
                  <c:v>64</c:v>
                </c:pt>
                <c:pt idx="275">
                  <c:v>58</c:v>
                </c:pt>
                <c:pt idx="276">
                  <c:v>46</c:v>
                </c:pt>
                <c:pt idx="277">
                  <c:v>49</c:v>
                </c:pt>
                <c:pt idx="278">
                  <c:v>53</c:v>
                </c:pt>
                <c:pt idx="279">
                  <c:v>58</c:v>
                </c:pt>
                <c:pt idx="280">
                  <c:v>59</c:v>
                </c:pt>
                <c:pt idx="281">
                  <c:v>67</c:v>
                </c:pt>
                <c:pt idx="282">
                  <c:v>45</c:v>
                </c:pt>
                <c:pt idx="283">
                  <c:v>57</c:v>
                </c:pt>
                <c:pt idx="284">
                  <c:v>53</c:v>
                </c:pt>
                <c:pt idx="285">
                  <c:v>51</c:v>
                </c:pt>
                <c:pt idx="286">
                  <c:v>48</c:v>
                </c:pt>
                <c:pt idx="287">
                  <c:v>49</c:v>
                </c:pt>
                <c:pt idx="288">
                  <c:v>67</c:v>
                </c:pt>
                <c:pt idx="289">
                  <c:v>55</c:v>
                </c:pt>
                <c:pt idx="290">
                  <c:v>61</c:v>
                </c:pt>
                <c:pt idx="291">
                  <c:v>59</c:v>
                </c:pt>
                <c:pt idx="292">
                  <c:v>43</c:v>
                </c:pt>
                <c:pt idx="293">
                  <c:v>49</c:v>
                </c:pt>
                <c:pt idx="294">
                  <c:v>52</c:v>
                </c:pt>
                <c:pt idx="295">
                  <c:v>66</c:v>
                </c:pt>
                <c:pt idx="296">
                  <c:v>55</c:v>
                </c:pt>
                <c:pt idx="297">
                  <c:v>56</c:v>
                </c:pt>
                <c:pt idx="298">
                  <c:v>41</c:v>
                </c:pt>
                <c:pt idx="299">
                  <c:v>59</c:v>
                </c:pt>
                <c:pt idx="300">
                  <c:v>52</c:v>
                </c:pt>
                <c:pt idx="301">
                  <c:v>59</c:v>
                </c:pt>
                <c:pt idx="302">
                  <c:v>49</c:v>
                </c:pt>
                <c:pt idx="303">
                  <c:v>61</c:v>
                </c:pt>
                <c:pt idx="304">
                  <c:v>54</c:v>
                </c:pt>
                <c:pt idx="305">
                  <c:v>56</c:v>
                </c:pt>
                <c:pt idx="306">
                  <c:v>40</c:v>
                </c:pt>
                <c:pt idx="307">
                  <c:v>52</c:v>
                </c:pt>
                <c:pt idx="308">
                  <c:v>52</c:v>
                </c:pt>
                <c:pt idx="309">
                  <c:v>59</c:v>
                </c:pt>
                <c:pt idx="310">
                  <c:v>76</c:v>
                </c:pt>
                <c:pt idx="311">
                  <c:v>53</c:v>
                </c:pt>
                <c:pt idx="312">
                  <c:v>53</c:v>
                </c:pt>
                <c:pt idx="313">
                  <c:v>56</c:v>
                </c:pt>
                <c:pt idx="314">
                  <c:v>59</c:v>
                </c:pt>
                <c:pt idx="315">
                  <c:v>70</c:v>
                </c:pt>
                <c:pt idx="316">
                  <c:v>53</c:v>
                </c:pt>
                <c:pt idx="317">
                  <c:v>53</c:v>
                </c:pt>
                <c:pt idx="318">
                  <c:v>51</c:v>
                </c:pt>
                <c:pt idx="319">
                  <c:v>55</c:v>
                </c:pt>
                <c:pt idx="320">
                  <c:v>53</c:v>
                </c:pt>
                <c:pt idx="321">
                  <c:v>77</c:v>
                </c:pt>
                <c:pt idx="322">
                  <c:v>55</c:v>
                </c:pt>
                <c:pt idx="323">
                  <c:v>62</c:v>
                </c:pt>
                <c:pt idx="324">
                  <c:v>83</c:v>
                </c:pt>
                <c:pt idx="325">
                  <c:v>61</c:v>
                </c:pt>
                <c:pt idx="326">
                  <c:v>76</c:v>
                </c:pt>
                <c:pt idx="327">
                  <c:v>73</c:v>
                </c:pt>
                <c:pt idx="328">
                  <c:v>72</c:v>
                </c:pt>
                <c:pt idx="329">
                  <c:v>75</c:v>
                </c:pt>
                <c:pt idx="330">
                  <c:v>90</c:v>
                </c:pt>
                <c:pt idx="331">
                  <c:v>67</c:v>
                </c:pt>
                <c:pt idx="332">
                  <c:v>99</c:v>
                </c:pt>
                <c:pt idx="333">
                  <c:v>101</c:v>
                </c:pt>
                <c:pt idx="334">
                  <c:v>127</c:v>
                </c:pt>
                <c:pt idx="335">
                  <c:v>105</c:v>
                </c:pt>
                <c:pt idx="336">
                  <c:v>138</c:v>
                </c:pt>
                <c:pt idx="337">
                  <c:v>151</c:v>
                </c:pt>
                <c:pt idx="338">
                  <c:v>119</c:v>
                </c:pt>
                <c:pt idx="339">
                  <c:v>171</c:v>
                </c:pt>
                <c:pt idx="340">
                  <c:v>132</c:v>
                </c:pt>
                <c:pt idx="341">
                  <c:v>124</c:v>
                </c:pt>
                <c:pt idx="342">
                  <c:v>146</c:v>
                </c:pt>
                <c:pt idx="343">
                  <c:v>119</c:v>
                </c:pt>
                <c:pt idx="344">
                  <c:v>95</c:v>
                </c:pt>
                <c:pt idx="345">
                  <c:v>98</c:v>
                </c:pt>
                <c:pt idx="346">
                  <c:v>81</c:v>
                </c:pt>
                <c:pt idx="347">
                  <c:v>67</c:v>
                </c:pt>
                <c:pt idx="348">
                  <c:v>68</c:v>
                </c:pt>
                <c:pt idx="349">
                  <c:v>67</c:v>
                </c:pt>
                <c:pt idx="350">
                  <c:v>63</c:v>
                </c:pt>
                <c:pt idx="351">
                  <c:v>53</c:v>
                </c:pt>
                <c:pt idx="352">
                  <c:v>65</c:v>
                </c:pt>
                <c:pt idx="353">
                  <c:v>73</c:v>
                </c:pt>
                <c:pt idx="354">
                  <c:v>67</c:v>
                </c:pt>
                <c:pt idx="355">
                  <c:v>48</c:v>
                </c:pt>
                <c:pt idx="356">
                  <c:v>58</c:v>
                </c:pt>
                <c:pt idx="357">
                  <c:v>67</c:v>
                </c:pt>
                <c:pt idx="358">
                  <c:v>64</c:v>
                </c:pt>
                <c:pt idx="359">
                  <c:v>88</c:v>
                </c:pt>
                <c:pt idx="360">
                  <c:v>69</c:v>
                </c:pt>
                <c:pt idx="361">
                  <c:v>70</c:v>
                </c:pt>
                <c:pt idx="362">
                  <c:v>69</c:v>
                </c:pt>
                <c:pt idx="363">
                  <c:v>98</c:v>
                </c:pt>
                <c:pt idx="364">
                  <c:v>67</c:v>
                </c:pt>
                <c:pt idx="365">
                  <c:v>69</c:v>
                </c:pt>
                <c:pt idx="366">
                  <c:v>76</c:v>
                </c:pt>
                <c:pt idx="367">
                  <c:v>69</c:v>
                </c:pt>
                <c:pt idx="368">
                  <c:v>75</c:v>
                </c:pt>
                <c:pt idx="369">
                  <c:v>110</c:v>
                </c:pt>
                <c:pt idx="370">
                  <c:v>96</c:v>
                </c:pt>
                <c:pt idx="371">
                  <c:v>76</c:v>
                </c:pt>
                <c:pt idx="372">
                  <c:v>76</c:v>
                </c:pt>
                <c:pt idx="373">
                  <c:v>76</c:v>
                </c:pt>
                <c:pt idx="374">
                  <c:v>85</c:v>
                </c:pt>
                <c:pt idx="375">
                  <c:v>87</c:v>
                </c:pt>
                <c:pt idx="376">
                  <c:v>64</c:v>
                </c:pt>
                <c:pt idx="377">
                  <c:v>56</c:v>
                </c:pt>
                <c:pt idx="378">
                  <c:v>68</c:v>
                </c:pt>
                <c:pt idx="379">
                  <c:v>49</c:v>
                </c:pt>
                <c:pt idx="380">
                  <c:v>71</c:v>
                </c:pt>
                <c:pt idx="381">
                  <c:v>56</c:v>
                </c:pt>
                <c:pt idx="382">
                  <c:v>69</c:v>
                </c:pt>
                <c:pt idx="383">
                  <c:v>54</c:v>
                </c:pt>
                <c:pt idx="384">
                  <c:v>63</c:v>
                </c:pt>
                <c:pt idx="385">
                  <c:v>58</c:v>
                </c:pt>
                <c:pt idx="386">
                  <c:v>62</c:v>
                </c:pt>
                <c:pt idx="387">
                  <c:v>70</c:v>
                </c:pt>
                <c:pt idx="388">
                  <c:v>63</c:v>
                </c:pt>
                <c:pt idx="389">
                  <c:v>69</c:v>
                </c:pt>
                <c:pt idx="390">
                  <c:v>62</c:v>
                </c:pt>
                <c:pt idx="391">
                  <c:v>67</c:v>
                </c:pt>
                <c:pt idx="392">
                  <c:v>67</c:v>
                </c:pt>
                <c:pt idx="393">
                  <c:v>77</c:v>
                </c:pt>
                <c:pt idx="394">
                  <c:v>84</c:v>
                </c:pt>
                <c:pt idx="395">
                  <c:v>86</c:v>
                </c:pt>
                <c:pt idx="396">
                  <c:v>90</c:v>
                </c:pt>
                <c:pt idx="397">
                  <c:v>104</c:v>
                </c:pt>
                <c:pt idx="398">
                  <c:v>85</c:v>
                </c:pt>
                <c:pt idx="399">
                  <c:v>126</c:v>
                </c:pt>
                <c:pt idx="400">
                  <c:v>152</c:v>
                </c:pt>
                <c:pt idx="401">
                  <c:v>130</c:v>
                </c:pt>
                <c:pt idx="402">
                  <c:v>157</c:v>
                </c:pt>
                <c:pt idx="403">
                  <c:v>167</c:v>
                </c:pt>
                <c:pt idx="404">
                  <c:v>170</c:v>
                </c:pt>
                <c:pt idx="405">
                  <c:v>183</c:v>
                </c:pt>
                <c:pt idx="406">
                  <c:v>139</c:v>
                </c:pt>
                <c:pt idx="407">
                  <c:v>154</c:v>
                </c:pt>
                <c:pt idx="408">
                  <c:v>100</c:v>
                </c:pt>
                <c:pt idx="409">
                  <c:v>90</c:v>
                </c:pt>
                <c:pt idx="410">
                  <c:v>79</c:v>
                </c:pt>
                <c:pt idx="411">
                  <c:v>66</c:v>
                </c:pt>
                <c:pt idx="412">
                  <c:v>80</c:v>
                </c:pt>
                <c:pt idx="413">
                  <c:v>54</c:v>
                </c:pt>
                <c:pt idx="414">
                  <c:v>62</c:v>
                </c:pt>
                <c:pt idx="415">
                  <c:v>70</c:v>
                </c:pt>
                <c:pt idx="416">
                  <c:v>56</c:v>
                </c:pt>
                <c:pt idx="417">
                  <c:v>56</c:v>
                </c:pt>
                <c:pt idx="418">
                  <c:v>65</c:v>
                </c:pt>
                <c:pt idx="419">
                  <c:v>56</c:v>
                </c:pt>
                <c:pt idx="420">
                  <c:v>76</c:v>
                </c:pt>
                <c:pt idx="421">
                  <c:v>60</c:v>
                </c:pt>
                <c:pt idx="422">
                  <c:v>86</c:v>
                </c:pt>
                <c:pt idx="423">
                  <c:v>85</c:v>
                </c:pt>
                <c:pt idx="424">
                  <c:v>77</c:v>
                </c:pt>
                <c:pt idx="425">
                  <c:v>87</c:v>
                </c:pt>
                <c:pt idx="426">
                  <c:v>91</c:v>
                </c:pt>
                <c:pt idx="427">
                  <c:v>91</c:v>
                </c:pt>
                <c:pt idx="428">
                  <c:v>96</c:v>
                </c:pt>
                <c:pt idx="429">
                  <c:v>108</c:v>
                </c:pt>
                <c:pt idx="430">
                  <c:v>133</c:v>
                </c:pt>
                <c:pt idx="431">
                  <c:v>116</c:v>
                </c:pt>
                <c:pt idx="432">
                  <c:v>132</c:v>
                </c:pt>
                <c:pt idx="433">
                  <c:v>131</c:v>
                </c:pt>
                <c:pt idx="434">
                  <c:v>150</c:v>
                </c:pt>
                <c:pt idx="435">
                  <c:v>144</c:v>
                </c:pt>
                <c:pt idx="436">
                  <c:v>192</c:v>
                </c:pt>
                <c:pt idx="437">
                  <c:v>233</c:v>
                </c:pt>
                <c:pt idx="438">
                  <c:v>222</c:v>
                </c:pt>
                <c:pt idx="439">
                  <c:v>243</c:v>
                </c:pt>
                <c:pt idx="440">
                  <c:v>242</c:v>
                </c:pt>
                <c:pt idx="441">
                  <c:v>223</c:v>
                </c:pt>
                <c:pt idx="442">
                  <c:v>223</c:v>
                </c:pt>
                <c:pt idx="443">
                  <c:v>194</c:v>
                </c:pt>
                <c:pt idx="444">
                  <c:v>166</c:v>
                </c:pt>
                <c:pt idx="445">
                  <c:v>155</c:v>
                </c:pt>
                <c:pt idx="446">
                  <c:v>116</c:v>
                </c:pt>
                <c:pt idx="447">
                  <c:v>90</c:v>
                </c:pt>
                <c:pt idx="448">
                  <c:v>93</c:v>
                </c:pt>
                <c:pt idx="449">
                  <c:v>102</c:v>
                </c:pt>
                <c:pt idx="450">
                  <c:v>75</c:v>
                </c:pt>
                <c:pt idx="451">
                  <c:v>77</c:v>
                </c:pt>
                <c:pt idx="452">
                  <c:v>67</c:v>
                </c:pt>
                <c:pt idx="453">
                  <c:v>77</c:v>
                </c:pt>
                <c:pt idx="454">
                  <c:v>69</c:v>
                </c:pt>
                <c:pt idx="455">
                  <c:v>72</c:v>
                </c:pt>
                <c:pt idx="456">
                  <c:v>72</c:v>
                </c:pt>
                <c:pt idx="457">
                  <c:v>77</c:v>
                </c:pt>
                <c:pt idx="458">
                  <c:v>68</c:v>
                </c:pt>
                <c:pt idx="459">
                  <c:v>67</c:v>
                </c:pt>
                <c:pt idx="460">
                  <c:v>89</c:v>
                </c:pt>
                <c:pt idx="461">
                  <c:v>62</c:v>
                </c:pt>
                <c:pt idx="462">
                  <c:v>62</c:v>
                </c:pt>
                <c:pt idx="463">
                  <c:v>70</c:v>
                </c:pt>
                <c:pt idx="464">
                  <c:v>67</c:v>
                </c:pt>
                <c:pt idx="465">
                  <c:v>83</c:v>
                </c:pt>
                <c:pt idx="466">
                  <c:v>91</c:v>
                </c:pt>
                <c:pt idx="467">
                  <c:v>93</c:v>
                </c:pt>
                <c:pt idx="468">
                  <c:v>97</c:v>
                </c:pt>
                <c:pt idx="469">
                  <c:v>104</c:v>
                </c:pt>
                <c:pt idx="470">
                  <c:v>120</c:v>
                </c:pt>
                <c:pt idx="471">
                  <c:v>148</c:v>
                </c:pt>
                <c:pt idx="472">
                  <c:v>149</c:v>
                </c:pt>
                <c:pt idx="473">
                  <c:v>152</c:v>
                </c:pt>
                <c:pt idx="474">
                  <c:v>165</c:v>
                </c:pt>
                <c:pt idx="475">
                  <c:v>180</c:v>
                </c:pt>
                <c:pt idx="476">
                  <c:v>167</c:v>
                </c:pt>
                <c:pt idx="477">
                  <c:v>192</c:v>
                </c:pt>
                <c:pt idx="478">
                  <c:v>196</c:v>
                </c:pt>
                <c:pt idx="479">
                  <c:v>242</c:v>
                </c:pt>
                <c:pt idx="480">
                  <c:v>233</c:v>
                </c:pt>
                <c:pt idx="481">
                  <c:v>270</c:v>
                </c:pt>
                <c:pt idx="482">
                  <c:v>267</c:v>
                </c:pt>
                <c:pt idx="483">
                  <c:v>283</c:v>
                </c:pt>
                <c:pt idx="484">
                  <c:v>296</c:v>
                </c:pt>
                <c:pt idx="485">
                  <c:v>314</c:v>
                </c:pt>
                <c:pt idx="486">
                  <c:v>284</c:v>
                </c:pt>
                <c:pt idx="487">
                  <c:v>223</c:v>
                </c:pt>
                <c:pt idx="488">
                  <c:v>241</c:v>
                </c:pt>
                <c:pt idx="489">
                  <c:v>212</c:v>
                </c:pt>
                <c:pt idx="490">
                  <c:v>184</c:v>
                </c:pt>
                <c:pt idx="491">
                  <c:v>182</c:v>
                </c:pt>
                <c:pt idx="492">
                  <c:v>151</c:v>
                </c:pt>
                <c:pt idx="493">
                  <c:v>131</c:v>
                </c:pt>
                <c:pt idx="494">
                  <c:v>112</c:v>
                </c:pt>
                <c:pt idx="495">
                  <c:v>98</c:v>
                </c:pt>
                <c:pt idx="496">
                  <c:v>90</c:v>
                </c:pt>
                <c:pt idx="497">
                  <c:v>85</c:v>
                </c:pt>
                <c:pt idx="498">
                  <c:v>74</c:v>
                </c:pt>
                <c:pt idx="499">
                  <c:v>94</c:v>
                </c:pt>
                <c:pt idx="500">
                  <c:v>81</c:v>
                </c:pt>
                <c:pt idx="501">
                  <c:v>82</c:v>
                </c:pt>
                <c:pt idx="502">
                  <c:v>73</c:v>
                </c:pt>
                <c:pt idx="503">
                  <c:v>94</c:v>
                </c:pt>
                <c:pt idx="504">
                  <c:v>95</c:v>
                </c:pt>
                <c:pt idx="505">
                  <c:v>82</c:v>
                </c:pt>
                <c:pt idx="506">
                  <c:v>99</c:v>
                </c:pt>
                <c:pt idx="507">
                  <c:v>91</c:v>
                </c:pt>
                <c:pt idx="508">
                  <c:v>111</c:v>
                </c:pt>
                <c:pt idx="509">
                  <c:v>93</c:v>
                </c:pt>
                <c:pt idx="510">
                  <c:v>106</c:v>
                </c:pt>
                <c:pt idx="511">
                  <c:v>93</c:v>
                </c:pt>
                <c:pt idx="512">
                  <c:v>108</c:v>
                </c:pt>
                <c:pt idx="513">
                  <c:v>144</c:v>
                </c:pt>
                <c:pt idx="514">
                  <c:v>155</c:v>
                </c:pt>
                <c:pt idx="515">
                  <c:v>173</c:v>
                </c:pt>
                <c:pt idx="516">
                  <c:v>157</c:v>
                </c:pt>
                <c:pt idx="517">
                  <c:v>212</c:v>
                </c:pt>
                <c:pt idx="518">
                  <c:v>190</c:v>
                </c:pt>
                <c:pt idx="519">
                  <c:v>207</c:v>
                </c:pt>
                <c:pt idx="520">
                  <c:v>221</c:v>
                </c:pt>
                <c:pt idx="521">
                  <c:v>237</c:v>
                </c:pt>
                <c:pt idx="522">
                  <c:v>218</c:v>
                </c:pt>
                <c:pt idx="523">
                  <c:v>213</c:v>
                </c:pt>
                <c:pt idx="524">
                  <c:v>191</c:v>
                </c:pt>
                <c:pt idx="525">
                  <c:v>173</c:v>
                </c:pt>
                <c:pt idx="526">
                  <c:v>171</c:v>
                </c:pt>
                <c:pt idx="527">
                  <c:v>123</c:v>
                </c:pt>
                <c:pt idx="528">
                  <c:v>125</c:v>
                </c:pt>
                <c:pt idx="529">
                  <c:v>152</c:v>
                </c:pt>
                <c:pt idx="530">
                  <c:v>131</c:v>
                </c:pt>
                <c:pt idx="531">
                  <c:v>166</c:v>
                </c:pt>
                <c:pt idx="532">
                  <c:v>185</c:v>
                </c:pt>
                <c:pt idx="533">
                  <c:v>186</c:v>
                </c:pt>
                <c:pt idx="534">
                  <c:v>197</c:v>
                </c:pt>
                <c:pt idx="535">
                  <c:v>185</c:v>
                </c:pt>
                <c:pt idx="536">
                  <c:v>236</c:v>
                </c:pt>
                <c:pt idx="537">
                  <c:v>261</c:v>
                </c:pt>
                <c:pt idx="538">
                  <c:v>288</c:v>
                </c:pt>
                <c:pt idx="539">
                  <c:v>280</c:v>
                </c:pt>
                <c:pt idx="540">
                  <c:v>272</c:v>
                </c:pt>
                <c:pt idx="541">
                  <c:v>276</c:v>
                </c:pt>
                <c:pt idx="542">
                  <c:v>224</c:v>
                </c:pt>
                <c:pt idx="543">
                  <c:v>173</c:v>
                </c:pt>
                <c:pt idx="544">
                  <c:v>170</c:v>
                </c:pt>
                <c:pt idx="545">
                  <c:v>147</c:v>
                </c:pt>
                <c:pt idx="546">
                  <c:v>132</c:v>
                </c:pt>
                <c:pt idx="547">
                  <c:v>119</c:v>
                </c:pt>
                <c:pt idx="548">
                  <c:v>89</c:v>
                </c:pt>
                <c:pt idx="549">
                  <c:v>110</c:v>
                </c:pt>
                <c:pt idx="550">
                  <c:v>83</c:v>
                </c:pt>
                <c:pt idx="551">
                  <c:v>83</c:v>
                </c:pt>
                <c:pt idx="552">
                  <c:v>74</c:v>
                </c:pt>
                <c:pt idx="553">
                  <c:v>72</c:v>
                </c:pt>
                <c:pt idx="554">
                  <c:v>69</c:v>
                </c:pt>
                <c:pt idx="555">
                  <c:v>72</c:v>
                </c:pt>
                <c:pt idx="556">
                  <c:v>73</c:v>
                </c:pt>
                <c:pt idx="557">
                  <c:v>70</c:v>
                </c:pt>
                <c:pt idx="558">
                  <c:v>74</c:v>
                </c:pt>
                <c:pt idx="559">
                  <c:v>73</c:v>
                </c:pt>
                <c:pt idx="560">
                  <c:v>78</c:v>
                </c:pt>
                <c:pt idx="561">
                  <c:v>88</c:v>
                </c:pt>
                <c:pt idx="562">
                  <c:v>77</c:v>
                </c:pt>
                <c:pt idx="563">
                  <c:v>91</c:v>
                </c:pt>
                <c:pt idx="564">
                  <c:v>65</c:v>
                </c:pt>
                <c:pt idx="565">
                  <c:v>95</c:v>
                </c:pt>
                <c:pt idx="566">
                  <c:v>100</c:v>
                </c:pt>
                <c:pt idx="567">
                  <c:v>84</c:v>
                </c:pt>
                <c:pt idx="568">
                  <c:v>90</c:v>
                </c:pt>
                <c:pt idx="569">
                  <c:v>82</c:v>
                </c:pt>
                <c:pt idx="570">
                  <c:v>81</c:v>
                </c:pt>
                <c:pt idx="571">
                  <c:v>84</c:v>
                </c:pt>
                <c:pt idx="572">
                  <c:v>92</c:v>
                </c:pt>
                <c:pt idx="573">
                  <c:v>91</c:v>
                </c:pt>
                <c:pt idx="574">
                  <c:v>85</c:v>
                </c:pt>
                <c:pt idx="575">
                  <c:v>63</c:v>
                </c:pt>
                <c:pt idx="576">
                  <c:v>72</c:v>
                </c:pt>
                <c:pt idx="577">
                  <c:v>66</c:v>
                </c:pt>
                <c:pt idx="578">
                  <c:v>52</c:v>
                </c:pt>
                <c:pt idx="579">
                  <c:v>66</c:v>
                </c:pt>
                <c:pt idx="580">
                  <c:v>62</c:v>
                </c:pt>
                <c:pt idx="581">
                  <c:v>52</c:v>
                </c:pt>
                <c:pt idx="582">
                  <c:v>73</c:v>
                </c:pt>
                <c:pt idx="583">
                  <c:v>59</c:v>
                </c:pt>
                <c:pt idx="584">
                  <c:v>62</c:v>
                </c:pt>
                <c:pt idx="585">
                  <c:v>62</c:v>
                </c:pt>
                <c:pt idx="586">
                  <c:v>53</c:v>
                </c:pt>
                <c:pt idx="587">
                  <c:v>52</c:v>
                </c:pt>
                <c:pt idx="588">
                  <c:v>65</c:v>
                </c:pt>
                <c:pt idx="589">
                  <c:v>47</c:v>
                </c:pt>
                <c:pt idx="590">
                  <c:v>48</c:v>
                </c:pt>
                <c:pt idx="591">
                  <c:v>65</c:v>
                </c:pt>
                <c:pt idx="592">
                  <c:v>56</c:v>
                </c:pt>
                <c:pt idx="593">
                  <c:v>53</c:v>
                </c:pt>
                <c:pt idx="594">
                  <c:v>60</c:v>
                </c:pt>
                <c:pt idx="595">
                  <c:v>70</c:v>
                </c:pt>
                <c:pt idx="596">
                  <c:v>65</c:v>
                </c:pt>
                <c:pt idx="597">
                  <c:v>58</c:v>
                </c:pt>
                <c:pt idx="598">
                  <c:v>53</c:v>
                </c:pt>
                <c:pt idx="599">
                  <c:v>76</c:v>
                </c:pt>
                <c:pt idx="600">
                  <c:v>81</c:v>
                </c:pt>
                <c:pt idx="601">
                  <c:v>78</c:v>
                </c:pt>
                <c:pt idx="602">
                  <c:v>66</c:v>
                </c:pt>
                <c:pt idx="603">
                  <c:v>78</c:v>
                </c:pt>
                <c:pt idx="604">
                  <c:v>78</c:v>
                </c:pt>
                <c:pt idx="605">
                  <c:v>72</c:v>
                </c:pt>
                <c:pt idx="606">
                  <c:v>95</c:v>
                </c:pt>
                <c:pt idx="607">
                  <c:v>86</c:v>
                </c:pt>
                <c:pt idx="608">
                  <c:v>108</c:v>
                </c:pt>
                <c:pt idx="609">
                  <c:v>105</c:v>
                </c:pt>
                <c:pt idx="610">
                  <c:v>105</c:v>
                </c:pt>
                <c:pt idx="611">
                  <c:v>86</c:v>
                </c:pt>
                <c:pt idx="612">
                  <c:v>68</c:v>
                </c:pt>
                <c:pt idx="613">
                  <c:v>62</c:v>
                </c:pt>
                <c:pt idx="614">
                  <c:v>67</c:v>
                </c:pt>
                <c:pt idx="615">
                  <c:v>79</c:v>
                </c:pt>
                <c:pt idx="616">
                  <c:v>75</c:v>
                </c:pt>
                <c:pt idx="617">
                  <c:v>66</c:v>
                </c:pt>
                <c:pt idx="618">
                  <c:v>92</c:v>
                </c:pt>
                <c:pt idx="619">
                  <c:v>99</c:v>
                </c:pt>
                <c:pt idx="620">
                  <c:v>90</c:v>
                </c:pt>
                <c:pt idx="621">
                  <c:v>104</c:v>
                </c:pt>
                <c:pt idx="622">
                  <c:v>119</c:v>
                </c:pt>
                <c:pt idx="623">
                  <c:v>109</c:v>
                </c:pt>
                <c:pt idx="624">
                  <c:v>120</c:v>
                </c:pt>
                <c:pt idx="625">
                  <c:v>138</c:v>
                </c:pt>
                <c:pt idx="626">
                  <c:v>163</c:v>
                </c:pt>
                <c:pt idx="627">
                  <c:v>141</c:v>
                </c:pt>
                <c:pt idx="628">
                  <c:v>166</c:v>
                </c:pt>
                <c:pt idx="629">
                  <c:v>166</c:v>
                </c:pt>
                <c:pt idx="630">
                  <c:v>154</c:v>
                </c:pt>
                <c:pt idx="631">
                  <c:v>163</c:v>
                </c:pt>
                <c:pt idx="632">
                  <c:v>173</c:v>
                </c:pt>
                <c:pt idx="633">
                  <c:v>180</c:v>
                </c:pt>
                <c:pt idx="634">
                  <c:v>193</c:v>
                </c:pt>
                <c:pt idx="635">
                  <c:v>179</c:v>
                </c:pt>
                <c:pt idx="636">
                  <c:v>173</c:v>
                </c:pt>
                <c:pt idx="637">
                  <c:v>142</c:v>
                </c:pt>
                <c:pt idx="638">
                  <c:v>148</c:v>
                </c:pt>
                <c:pt idx="639">
                  <c:v>111</c:v>
                </c:pt>
                <c:pt idx="640">
                  <c:v>93</c:v>
                </c:pt>
                <c:pt idx="641">
                  <c:v>85</c:v>
                </c:pt>
                <c:pt idx="642">
                  <c:v>69</c:v>
                </c:pt>
                <c:pt idx="643">
                  <c:v>66</c:v>
                </c:pt>
                <c:pt idx="644">
                  <c:v>74</c:v>
                </c:pt>
                <c:pt idx="645">
                  <c:v>77</c:v>
                </c:pt>
                <c:pt idx="646">
                  <c:v>63</c:v>
                </c:pt>
                <c:pt idx="647">
                  <c:v>54</c:v>
                </c:pt>
                <c:pt idx="648">
                  <c:v>71</c:v>
                </c:pt>
                <c:pt idx="649">
                  <c:v>67</c:v>
                </c:pt>
                <c:pt idx="650">
                  <c:v>51</c:v>
                </c:pt>
                <c:pt idx="651">
                  <c:v>63</c:v>
                </c:pt>
                <c:pt idx="652">
                  <c:v>77</c:v>
                </c:pt>
                <c:pt idx="653">
                  <c:v>55</c:v>
                </c:pt>
                <c:pt idx="654">
                  <c:v>60</c:v>
                </c:pt>
                <c:pt idx="655">
                  <c:v>54</c:v>
                </c:pt>
                <c:pt idx="656">
                  <c:v>61</c:v>
                </c:pt>
                <c:pt idx="657">
                  <c:v>67</c:v>
                </c:pt>
                <c:pt idx="658">
                  <c:v>68</c:v>
                </c:pt>
                <c:pt idx="659">
                  <c:v>62</c:v>
                </c:pt>
                <c:pt idx="660">
                  <c:v>64</c:v>
                </c:pt>
                <c:pt idx="661">
                  <c:v>49</c:v>
                </c:pt>
                <c:pt idx="662">
                  <c:v>57</c:v>
                </c:pt>
                <c:pt idx="663">
                  <c:v>50</c:v>
                </c:pt>
                <c:pt idx="664">
                  <c:v>62</c:v>
                </c:pt>
                <c:pt idx="665">
                  <c:v>69</c:v>
                </c:pt>
                <c:pt idx="666">
                  <c:v>57</c:v>
                </c:pt>
                <c:pt idx="667">
                  <c:v>69</c:v>
                </c:pt>
                <c:pt idx="668">
                  <c:v>56</c:v>
                </c:pt>
                <c:pt idx="669">
                  <c:v>61</c:v>
                </c:pt>
                <c:pt idx="670">
                  <c:v>75</c:v>
                </c:pt>
                <c:pt idx="671">
                  <c:v>52</c:v>
                </c:pt>
                <c:pt idx="672">
                  <c:v>70</c:v>
                </c:pt>
                <c:pt idx="673">
                  <c:v>68</c:v>
                </c:pt>
                <c:pt idx="674">
                  <c:v>65</c:v>
                </c:pt>
                <c:pt idx="675">
                  <c:v>57</c:v>
                </c:pt>
                <c:pt idx="676">
                  <c:v>55</c:v>
                </c:pt>
                <c:pt idx="677">
                  <c:v>61</c:v>
                </c:pt>
                <c:pt idx="678">
                  <c:v>55</c:v>
                </c:pt>
                <c:pt idx="679">
                  <c:v>60</c:v>
                </c:pt>
                <c:pt idx="680">
                  <c:v>52</c:v>
                </c:pt>
                <c:pt idx="681">
                  <c:v>55</c:v>
                </c:pt>
                <c:pt idx="682">
                  <c:v>41</c:v>
                </c:pt>
                <c:pt idx="683">
                  <c:v>64</c:v>
                </c:pt>
                <c:pt idx="684">
                  <c:v>71</c:v>
                </c:pt>
                <c:pt idx="685">
                  <c:v>62</c:v>
                </c:pt>
                <c:pt idx="686">
                  <c:v>73</c:v>
                </c:pt>
                <c:pt idx="687">
                  <c:v>80</c:v>
                </c:pt>
                <c:pt idx="688">
                  <c:v>64</c:v>
                </c:pt>
                <c:pt idx="689">
                  <c:v>87</c:v>
                </c:pt>
                <c:pt idx="690">
                  <c:v>68</c:v>
                </c:pt>
                <c:pt idx="691">
                  <c:v>82</c:v>
                </c:pt>
                <c:pt idx="692">
                  <c:v>73</c:v>
                </c:pt>
                <c:pt idx="693">
                  <c:v>82</c:v>
                </c:pt>
                <c:pt idx="694">
                  <c:v>97</c:v>
                </c:pt>
                <c:pt idx="695">
                  <c:v>84</c:v>
                </c:pt>
                <c:pt idx="696">
                  <c:v>82</c:v>
                </c:pt>
                <c:pt idx="697">
                  <c:v>91</c:v>
                </c:pt>
                <c:pt idx="698">
                  <c:v>100</c:v>
                </c:pt>
                <c:pt idx="699">
                  <c:v>93</c:v>
                </c:pt>
                <c:pt idx="700">
                  <c:v>126</c:v>
                </c:pt>
                <c:pt idx="701">
                  <c:v>128</c:v>
                </c:pt>
                <c:pt idx="702">
                  <c:v>116</c:v>
                </c:pt>
                <c:pt idx="703">
                  <c:v>139</c:v>
                </c:pt>
                <c:pt idx="704">
                  <c:v>147</c:v>
                </c:pt>
                <c:pt idx="705">
                  <c:v>139</c:v>
                </c:pt>
                <c:pt idx="706">
                  <c:v>142</c:v>
                </c:pt>
                <c:pt idx="707">
                  <c:v>164</c:v>
                </c:pt>
                <c:pt idx="708">
                  <c:v>127</c:v>
                </c:pt>
                <c:pt idx="709">
                  <c:v>134</c:v>
                </c:pt>
                <c:pt idx="710">
                  <c:v>121</c:v>
                </c:pt>
                <c:pt idx="711">
                  <c:v>127</c:v>
                </c:pt>
                <c:pt idx="712">
                  <c:v>90</c:v>
                </c:pt>
                <c:pt idx="713">
                  <c:v>86</c:v>
                </c:pt>
                <c:pt idx="714">
                  <c:v>99</c:v>
                </c:pt>
                <c:pt idx="715">
                  <c:v>89</c:v>
                </c:pt>
                <c:pt idx="716">
                  <c:v>91</c:v>
                </c:pt>
                <c:pt idx="717">
                  <c:v>100</c:v>
                </c:pt>
                <c:pt idx="718">
                  <c:v>80</c:v>
                </c:pt>
                <c:pt idx="719">
                  <c:v>98</c:v>
                </c:pt>
                <c:pt idx="720">
                  <c:v>84</c:v>
                </c:pt>
                <c:pt idx="721">
                  <c:v>84</c:v>
                </c:pt>
                <c:pt idx="722">
                  <c:v>89</c:v>
                </c:pt>
                <c:pt idx="723">
                  <c:v>80</c:v>
                </c:pt>
                <c:pt idx="724">
                  <c:v>69</c:v>
                </c:pt>
                <c:pt idx="725">
                  <c:v>78</c:v>
                </c:pt>
                <c:pt idx="726">
                  <c:v>81</c:v>
                </c:pt>
                <c:pt idx="727">
                  <c:v>82</c:v>
                </c:pt>
                <c:pt idx="728">
                  <c:v>87</c:v>
                </c:pt>
                <c:pt idx="729">
                  <c:v>99</c:v>
                </c:pt>
                <c:pt idx="730">
                  <c:v>86</c:v>
                </c:pt>
                <c:pt idx="731">
                  <c:v>83</c:v>
                </c:pt>
                <c:pt idx="732">
                  <c:v>73</c:v>
                </c:pt>
                <c:pt idx="733">
                  <c:v>78</c:v>
                </c:pt>
                <c:pt idx="734">
                  <c:v>74</c:v>
                </c:pt>
                <c:pt idx="735">
                  <c:v>97</c:v>
                </c:pt>
                <c:pt idx="736">
                  <c:v>79</c:v>
                </c:pt>
                <c:pt idx="737">
                  <c:v>87</c:v>
                </c:pt>
                <c:pt idx="738">
                  <c:v>97</c:v>
                </c:pt>
                <c:pt idx="739">
                  <c:v>95</c:v>
                </c:pt>
                <c:pt idx="740">
                  <c:v>87</c:v>
                </c:pt>
                <c:pt idx="741">
                  <c:v>97</c:v>
                </c:pt>
                <c:pt idx="742">
                  <c:v>111</c:v>
                </c:pt>
                <c:pt idx="743">
                  <c:v>105</c:v>
                </c:pt>
                <c:pt idx="744">
                  <c:v>91</c:v>
                </c:pt>
                <c:pt idx="745">
                  <c:v>93</c:v>
                </c:pt>
                <c:pt idx="746">
                  <c:v>101</c:v>
                </c:pt>
                <c:pt idx="747">
                  <c:v>85</c:v>
                </c:pt>
                <c:pt idx="748">
                  <c:v>103</c:v>
                </c:pt>
                <c:pt idx="749">
                  <c:v>119</c:v>
                </c:pt>
                <c:pt idx="750">
                  <c:v>91</c:v>
                </c:pt>
                <c:pt idx="751">
                  <c:v>125</c:v>
                </c:pt>
                <c:pt idx="752">
                  <c:v>113</c:v>
                </c:pt>
                <c:pt idx="753">
                  <c:v>123</c:v>
                </c:pt>
                <c:pt idx="754">
                  <c:v>138</c:v>
                </c:pt>
                <c:pt idx="755">
                  <c:v>171</c:v>
                </c:pt>
                <c:pt idx="756">
                  <c:v>201</c:v>
                </c:pt>
                <c:pt idx="757">
                  <c:v>192</c:v>
                </c:pt>
                <c:pt idx="758">
                  <c:v>200</c:v>
                </c:pt>
                <c:pt idx="759">
                  <c:v>247</c:v>
                </c:pt>
                <c:pt idx="760">
                  <c:v>240</c:v>
                </c:pt>
                <c:pt idx="761">
                  <c:v>228</c:v>
                </c:pt>
                <c:pt idx="762">
                  <c:v>223</c:v>
                </c:pt>
                <c:pt idx="763">
                  <c:v>210</c:v>
                </c:pt>
                <c:pt idx="764">
                  <c:v>192</c:v>
                </c:pt>
                <c:pt idx="765">
                  <c:v>180</c:v>
                </c:pt>
                <c:pt idx="766">
                  <c:v>136</c:v>
                </c:pt>
                <c:pt idx="767">
                  <c:v>133</c:v>
                </c:pt>
                <c:pt idx="768">
                  <c:v>123</c:v>
                </c:pt>
                <c:pt idx="769">
                  <c:v>103</c:v>
                </c:pt>
                <c:pt idx="770">
                  <c:v>120</c:v>
                </c:pt>
                <c:pt idx="771">
                  <c:v>117</c:v>
                </c:pt>
                <c:pt idx="772">
                  <c:v>112</c:v>
                </c:pt>
                <c:pt idx="773">
                  <c:v>112</c:v>
                </c:pt>
                <c:pt idx="774">
                  <c:v>100</c:v>
                </c:pt>
                <c:pt idx="775">
                  <c:v>148</c:v>
                </c:pt>
                <c:pt idx="776">
                  <c:v>130</c:v>
                </c:pt>
                <c:pt idx="777">
                  <c:v>159</c:v>
                </c:pt>
                <c:pt idx="778">
                  <c:v>166</c:v>
                </c:pt>
                <c:pt idx="779">
                  <c:v>158</c:v>
                </c:pt>
                <c:pt idx="780">
                  <c:v>202</c:v>
                </c:pt>
                <c:pt idx="781">
                  <c:v>205</c:v>
                </c:pt>
                <c:pt idx="782">
                  <c:v>227</c:v>
                </c:pt>
                <c:pt idx="783">
                  <c:v>245</c:v>
                </c:pt>
                <c:pt idx="784">
                  <c:v>249</c:v>
                </c:pt>
                <c:pt idx="785">
                  <c:v>241</c:v>
                </c:pt>
                <c:pt idx="786">
                  <c:v>249</c:v>
                </c:pt>
                <c:pt idx="787">
                  <c:v>246</c:v>
                </c:pt>
                <c:pt idx="788">
                  <c:v>244</c:v>
                </c:pt>
                <c:pt idx="789">
                  <c:v>219</c:v>
                </c:pt>
                <c:pt idx="790">
                  <c:v>178</c:v>
                </c:pt>
                <c:pt idx="791">
                  <c:v>188</c:v>
                </c:pt>
                <c:pt idx="792">
                  <c:v>163</c:v>
                </c:pt>
                <c:pt idx="793">
                  <c:v>136</c:v>
                </c:pt>
                <c:pt idx="794">
                  <c:v>116</c:v>
                </c:pt>
                <c:pt idx="795">
                  <c:v>137</c:v>
                </c:pt>
                <c:pt idx="796">
                  <c:v>97</c:v>
                </c:pt>
                <c:pt idx="797">
                  <c:v>111</c:v>
                </c:pt>
                <c:pt idx="798">
                  <c:v>100</c:v>
                </c:pt>
                <c:pt idx="799">
                  <c:v>85</c:v>
                </c:pt>
                <c:pt idx="800">
                  <c:v>91</c:v>
                </c:pt>
                <c:pt idx="801">
                  <c:v>85</c:v>
                </c:pt>
                <c:pt idx="802">
                  <c:v>88</c:v>
                </c:pt>
                <c:pt idx="803">
                  <c:v>96</c:v>
                </c:pt>
                <c:pt idx="804">
                  <c:v>72</c:v>
                </c:pt>
                <c:pt idx="805">
                  <c:v>69</c:v>
                </c:pt>
                <c:pt idx="806">
                  <c:v>77</c:v>
                </c:pt>
                <c:pt idx="807">
                  <c:v>76</c:v>
                </c:pt>
                <c:pt idx="808">
                  <c:v>82</c:v>
                </c:pt>
                <c:pt idx="809">
                  <c:v>69</c:v>
                </c:pt>
                <c:pt idx="810">
                  <c:v>77</c:v>
                </c:pt>
                <c:pt idx="811">
                  <c:v>73</c:v>
                </c:pt>
                <c:pt idx="812">
                  <c:v>70</c:v>
                </c:pt>
                <c:pt idx="813">
                  <c:v>76</c:v>
                </c:pt>
                <c:pt idx="814">
                  <c:v>87</c:v>
                </c:pt>
                <c:pt idx="815">
                  <c:v>68</c:v>
                </c:pt>
                <c:pt idx="816">
                  <c:v>68</c:v>
                </c:pt>
                <c:pt idx="817">
                  <c:v>82</c:v>
                </c:pt>
                <c:pt idx="818">
                  <c:v>87</c:v>
                </c:pt>
                <c:pt idx="819">
                  <c:v>81</c:v>
                </c:pt>
                <c:pt idx="820">
                  <c:v>88</c:v>
                </c:pt>
                <c:pt idx="821">
                  <c:v>79</c:v>
                </c:pt>
                <c:pt idx="822">
                  <c:v>95</c:v>
                </c:pt>
                <c:pt idx="823">
                  <c:v>89</c:v>
                </c:pt>
                <c:pt idx="824">
                  <c:v>91</c:v>
                </c:pt>
                <c:pt idx="825">
                  <c:v>115</c:v>
                </c:pt>
                <c:pt idx="826">
                  <c:v>85</c:v>
                </c:pt>
                <c:pt idx="827">
                  <c:v>109</c:v>
                </c:pt>
                <c:pt idx="828">
                  <c:v>80</c:v>
                </c:pt>
                <c:pt idx="829">
                  <c:v>98</c:v>
                </c:pt>
                <c:pt idx="830">
                  <c:v>115</c:v>
                </c:pt>
                <c:pt idx="831">
                  <c:v>108</c:v>
                </c:pt>
                <c:pt idx="832">
                  <c:v>125</c:v>
                </c:pt>
                <c:pt idx="833">
                  <c:v>123</c:v>
                </c:pt>
                <c:pt idx="834">
                  <c:v>119</c:v>
                </c:pt>
                <c:pt idx="835">
                  <c:v>106</c:v>
                </c:pt>
                <c:pt idx="836">
                  <c:v>103</c:v>
                </c:pt>
                <c:pt idx="837">
                  <c:v>94</c:v>
                </c:pt>
                <c:pt idx="838">
                  <c:v>93</c:v>
                </c:pt>
                <c:pt idx="839">
                  <c:v>95</c:v>
                </c:pt>
                <c:pt idx="840">
                  <c:v>85</c:v>
                </c:pt>
                <c:pt idx="841">
                  <c:v>96</c:v>
                </c:pt>
                <c:pt idx="842">
                  <c:v>119</c:v>
                </c:pt>
                <c:pt idx="843">
                  <c:v>117</c:v>
                </c:pt>
                <c:pt idx="844">
                  <c:v>109</c:v>
                </c:pt>
                <c:pt idx="845">
                  <c:v>122</c:v>
                </c:pt>
                <c:pt idx="846">
                  <c:v>145</c:v>
                </c:pt>
                <c:pt idx="847">
                  <c:v>134</c:v>
                </c:pt>
                <c:pt idx="848">
                  <c:v>146</c:v>
                </c:pt>
                <c:pt idx="849">
                  <c:v>169</c:v>
                </c:pt>
                <c:pt idx="850">
                  <c:v>169</c:v>
                </c:pt>
                <c:pt idx="851">
                  <c:v>177</c:v>
                </c:pt>
                <c:pt idx="852">
                  <c:v>204</c:v>
                </c:pt>
                <c:pt idx="853">
                  <c:v>195</c:v>
                </c:pt>
                <c:pt idx="854">
                  <c:v>211</c:v>
                </c:pt>
                <c:pt idx="855">
                  <c:v>203</c:v>
                </c:pt>
                <c:pt idx="856">
                  <c:v>188</c:v>
                </c:pt>
                <c:pt idx="857">
                  <c:v>181</c:v>
                </c:pt>
                <c:pt idx="858">
                  <c:v>158</c:v>
                </c:pt>
                <c:pt idx="859">
                  <c:v>127</c:v>
                </c:pt>
                <c:pt idx="860">
                  <c:v>143</c:v>
                </c:pt>
                <c:pt idx="861">
                  <c:v>110</c:v>
                </c:pt>
                <c:pt idx="862">
                  <c:v>128</c:v>
                </c:pt>
                <c:pt idx="863">
                  <c:v>121</c:v>
                </c:pt>
                <c:pt idx="864">
                  <c:v>109</c:v>
                </c:pt>
                <c:pt idx="865">
                  <c:v>113</c:v>
                </c:pt>
                <c:pt idx="866">
                  <c:v>115</c:v>
                </c:pt>
                <c:pt idx="867">
                  <c:v>117</c:v>
                </c:pt>
                <c:pt idx="868">
                  <c:v>116</c:v>
                </c:pt>
                <c:pt idx="869">
                  <c:v>119</c:v>
                </c:pt>
                <c:pt idx="870">
                  <c:v>130</c:v>
                </c:pt>
                <c:pt idx="871">
                  <c:v>140</c:v>
                </c:pt>
                <c:pt idx="872">
                  <c:v>129</c:v>
                </c:pt>
                <c:pt idx="873">
                  <c:v>135</c:v>
                </c:pt>
                <c:pt idx="874">
                  <c:v>143</c:v>
                </c:pt>
                <c:pt idx="875">
                  <c:v>140</c:v>
                </c:pt>
                <c:pt idx="876">
                  <c:v>174</c:v>
                </c:pt>
                <c:pt idx="877">
                  <c:v>166</c:v>
                </c:pt>
                <c:pt idx="878">
                  <c:v>190</c:v>
                </c:pt>
                <c:pt idx="879">
                  <c:v>189</c:v>
                </c:pt>
                <c:pt idx="880">
                  <c:v>179</c:v>
                </c:pt>
                <c:pt idx="881">
                  <c:v>236</c:v>
                </c:pt>
                <c:pt idx="882">
                  <c:v>279</c:v>
                </c:pt>
                <c:pt idx="883">
                  <c:v>271</c:v>
                </c:pt>
                <c:pt idx="884">
                  <c:v>311</c:v>
                </c:pt>
                <c:pt idx="885">
                  <c:v>367</c:v>
                </c:pt>
                <c:pt idx="886">
                  <c:v>396</c:v>
                </c:pt>
                <c:pt idx="887">
                  <c:v>410</c:v>
                </c:pt>
                <c:pt idx="888">
                  <c:v>481</c:v>
                </c:pt>
                <c:pt idx="889">
                  <c:v>573</c:v>
                </c:pt>
                <c:pt idx="890">
                  <c:v>659</c:v>
                </c:pt>
                <c:pt idx="891">
                  <c:v>783</c:v>
                </c:pt>
                <c:pt idx="892">
                  <c:v>915</c:v>
                </c:pt>
                <c:pt idx="893">
                  <c:v>1044</c:v>
                </c:pt>
                <c:pt idx="894">
                  <c:v>1306</c:v>
                </c:pt>
                <c:pt idx="895">
                  <c:v>1417</c:v>
                </c:pt>
                <c:pt idx="896">
                  <c:v>1633</c:v>
                </c:pt>
                <c:pt idx="897">
                  <c:v>1868</c:v>
                </c:pt>
                <c:pt idx="898">
                  <c:v>1926</c:v>
                </c:pt>
                <c:pt idx="899">
                  <c:v>2052</c:v>
                </c:pt>
                <c:pt idx="900">
                  <c:v>1978</c:v>
                </c:pt>
                <c:pt idx="901">
                  <c:v>1950</c:v>
                </c:pt>
                <c:pt idx="902">
                  <c:v>1898</c:v>
                </c:pt>
                <c:pt idx="903">
                  <c:v>1781</c:v>
                </c:pt>
                <c:pt idx="904">
                  <c:v>1783</c:v>
                </c:pt>
                <c:pt idx="905">
                  <c:v>1777</c:v>
                </c:pt>
                <c:pt idx="906">
                  <c:v>1820</c:v>
                </c:pt>
                <c:pt idx="907">
                  <c:v>1816</c:v>
                </c:pt>
                <c:pt idx="908">
                  <c:v>1711</c:v>
                </c:pt>
                <c:pt idx="909">
                  <c:v>1573</c:v>
                </c:pt>
                <c:pt idx="910">
                  <c:v>1404</c:v>
                </c:pt>
                <c:pt idx="911">
                  <c:v>1195</c:v>
                </c:pt>
                <c:pt idx="912">
                  <c:v>1022</c:v>
                </c:pt>
                <c:pt idx="913">
                  <c:v>810</c:v>
                </c:pt>
                <c:pt idx="914">
                  <c:v>720</c:v>
                </c:pt>
                <c:pt idx="915">
                  <c:v>578</c:v>
                </c:pt>
                <c:pt idx="916">
                  <c:v>507</c:v>
                </c:pt>
                <c:pt idx="917">
                  <c:v>429</c:v>
                </c:pt>
                <c:pt idx="918">
                  <c:v>447</c:v>
                </c:pt>
                <c:pt idx="919">
                  <c:v>447</c:v>
                </c:pt>
                <c:pt idx="920">
                  <c:v>403</c:v>
                </c:pt>
                <c:pt idx="921">
                  <c:v>447</c:v>
                </c:pt>
                <c:pt idx="922">
                  <c:v>482</c:v>
                </c:pt>
                <c:pt idx="923">
                  <c:v>506</c:v>
                </c:pt>
                <c:pt idx="924">
                  <c:v>585</c:v>
                </c:pt>
                <c:pt idx="925">
                  <c:v>693</c:v>
                </c:pt>
                <c:pt idx="926">
                  <c:v>698</c:v>
                </c:pt>
                <c:pt idx="927">
                  <c:v>792</c:v>
                </c:pt>
                <c:pt idx="928">
                  <c:v>820</c:v>
                </c:pt>
                <c:pt idx="929">
                  <c:v>902</c:v>
                </c:pt>
                <c:pt idx="930">
                  <c:v>861</c:v>
                </c:pt>
                <c:pt idx="931">
                  <c:v>893</c:v>
                </c:pt>
                <c:pt idx="932">
                  <c:v>833</c:v>
                </c:pt>
                <c:pt idx="933">
                  <c:v>805</c:v>
                </c:pt>
                <c:pt idx="934">
                  <c:v>874</c:v>
                </c:pt>
                <c:pt idx="935">
                  <c:v>918</c:v>
                </c:pt>
                <c:pt idx="936">
                  <c:v>928</c:v>
                </c:pt>
                <c:pt idx="937">
                  <c:v>964</c:v>
                </c:pt>
                <c:pt idx="938">
                  <c:v>1008</c:v>
                </c:pt>
                <c:pt idx="939">
                  <c:v>1034</c:v>
                </c:pt>
                <c:pt idx="940">
                  <c:v>1065</c:v>
                </c:pt>
                <c:pt idx="941">
                  <c:v>968</c:v>
                </c:pt>
                <c:pt idx="942">
                  <c:v>833</c:v>
                </c:pt>
                <c:pt idx="943">
                  <c:v>771</c:v>
                </c:pt>
                <c:pt idx="944">
                  <c:v>646</c:v>
                </c:pt>
                <c:pt idx="945">
                  <c:v>535</c:v>
                </c:pt>
                <c:pt idx="946">
                  <c:v>487</c:v>
                </c:pt>
                <c:pt idx="947">
                  <c:v>439</c:v>
                </c:pt>
                <c:pt idx="948">
                  <c:v>373</c:v>
                </c:pt>
                <c:pt idx="949">
                  <c:v>333</c:v>
                </c:pt>
                <c:pt idx="950">
                  <c:v>319</c:v>
                </c:pt>
                <c:pt idx="951">
                  <c:v>309</c:v>
                </c:pt>
                <c:pt idx="952">
                  <c:v>288</c:v>
                </c:pt>
                <c:pt idx="953">
                  <c:v>306</c:v>
                </c:pt>
                <c:pt idx="954">
                  <c:v>370</c:v>
                </c:pt>
                <c:pt idx="955">
                  <c:v>351</c:v>
                </c:pt>
                <c:pt idx="956">
                  <c:v>422</c:v>
                </c:pt>
                <c:pt idx="957">
                  <c:v>366</c:v>
                </c:pt>
                <c:pt idx="958">
                  <c:v>466</c:v>
                </c:pt>
                <c:pt idx="959">
                  <c:v>545</c:v>
                </c:pt>
                <c:pt idx="960">
                  <c:v>559</c:v>
                </c:pt>
                <c:pt idx="961">
                  <c:v>631</c:v>
                </c:pt>
                <c:pt idx="962">
                  <c:v>650</c:v>
                </c:pt>
                <c:pt idx="963">
                  <c:v>663</c:v>
                </c:pt>
                <c:pt idx="964">
                  <c:v>643</c:v>
                </c:pt>
                <c:pt idx="965">
                  <c:v>601</c:v>
                </c:pt>
                <c:pt idx="966">
                  <c:v>576</c:v>
                </c:pt>
                <c:pt idx="967">
                  <c:v>408</c:v>
                </c:pt>
                <c:pt idx="968">
                  <c:v>349</c:v>
                </c:pt>
                <c:pt idx="969">
                  <c:v>326</c:v>
                </c:pt>
                <c:pt idx="970">
                  <c:v>253</c:v>
                </c:pt>
                <c:pt idx="971">
                  <c:v>230</c:v>
                </c:pt>
                <c:pt idx="972">
                  <c:v>231</c:v>
                </c:pt>
                <c:pt idx="973">
                  <c:v>174</c:v>
                </c:pt>
                <c:pt idx="974">
                  <c:v>163</c:v>
                </c:pt>
                <c:pt idx="975">
                  <c:v>186</c:v>
                </c:pt>
                <c:pt idx="976">
                  <c:v>154</c:v>
                </c:pt>
                <c:pt idx="977">
                  <c:v>178</c:v>
                </c:pt>
                <c:pt idx="978">
                  <c:v>151</c:v>
                </c:pt>
                <c:pt idx="979">
                  <c:v>166</c:v>
                </c:pt>
                <c:pt idx="980">
                  <c:v>159</c:v>
                </c:pt>
                <c:pt idx="981">
                  <c:v>163</c:v>
                </c:pt>
                <c:pt idx="982">
                  <c:v>137</c:v>
                </c:pt>
                <c:pt idx="983">
                  <c:v>161</c:v>
                </c:pt>
                <c:pt idx="984">
                  <c:v>169</c:v>
                </c:pt>
                <c:pt idx="985">
                  <c:v>149</c:v>
                </c:pt>
                <c:pt idx="986">
                  <c:v>128</c:v>
                </c:pt>
                <c:pt idx="987">
                  <c:v>143</c:v>
                </c:pt>
                <c:pt idx="988">
                  <c:v>104</c:v>
                </c:pt>
                <c:pt idx="989">
                  <c:v>128</c:v>
                </c:pt>
                <c:pt idx="990">
                  <c:v>115</c:v>
                </c:pt>
                <c:pt idx="991">
                  <c:v>116</c:v>
                </c:pt>
                <c:pt idx="992">
                  <c:v>104</c:v>
                </c:pt>
                <c:pt idx="993">
                  <c:v>91</c:v>
                </c:pt>
                <c:pt idx="994">
                  <c:v>86</c:v>
                </c:pt>
                <c:pt idx="995">
                  <c:v>86</c:v>
                </c:pt>
                <c:pt idx="996">
                  <c:v>94</c:v>
                </c:pt>
                <c:pt idx="997">
                  <c:v>100</c:v>
                </c:pt>
                <c:pt idx="998">
                  <c:v>99</c:v>
                </c:pt>
                <c:pt idx="999">
                  <c:v>100</c:v>
                </c:pt>
                <c:pt idx="1000">
                  <c:v>78</c:v>
                </c:pt>
                <c:pt idx="1001">
                  <c:v>93</c:v>
                </c:pt>
                <c:pt idx="1002">
                  <c:v>94</c:v>
                </c:pt>
                <c:pt idx="1003">
                  <c:v>83</c:v>
                </c:pt>
                <c:pt idx="1004">
                  <c:v>89</c:v>
                </c:pt>
                <c:pt idx="1005">
                  <c:v>106</c:v>
                </c:pt>
                <c:pt idx="1006">
                  <c:v>95</c:v>
                </c:pt>
                <c:pt idx="1007">
                  <c:v>119</c:v>
                </c:pt>
                <c:pt idx="1008">
                  <c:v>95</c:v>
                </c:pt>
                <c:pt idx="1009">
                  <c:v>122</c:v>
                </c:pt>
                <c:pt idx="1010">
                  <c:v>104</c:v>
                </c:pt>
                <c:pt idx="1011">
                  <c:v>117</c:v>
                </c:pt>
                <c:pt idx="1012">
                  <c:v>95</c:v>
                </c:pt>
                <c:pt idx="1013">
                  <c:v>139</c:v>
                </c:pt>
                <c:pt idx="1014">
                  <c:v>127</c:v>
                </c:pt>
                <c:pt idx="1015">
                  <c:v>152</c:v>
                </c:pt>
                <c:pt idx="1016">
                  <c:v>142</c:v>
                </c:pt>
                <c:pt idx="1017">
                  <c:v>150</c:v>
                </c:pt>
                <c:pt idx="1018">
                  <c:v>147</c:v>
                </c:pt>
                <c:pt idx="1019">
                  <c:v>180</c:v>
                </c:pt>
                <c:pt idx="1020">
                  <c:v>195</c:v>
                </c:pt>
                <c:pt idx="1021">
                  <c:v>183</c:v>
                </c:pt>
                <c:pt idx="1022">
                  <c:v>178</c:v>
                </c:pt>
                <c:pt idx="1023">
                  <c:v>181</c:v>
                </c:pt>
                <c:pt idx="1024">
                  <c:v>155</c:v>
                </c:pt>
                <c:pt idx="1025">
                  <c:v>159</c:v>
                </c:pt>
                <c:pt idx="1026">
                  <c:v>150</c:v>
                </c:pt>
                <c:pt idx="1027">
                  <c:v>154</c:v>
                </c:pt>
                <c:pt idx="1028">
                  <c:v>150</c:v>
                </c:pt>
                <c:pt idx="1029">
                  <c:v>166</c:v>
                </c:pt>
                <c:pt idx="1030">
                  <c:v>168</c:v>
                </c:pt>
                <c:pt idx="1031">
                  <c:v>178</c:v>
                </c:pt>
                <c:pt idx="1032">
                  <c:v>180</c:v>
                </c:pt>
                <c:pt idx="1033">
                  <c:v>191</c:v>
                </c:pt>
                <c:pt idx="1034">
                  <c:v>198</c:v>
                </c:pt>
                <c:pt idx="1035">
                  <c:v>214</c:v>
                </c:pt>
                <c:pt idx="1036">
                  <c:v>238</c:v>
                </c:pt>
                <c:pt idx="1037">
                  <c:v>202</c:v>
                </c:pt>
                <c:pt idx="1038">
                  <c:v>235</c:v>
                </c:pt>
                <c:pt idx="1039">
                  <c:v>210</c:v>
                </c:pt>
                <c:pt idx="1040">
                  <c:v>228</c:v>
                </c:pt>
                <c:pt idx="1041">
                  <c:v>227</c:v>
                </c:pt>
                <c:pt idx="1042">
                  <c:v>182</c:v>
                </c:pt>
                <c:pt idx="1043">
                  <c:v>159</c:v>
                </c:pt>
                <c:pt idx="1044">
                  <c:v>138</c:v>
                </c:pt>
                <c:pt idx="1045">
                  <c:v>117</c:v>
                </c:pt>
                <c:pt idx="1046">
                  <c:v>134</c:v>
                </c:pt>
                <c:pt idx="1047">
                  <c:v>136</c:v>
                </c:pt>
                <c:pt idx="1048">
                  <c:v>136</c:v>
                </c:pt>
                <c:pt idx="1049">
                  <c:v>128</c:v>
                </c:pt>
                <c:pt idx="1050">
                  <c:v>126</c:v>
                </c:pt>
                <c:pt idx="1051">
                  <c:v>125</c:v>
                </c:pt>
                <c:pt idx="1052">
                  <c:v>131</c:v>
                </c:pt>
                <c:pt idx="1053">
                  <c:v>167</c:v>
                </c:pt>
                <c:pt idx="1054">
                  <c:v>143</c:v>
                </c:pt>
                <c:pt idx="1055">
                  <c:v>145</c:v>
                </c:pt>
                <c:pt idx="1056">
                  <c:v>157</c:v>
                </c:pt>
                <c:pt idx="1057">
                  <c:v>161</c:v>
                </c:pt>
                <c:pt idx="1058">
                  <c:v>152</c:v>
                </c:pt>
                <c:pt idx="1059">
                  <c:v>199</c:v>
                </c:pt>
                <c:pt idx="1060">
                  <c:v>175</c:v>
                </c:pt>
                <c:pt idx="1061">
                  <c:v>166</c:v>
                </c:pt>
                <c:pt idx="1062">
                  <c:v>160</c:v>
                </c:pt>
                <c:pt idx="1063">
                  <c:v>189</c:v>
                </c:pt>
                <c:pt idx="1064">
                  <c:v>175</c:v>
                </c:pt>
                <c:pt idx="1065">
                  <c:v>158</c:v>
                </c:pt>
                <c:pt idx="1066">
                  <c:v>168</c:v>
                </c:pt>
                <c:pt idx="1067">
                  <c:v>193</c:v>
                </c:pt>
                <c:pt idx="1068">
                  <c:v>195</c:v>
                </c:pt>
                <c:pt idx="1069">
                  <c:v>182</c:v>
                </c:pt>
                <c:pt idx="1070">
                  <c:v>181</c:v>
                </c:pt>
                <c:pt idx="1071">
                  <c:v>190</c:v>
                </c:pt>
                <c:pt idx="1072">
                  <c:v>213</c:v>
                </c:pt>
                <c:pt idx="1073">
                  <c:v>214</c:v>
                </c:pt>
                <c:pt idx="1074">
                  <c:v>215</c:v>
                </c:pt>
                <c:pt idx="1075">
                  <c:v>225</c:v>
                </c:pt>
                <c:pt idx="1076">
                  <c:v>242</c:v>
                </c:pt>
                <c:pt idx="1077">
                  <c:v>206</c:v>
                </c:pt>
                <c:pt idx="1078">
                  <c:v>211</c:v>
                </c:pt>
                <c:pt idx="1079">
                  <c:v>223</c:v>
                </c:pt>
                <c:pt idx="1080">
                  <c:v>207</c:v>
                </c:pt>
                <c:pt idx="1081">
                  <c:v>209</c:v>
                </c:pt>
                <c:pt idx="1082">
                  <c:v>231</c:v>
                </c:pt>
                <c:pt idx="1083">
                  <c:v>245</c:v>
                </c:pt>
                <c:pt idx="1084">
                  <c:v>246</c:v>
                </c:pt>
                <c:pt idx="1085">
                  <c:v>241</c:v>
                </c:pt>
                <c:pt idx="1086">
                  <c:v>272</c:v>
                </c:pt>
                <c:pt idx="1087">
                  <c:v>247</c:v>
                </c:pt>
                <c:pt idx="1088">
                  <c:v>285</c:v>
                </c:pt>
                <c:pt idx="1089">
                  <c:v>272</c:v>
                </c:pt>
                <c:pt idx="1090">
                  <c:v>232</c:v>
                </c:pt>
                <c:pt idx="1091">
                  <c:v>233</c:v>
                </c:pt>
                <c:pt idx="1092">
                  <c:v>248</c:v>
                </c:pt>
                <c:pt idx="1093">
                  <c:v>222</c:v>
                </c:pt>
                <c:pt idx="1094">
                  <c:v>175</c:v>
                </c:pt>
                <c:pt idx="1095">
                  <c:v>146</c:v>
                </c:pt>
                <c:pt idx="1096">
                  <c:v>151</c:v>
                </c:pt>
                <c:pt idx="1097">
                  <c:v>154</c:v>
                </c:pt>
                <c:pt idx="1098">
                  <c:v>140</c:v>
                </c:pt>
                <c:pt idx="1099">
                  <c:v>133</c:v>
                </c:pt>
                <c:pt idx="1100">
                  <c:v>123</c:v>
                </c:pt>
                <c:pt idx="1101">
                  <c:v>129</c:v>
                </c:pt>
                <c:pt idx="1102">
                  <c:v>108</c:v>
                </c:pt>
                <c:pt idx="1103">
                  <c:v>123</c:v>
                </c:pt>
                <c:pt idx="1104">
                  <c:v>136</c:v>
                </c:pt>
                <c:pt idx="1105">
                  <c:v>105</c:v>
                </c:pt>
                <c:pt idx="1106">
                  <c:v>121</c:v>
                </c:pt>
                <c:pt idx="1107">
                  <c:v>121</c:v>
                </c:pt>
                <c:pt idx="1108">
                  <c:v>149</c:v>
                </c:pt>
                <c:pt idx="1109">
                  <c:v>130</c:v>
                </c:pt>
                <c:pt idx="1110">
                  <c:v>150</c:v>
                </c:pt>
                <c:pt idx="1111">
                  <c:v>137</c:v>
                </c:pt>
                <c:pt idx="1112">
                  <c:v>149</c:v>
                </c:pt>
                <c:pt idx="1113">
                  <c:v>140</c:v>
                </c:pt>
                <c:pt idx="1114">
                  <c:v>145</c:v>
                </c:pt>
                <c:pt idx="1115">
                  <c:v>131</c:v>
                </c:pt>
                <c:pt idx="1116">
                  <c:v>134</c:v>
                </c:pt>
                <c:pt idx="1117">
                  <c:v>139</c:v>
                </c:pt>
                <c:pt idx="1118">
                  <c:v>187</c:v>
                </c:pt>
                <c:pt idx="1119">
                  <c:v>161</c:v>
                </c:pt>
                <c:pt idx="1120">
                  <c:v>134</c:v>
                </c:pt>
                <c:pt idx="1121">
                  <c:v>131</c:v>
                </c:pt>
                <c:pt idx="1122">
                  <c:v>123</c:v>
                </c:pt>
                <c:pt idx="1123">
                  <c:v>119</c:v>
                </c:pt>
                <c:pt idx="1124">
                  <c:v>96</c:v>
                </c:pt>
                <c:pt idx="1125">
                  <c:v>96</c:v>
                </c:pt>
                <c:pt idx="1126">
                  <c:v>87</c:v>
                </c:pt>
                <c:pt idx="1127">
                  <c:v>99</c:v>
                </c:pt>
                <c:pt idx="1128">
                  <c:v>81</c:v>
                </c:pt>
                <c:pt idx="1129">
                  <c:v>87</c:v>
                </c:pt>
                <c:pt idx="1130">
                  <c:v>83</c:v>
                </c:pt>
                <c:pt idx="1131">
                  <c:v>88</c:v>
                </c:pt>
                <c:pt idx="1132">
                  <c:v>90</c:v>
                </c:pt>
                <c:pt idx="1133">
                  <c:v>94</c:v>
                </c:pt>
                <c:pt idx="1134">
                  <c:v>94</c:v>
                </c:pt>
                <c:pt idx="1135">
                  <c:v>87</c:v>
                </c:pt>
                <c:pt idx="1136">
                  <c:v>91</c:v>
                </c:pt>
                <c:pt idx="1137">
                  <c:v>80</c:v>
                </c:pt>
                <c:pt idx="1138">
                  <c:v>109</c:v>
                </c:pt>
                <c:pt idx="1139">
                  <c:v>106</c:v>
                </c:pt>
                <c:pt idx="1140">
                  <c:v>131</c:v>
                </c:pt>
                <c:pt idx="1141">
                  <c:v>108</c:v>
                </c:pt>
                <c:pt idx="1142">
                  <c:v>118</c:v>
                </c:pt>
                <c:pt idx="1143">
                  <c:v>105</c:v>
                </c:pt>
                <c:pt idx="1144">
                  <c:v>119</c:v>
                </c:pt>
                <c:pt idx="1145">
                  <c:v>128</c:v>
                </c:pt>
                <c:pt idx="1146">
                  <c:v>87</c:v>
                </c:pt>
                <c:pt idx="1147">
                  <c:v>115</c:v>
                </c:pt>
                <c:pt idx="1148">
                  <c:v>122</c:v>
                </c:pt>
                <c:pt idx="1149">
                  <c:v>98</c:v>
                </c:pt>
                <c:pt idx="1150">
                  <c:v>117</c:v>
                </c:pt>
                <c:pt idx="1151">
                  <c:v>103</c:v>
                </c:pt>
                <c:pt idx="1152">
                  <c:v>91</c:v>
                </c:pt>
                <c:pt idx="1153">
                  <c:v>107</c:v>
                </c:pt>
                <c:pt idx="1154">
                  <c:v>111</c:v>
                </c:pt>
                <c:pt idx="1155">
                  <c:v>124</c:v>
                </c:pt>
                <c:pt idx="1156">
                  <c:v>104</c:v>
                </c:pt>
                <c:pt idx="1157">
                  <c:v>108</c:v>
                </c:pt>
                <c:pt idx="1158">
                  <c:v>117</c:v>
                </c:pt>
                <c:pt idx="1159">
                  <c:v>110</c:v>
                </c:pt>
                <c:pt idx="1160">
                  <c:v>116</c:v>
                </c:pt>
                <c:pt idx="1161">
                  <c:v>133</c:v>
                </c:pt>
                <c:pt idx="1162">
                  <c:v>121</c:v>
                </c:pt>
                <c:pt idx="1163">
                  <c:v>122</c:v>
                </c:pt>
                <c:pt idx="1164">
                  <c:v>131</c:v>
                </c:pt>
                <c:pt idx="1165">
                  <c:v>132</c:v>
                </c:pt>
                <c:pt idx="1166">
                  <c:v>138</c:v>
                </c:pt>
                <c:pt idx="1167">
                  <c:v>99</c:v>
                </c:pt>
                <c:pt idx="1168">
                  <c:v>101</c:v>
                </c:pt>
                <c:pt idx="1169">
                  <c:v>102</c:v>
                </c:pt>
                <c:pt idx="1170">
                  <c:v>118</c:v>
                </c:pt>
                <c:pt idx="1171">
                  <c:v>92</c:v>
                </c:pt>
                <c:pt idx="1172">
                  <c:v>111</c:v>
                </c:pt>
                <c:pt idx="1173">
                  <c:v>94</c:v>
                </c:pt>
                <c:pt idx="1174">
                  <c:v>87</c:v>
                </c:pt>
                <c:pt idx="1175">
                  <c:v>93</c:v>
                </c:pt>
                <c:pt idx="1176">
                  <c:v>85</c:v>
                </c:pt>
                <c:pt idx="1177">
                  <c:v>68</c:v>
                </c:pt>
                <c:pt idx="1178">
                  <c:v>80</c:v>
                </c:pt>
                <c:pt idx="1179">
                  <c:v>86</c:v>
                </c:pt>
                <c:pt idx="1180">
                  <c:v>112</c:v>
                </c:pt>
                <c:pt idx="1181">
                  <c:v>79</c:v>
                </c:pt>
                <c:pt idx="1182">
                  <c:v>81</c:v>
                </c:pt>
                <c:pt idx="1183">
                  <c:v>88</c:v>
                </c:pt>
                <c:pt idx="1184">
                  <c:v>83</c:v>
                </c:pt>
                <c:pt idx="1185">
                  <c:v>73</c:v>
                </c:pt>
                <c:pt idx="1186">
                  <c:v>70</c:v>
                </c:pt>
                <c:pt idx="1187">
                  <c:v>100</c:v>
                </c:pt>
                <c:pt idx="1188">
                  <c:v>88</c:v>
                </c:pt>
                <c:pt idx="1189">
                  <c:v>99</c:v>
                </c:pt>
                <c:pt idx="1190">
                  <c:v>114</c:v>
                </c:pt>
                <c:pt idx="1191">
                  <c:v>95</c:v>
                </c:pt>
                <c:pt idx="1192">
                  <c:v>110</c:v>
                </c:pt>
                <c:pt idx="1193">
                  <c:v>97</c:v>
                </c:pt>
                <c:pt idx="1194">
                  <c:v>114</c:v>
                </c:pt>
                <c:pt idx="1195">
                  <c:v>120</c:v>
                </c:pt>
                <c:pt idx="1196">
                  <c:v>123</c:v>
                </c:pt>
                <c:pt idx="1197">
                  <c:v>138</c:v>
                </c:pt>
                <c:pt idx="1198">
                  <c:v>107</c:v>
                </c:pt>
                <c:pt idx="1199">
                  <c:v>174</c:v>
                </c:pt>
                <c:pt idx="1200">
                  <c:v>173</c:v>
                </c:pt>
                <c:pt idx="1201">
                  <c:v>173</c:v>
                </c:pt>
                <c:pt idx="1202">
                  <c:v>192</c:v>
                </c:pt>
                <c:pt idx="1203">
                  <c:v>216</c:v>
                </c:pt>
                <c:pt idx="1204">
                  <c:v>216</c:v>
                </c:pt>
                <c:pt idx="1205">
                  <c:v>250</c:v>
                </c:pt>
                <c:pt idx="1206">
                  <c:v>292</c:v>
                </c:pt>
                <c:pt idx="1207">
                  <c:v>273</c:v>
                </c:pt>
                <c:pt idx="1208">
                  <c:v>264</c:v>
                </c:pt>
                <c:pt idx="1209">
                  <c:v>254</c:v>
                </c:pt>
                <c:pt idx="1210">
                  <c:v>232</c:v>
                </c:pt>
                <c:pt idx="1211">
                  <c:v>221</c:v>
                </c:pt>
                <c:pt idx="1212">
                  <c:v>165</c:v>
                </c:pt>
                <c:pt idx="1213">
                  <c:v>174</c:v>
                </c:pt>
                <c:pt idx="1214">
                  <c:v>168</c:v>
                </c:pt>
                <c:pt idx="1215">
                  <c:v>150</c:v>
                </c:pt>
                <c:pt idx="1216">
                  <c:v>135</c:v>
                </c:pt>
                <c:pt idx="1217">
                  <c:v>107</c:v>
                </c:pt>
                <c:pt idx="1218">
                  <c:v>118</c:v>
                </c:pt>
                <c:pt idx="1219">
                  <c:v>89</c:v>
                </c:pt>
                <c:pt idx="1220">
                  <c:v>118</c:v>
                </c:pt>
                <c:pt idx="1221">
                  <c:v>95</c:v>
                </c:pt>
                <c:pt idx="1222">
                  <c:v>116</c:v>
                </c:pt>
                <c:pt idx="1223">
                  <c:v>103</c:v>
                </c:pt>
                <c:pt idx="1224">
                  <c:v>129</c:v>
                </c:pt>
                <c:pt idx="1225">
                  <c:v>122</c:v>
                </c:pt>
                <c:pt idx="1226">
                  <c:v>124</c:v>
                </c:pt>
                <c:pt idx="1227">
                  <c:v>122</c:v>
                </c:pt>
                <c:pt idx="1228">
                  <c:v>143</c:v>
                </c:pt>
                <c:pt idx="1229">
                  <c:v>170</c:v>
                </c:pt>
                <c:pt idx="1230">
                  <c:v>162</c:v>
                </c:pt>
                <c:pt idx="1231">
                  <c:v>213</c:v>
                </c:pt>
                <c:pt idx="1232">
                  <c:v>226</c:v>
                </c:pt>
                <c:pt idx="1233">
                  <c:v>251</c:v>
                </c:pt>
                <c:pt idx="1234">
                  <c:v>255</c:v>
                </c:pt>
                <c:pt idx="1235">
                  <c:v>291</c:v>
                </c:pt>
                <c:pt idx="1236">
                  <c:v>291</c:v>
                </c:pt>
                <c:pt idx="1237">
                  <c:v>304</c:v>
                </c:pt>
                <c:pt idx="1238">
                  <c:v>306</c:v>
                </c:pt>
                <c:pt idx="1239">
                  <c:v>297</c:v>
                </c:pt>
                <c:pt idx="1240">
                  <c:v>316</c:v>
                </c:pt>
                <c:pt idx="1241">
                  <c:v>335</c:v>
                </c:pt>
                <c:pt idx="1242">
                  <c:v>323</c:v>
                </c:pt>
                <c:pt idx="1243">
                  <c:v>350</c:v>
                </c:pt>
                <c:pt idx="1244">
                  <c:v>311</c:v>
                </c:pt>
                <c:pt idx="1245">
                  <c:v>310</c:v>
                </c:pt>
                <c:pt idx="1246">
                  <c:v>279</c:v>
                </c:pt>
                <c:pt idx="1247">
                  <c:v>256</c:v>
                </c:pt>
                <c:pt idx="1248">
                  <c:v>238</c:v>
                </c:pt>
                <c:pt idx="1249">
                  <c:v>259</c:v>
                </c:pt>
                <c:pt idx="1250">
                  <c:v>224</c:v>
                </c:pt>
                <c:pt idx="1251">
                  <c:v>221</c:v>
                </c:pt>
                <c:pt idx="1252">
                  <c:v>215</c:v>
                </c:pt>
                <c:pt idx="1253">
                  <c:v>197</c:v>
                </c:pt>
                <c:pt idx="1254">
                  <c:v>173</c:v>
                </c:pt>
                <c:pt idx="1255">
                  <c:v>167</c:v>
                </c:pt>
                <c:pt idx="1256">
                  <c:v>181</c:v>
                </c:pt>
                <c:pt idx="1257">
                  <c:v>189</c:v>
                </c:pt>
                <c:pt idx="1258">
                  <c:v>183</c:v>
                </c:pt>
                <c:pt idx="1259">
                  <c:v>200</c:v>
                </c:pt>
                <c:pt idx="1260">
                  <c:v>217</c:v>
                </c:pt>
                <c:pt idx="1261">
                  <c:v>171</c:v>
                </c:pt>
                <c:pt idx="1262">
                  <c:v>182</c:v>
                </c:pt>
                <c:pt idx="1263">
                  <c:v>163</c:v>
                </c:pt>
                <c:pt idx="1264">
                  <c:v>162</c:v>
                </c:pt>
                <c:pt idx="1265">
                  <c:v>139</c:v>
                </c:pt>
                <c:pt idx="1266">
                  <c:v>134</c:v>
                </c:pt>
                <c:pt idx="1267">
                  <c:v>129</c:v>
                </c:pt>
                <c:pt idx="1268">
                  <c:v>127</c:v>
                </c:pt>
                <c:pt idx="1269">
                  <c:v>94</c:v>
                </c:pt>
                <c:pt idx="1270">
                  <c:v>108</c:v>
                </c:pt>
                <c:pt idx="1271">
                  <c:v>89</c:v>
                </c:pt>
                <c:pt idx="1272">
                  <c:v>87</c:v>
                </c:pt>
                <c:pt idx="1273">
                  <c:v>73</c:v>
                </c:pt>
                <c:pt idx="1274">
                  <c:v>62</c:v>
                </c:pt>
                <c:pt idx="1275">
                  <c:v>71</c:v>
                </c:pt>
                <c:pt idx="1276">
                  <c:v>80</c:v>
                </c:pt>
                <c:pt idx="1277">
                  <c:v>86</c:v>
                </c:pt>
                <c:pt idx="1278">
                  <c:v>74</c:v>
                </c:pt>
                <c:pt idx="1279">
                  <c:v>69</c:v>
                </c:pt>
                <c:pt idx="1280">
                  <c:v>70</c:v>
                </c:pt>
                <c:pt idx="1281">
                  <c:v>70</c:v>
                </c:pt>
                <c:pt idx="1282">
                  <c:v>75</c:v>
                </c:pt>
                <c:pt idx="1283">
                  <c:v>73</c:v>
                </c:pt>
                <c:pt idx="1284">
                  <c:v>66</c:v>
                </c:pt>
                <c:pt idx="1285">
                  <c:v>62</c:v>
                </c:pt>
                <c:pt idx="1286">
                  <c:v>70</c:v>
                </c:pt>
                <c:pt idx="1287">
                  <c:v>70</c:v>
                </c:pt>
                <c:pt idx="1288">
                  <c:v>63</c:v>
                </c:pt>
                <c:pt idx="1289">
                  <c:v>81</c:v>
                </c:pt>
                <c:pt idx="1290">
                  <c:v>74</c:v>
                </c:pt>
                <c:pt idx="1291">
                  <c:v>85</c:v>
                </c:pt>
                <c:pt idx="1292">
                  <c:v>58</c:v>
                </c:pt>
                <c:pt idx="1293">
                  <c:v>74</c:v>
                </c:pt>
                <c:pt idx="1294">
                  <c:v>79</c:v>
                </c:pt>
                <c:pt idx="1295">
                  <c:v>95</c:v>
                </c:pt>
                <c:pt idx="1296">
                  <c:v>77</c:v>
                </c:pt>
                <c:pt idx="1297">
                  <c:v>87</c:v>
                </c:pt>
                <c:pt idx="1298">
                  <c:v>71</c:v>
                </c:pt>
                <c:pt idx="1299">
                  <c:v>86</c:v>
                </c:pt>
                <c:pt idx="1300">
                  <c:v>93</c:v>
                </c:pt>
                <c:pt idx="1301">
                  <c:v>99</c:v>
                </c:pt>
                <c:pt idx="1302">
                  <c:v>101</c:v>
                </c:pt>
                <c:pt idx="1303">
                  <c:v>85</c:v>
                </c:pt>
                <c:pt idx="1304">
                  <c:v>112</c:v>
                </c:pt>
                <c:pt idx="1305">
                  <c:v>95</c:v>
                </c:pt>
                <c:pt idx="1306">
                  <c:v>99</c:v>
                </c:pt>
                <c:pt idx="1307">
                  <c:v>81</c:v>
                </c:pt>
                <c:pt idx="1308">
                  <c:v>91</c:v>
                </c:pt>
                <c:pt idx="1309">
                  <c:v>97</c:v>
                </c:pt>
                <c:pt idx="1310">
                  <c:v>77</c:v>
                </c:pt>
                <c:pt idx="1311">
                  <c:v>57</c:v>
                </c:pt>
                <c:pt idx="1312">
                  <c:v>72</c:v>
                </c:pt>
                <c:pt idx="1313">
                  <c:v>62</c:v>
                </c:pt>
                <c:pt idx="1314">
                  <c:v>73</c:v>
                </c:pt>
                <c:pt idx="1315">
                  <c:v>66</c:v>
                </c:pt>
                <c:pt idx="1316">
                  <c:v>79</c:v>
                </c:pt>
                <c:pt idx="1317">
                  <c:v>63</c:v>
                </c:pt>
                <c:pt idx="1318">
                  <c:v>75</c:v>
                </c:pt>
                <c:pt idx="1319">
                  <c:v>71</c:v>
                </c:pt>
                <c:pt idx="1320">
                  <c:v>81</c:v>
                </c:pt>
                <c:pt idx="1321">
                  <c:v>77</c:v>
                </c:pt>
                <c:pt idx="1322">
                  <c:v>65</c:v>
                </c:pt>
                <c:pt idx="1323">
                  <c:v>70</c:v>
                </c:pt>
                <c:pt idx="1324">
                  <c:v>64</c:v>
                </c:pt>
                <c:pt idx="1325">
                  <c:v>65</c:v>
                </c:pt>
                <c:pt idx="1326">
                  <c:v>54</c:v>
                </c:pt>
                <c:pt idx="1327">
                  <c:v>64</c:v>
                </c:pt>
                <c:pt idx="1328">
                  <c:v>62</c:v>
                </c:pt>
                <c:pt idx="1329">
                  <c:v>71</c:v>
                </c:pt>
                <c:pt idx="1330">
                  <c:v>80</c:v>
                </c:pt>
                <c:pt idx="1331">
                  <c:v>64</c:v>
                </c:pt>
                <c:pt idx="1332">
                  <c:v>55</c:v>
                </c:pt>
                <c:pt idx="1333">
                  <c:v>61</c:v>
                </c:pt>
                <c:pt idx="1334">
                  <c:v>67</c:v>
                </c:pt>
                <c:pt idx="1335">
                  <c:v>71</c:v>
                </c:pt>
                <c:pt idx="1336">
                  <c:v>63</c:v>
                </c:pt>
                <c:pt idx="1337">
                  <c:v>54</c:v>
                </c:pt>
                <c:pt idx="1338">
                  <c:v>84</c:v>
                </c:pt>
                <c:pt idx="1339">
                  <c:v>62</c:v>
                </c:pt>
                <c:pt idx="1340">
                  <c:v>64</c:v>
                </c:pt>
                <c:pt idx="1341">
                  <c:v>59</c:v>
                </c:pt>
                <c:pt idx="1342">
                  <c:v>68</c:v>
                </c:pt>
                <c:pt idx="1343">
                  <c:v>74</c:v>
                </c:pt>
                <c:pt idx="1344">
                  <c:v>67</c:v>
                </c:pt>
                <c:pt idx="1345">
                  <c:v>72</c:v>
                </c:pt>
                <c:pt idx="1346">
                  <c:v>55</c:v>
                </c:pt>
                <c:pt idx="1347">
                  <c:v>80</c:v>
                </c:pt>
                <c:pt idx="1348">
                  <c:v>86</c:v>
                </c:pt>
                <c:pt idx="1349">
                  <c:v>79</c:v>
                </c:pt>
                <c:pt idx="1350">
                  <c:v>73</c:v>
                </c:pt>
                <c:pt idx="1351">
                  <c:v>77</c:v>
                </c:pt>
                <c:pt idx="1352">
                  <c:v>66</c:v>
                </c:pt>
                <c:pt idx="1353">
                  <c:v>81</c:v>
                </c:pt>
                <c:pt idx="1354">
                  <c:v>73</c:v>
                </c:pt>
                <c:pt idx="1355">
                  <c:v>60</c:v>
                </c:pt>
                <c:pt idx="1356">
                  <c:v>90</c:v>
                </c:pt>
                <c:pt idx="1357">
                  <c:v>61</c:v>
                </c:pt>
                <c:pt idx="1358">
                  <c:v>68</c:v>
                </c:pt>
                <c:pt idx="1359">
                  <c:v>53</c:v>
                </c:pt>
                <c:pt idx="1360">
                  <c:v>72</c:v>
                </c:pt>
                <c:pt idx="1361">
                  <c:v>67</c:v>
                </c:pt>
                <c:pt idx="1362">
                  <c:v>53</c:v>
                </c:pt>
                <c:pt idx="1363">
                  <c:v>65</c:v>
                </c:pt>
                <c:pt idx="1364">
                  <c:v>61</c:v>
                </c:pt>
                <c:pt idx="1365">
                  <c:v>69</c:v>
                </c:pt>
                <c:pt idx="1366">
                  <c:v>78</c:v>
                </c:pt>
                <c:pt idx="1367">
                  <c:v>71</c:v>
                </c:pt>
                <c:pt idx="1368">
                  <c:v>57</c:v>
                </c:pt>
                <c:pt idx="1369">
                  <c:v>60</c:v>
                </c:pt>
                <c:pt idx="1370">
                  <c:v>77</c:v>
                </c:pt>
                <c:pt idx="1371">
                  <c:v>68</c:v>
                </c:pt>
                <c:pt idx="1372">
                  <c:v>78</c:v>
                </c:pt>
                <c:pt idx="1373">
                  <c:v>79</c:v>
                </c:pt>
                <c:pt idx="1374">
                  <c:v>82</c:v>
                </c:pt>
                <c:pt idx="1375">
                  <c:v>92</c:v>
                </c:pt>
                <c:pt idx="1376">
                  <c:v>97</c:v>
                </c:pt>
                <c:pt idx="1377">
                  <c:v>104</c:v>
                </c:pt>
                <c:pt idx="1378">
                  <c:v>112</c:v>
                </c:pt>
                <c:pt idx="1379">
                  <c:v>112</c:v>
                </c:pt>
                <c:pt idx="1380">
                  <c:v>110</c:v>
                </c:pt>
                <c:pt idx="1381">
                  <c:v>122</c:v>
                </c:pt>
                <c:pt idx="1382">
                  <c:v>104</c:v>
                </c:pt>
                <c:pt idx="1383">
                  <c:v>101</c:v>
                </c:pt>
                <c:pt idx="1384">
                  <c:v>123</c:v>
                </c:pt>
                <c:pt idx="1385">
                  <c:v>116</c:v>
                </c:pt>
                <c:pt idx="1386">
                  <c:v>100</c:v>
                </c:pt>
                <c:pt idx="1387">
                  <c:v>86</c:v>
                </c:pt>
                <c:pt idx="1388">
                  <c:v>83</c:v>
                </c:pt>
                <c:pt idx="1389">
                  <c:v>91</c:v>
                </c:pt>
                <c:pt idx="1390">
                  <c:v>71</c:v>
                </c:pt>
                <c:pt idx="1391">
                  <c:v>77</c:v>
                </c:pt>
                <c:pt idx="1392">
                  <c:v>74</c:v>
                </c:pt>
                <c:pt idx="1393">
                  <c:v>61</c:v>
                </c:pt>
                <c:pt idx="1394">
                  <c:v>46</c:v>
                </c:pt>
                <c:pt idx="1395">
                  <c:v>58</c:v>
                </c:pt>
                <c:pt idx="1396">
                  <c:v>61</c:v>
                </c:pt>
                <c:pt idx="1397">
                  <c:v>62</c:v>
                </c:pt>
                <c:pt idx="1398">
                  <c:v>63</c:v>
                </c:pt>
                <c:pt idx="1399">
                  <c:v>68</c:v>
                </c:pt>
                <c:pt idx="1400">
                  <c:v>62</c:v>
                </c:pt>
                <c:pt idx="1401">
                  <c:v>70</c:v>
                </c:pt>
                <c:pt idx="1402">
                  <c:v>58</c:v>
                </c:pt>
                <c:pt idx="1403">
                  <c:v>51</c:v>
                </c:pt>
                <c:pt idx="1404">
                  <c:v>43</c:v>
                </c:pt>
                <c:pt idx="1405">
                  <c:v>76</c:v>
                </c:pt>
                <c:pt idx="1406">
                  <c:v>64</c:v>
                </c:pt>
                <c:pt idx="1407">
                  <c:v>62</c:v>
                </c:pt>
                <c:pt idx="1408">
                  <c:v>66</c:v>
                </c:pt>
                <c:pt idx="1409">
                  <c:v>81</c:v>
                </c:pt>
                <c:pt idx="1410">
                  <c:v>81</c:v>
                </c:pt>
                <c:pt idx="1411">
                  <c:v>72</c:v>
                </c:pt>
                <c:pt idx="1412">
                  <c:v>66</c:v>
                </c:pt>
                <c:pt idx="1413">
                  <c:v>72</c:v>
                </c:pt>
                <c:pt idx="1414">
                  <c:v>75</c:v>
                </c:pt>
                <c:pt idx="1415">
                  <c:v>58</c:v>
                </c:pt>
                <c:pt idx="1416">
                  <c:v>80</c:v>
                </c:pt>
                <c:pt idx="1417">
                  <c:v>55</c:v>
                </c:pt>
                <c:pt idx="1418">
                  <c:v>60</c:v>
                </c:pt>
                <c:pt idx="1419">
                  <c:v>61</c:v>
                </c:pt>
                <c:pt idx="1420">
                  <c:v>55</c:v>
                </c:pt>
                <c:pt idx="1421">
                  <c:v>74</c:v>
                </c:pt>
                <c:pt idx="1422">
                  <c:v>79</c:v>
                </c:pt>
                <c:pt idx="1423">
                  <c:v>64</c:v>
                </c:pt>
                <c:pt idx="1424">
                  <c:v>67</c:v>
                </c:pt>
                <c:pt idx="1425">
                  <c:v>79</c:v>
                </c:pt>
                <c:pt idx="1426">
                  <c:v>74</c:v>
                </c:pt>
                <c:pt idx="1427">
                  <c:v>76</c:v>
                </c:pt>
                <c:pt idx="1428">
                  <c:v>68</c:v>
                </c:pt>
                <c:pt idx="1429">
                  <c:v>80</c:v>
                </c:pt>
                <c:pt idx="1430">
                  <c:v>59</c:v>
                </c:pt>
                <c:pt idx="1431">
                  <c:v>70</c:v>
                </c:pt>
                <c:pt idx="1432">
                  <c:v>68</c:v>
                </c:pt>
                <c:pt idx="1433">
                  <c:v>69</c:v>
                </c:pt>
                <c:pt idx="1434">
                  <c:v>55</c:v>
                </c:pt>
                <c:pt idx="1435">
                  <c:v>60</c:v>
                </c:pt>
                <c:pt idx="1436">
                  <c:v>51</c:v>
                </c:pt>
                <c:pt idx="1437">
                  <c:v>60</c:v>
                </c:pt>
                <c:pt idx="1438">
                  <c:v>55</c:v>
                </c:pt>
                <c:pt idx="1439">
                  <c:v>67</c:v>
                </c:pt>
                <c:pt idx="1440">
                  <c:v>71</c:v>
                </c:pt>
                <c:pt idx="1441">
                  <c:v>57</c:v>
                </c:pt>
                <c:pt idx="1442">
                  <c:v>68</c:v>
                </c:pt>
                <c:pt idx="1443">
                  <c:v>58</c:v>
                </c:pt>
                <c:pt idx="1444">
                  <c:v>62</c:v>
                </c:pt>
                <c:pt idx="1445">
                  <c:v>55</c:v>
                </c:pt>
                <c:pt idx="1446">
                  <c:v>68</c:v>
                </c:pt>
                <c:pt idx="1447">
                  <c:v>59</c:v>
                </c:pt>
                <c:pt idx="1448">
                  <c:v>78</c:v>
                </c:pt>
                <c:pt idx="1449">
                  <c:v>62</c:v>
                </c:pt>
                <c:pt idx="1450">
                  <c:v>68</c:v>
                </c:pt>
                <c:pt idx="1451">
                  <c:v>68</c:v>
                </c:pt>
                <c:pt idx="1452">
                  <c:v>76</c:v>
                </c:pt>
                <c:pt idx="1453">
                  <c:v>94</c:v>
                </c:pt>
                <c:pt idx="1454">
                  <c:v>76</c:v>
                </c:pt>
                <c:pt idx="1455">
                  <c:v>83</c:v>
                </c:pt>
                <c:pt idx="1456">
                  <c:v>108</c:v>
                </c:pt>
                <c:pt idx="1457">
                  <c:v>101</c:v>
                </c:pt>
                <c:pt idx="1458">
                  <c:v>114</c:v>
                </c:pt>
                <c:pt idx="1459">
                  <c:v>105</c:v>
                </c:pt>
                <c:pt idx="1460">
                  <c:v>116</c:v>
                </c:pt>
                <c:pt idx="1461">
                  <c:v>118</c:v>
                </c:pt>
                <c:pt idx="1462">
                  <c:v>131</c:v>
                </c:pt>
                <c:pt idx="1463">
                  <c:v>144</c:v>
                </c:pt>
                <c:pt idx="1464">
                  <c:v>136</c:v>
                </c:pt>
                <c:pt idx="1465">
                  <c:v>122</c:v>
                </c:pt>
                <c:pt idx="1466">
                  <c:v>117</c:v>
                </c:pt>
                <c:pt idx="1467">
                  <c:v>102</c:v>
                </c:pt>
                <c:pt idx="1468">
                  <c:v>119</c:v>
                </c:pt>
                <c:pt idx="1469">
                  <c:v>117</c:v>
                </c:pt>
                <c:pt idx="1470">
                  <c:v>107</c:v>
                </c:pt>
                <c:pt idx="1471">
                  <c:v>114</c:v>
                </c:pt>
                <c:pt idx="1472">
                  <c:v>95</c:v>
                </c:pt>
                <c:pt idx="1473">
                  <c:v>106</c:v>
                </c:pt>
                <c:pt idx="1474">
                  <c:v>98</c:v>
                </c:pt>
                <c:pt idx="1475">
                  <c:v>88</c:v>
                </c:pt>
                <c:pt idx="1476">
                  <c:v>97</c:v>
                </c:pt>
                <c:pt idx="1477">
                  <c:v>105</c:v>
                </c:pt>
                <c:pt idx="1478">
                  <c:v>109</c:v>
                </c:pt>
                <c:pt idx="1479">
                  <c:v>98</c:v>
                </c:pt>
                <c:pt idx="1480">
                  <c:v>96</c:v>
                </c:pt>
                <c:pt idx="1481">
                  <c:v>124</c:v>
                </c:pt>
                <c:pt idx="1482">
                  <c:v>91</c:v>
                </c:pt>
                <c:pt idx="1483">
                  <c:v>94</c:v>
                </c:pt>
                <c:pt idx="1484">
                  <c:v>93</c:v>
                </c:pt>
                <c:pt idx="1485">
                  <c:v>88</c:v>
                </c:pt>
                <c:pt idx="1486">
                  <c:v>108</c:v>
                </c:pt>
                <c:pt idx="1487">
                  <c:v>115</c:v>
                </c:pt>
                <c:pt idx="1488">
                  <c:v>99</c:v>
                </c:pt>
                <c:pt idx="1489">
                  <c:v>100</c:v>
                </c:pt>
                <c:pt idx="1490">
                  <c:v>95</c:v>
                </c:pt>
                <c:pt idx="1491">
                  <c:v>116</c:v>
                </c:pt>
                <c:pt idx="1492">
                  <c:v>85</c:v>
                </c:pt>
                <c:pt idx="1493">
                  <c:v>119</c:v>
                </c:pt>
                <c:pt idx="1494">
                  <c:v>97</c:v>
                </c:pt>
                <c:pt idx="1495">
                  <c:v>95</c:v>
                </c:pt>
                <c:pt idx="1496">
                  <c:v>88</c:v>
                </c:pt>
                <c:pt idx="1497">
                  <c:v>98</c:v>
                </c:pt>
                <c:pt idx="1498">
                  <c:v>72</c:v>
                </c:pt>
                <c:pt idx="1499">
                  <c:v>102</c:v>
                </c:pt>
                <c:pt idx="1500">
                  <c:v>77</c:v>
                </c:pt>
                <c:pt idx="1501">
                  <c:v>75</c:v>
                </c:pt>
                <c:pt idx="1502">
                  <c:v>89</c:v>
                </c:pt>
                <c:pt idx="1503">
                  <c:v>79</c:v>
                </c:pt>
                <c:pt idx="1504">
                  <c:v>84</c:v>
                </c:pt>
                <c:pt idx="1505">
                  <c:v>85</c:v>
                </c:pt>
                <c:pt idx="1506">
                  <c:v>92</c:v>
                </c:pt>
                <c:pt idx="1507">
                  <c:v>76</c:v>
                </c:pt>
                <c:pt idx="1508">
                  <c:v>71</c:v>
                </c:pt>
                <c:pt idx="1509">
                  <c:v>87</c:v>
                </c:pt>
                <c:pt idx="1510">
                  <c:v>49</c:v>
                </c:pt>
                <c:pt idx="1511">
                  <c:v>79</c:v>
                </c:pt>
                <c:pt idx="1512">
                  <c:v>65</c:v>
                </c:pt>
                <c:pt idx="1513">
                  <c:v>61</c:v>
                </c:pt>
                <c:pt idx="1514">
                  <c:v>71</c:v>
                </c:pt>
                <c:pt idx="1515">
                  <c:v>60</c:v>
                </c:pt>
                <c:pt idx="1516">
                  <c:v>72</c:v>
                </c:pt>
                <c:pt idx="1517">
                  <c:v>55</c:v>
                </c:pt>
                <c:pt idx="1518">
                  <c:v>75</c:v>
                </c:pt>
                <c:pt idx="1519">
                  <c:v>54</c:v>
                </c:pt>
                <c:pt idx="1520">
                  <c:v>62</c:v>
                </c:pt>
                <c:pt idx="1521">
                  <c:v>76</c:v>
                </c:pt>
                <c:pt idx="1522">
                  <c:v>87</c:v>
                </c:pt>
                <c:pt idx="1523">
                  <c:v>88</c:v>
                </c:pt>
                <c:pt idx="1524">
                  <c:v>88</c:v>
                </c:pt>
                <c:pt idx="1525">
                  <c:v>99</c:v>
                </c:pt>
                <c:pt idx="1526">
                  <c:v>110</c:v>
                </c:pt>
                <c:pt idx="1527">
                  <c:v>101</c:v>
                </c:pt>
                <c:pt idx="1528">
                  <c:v>123</c:v>
                </c:pt>
                <c:pt idx="1529">
                  <c:v>132</c:v>
                </c:pt>
                <c:pt idx="1530">
                  <c:v>110</c:v>
                </c:pt>
                <c:pt idx="1531">
                  <c:v>122</c:v>
                </c:pt>
                <c:pt idx="1532">
                  <c:v>123</c:v>
                </c:pt>
                <c:pt idx="1533">
                  <c:v>113</c:v>
                </c:pt>
                <c:pt idx="1534">
                  <c:v>105</c:v>
                </c:pt>
                <c:pt idx="1535">
                  <c:v>97</c:v>
                </c:pt>
                <c:pt idx="1536">
                  <c:v>116</c:v>
                </c:pt>
                <c:pt idx="1537">
                  <c:v>107</c:v>
                </c:pt>
                <c:pt idx="1538">
                  <c:v>119</c:v>
                </c:pt>
                <c:pt idx="1539">
                  <c:v>129</c:v>
                </c:pt>
                <c:pt idx="1540">
                  <c:v>128</c:v>
                </c:pt>
                <c:pt idx="1541">
                  <c:v>138</c:v>
                </c:pt>
                <c:pt idx="1542">
                  <c:v>154</c:v>
                </c:pt>
                <c:pt idx="1543">
                  <c:v>145</c:v>
                </c:pt>
                <c:pt idx="1544">
                  <c:v>155</c:v>
                </c:pt>
                <c:pt idx="1545">
                  <c:v>171</c:v>
                </c:pt>
                <c:pt idx="1546">
                  <c:v>163</c:v>
                </c:pt>
                <c:pt idx="1547">
                  <c:v>176</c:v>
                </c:pt>
                <c:pt idx="1548">
                  <c:v>141</c:v>
                </c:pt>
                <c:pt idx="1549">
                  <c:v>137</c:v>
                </c:pt>
                <c:pt idx="1550">
                  <c:v>124</c:v>
                </c:pt>
                <c:pt idx="1551">
                  <c:v>133</c:v>
                </c:pt>
                <c:pt idx="1552">
                  <c:v>130</c:v>
                </c:pt>
                <c:pt idx="1553">
                  <c:v>132</c:v>
                </c:pt>
                <c:pt idx="1554">
                  <c:v>101</c:v>
                </c:pt>
                <c:pt idx="1555">
                  <c:v>104</c:v>
                </c:pt>
                <c:pt idx="1556">
                  <c:v>99</c:v>
                </c:pt>
                <c:pt idx="1557">
                  <c:v>115</c:v>
                </c:pt>
                <c:pt idx="1558">
                  <c:v>98</c:v>
                </c:pt>
                <c:pt idx="1559">
                  <c:v>90</c:v>
                </c:pt>
                <c:pt idx="1560">
                  <c:v>89</c:v>
                </c:pt>
                <c:pt idx="1561">
                  <c:v>71</c:v>
                </c:pt>
                <c:pt idx="1562">
                  <c:v>65</c:v>
                </c:pt>
                <c:pt idx="1563">
                  <c:v>72</c:v>
                </c:pt>
                <c:pt idx="1564">
                  <c:v>67</c:v>
                </c:pt>
                <c:pt idx="1565">
                  <c:v>60</c:v>
                </c:pt>
                <c:pt idx="1566">
                  <c:v>69</c:v>
                </c:pt>
                <c:pt idx="1567">
                  <c:v>72</c:v>
                </c:pt>
                <c:pt idx="1568">
                  <c:v>65</c:v>
                </c:pt>
                <c:pt idx="1569">
                  <c:v>57</c:v>
                </c:pt>
                <c:pt idx="1570">
                  <c:v>69</c:v>
                </c:pt>
                <c:pt idx="1571">
                  <c:v>64</c:v>
                </c:pt>
                <c:pt idx="1572">
                  <c:v>76</c:v>
                </c:pt>
                <c:pt idx="1573">
                  <c:v>69</c:v>
                </c:pt>
                <c:pt idx="1574">
                  <c:v>73</c:v>
                </c:pt>
                <c:pt idx="1575">
                  <c:v>63</c:v>
                </c:pt>
                <c:pt idx="1576">
                  <c:v>78</c:v>
                </c:pt>
                <c:pt idx="1577">
                  <c:v>64</c:v>
                </c:pt>
                <c:pt idx="1578">
                  <c:v>72</c:v>
                </c:pt>
                <c:pt idx="1579">
                  <c:v>73</c:v>
                </c:pt>
                <c:pt idx="1580">
                  <c:v>59</c:v>
                </c:pt>
                <c:pt idx="1581">
                  <c:v>73</c:v>
                </c:pt>
                <c:pt idx="1582">
                  <c:v>61</c:v>
                </c:pt>
                <c:pt idx="1583">
                  <c:v>73</c:v>
                </c:pt>
                <c:pt idx="1584">
                  <c:v>75</c:v>
                </c:pt>
                <c:pt idx="1585">
                  <c:v>64</c:v>
                </c:pt>
                <c:pt idx="1586">
                  <c:v>86</c:v>
                </c:pt>
                <c:pt idx="1587">
                  <c:v>72</c:v>
                </c:pt>
                <c:pt idx="1588">
                  <c:v>80</c:v>
                </c:pt>
                <c:pt idx="1589">
                  <c:v>70</c:v>
                </c:pt>
                <c:pt idx="1590">
                  <c:v>78</c:v>
                </c:pt>
                <c:pt idx="1591">
                  <c:v>81</c:v>
                </c:pt>
                <c:pt idx="1592">
                  <c:v>71</c:v>
                </c:pt>
                <c:pt idx="1593">
                  <c:v>67</c:v>
                </c:pt>
                <c:pt idx="1594">
                  <c:v>87</c:v>
                </c:pt>
                <c:pt idx="1595">
                  <c:v>92</c:v>
                </c:pt>
                <c:pt idx="1596">
                  <c:v>94</c:v>
                </c:pt>
                <c:pt idx="1597">
                  <c:v>86</c:v>
                </c:pt>
                <c:pt idx="1598">
                  <c:v>88</c:v>
                </c:pt>
                <c:pt idx="1599">
                  <c:v>98</c:v>
                </c:pt>
                <c:pt idx="1600">
                  <c:v>112</c:v>
                </c:pt>
                <c:pt idx="1601">
                  <c:v>114</c:v>
                </c:pt>
                <c:pt idx="1602">
                  <c:v>109</c:v>
                </c:pt>
                <c:pt idx="1603">
                  <c:v>125</c:v>
                </c:pt>
                <c:pt idx="1604">
                  <c:v>132</c:v>
                </c:pt>
                <c:pt idx="1605">
                  <c:v>101</c:v>
                </c:pt>
                <c:pt idx="1606">
                  <c:v>98</c:v>
                </c:pt>
                <c:pt idx="1607">
                  <c:v>97</c:v>
                </c:pt>
                <c:pt idx="1608">
                  <c:v>114</c:v>
                </c:pt>
                <c:pt idx="1609">
                  <c:v>117</c:v>
                </c:pt>
                <c:pt idx="1610">
                  <c:v>108</c:v>
                </c:pt>
                <c:pt idx="1611">
                  <c:v>112</c:v>
                </c:pt>
                <c:pt idx="1612">
                  <c:v>82</c:v>
                </c:pt>
                <c:pt idx="1613">
                  <c:v>134</c:v>
                </c:pt>
                <c:pt idx="1614">
                  <c:v>106</c:v>
                </c:pt>
                <c:pt idx="1615">
                  <c:v>102</c:v>
                </c:pt>
                <c:pt idx="1616">
                  <c:v>102</c:v>
                </c:pt>
                <c:pt idx="1617">
                  <c:v>123</c:v>
                </c:pt>
                <c:pt idx="1618">
                  <c:v>122</c:v>
                </c:pt>
                <c:pt idx="1619">
                  <c:v>128</c:v>
                </c:pt>
                <c:pt idx="1620">
                  <c:v>110</c:v>
                </c:pt>
                <c:pt idx="1621">
                  <c:v>112</c:v>
                </c:pt>
                <c:pt idx="1622">
                  <c:v>123</c:v>
                </c:pt>
                <c:pt idx="1623">
                  <c:v>117</c:v>
                </c:pt>
                <c:pt idx="1624">
                  <c:v>118</c:v>
                </c:pt>
                <c:pt idx="1625">
                  <c:v>82</c:v>
                </c:pt>
                <c:pt idx="1626">
                  <c:v>90</c:v>
                </c:pt>
                <c:pt idx="1627">
                  <c:v>91</c:v>
                </c:pt>
                <c:pt idx="1628">
                  <c:v>104</c:v>
                </c:pt>
                <c:pt idx="1629">
                  <c:v>103</c:v>
                </c:pt>
                <c:pt idx="1630">
                  <c:v>79</c:v>
                </c:pt>
                <c:pt idx="1631">
                  <c:v>89</c:v>
                </c:pt>
                <c:pt idx="1632">
                  <c:v>75</c:v>
                </c:pt>
                <c:pt idx="1633">
                  <c:v>71</c:v>
                </c:pt>
                <c:pt idx="1634">
                  <c:v>90</c:v>
                </c:pt>
                <c:pt idx="1635">
                  <c:v>72</c:v>
                </c:pt>
                <c:pt idx="1636">
                  <c:v>68</c:v>
                </c:pt>
                <c:pt idx="1637">
                  <c:v>54</c:v>
                </c:pt>
                <c:pt idx="1638">
                  <c:v>65</c:v>
                </c:pt>
                <c:pt idx="1639">
                  <c:v>57</c:v>
                </c:pt>
                <c:pt idx="1640">
                  <c:v>58</c:v>
                </c:pt>
                <c:pt idx="1641">
                  <c:v>63</c:v>
                </c:pt>
                <c:pt idx="1642">
                  <c:v>56</c:v>
                </c:pt>
                <c:pt idx="1643">
                  <c:v>61</c:v>
                </c:pt>
                <c:pt idx="1644">
                  <c:v>54</c:v>
                </c:pt>
                <c:pt idx="1645">
                  <c:v>63</c:v>
                </c:pt>
                <c:pt idx="1646">
                  <c:v>57</c:v>
                </c:pt>
                <c:pt idx="1647">
                  <c:v>53</c:v>
                </c:pt>
                <c:pt idx="1648">
                  <c:v>57</c:v>
                </c:pt>
                <c:pt idx="1649">
                  <c:v>67</c:v>
                </c:pt>
                <c:pt idx="1650">
                  <c:v>60</c:v>
                </c:pt>
                <c:pt idx="1651">
                  <c:v>38</c:v>
                </c:pt>
                <c:pt idx="1652">
                  <c:v>59</c:v>
                </c:pt>
                <c:pt idx="1653">
                  <c:v>70</c:v>
                </c:pt>
                <c:pt idx="1654">
                  <c:v>55</c:v>
                </c:pt>
                <c:pt idx="1655">
                  <c:v>42</c:v>
                </c:pt>
                <c:pt idx="1656">
                  <c:v>62</c:v>
                </c:pt>
                <c:pt idx="1657">
                  <c:v>68</c:v>
                </c:pt>
                <c:pt idx="1658">
                  <c:v>60</c:v>
                </c:pt>
                <c:pt idx="1659">
                  <c:v>55</c:v>
                </c:pt>
                <c:pt idx="1660">
                  <c:v>56</c:v>
                </c:pt>
                <c:pt idx="1661">
                  <c:v>53</c:v>
                </c:pt>
                <c:pt idx="1662">
                  <c:v>68</c:v>
                </c:pt>
                <c:pt idx="1663">
                  <c:v>57</c:v>
                </c:pt>
                <c:pt idx="1664">
                  <c:v>47</c:v>
                </c:pt>
                <c:pt idx="1665">
                  <c:v>70</c:v>
                </c:pt>
                <c:pt idx="1666">
                  <c:v>55</c:v>
                </c:pt>
                <c:pt idx="1667">
                  <c:v>66</c:v>
                </c:pt>
                <c:pt idx="1668">
                  <c:v>56</c:v>
                </c:pt>
                <c:pt idx="1669">
                  <c:v>48</c:v>
                </c:pt>
                <c:pt idx="1670">
                  <c:v>64</c:v>
                </c:pt>
                <c:pt idx="1671">
                  <c:v>66</c:v>
                </c:pt>
                <c:pt idx="1672">
                  <c:v>62</c:v>
                </c:pt>
                <c:pt idx="1673">
                  <c:v>56</c:v>
                </c:pt>
                <c:pt idx="1674">
                  <c:v>66</c:v>
                </c:pt>
                <c:pt idx="1675">
                  <c:v>53</c:v>
                </c:pt>
                <c:pt idx="1676">
                  <c:v>55</c:v>
                </c:pt>
                <c:pt idx="1677">
                  <c:v>57</c:v>
                </c:pt>
                <c:pt idx="1678">
                  <c:v>72</c:v>
                </c:pt>
                <c:pt idx="1679">
                  <c:v>66</c:v>
                </c:pt>
                <c:pt idx="1680">
                  <c:v>60</c:v>
                </c:pt>
                <c:pt idx="1681">
                  <c:v>66</c:v>
                </c:pt>
                <c:pt idx="1682">
                  <c:v>74</c:v>
                </c:pt>
                <c:pt idx="1683">
                  <c:v>62</c:v>
                </c:pt>
                <c:pt idx="1684">
                  <c:v>56</c:v>
                </c:pt>
                <c:pt idx="1685">
                  <c:v>71</c:v>
                </c:pt>
                <c:pt idx="1686">
                  <c:v>75</c:v>
                </c:pt>
                <c:pt idx="1687">
                  <c:v>64</c:v>
                </c:pt>
                <c:pt idx="1688">
                  <c:v>54</c:v>
                </c:pt>
                <c:pt idx="1689">
                  <c:v>54</c:v>
                </c:pt>
                <c:pt idx="1690">
                  <c:v>58</c:v>
                </c:pt>
                <c:pt idx="1691">
                  <c:v>56</c:v>
                </c:pt>
                <c:pt idx="1692">
                  <c:v>53</c:v>
                </c:pt>
                <c:pt idx="1693">
                  <c:v>40</c:v>
                </c:pt>
                <c:pt idx="1694">
                  <c:v>43</c:v>
                </c:pt>
                <c:pt idx="1695">
                  <c:v>35</c:v>
                </c:pt>
                <c:pt idx="1696">
                  <c:v>51</c:v>
                </c:pt>
                <c:pt idx="1697">
                  <c:v>51</c:v>
                </c:pt>
                <c:pt idx="1698">
                  <c:v>59</c:v>
                </c:pt>
                <c:pt idx="1699">
                  <c:v>39</c:v>
                </c:pt>
                <c:pt idx="1700">
                  <c:v>54</c:v>
                </c:pt>
                <c:pt idx="1701">
                  <c:v>58</c:v>
                </c:pt>
                <c:pt idx="1702">
                  <c:v>48</c:v>
                </c:pt>
                <c:pt idx="1703">
                  <c:v>56</c:v>
                </c:pt>
                <c:pt idx="1704">
                  <c:v>43</c:v>
                </c:pt>
                <c:pt idx="1705">
                  <c:v>44</c:v>
                </c:pt>
                <c:pt idx="1706">
                  <c:v>55</c:v>
                </c:pt>
                <c:pt idx="1707">
                  <c:v>36</c:v>
                </c:pt>
                <c:pt idx="1708">
                  <c:v>37</c:v>
                </c:pt>
                <c:pt idx="1709">
                  <c:v>47</c:v>
                </c:pt>
                <c:pt idx="1710">
                  <c:v>49</c:v>
                </c:pt>
                <c:pt idx="1711">
                  <c:v>57</c:v>
                </c:pt>
                <c:pt idx="1712">
                  <c:v>49</c:v>
                </c:pt>
                <c:pt idx="1713">
                  <c:v>47</c:v>
                </c:pt>
                <c:pt idx="1714">
                  <c:v>46</c:v>
                </c:pt>
                <c:pt idx="1715">
                  <c:v>48</c:v>
                </c:pt>
                <c:pt idx="1716">
                  <c:v>45</c:v>
                </c:pt>
                <c:pt idx="1717">
                  <c:v>39</c:v>
                </c:pt>
                <c:pt idx="1718">
                  <c:v>45</c:v>
                </c:pt>
                <c:pt idx="1719">
                  <c:v>48</c:v>
                </c:pt>
                <c:pt idx="1720">
                  <c:v>65</c:v>
                </c:pt>
                <c:pt idx="1721">
                  <c:v>60</c:v>
                </c:pt>
                <c:pt idx="1722">
                  <c:v>48</c:v>
                </c:pt>
                <c:pt idx="1723">
                  <c:v>39</c:v>
                </c:pt>
                <c:pt idx="1724">
                  <c:v>53</c:v>
                </c:pt>
                <c:pt idx="1725">
                  <c:v>56</c:v>
                </c:pt>
                <c:pt idx="1726">
                  <c:v>43</c:v>
                </c:pt>
                <c:pt idx="1727">
                  <c:v>51</c:v>
                </c:pt>
                <c:pt idx="1728">
                  <c:v>59</c:v>
                </c:pt>
                <c:pt idx="1729">
                  <c:v>46</c:v>
                </c:pt>
                <c:pt idx="1730">
                  <c:v>46</c:v>
                </c:pt>
                <c:pt idx="1731">
                  <c:v>68</c:v>
                </c:pt>
                <c:pt idx="1732">
                  <c:v>55</c:v>
                </c:pt>
                <c:pt idx="1733">
                  <c:v>50</c:v>
                </c:pt>
                <c:pt idx="1734">
                  <c:v>39</c:v>
                </c:pt>
                <c:pt idx="1735">
                  <c:v>34</c:v>
                </c:pt>
                <c:pt idx="1736">
                  <c:v>52</c:v>
                </c:pt>
                <c:pt idx="1737">
                  <c:v>49</c:v>
                </c:pt>
                <c:pt idx="1738">
                  <c:v>49</c:v>
                </c:pt>
                <c:pt idx="1739">
                  <c:v>40</c:v>
                </c:pt>
                <c:pt idx="1740">
                  <c:v>45</c:v>
                </c:pt>
                <c:pt idx="1741">
                  <c:v>46</c:v>
                </c:pt>
                <c:pt idx="1742">
                  <c:v>39</c:v>
                </c:pt>
                <c:pt idx="1743">
                  <c:v>35</c:v>
                </c:pt>
                <c:pt idx="1744">
                  <c:v>52</c:v>
                </c:pt>
                <c:pt idx="1745">
                  <c:v>41</c:v>
                </c:pt>
                <c:pt idx="1746">
                  <c:v>58</c:v>
                </c:pt>
                <c:pt idx="1747">
                  <c:v>43</c:v>
                </c:pt>
                <c:pt idx="1748">
                  <c:v>46</c:v>
                </c:pt>
                <c:pt idx="1749">
                  <c:v>50</c:v>
                </c:pt>
                <c:pt idx="1750">
                  <c:v>55</c:v>
                </c:pt>
                <c:pt idx="1751">
                  <c:v>32</c:v>
                </c:pt>
                <c:pt idx="1752">
                  <c:v>43</c:v>
                </c:pt>
                <c:pt idx="1753">
                  <c:v>51</c:v>
                </c:pt>
                <c:pt idx="1754">
                  <c:v>46</c:v>
                </c:pt>
                <c:pt idx="1755">
                  <c:v>55</c:v>
                </c:pt>
                <c:pt idx="1756">
                  <c:v>49</c:v>
                </c:pt>
                <c:pt idx="1757">
                  <c:v>48</c:v>
                </c:pt>
                <c:pt idx="1758">
                  <c:v>51</c:v>
                </c:pt>
                <c:pt idx="1759">
                  <c:v>49</c:v>
                </c:pt>
                <c:pt idx="1760">
                  <c:v>36</c:v>
                </c:pt>
                <c:pt idx="1761">
                  <c:v>59</c:v>
                </c:pt>
                <c:pt idx="1762">
                  <c:v>67</c:v>
                </c:pt>
                <c:pt idx="1763">
                  <c:v>64</c:v>
                </c:pt>
                <c:pt idx="1764">
                  <c:v>56</c:v>
                </c:pt>
                <c:pt idx="1765">
                  <c:v>39</c:v>
                </c:pt>
                <c:pt idx="1766">
                  <c:v>58</c:v>
                </c:pt>
                <c:pt idx="1767">
                  <c:v>66</c:v>
                </c:pt>
                <c:pt idx="1768">
                  <c:v>46</c:v>
                </c:pt>
                <c:pt idx="1769">
                  <c:v>48</c:v>
                </c:pt>
                <c:pt idx="1770">
                  <c:v>55</c:v>
                </c:pt>
                <c:pt idx="1771">
                  <c:v>54</c:v>
                </c:pt>
                <c:pt idx="1772">
                  <c:v>60</c:v>
                </c:pt>
                <c:pt idx="1773">
                  <c:v>51</c:v>
                </c:pt>
                <c:pt idx="1774">
                  <c:v>42</c:v>
                </c:pt>
                <c:pt idx="1775">
                  <c:v>52</c:v>
                </c:pt>
                <c:pt idx="1776">
                  <c:v>36</c:v>
                </c:pt>
                <c:pt idx="1777">
                  <c:v>61</c:v>
                </c:pt>
                <c:pt idx="1778">
                  <c:v>50</c:v>
                </c:pt>
                <c:pt idx="1779">
                  <c:v>58</c:v>
                </c:pt>
                <c:pt idx="1780">
                  <c:v>48</c:v>
                </c:pt>
                <c:pt idx="1781">
                  <c:v>55</c:v>
                </c:pt>
                <c:pt idx="1782">
                  <c:v>55</c:v>
                </c:pt>
                <c:pt idx="1783">
                  <c:v>57</c:v>
                </c:pt>
                <c:pt idx="1784">
                  <c:v>48</c:v>
                </c:pt>
                <c:pt idx="1785">
                  <c:v>57</c:v>
                </c:pt>
                <c:pt idx="1786">
                  <c:v>50</c:v>
                </c:pt>
                <c:pt idx="1787">
                  <c:v>51</c:v>
                </c:pt>
                <c:pt idx="1788">
                  <c:v>62</c:v>
                </c:pt>
                <c:pt idx="1789">
                  <c:v>51</c:v>
                </c:pt>
                <c:pt idx="1790">
                  <c:v>64</c:v>
                </c:pt>
                <c:pt idx="1791">
                  <c:v>62</c:v>
                </c:pt>
                <c:pt idx="1792">
                  <c:v>68</c:v>
                </c:pt>
                <c:pt idx="1793">
                  <c:v>50</c:v>
                </c:pt>
                <c:pt idx="1794">
                  <c:v>57</c:v>
                </c:pt>
                <c:pt idx="1795">
                  <c:v>56</c:v>
                </c:pt>
                <c:pt idx="1796">
                  <c:v>47</c:v>
                </c:pt>
                <c:pt idx="1797">
                  <c:v>58</c:v>
                </c:pt>
                <c:pt idx="1798">
                  <c:v>55</c:v>
                </c:pt>
                <c:pt idx="1799">
                  <c:v>47</c:v>
                </c:pt>
                <c:pt idx="1800">
                  <c:v>56</c:v>
                </c:pt>
                <c:pt idx="1801">
                  <c:v>56</c:v>
                </c:pt>
                <c:pt idx="1802">
                  <c:v>44</c:v>
                </c:pt>
                <c:pt idx="1803">
                  <c:v>59</c:v>
                </c:pt>
                <c:pt idx="1804">
                  <c:v>65</c:v>
                </c:pt>
                <c:pt idx="1805">
                  <c:v>45</c:v>
                </c:pt>
                <c:pt idx="1806">
                  <c:v>52</c:v>
                </c:pt>
                <c:pt idx="1807">
                  <c:v>40</c:v>
                </c:pt>
                <c:pt idx="1808">
                  <c:v>55</c:v>
                </c:pt>
                <c:pt idx="1809">
                  <c:v>58</c:v>
                </c:pt>
                <c:pt idx="1810">
                  <c:v>51</c:v>
                </c:pt>
                <c:pt idx="1811">
                  <c:v>57</c:v>
                </c:pt>
                <c:pt idx="1812">
                  <c:v>72</c:v>
                </c:pt>
                <c:pt idx="1813">
                  <c:v>49</c:v>
                </c:pt>
                <c:pt idx="1814">
                  <c:v>52</c:v>
                </c:pt>
                <c:pt idx="1815">
                  <c:v>56</c:v>
                </c:pt>
                <c:pt idx="1816">
                  <c:v>52</c:v>
                </c:pt>
                <c:pt idx="1817">
                  <c:v>62</c:v>
                </c:pt>
                <c:pt idx="1818">
                  <c:v>65</c:v>
                </c:pt>
                <c:pt idx="1819">
                  <c:v>60</c:v>
                </c:pt>
                <c:pt idx="1820">
                  <c:v>53</c:v>
                </c:pt>
                <c:pt idx="1821">
                  <c:v>59</c:v>
                </c:pt>
                <c:pt idx="1822">
                  <c:v>66</c:v>
                </c:pt>
                <c:pt idx="1823">
                  <c:v>52</c:v>
                </c:pt>
                <c:pt idx="1824">
                  <c:v>71</c:v>
                </c:pt>
                <c:pt idx="1825">
                  <c:v>51</c:v>
                </c:pt>
                <c:pt idx="1826">
                  <c:v>65</c:v>
                </c:pt>
                <c:pt idx="1827">
                  <c:v>60</c:v>
                </c:pt>
                <c:pt idx="1828">
                  <c:v>55</c:v>
                </c:pt>
                <c:pt idx="1829">
                  <c:v>58</c:v>
                </c:pt>
                <c:pt idx="1830">
                  <c:v>47</c:v>
                </c:pt>
                <c:pt idx="1831">
                  <c:v>46</c:v>
                </c:pt>
                <c:pt idx="1832">
                  <c:v>49</c:v>
                </c:pt>
                <c:pt idx="1833">
                  <c:v>47</c:v>
                </c:pt>
                <c:pt idx="1834">
                  <c:v>48</c:v>
                </c:pt>
                <c:pt idx="1835">
                  <c:v>43</c:v>
                </c:pt>
                <c:pt idx="1836">
                  <c:v>47</c:v>
                </c:pt>
                <c:pt idx="1837">
                  <c:v>52</c:v>
                </c:pt>
                <c:pt idx="1838">
                  <c:v>51</c:v>
                </c:pt>
                <c:pt idx="1839">
                  <c:v>38</c:v>
                </c:pt>
                <c:pt idx="1840">
                  <c:v>43</c:v>
                </c:pt>
                <c:pt idx="1841">
                  <c:v>54</c:v>
                </c:pt>
                <c:pt idx="1842">
                  <c:v>49</c:v>
                </c:pt>
                <c:pt idx="1843">
                  <c:v>40</c:v>
                </c:pt>
                <c:pt idx="1844">
                  <c:v>47</c:v>
                </c:pt>
                <c:pt idx="1845">
                  <c:v>41</c:v>
                </c:pt>
                <c:pt idx="1846">
                  <c:v>43</c:v>
                </c:pt>
                <c:pt idx="1847">
                  <c:v>58</c:v>
                </c:pt>
                <c:pt idx="1848">
                  <c:v>29</c:v>
                </c:pt>
                <c:pt idx="1849">
                  <c:v>42</c:v>
                </c:pt>
                <c:pt idx="1850">
                  <c:v>44</c:v>
                </c:pt>
                <c:pt idx="1851">
                  <c:v>55</c:v>
                </c:pt>
                <c:pt idx="1852">
                  <c:v>49</c:v>
                </c:pt>
                <c:pt idx="1853">
                  <c:v>42</c:v>
                </c:pt>
                <c:pt idx="1854">
                  <c:v>39</c:v>
                </c:pt>
                <c:pt idx="1855">
                  <c:v>46</c:v>
                </c:pt>
                <c:pt idx="1856">
                  <c:v>51</c:v>
                </c:pt>
                <c:pt idx="1857">
                  <c:v>65</c:v>
                </c:pt>
                <c:pt idx="1858">
                  <c:v>49</c:v>
                </c:pt>
                <c:pt idx="1859">
                  <c:v>51</c:v>
                </c:pt>
                <c:pt idx="1860">
                  <c:v>45</c:v>
                </c:pt>
                <c:pt idx="1861">
                  <c:v>58</c:v>
                </c:pt>
                <c:pt idx="1862">
                  <c:v>51</c:v>
                </c:pt>
                <c:pt idx="1863">
                  <c:v>53</c:v>
                </c:pt>
                <c:pt idx="1864">
                  <c:v>40</c:v>
                </c:pt>
                <c:pt idx="1865">
                  <c:v>63</c:v>
                </c:pt>
                <c:pt idx="1866">
                  <c:v>43</c:v>
                </c:pt>
                <c:pt idx="1867">
                  <c:v>56</c:v>
                </c:pt>
                <c:pt idx="1868">
                  <c:v>49</c:v>
                </c:pt>
                <c:pt idx="1869">
                  <c:v>53</c:v>
                </c:pt>
                <c:pt idx="1870">
                  <c:v>59</c:v>
                </c:pt>
                <c:pt idx="1871">
                  <c:v>45</c:v>
                </c:pt>
                <c:pt idx="1872">
                  <c:v>58</c:v>
                </c:pt>
                <c:pt idx="1873">
                  <c:v>44</c:v>
                </c:pt>
                <c:pt idx="1874">
                  <c:v>46</c:v>
                </c:pt>
                <c:pt idx="1875">
                  <c:v>64</c:v>
                </c:pt>
                <c:pt idx="1876">
                  <c:v>46</c:v>
                </c:pt>
                <c:pt idx="1877">
                  <c:v>64</c:v>
                </c:pt>
                <c:pt idx="1878">
                  <c:v>52</c:v>
                </c:pt>
                <c:pt idx="1879">
                  <c:v>63</c:v>
                </c:pt>
                <c:pt idx="1880">
                  <c:v>62</c:v>
                </c:pt>
                <c:pt idx="1881">
                  <c:v>39</c:v>
                </c:pt>
                <c:pt idx="1882">
                  <c:v>52</c:v>
                </c:pt>
                <c:pt idx="1883">
                  <c:v>63</c:v>
                </c:pt>
                <c:pt idx="1884">
                  <c:v>64</c:v>
                </c:pt>
                <c:pt idx="1885">
                  <c:v>62</c:v>
                </c:pt>
                <c:pt idx="1886">
                  <c:v>56</c:v>
                </c:pt>
                <c:pt idx="1887">
                  <c:v>61</c:v>
                </c:pt>
                <c:pt idx="1888">
                  <c:v>66</c:v>
                </c:pt>
                <c:pt idx="1889">
                  <c:v>67</c:v>
                </c:pt>
                <c:pt idx="1890">
                  <c:v>61</c:v>
                </c:pt>
                <c:pt idx="1891">
                  <c:v>52</c:v>
                </c:pt>
                <c:pt idx="1892">
                  <c:v>50</c:v>
                </c:pt>
                <c:pt idx="1893">
                  <c:v>49</c:v>
                </c:pt>
                <c:pt idx="1894">
                  <c:v>51</c:v>
                </c:pt>
                <c:pt idx="1895">
                  <c:v>45</c:v>
                </c:pt>
                <c:pt idx="1896">
                  <c:v>42</c:v>
                </c:pt>
                <c:pt idx="1897">
                  <c:v>52</c:v>
                </c:pt>
                <c:pt idx="1898">
                  <c:v>57</c:v>
                </c:pt>
                <c:pt idx="1899">
                  <c:v>62</c:v>
                </c:pt>
                <c:pt idx="1900">
                  <c:v>56</c:v>
                </c:pt>
                <c:pt idx="1901">
                  <c:v>55</c:v>
                </c:pt>
                <c:pt idx="1902">
                  <c:v>56</c:v>
                </c:pt>
                <c:pt idx="1903">
                  <c:v>56</c:v>
                </c:pt>
                <c:pt idx="1904">
                  <c:v>59</c:v>
                </c:pt>
                <c:pt idx="1905">
                  <c:v>68</c:v>
                </c:pt>
                <c:pt idx="1906">
                  <c:v>53</c:v>
                </c:pt>
                <c:pt idx="1907">
                  <c:v>58</c:v>
                </c:pt>
                <c:pt idx="1908">
                  <c:v>69</c:v>
                </c:pt>
                <c:pt idx="1909">
                  <c:v>67</c:v>
                </c:pt>
                <c:pt idx="1910">
                  <c:v>64</c:v>
                </c:pt>
                <c:pt idx="1911">
                  <c:v>55</c:v>
                </c:pt>
                <c:pt idx="1912">
                  <c:v>61</c:v>
                </c:pt>
                <c:pt idx="1913">
                  <c:v>59</c:v>
                </c:pt>
                <c:pt idx="1914">
                  <c:v>56</c:v>
                </c:pt>
                <c:pt idx="1915">
                  <c:v>72</c:v>
                </c:pt>
                <c:pt idx="1916">
                  <c:v>59</c:v>
                </c:pt>
                <c:pt idx="1917">
                  <c:v>68</c:v>
                </c:pt>
                <c:pt idx="1918">
                  <c:v>57</c:v>
                </c:pt>
                <c:pt idx="1919">
                  <c:v>70</c:v>
                </c:pt>
                <c:pt idx="1920">
                  <c:v>70</c:v>
                </c:pt>
                <c:pt idx="1921">
                  <c:v>67</c:v>
                </c:pt>
                <c:pt idx="1922">
                  <c:v>65</c:v>
                </c:pt>
                <c:pt idx="1923">
                  <c:v>57</c:v>
                </c:pt>
                <c:pt idx="1924">
                  <c:v>62</c:v>
                </c:pt>
                <c:pt idx="1925">
                  <c:v>72</c:v>
                </c:pt>
                <c:pt idx="1926">
                  <c:v>69</c:v>
                </c:pt>
                <c:pt idx="1927">
                  <c:v>66</c:v>
                </c:pt>
                <c:pt idx="1928">
                  <c:v>66</c:v>
                </c:pt>
                <c:pt idx="1929">
                  <c:v>58</c:v>
                </c:pt>
                <c:pt idx="1930">
                  <c:v>61</c:v>
                </c:pt>
                <c:pt idx="1931">
                  <c:v>65</c:v>
                </c:pt>
                <c:pt idx="1932">
                  <c:v>67</c:v>
                </c:pt>
                <c:pt idx="1933">
                  <c:v>72</c:v>
                </c:pt>
                <c:pt idx="1934">
                  <c:v>70</c:v>
                </c:pt>
                <c:pt idx="1935">
                  <c:v>55</c:v>
                </c:pt>
                <c:pt idx="1936">
                  <c:v>49</c:v>
                </c:pt>
                <c:pt idx="1937">
                  <c:v>45</c:v>
                </c:pt>
                <c:pt idx="1938">
                  <c:v>60</c:v>
                </c:pt>
                <c:pt idx="1939">
                  <c:v>64</c:v>
                </c:pt>
                <c:pt idx="1940">
                  <c:v>47</c:v>
                </c:pt>
                <c:pt idx="1941">
                  <c:v>56</c:v>
                </c:pt>
                <c:pt idx="1942">
                  <c:v>40</c:v>
                </c:pt>
                <c:pt idx="1943">
                  <c:v>38</c:v>
                </c:pt>
                <c:pt idx="1944">
                  <c:v>53</c:v>
                </c:pt>
                <c:pt idx="1945">
                  <c:v>43</c:v>
                </c:pt>
                <c:pt idx="1946">
                  <c:v>52</c:v>
                </c:pt>
                <c:pt idx="1947">
                  <c:v>44</c:v>
                </c:pt>
                <c:pt idx="1948">
                  <c:v>49</c:v>
                </c:pt>
                <c:pt idx="1949">
                  <c:v>37</c:v>
                </c:pt>
                <c:pt idx="1950">
                  <c:v>53</c:v>
                </c:pt>
                <c:pt idx="1951">
                  <c:v>44</c:v>
                </c:pt>
                <c:pt idx="1952">
                  <c:v>39</c:v>
                </c:pt>
                <c:pt idx="1953">
                  <c:v>39</c:v>
                </c:pt>
                <c:pt idx="1954">
                  <c:v>53</c:v>
                </c:pt>
                <c:pt idx="1955">
                  <c:v>56</c:v>
                </c:pt>
                <c:pt idx="1956">
                  <c:v>41</c:v>
                </c:pt>
                <c:pt idx="1957">
                  <c:v>50</c:v>
                </c:pt>
                <c:pt idx="1958">
                  <c:v>38</c:v>
                </c:pt>
                <c:pt idx="1959">
                  <c:v>47</c:v>
                </c:pt>
                <c:pt idx="1960">
                  <c:v>42</c:v>
                </c:pt>
                <c:pt idx="1961">
                  <c:v>48</c:v>
                </c:pt>
                <c:pt idx="1962">
                  <c:v>55</c:v>
                </c:pt>
                <c:pt idx="1963">
                  <c:v>45</c:v>
                </c:pt>
                <c:pt idx="1964">
                  <c:v>57</c:v>
                </c:pt>
                <c:pt idx="1965">
                  <c:v>51</c:v>
                </c:pt>
                <c:pt idx="1966">
                  <c:v>44</c:v>
                </c:pt>
                <c:pt idx="1967">
                  <c:v>50</c:v>
                </c:pt>
                <c:pt idx="1968">
                  <c:v>43</c:v>
                </c:pt>
                <c:pt idx="1969">
                  <c:v>55</c:v>
                </c:pt>
                <c:pt idx="1970">
                  <c:v>46</c:v>
                </c:pt>
                <c:pt idx="1971">
                  <c:v>56</c:v>
                </c:pt>
                <c:pt idx="1972">
                  <c:v>57</c:v>
                </c:pt>
                <c:pt idx="1973">
                  <c:v>63</c:v>
                </c:pt>
                <c:pt idx="1974">
                  <c:v>54</c:v>
                </c:pt>
                <c:pt idx="1975">
                  <c:v>66</c:v>
                </c:pt>
                <c:pt idx="1976">
                  <c:v>62</c:v>
                </c:pt>
                <c:pt idx="1977">
                  <c:v>62</c:v>
                </c:pt>
                <c:pt idx="1978">
                  <c:v>51</c:v>
                </c:pt>
                <c:pt idx="1979">
                  <c:v>60</c:v>
                </c:pt>
                <c:pt idx="1980">
                  <c:v>67</c:v>
                </c:pt>
                <c:pt idx="1981">
                  <c:v>78</c:v>
                </c:pt>
                <c:pt idx="1982">
                  <c:v>80</c:v>
                </c:pt>
                <c:pt idx="1983">
                  <c:v>79</c:v>
                </c:pt>
                <c:pt idx="1984">
                  <c:v>87</c:v>
                </c:pt>
                <c:pt idx="1985">
                  <c:v>79</c:v>
                </c:pt>
                <c:pt idx="1986">
                  <c:v>103</c:v>
                </c:pt>
                <c:pt idx="1987">
                  <c:v>101</c:v>
                </c:pt>
                <c:pt idx="1988">
                  <c:v>100</c:v>
                </c:pt>
                <c:pt idx="1989">
                  <c:v>116</c:v>
                </c:pt>
                <c:pt idx="1990">
                  <c:v>125</c:v>
                </c:pt>
                <c:pt idx="1991">
                  <c:v>161</c:v>
                </c:pt>
                <c:pt idx="1992">
                  <c:v>149</c:v>
                </c:pt>
                <c:pt idx="1993">
                  <c:v>174</c:v>
                </c:pt>
                <c:pt idx="1994">
                  <c:v>156</c:v>
                </c:pt>
                <c:pt idx="1995">
                  <c:v>174</c:v>
                </c:pt>
                <c:pt idx="1996">
                  <c:v>195</c:v>
                </c:pt>
                <c:pt idx="1997">
                  <c:v>178</c:v>
                </c:pt>
                <c:pt idx="1998">
                  <c:v>190</c:v>
                </c:pt>
                <c:pt idx="1999">
                  <c:v>181</c:v>
                </c:pt>
                <c:pt idx="2000">
                  <c:v>203</c:v>
                </c:pt>
                <c:pt idx="2001">
                  <c:v>182</c:v>
                </c:pt>
                <c:pt idx="2002">
                  <c:v>167</c:v>
                </c:pt>
                <c:pt idx="2003">
                  <c:v>163</c:v>
                </c:pt>
                <c:pt idx="2004">
                  <c:v>186</c:v>
                </c:pt>
                <c:pt idx="2005">
                  <c:v>182</c:v>
                </c:pt>
                <c:pt idx="2006">
                  <c:v>161</c:v>
                </c:pt>
                <c:pt idx="2007">
                  <c:v>164</c:v>
                </c:pt>
                <c:pt idx="2008">
                  <c:v>150</c:v>
                </c:pt>
                <c:pt idx="2009">
                  <c:v>170</c:v>
                </c:pt>
                <c:pt idx="2010">
                  <c:v>166</c:v>
                </c:pt>
                <c:pt idx="2011">
                  <c:v>168</c:v>
                </c:pt>
                <c:pt idx="2012">
                  <c:v>199</c:v>
                </c:pt>
                <c:pt idx="2013">
                  <c:v>224</c:v>
                </c:pt>
                <c:pt idx="2014">
                  <c:v>222</c:v>
                </c:pt>
                <c:pt idx="2015">
                  <c:v>236</c:v>
                </c:pt>
                <c:pt idx="2016">
                  <c:v>216</c:v>
                </c:pt>
                <c:pt idx="2017">
                  <c:v>196</c:v>
                </c:pt>
                <c:pt idx="2018">
                  <c:v>231</c:v>
                </c:pt>
                <c:pt idx="2019">
                  <c:v>228</c:v>
                </c:pt>
                <c:pt idx="2020">
                  <c:v>193</c:v>
                </c:pt>
                <c:pt idx="2021">
                  <c:v>171</c:v>
                </c:pt>
                <c:pt idx="2022">
                  <c:v>192</c:v>
                </c:pt>
                <c:pt idx="2023">
                  <c:v>161</c:v>
                </c:pt>
                <c:pt idx="2024">
                  <c:v>127</c:v>
                </c:pt>
                <c:pt idx="2025">
                  <c:v>154</c:v>
                </c:pt>
                <c:pt idx="2026">
                  <c:v>116</c:v>
                </c:pt>
                <c:pt idx="2027">
                  <c:v>100</c:v>
                </c:pt>
                <c:pt idx="2028">
                  <c:v>93</c:v>
                </c:pt>
                <c:pt idx="2029">
                  <c:v>85</c:v>
                </c:pt>
                <c:pt idx="2030">
                  <c:v>66</c:v>
                </c:pt>
                <c:pt idx="2031">
                  <c:v>79</c:v>
                </c:pt>
                <c:pt idx="2032">
                  <c:v>79</c:v>
                </c:pt>
                <c:pt idx="2033">
                  <c:v>75</c:v>
                </c:pt>
                <c:pt idx="2034">
                  <c:v>58</c:v>
                </c:pt>
                <c:pt idx="2035">
                  <c:v>62</c:v>
                </c:pt>
                <c:pt idx="2036">
                  <c:v>66</c:v>
                </c:pt>
                <c:pt idx="2037">
                  <c:v>65</c:v>
                </c:pt>
                <c:pt idx="2038">
                  <c:v>59</c:v>
                </c:pt>
                <c:pt idx="2039">
                  <c:v>55</c:v>
                </c:pt>
                <c:pt idx="2040">
                  <c:v>57</c:v>
                </c:pt>
                <c:pt idx="2041">
                  <c:v>59</c:v>
                </c:pt>
                <c:pt idx="2042">
                  <c:v>67</c:v>
                </c:pt>
                <c:pt idx="2043">
                  <c:v>63</c:v>
                </c:pt>
                <c:pt idx="2044">
                  <c:v>62</c:v>
                </c:pt>
                <c:pt idx="2045">
                  <c:v>59</c:v>
                </c:pt>
                <c:pt idx="2046">
                  <c:v>51</c:v>
                </c:pt>
                <c:pt idx="2047">
                  <c:v>52</c:v>
                </c:pt>
                <c:pt idx="2048">
                  <c:v>67</c:v>
                </c:pt>
                <c:pt idx="2049">
                  <c:v>49</c:v>
                </c:pt>
                <c:pt idx="2050">
                  <c:v>52</c:v>
                </c:pt>
                <c:pt idx="2051">
                  <c:v>62</c:v>
                </c:pt>
                <c:pt idx="2052">
                  <c:v>83</c:v>
                </c:pt>
                <c:pt idx="2053">
                  <c:v>82</c:v>
                </c:pt>
                <c:pt idx="2054">
                  <c:v>72</c:v>
                </c:pt>
                <c:pt idx="2055">
                  <c:v>74</c:v>
                </c:pt>
                <c:pt idx="2056">
                  <c:v>86</c:v>
                </c:pt>
                <c:pt idx="2057">
                  <c:v>66</c:v>
                </c:pt>
                <c:pt idx="2058">
                  <c:v>64</c:v>
                </c:pt>
                <c:pt idx="2059">
                  <c:v>85</c:v>
                </c:pt>
                <c:pt idx="2060">
                  <c:v>75</c:v>
                </c:pt>
                <c:pt idx="2061">
                  <c:v>80</c:v>
                </c:pt>
                <c:pt idx="2062">
                  <c:v>101</c:v>
                </c:pt>
                <c:pt idx="2063">
                  <c:v>82</c:v>
                </c:pt>
                <c:pt idx="2064">
                  <c:v>85</c:v>
                </c:pt>
                <c:pt idx="2065">
                  <c:v>97</c:v>
                </c:pt>
                <c:pt idx="2066">
                  <c:v>88</c:v>
                </c:pt>
                <c:pt idx="2067">
                  <c:v>91</c:v>
                </c:pt>
                <c:pt idx="2068">
                  <c:v>74</c:v>
                </c:pt>
                <c:pt idx="2069">
                  <c:v>77</c:v>
                </c:pt>
                <c:pt idx="2070">
                  <c:v>81</c:v>
                </c:pt>
                <c:pt idx="2071">
                  <c:v>70</c:v>
                </c:pt>
                <c:pt idx="2072">
                  <c:v>71</c:v>
                </c:pt>
                <c:pt idx="2073">
                  <c:v>71</c:v>
                </c:pt>
                <c:pt idx="2074">
                  <c:v>64</c:v>
                </c:pt>
                <c:pt idx="2075">
                  <c:v>49</c:v>
                </c:pt>
                <c:pt idx="2076">
                  <c:v>60</c:v>
                </c:pt>
                <c:pt idx="2077">
                  <c:v>61</c:v>
                </c:pt>
                <c:pt idx="2078">
                  <c:v>52</c:v>
                </c:pt>
                <c:pt idx="2079">
                  <c:v>57</c:v>
                </c:pt>
                <c:pt idx="2080">
                  <c:v>66</c:v>
                </c:pt>
                <c:pt idx="2081">
                  <c:v>50</c:v>
                </c:pt>
                <c:pt idx="2082">
                  <c:v>58</c:v>
                </c:pt>
                <c:pt idx="2083">
                  <c:v>40</c:v>
                </c:pt>
                <c:pt idx="2084">
                  <c:v>59</c:v>
                </c:pt>
                <c:pt idx="2085">
                  <c:v>57</c:v>
                </c:pt>
                <c:pt idx="2086">
                  <c:v>46</c:v>
                </c:pt>
                <c:pt idx="2087">
                  <c:v>44</c:v>
                </c:pt>
                <c:pt idx="2088">
                  <c:v>44</c:v>
                </c:pt>
                <c:pt idx="2089">
                  <c:v>54</c:v>
                </c:pt>
                <c:pt idx="2090">
                  <c:v>39</c:v>
                </c:pt>
                <c:pt idx="2091">
                  <c:v>47</c:v>
                </c:pt>
                <c:pt idx="2092">
                  <c:v>48</c:v>
                </c:pt>
                <c:pt idx="2093">
                  <c:v>46</c:v>
                </c:pt>
                <c:pt idx="2094">
                  <c:v>69</c:v>
                </c:pt>
                <c:pt idx="2095">
                  <c:v>71</c:v>
                </c:pt>
                <c:pt idx="2096">
                  <c:v>60</c:v>
                </c:pt>
                <c:pt idx="2097">
                  <c:v>46</c:v>
                </c:pt>
                <c:pt idx="2098">
                  <c:v>58</c:v>
                </c:pt>
                <c:pt idx="2099">
                  <c:v>61</c:v>
                </c:pt>
                <c:pt idx="2100">
                  <c:v>61</c:v>
                </c:pt>
                <c:pt idx="2101">
                  <c:v>62</c:v>
                </c:pt>
                <c:pt idx="2102">
                  <c:v>55</c:v>
                </c:pt>
                <c:pt idx="2103">
                  <c:v>63</c:v>
                </c:pt>
                <c:pt idx="2104">
                  <c:v>68</c:v>
                </c:pt>
                <c:pt idx="2105">
                  <c:v>58</c:v>
                </c:pt>
                <c:pt idx="2106">
                  <c:v>70</c:v>
                </c:pt>
                <c:pt idx="2107">
                  <c:v>67</c:v>
                </c:pt>
                <c:pt idx="2108">
                  <c:v>65</c:v>
                </c:pt>
                <c:pt idx="2109">
                  <c:v>83</c:v>
                </c:pt>
                <c:pt idx="2110">
                  <c:v>87</c:v>
                </c:pt>
                <c:pt idx="2111">
                  <c:v>98</c:v>
                </c:pt>
                <c:pt idx="2112">
                  <c:v>84</c:v>
                </c:pt>
                <c:pt idx="2113">
                  <c:v>113</c:v>
                </c:pt>
                <c:pt idx="2114">
                  <c:v>103</c:v>
                </c:pt>
                <c:pt idx="2115">
                  <c:v>81</c:v>
                </c:pt>
                <c:pt idx="2116">
                  <c:v>88</c:v>
                </c:pt>
                <c:pt idx="2117">
                  <c:v>87</c:v>
                </c:pt>
                <c:pt idx="2118">
                  <c:v>85</c:v>
                </c:pt>
                <c:pt idx="2119">
                  <c:v>78</c:v>
                </c:pt>
                <c:pt idx="2120">
                  <c:v>80</c:v>
                </c:pt>
                <c:pt idx="2121">
                  <c:v>71</c:v>
                </c:pt>
                <c:pt idx="2122">
                  <c:v>82</c:v>
                </c:pt>
                <c:pt idx="2123">
                  <c:v>79</c:v>
                </c:pt>
                <c:pt idx="2124">
                  <c:v>71</c:v>
                </c:pt>
                <c:pt idx="2125">
                  <c:v>73</c:v>
                </c:pt>
                <c:pt idx="2126">
                  <c:v>50</c:v>
                </c:pt>
                <c:pt idx="2127">
                  <c:v>77</c:v>
                </c:pt>
                <c:pt idx="2128">
                  <c:v>53</c:v>
                </c:pt>
                <c:pt idx="2129">
                  <c:v>62</c:v>
                </c:pt>
                <c:pt idx="2130">
                  <c:v>52</c:v>
                </c:pt>
                <c:pt idx="2131">
                  <c:v>48</c:v>
                </c:pt>
                <c:pt idx="2132">
                  <c:v>42</c:v>
                </c:pt>
                <c:pt idx="2133">
                  <c:v>63</c:v>
                </c:pt>
                <c:pt idx="2134">
                  <c:v>56</c:v>
                </c:pt>
                <c:pt idx="2135">
                  <c:v>40</c:v>
                </c:pt>
                <c:pt idx="2136">
                  <c:v>43</c:v>
                </c:pt>
                <c:pt idx="2137">
                  <c:v>65</c:v>
                </c:pt>
                <c:pt idx="2138">
                  <c:v>50</c:v>
                </c:pt>
                <c:pt idx="2139">
                  <c:v>37</c:v>
                </c:pt>
                <c:pt idx="2140">
                  <c:v>41</c:v>
                </c:pt>
                <c:pt idx="2141">
                  <c:v>35</c:v>
                </c:pt>
                <c:pt idx="2142">
                  <c:v>44</c:v>
                </c:pt>
                <c:pt idx="2143">
                  <c:v>43</c:v>
                </c:pt>
                <c:pt idx="2144">
                  <c:v>36</c:v>
                </c:pt>
                <c:pt idx="2145">
                  <c:v>55</c:v>
                </c:pt>
                <c:pt idx="2146">
                  <c:v>52</c:v>
                </c:pt>
                <c:pt idx="2147">
                  <c:v>55</c:v>
                </c:pt>
                <c:pt idx="2148">
                  <c:v>39</c:v>
                </c:pt>
                <c:pt idx="2149">
                  <c:v>49</c:v>
                </c:pt>
                <c:pt idx="2150">
                  <c:v>44</c:v>
                </c:pt>
                <c:pt idx="2151">
                  <c:v>60</c:v>
                </c:pt>
                <c:pt idx="2152">
                  <c:v>55</c:v>
                </c:pt>
                <c:pt idx="2153">
                  <c:v>51</c:v>
                </c:pt>
                <c:pt idx="2154">
                  <c:v>47</c:v>
                </c:pt>
                <c:pt idx="2155">
                  <c:v>46</c:v>
                </c:pt>
                <c:pt idx="2156">
                  <c:v>56</c:v>
                </c:pt>
                <c:pt idx="2157">
                  <c:v>53</c:v>
                </c:pt>
                <c:pt idx="2158">
                  <c:v>53</c:v>
                </c:pt>
                <c:pt idx="2159">
                  <c:v>70</c:v>
                </c:pt>
                <c:pt idx="2160">
                  <c:v>64</c:v>
                </c:pt>
                <c:pt idx="2161">
                  <c:v>69</c:v>
                </c:pt>
                <c:pt idx="2162">
                  <c:v>60</c:v>
                </c:pt>
                <c:pt idx="2163">
                  <c:v>80</c:v>
                </c:pt>
                <c:pt idx="2164">
                  <c:v>90</c:v>
                </c:pt>
                <c:pt idx="2165">
                  <c:v>83</c:v>
                </c:pt>
                <c:pt idx="2166">
                  <c:v>85</c:v>
                </c:pt>
                <c:pt idx="2167">
                  <c:v>92</c:v>
                </c:pt>
                <c:pt idx="2168">
                  <c:v>85</c:v>
                </c:pt>
                <c:pt idx="2169">
                  <c:v>87</c:v>
                </c:pt>
                <c:pt idx="2170">
                  <c:v>99</c:v>
                </c:pt>
                <c:pt idx="2171">
                  <c:v>92</c:v>
                </c:pt>
                <c:pt idx="2172">
                  <c:v>85</c:v>
                </c:pt>
                <c:pt idx="2173">
                  <c:v>77</c:v>
                </c:pt>
                <c:pt idx="2174">
                  <c:v>95</c:v>
                </c:pt>
                <c:pt idx="2175">
                  <c:v>73</c:v>
                </c:pt>
                <c:pt idx="2176">
                  <c:v>75</c:v>
                </c:pt>
                <c:pt idx="2177">
                  <c:v>80</c:v>
                </c:pt>
                <c:pt idx="2178">
                  <c:v>65</c:v>
                </c:pt>
                <c:pt idx="2179">
                  <c:v>61</c:v>
                </c:pt>
                <c:pt idx="2180">
                  <c:v>79</c:v>
                </c:pt>
                <c:pt idx="2181">
                  <c:v>61</c:v>
                </c:pt>
                <c:pt idx="2182">
                  <c:v>68</c:v>
                </c:pt>
                <c:pt idx="2183">
                  <c:v>68</c:v>
                </c:pt>
                <c:pt idx="2184">
                  <c:v>67</c:v>
                </c:pt>
                <c:pt idx="2185">
                  <c:v>58</c:v>
                </c:pt>
                <c:pt idx="2186">
                  <c:v>54</c:v>
                </c:pt>
                <c:pt idx="2187">
                  <c:v>50</c:v>
                </c:pt>
                <c:pt idx="2188">
                  <c:v>68</c:v>
                </c:pt>
                <c:pt idx="2189">
                  <c:v>49</c:v>
                </c:pt>
                <c:pt idx="2190">
                  <c:v>65</c:v>
                </c:pt>
                <c:pt idx="2191">
                  <c:v>47</c:v>
                </c:pt>
                <c:pt idx="2192">
                  <c:v>50</c:v>
                </c:pt>
                <c:pt idx="2193">
                  <c:v>47</c:v>
                </c:pt>
                <c:pt idx="2194">
                  <c:v>45</c:v>
                </c:pt>
                <c:pt idx="2195">
                  <c:v>62</c:v>
                </c:pt>
                <c:pt idx="2196">
                  <c:v>40</c:v>
                </c:pt>
                <c:pt idx="2197">
                  <c:v>45</c:v>
                </c:pt>
                <c:pt idx="2198">
                  <c:v>54</c:v>
                </c:pt>
                <c:pt idx="2199">
                  <c:v>53</c:v>
                </c:pt>
                <c:pt idx="2200">
                  <c:v>54</c:v>
                </c:pt>
                <c:pt idx="2201">
                  <c:v>46</c:v>
                </c:pt>
                <c:pt idx="2202">
                  <c:v>50</c:v>
                </c:pt>
                <c:pt idx="2203">
                  <c:v>44</c:v>
                </c:pt>
                <c:pt idx="2204">
                  <c:v>56</c:v>
                </c:pt>
                <c:pt idx="2205">
                  <c:v>46</c:v>
                </c:pt>
                <c:pt idx="2206">
                  <c:v>46</c:v>
                </c:pt>
                <c:pt idx="2207">
                  <c:v>52</c:v>
                </c:pt>
                <c:pt idx="2208">
                  <c:v>49</c:v>
                </c:pt>
                <c:pt idx="2209">
                  <c:v>62</c:v>
                </c:pt>
                <c:pt idx="2210">
                  <c:v>55</c:v>
                </c:pt>
                <c:pt idx="2211">
                  <c:v>48</c:v>
                </c:pt>
                <c:pt idx="2212">
                  <c:v>48</c:v>
                </c:pt>
                <c:pt idx="2213">
                  <c:v>48</c:v>
                </c:pt>
                <c:pt idx="2214">
                  <c:v>55</c:v>
                </c:pt>
                <c:pt idx="2215">
                  <c:v>54</c:v>
                </c:pt>
                <c:pt idx="2216">
                  <c:v>72</c:v>
                </c:pt>
                <c:pt idx="2217">
                  <c:v>70</c:v>
                </c:pt>
                <c:pt idx="2218">
                  <c:v>60</c:v>
                </c:pt>
                <c:pt idx="2219">
                  <c:v>57</c:v>
                </c:pt>
                <c:pt idx="2220">
                  <c:v>57</c:v>
                </c:pt>
                <c:pt idx="2221">
                  <c:v>41</c:v>
                </c:pt>
                <c:pt idx="2222">
                  <c:v>74</c:v>
                </c:pt>
                <c:pt idx="2223">
                  <c:v>69</c:v>
                </c:pt>
                <c:pt idx="2224">
                  <c:v>47</c:v>
                </c:pt>
                <c:pt idx="2225">
                  <c:v>61</c:v>
                </c:pt>
                <c:pt idx="2226">
                  <c:v>52</c:v>
                </c:pt>
                <c:pt idx="2227">
                  <c:v>51</c:v>
                </c:pt>
                <c:pt idx="2228">
                  <c:v>53</c:v>
                </c:pt>
                <c:pt idx="2229">
                  <c:v>46</c:v>
                </c:pt>
                <c:pt idx="2230">
                  <c:v>55</c:v>
                </c:pt>
                <c:pt idx="2231">
                  <c:v>48</c:v>
                </c:pt>
                <c:pt idx="2232">
                  <c:v>53</c:v>
                </c:pt>
                <c:pt idx="2233">
                  <c:v>54</c:v>
                </c:pt>
                <c:pt idx="2234">
                  <c:v>65</c:v>
                </c:pt>
                <c:pt idx="2235">
                  <c:v>50</c:v>
                </c:pt>
                <c:pt idx="2236">
                  <c:v>63</c:v>
                </c:pt>
                <c:pt idx="2237">
                  <c:v>41</c:v>
                </c:pt>
                <c:pt idx="2238">
                  <c:v>65</c:v>
                </c:pt>
                <c:pt idx="2239">
                  <c:v>65</c:v>
                </c:pt>
                <c:pt idx="2240">
                  <c:v>53</c:v>
                </c:pt>
                <c:pt idx="2241">
                  <c:v>51</c:v>
                </c:pt>
                <c:pt idx="2242">
                  <c:v>52</c:v>
                </c:pt>
                <c:pt idx="2243">
                  <c:v>58</c:v>
                </c:pt>
                <c:pt idx="2244">
                  <c:v>66</c:v>
                </c:pt>
                <c:pt idx="2245">
                  <c:v>59</c:v>
                </c:pt>
                <c:pt idx="2246">
                  <c:v>58</c:v>
                </c:pt>
                <c:pt idx="2247">
                  <c:v>57</c:v>
                </c:pt>
                <c:pt idx="2248">
                  <c:v>57</c:v>
                </c:pt>
                <c:pt idx="2249">
                  <c:v>41</c:v>
                </c:pt>
                <c:pt idx="2250">
                  <c:v>58</c:v>
                </c:pt>
              </c:numCache>
            </c:numRef>
          </c:yVal>
          <c:smooth val="1"/>
        </c:ser>
        <c:ser>
          <c:idx val="1"/>
          <c:order val="1"/>
          <c:spPr>
            <a:ln w="22225" cap="rnd">
              <a:solidFill>
                <a:schemeClr val="accent3">
                  <a:tint val="77000"/>
                </a:schemeClr>
              </a:solidFill>
              <a:round/>
            </a:ln>
            <a:effectLst/>
          </c:spPr>
          <c:marker>
            <c:symbol val="none"/>
          </c:marker>
          <c:xVal>
            <c:numRef>
              <c:f>'2314Overlay'!$E$3:$E$2253</c:f>
              <c:numCache>
                <c:formatCode>General</c:formatCode>
                <c:ptCount val="2251"/>
                <c:pt idx="0">
                  <c:v>5</c:v>
                </c:pt>
                <c:pt idx="1">
                  <c:v>5.0199999999999996</c:v>
                </c:pt>
                <c:pt idx="2">
                  <c:v>5.04</c:v>
                </c:pt>
                <c:pt idx="3">
                  <c:v>5.0599999999999996</c:v>
                </c:pt>
                <c:pt idx="4">
                  <c:v>5.08</c:v>
                </c:pt>
                <c:pt idx="5">
                  <c:v>5.0999999999999996</c:v>
                </c:pt>
                <c:pt idx="6">
                  <c:v>5.12</c:v>
                </c:pt>
                <c:pt idx="7">
                  <c:v>5.14</c:v>
                </c:pt>
                <c:pt idx="8">
                  <c:v>5.16</c:v>
                </c:pt>
                <c:pt idx="9">
                  <c:v>5.18</c:v>
                </c:pt>
                <c:pt idx="10">
                  <c:v>5.2</c:v>
                </c:pt>
                <c:pt idx="11">
                  <c:v>5.22</c:v>
                </c:pt>
                <c:pt idx="12">
                  <c:v>5.24</c:v>
                </c:pt>
                <c:pt idx="13">
                  <c:v>5.26</c:v>
                </c:pt>
                <c:pt idx="14">
                  <c:v>5.28</c:v>
                </c:pt>
                <c:pt idx="15">
                  <c:v>5.3</c:v>
                </c:pt>
                <c:pt idx="16">
                  <c:v>5.32</c:v>
                </c:pt>
                <c:pt idx="17">
                  <c:v>5.34</c:v>
                </c:pt>
                <c:pt idx="18">
                  <c:v>5.36</c:v>
                </c:pt>
                <c:pt idx="19">
                  <c:v>5.38</c:v>
                </c:pt>
                <c:pt idx="20">
                  <c:v>5.4</c:v>
                </c:pt>
                <c:pt idx="21">
                  <c:v>5.42</c:v>
                </c:pt>
                <c:pt idx="22">
                  <c:v>5.44</c:v>
                </c:pt>
                <c:pt idx="23">
                  <c:v>5.46</c:v>
                </c:pt>
                <c:pt idx="24">
                  <c:v>5.48</c:v>
                </c:pt>
                <c:pt idx="25">
                  <c:v>5.5</c:v>
                </c:pt>
                <c:pt idx="26">
                  <c:v>5.52</c:v>
                </c:pt>
                <c:pt idx="27">
                  <c:v>5.54</c:v>
                </c:pt>
                <c:pt idx="28">
                  <c:v>5.56</c:v>
                </c:pt>
                <c:pt idx="29">
                  <c:v>5.58</c:v>
                </c:pt>
                <c:pt idx="30">
                  <c:v>5.6</c:v>
                </c:pt>
                <c:pt idx="31">
                  <c:v>5.62</c:v>
                </c:pt>
                <c:pt idx="32">
                  <c:v>5.64</c:v>
                </c:pt>
                <c:pt idx="33">
                  <c:v>5.66</c:v>
                </c:pt>
                <c:pt idx="34">
                  <c:v>5.68</c:v>
                </c:pt>
                <c:pt idx="35">
                  <c:v>5.7</c:v>
                </c:pt>
                <c:pt idx="36">
                  <c:v>5.72</c:v>
                </c:pt>
                <c:pt idx="37">
                  <c:v>5.74</c:v>
                </c:pt>
                <c:pt idx="38">
                  <c:v>5.76</c:v>
                </c:pt>
                <c:pt idx="39">
                  <c:v>5.78</c:v>
                </c:pt>
                <c:pt idx="40">
                  <c:v>5.8</c:v>
                </c:pt>
                <c:pt idx="41">
                  <c:v>5.82</c:v>
                </c:pt>
                <c:pt idx="42">
                  <c:v>5.84</c:v>
                </c:pt>
                <c:pt idx="43">
                  <c:v>5.86</c:v>
                </c:pt>
                <c:pt idx="44">
                  <c:v>5.88</c:v>
                </c:pt>
                <c:pt idx="45">
                  <c:v>5.9</c:v>
                </c:pt>
                <c:pt idx="46">
                  <c:v>5.92</c:v>
                </c:pt>
                <c:pt idx="47">
                  <c:v>5.94</c:v>
                </c:pt>
                <c:pt idx="48">
                  <c:v>5.96</c:v>
                </c:pt>
                <c:pt idx="49">
                  <c:v>5.98</c:v>
                </c:pt>
                <c:pt idx="50">
                  <c:v>6</c:v>
                </c:pt>
                <c:pt idx="51">
                  <c:v>6.02</c:v>
                </c:pt>
                <c:pt idx="52">
                  <c:v>6.04</c:v>
                </c:pt>
                <c:pt idx="53">
                  <c:v>6.06</c:v>
                </c:pt>
                <c:pt idx="54">
                  <c:v>6.08</c:v>
                </c:pt>
                <c:pt idx="55">
                  <c:v>6.1</c:v>
                </c:pt>
                <c:pt idx="56">
                  <c:v>6.12</c:v>
                </c:pt>
                <c:pt idx="57">
                  <c:v>6.14</c:v>
                </c:pt>
                <c:pt idx="58">
                  <c:v>6.16</c:v>
                </c:pt>
                <c:pt idx="59">
                  <c:v>6.18</c:v>
                </c:pt>
                <c:pt idx="60">
                  <c:v>6.2</c:v>
                </c:pt>
                <c:pt idx="61">
                  <c:v>6.22</c:v>
                </c:pt>
                <c:pt idx="62">
                  <c:v>6.24</c:v>
                </c:pt>
                <c:pt idx="63">
                  <c:v>6.26</c:v>
                </c:pt>
                <c:pt idx="64">
                  <c:v>6.28</c:v>
                </c:pt>
                <c:pt idx="65">
                  <c:v>6.3</c:v>
                </c:pt>
                <c:pt idx="66">
                  <c:v>6.32</c:v>
                </c:pt>
                <c:pt idx="67">
                  <c:v>6.34</c:v>
                </c:pt>
                <c:pt idx="68">
                  <c:v>6.36</c:v>
                </c:pt>
                <c:pt idx="69">
                  <c:v>6.38</c:v>
                </c:pt>
                <c:pt idx="70">
                  <c:v>6.4</c:v>
                </c:pt>
                <c:pt idx="71">
                  <c:v>6.42</c:v>
                </c:pt>
                <c:pt idx="72">
                  <c:v>6.44</c:v>
                </c:pt>
                <c:pt idx="73">
                  <c:v>6.46</c:v>
                </c:pt>
                <c:pt idx="74">
                  <c:v>6.48</c:v>
                </c:pt>
                <c:pt idx="75">
                  <c:v>6.5</c:v>
                </c:pt>
                <c:pt idx="76">
                  <c:v>6.52</c:v>
                </c:pt>
                <c:pt idx="77">
                  <c:v>6.54</c:v>
                </c:pt>
                <c:pt idx="78">
                  <c:v>6.56</c:v>
                </c:pt>
                <c:pt idx="79">
                  <c:v>6.58</c:v>
                </c:pt>
                <c:pt idx="80">
                  <c:v>6.6</c:v>
                </c:pt>
                <c:pt idx="81">
                  <c:v>6.62</c:v>
                </c:pt>
                <c:pt idx="82">
                  <c:v>6.64</c:v>
                </c:pt>
                <c:pt idx="83">
                  <c:v>6.66</c:v>
                </c:pt>
                <c:pt idx="84">
                  <c:v>6.68</c:v>
                </c:pt>
                <c:pt idx="85">
                  <c:v>6.7</c:v>
                </c:pt>
                <c:pt idx="86">
                  <c:v>6.72</c:v>
                </c:pt>
                <c:pt idx="87">
                  <c:v>6.74</c:v>
                </c:pt>
                <c:pt idx="88">
                  <c:v>6.76</c:v>
                </c:pt>
                <c:pt idx="89">
                  <c:v>6.78</c:v>
                </c:pt>
                <c:pt idx="90">
                  <c:v>6.8</c:v>
                </c:pt>
                <c:pt idx="91">
                  <c:v>6.82</c:v>
                </c:pt>
                <c:pt idx="92">
                  <c:v>6.84</c:v>
                </c:pt>
                <c:pt idx="93">
                  <c:v>6.86</c:v>
                </c:pt>
                <c:pt idx="94">
                  <c:v>6.88</c:v>
                </c:pt>
                <c:pt idx="95">
                  <c:v>6.9</c:v>
                </c:pt>
                <c:pt idx="96">
                  <c:v>6.92</c:v>
                </c:pt>
                <c:pt idx="97">
                  <c:v>6.94</c:v>
                </c:pt>
                <c:pt idx="98">
                  <c:v>6.96</c:v>
                </c:pt>
                <c:pt idx="99">
                  <c:v>6.98</c:v>
                </c:pt>
                <c:pt idx="100">
                  <c:v>7</c:v>
                </c:pt>
                <c:pt idx="101">
                  <c:v>7.02</c:v>
                </c:pt>
                <c:pt idx="102">
                  <c:v>7.04</c:v>
                </c:pt>
                <c:pt idx="103">
                  <c:v>7.06</c:v>
                </c:pt>
                <c:pt idx="104">
                  <c:v>7.08</c:v>
                </c:pt>
                <c:pt idx="105">
                  <c:v>7.1</c:v>
                </c:pt>
                <c:pt idx="106">
                  <c:v>7.12</c:v>
                </c:pt>
                <c:pt idx="107">
                  <c:v>7.14</c:v>
                </c:pt>
                <c:pt idx="108">
                  <c:v>7.16</c:v>
                </c:pt>
                <c:pt idx="109">
                  <c:v>7.18</c:v>
                </c:pt>
                <c:pt idx="110">
                  <c:v>7.2</c:v>
                </c:pt>
                <c:pt idx="111">
                  <c:v>7.22</c:v>
                </c:pt>
                <c:pt idx="112">
                  <c:v>7.24</c:v>
                </c:pt>
                <c:pt idx="113">
                  <c:v>7.26</c:v>
                </c:pt>
                <c:pt idx="114">
                  <c:v>7.28</c:v>
                </c:pt>
                <c:pt idx="115">
                  <c:v>7.3</c:v>
                </c:pt>
                <c:pt idx="116">
                  <c:v>7.32</c:v>
                </c:pt>
                <c:pt idx="117">
                  <c:v>7.34</c:v>
                </c:pt>
                <c:pt idx="118">
                  <c:v>7.36</c:v>
                </c:pt>
                <c:pt idx="119">
                  <c:v>7.38</c:v>
                </c:pt>
                <c:pt idx="120">
                  <c:v>7.4</c:v>
                </c:pt>
                <c:pt idx="121">
                  <c:v>7.42</c:v>
                </c:pt>
                <c:pt idx="122">
                  <c:v>7.44</c:v>
                </c:pt>
                <c:pt idx="123">
                  <c:v>7.46</c:v>
                </c:pt>
                <c:pt idx="124">
                  <c:v>7.48</c:v>
                </c:pt>
                <c:pt idx="125">
                  <c:v>7.5</c:v>
                </c:pt>
                <c:pt idx="126">
                  <c:v>7.52</c:v>
                </c:pt>
                <c:pt idx="127">
                  <c:v>7.54</c:v>
                </c:pt>
                <c:pt idx="128">
                  <c:v>7.56</c:v>
                </c:pt>
                <c:pt idx="129">
                  <c:v>7.58</c:v>
                </c:pt>
                <c:pt idx="130">
                  <c:v>7.6</c:v>
                </c:pt>
                <c:pt idx="131">
                  <c:v>7.62</c:v>
                </c:pt>
                <c:pt idx="132">
                  <c:v>7.64</c:v>
                </c:pt>
                <c:pt idx="133">
                  <c:v>7.66</c:v>
                </c:pt>
                <c:pt idx="134">
                  <c:v>7.68</c:v>
                </c:pt>
                <c:pt idx="135">
                  <c:v>7.7</c:v>
                </c:pt>
                <c:pt idx="136">
                  <c:v>7.72</c:v>
                </c:pt>
                <c:pt idx="137">
                  <c:v>7.74</c:v>
                </c:pt>
                <c:pt idx="138">
                  <c:v>7.76</c:v>
                </c:pt>
                <c:pt idx="139">
                  <c:v>7.78</c:v>
                </c:pt>
                <c:pt idx="140">
                  <c:v>7.8</c:v>
                </c:pt>
                <c:pt idx="141">
                  <c:v>7.82</c:v>
                </c:pt>
                <c:pt idx="142">
                  <c:v>7.84</c:v>
                </c:pt>
                <c:pt idx="143">
                  <c:v>7.86</c:v>
                </c:pt>
                <c:pt idx="144">
                  <c:v>7.88</c:v>
                </c:pt>
                <c:pt idx="145">
                  <c:v>7.9</c:v>
                </c:pt>
                <c:pt idx="146">
                  <c:v>7.92</c:v>
                </c:pt>
                <c:pt idx="147">
                  <c:v>7.94</c:v>
                </c:pt>
                <c:pt idx="148">
                  <c:v>7.96</c:v>
                </c:pt>
                <c:pt idx="149">
                  <c:v>7.98</c:v>
                </c:pt>
                <c:pt idx="150">
                  <c:v>8</c:v>
                </c:pt>
                <c:pt idx="151">
                  <c:v>8.02</c:v>
                </c:pt>
                <c:pt idx="152">
                  <c:v>8.0399999999999991</c:v>
                </c:pt>
                <c:pt idx="153">
                  <c:v>8.06</c:v>
                </c:pt>
                <c:pt idx="154">
                  <c:v>8.08</c:v>
                </c:pt>
                <c:pt idx="155">
                  <c:v>8.1</c:v>
                </c:pt>
                <c:pt idx="156">
                  <c:v>8.1199999999999992</c:v>
                </c:pt>
                <c:pt idx="157">
                  <c:v>8.14</c:v>
                </c:pt>
                <c:pt idx="158">
                  <c:v>8.16</c:v>
                </c:pt>
                <c:pt idx="159">
                  <c:v>8.18</c:v>
                </c:pt>
                <c:pt idx="160">
                  <c:v>8.1999999999999993</c:v>
                </c:pt>
                <c:pt idx="161">
                  <c:v>8.2200000000000006</c:v>
                </c:pt>
                <c:pt idx="162">
                  <c:v>8.24</c:v>
                </c:pt>
                <c:pt idx="163">
                  <c:v>8.26</c:v>
                </c:pt>
                <c:pt idx="164">
                  <c:v>8.2799999999999994</c:v>
                </c:pt>
                <c:pt idx="165">
                  <c:v>8.3000000000000007</c:v>
                </c:pt>
                <c:pt idx="166">
                  <c:v>8.32</c:v>
                </c:pt>
                <c:pt idx="167">
                  <c:v>8.34</c:v>
                </c:pt>
                <c:pt idx="168">
                  <c:v>8.36</c:v>
                </c:pt>
                <c:pt idx="169">
                  <c:v>8.3800000000000008</c:v>
                </c:pt>
                <c:pt idx="170">
                  <c:v>8.4</c:v>
                </c:pt>
                <c:pt idx="171">
                  <c:v>8.42</c:v>
                </c:pt>
                <c:pt idx="172">
                  <c:v>8.44</c:v>
                </c:pt>
                <c:pt idx="173">
                  <c:v>8.4600000000000009</c:v>
                </c:pt>
                <c:pt idx="174">
                  <c:v>8.48</c:v>
                </c:pt>
                <c:pt idx="175">
                  <c:v>8.5</c:v>
                </c:pt>
                <c:pt idx="176">
                  <c:v>8.52</c:v>
                </c:pt>
                <c:pt idx="177">
                  <c:v>8.5399999999999991</c:v>
                </c:pt>
                <c:pt idx="178">
                  <c:v>8.56</c:v>
                </c:pt>
                <c:pt idx="179">
                  <c:v>8.58</c:v>
                </c:pt>
                <c:pt idx="180">
                  <c:v>8.6</c:v>
                </c:pt>
                <c:pt idx="181">
                  <c:v>8.6199999999999992</c:v>
                </c:pt>
                <c:pt idx="182">
                  <c:v>8.64</c:v>
                </c:pt>
                <c:pt idx="183">
                  <c:v>8.66</c:v>
                </c:pt>
                <c:pt idx="184">
                  <c:v>8.68</c:v>
                </c:pt>
                <c:pt idx="185">
                  <c:v>8.6999999999999993</c:v>
                </c:pt>
                <c:pt idx="186">
                  <c:v>8.7200000000000006</c:v>
                </c:pt>
                <c:pt idx="187">
                  <c:v>8.74</c:v>
                </c:pt>
                <c:pt idx="188">
                  <c:v>8.76</c:v>
                </c:pt>
                <c:pt idx="189">
                  <c:v>8.7799999999999994</c:v>
                </c:pt>
                <c:pt idx="190">
                  <c:v>8.8000000000000007</c:v>
                </c:pt>
                <c:pt idx="191">
                  <c:v>8.82</c:v>
                </c:pt>
                <c:pt idx="192">
                  <c:v>8.84</c:v>
                </c:pt>
                <c:pt idx="193">
                  <c:v>8.86</c:v>
                </c:pt>
                <c:pt idx="194">
                  <c:v>8.8800000000000008</c:v>
                </c:pt>
                <c:pt idx="195">
                  <c:v>8.9</c:v>
                </c:pt>
                <c:pt idx="196">
                  <c:v>8.92</c:v>
                </c:pt>
                <c:pt idx="197">
                  <c:v>8.94</c:v>
                </c:pt>
                <c:pt idx="198">
                  <c:v>8.9600000000000009</c:v>
                </c:pt>
                <c:pt idx="199">
                  <c:v>8.98</c:v>
                </c:pt>
                <c:pt idx="200">
                  <c:v>9</c:v>
                </c:pt>
                <c:pt idx="201">
                  <c:v>9.02</c:v>
                </c:pt>
                <c:pt idx="202">
                  <c:v>9.0399999999999991</c:v>
                </c:pt>
                <c:pt idx="203">
                  <c:v>9.06</c:v>
                </c:pt>
                <c:pt idx="204">
                  <c:v>9.08</c:v>
                </c:pt>
                <c:pt idx="205">
                  <c:v>9.1</c:v>
                </c:pt>
                <c:pt idx="206">
                  <c:v>9.1199999999999992</c:v>
                </c:pt>
                <c:pt idx="207">
                  <c:v>9.14</c:v>
                </c:pt>
                <c:pt idx="208">
                  <c:v>9.16</c:v>
                </c:pt>
                <c:pt idx="209">
                  <c:v>9.18</c:v>
                </c:pt>
                <c:pt idx="210">
                  <c:v>9.1999999999999993</c:v>
                </c:pt>
                <c:pt idx="211">
                  <c:v>9.2200000000000006</c:v>
                </c:pt>
                <c:pt idx="212">
                  <c:v>9.24</c:v>
                </c:pt>
                <c:pt idx="213">
                  <c:v>9.26</c:v>
                </c:pt>
                <c:pt idx="214">
                  <c:v>9.2799999999999994</c:v>
                </c:pt>
                <c:pt idx="215">
                  <c:v>9.3000000000000007</c:v>
                </c:pt>
                <c:pt idx="216">
                  <c:v>9.32</c:v>
                </c:pt>
                <c:pt idx="217">
                  <c:v>9.34</c:v>
                </c:pt>
                <c:pt idx="218">
                  <c:v>9.36</c:v>
                </c:pt>
                <c:pt idx="219">
                  <c:v>9.3800000000000008</c:v>
                </c:pt>
                <c:pt idx="220">
                  <c:v>9.4</c:v>
                </c:pt>
                <c:pt idx="221">
                  <c:v>9.42</c:v>
                </c:pt>
                <c:pt idx="222">
                  <c:v>9.44</c:v>
                </c:pt>
                <c:pt idx="223">
                  <c:v>9.4600000000000009</c:v>
                </c:pt>
                <c:pt idx="224">
                  <c:v>9.48</c:v>
                </c:pt>
                <c:pt idx="225">
                  <c:v>9.5</c:v>
                </c:pt>
                <c:pt idx="226">
                  <c:v>9.52</c:v>
                </c:pt>
                <c:pt idx="227">
                  <c:v>9.5399999999999991</c:v>
                </c:pt>
                <c:pt idx="228">
                  <c:v>9.56</c:v>
                </c:pt>
                <c:pt idx="229">
                  <c:v>9.58</c:v>
                </c:pt>
                <c:pt idx="230">
                  <c:v>9.6</c:v>
                </c:pt>
                <c:pt idx="231">
                  <c:v>9.6199999999999992</c:v>
                </c:pt>
                <c:pt idx="232">
                  <c:v>9.64</c:v>
                </c:pt>
                <c:pt idx="233">
                  <c:v>9.66</c:v>
                </c:pt>
                <c:pt idx="234">
                  <c:v>9.68</c:v>
                </c:pt>
                <c:pt idx="235">
                  <c:v>9.6999999999999993</c:v>
                </c:pt>
                <c:pt idx="236">
                  <c:v>9.7200000000000006</c:v>
                </c:pt>
                <c:pt idx="237">
                  <c:v>9.74</c:v>
                </c:pt>
                <c:pt idx="238">
                  <c:v>9.76</c:v>
                </c:pt>
                <c:pt idx="239">
                  <c:v>9.7799999999999994</c:v>
                </c:pt>
                <c:pt idx="240">
                  <c:v>9.8000000000000007</c:v>
                </c:pt>
                <c:pt idx="241">
                  <c:v>9.82</c:v>
                </c:pt>
                <c:pt idx="242">
                  <c:v>9.84</c:v>
                </c:pt>
                <c:pt idx="243">
                  <c:v>9.86</c:v>
                </c:pt>
                <c:pt idx="244">
                  <c:v>9.8800000000000008</c:v>
                </c:pt>
                <c:pt idx="245">
                  <c:v>9.9</c:v>
                </c:pt>
                <c:pt idx="246">
                  <c:v>9.92</c:v>
                </c:pt>
                <c:pt idx="247">
                  <c:v>9.94</c:v>
                </c:pt>
                <c:pt idx="248">
                  <c:v>9.9600000000000009</c:v>
                </c:pt>
                <c:pt idx="249">
                  <c:v>9.98</c:v>
                </c:pt>
                <c:pt idx="250">
                  <c:v>10</c:v>
                </c:pt>
                <c:pt idx="251">
                  <c:v>10.02</c:v>
                </c:pt>
                <c:pt idx="252">
                  <c:v>10.039999999999999</c:v>
                </c:pt>
                <c:pt idx="253">
                  <c:v>10.06</c:v>
                </c:pt>
                <c:pt idx="254">
                  <c:v>10.08</c:v>
                </c:pt>
                <c:pt idx="255">
                  <c:v>10.1</c:v>
                </c:pt>
                <c:pt idx="256">
                  <c:v>10.119999999999999</c:v>
                </c:pt>
                <c:pt idx="257">
                  <c:v>10.14</c:v>
                </c:pt>
                <c:pt idx="258">
                  <c:v>10.16</c:v>
                </c:pt>
                <c:pt idx="259">
                  <c:v>10.18</c:v>
                </c:pt>
                <c:pt idx="260">
                  <c:v>10.199999999999999</c:v>
                </c:pt>
                <c:pt idx="261">
                  <c:v>10.220000000000001</c:v>
                </c:pt>
                <c:pt idx="262">
                  <c:v>10.24</c:v>
                </c:pt>
                <c:pt idx="263">
                  <c:v>10.26</c:v>
                </c:pt>
                <c:pt idx="264">
                  <c:v>10.28</c:v>
                </c:pt>
                <c:pt idx="265">
                  <c:v>10.3</c:v>
                </c:pt>
                <c:pt idx="266">
                  <c:v>10.32</c:v>
                </c:pt>
                <c:pt idx="267">
                  <c:v>10.34</c:v>
                </c:pt>
                <c:pt idx="268">
                  <c:v>10.36</c:v>
                </c:pt>
                <c:pt idx="269">
                  <c:v>10.38</c:v>
                </c:pt>
                <c:pt idx="270">
                  <c:v>10.4</c:v>
                </c:pt>
                <c:pt idx="271">
                  <c:v>10.42</c:v>
                </c:pt>
                <c:pt idx="272">
                  <c:v>10.44</c:v>
                </c:pt>
                <c:pt idx="273">
                  <c:v>10.46</c:v>
                </c:pt>
                <c:pt idx="274">
                  <c:v>10.48</c:v>
                </c:pt>
                <c:pt idx="275">
                  <c:v>10.5</c:v>
                </c:pt>
                <c:pt idx="276">
                  <c:v>10.52</c:v>
                </c:pt>
                <c:pt idx="277">
                  <c:v>10.54</c:v>
                </c:pt>
                <c:pt idx="278">
                  <c:v>10.56</c:v>
                </c:pt>
                <c:pt idx="279">
                  <c:v>10.58</c:v>
                </c:pt>
                <c:pt idx="280">
                  <c:v>10.6</c:v>
                </c:pt>
                <c:pt idx="281">
                  <c:v>10.62</c:v>
                </c:pt>
                <c:pt idx="282">
                  <c:v>10.64</c:v>
                </c:pt>
                <c:pt idx="283">
                  <c:v>10.66</c:v>
                </c:pt>
                <c:pt idx="284">
                  <c:v>10.68</c:v>
                </c:pt>
                <c:pt idx="285">
                  <c:v>10.7</c:v>
                </c:pt>
                <c:pt idx="286">
                  <c:v>10.72</c:v>
                </c:pt>
                <c:pt idx="287">
                  <c:v>10.74</c:v>
                </c:pt>
                <c:pt idx="288">
                  <c:v>10.76</c:v>
                </c:pt>
                <c:pt idx="289">
                  <c:v>10.78</c:v>
                </c:pt>
                <c:pt idx="290">
                  <c:v>10.8</c:v>
                </c:pt>
                <c:pt idx="291">
                  <c:v>10.82</c:v>
                </c:pt>
                <c:pt idx="292">
                  <c:v>10.84</c:v>
                </c:pt>
                <c:pt idx="293">
                  <c:v>10.86</c:v>
                </c:pt>
                <c:pt idx="294">
                  <c:v>10.88</c:v>
                </c:pt>
                <c:pt idx="295">
                  <c:v>10.9</c:v>
                </c:pt>
                <c:pt idx="296">
                  <c:v>10.92</c:v>
                </c:pt>
                <c:pt idx="297">
                  <c:v>10.94</c:v>
                </c:pt>
                <c:pt idx="298">
                  <c:v>10.96</c:v>
                </c:pt>
                <c:pt idx="299">
                  <c:v>10.98</c:v>
                </c:pt>
                <c:pt idx="300">
                  <c:v>11</c:v>
                </c:pt>
                <c:pt idx="301">
                  <c:v>11.02</c:v>
                </c:pt>
                <c:pt idx="302">
                  <c:v>11.04</c:v>
                </c:pt>
                <c:pt idx="303">
                  <c:v>11.06</c:v>
                </c:pt>
                <c:pt idx="304">
                  <c:v>11.08</c:v>
                </c:pt>
                <c:pt idx="305">
                  <c:v>11.1</c:v>
                </c:pt>
                <c:pt idx="306">
                  <c:v>11.12</c:v>
                </c:pt>
                <c:pt idx="307">
                  <c:v>11.14</c:v>
                </c:pt>
                <c:pt idx="308">
                  <c:v>11.16</c:v>
                </c:pt>
                <c:pt idx="309">
                  <c:v>11.18</c:v>
                </c:pt>
                <c:pt idx="310">
                  <c:v>11.2</c:v>
                </c:pt>
                <c:pt idx="311">
                  <c:v>11.22</c:v>
                </c:pt>
                <c:pt idx="312">
                  <c:v>11.24</c:v>
                </c:pt>
                <c:pt idx="313">
                  <c:v>11.26</c:v>
                </c:pt>
                <c:pt idx="314">
                  <c:v>11.28</c:v>
                </c:pt>
                <c:pt idx="315">
                  <c:v>11.3</c:v>
                </c:pt>
                <c:pt idx="316">
                  <c:v>11.32</c:v>
                </c:pt>
                <c:pt idx="317">
                  <c:v>11.34</c:v>
                </c:pt>
                <c:pt idx="318">
                  <c:v>11.36</c:v>
                </c:pt>
                <c:pt idx="319">
                  <c:v>11.38</c:v>
                </c:pt>
                <c:pt idx="320">
                  <c:v>11.4</c:v>
                </c:pt>
                <c:pt idx="321">
                  <c:v>11.42</c:v>
                </c:pt>
                <c:pt idx="322">
                  <c:v>11.44</c:v>
                </c:pt>
                <c:pt idx="323">
                  <c:v>11.46</c:v>
                </c:pt>
                <c:pt idx="324">
                  <c:v>11.48</c:v>
                </c:pt>
                <c:pt idx="325">
                  <c:v>11.5</c:v>
                </c:pt>
                <c:pt idx="326">
                  <c:v>11.52</c:v>
                </c:pt>
                <c:pt idx="327">
                  <c:v>11.54</c:v>
                </c:pt>
                <c:pt idx="328">
                  <c:v>11.56</c:v>
                </c:pt>
                <c:pt idx="329">
                  <c:v>11.58</c:v>
                </c:pt>
                <c:pt idx="330">
                  <c:v>11.6</c:v>
                </c:pt>
                <c:pt idx="331">
                  <c:v>11.62</c:v>
                </c:pt>
                <c:pt idx="332">
                  <c:v>11.64</c:v>
                </c:pt>
                <c:pt idx="333">
                  <c:v>11.66</c:v>
                </c:pt>
                <c:pt idx="334">
                  <c:v>11.68</c:v>
                </c:pt>
                <c:pt idx="335">
                  <c:v>11.7</c:v>
                </c:pt>
                <c:pt idx="336">
                  <c:v>11.72</c:v>
                </c:pt>
                <c:pt idx="337">
                  <c:v>11.74</c:v>
                </c:pt>
                <c:pt idx="338">
                  <c:v>11.76</c:v>
                </c:pt>
                <c:pt idx="339">
                  <c:v>11.78</c:v>
                </c:pt>
                <c:pt idx="340">
                  <c:v>11.8</c:v>
                </c:pt>
                <c:pt idx="341">
                  <c:v>11.82</c:v>
                </c:pt>
                <c:pt idx="342">
                  <c:v>11.84</c:v>
                </c:pt>
                <c:pt idx="343">
                  <c:v>11.86</c:v>
                </c:pt>
                <c:pt idx="344">
                  <c:v>11.88</c:v>
                </c:pt>
                <c:pt idx="345">
                  <c:v>11.9</c:v>
                </c:pt>
                <c:pt idx="346">
                  <c:v>11.92</c:v>
                </c:pt>
                <c:pt idx="347">
                  <c:v>11.94</c:v>
                </c:pt>
                <c:pt idx="348">
                  <c:v>11.96</c:v>
                </c:pt>
                <c:pt idx="349">
                  <c:v>11.98</c:v>
                </c:pt>
                <c:pt idx="350">
                  <c:v>12</c:v>
                </c:pt>
                <c:pt idx="351">
                  <c:v>12.02</c:v>
                </c:pt>
                <c:pt idx="352">
                  <c:v>12.04</c:v>
                </c:pt>
                <c:pt idx="353">
                  <c:v>12.06</c:v>
                </c:pt>
                <c:pt idx="354">
                  <c:v>12.08</c:v>
                </c:pt>
                <c:pt idx="355">
                  <c:v>12.1</c:v>
                </c:pt>
                <c:pt idx="356">
                  <c:v>12.12</c:v>
                </c:pt>
                <c:pt idx="357">
                  <c:v>12.14</c:v>
                </c:pt>
                <c:pt idx="358">
                  <c:v>12.16</c:v>
                </c:pt>
                <c:pt idx="359">
                  <c:v>12.18</c:v>
                </c:pt>
                <c:pt idx="360">
                  <c:v>12.2</c:v>
                </c:pt>
                <c:pt idx="361">
                  <c:v>12.22</c:v>
                </c:pt>
                <c:pt idx="362">
                  <c:v>12.24</c:v>
                </c:pt>
                <c:pt idx="363">
                  <c:v>12.26</c:v>
                </c:pt>
                <c:pt idx="364">
                  <c:v>12.28</c:v>
                </c:pt>
                <c:pt idx="365">
                  <c:v>12.3</c:v>
                </c:pt>
                <c:pt idx="366">
                  <c:v>12.32</c:v>
                </c:pt>
                <c:pt idx="367">
                  <c:v>12.34</c:v>
                </c:pt>
                <c:pt idx="368">
                  <c:v>12.36</c:v>
                </c:pt>
                <c:pt idx="369">
                  <c:v>12.38</c:v>
                </c:pt>
                <c:pt idx="370">
                  <c:v>12.4</c:v>
                </c:pt>
                <c:pt idx="371">
                  <c:v>12.42</c:v>
                </c:pt>
                <c:pt idx="372">
                  <c:v>12.44</c:v>
                </c:pt>
                <c:pt idx="373">
                  <c:v>12.46</c:v>
                </c:pt>
                <c:pt idx="374">
                  <c:v>12.48</c:v>
                </c:pt>
                <c:pt idx="375">
                  <c:v>12.5</c:v>
                </c:pt>
                <c:pt idx="376">
                  <c:v>12.52</c:v>
                </c:pt>
                <c:pt idx="377">
                  <c:v>12.54</c:v>
                </c:pt>
                <c:pt idx="378">
                  <c:v>12.56</c:v>
                </c:pt>
                <c:pt idx="379">
                  <c:v>12.58</c:v>
                </c:pt>
                <c:pt idx="380">
                  <c:v>12.6</c:v>
                </c:pt>
                <c:pt idx="381">
                  <c:v>12.62</c:v>
                </c:pt>
                <c:pt idx="382">
                  <c:v>12.64</c:v>
                </c:pt>
                <c:pt idx="383">
                  <c:v>12.66</c:v>
                </c:pt>
                <c:pt idx="384">
                  <c:v>12.68</c:v>
                </c:pt>
                <c:pt idx="385">
                  <c:v>12.7</c:v>
                </c:pt>
                <c:pt idx="386">
                  <c:v>12.72</c:v>
                </c:pt>
                <c:pt idx="387">
                  <c:v>12.74</c:v>
                </c:pt>
                <c:pt idx="388">
                  <c:v>12.76</c:v>
                </c:pt>
                <c:pt idx="389">
                  <c:v>12.78</c:v>
                </c:pt>
                <c:pt idx="390">
                  <c:v>12.8</c:v>
                </c:pt>
                <c:pt idx="391">
                  <c:v>12.82</c:v>
                </c:pt>
                <c:pt idx="392">
                  <c:v>12.84</c:v>
                </c:pt>
                <c:pt idx="393">
                  <c:v>12.86</c:v>
                </c:pt>
                <c:pt idx="394">
                  <c:v>12.88</c:v>
                </c:pt>
                <c:pt idx="395">
                  <c:v>12.9</c:v>
                </c:pt>
                <c:pt idx="396">
                  <c:v>12.92</c:v>
                </c:pt>
                <c:pt idx="397">
                  <c:v>12.94</c:v>
                </c:pt>
                <c:pt idx="398">
                  <c:v>12.96</c:v>
                </c:pt>
                <c:pt idx="399">
                  <c:v>12.98</c:v>
                </c:pt>
                <c:pt idx="400">
                  <c:v>13</c:v>
                </c:pt>
                <c:pt idx="401">
                  <c:v>13.02</c:v>
                </c:pt>
                <c:pt idx="402">
                  <c:v>13.04</c:v>
                </c:pt>
                <c:pt idx="403">
                  <c:v>13.06</c:v>
                </c:pt>
                <c:pt idx="404">
                  <c:v>13.08</c:v>
                </c:pt>
                <c:pt idx="405">
                  <c:v>13.1</c:v>
                </c:pt>
                <c:pt idx="406">
                  <c:v>13.12</c:v>
                </c:pt>
                <c:pt idx="407">
                  <c:v>13.14</c:v>
                </c:pt>
                <c:pt idx="408">
                  <c:v>13.16</c:v>
                </c:pt>
                <c:pt idx="409">
                  <c:v>13.18</c:v>
                </c:pt>
                <c:pt idx="410">
                  <c:v>13.2</c:v>
                </c:pt>
                <c:pt idx="411">
                  <c:v>13.22</c:v>
                </c:pt>
                <c:pt idx="412">
                  <c:v>13.24</c:v>
                </c:pt>
                <c:pt idx="413">
                  <c:v>13.26</c:v>
                </c:pt>
                <c:pt idx="414">
                  <c:v>13.28</c:v>
                </c:pt>
                <c:pt idx="415">
                  <c:v>13.3</c:v>
                </c:pt>
                <c:pt idx="416">
                  <c:v>13.32</c:v>
                </c:pt>
                <c:pt idx="417">
                  <c:v>13.34</c:v>
                </c:pt>
                <c:pt idx="418">
                  <c:v>13.36</c:v>
                </c:pt>
                <c:pt idx="419">
                  <c:v>13.38</c:v>
                </c:pt>
                <c:pt idx="420">
                  <c:v>13.4</c:v>
                </c:pt>
                <c:pt idx="421">
                  <c:v>13.42</c:v>
                </c:pt>
                <c:pt idx="422">
                  <c:v>13.44</c:v>
                </c:pt>
                <c:pt idx="423">
                  <c:v>13.46</c:v>
                </c:pt>
                <c:pt idx="424">
                  <c:v>13.48</c:v>
                </c:pt>
                <c:pt idx="425">
                  <c:v>13.5</c:v>
                </c:pt>
                <c:pt idx="426">
                  <c:v>13.52</c:v>
                </c:pt>
                <c:pt idx="427">
                  <c:v>13.54</c:v>
                </c:pt>
                <c:pt idx="428">
                  <c:v>13.56</c:v>
                </c:pt>
                <c:pt idx="429">
                  <c:v>13.58</c:v>
                </c:pt>
                <c:pt idx="430">
                  <c:v>13.6</c:v>
                </c:pt>
                <c:pt idx="431">
                  <c:v>13.62</c:v>
                </c:pt>
                <c:pt idx="432">
                  <c:v>13.64</c:v>
                </c:pt>
                <c:pt idx="433">
                  <c:v>13.66</c:v>
                </c:pt>
                <c:pt idx="434">
                  <c:v>13.68</c:v>
                </c:pt>
                <c:pt idx="435">
                  <c:v>13.7</c:v>
                </c:pt>
                <c:pt idx="436">
                  <c:v>13.72</c:v>
                </c:pt>
                <c:pt idx="437">
                  <c:v>13.74</c:v>
                </c:pt>
                <c:pt idx="438">
                  <c:v>13.76</c:v>
                </c:pt>
                <c:pt idx="439">
                  <c:v>13.78</c:v>
                </c:pt>
                <c:pt idx="440">
                  <c:v>13.8</c:v>
                </c:pt>
                <c:pt idx="441">
                  <c:v>13.82</c:v>
                </c:pt>
                <c:pt idx="442">
                  <c:v>13.84</c:v>
                </c:pt>
                <c:pt idx="443">
                  <c:v>13.86</c:v>
                </c:pt>
                <c:pt idx="444">
                  <c:v>13.88</c:v>
                </c:pt>
                <c:pt idx="445">
                  <c:v>13.9</c:v>
                </c:pt>
                <c:pt idx="446">
                  <c:v>13.92</c:v>
                </c:pt>
                <c:pt idx="447">
                  <c:v>13.94</c:v>
                </c:pt>
                <c:pt idx="448">
                  <c:v>13.96</c:v>
                </c:pt>
                <c:pt idx="449">
                  <c:v>13.98</c:v>
                </c:pt>
                <c:pt idx="450">
                  <c:v>14</c:v>
                </c:pt>
                <c:pt idx="451">
                  <c:v>14.02</c:v>
                </c:pt>
                <c:pt idx="452">
                  <c:v>14.04</c:v>
                </c:pt>
                <c:pt idx="453">
                  <c:v>14.06</c:v>
                </c:pt>
                <c:pt idx="454">
                  <c:v>14.08</c:v>
                </c:pt>
                <c:pt idx="455">
                  <c:v>14.1</c:v>
                </c:pt>
                <c:pt idx="456">
                  <c:v>14.12</c:v>
                </c:pt>
                <c:pt idx="457">
                  <c:v>14.14</c:v>
                </c:pt>
                <c:pt idx="458">
                  <c:v>14.16</c:v>
                </c:pt>
                <c:pt idx="459">
                  <c:v>14.18</c:v>
                </c:pt>
                <c:pt idx="460">
                  <c:v>14.2</c:v>
                </c:pt>
                <c:pt idx="461">
                  <c:v>14.22</c:v>
                </c:pt>
                <c:pt idx="462">
                  <c:v>14.24</c:v>
                </c:pt>
                <c:pt idx="463">
                  <c:v>14.26</c:v>
                </c:pt>
                <c:pt idx="464">
                  <c:v>14.28</c:v>
                </c:pt>
                <c:pt idx="465">
                  <c:v>14.3</c:v>
                </c:pt>
                <c:pt idx="466">
                  <c:v>14.32</c:v>
                </c:pt>
                <c:pt idx="467">
                  <c:v>14.34</c:v>
                </c:pt>
                <c:pt idx="468">
                  <c:v>14.36</c:v>
                </c:pt>
                <c:pt idx="469">
                  <c:v>14.38</c:v>
                </c:pt>
                <c:pt idx="470">
                  <c:v>14.4</c:v>
                </c:pt>
                <c:pt idx="471">
                  <c:v>14.42</c:v>
                </c:pt>
                <c:pt idx="472">
                  <c:v>14.44</c:v>
                </c:pt>
                <c:pt idx="473">
                  <c:v>14.46</c:v>
                </c:pt>
                <c:pt idx="474">
                  <c:v>14.48</c:v>
                </c:pt>
                <c:pt idx="475">
                  <c:v>14.5</c:v>
                </c:pt>
                <c:pt idx="476">
                  <c:v>14.52</c:v>
                </c:pt>
                <c:pt idx="477">
                  <c:v>14.54</c:v>
                </c:pt>
                <c:pt idx="478">
                  <c:v>14.56</c:v>
                </c:pt>
                <c:pt idx="479">
                  <c:v>14.58</c:v>
                </c:pt>
                <c:pt idx="480">
                  <c:v>14.6</c:v>
                </c:pt>
                <c:pt idx="481">
                  <c:v>14.62</c:v>
                </c:pt>
                <c:pt idx="482">
                  <c:v>14.64</c:v>
                </c:pt>
                <c:pt idx="483">
                  <c:v>14.66</c:v>
                </c:pt>
                <c:pt idx="484">
                  <c:v>14.68</c:v>
                </c:pt>
                <c:pt idx="485">
                  <c:v>14.7</c:v>
                </c:pt>
                <c:pt idx="486">
                  <c:v>14.72</c:v>
                </c:pt>
                <c:pt idx="487">
                  <c:v>14.74</c:v>
                </c:pt>
                <c:pt idx="488">
                  <c:v>14.76</c:v>
                </c:pt>
                <c:pt idx="489">
                  <c:v>14.78</c:v>
                </c:pt>
                <c:pt idx="490">
                  <c:v>14.8</c:v>
                </c:pt>
                <c:pt idx="491">
                  <c:v>14.82</c:v>
                </c:pt>
                <c:pt idx="492">
                  <c:v>14.84</c:v>
                </c:pt>
                <c:pt idx="493">
                  <c:v>14.86</c:v>
                </c:pt>
                <c:pt idx="494">
                  <c:v>14.88</c:v>
                </c:pt>
                <c:pt idx="495">
                  <c:v>14.9</c:v>
                </c:pt>
                <c:pt idx="496">
                  <c:v>14.92</c:v>
                </c:pt>
                <c:pt idx="497">
                  <c:v>14.94</c:v>
                </c:pt>
                <c:pt idx="498">
                  <c:v>14.96</c:v>
                </c:pt>
                <c:pt idx="499">
                  <c:v>14.98</c:v>
                </c:pt>
                <c:pt idx="500">
                  <c:v>15</c:v>
                </c:pt>
                <c:pt idx="501">
                  <c:v>15.02</c:v>
                </c:pt>
                <c:pt idx="502">
                  <c:v>15.04</c:v>
                </c:pt>
                <c:pt idx="503">
                  <c:v>15.06</c:v>
                </c:pt>
                <c:pt idx="504">
                  <c:v>15.08</c:v>
                </c:pt>
                <c:pt idx="505">
                  <c:v>15.1</c:v>
                </c:pt>
                <c:pt idx="506">
                  <c:v>15.12</c:v>
                </c:pt>
                <c:pt idx="507">
                  <c:v>15.14</c:v>
                </c:pt>
                <c:pt idx="508">
                  <c:v>15.16</c:v>
                </c:pt>
                <c:pt idx="509">
                  <c:v>15.18</c:v>
                </c:pt>
                <c:pt idx="510">
                  <c:v>15.2</c:v>
                </c:pt>
                <c:pt idx="511">
                  <c:v>15.22</c:v>
                </c:pt>
                <c:pt idx="512">
                  <c:v>15.24</c:v>
                </c:pt>
                <c:pt idx="513">
                  <c:v>15.26</c:v>
                </c:pt>
                <c:pt idx="514">
                  <c:v>15.28</c:v>
                </c:pt>
                <c:pt idx="515">
                  <c:v>15.3</c:v>
                </c:pt>
                <c:pt idx="516">
                  <c:v>15.32</c:v>
                </c:pt>
                <c:pt idx="517">
                  <c:v>15.34</c:v>
                </c:pt>
                <c:pt idx="518">
                  <c:v>15.36</c:v>
                </c:pt>
                <c:pt idx="519">
                  <c:v>15.38</c:v>
                </c:pt>
                <c:pt idx="520">
                  <c:v>15.4</c:v>
                </c:pt>
                <c:pt idx="521">
                  <c:v>15.42</c:v>
                </c:pt>
                <c:pt idx="522">
                  <c:v>15.44</c:v>
                </c:pt>
                <c:pt idx="523">
                  <c:v>15.46</c:v>
                </c:pt>
                <c:pt idx="524">
                  <c:v>15.48</c:v>
                </c:pt>
                <c:pt idx="525">
                  <c:v>15.5</c:v>
                </c:pt>
                <c:pt idx="526">
                  <c:v>15.52</c:v>
                </c:pt>
                <c:pt idx="527">
                  <c:v>15.54</c:v>
                </c:pt>
                <c:pt idx="528">
                  <c:v>15.56</c:v>
                </c:pt>
                <c:pt idx="529">
                  <c:v>15.58</c:v>
                </c:pt>
                <c:pt idx="530">
                  <c:v>15.6</c:v>
                </c:pt>
                <c:pt idx="531">
                  <c:v>15.62</c:v>
                </c:pt>
                <c:pt idx="532">
                  <c:v>15.64</c:v>
                </c:pt>
                <c:pt idx="533">
                  <c:v>15.66</c:v>
                </c:pt>
                <c:pt idx="534">
                  <c:v>15.68</c:v>
                </c:pt>
                <c:pt idx="535">
                  <c:v>15.7</c:v>
                </c:pt>
                <c:pt idx="536">
                  <c:v>15.72</c:v>
                </c:pt>
                <c:pt idx="537">
                  <c:v>15.74</c:v>
                </c:pt>
                <c:pt idx="538">
                  <c:v>15.76</c:v>
                </c:pt>
                <c:pt idx="539">
                  <c:v>15.78</c:v>
                </c:pt>
                <c:pt idx="540">
                  <c:v>15.8</c:v>
                </c:pt>
                <c:pt idx="541">
                  <c:v>15.82</c:v>
                </c:pt>
                <c:pt idx="542">
                  <c:v>15.84</c:v>
                </c:pt>
                <c:pt idx="543">
                  <c:v>15.86</c:v>
                </c:pt>
                <c:pt idx="544">
                  <c:v>15.88</c:v>
                </c:pt>
                <c:pt idx="545">
                  <c:v>15.9</c:v>
                </c:pt>
                <c:pt idx="546">
                  <c:v>15.92</c:v>
                </c:pt>
                <c:pt idx="547">
                  <c:v>15.94</c:v>
                </c:pt>
                <c:pt idx="548">
                  <c:v>15.96</c:v>
                </c:pt>
                <c:pt idx="549">
                  <c:v>15.98</c:v>
                </c:pt>
                <c:pt idx="550">
                  <c:v>16</c:v>
                </c:pt>
                <c:pt idx="551">
                  <c:v>16.02</c:v>
                </c:pt>
                <c:pt idx="552">
                  <c:v>16.04</c:v>
                </c:pt>
                <c:pt idx="553">
                  <c:v>16.059999999999999</c:v>
                </c:pt>
                <c:pt idx="554">
                  <c:v>16.079999999999998</c:v>
                </c:pt>
                <c:pt idx="555">
                  <c:v>16.100000000000001</c:v>
                </c:pt>
                <c:pt idx="556">
                  <c:v>16.12</c:v>
                </c:pt>
                <c:pt idx="557">
                  <c:v>16.14</c:v>
                </c:pt>
                <c:pt idx="558">
                  <c:v>16.16</c:v>
                </c:pt>
                <c:pt idx="559">
                  <c:v>16.18</c:v>
                </c:pt>
                <c:pt idx="560">
                  <c:v>16.2</c:v>
                </c:pt>
                <c:pt idx="561">
                  <c:v>16.22</c:v>
                </c:pt>
                <c:pt idx="562">
                  <c:v>16.239999999999998</c:v>
                </c:pt>
                <c:pt idx="563">
                  <c:v>16.260000000000002</c:v>
                </c:pt>
                <c:pt idx="564">
                  <c:v>16.28</c:v>
                </c:pt>
                <c:pt idx="565">
                  <c:v>16.3</c:v>
                </c:pt>
                <c:pt idx="566">
                  <c:v>16.32</c:v>
                </c:pt>
                <c:pt idx="567">
                  <c:v>16.34</c:v>
                </c:pt>
                <c:pt idx="568">
                  <c:v>16.36</c:v>
                </c:pt>
                <c:pt idx="569">
                  <c:v>16.38</c:v>
                </c:pt>
                <c:pt idx="570">
                  <c:v>16.399999999999999</c:v>
                </c:pt>
                <c:pt idx="571">
                  <c:v>16.420000000000002</c:v>
                </c:pt>
                <c:pt idx="572">
                  <c:v>16.440000000000001</c:v>
                </c:pt>
                <c:pt idx="573">
                  <c:v>16.46</c:v>
                </c:pt>
                <c:pt idx="574">
                  <c:v>16.48</c:v>
                </c:pt>
                <c:pt idx="575">
                  <c:v>16.5</c:v>
                </c:pt>
                <c:pt idx="576">
                  <c:v>16.52</c:v>
                </c:pt>
                <c:pt idx="577">
                  <c:v>16.54</c:v>
                </c:pt>
                <c:pt idx="578">
                  <c:v>16.559999999999999</c:v>
                </c:pt>
                <c:pt idx="579">
                  <c:v>16.579999999999998</c:v>
                </c:pt>
                <c:pt idx="580">
                  <c:v>16.600000000000001</c:v>
                </c:pt>
                <c:pt idx="581">
                  <c:v>16.62</c:v>
                </c:pt>
                <c:pt idx="582">
                  <c:v>16.64</c:v>
                </c:pt>
                <c:pt idx="583">
                  <c:v>16.66</c:v>
                </c:pt>
                <c:pt idx="584">
                  <c:v>16.68</c:v>
                </c:pt>
                <c:pt idx="585">
                  <c:v>16.7</c:v>
                </c:pt>
                <c:pt idx="586">
                  <c:v>16.72</c:v>
                </c:pt>
                <c:pt idx="587">
                  <c:v>16.739999999999998</c:v>
                </c:pt>
                <c:pt idx="588">
                  <c:v>16.760000000000002</c:v>
                </c:pt>
                <c:pt idx="589">
                  <c:v>16.78</c:v>
                </c:pt>
                <c:pt idx="590">
                  <c:v>16.8</c:v>
                </c:pt>
                <c:pt idx="591">
                  <c:v>16.82</c:v>
                </c:pt>
                <c:pt idx="592">
                  <c:v>16.84</c:v>
                </c:pt>
                <c:pt idx="593">
                  <c:v>16.86</c:v>
                </c:pt>
                <c:pt idx="594">
                  <c:v>16.88</c:v>
                </c:pt>
                <c:pt idx="595">
                  <c:v>16.899999999999999</c:v>
                </c:pt>
                <c:pt idx="596">
                  <c:v>16.920000000000002</c:v>
                </c:pt>
                <c:pt idx="597">
                  <c:v>16.940000000000001</c:v>
                </c:pt>
                <c:pt idx="598">
                  <c:v>16.96</c:v>
                </c:pt>
                <c:pt idx="599">
                  <c:v>16.98</c:v>
                </c:pt>
                <c:pt idx="600">
                  <c:v>17</c:v>
                </c:pt>
                <c:pt idx="601">
                  <c:v>17.02</c:v>
                </c:pt>
                <c:pt idx="602">
                  <c:v>17.04</c:v>
                </c:pt>
                <c:pt idx="603">
                  <c:v>17.059999999999999</c:v>
                </c:pt>
                <c:pt idx="604">
                  <c:v>17.079999999999998</c:v>
                </c:pt>
                <c:pt idx="605">
                  <c:v>17.100000000000001</c:v>
                </c:pt>
                <c:pt idx="606">
                  <c:v>17.12</c:v>
                </c:pt>
                <c:pt idx="607">
                  <c:v>17.14</c:v>
                </c:pt>
                <c:pt idx="608">
                  <c:v>17.16</c:v>
                </c:pt>
                <c:pt idx="609">
                  <c:v>17.18</c:v>
                </c:pt>
                <c:pt idx="610">
                  <c:v>17.2</c:v>
                </c:pt>
                <c:pt idx="611">
                  <c:v>17.22</c:v>
                </c:pt>
                <c:pt idx="612">
                  <c:v>17.239999999999998</c:v>
                </c:pt>
                <c:pt idx="613">
                  <c:v>17.260000000000002</c:v>
                </c:pt>
                <c:pt idx="614">
                  <c:v>17.28</c:v>
                </c:pt>
                <c:pt idx="615">
                  <c:v>17.3</c:v>
                </c:pt>
                <c:pt idx="616">
                  <c:v>17.32</c:v>
                </c:pt>
                <c:pt idx="617">
                  <c:v>17.34</c:v>
                </c:pt>
                <c:pt idx="618">
                  <c:v>17.36</c:v>
                </c:pt>
                <c:pt idx="619">
                  <c:v>17.38</c:v>
                </c:pt>
                <c:pt idx="620">
                  <c:v>17.399999999999999</c:v>
                </c:pt>
                <c:pt idx="621">
                  <c:v>17.420000000000002</c:v>
                </c:pt>
                <c:pt idx="622">
                  <c:v>17.440000000000001</c:v>
                </c:pt>
                <c:pt idx="623">
                  <c:v>17.46</c:v>
                </c:pt>
                <c:pt idx="624">
                  <c:v>17.48</c:v>
                </c:pt>
                <c:pt idx="625">
                  <c:v>17.5</c:v>
                </c:pt>
                <c:pt idx="626">
                  <c:v>17.52</c:v>
                </c:pt>
                <c:pt idx="627">
                  <c:v>17.54</c:v>
                </c:pt>
                <c:pt idx="628">
                  <c:v>17.559999999999999</c:v>
                </c:pt>
                <c:pt idx="629">
                  <c:v>17.579999999999998</c:v>
                </c:pt>
                <c:pt idx="630">
                  <c:v>17.600000000000001</c:v>
                </c:pt>
                <c:pt idx="631">
                  <c:v>17.62</c:v>
                </c:pt>
                <c:pt idx="632">
                  <c:v>17.64</c:v>
                </c:pt>
                <c:pt idx="633">
                  <c:v>17.66</c:v>
                </c:pt>
                <c:pt idx="634">
                  <c:v>17.68</c:v>
                </c:pt>
                <c:pt idx="635">
                  <c:v>17.7</c:v>
                </c:pt>
                <c:pt idx="636">
                  <c:v>17.72</c:v>
                </c:pt>
                <c:pt idx="637">
                  <c:v>17.739999999999998</c:v>
                </c:pt>
                <c:pt idx="638">
                  <c:v>17.760000000000002</c:v>
                </c:pt>
                <c:pt idx="639">
                  <c:v>17.78</c:v>
                </c:pt>
                <c:pt idx="640">
                  <c:v>17.8</c:v>
                </c:pt>
                <c:pt idx="641">
                  <c:v>17.82</c:v>
                </c:pt>
                <c:pt idx="642">
                  <c:v>17.84</c:v>
                </c:pt>
                <c:pt idx="643">
                  <c:v>17.86</c:v>
                </c:pt>
                <c:pt idx="644">
                  <c:v>17.88</c:v>
                </c:pt>
                <c:pt idx="645">
                  <c:v>17.899999999999999</c:v>
                </c:pt>
                <c:pt idx="646">
                  <c:v>17.920000000000002</c:v>
                </c:pt>
                <c:pt idx="647">
                  <c:v>17.940000000000001</c:v>
                </c:pt>
                <c:pt idx="648">
                  <c:v>17.96</c:v>
                </c:pt>
                <c:pt idx="649">
                  <c:v>17.98</c:v>
                </c:pt>
                <c:pt idx="650">
                  <c:v>18</c:v>
                </c:pt>
                <c:pt idx="651">
                  <c:v>18.02</c:v>
                </c:pt>
                <c:pt idx="652">
                  <c:v>18.04</c:v>
                </c:pt>
                <c:pt idx="653">
                  <c:v>18.059999999999999</c:v>
                </c:pt>
                <c:pt idx="654">
                  <c:v>18.079999999999998</c:v>
                </c:pt>
                <c:pt idx="655">
                  <c:v>18.100000000000001</c:v>
                </c:pt>
                <c:pt idx="656">
                  <c:v>18.12</c:v>
                </c:pt>
                <c:pt idx="657">
                  <c:v>18.14</c:v>
                </c:pt>
                <c:pt idx="658">
                  <c:v>18.16</c:v>
                </c:pt>
                <c:pt idx="659">
                  <c:v>18.18</c:v>
                </c:pt>
                <c:pt idx="660">
                  <c:v>18.2</c:v>
                </c:pt>
                <c:pt idx="661">
                  <c:v>18.22</c:v>
                </c:pt>
                <c:pt idx="662">
                  <c:v>18.239999999999998</c:v>
                </c:pt>
                <c:pt idx="663">
                  <c:v>18.260000000000002</c:v>
                </c:pt>
                <c:pt idx="664">
                  <c:v>18.28</c:v>
                </c:pt>
                <c:pt idx="665">
                  <c:v>18.3</c:v>
                </c:pt>
                <c:pt idx="666">
                  <c:v>18.32</c:v>
                </c:pt>
                <c:pt idx="667">
                  <c:v>18.34</c:v>
                </c:pt>
                <c:pt idx="668">
                  <c:v>18.36</c:v>
                </c:pt>
                <c:pt idx="669">
                  <c:v>18.38</c:v>
                </c:pt>
                <c:pt idx="670">
                  <c:v>18.399999999999999</c:v>
                </c:pt>
                <c:pt idx="671">
                  <c:v>18.420000000000002</c:v>
                </c:pt>
                <c:pt idx="672">
                  <c:v>18.440000000000001</c:v>
                </c:pt>
                <c:pt idx="673">
                  <c:v>18.46</c:v>
                </c:pt>
                <c:pt idx="674">
                  <c:v>18.48</c:v>
                </c:pt>
                <c:pt idx="675">
                  <c:v>18.5</c:v>
                </c:pt>
                <c:pt idx="676">
                  <c:v>18.52</c:v>
                </c:pt>
                <c:pt idx="677">
                  <c:v>18.54</c:v>
                </c:pt>
                <c:pt idx="678">
                  <c:v>18.559999999999999</c:v>
                </c:pt>
                <c:pt idx="679">
                  <c:v>18.579999999999998</c:v>
                </c:pt>
                <c:pt idx="680">
                  <c:v>18.600000000000001</c:v>
                </c:pt>
                <c:pt idx="681">
                  <c:v>18.62</c:v>
                </c:pt>
                <c:pt idx="682">
                  <c:v>18.64</c:v>
                </c:pt>
                <c:pt idx="683">
                  <c:v>18.66</c:v>
                </c:pt>
                <c:pt idx="684">
                  <c:v>18.68</c:v>
                </c:pt>
                <c:pt idx="685">
                  <c:v>18.7</c:v>
                </c:pt>
                <c:pt idx="686">
                  <c:v>18.72</c:v>
                </c:pt>
                <c:pt idx="687">
                  <c:v>18.739999999999998</c:v>
                </c:pt>
                <c:pt idx="688">
                  <c:v>18.760000000000002</c:v>
                </c:pt>
                <c:pt idx="689">
                  <c:v>18.78</c:v>
                </c:pt>
                <c:pt idx="690">
                  <c:v>18.8</c:v>
                </c:pt>
                <c:pt idx="691">
                  <c:v>18.82</c:v>
                </c:pt>
                <c:pt idx="692">
                  <c:v>18.84</c:v>
                </c:pt>
                <c:pt idx="693">
                  <c:v>18.86</c:v>
                </c:pt>
                <c:pt idx="694">
                  <c:v>18.88</c:v>
                </c:pt>
                <c:pt idx="695">
                  <c:v>18.899999999999999</c:v>
                </c:pt>
                <c:pt idx="696">
                  <c:v>18.920000000000002</c:v>
                </c:pt>
                <c:pt idx="697">
                  <c:v>18.940000000000001</c:v>
                </c:pt>
                <c:pt idx="698">
                  <c:v>18.96</c:v>
                </c:pt>
                <c:pt idx="699">
                  <c:v>18.98</c:v>
                </c:pt>
                <c:pt idx="700">
                  <c:v>19</c:v>
                </c:pt>
                <c:pt idx="701">
                  <c:v>19.02</c:v>
                </c:pt>
                <c:pt idx="702">
                  <c:v>19.04</c:v>
                </c:pt>
                <c:pt idx="703">
                  <c:v>19.059999999999999</c:v>
                </c:pt>
                <c:pt idx="704">
                  <c:v>19.079999999999998</c:v>
                </c:pt>
                <c:pt idx="705">
                  <c:v>19.100000000000001</c:v>
                </c:pt>
                <c:pt idx="706">
                  <c:v>19.12</c:v>
                </c:pt>
                <c:pt idx="707">
                  <c:v>19.14</c:v>
                </c:pt>
                <c:pt idx="708">
                  <c:v>19.16</c:v>
                </c:pt>
                <c:pt idx="709">
                  <c:v>19.18</c:v>
                </c:pt>
                <c:pt idx="710">
                  <c:v>19.2</c:v>
                </c:pt>
                <c:pt idx="711">
                  <c:v>19.22</c:v>
                </c:pt>
                <c:pt idx="712">
                  <c:v>19.239999999999998</c:v>
                </c:pt>
                <c:pt idx="713">
                  <c:v>19.260000000000002</c:v>
                </c:pt>
                <c:pt idx="714">
                  <c:v>19.28</c:v>
                </c:pt>
                <c:pt idx="715">
                  <c:v>19.3</c:v>
                </c:pt>
                <c:pt idx="716">
                  <c:v>19.32</c:v>
                </c:pt>
                <c:pt idx="717">
                  <c:v>19.34</c:v>
                </c:pt>
                <c:pt idx="718">
                  <c:v>19.36</c:v>
                </c:pt>
                <c:pt idx="719">
                  <c:v>19.38</c:v>
                </c:pt>
                <c:pt idx="720">
                  <c:v>19.399999999999999</c:v>
                </c:pt>
                <c:pt idx="721">
                  <c:v>19.420000000000002</c:v>
                </c:pt>
                <c:pt idx="722">
                  <c:v>19.440000000000001</c:v>
                </c:pt>
                <c:pt idx="723">
                  <c:v>19.46</c:v>
                </c:pt>
                <c:pt idx="724">
                  <c:v>19.48</c:v>
                </c:pt>
                <c:pt idx="725">
                  <c:v>19.5</c:v>
                </c:pt>
                <c:pt idx="726">
                  <c:v>19.52</c:v>
                </c:pt>
                <c:pt idx="727">
                  <c:v>19.54</c:v>
                </c:pt>
                <c:pt idx="728">
                  <c:v>19.559999999999999</c:v>
                </c:pt>
                <c:pt idx="729">
                  <c:v>19.579999999999998</c:v>
                </c:pt>
                <c:pt idx="730">
                  <c:v>19.600000000000001</c:v>
                </c:pt>
                <c:pt idx="731">
                  <c:v>19.62</c:v>
                </c:pt>
                <c:pt idx="732">
                  <c:v>19.64</c:v>
                </c:pt>
                <c:pt idx="733">
                  <c:v>19.66</c:v>
                </c:pt>
                <c:pt idx="734">
                  <c:v>19.68</c:v>
                </c:pt>
                <c:pt idx="735">
                  <c:v>19.7</c:v>
                </c:pt>
                <c:pt idx="736">
                  <c:v>19.72</c:v>
                </c:pt>
                <c:pt idx="737">
                  <c:v>19.739999999999998</c:v>
                </c:pt>
                <c:pt idx="738">
                  <c:v>19.760000000000002</c:v>
                </c:pt>
                <c:pt idx="739">
                  <c:v>19.78</c:v>
                </c:pt>
                <c:pt idx="740">
                  <c:v>19.8</c:v>
                </c:pt>
                <c:pt idx="741">
                  <c:v>19.82</c:v>
                </c:pt>
                <c:pt idx="742">
                  <c:v>19.84</c:v>
                </c:pt>
                <c:pt idx="743">
                  <c:v>19.86</c:v>
                </c:pt>
                <c:pt idx="744">
                  <c:v>19.88</c:v>
                </c:pt>
                <c:pt idx="745">
                  <c:v>19.899999999999999</c:v>
                </c:pt>
                <c:pt idx="746">
                  <c:v>19.920000000000002</c:v>
                </c:pt>
                <c:pt idx="747">
                  <c:v>19.940000000000001</c:v>
                </c:pt>
                <c:pt idx="748">
                  <c:v>19.96</c:v>
                </c:pt>
                <c:pt idx="749">
                  <c:v>19.98</c:v>
                </c:pt>
                <c:pt idx="750">
                  <c:v>20</c:v>
                </c:pt>
                <c:pt idx="751">
                  <c:v>20.02</c:v>
                </c:pt>
                <c:pt idx="752">
                  <c:v>20.04</c:v>
                </c:pt>
                <c:pt idx="753">
                  <c:v>20.059999999999999</c:v>
                </c:pt>
                <c:pt idx="754">
                  <c:v>20.079999999999998</c:v>
                </c:pt>
                <c:pt idx="755">
                  <c:v>20.100000000000001</c:v>
                </c:pt>
                <c:pt idx="756">
                  <c:v>20.12</c:v>
                </c:pt>
                <c:pt idx="757">
                  <c:v>20.14</c:v>
                </c:pt>
                <c:pt idx="758">
                  <c:v>20.16</c:v>
                </c:pt>
                <c:pt idx="759">
                  <c:v>20.18</c:v>
                </c:pt>
                <c:pt idx="760">
                  <c:v>20.2</c:v>
                </c:pt>
                <c:pt idx="761">
                  <c:v>20.22</c:v>
                </c:pt>
                <c:pt idx="762">
                  <c:v>20.239999999999998</c:v>
                </c:pt>
                <c:pt idx="763">
                  <c:v>20.260000000000002</c:v>
                </c:pt>
                <c:pt idx="764">
                  <c:v>20.28</c:v>
                </c:pt>
                <c:pt idx="765">
                  <c:v>20.3</c:v>
                </c:pt>
                <c:pt idx="766">
                  <c:v>20.32</c:v>
                </c:pt>
                <c:pt idx="767">
                  <c:v>20.34</c:v>
                </c:pt>
                <c:pt idx="768">
                  <c:v>20.36</c:v>
                </c:pt>
                <c:pt idx="769">
                  <c:v>20.38</c:v>
                </c:pt>
                <c:pt idx="770">
                  <c:v>20.399999999999999</c:v>
                </c:pt>
                <c:pt idx="771">
                  <c:v>20.420000000000002</c:v>
                </c:pt>
                <c:pt idx="772">
                  <c:v>20.440000000000001</c:v>
                </c:pt>
                <c:pt idx="773">
                  <c:v>20.46</c:v>
                </c:pt>
                <c:pt idx="774">
                  <c:v>20.48</c:v>
                </c:pt>
                <c:pt idx="775">
                  <c:v>20.5</c:v>
                </c:pt>
                <c:pt idx="776">
                  <c:v>20.52</c:v>
                </c:pt>
                <c:pt idx="777">
                  <c:v>20.54</c:v>
                </c:pt>
                <c:pt idx="778">
                  <c:v>20.56</c:v>
                </c:pt>
                <c:pt idx="779">
                  <c:v>20.58</c:v>
                </c:pt>
                <c:pt idx="780">
                  <c:v>20.6</c:v>
                </c:pt>
                <c:pt idx="781">
                  <c:v>20.62</c:v>
                </c:pt>
                <c:pt idx="782">
                  <c:v>20.64</c:v>
                </c:pt>
                <c:pt idx="783">
                  <c:v>20.66</c:v>
                </c:pt>
                <c:pt idx="784">
                  <c:v>20.68</c:v>
                </c:pt>
                <c:pt idx="785">
                  <c:v>20.7</c:v>
                </c:pt>
                <c:pt idx="786">
                  <c:v>20.72</c:v>
                </c:pt>
                <c:pt idx="787">
                  <c:v>20.74</c:v>
                </c:pt>
                <c:pt idx="788">
                  <c:v>20.76</c:v>
                </c:pt>
                <c:pt idx="789">
                  <c:v>20.78</c:v>
                </c:pt>
                <c:pt idx="790">
                  <c:v>20.8</c:v>
                </c:pt>
                <c:pt idx="791">
                  <c:v>20.82</c:v>
                </c:pt>
                <c:pt idx="792">
                  <c:v>20.84</c:v>
                </c:pt>
                <c:pt idx="793">
                  <c:v>20.86</c:v>
                </c:pt>
                <c:pt idx="794">
                  <c:v>20.88</c:v>
                </c:pt>
                <c:pt idx="795">
                  <c:v>20.9</c:v>
                </c:pt>
                <c:pt idx="796">
                  <c:v>20.92</c:v>
                </c:pt>
                <c:pt idx="797">
                  <c:v>20.94</c:v>
                </c:pt>
                <c:pt idx="798">
                  <c:v>20.96</c:v>
                </c:pt>
                <c:pt idx="799">
                  <c:v>20.98</c:v>
                </c:pt>
                <c:pt idx="800">
                  <c:v>21</c:v>
                </c:pt>
                <c:pt idx="801">
                  <c:v>21.02</c:v>
                </c:pt>
                <c:pt idx="802">
                  <c:v>21.04</c:v>
                </c:pt>
                <c:pt idx="803">
                  <c:v>21.06</c:v>
                </c:pt>
                <c:pt idx="804">
                  <c:v>21.08</c:v>
                </c:pt>
                <c:pt idx="805">
                  <c:v>21.1</c:v>
                </c:pt>
                <c:pt idx="806">
                  <c:v>21.12</c:v>
                </c:pt>
                <c:pt idx="807">
                  <c:v>21.14</c:v>
                </c:pt>
                <c:pt idx="808">
                  <c:v>21.16</c:v>
                </c:pt>
                <c:pt idx="809">
                  <c:v>21.18</c:v>
                </c:pt>
                <c:pt idx="810">
                  <c:v>21.2</c:v>
                </c:pt>
                <c:pt idx="811">
                  <c:v>21.22</c:v>
                </c:pt>
                <c:pt idx="812">
                  <c:v>21.24</c:v>
                </c:pt>
                <c:pt idx="813">
                  <c:v>21.26</c:v>
                </c:pt>
                <c:pt idx="814">
                  <c:v>21.28</c:v>
                </c:pt>
                <c:pt idx="815">
                  <c:v>21.3</c:v>
                </c:pt>
                <c:pt idx="816">
                  <c:v>21.32</c:v>
                </c:pt>
                <c:pt idx="817">
                  <c:v>21.34</c:v>
                </c:pt>
                <c:pt idx="818">
                  <c:v>21.36</c:v>
                </c:pt>
                <c:pt idx="819">
                  <c:v>21.38</c:v>
                </c:pt>
                <c:pt idx="820">
                  <c:v>21.4</c:v>
                </c:pt>
                <c:pt idx="821">
                  <c:v>21.42</c:v>
                </c:pt>
                <c:pt idx="822">
                  <c:v>21.44</c:v>
                </c:pt>
                <c:pt idx="823">
                  <c:v>21.46</c:v>
                </c:pt>
                <c:pt idx="824">
                  <c:v>21.48</c:v>
                </c:pt>
                <c:pt idx="825">
                  <c:v>21.5</c:v>
                </c:pt>
                <c:pt idx="826">
                  <c:v>21.52</c:v>
                </c:pt>
                <c:pt idx="827">
                  <c:v>21.54</c:v>
                </c:pt>
                <c:pt idx="828">
                  <c:v>21.56</c:v>
                </c:pt>
                <c:pt idx="829">
                  <c:v>21.58</c:v>
                </c:pt>
                <c:pt idx="830">
                  <c:v>21.6</c:v>
                </c:pt>
                <c:pt idx="831">
                  <c:v>21.62</c:v>
                </c:pt>
                <c:pt idx="832">
                  <c:v>21.64</c:v>
                </c:pt>
                <c:pt idx="833">
                  <c:v>21.66</c:v>
                </c:pt>
                <c:pt idx="834">
                  <c:v>21.68</c:v>
                </c:pt>
                <c:pt idx="835">
                  <c:v>21.7</c:v>
                </c:pt>
                <c:pt idx="836">
                  <c:v>21.72</c:v>
                </c:pt>
                <c:pt idx="837">
                  <c:v>21.74</c:v>
                </c:pt>
                <c:pt idx="838">
                  <c:v>21.76</c:v>
                </c:pt>
                <c:pt idx="839">
                  <c:v>21.78</c:v>
                </c:pt>
                <c:pt idx="840">
                  <c:v>21.8</c:v>
                </c:pt>
                <c:pt idx="841">
                  <c:v>21.82</c:v>
                </c:pt>
                <c:pt idx="842">
                  <c:v>21.84</c:v>
                </c:pt>
                <c:pt idx="843">
                  <c:v>21.86</c:v>
                </c:pt>
                <c:pt idx="844">
                  <c:v>21.88</c:v>
                </c:pt>
                <c:pt idx="845">
                  <c:v>21.9</c:v>
                </c:pt>
                <c:pt idx="846">
                  <c:v>21.92</c:v>
                </c:pt>
                <c:pt idx="847">
                  <c:v>21.94</c:v>
                </c:pt>
                <c:pt idx="848">
                  <c:v>21.96</c:v>
                </c:pt>
                <c:pt idx="849">
                  <c:v>21.98</c:v>
                </c:pt>
                <c:pt idx="850">
                  <c:v>22</c:v>
                </c:pt>
                <c:pt idx="851">
                  <c:v>22.02</c:v>
                </c:pt>
                <c:pt idx="852">
                  <c:v>22.04</c:v>
                </c:pt>
                <c:pt idx="853">
                  <c:v>22.06</c:v>
                </c:pt>
                <c:pt idx="854">
                  <c:v>22.08</c:v>
                </c:pt>
                <c:pt idx="855">
                  <c:v>22.1</c:v>
                </c:pt>
                <c:pt idx="856">
                  <c:v>22.12</c:v>
                </c:pt>
                <c:pt idx="857">
                  <c:v>22.14</c:v>
                </c:pt>
                <c:pt idx="858">
                  <c:v>22.16</c:v>
                </c:pt>
                <c:pt idx="859">
                  <c:v>22.18</c:v>
                </c:pt>
                <c:pt idx="860">
                  <c:v>22.2</c:v>
                </c:pt>
                <c:pt idx="861">
                  <c:v>22.22</c:v>
                </c:pt>
                <c:pt idx="862">
                  <c:v>22.24</c:v>
                </c:pt>
                <c:pt idx="863">
                  <c:v>22.26</c:v>
                </c:pt>
                <c:pt idx="864">
                  <c:v>22.28</c:v>
                </c:pt>
                <c:pt idx="865">
                  <c:v>22.3</c:v>
                </c:pt>
                <c:pt idx="866">
                  <c:v>22.32</c:v>
                </c:pt>
                <c:pt idx="867">
                  <c:v>22.34</c:v>
                </c:pt>
                <c:pt idx="868">
                  <c:v>22.36</c:v>
                </c:pt>
                <c:pt idx="869">
                  <c:v>22.38</c:v>
                </c:pt>
                <c:pt idx="870">
                  <c:v>22.4</c:v>
                </c:pt>
                <c:pt idx="871">
                  <c:v>22.42</c:v>
                </c:pt>
                <c:pt idx="872">
                  <c:v>22.44</c:v>
                </c:pt>
                <c:pt idx="873">
                  <c:v>22.46</c:v>
                </c:pt>
                <c:pt idx="874">
                  <c:v>22.48</c:v>
                </c:pt>
                <c:pt idx="875">
                  <c:v>22.5</c:v>
                </c:pt>
                <c:pt idx="876">
                  <c:v>22.52</c:v>
                </c:pt>
                <c:pt idx="877">
                  <c:v>22.54</c:v>
                </c:pt>
                <c:pt idx="878">
                  <c:v>22.56</c:v>
                </c:pt>
                <c:pt idx="879">
                  <c:v>22.58</c:v>
                </c:pt>
                <c:pt idx="880">
                  <c:v>22.6</c:v>
                </c:pt>
                <c:pt idx="881">
                  <c:v>22.62</c:v>
                </c:pt>
                <c:pt idx="882">
                  <c:v>22.64</c:v>
                </c:pt>
                <c:pt idx="883">
                  <c:v>22.66</c:v>
                </c:pt>
                <c:pt idx="884">
                  <c:v>22.68</c:v>
                </c:pt>
                <c:pt idx="885">
                  <c:v>22.7</c:v>
                </c:pt>
                <c:pt idx="886">
                  <c:v>22.72</c:v>
                </c:pt>
                <c:pt idx="887">
                  <c:v>22.74</c:v>
                </c:pt>
                <c:pt idx="888">
                  <c:v>22.76</c:v>
                </c:pt>
                <c:pt idx="889">
                  <c:v>22.78</c:v>
                </c:pt>
                <c:pt idx="890">
                  <c:v>22.8</c:v>
                </c:pt>
                <c:pt idx="891">
                  <c:v>22.82</c:v>
                </c:pt>
                <c:pt idx="892">
                  <c:v>22.84</c:v>
                </c:pt>
                <c:pt idx="893">
                  <c:v>22.86</c:v>
                </c:pt>
                <c:pt idx="894">
                  <c:v>22.88</c:v>
                </c:pt>
                <c:pt idx="895">
                  <c:v>22.9</c:v>
                </c:pt>
                <c:pt idx="896">
                  <c:v>22.92</c:v>
                </c:pt>
                <c:pt idx="897">
                  <c:v>22.94</c:v>
                </c:pt>
                <c:pt idx="898">
                  <c:v>22.96</c:v>
                </c:pt>
                <c:pt idx="899">
                  <c:v>22.98</c:v>
                </c:pt>
                <c:pt idx="900">
                  <c:v>23</c:v>
                </c:pt>
                <c:pt idx="901">
                  <c:v>23.02</c:v>
                </c:pt>
                <c:pt idx="902">
                  <c:v>23.04</c:v>
                </c:pt>
                <c:pt idx="903">
                  <c:v>23.06</c:v>
                </c:pt>
                <c:pt idx="904">
                  <c:v>23.08</c:v>
                </c:pt>
                <c:pt idx="905">
                  <c:v>23.1</c:v>
                </c:pt>
                <c:pt idx="906">
                  <c:v>23.12</c:v>
                </c:pt>
                <c:pt idx="907">
                  <c:v>23.14</c:v>
                </c:pt>
                <c:pt idx="908">
                  <c:v>23.16</c:v>
                </c:pt>
                <c:pt idx="909">
                  <c:v>23.18</c:v>
                </c:pt>
                <c:pt idx="910">
                  <c:v>23.2</c:v>
                </c:pt>
                <c:pt idx="911">
                  <c:v>23.22</c:v>
                </c:pt>
                <c:pt idx="912">
                  <c:v>23.24</c:v>
                </c:pt>
                <c:pt idx="913">
                  <c:v>23.26</c:v>
                </c:pt>
                <c:pt idx="914">
                  <c:v>23.28</c:v>
                </c:pt>
                <c:pt idx="915">
                  <c:v>23.3</c:v>
                </c:pt>
                <c:pt idx="916">
                  <c:v>23.32</c:v>
                </c:pt>
                <c:pt idx="917">
                  <c:v>23.34</c:v>
                </c:pt>
                <c:pt idx="918">
                  <c:v>23.36</c:v>
                </c:pt>
                <c:pt idx="919">
                  <c:v>23.38</c:v>
                </c:pt>
                <c:pt idx="920">
                  <c:v>23.4</c:v>
                </c:pt>
                <c:pt idx="921">
                  <c:v>23.42</c:v>
                </c:pt>
                <c:pt idx="922">
                  <c:v>23.44</c:v>
                </c:pt>
                <c:pt idx="923">
                  <c:v>23.46</c:v>
                </c:pt>
                <c:pt idx="924">
                  <c:v>23.48</c:v>
                </c:pt>
                <c:pt idx="925">
                  <c:v>23.5</c:v>
                </c:pt>
                <c:pt idx="926">
                  <c:v>23.52</c:v>
                </c:pt>
                <c:pt idx="927">
                  <c:v>23.54</c:v>
                </c:pt>
                <c:pt idx="928">
                  <c:v>23.56</c:v>
                </c:pt>
                <c:pt idx="929">
                  <c:v>23.58</c:v>
                </c:pt>
                <c:pt idx="930">
                  <c:v>23.6</c:v>
                </c:pt>
                <c:pt idx="931">
                  <c:v>23.62</c:v>
                </c:pt>
                <c:pt idx="932">
                  <c:v>23.64</c:v>
                </c:pt>
                <c:pt idx="933">
                  <c:v>23.66</c:v>
                </c:pt>
                <c:pt idx="934">
                  <c:v>23.68</c:v>
                </c:pt>
                <c:pt idx="935">
                  <c:v>23.7</c:v>
                </c:pt>
                <c:pt idx="936">
                  <c:v>23.72</c:v>
                </c:pt>
                <c:pt idx="937">
                  <c:v>23.74</c:v>
                </c:pt>
                <c:pt idx="938">
                  <c:v>23.76</c:v>
                </c:pt>
                <c:pt idx="939">
                  <c:v>23.78</c:v>
                </c:pt>
                <c:pt idx="940">
                  <c:v>23.8</c:v>
                </c:pt>
                <c:pt idx="941">
                  <c:v>23.82</c:v>
                </c:pt>
                <c:pt idx="942">
                  <c:v>23.84</c:v>
                </c:pt>
                <c:pt idx="943">
                  <c:v>23.86</c:v>
                </c:pt>
                <c:pt idx="944">
                  <c:v>23.88</c:v>
                </c:pt>
                <c:pt idx="945">
                  <c:v>23.9</c:v>
                </c:pt>
                <c:pt idx="946">
                  <c:v>23.92</c:v>
                </c:pt>
                <c:pt idx="947">
                  <c:v>23.94</c:v>
                </c:pt>
                <c:pt idx="948">
                  <c:v>23.96</c:v>
                </c:pt>
                <c:pt idx="949">
                  <c:v>23.98</c:v>
                </c:pt>
                <c:pt idx="950">
                  <c:v>24</c:v>
                </c:pt>
                <c:pt idx="951">
                  <c:v>24.02</c:v>
                </c:pt>
                <c:pt idx="952">
                  <c:v>24.04</c:v>
                </c:pt>
                <c:pt idx="953">
                  <c:v>24.06</c:v>
                </c:pt>
                <c:pt idx="954">
                  <c:v>24.08</c:v>
                </c:pt>
                <c:pt idx="955">
                  <c:v>24.1</c:v>
                </c:pt>
                <c:pt idx="956">
                  <c:v>24.12</c:v>
                </c:pt>
                <c:pt idx="957">
                  <c:v>24.14</c:v>
                </c:pt>
                <c:pt idx="958">
                  <c:v>24.16</c:v>
                </c:pt>
                <c:pt idx="959">
                  <c:v>24.18</c:v>
                </c:pt>
                <c:pt idx="960">
                  <c:v>24.2</c:v>
                </c:pt>
                <c:pt idx="961">
                  <c:v>24.22</c:v>
                </c:pt>
                <c:pt idx="962">
                  <c:v>24.24</c:v>
                </c:pt>
                <c:pt idx="963">
                  <c:v>24.26</c:v>
                </c:pt>
                <c:pt idx="964">
                  <c:v>24.28</c:v>
                </c:pt>
                <c:pt idx="965">
                  <c:v>24.3</c:v>
                </c:pt>
                <c:pt idx="966">
                  <c:v>24.32</c:v>
                </c:pt>
                <c:pt idx="967">
                  <c:v>24.34</c:v>
                </c:pt>
                <c:pt idx="968">
                  <c:v>24.36</c:v>
                </c:pt>
                <c:pt idx="969">
                  <c:v>24.38</c:v>
                </c:pt>
                <c:pt idx="970">
                  <c:v>24.4</c:v>
                </c:pt>
                <c:pt idx="971">
                  <c:v>24.42</c:v>
                </c:pt>
                <c:pt idx="972">
                  <c:v>24.44</c:v>
                </c:pt>
                <c:pt idx="973">
                  <c:v>24.46</c:v>
                </c:pt>
                <c:pt idx="974">
                  <c:v>24.48</c:v>
                </c:pt>
                <c:pt idx="975">
                  <c:v>24.5</c:v>
                </c:pt>
                <c:pt idx="976">
                  <c:v>24.52</c:v>
                </c:pt>
                <c:pt idx="977">
                  <c:v>24.54</c:v>
                </c:pt>
                <c:pt idx="978">
                  <c:v>24.56</c:v>
                </c:pt>
                <c:pt idx="979">
                  <c:v>24.58</c:v>
                </c:pt>
                <c:pt idx="980">
                  <c:v>24.6</c:v>
                </c:pt>
                <c:pt idx="981">
                  <c:v>24.62</c:v>
                </c:pt>
                <c:pt idx="982">
                  <c:v>24.64</c:v>
                </c:pt>
                <c:pt idx="983">
                  <c:v>24.66</c:v>
                </c:pt>
                <c:pt idx="984">
                  <c:v>24.68</c:v>
                </c:pt>
                <c:pt idx="985">
                  <c:v>24.7</c:v>
                </c:pt>
                <c:pt idx="986">
                  <c:v>24.72</c:v>
                </c:pt>
                <c:pt idx="987">
                  <c:v>24.74</c:v>
                </c:pt>
                <c:pt idx="988">
                  <c:v>24.76</c:v>
                </c:pt>
                <c:pt idx="989">
                  <c:v>24.78</c:v>
                </c:pt>
                <c:pt idx="990">
                  <c:v>24.8</c:v>
                </c:pt>
                <c:pt idx="991">
                  <c:v>24.82</c:v>
                </c:pt>
                <c:pt idx="992">
                  <c:v>24.84</c:v>
                </c:pt>
                <c:pt idx="993">
                  <c:v>24.86</c:v>
                </c:pt>
                <c:pt idx="994">
                  <c:v>24.88</c:v>
                </c:pt>
                <c:pt idx="995">
                  <c:v>24.9</c:v>
                </c:pt>
                <c:pt idx="996">
                  <c:v>24.92</c:v>
                </c:pt>
                <c:pt idx="997">
                  <c:v>24.94</c:v>
                </c:pt>
                <c:pt idx="998">
                  <c:v>24.96</c:v>
                </c:pt>
                <c:pt idx="999">
                  <c:v>24.98</c:v>
                </c:pt>
                <c:pt idx="1000">
                  <c:v>25</c:v>
                </c:pt>
                <c:pt idx="1001">
                  <c:v>25.02</c:v>
                </c:pt>
                <c:pt idx="1002">
                  <c:v>25.04</c:v>
                </c:pt>
                <c:pt idx="1003">
                  <c:v>25.06</c:v>
                </c:pt>
                <c:pt idx="1004">
                  <c:v>25.08</c:v>
                </c:pt>
                <c:pt idx="1005">
                  <c:v>25.1</c:v>
                </c:pt>
                <c:pt idx="1006">
                  <c:v>25.12</c:v>
                </c:pt>
                <c:pt idx="1007">
                  <c:v>25.14</c:v>
                </c:pt>
                <c:pt idx="1008">
                  <c:v>25.16</c:v>
                </c:pt>
                <c:pt idx="1009">
                  <c:v>25.18</c:v>
                </c:pt>
                <c:pt idx="1010">
                  <c:v>25.2</c:v>
                </c:pt>
                <c:pt idx="1011">
                  <c:v>25.22</c:v>
                </c:pt>
                <c:pt idx="1012">
                  <c:v>25.24</c:v>
                </c:pt>
                <c:pt idx="1013">
                  <c:v>25.26</c:v>
                </c:pt>
                <c:pt idx="1014">
                  <c:v>25.28</c:v>
                </c:pt>
                <c:pt idx="1015">
                  <c:v>25.3</c:v>
                </c:pt>
                <c:pt idx="1016">
                  <c:v>25.32</c:v>
                </c:pt>
                <c:pt idx="1017">
                  <c:v>25.34</c:v>
                </c:pt>
                <c:pt idx="1018">
                  <c:v>25.36</c:v>
                </c:pt>
                <c:pt idx="1019">
                  <c:v>25.38</c:v>
                </c:pt>
                <c:pt idx="1020">
                  <c:v>25.4</c:v>
                </c:pt>
                <c:pt idx="1021">
                  <c:v>25.42</c:v>
                </c:pt>
                <c:pt idx="1022">
                  <c:v>25.44</c:v>
                </c:pt>
                <c:pt idx="1023">
                  <c:v>25.46</c:v>
                </c:pt>
                <c:pt idx="1024">
                  <c:v>25.48</c:v>
                </c:pt>
                <c:pt idx="1025">
                  <c:v>25.5</c:v>
                </c:pt>
                <c:pt idx="1026">
                  <c:v>25.52</c:v>
                </c:pt>
                <c:pt idx="1027">
                  <c:v>25.54</c:v>
                </c:pt>
                <c:pt idx="1028">
                  <c:v>25.56</c:v>
                </c:pt>
                <c:pt idx="1029">
                  <c:v>25.58</c:v>
                </c:pt>
                <c:pt idx="1030">
                  <c:v>25.6</c:v>
                </c:pt>
                <c:pt idx="1031">
                  <c:v>25.62</c:v>
                </c:pt>
                <c:pt idx="1032">
                  <c:v>25.64</c:v>
                </c:pt>
                <c:pt idx="1033">
                  <c:v>25.66</c:v>
                </c:pt>
                <c:pt idx="1034">
                  <c:v>25.68</c:v>
                </c:pt>
                <c:pt idx="1035">
                  <c:v>25.7</c:v>
                </c:pt>
                <c:pt idx="1036">
                  <c:v>25.72</c:v>
                </c:pt>
                <c:pt idx="1037">
                  <c:v>25.74</c:v>
                </c:pt>
                <c:pt idx="1038">
                  <c:v>25.76</c:v>
                </c:pt>
                <c:pt idx="1039">
                  <c:v>25.78</c:v>
                </c:pt>
                <c:pt idx="1040">
                  <c:v>25.8</c:v>
                </c:pt>
                <c:pt idx="1041">
                  <c:v>25.82</c:v>
                </c:pt>
                <c:pt idx="1042">
                  <c:v>25.84</c:v>
                </c:pt>
                <c:pt idx="1043">
                  <c:v>25.86</c:v>
                </c:pt>
                <c:pt idx="1044">
                  <c:v>25.88</c:v>
                </c:pt>
                <c:pt idx="1045">
                  <c:v>25.9</c:v>
                </c:pt>
                <c:pt idx="1046">
                  <c:v>25.92</c:v>
                </c:pt>
                <c:pt idx="1047">
                  <c:v>25.94</c:v>
                </c:pt>
                <c:pt idx="1048">
                  <c:v>25.96</c:v>
                </c:pt>
                <c:pt idx="1049">
                  <c:v>25.98</c:v>
                </c:pt>
                <c:pt idx="1050">
                  <c:v>26</c:v>
                </c:pt>
                <c:pt idx="1051">
                  <c:v>26.02</c:v>
                </c:pt>
                <c:pt idx="1052">
                  <c:v>26.04</c:v>
                </c:pt>
                <c:pt idx="1053">
                  <c:v>26.06</c:v>
                </c:pt>
                <c:pt idx="1054">
                  <c:v>26.08</c:v>
                </c:pt>
                <c:pt idx="1055">
                  <c:v>26.1</c:v>
                </c:pt>
                <c:pt idx="1056">
                  <c:v>26.12</c:v>
                </c:pt>
                <c:pt idx="1057">
                  <c:v>26.14</c:v>
                </c:pt>
                <c:pt idx="1058">
                  <c:v>26.16</c:v>
                </c:pt>
                <c:pt idx="1059">
                  <c:v>26.18</c:v>
                </c:pt>
                <c:pt idx="1060">
                  <c:v>26.2</c:v>
                </c:pt>
                <c:pt idx="1061">
                  <c:v>26.22</c:v>
                </c:pt>
                <c:pt idx="1062">
                  <c:v>26.24</c:v>
                </c:pt>
                <c:pt idx="1063">
                  <c:v>26.26</c:v>
                </c:pt>
                <c:pt idx="1064">
                  <c:v>26.28</c:v>
                </c:pt>
                <c:pt idx="1065">
                  <c:v>26.3</c:v>
                </c:pt>
                <c:pt idx="1066">
                  <c:v>26.32</c:v>
                </c:pt>
                <c:pt idx="1067">
                  <c:v>26.34</c:v>
                </c:pt>
                <c:pt idx="1068">
                  <c:v>26.36</c:v>
                </c:pt>
                <c:pt idx="1069">
                  <c:v>26.38</c:v>
                </c:pt>
                <c:pt idx="1070">
                  <c:v>26.4</c:v>
                </c:pt>
                <c:pt idx="1071">
                  <c:v>26.42</c:v>
                </c:pt>
                <c:pt idx="1072">
                  <c:v>26.44</c:v>
                </c:pt>
                <c:pt idx="1073">
                  <c:v>26.46</c:v>
                </c:pt>
                <c:pt idx="1074">
                  <c:v>26.48</c:v>
                </c:pt>
                <c:pt idx="1075">
                  <c:v>26.5</c:v>
                </c:pt>
                <c:pt idx="1076">
                  <c:v>26.52</c:v>
                </c:pt>
                <c:pt idx="1077">
                  <c:v>26.54</c:v>
                </c:pt>
                <c:pt idx="1078">
                  <c:v>26.56</c:v>
                </c:pt>
                <c:pt idx="1079">
                  <c:v>26.58</c:v>
                </c:pt>
                <c:pt idx="1080">
                  <c:v>26.6</c:v>
                </c:pt>
                <c:pt idx="1081">
                  <c:v>26.62</c:v>
                </c:pt>
                <c:pt idx="1082">
                  <c:v>26.64</c:v>
                </c:pt>
                <c:pt idx="1083">
                  <c:v>26.66</c:v>
                </c:pt>
                <c:pt idx="1084">
                  <c:v>26.68</c:v>
                </c:pt>
                <c:pt idx="1085">
                  <c:v>26.7</c:v>
                </c:pt>
                <c:pt idx="1086">
                  <c:v>26.72</c:v>
                </c:pt>
                <c:pt idx="1087">
                  <c:v>26.74</c:v>
                </c:pt>
                <c:pt idx="1088">
                  <c:v>26.76</c:v>
                </c:pt>
                <c:pt idx="1089">
                  <c:v>26.78</c:v>
                </c:pt>
                <c:pt idx="1090">
                  <c:v>26.8</c:v>
                </c:pt>
                <c:pt idx="1091">
                  <c:v>26.82</c:v>
                </c:pt>
                <c:pt idx="1092">
                  <c:v>26.84</c:v>
                </c:pt>
                <c:pt idx="1093">
                  <c:v>26.86</c:v>
                </c:pt>
                <c:pt idx="1094">
                  <c:v>26.88</c:v>
                </c:pt>
                <c:pt idx="1095">
                  <c:v>26.9</c:v>
                </c:pt>
                <c:pt idx="1096">
                  <c:v>26.92</c:v>
                </c:pt>
                <c:pt idx="1097">
                  <c:v>26.94</c:v>
                </c:pt>
                <c:pt idx="1098">
                  <c:v>26.96</c:v>
                </c:pt>
                <c:pt idx="1099">
                  <c:v>26.98</c:v>
                </c:pt>
                <c:pt idx="1100">
                  <c:v>27</c:v>
                </c:pt>
                <c:pt idx="1101">
                  <c:v>27.02</c:v>
                </c:pt>
                <c:pt idx="1102">
                  <c:v>27.04</c:v>
                </c:pt>
                <c:pt idx="1103">
                  <c:v>27.06</c:v>
                </c:pt>
                <c:pt idx="1104">
                  <c:v>27.08</c:v>
                </c:pt>
                <c:pt idx="1105">
                  <c:v>27.1</c:v>
                </c:pt>
                <c:pt idx="1106">
                  <c:v>27.12</c:v>
                </c:pt>
                <c:pt idx="1107">
                  <c:v>27.14</c:v>
                </c:pt>
                <c:pt idx="1108">
                  <c:v>27.16</c:v>
                </c:pt>
                <c:pt idx="1109">
                  <c:v>27.18</c:v>
                </c:pt>
                <c:pt idx="1110">
                  <c:v>27.2</c:v>
                </c:pt>
                <c:pt idx="1111">
                  <c:v>27.22</c:v>
                </c:pt>
                <c:pt idx="1112">
                  <c:v>27.24</c:v>
                </c:pt>
                <c:pt idx="1113">
                  <c:v>27.26</c:v>
                </c:pt>
                <c:pt idx="1114">
                  <c:v>27.28</c:v>
                </c:pt>
                <c:pt idx="1115">
                  <c:v>27.3</c:v>
                </c:pt>
                <c:pt idx="1116">
                  <c:v>27.32</c:v>
                </c:pt>
                <c:pt idx="1117">
                  <c:v>27.34</c:v>
                </c:pt>
                <c:pt idx="1118">
                  <c:v>27.36</c:v>
                </c:pt>
                <c:pt idx="1119">
                  <c:v>27.38</c:v>
                </c:pt>
                <c:pt idx="1120">
                  <c:v>27.4</c:v>
                </c:pt>
                <c:pt idx="1121">
                  <c:v>27.42</c:v>
                </c:pt>
                <c:pt idx="1122">
                  <c:v>27.44</c:v>
                </c:pt>
                <c:pt idx="1123">
                  <c:v>27.46</c:v>
                </c:pt>
                <c:pt idx="1124">
                  <c:v>27.48</c:v>
                </c:pt>
                <c:pt idx="1125">
                  <c:v>27.5</c:v>
                </c:pt>
                <c:pt idx="1126">
                  <c:v>27.52</c:v>
                </c:pt>
                <c:pt idx="1127">
                  <c:v>27.54</c:v>
                </c:pt>
                <c:pt idx="1128">
                  <c:v>27.56</c:v>
                </c:pt>
                <c:pt idx="1129">
                  <c:v>27.58</c:v>
                </c:pt>
                <c:pt idx="1130">
                  <c:v>27.6</c:v>
                </c:pt>
                <c:pt idx="1131">
                  <c:v>27.62</c:v>
                </c:pt>
                <c:pt idx="1132">
                  <c:v>27.64</c:v>
                </c:pt>
                <c:pt idx="1133">
                  <c:v>27.66</c:v>
                </c:pt>
                <c:pt idx="1134">
                  <c:v>27.68</c:v>
                </c:pt>
                <c:pt idx="1135">
                  <c:v>27.7</c:v>
                </c:pt>
                <c:pt idx="1136">
                  <c:v>27.72</c:v>
                </c:pt>
                <c:pt idx="1137">
                  <c:v>27.74</c:v>
                </c:pt>
                <c:pt idx="1138">
                  <c:v>27.76</c:v>
                </c:pt>
                <c:pt idx="1139">
                  <c:v>27.78</c:v>
                </c:pt>
                <c:pt idx="1140">
                  <c:v>27.8</c:v>
                </c:pt>
                <c:pt idx="1141">
                  <c:v>27.82</c:v>
                </c:pt>
                <c:pt idx="1142">
                  <c:v>27.84</c:v>
                </c:pt>
                <c:pt idx="1143">
                  <c:v>27.86</c:v>
                </c:pt>
                <c:pt idx="1144">
                  <c:v>27.88</c:v>
                </c:pt>
                <c:pt idx="1145">
                  <c:v>27.9</c:v>
                </c:pt>
                <c:pt idx="1146">
                  <c:v>27.92</c:v>
                </c:pt>
                <c:pt idx="1147">
                  <c:v>27.94</c:v>
                </c:pt>
                <c:pt idx="1148">
                  <c:v>27.96</c:v>
                </c:pt>
                <c:pt idx="1149">
                  <c:v>27.98</c:v>
                </c:pt>
                <c:pt idx="1150">
                  <c:v>28</c:v>
                </c:pt>
                <c:pt idx="1151">
                  <c:v>28.02</c:v>
                </c:pt>
                <c:pt idx="1152">
                  <c:v>28.04</c:v>
                </c:pt>
                <c:pt idx="1153">
                  <c:v>28.06</c:v>
                </c:pt>
                <c:pt idx="1154">
                  <c:v>28.08</c:v>
                </c:pt>
                <c:pt idx="1155">
                  <c:v>28.1</c:v>
                </c:pt>
                <c:pt idx="1156">
                  <c:v>28.12</c:v>
                </c:pt>
                <c:pt idx="1157">
                  <c:v>28.14</c:v>
                </c:pt>
                <c:pt idx="1158">
                  <c:v>28.16</c:v>
                </c:pt>
                <c:pt idx="1159">
                  <c:v>28.18</c:v>
                </c:pt>
                <c:pt idx="1160">
                  <c:v>28.2</c:v>
                </c:pt>
                <c:pt idx="1161">
                  <c:v>28.22</c:v>
                </c:pt>
                <c:pt idx="1162">
                  <c:v>28.24</c:v>
                </c:pt>
                <c:pt idx="1163">
                  <c:v>28.26</c:v>
                </c:pt>
                <c:pt idx="1164">
                  <c:v>28.28</c:v>
                </c:pt>
                <c:pt idx="1165">
                  <c:v>28.3</c:v>
                </c:pt>
                <c:pt idx="1166">
                  <c:v>28.32</c:v>
                </c:pt>
                <c:pt idx="1167">
                  <c:v>28.34</c:v>
                </c:pt>
                <c:pt idx="1168">
                  <c:v>28.36</c:v>
                </c:pt>
                <c:pt idx="1169">
                  <c:v>28.38</c:v>
                </c:pt>
                <c:pt idx="1170">
                  <c:v>28.4</c:v>
                </c:pt>
                <c:pt idx="1171">
                  <c:v>28.42</c:v>
                </c:pt>
                <c:pt idx="1172">
                  <c:v>28.44</c:v>
                </c:pt>
                <c:pt idx="1173">
                  <c:v>28.46</c:v>
                </c:pt>
                <c:pt idx="1174">
                  <c:v>28.48</c:v>
                </c:pt>
                <c:pt idx="1175">
                  <c:v>28.5</c:v>
                </c:pt>
                <c:pt idx="1176">
                  <c:v>28.52</c:v>
                </c:pt>
                <c:pt idx="1177">
                  <c:v>28.54</c:v>
                </c:pt>
                <c:pt idx="1178">
                  <c:v>28.56</c:v>
                </c:pt>
                <c:pt idx="1179">
                  <c:v>28.58</c:v>
                </c:pt>
                <c:pt idx="1180">
                  <c:v>28.6</c:v>
                </c:pt>
                <c:pt idx="1181">
                  <c:v>28.62</c:v>
                </c:pt>
                <c:pt idx="1182">
                  <c:v>28.64</c:v>
                </c:pt>
                <c:pt idx="1183">
                  <c:v>28.66</c:v>
                </c:pt>
                <c:pt idx="1184">
                  <c:v>28.68</c:v>
                </c:pt>
                <c:pt idx="1185">
                  <c:v>28.7</c:v>
                </c:pt>
                <c:pt idx="1186">
                  <c:v>28.72</c:v>
                </c:pt>
                <c:pt idx="1187">
                  <c:v>28.74</c:v>
                </c:pt>
                <c:pt idx="1188">
                  <c:v>28.76</c:v>
                </c:pt>
                <c:pt idx="1189">
                  <c:v>28.78</c:v>
                </c:pt>
                <c:pt idx="1190">
                  <c:v>28.8</c:v>
                </c:pt>
                <c:pt idx="1191">
                  <c:v>28.82</c:v>
                </c:pt>
                <c:pt idx="1192">
                  <c:v>28.84</c:v>
                </c:pt>
                <c:pt idx="1193">
                  <c:v>28.86</c:v>
                </c:pt>
                <c:pt idx="1194">
                  <c:v>28.88</c:v>
                </c:pt>
                <c:pt idx="1195">
                  <c:v>28.9</c:v>
                </c:pt>
                <c:pt idx="1196">
                  <c:v>28.92</c:v>
                </c:pt>
                <c:pt idx="1197">
                  <c:v>28.94</c:v>
                </c:pt>
                <c:pt idx="1198">
                  <c:v>28.96</c:v>
                </c:pt>
                <c:pt idx="1199">
                  <c:v>28.98</c:v>
                </c:pt>
                <c:pt idx="1200">
                  <c:v>29</c:v>
                </c:pt>
                <c:pt idx="1201">
                  <c:v>29.02</c:v>
                </c:pt>
                <c:pt idx="1202">
                  <c:v>29.04</c:v>
                </c:pt>
                <c:pt idx="1203">
                  <c:v>29.06</c:v>
                </c:pt>
                <c:pt idx="1204">
                  <c:v>29.08</c:v>
                </c:pt>
                <c:pt idx="1205">
                  <c:v>29.1</c:v>
                </c:pt>
                <c:pt idx="1206">
                  <c:v>29.12</c:v>
                </c:pt>
                <c:pt idx="1207">
                  <c:v>29.14</c:v>
                </c:pt>
                <c:pt idx="1208">
                  <c:v>29.16</c:v>
                </c:pt>
                <c:pt idx="1209">
                  <c:v>29.18</c:v>
                </c:pt>
                <c:pt idx="1210">
                  <c:v>29.2</c:v>
                </c:pt>
                <c:pt idx="1211">
                  <c:v>29.22</c:v>
                </c:pt>
                <c:pt idx="1212">
                  <c:v>29.24</c:v>
                </c:pt>
                <c:pt idx="1213">
                  <c:v>29.26</c:v>
                </c:pt>
                <c:pt idx="1214">
                  <c:v>29.28</c:v>
                </c:pt>
                <c:pt idx="1215">
                  <c:v>29.3</c:v>
                </c:pt>
                <c:pt idx="1216">
                  <c:v>29.32</c:v>
                </c:pt>
                <c:pt idx="1217">
                  <c:v>29.34</c:v>
                </c:pt>
                <c:pt idx="1218">
                  <c:v>29.36</c:v>
                </c:pt>
                <c:pt idx="1219">
                  <c:v>29.38</c:v>
                </c:pt>
                <c:pt idx="1220">
                  <c:v>29.4</c:v>
                </c:pt>
                <c:pt idx="1221">
                  <c:v>29.42</c:v>
                </c:pt>
                <c:pt idx="1222">
                  <c:v>29.44</c:v>
                </c:pt>
                <c:pt idx="1223">
                  <c:v>29.46</c:v>
                </c:pt>
                <c:pt idx="1224">
                  <c:v>29.48</c:v>
                </c:pt>
                <c:pt idx="1225">
                  <c:v>29.5</c:v>
                </c:pt>
                <c:pt idx="1226">
                  <c:v>29.52</c:v>
                </c:pt>
                <c:pt idx="1227">
                  <c:v>29.54</c:v>
                </c:pt>
                <c:pt idx="1228">
                  <c:v>29.56</c:v>
                </c:pt>
                <c:pt idx="1229">
                  <c:v>29.58</c:v>
                </c:pt>
                <c:pt idx="1230">
                  <c:v>29.6</c:v>
                </c:pt>
                <c:pt idx="1231">
                  <c:v>29.62</c:v>
                </c:pt>
                <c:pt idx="1232">
                  <c:v>29.64</c:v>
                </c:pt>
                <c:pt idx="1233">
                  <c:v>29.66</c:v>
                </c:pt>
                <c:pt idx="1234">
                  <c:v>29.68</c:v>
                </c:pt>
                <c:pt idx="1235">
                  <c:v>29.7</c:v>
                </c:pt>
                <c:pt idx="1236">
                  <c:v>29.72</c:v>
                </c:pt>
                <c:pt idx="1237">
                  <c:v>29.74</c:v>
                </c:pt>
                <c:pt idx="1238">
                  <c:v>29.76</c:v>
                </c:pt>
                <c:pt idx="1239">
                  <c:v>29.78</c:v>
                </c:pt>
                <c:pt idx="1240">
                  <c:v>29.8</c:v>
                </c:pt>
                <c:pt idx="1241">
                  <c:v>29.82</c:v>
                </c:pt>
                <c:pt idx="1242">
                  <c:v>29.84</c:v>
                </c:pt>
                <c:pt idx="1243">
                  <c:v>29.86</c:v>
                </c:pt>
                <c:pt idx="1244">
                  <c:v>29.88</c:v>
                </c:pt>
                <c:pt idx="1245">
                  <c:v>29.9</c:v>
                </c:pt>
                <c:pt idx="1246">
                  <c:v>29.92</c:v>
                </c:pt>
                <c:pt idx="1247">
                  <c:v>29.94</c:v>
                </c:pt>
                <c:pt idx="1248">
                  <c:v>29.96</c:v>
                </c:pt>
                <c:pt idx="1249">
                  <c:v>29.98</c:v>
                </c:pt>
                <c:pt idx="1250">
                  <c:v>30</c:v>
                </c:pt>
                <c:pt idx="1251">
                  <c:v>30.02</c:v>
                </c:pt>
                <c:pt idx="1252">
                  <c:v>30.04</c:v>
                </c:pt>
                <c:pt idx="1253">
                  <c:v>30.06</c:v>
                </c:pt>
                <c:pt idx="1254">
                  <c:v>30.08</c:v>
                </c:pt>
                <c:pt idx="1255">
                  <c:v>30.1</c:v>
                </c:pt>
                <c:pt idx="1256">
                  <c:v>30.12</c:v>
                </c:pt>
                <c:pt idx="1257">
                  <c:v>30.14</c:v>
                </c:pt>
                <c:pt idx="1258">
                  <c:v>30.16</c:v>
                </c:pt>
                <c:pt idx="1259">
                  <c:v>30.18</c:v>
                </c:pt>
                <c:pt idx="1260">
                  <c:v>30.2</c:v>
                </c:pt>
                <c:pt idx="1261">
                  <c:v>30.22</c:v>
                </c:pt>
                <c:pt idx="1262">
                  <c:v>30.24</c:v>
                </c:pt>
                <c:pt idx="1263">
                  <c:v>30.26</c:v>
                </c:pt>
                <c:pt idx="1264">
                  <c:v>30.28</c:v>
                </c:pt>
                <c:pt idx="1265">
                  <c:v>30.3</c:v>
                </c:pt>
                <c:pt idx="1266">
                  <c:v>30.32</c:v>
                </c:pt>
                <c:pt idx="1267">
                  <c:v>30.34</c:v>
                </c:pt>
                <c:pt idx="1268">
                  <c:v>30.36</c:v>
                </c:pt>
                <c:pt idx="1269">
                  <c:v>30.38</c:v>
                </c:pt>
                <c:pt idx="1270">
                  <c:v>30.4</c:v>
                </c:pt>
                <c:pt idx="1271">
                  <c:v>30.42</c:v>
                </c:pt>
                <c:pt idx="1272">
                  <c:v>30.44</c:v>
                </c:pt>
                <c:pt idx="1273">
                  <c:v>30.46</c:v>
                </c:pt>
                <c:pt idx="1274">
                  <c:v>30.48</c:v>
                </c:pt>
                <c:pt idx="1275">
                  <c:v>30.5</c:v>
                </c:pt>
                <c:pt idx="1276">
                  <c:v>30.52</c:v>
                </c:pt>
                <c:pt idx="1277">
                  <c:v>30.54</c:v>
                </c:pt>
                <c:pt idx="1278">
                  <c:v>30.56</c:v>
                </c:pt>
                <c:pt idx="1279">
                  <c:v>30.58</c:v>
                </c:pt>
                <c:pt idx="1280">
                  <c:v>30.6</c:v>
                </c:pt>
                <c:pt idx="1281">
                  <c:v>30.62</c:v>
                </c:pt>
                <c:pt idx="1282">
                  <c:v>30.64</c:v>
                </c:pt>
                <c:pt idx="1283">
                  <c:v>30.66</c:v>
                </c:pt>
                <c:pt idx="1284">
                  <c:v>30.68</c:v>
                </c:pt>
                <c:pt idx="1285">
                  <c:v>30.7</c:v>
                </c:pt>
                <c:pt idx="1286">
                  <c:v>30.72</c:v>
                </c:pt>
                <c:pt idx="1287">
                  <c:v>30.74</c:v>
                </c:pt>
                <c:pt idx="1288">
                  <c:v>30.76</c:v>
                </c:pt>
                <c:pt idx="1289">
                  <c:v>30.78</c:v>
                </c:pt>
                <c:pt idx="1290">
                  <c:v>30.8</c:v>
                </c:pt>
                <c:pt idx="1291">
                  <c:v>30.82</c:v>
                </c:pt>
                <c:pt idx="1292">
                  <c:v>30.84</c:v>
                </c:pt>
                <c:pt idx="1293">
                  <c:v>30.86</c:v>
                </c:pt>
                <c:pt idx="1294">
                  <c:v>30.88</c:v>
                </c:pt>
                <c:pt idx="1295">
                  <c:v>30.9</c:v>
                </c:pt>
                <c:pt idx="1296">
                  <c:v>30.92</c:v>
                </c:pt>
                <c:pt idx="1297">
                  <c:v>30.94</c:v>
                </c:pt>
                <c:pt idx="1298">
                  <c:v>30.96</c:v>
                </c:pt>
                <c:pt idx="1299">
                  <c:v>30.98</c:v>
                </c:pt>
                <c:pt idx="1300">
                  <c:v>31</c:v>
                </c:pt>
                <c:pt idx="1301">
                  <c:v>31.02</c:v>
                </c:pt>
                <c:pt idx="1302">
                  <c:v>31.04</c:v>
                </c:pt>
                <c:pt idx="1303">
                  <c:v>31.06</c:v>
                </c:pt>
                <c:pt idx="1304">
                  <c:v>31.08</c:v>
                </c:pt>
                <c:pt idx="1305">
                  <c:v>31.1</c:v>
                </c:pt>
                <c:pt idx="1306">
                  <c:v>31.12</c:v>
                </c:pt>
                <c:pt idx="1307">
                  <c:v>31.14</c:v>
                </c:pt>
                <c:pt idx="1308">
                  <c:v>31.16</c:v>
                </c:pt>
                <c:pt idx="1309">
                  <c:v>31.18</c:v>
                </c:pt>
                <c:pt idx="1310">
                  <c:v>31.2</c:v>
                </c:pt>
                <c:pt idx="1311">
                  <c:v>31.22</c:v>
                </c:pt>
                <c:pt idx="1312">
                  <c:v>31.24</c:v>
                </c:pt>
                <c:pt idx="1313">
                  <c:v>31.26</c:v>
                </c:pt>
                <c:pt idx="1314">
                  <c:v>31.28</c:v>
                </c:pt>
                <c:pt idx="1315">
                  <c:v>31.3</c:v>
                </c:pt>
                <c:pt idx="1316">
                  <c:v>31.32</c:v>
                </c:pt>
                <c:pt idx="1317">
                  <c:v>31.34</c:v>
                </c:pt>
                <c:pt idx="1318">
                  <c:v>31.36</c:v>
                </c:pt>
                <c:pt idx="1319">
                  <c:v>31.38</c:v>
                </c:pt>
                <c:pt idx="1320">
                  <c:v>31.4</c:v>
                </c:pt>
                <c:pt idx="1321">
                  <c:v>31.42</c:v>
                </c:pt>
                <c:pt idx="1322">
                  <c:v>31.44</c:v>
                </c:pt>
                <c:pt idx="1323">
                  <c:v>31.46</c:v>
                </c:pt>
                <c:pt idx="1324">
                  <c:v>31.48</c:v>
                </c:pt>
                <c:pt idx="1325">
                  <c:v>31.5</c:v>
                </c:pt>
                <c:pt idx="1326">
                  <c:v>31.52</c:v>
                </c:pt>
                <c:pt idx="1327">
                  <c:v>31.54</c:v>
                </c:pt>
                <c:pt idx="1328">
                  <c:v>31.56</c:v>
                </c:pt>
                <c:pt idx="1329">
                  <c:v>31.58</c:v>
                </c:pt>
                <c:pt idx="1330">
                  <c:v>31.6</c:v>
                </c:pt>
                <c:pt idx="1331">
                  <c:v>31.62</c:v>
                </c:pt>
                <c:pt idx="1332">
                  <c:v>31.64</c:v>
                </c:pt>
                <c:pt idx="1333">
                  <c:v>31.66</c:v>
                </c:pt>
                <c:pt idx="1334">
                  <c:v>31.68</c:v>
                </c:pt>
                <c:pt idx="1335">
                  <c:v>31.7</c:v>
                </c:pt>
                <c:pt idx="1336">
                  <c:v>31.72</c:v>
                </c:pt>
                <c:pt idx="1337">
                  <c:v>31.74</c:v>
                </c:pt>
                <c:pt idx="1338">
                  <c:v>31.76</c:v>
                </c:pt>
                <c:pt idx="1339">
                  <c:v>31.78</c:v>
                </c:pt>
                <c:pt idx="1340">
                  <c:v>31.8</c:v>
                </c:pt>
                <c:pt idx="1341">
                  <c:v>31.82</c:v>
                </c:pt>
                <c:pt idx="1342">
                  <c:v>31.84</c:v>
                </c:pt>
                <c:pt idx="1343">
                  <c:v>31.86</c:v>
                </c:pt>
                <c:pt idx="1344">
                  <c:v>31.88</c:v>
                </c:pt>
                <c:pt idx="1345">
                  <c:v>31.9</c:v>
                </c:pt>
                <c:pt idx="1346">
                  <c:v>31.92</c:v>
                </c:pt>
                <c:pt idx="1347">
                  <c:v>31.94</c:v>
                </c:pt>
                <c:pt idx="1348">
                  <c:v>31.96</c:v>
                </c:pt>
                <c:pt idx="1349">
                  <c:v>31.98</c:v>
                </c:pt>
                <c:pt idx="1350">
                  <c:v>32</c:v>
                </c:pt>
                <c:pt idx="1351">
                  <c:v>32.020000000000003</c:v>
                </c:pt>
                <c:pt idx="1352">
                  <c:v>32.04</c:v>
                </c:pt>
                <c:pt idx="1353">
                  <c:v>32.06</c:v>
                </c:pt>
                <c:pt idx="1354">
                  <c:v>32.08</c:v>
                </c:pt>
                <c:pt idx="1355">
                  <c:v>32.1</c:v>
                </c:pt>
                <c:pt idx="1356">
                  <c:v>32.119999999999997</c:v>
                </c:pt>
                <c:pt idx="1357">
                  <c:v>32.14</c:v>
                </c:pt>
                <c:pt idx="1358">
                  <c:v>32.159999999999997</c:v>
                </c:pt>
                <c:pt idx="1359">
                  <c:v>32.18</c:v>
                </c:pt>
                <c:pt idx="1360">
                  <c:v>32.200000000000003</c:v>
                </c:pt>
                <c:pt idx="1361">
                  <c:v>32.22</c:v>
                </c:pt>
                <c:pt idx="1362">
                  <c:v>32.24</c:v>
                </c:pt>
                <c:pt idx="1363">
                  <c:v>32.26</c:v>
                </c:pt>
                <c:pt idx="1364">
                  <c:v>32.28</c:v>
                </c:pt>
                <c:pt idx="1365">
                  <c:v>32.299999999999997</c:v>
                </c:pt>
                <c:pt idx="1366">
                  <c:v>32.32</c:v>
                </c:pt>
                <c:pt idx="1367">
                  <c:v>32.340000000000003</c:v>
                </c:pt>
                <c:pt idx="1368">
                  <c:v>32.36</c:v>
                </c:pt>
                <c:pt idx="1369">
                  <c:v>32.380000000000003</c:v>
                </c:pt>
                <c:pt idx="1370">
                  <c:v>32.4</c:v>
                </c:pt>
                <c:pt idx="1371">
                  <c:v>32.42</c:v>
                </c:pt>
                <c:pt idx="1372">
                  <c:v>32.44</c:v>
                </c:pt>
                <c:pt idx="1373">
                  <c:v>32.46</c:v>
                </c:pt>
                <c:pt idx="1374">
                  <c:v>32.479999999999997</c:v>
                </c:pt>
                <c:pt idx="1375">
                  <c:v>32.5</c:v>
                </c:pt>
                <c:pt idx="1376">
                  <c:v>32.520000000000003</c:v>
                </c:pt>
                <c:pt idx="1377">
                  <c:v>32.54</c:v>
                </c:pt>
                <c:pt idx="1378">
                  <c:v>32.56</c:v>
                </c:pt>
                <c:pt idx="1379">
                  <c:v>32.58</c:v>
                </c:pt>
                <c:pt idx="1380">
                  <c:v>32.6</c:v>
                </c:pt>
                <c:pt idx="1381">
                  <c:v>32.619999999999997</c:v>
                </c:pt>
                <c:pt idx="1382">
                  <c:v>32.64</c:v>
                </c:pt>
                <c:pt idx="1383">
                  <c:v>32.659999999999997</c:v>
                </c:pt>
                <c:pt idx="1384">
                  <c:v>32.68</c:v>
                </c:pt>
                <c:pt idx="1385">
                  <c:v>32.700000000000003</c:v>
                </c:pt>
                <c:pt idx="1386">
                  <c:v>32.72</c:v>
                </c:pt>
                <c:pt idx="1387">
                  <c:v>32.74</c:v>
                </c:pt>
                <c:pt idx="1388">
                  <c:v>32.76</c:v>
                </c:pt>
                <c:pt idx="1389">
                  <c:v>32.78</c:v>
                </c:pt>
                <c:pt idx="1390">
                  <c:v>32.799999999999997</c:v>
                </c:pt>
                <c:pt idx="1391">
                  <c:v>32.82</c:v>
                </c:pt>
                <c:pt idx="1392">
                  <c:v>32.840000000000003</c:v>
                </c:pt>
                <c:pt idx="1393">
                  <c:v>32.86</c:v>
                </c:pt>
                <c:pt idx="1394">
                  <c:v>32.880000000000003</c:v>
                </c:pt>
                <c:pt idx="1395">
                  <c:v>32.9</c:v>
                </c:pt>
                <c:pt idx="1396">
                  <c:v>32.92</c:v>
                </c:pt>
                <c:pt idx="1397">
                  <c:v>32.94</c:v>
                </c:pt>
                <c:pt idx="1398">
                  <c:v>32.96</c:v>
                </c:pt>
                <c:pt idx="1399">
                  <c:v>32.979999999999997</c:v>
                </c:pt>
                <c:pt idx="1400">
                  <c:v>33</c:v>
                </c:pt>
                <c:pt idx="1401">
                  <c:v>33.020000000000003</c:v>
                </c:pt>
                <c:pt idx="1402">
                  <c:v>33.04</c:v>
                </c:pt>
                <c:pt idx="1403">
                  <c:v>33.06</c:v>
                </c:pt>
                <c:pt idx="1404">
                  <c:v>33.08</c:v>
                </c:pt>
                <c:pt idx="1405">
                  <c:v>33.1</c:v>
                </c:pt>
                <c:pt idx="1406">
                  <c:v>33.119999999999997</c:v>
                </c:pt>
                <c:pt idx="1407">
                  <c:v>33.14</c:v>
                </c:pt>
                <c:pt idx="1408">
                  <c:v>33.159999999999997</c:v>
                </c:pt>
                <c:pt idx="1409">
                  <c:v>33.18</c:v>
                </c:pt>
                <c:pt idx="1410">
                  <c:v>33.200000000000003</c:v>
                </c:pt>
                <c:pt idx="1411">
                  <c:v>33.22</c:v>
                </c:pt>
                <c:pt idx="1412">
                  <c:v>33.24</c:v>
                </c:pt>
                <c:pt idx="1413">
                  <c:v>33.26</c:v>
                </c:pt>
                <c:pt idx="1414">
                  <c:v>33.28</c:v>
                </c:pt>
                <c:pt idx="1415">
                  <c:v>33.299999999999997</c:v>
                </c:pt>
                <c:pt idx="1416">
                  <c:v>33.32</c:v>
                </c:pt>
                <c:pt idx="1417">
                  <c:v>33.340000000000003</c:v>
                </c:pt>
                <c:pt idx="1418">
                  <c:v>33.36</c:v>
                </c:pt>
                <c:pt idx="1419">
                  <c:v>33.380000000000003</c:v>
                </c:pt>
                <c:pt idx="1420">
                  <c:v>33.4</c:v>
                </c:pt>
                <c:pt idx="1421">
                  <c:v>33.42</c:v>
                </c:pt>
                <c:pt idx="1422">
                  <c:v>33.44</c:v>
                </c:pt>
                <c:pt idx="1423">
                  <c:v>33.46</c:v>
                </c:pt>
                <c:pt idx="1424">
                  <c:v>33.479999999999997</c:v>
                </c:pt>
                <c:pt idx="1425">
                  <c:v>33.5</c:v>
                </c:pt>
                <c:pt idx="1426">
                  <c:v>33.520000000000003</c:v>
                </c:pt>
                <c:pt idx="1427">
                  <c:v>33.54</c:v>
                </c:pt>
                <c:pt idx="1428">
                  <c:v>33.56</c:v>
                </c:pt>
                <c:pt idx="1429">
                  <c:v>33.58</c:v>
                </c:pt>
                <c:pt idx="1430">
                  <c:v>33.6</c:v>
                </c:pt>
                <c:pt idx="1431">
                  <c:v>33.619999999999997</c:v>
                </c:pt>
                <c:pt idx="1432">
                  <c:v>33.64</c:v>
                </c:pt>
                <c:pt idx="1433">
                  <c:v>33.659999999999997</c:v>
                </c:pt>
                <c:pt idx="1434">
                  <c:v>33.68</c:v>
                </c:pt>
                <c:pt idx="1435">
                  <c:v>33.700000000000003</c:v>
                </c:pt>
                <c:pt idx="1436">
                  <c:v>33.72</c:v>
                </c:pt>
                <c:pt idx="1437">
                  <c:v>33.74</c:v>
                </c:pt>
                <c:pt idx="1438">
                  <c:v>33.76</c:v>
                </c:pt>
                <c:pt idx="1439">
                  <c:v>33.78</c:v>
                </c:pt>
                <c:pt idx="1440">
                  <c:v>33.799999999999997</c:v>
                </c:pt>
                <c:pt idx="1441">
                  <c:v>33.82</c:v>
                </c:pt>
                <c:pt idx="1442">
                  <c:v>33.840000000000003</c:v>
                </c:pt>
                <c:pt idx="1443">
                  <c:v>33.86</c:v>
                </c:pt>
                <c:pt idx="1444">
                  <c:v>33.880000000000003</c:v>
                </c:pt>
                <c:pt idx="1445">
                  <c:v>33.9</c:v>
                </c:pt>
                <c:pt idx="1446">
                  <c:v>33.92</c:v>
                </c:pt>
                <c:pt idx="1447">
                  <c:v>33.94</c:v>
                </c:pt>
                <c:pt idx="1448">
                  <c:v>33.96</c:v>
                </c:pt>
                <c:pt idx="1449">
                  <c:v>33.979999999999997</c:v>
                </c:pt>
                <c:pt idx="1450">
                  <c:v>34</c:v>
                </c:pt>
                <c:pt idx="1451">
                  <c:v>34.020000000000003</c:v>
                </c:pt>
                <c:pt idx="1452">
                  <c:v>34.04</c:v>
                </c:pt>
                <c:pt idx="1453">
                  <c:v>34.06</c:v>
                </c:pt>
                <c:pt idx="1454">
                  <c:v>34.08</c:v>
                </c:pt>
                <c:pt idx="1455">
                  <c:v>34.1</c:v>
                </c:pt>
                <c:pt idx="1456">
                  <c:v>34.119999999999997</c:v>
                </c:pt>
                <c:pt idx="1457">
                  <c:v>34.14</c:v>
                </c:pt>
                <c:pt idx="1458">
                  <c:v>34.159999999999997</c:v>
                </c:pt>
                <c:pt idx="1459">
                  <c:v>34.18</c:v>
                </c:pt>
                <c:pt idx="1460">
                  <c:v>34.200000000000003</c:v>
                </c:pt>
                <c:pt idx="1461">
                  <c:v>34.22</c:v>
                </c:pt>
                <c:pt idx="1462">
                  <c:v>34.24</c:v>
                </c:pt>
                <c:pt idx="1463">
                  <c:v>34.26</c:v>
                </c:pt>
                <c:pt idx="1464">
                  <c:v>34.28</c:v>
                </c:pt>
                <c:pt idx="1465">
                  <c:v>34.299999999999997</c:v>
                </c:pt>
                <c:pt idx="1466">
                  <c:v>34.32</c:v>
                </c:pt>
                <c:pt idx="1467">
                  <c:v>34.340000000000003</c:v>
                </c:pt>
                <c:pt idx="1468">
                  <c:v>34.36</c:v>
                </c:pt>
                <c:pt idx="1469">
                  <c:v>34.380000000000003</c:v>
                </c:pt>
                <c:pt idx="1470">
                  <c:v>34.4</c:v>
                </c:pt>
                <c:pt idx="1471">
                  <c:v>34.42</c:v>
                </c:pt>
                <c:pt idx="1472">
                  <c:v>34.44</c:v>
                </c:pt>
                <c:pt idx="1473">
                  <c:v>34.46</c:v>
                </c:pt>
                <c:pt idx="1474">
                  <c:v>34.479999999999997</c:v>
                </c:pt>
                <c:pt idx="1475">
                  <c:v>34.5</c:v>
                </c:pt>
                <c:pt idx="1476">
                  <c:v>34.520000000000003</c:v>
                </c:pt>
                <c:pt idx="1477">
                  <c:v>34.54</c:v>
                </c:pt>
                <c:pt idx="1478">
                  <c:v>34.56</c:v>
                </c:pt>
                <c:pt idx="1479">
                  <c:v>34.58</c:v>
                </c:pt>
                <c:pt idx="1480">
                  <c:v>34.6</c:v>
                </c:pt>
                <c:pt idx="1481">
                  <c:v>34.619999999999997</c:v>
                </c:pt>
                <c:pt idx="1482">
                  <c:v>34.64</c:v>
                </c:pt>
                <c:pt idx="1483">
                  <c:v>34.659999999999997</c:v>
                </c:pt>
                <c:pt idx="1484">
                  <c:v>34.68</c:v>
                </c:pt>
                <c:pt idx="1485">
                  <c:v>34.700000000000003</c:v>
                </c:pt>
                <c:pt idx="1486">
                  <c:v>34.72</c:v>
                </c:pt>
                <c:pt idx="1487">
                  <c:v>34.74</c:v>
                </c:pt>
                <c:pt idx="1488">
                  <c:v>34.76</c:v>
                </c:pt>
                <c:pt idx="1489">
                  <c:v>34.78</c:v>
                </c:pt>
                <c:pt idx="1490">
                  <c:v>34.799999999999997</c:v>
                </c:pt>
                <c:pt idx="1491">
                  <c:v>34.82</c:v>
                </c:pt>
                <c:pt idx="1492">
                  <c:v>34.840000000000003</c:v>
                </c:pt>
                <c:pt idx="1493">
                  <c:v>34.86</c:v>
                </c:pt>
                <c:pt idx="1494">
                  <c:v>34.880000000000003</c:v>
                </c:pt>
                <c:pt idx="1495">
                  <c:v>34.9</c:v>
                </c:pt>
                <c:pt idx="1496">
                  <c:v>34.92</c:v>
                </c:pt>
                <c:pt idx="1497">
                  <c:v>34.94</c:v>
                </c:pt>
                <c:pt idx="1498">
                  <c:v>34.96</c:v>
                </c:pt>
                <c:pt idx="1499">
                  <c:v>34.979999999999997</c:v>
                </c:pt>
                <c:pt idx="1500">
                  <c:v>35</c:v>
                </c:pt>
                <c:pt idx="1501">
                  <c:v>35.020000000000003</c:v>
                </c:pt>
                <c:pt idx="1502">
                  <c:v>35.04</c:v>
                </c:pt>
                <c:pt idx="1503">
                  <c:v>35.06</c:v>
                </c:pt>
                <c:pt idx="1504">
                  <c:v>35.08</c:v>
                </c:pt>
                <c:pt idx="1505">
                  <c:v>35.1</c:v>
                </c:pt>
                <c:pt idx="1506">
                  <c:v>35.119999999999997</c:v>
                </c:pt>
                <c:pt idx="1507">
                  <c:v>35.14</c:v>
                </c:pt>
                <c:pt idx="1508">
                  <c:v>35.159999999999997</c:v>
                </c:pt>
                <c:pt idx="1509">
                  <c:v>35.18</c:v>
                </c:pt>
                <c:pt idx="1510">
                  <c:v>35.200000000000003</c:v>
                </c:pt>
                <c:pt idx="1511">
                  <c:v>35.22</c:v>
                </c:pt>
                <c:pt idx="1512">
                  <c:v>35.24</c:v>
                </c:pt>
                <c:pt idx="1513">
                  <c:v>35.26</c:v>
                </c:pt>
                <c:pt idx="1514">
                  <c:v>35.28</c:v>
                </c:pt>
                <c:pt idx="1515">
                  <c:v>35.299999999999997</c:v>
                </c:pt>
                <c:pt idx="1516">
                  <c:v>35.32</c:v>
                </c:pt>
                <c:pt idx="1517">
                  <c:v>35.340000000000003</c:v>
                </c:pt>
                <c:pt idx="1518">
                  <c:v>35.36</c:v>
                </c:pt>
                <c:pt idx="1519">
                  <c:v>35.380000000000003</c:v>
                </c:pt>
                <c:pt idx="1520">
                  <c:v>35.4</c:v>
                </c:pt>
                <c:pt idx="1521">
                  <c:v>35.42</c:v>
                </c:pt>
                <c:pt idx="1522">
                  <c:v>35.44</c:v>
                </c:pt>
                <c:pt idx="1523">
                  <c:v>35.46</c:v>
                </c:pt>
                <c:pt idx="1524">
                  <c:v>35.479999999999997</c:v>
                </c:pt>
                <c:pt idx="1525">
                  <c:v>35.5</c:v>
                </c:pt>
                <c:pt idx="1526">
                  <c:v>35.520000000000003</c:v>
                </c:pt>
                <c:pt idx="1527">
                  <c:v>35.54</c:v>
                </c:pt>
                <c:pt idx="1528">
                  <c:v>35.56</c:v>
                </c:pt>
                <c:pt idx="1529">
                  <c:v>35.58</c:v>
                </c:pt>
                <c:pt idx="1530">
                  <c:v>35.6</c:v>
                </c:pt>
                <c:pt idx="1531">
                  <c:v>35.619999999999997</c:v>
                </c:pt>
                <c:pt idx="1532">
                  <c:v>35.64</c:v>
                </c:pt>
                <c:pt idx="1533">
                  <c:v>35.659999999999997</c:v>
                </c:pt>
                <c:pt idx="1534">
                  <c:v>35.68</c:v>
                </c:pt>
                <c:pt idx="1535">
                  <c:v>35.700000000000003</c:v>
                </c:pt>
                <c:pt idx="1536">
                  <c:v>35.72</c:v>
                </c:pt>
                <c:pt idx="1537">
                  <c:v>35.74</c:v>
                </c:pt>
                <c:pt idx="1538">
                  <c:v>35.76</c:v>
                </c:pt>
                <c:pt idx="1539">
                  <c:v>35.78</c:v>
                </c:pt>
                <c:pt idx="1540">
                  <c:v>35.799999999999997</c:v>
                </c:pt>
                <c:pt idx="1541">
                  <c:v>35.82</c:v>
                </c:pt>
                <c:pt idx="1542">
                  <c:v>35.840000000000003</c:v>
                </c:pt>
                <c:pt idx="1543">
                  <c:v>35.86</c:v>
                </c:pt>
                <c:pt idx="1544">
                  <c:v>35.880000000000003</c:v>
                </c:pt>
                <c:pt idx="1545">
                  <c:v>35.9</c:v>
                </c:pt>
                <c:pt idx="1546">
                  <c:v>35.92</c:v>
                </c:pt>
                <c:pt idx="1547">
                  <c:v>35.94</c:v>
                </c:pt>
                <c:pt idx="1548">
                  <c:v>35.96</c:v>
                </c:pt>
                <c:pt idx="1549">
                  <c:v>35.979999999999997</c:v>
                </c:pt>
                <c:pt idx="1550">
                  <c:v>36</c:v>
                </c:pt>
                <c:pt idx="1551">
                  <c:v>36.020000000000003</c:v>
                </c:pt>
                <c:pt idx="1552">
                  <c:v>36.04</c:v>
                </c:pt>
                <c:pt idx="1553">
                  <c:v>36.06</c:v>
                </c:pt>
                <c:pt idx="1554">
                  <c:v>36.08</c:v>
                </c:pt>
                <c:pt idx="1555">
                  <c:v>36.1</c:v>
                </c:pt>
                <c:pt idx="1556">
                  <c:v>36.119999999999997</c:v>
                </c:pt>
                <c:pt idx="1557">
                  <c:v>36.14</c:v>
                </c:pt>
                <c:pt idx="1558">
                  <c:v>36.159999999999997</c:v>
                </c:pt>
                <c:pt idx="1559">
                  <c:v>36.18</c:v>
                </c:pt>
                <c:pt idx="1560">
                  <c:v>36.200000000000003</c:v>
                </c:pt>
                <c:pt idx="1561">
                  <c:v>36.22</c:v>
                </c:pt>
                <c:pt idx="1562">
                  <c:v>36.24</c:v>
                </c:pt>
                <c:pt idx="1563">
                  <c:v>36.26</c:v>
                </c:pt>
                <c:pt idx="1564">
                  <c:v>36.28</c:v>
                </c:pt>
                <c:pt idx="1565">
                  <c:v>36.299999999999997</c:v>
                </c:pt>
                <c:pt idx="1566">
                  <c:v>36.32</c:v>
                </c:pt>
                <c:pt idx="1567">
                  <c:v>36.340000000000003</c:v>
                </c:pt>
                <c:pt idx="1568">
                  <c:v>36.36</c:v>
                </c:pt>
                <c:pt idx="1569">
                  <c:v>36.380000000000003</c:v>
                </c:pt>
                <c:pt idx="1570">
                  <c:v>36.4</c:v>
                </c:pt>
                <c:pt idx="1571">
                  <c:v>36.42</c:v>
                </c:pt>
                <c:pt idx="1572">
                  <c:v>36.44</c:v>
                </c:pt>
                <c:pt idx="1573">
                  <c:v>36.46</c:v>
                </c:pt>
                <c:pt idx="1574">
                  <c:v>36.479999999999997</c:v>
                </c:pt>
                <c:pt idx="1575">
                  <c:v>36.5</c:v>
                </c:pt>
                <c:pt idx="1576">
                  <c:v>36.520000000000003</c:v>
                </c:pt>
                <c:pt idx="1577">
                  <c:v>36.54</c:v>
                </c:pt>
                <c:pt idx="1578">
                  <c:v>36.56</c:v>
                </c:pt>
                <c:pt idx="1579">
                  <c:v>36.58</c:v>
                </c:pt>
                <c:pt idx="1580">
                  <c:v>36.6</c:v>
                </c:pt>
                <c:pt idx="1581">
                  <c:v>36.619999999999997</c:v>
                </c:pt>
                <c:pt idx="1582">
                  <c:v>36.64</c:v>
                </c:pt>
                <c:pt idx="1583">
                  <c:v>36.659999999999997</c:v>
                </c:pt>
                <c:pt idx="1584">
                  <c:v>36.68</c:v>
                </c:pt>
                <c:pt idx="1585">
                  <c:v>36.700000000000003</c:v>
                </c:pt>
                <c:pt idx="1586">
                  <c:v>36.72</c:v>
                </c:pt>
                <c:pt idx="1587">
                  <c:v>36.74</c:v>
                </c:pt>
                <c:pt idx="1588">
                  <c:v>36.76</c:v>
                </c:pt>
                <c:pt idx="1589">
                  <c:v>36.78</c:v>
                </c:pt>
                <c:pt idx="1590">
                  <c:v>36.799999999999997</c:v>
                </c:pt>
                <c:pt idx="1591">
                  <c:v>36.82</c:v>
                </c:pt>
                <c:pt idx="1592">
                  <c:v>36.840000000000003</c:v>
                </c:pt>
                <c:pt idx="1593">
                  <c:v>36.86</c:v>
                </c:pt>
                <c:pt idx="1594">
                  <c:v>36.880000000000003</c:v>
                </c:pt>
                <c:pt idx="1595">
                  <c:v>36.9</c:v>
                </c:pt>
                <c:pt idx="1596">
                  <c:v>36.92</c:v>
                </c:pt>
                <c:pt idx="1597">
                  <c:v>36.94</c:v>
                </c:pt>
                <c:pt idx="1598">
                  <c:v>36.96</c:v>
                </c:pt>
                <c:pt idx="1599">
                  <c:v>36.979999999999997</c:v>
                </c:pt>
                <c:pt idx="1600">
                  <c:v>37</c:v>
                </c:pt>
                <c:pt idx="1601">
                  <c:v>37.020000000000003</c:v>
                </c:pt>
                <c:pt idx="1602">
                  <c:v>37.04</c:v>
                </c:pt>
                <c:pt idx="1603">
                  <c:v>37.06</c:v>
                </c:pt>
                <c:pt idx="1604">
                  <c:v>37.08</c:v>
                </c:pt>
                <c:pt idx="1605">
                  <c:v>37.1</c:v>
                </c:pt>
                <c:pt idx="1606">
                  <c:v>37.119999999999997</c:v>
                </c:pt>
                <c:pt idx="1607">
                  <c:v>37.14</c:v>
                </c:pt>
                <c:pt idx="1608">
                  <c:v>37.159999999999997</c:v>
                </c:pt>
                <c:pt idx="1609">
                  <c:v>37.18</c:v>
                </c:pt>
                <c:pt idx="1610">
                  <c:v>37.200000000000003</c:v>
                </c:pt>
                <c:pt idx="1611">
                  <c:v>37.22</c:v>
                </c:pt>
                <c:pt idx="1612">
                  <c:v>37.24</c:v>
                </c:pt>
                <c:pt idx="1613">
                  <c:v>37.26</c:v>
                </c:pt>
                <c:pt idx="1614">
                  <c:v>37.28</c:v>
                </c:pt>
                <c:pt idx="1615">
                  <c:v>37.299999999999997</c:v>
                </c:pt>
                <c:pt idx="1616">
                  <c:v>37.32</c:v>
                </c:pt>
                <c:pt idx="1617">
                  <c:v>37.340000000000003</c:v>
                </c:pt>
                <c:pt idx="1618">
                  <c:v>37.36</c:v>
                </c:pt>
                <c:pt idx="1619">
                  <c:v>37.380000000000003</c:v>
                </c:pt>
                <c:pt idx="1620">
                  <c:v>37.4</c:v>
                </c:pt>
                <c:pt idx="1621">
                  <c:v>37.42</c:v>
                </c:pt>
                <c:pt idx="1622">
                  <c:v>37.44</c:v>
                </c:pt>
                <c:pt idx="1623">
                  <c:v>37.46</c:v>
                </c:pt>
                <c:pt idx="1624">
                  <c:v>37.479999999999997</c:v>
                </c:pt>
                <c:pt idx="1625">
                  <c:v>37.5</c:v>
                </c:pt>
                <c:pt idx="1626">
                  <c:v>37.520000000000003</c:v>
                </c:pt>
                <c:pt idx="1627">
                  <c:v>37.54</c:v>
                </c:pt>
                <c:pt idx="1628">
                  <c:v>37.56</c:v>
                </c:pt>
                <c:pt idx="1629">
                  <c:v>37.58</c:v>
                </c:pt>
                <c:pt idx="1630">
                  <c:v>37.6</c:v>
                </c:pt>
                <c:pt idx="1631">
                  <c:v>37.619999999999997</c:v>
                </c:pt>
                <c:pt idx="1632">
                  <c:v>37.64</c:v>
                </c:pt>
                <c:pt idx="1633">
                  <c:v>37.659999999999997</c:v>
                </c:pt>
                <c:pt idx="1634">
                  <c:v>37.68</c:v>
                </c:pt>
                <c:pt idx="1635">
                  <c:v>37.700000000000003</c:v>
                </c:pt>
                <c:pt idx="1636">
                  <c:v>37.72</c:v>
                </c:pt>
                <c:pt idx="1637">
                  <c:v>37.74</c:v>
                </c:pt>
                <c:pt idx="1638">
                  <c:v>37.76</c:v>
                </c:pt>
                <c:pt idx="1639">
                  <c:v>37.78</c:v>
                </c:pt>
                <c:pt idx="1640">
                  <c:v>37.799999999999997</c:v>
                </c:pt>
                <c:pt idx="1641">
                  <c:v>37.82</c:v>
                </c:pt>
                <c:pt idx="1642">
                  <c:v>37.840000000000003</c:v>
                </c:pt>
                <c:pt idx="1643">
                  <c:v>37.86</c:v>
                </c:pt>
                <c:pt idx="1644">
                  <c:v>37.880000000000003</c:v>
                </c:pt>
                <c:pt idx="1645">
                  <c:v>37.9</c:v>
                </c:pt>
                <c:pt idx="1646">
                  <c:v>37.92</c:v>
                </c:pt>
                <c:pt idx="1647">
                  <c:v>37.94</c:v>
                </c:pt>
                <c:pt idx="1648">
                  <c:v>37.96</c:v>
                </c:pt>
                <c:pt idx="1649">
                  <c:v>37.979999999999997</c:v>
                </c:pt>
                <c:pt idx="1650">
                  <c:v>38</c:v>
                </c:pt>
                <c:pt idx="1651">
                  <c:v>38.020000000000003</c:v>
                </c:pt>
                <c:pt idx="1652">
                  <c:v>38.04</c:v>
                </c:pt>
                <c:pt idx="1653">
                  <c:v>38.06</c:v>
                </c:pt>
                <c:pt idx="1654">
                  <c:v>38.08</c:v>
                </c:pt>
                <c:pt idx="1655">
                  <c:v>38.1</c:v>
                </c:pt>
                <c:pt idx="1656">
                  <c:v>38.119999999999997</c:v>
                </c:pt>
                <c:pt idx="1657">
                  <c:v>38.14</c:v>
                </c:pt>
                <c:pt idx="1658">
                  <c:v>38.159999999999997</c:v>
                </c:pt>
                <c:pt idx="1659">
                  <c:v>38.18</c:v>
                </c:pt>
                <c:pt idx="1660">
                  <c:v>38.200000000000003</c:v>
                </c:pt>
                <c:pt idx="1661">
                  <c:v>38.22</c:v>
                </c:pt>
                <c:pt idx="1662">
                  <c:v>38.24</c:v>
                </c:pt>
                <c:pt idx="1663">
                  <c:v>38.26</c:v>
                </c:pt>
                <c:pt idx="1664">
                  <c:v>38.28</c:v>
                </c:pt>
                <c:pt idx="1665">
                  <c:v>38.299999999999997</c:v>
                </c:pt>
                <c:pt idx="1666">
                  <c:v>38.32</c:v>
                </c:pt>
                <c:pt idx="1667">
                  <c:v>38.340000000000003</c:v>
                </c:pt>
                <c:pt idx="1668">
                  <c:v>38.36</c:v>
                </c:pt>
                <c:pt idx="1669">
                  <c:v>38.380000000000003</c:v>
                </c:pt>
                <c:pt idx="1670">
                  <c:v>38.4</c:v>
                </c:pt>
                <c:pt idx="1671">
                  <c:v>38.42</c:v>
                </c:pt>
                <c:pt idx="1672">
                  <c:v>38.44</c:v>
                </c:pt>
                <c:pt idx="1673">
                  <c:v>38.46</c:v>
                </c:pt>
                <c:pt idx="1674">
                  <c:v>38.479999999999997</c:v>
                </c:pt>
                <c:pt idx="1675">
                  <c:v>38.5</c:v>
                </c:pt>
                <c:pt idx="1676">
                  <c:v>38.520000000000003</c:v>
                </c:pt>
                <c:pt idx="1677">
                  <c:v>38.54</c:v>
                </c:pt>
                <c:pt idx="1678">
                  <c:v>38.56</c:v>
                </c:pt>
                <c:pt idx="1679">
                  <c:v>38.58</c:v>
                </c:pt>
                <c:pt idx="1680">
                  <c:v>38.6</c:v>
                </c:pt>
                <c:pt idx="1681">
                  <c:v>38.619999999999997</c:v>
                </c:pt>
                <c:pt idx="1682">
                  <c:v>38.64</c:v>
                </c:pt>
                <c:pt idx="1683">
                  <c:v>38.659999999999997</c:v>
                </c:pt>
                <c:pt idx="1684">
                  <c:v>38.68</c:v>
                </c:pt>
                <c:pt idx="1685">
                  <c:v>38.700000000000003</c:v>
                </c:pt>
                <c:pt idx="1686">
                  <c:v>38.72</c:v>
                </c:pt>
                <c:pt idx="1687">
                  <c:v>38.74</c:v>
                </c:pt>
                <c:pt idx="1688">
                  <c:v>38.76</c:v>
                </c:pt>
                <c:pt idx="1689">
                  <c:v>38.78</c:v>
                </c:pt>
                <c:pt idx="1690">
                  <c:v>38.799999999999997</c:v>
                </c:pt>
                <c:pt idx="1691">
                  <c:v>38.82</c:v>
                </c:pt>
                <c:pt idx="1692">
                  <c:v>38.840000000000003</c:v>
                </c:pt>
                <c:pt idx="1693">
                  <c:v>38.86</c:v>
                </c:pt>
                <c:pt idx="1694">
                  <c:v>38.880000000000003</c:v>
                </c:pt>
                <c:pt idx="1695">
                  <c:v>38.9</c:v>
                </c:pt>
                <c:pt idx="1696">
                  <c:v>38.92</c:v>
                </c:pt>
                <c:pt idx="1697">
                  <c:v>38.94</c:v>
                </c:pt>
                <c:pt idx="1698">
                  <c:v>38.96</c:v>
                </c:pt>
                <c:pt idx="1699">
                  <c:v>38.979999999999997</c:v>
                </c:pt>
                <c:pt idx="1700">
                  <c:v>39</c:v>
                </c:pt>
                <c:pt idx="1701">
                  <c:v>39.020000000000003</c:v>
                </c:pt>
                <c:pt idx="1702">
                  <c:v>39.04</c:v>
                </c:pt>
                <c:pt idx="1703">
                  <c:v>39.06</c:v>
                </c:pt>
                <c:pt idx="1704">
                  <c:v>39.08</c:v>
                </c:pt>
                <c:pt idx="1705">
                  <c:v>39.1</c:v>
                </c:pt>
                <c:pt idx="1706">
                  <c:v>39.119999999999997</c:v>
                </c:pt>
                <c:pt idx="1707">
                  <c:v>39.14</c:v>
                </c:pt>
                <c:pt idx="1708">
                  <c:v>39.159999999999997</c:v>
                </c:pt>
                <c:pt idx="1709">
                  <c:v>39.18</c:v>
                </c:pt>
                <c:pt idx="1710">
                  <c:v>39.200000000000003</c:v>
                </c:pt>
                <c:pt idx="1711">
                  <c:v>39.22</c:v>
                </c:pt>
                <c:pt idx="1712">
                  <c:v>39.24</c:v>
                </c:pt>
                <c:pt idx="1713">
                  <c:v>39.26</c:v>
                </c:pt>
                <c:pt idx="1714">
                  <c:v>39.28</c:v>
                </c:pt>
                <c:pt idx="1715">
                  <c:v>39.299999999999997</c:v>
                </c:pt>
                <c:pt idx="1716">
                  <c:v>39.32</c:v>
                </c:pt>
                <c:pt idx="1717">
                  <c:v>39.340000000000003</c:v>
                </c:pt>
                <c:pt idx="1718">
                  <c:v>39.36</c:v>
                </c:pt>
                <c:pt idx="1719">
                  <c:v>39.380000000000003</c:v>
                </c:pt>
                <c:pt idx="1720">
                  <c:v>39.4</c:v>
                </c:pt>
                <c:pt idx="1721">
                  <c:v>39.42</c:v>
                </c:pt>
                <c:pt idx="1722">
                  <c:v>39.44</c:v>
                </c:pt>
                <c:pt idx="1723">
                  <c:v>39.46</c:v>
                </c:pt>
                <c:pt idx="1724">
                  <c:v>39.479999999999997</c:v>
                </c:pt>
                <c:pt idx="1725">
                  <c:v>39.5</c:v>
                </c:pt>
                <c:pt idx="1726">
                  <c:v>39.520000000000003</c:v>
                </c:pt>
                <c:pt idx="1727">
                  <c:v>39.54</c:v>
                </c:pt>
                <c:pt idx="1728">
                  <c:v>39.56</c:v>
                </c:pt>
                <c:pt idx="1729">
                  <c:v>39.58</c:v>
                </c:pt>
                <c:pt idx="1730">
                  <c:v>39.6</c:v>
                </c:pt>
                <c:pt idx="1731">
                  <c:v>39.619999999999997</c:v>
                </c:pt>
                <c:pt idx="1732">
                  <c:v>39.64</c:v>
                </c:pt>
                <c:pt idx="1733">
                  <c:v>39.659999999999997</c:v>
                </c:pt>
                <c:pt idx="1734">
                  <c:v>39.68</c:v>
                </c:pt>
                <c:pt idx="1735">
                  <c:v>39.700000000000003</c:v>
                </c:pt>
                <c:pt idx="1736">
                  <c:v>39.72</c:v>
                </c:pt>
                <c:pt idx="1737">
                  <c:v>39.74</c:v>
                </c:pt>
                <c:pt idx="1738">
                  <c:v>39.76</c:v>
                </c:pt>
                <c:pt idx="1739">
                  <c:v>39.78</c:v>
                </c:pt>
                <c:pt idx="1740">
                  <c:v>39.799999999999997</c:v>
                </c:pt>
                <c:pt idx="1741">
                  <c:v>39.82</c:v>
                </c:pt>
                <c:pt idx="1742">
                  <c:v>39.840000000000003</c:v>
                </c:pt>
                <c:pt idx="1743">
                  <c:v>39.86</c:v>
                </c:pt>
                <c:pt idx="1744">
                  <c:v>39.880000000000003</c:v>
                </c:pt>
                <c:pt idx="1745">
                  <c:v>39.9</c:v>
                </c:pt>
                <c:pt idx="1746">
                  <c:v>39.92</c:v>
                </c:pt>
                <c:pt idx="1747">
                  <c:v>39.94</c:v>
                </c:pt>
                <c:pt idx="1748">
                  <c:v>39.96</c:v>
                </c:pt>
                <c:pt idx="1749">
                  <c:v>39.979999999999997</c:v>
                </c:pt>
                <c:pt idx="1750">
                  <c:v>40</c:v>
                </c:pt>
                <c:pt idx="1751">
                  <c:v>40.020000000000003</c:v>
                </c:pt>
                <c:pt idx="1752">
                  <c:v>40.04</c:v>
                </c:pt>
                <c:pt idx="1753">
                  <c:v>40.06</c:v>
                </c:pt>
                <c:pt idx="1754">
                  <c:v>40.08</c:v>
                </c:pt>
                <c:pt idx="1755">
                  <c:v>40.1</c:v>
                </c:pt>
                <c:pt idx="1756">
                  <c:v>40.119999999999997</c:v>
                </c:pt>
                <c:pt idx="1757">
                  <c:v>40.14</c:v>
                </c:pt>
                <c:pt idx="1758">
                  <c:v>40.159999999999997</c:v>
                </c:pt>
                <c:pt idx="1759">
                  <c:v>40.18</c:v>
                </c:pt>
                <c:pt idx="1760">
                  <c:v>40.200000000000003</c:v>
                </c:pt>
                <c:pt idx="1761">
                  <c:v>40.22</c:v>
                </c:pt>
                <c:pt idx="1762">
                  <c:v>40.24</c:v>
                </c:pt>
                <c:pt idx="1763">
                  <c:v>40.26</c:v>
                </c:pt>
                <c:pt idx="1764">
                  <c:v>40.28</c:v>
                </c:pt>
                <c:pt idx="1765">
                  <c:v>40.299999999999997</c:v>
                </c:pt>
                <c:pt idx="1766">
                  <c:v>40.32</c:v>
                </c:pt>
                <c:pt idx="1767">
                  <c:v>40.340000000000003</c:v>
                </c:pt>
                <c:pt idx="1768">
                  <c:v>40.36</c:v>
                </c:pt>
                <c:pt idx="1769">
                  <c:v>40.380000000000003</c:v>
                </c:pt>
                <c:pt idx="1770">
                  <c:v>40.4</c:v>
                </c:pt>
                <c:pt idx="1771">
                  <c:v>40.42</c:v>
                </c:pt>
                <c:pt idx="1772">
                  <c:v>40.44</c:v>
                </c:pt>
                <c:pt idx="1773">
                  <c:v>40.46</c:v>
                </c:pt>
                <c:pt idx="1774">
                  <c:v>40.479999999999997</c:v>
                </c:pt>
                <c:pt idx="1775">
                  <c:v>40.5</c:v>
                </c:pt>
                <c:pt idx="1776">
                  <c:v>40.520000000000003</c:v>
                </c:pt>
                <c:pt idx="1777">
                  <c:v>40.54</c:v>
                </c:pt>
                <c:pt idx="1778">
                  <c:v>40.56</c:v>
                </c:pt>
                <c:pt idx="1779">
                  <c:v>40.58</c:v>
                </c:pt>
                <c:pt idx="1780">
                  <c:v>40.6</c:v>
                </c:pt>
                <c:pt idx="1781">
                  <c:v>40.619999999999997</c:v>
                </c:pt>
                <c:pt idx="1782">
                  <c:v>40.64</c:v>
                </c:pt>
                <c:pt idx="1783">
                  <c:v>40.659999999999997</c:v>
                </c:pt>
                <c:pt idx="1784">
                  <c:v>40.68</c:v>
                </c:pt>
                <c:pt idx="1785">
                  <c:v>40.700000000000003</c:v>
                </c:pt>
                <c:pt idx="1786">
                  <c:v>40.72</c:v>
                </c:pt>
                <c:pt idx="1787">
                  <c:v>40.74</c:v>
                </c:pt>
                <c:pt idx="1788">
                  <c:v>40.76</c:v>
                </c:pt>
                <c:pt idx="1789">
                  <c:v>40.78</c:v>
                </c:pt>
                <c:pt idx="1790">
                  <c:v>40.799999999999997</c:v>
                </c:pt>
                <c:pt idx="1791">
                  <c:v>40.82</c:v>
                </c:pt>
                <c:pt idx="1792">
                  <c:v>40.840000000000003</c:v>
                </c:pt>
                <c:pt idx="1793">
                  <c:v>40.86</c:v>
                </c:pt>
                <c:pt idx="1794">
                  <c:v>40.880000000000003</c:v>
                </c:pt>
                <c:pt idx="1795">
                  <c:v>40.9</c:v>
                </c:pt>
                <c:pt idx="1796">
                  <c:v>40.92</c:v>
                </c:pt>
                <c:pt idx="1797">
                  <c:v>40.94</c:v>
                </c:pt>
                <c:pt idx="1798">
                  <c:v>40.96</c:v>
                </c:pt>
                <c:pt idx="1799">
                  <c:v>40.98</c:v>
                </c:pt>
                <c:pt idx="1800">
                  <c:v>41</c:v>
                </c:pt>
                <c:pt idx="1801">
                  <c:v>41.02</c:v>
                </c:pt>
                <c:pt idx="1802">
                  <c:v>41.04</c:v>
                </c:pt>
                <c:pt idx="1803">
                  <c:v>41.06</c:v>
                </c:pt>
                <c:pt idx="1804">
                  <c:v>41.08</c:v>
                </c:pt>
                <c:pt idx="1805">
                  <c:v>41.1</c:v>
                </c:pt>
                <c:pt idx="1806">
                  <c:v>41.12</c:v>
                </c:pt>
                <c:pt idx="1807">
                  <c:v>41.14</c:v>
                </c:pt>
                <c:pt idx="1808">
                  <c:v>41.16</c:v>
                </c:pt>
                <c:pt idx="1809">
                  <c:v>41.18</c:v>
                </c:pt>
                <c:pt idx="1810">
                  <c:v>41.2</c:v>
                </c:pt>
                <c:pt idx="1811">
                  <c:v>41.22</c:v>
                </c:pt>
                <c:pt idx="1812">
                  <c:v>41.24</c:v>
                </c:pt>
                <c:pt idx="1813">
                  <c:v>41.26</c:v>
                </c:pt>
                <c:pt idx="1814">
                  <c:v>41.28</c:v>
                </c:pt>
                <c:pt idx="1815">
                  <c:v>41.3</c:v>
                </c:pt>
                <c:pt idx="1816">
                  <c:v>41.32</c:v>
                </c:pt>
                <c:pt idx="1817">
                  <c:v>41.34</c:v>
                </c:pt>
                <c:pt idx="1818">
                  <c:v>41.36</c:v>
                </c:pt>
                <c:pt idx="1819">
                  <c:v>41.38</c:v>
                </c:pt>
                <c:pt idx="1820">
                  <c:v>41.4</c:v>
                </c:pt>
                <c:pt idx="1821">
                  <c:v>41.42</c:v>
                </c:pt>
                <c:pt idx="1822">
                  <c:v>41.44</c:v>
                </c:pt>
                <c:pt idx="1823">
                  <c:v>41.46</c:v>
                </c:pt>
                <c:pt idx="1824">
                  <c:v>41.48</c:v>
                </c:pt>
                <c:pt idx="1825">
                  <c:v>41.5</c:v>
                </c:pt>
                <c:pt idx="1826">
                  <c:v>41.52</c:v>
                </c:pt>
                <c:pt idx="1827">
                  <c:v>41.54</c:v>
                </c:pt>
                <c:pt idx="1828">
                  <c:v>41.56</c:v>
                </c:pt>
                <c:pt idx="1829">
                  <c:v>41.58</c:v>
                </c:pt>
                <c:pt idx="1830">
                  <c:v>41.6</c:v>
                </c:pt>
                <c:pt idx="1831">
                  <c:v>41.62</c:v>
                </c:pt>
                <c:pt idx="1832">
                  <c:v>41.64</c:v>
                </c:pt>
                <c:pt idx="1833">
                  <c:v>41.66</c:v>
                </c:pt>
                <c:pt idx="1834">
                  <c:v>41.68</c:v>
                </c:pt>
                <c:pt idx="1835">
                  <c:v>41.7</c:v>
                </c:pt>
                <c:pt idx="1836">
                  <c:v>41.72</c:v>
                </c:pt>
                <c:pt idx="1837">
                  <c:v>41.74</c:v>
                </c:pt>
                <c:pt idx="1838">
                  <c:v>41.76</c:v>
                </c:pt>
                <c:pt idx="1839">
                  <c:v>41.78</c:v>
                </c:pt>
                <c:pt idx="1840">
                  <c:v>41.8</c:v>
                </c:pt>
                <c:pt idx="1841">
                  <c:v>41.82</c:v>
                </c:pt>
                <c:pt idx="1842">
                  <c:v>41.84</c:v>
                </c:pt>
                <c:pt idx="1843">
                  <c:v>41.86</c:v>
                </c:pt>
                <c:pt idx="1844">
                  <c:v>41.88</c:v>
                </c:pt>
                <c:pt idx="1845">
                  <c:v>41.9</c:v>
                </c:pt>
                <c:pt idx="1846">
                  <c:v>41.92</c:v>
                </c:pt>
                <c:pt idx="1847">
                  <c:v>41.94</c:v>
                </c:pt>
                <c:pt idx="1848">
                  <c:v>41.96</c:v>
                </c:pt>
                <c:pt idx="1849">
                  <c:v>41.98</c:v>
                </c:pt>
                <c:pt idx="1850">
                  <c:v>42</c:v>
                </c:pt>
                <c:pt idx="1851">
                  <c:v>42.02</c:v>
                </c:pt>
                <c:pt idx="1852">
                  <c:v>42.04</c:v>
                </c:pt>
                <c:pt idx="1853">
                  <c:v>42.06</c:v>
                </c:pt>
                <c:pt idx="1854">
                  <c:v>42.08</c:v>
                </c:pt>
                <c:pt idx="1855">
                  <c:v>42.1</c:v>
                </c:pt>
                <c:pt idx="1856">
                  <c:v>42.12</c:v>
                </c:pt>
                <c:pt idx="1857">
                  <c:v>42.14</c:v>
                </c:pt>
                <c:pt idx="1858">
                  <c:v>42.16</c:v>
                </c:pt>
                <c:pt idx="1859">
                  <c:v>42.18</c:v>
                </c:pt>
                <c:pt idx="1860">
                  <c:v>42.2</c:v>
                </c:pt>
                <c:pt idx="1861">
                  <c:v>42.22</c:v>
                </c:pt>
                <c:pt idx="1862">
                  <c:v>42.24</c:v>
                </c:pt>
                <c:pt idx="1863">
                  <c:v>42.26</c:v>
                </c:pt>
                <c:pt idx="1864">
                  <c:v>42.28</c:v>
                </c:pt>
                <c:pt idx="1865">
                  <c:v>42.3</c:v>
                </c:pt>
                <c:pt idx="1866">
                  <c:v>42.32</c:v>
                </c:pt>
                <c:pt idx="1867">
                  <c:v>42.34</c:v>
                </c:pt>
                <c:pt idx="1868">
                  <c:v>42.36</c:v>
                </c:pt>
                <c:pt idx="1869">
                  <c:v>42.38</c:v>
                </c:pt>
                <c:pt idx="1870">
                  <c:v>42.4</c:v>
                </c:pt>
                <c:pt idx="1871">
                  <c:v>42.42</c:v>
                </c:pt>
                <c:pt idx="1872">
                  <c:v>42.44</c:v>
                </c:pt>
                <c:pt idx="1873">
                  <c:v>42.46</c:v>
                </c:pt>
                <c:pt idx="1874">
                  <c:v>42.48</c:v>
                </c:pt>
                <c:pt idx="1875">
                  <c:v>42.5</c:v>
                </c:pt>
                <c:pt idx="1876">
                  <c:v>42.52</c:v>
                </c:pt>
                <c:pt idx="1877">
                  <c:v>42.54</c:v>
                </c:pt>
                <c:pt idx="1878">
                  <c:v>42.56</c:v>
                </c:pt>
                <c:pt idx="1879">
                  <c:v>42.58</c:v>
                </c:pt>
                <c:pt idx="1880">
                  <c:v>42.6</c:v>
                </c:pt>
                <c:pt idx="1881">
                  <c:v>42.62</c:v>
                </c:pt>
                <c:pt idx="1882">
                  <c:v>42.64</c:v>
                </c:pt>
                <c:pt idx="1883">
                  <c:v>42.66</c:v>
                </c:pt>
                <c:pt idx="1884">
                  <c:v>42.68</c:v>
                </c:pt>
                <c:pt idx="1885">
                  <c:v>42.7</c:v>
                </c:pt>
                <c:pt idx="1886">
                  <c:v>42.72</c:v>
                </c:pt>
                <c:pt idx="1887">
                  <c:v>42.74</c:v>
                </c:pt>
                <c:pt idx="1888">
                  <c:v>42.76</c:v>
                </c:pt>
                <c:pt idx="1889">
                  <c:v>42.78</c:v>
                </c:pt>
                <c:pt idx="1890">
                  <c:v>42.8</c:v>
                </c:pt>
                <c:pt idx="1891">
                  <c:v>42.82</c:v>
                </c:pt>
                <c:pt idx="1892">
                  <c:v>42.84</c:v>
                </c:pt>
                <c:pt idx="1893">
                  <c:v>42.86</c:v>
                </c:pt>
                <c:pt idx="1894">
                  <c:v>42.88</c:v>
                </c:pt>
                <c:pt idx="1895">
                  <c:v>42.9</c:v>
                </c:pt>
                <c:pt idx="1896">
                  <c:v>42.92</c:v>
                </c:pt>
                <c:pt idx="1897">
                  <c:v>42.94</c:v>
                </c:pt>
                <c:pt idx="1898">
                  <c:v>42.96</c:v>
                </c:pt>
                <c:pt idx="1899">
                  <c:v>42.98</c:v>
                </c:pt>
                <c:pt idx="1900">
                  <c:v>43</c:v>
                </c:pt>
                <c:pt idx="1901">
                  <c:v>43.02</c:v>
                </c:pt>
                <c:pt idx="1902">
                  <c:v>43.04</c:v>
                </c:pt>
                <c:pt idx="1903">
                  <c:v>43.06</c:v>
                </c:pt>
                <c:pt idx="1904">
                  <c:v>43.08</c:v>
                </c:pt>
                <c:pt idx="1905">
                  <c:v>43.1</c:v>
                </c:pt>
                <c:pt idx="1906">
                  <c:v>43.12</c:v>
                </c:pt>
                <c:pt idx="1907">
                  <c:v>43.14</c:v>
                </c:pt>
                <c:pt idx="1908">
                  <c:v>43.16</c:v>
                </c:pt>
                <c:pt idx="1909">
                  <c:v>43.18</c:v>
                </c:pt>
                <c:pt idx="1910">
                  <c:v>43.2</c:v>
                </c:pt>
                <c:pt idx="1911">
                  <c:v>43.22</c:v>
                </c:pt>
                <c:pt idx="1912">
                  <c:v>43.24</c:v>
                </c:pt>
                <c:pt idx="1913">
                  <c:v>43.26</c:v>
                </c:pt>
                <c:pt idx="1914">
                  <c:v>43.28</c:v>
                </c:pt>
                <c:pt idx="1915">
                  <c:v>43.3</c:v>
                </c:pt>
                <c:pt idx="1916">
                  <c:v>43.32</c:v>
                </c:pt>
                <c:pt idx="1917">
                  <c:v>43.34</c:v>
                </c:pt>
                <c:pt idx="1918">
                  <c:v>43.36</c:v>
                </c:pt>
                <c:pt idx="1919">
                  <c:v>43.38</c:v>
                </c:pt>
                <c:pt idx="1920">
                  <c:v>43.4</c:v>
                </c:pt>
                <c:pt idx="1921">
                  <c:v>43.42</c:v>
                </c:pt>
                <c:pt idx="1922">
                  <c:v>43.44</c:v>
                </c:pt>
                <c:pt idx="1923">
                  <c:v>43.46</c:v>
                </c:pt>
                <c:pt idx="1924">
                  <c:v>43.48</c:v>
                </c:pt>
                <c:pt idx="1925">
                  <c:v>43.5</c:v>
                </c:pt>
                <c:pt idx="1926">
                  <c:v>43.52</c:v>
                </c:pt>
                <c:pt idx="1927">
                  <c:v>43.54</c:v>
                </c:pt>
                <c:pt idx="1928">
                  <c:v>43.56</c:v>
                </c:pt>
                <c:pt idx="1929">
                  <c:v>43.58</c:v>
                </c:pt>
                <c:pt idx="1930">
                  <c:v>43.6</c:v>
                </c:pt>
                <c:pt idx="1931">
                  <c:v>43.62</c:v>
                </c:pt>
                <c:pt idx="1932">
                  <c:v>43.64</c:v>
                </c:pt>
                <c:pt idx="1933">
                  <c:v>43.66</c:v>
                </c:pt>
                <c:pt idx="1934">
                  <c:v>43.68</c:v>
                </c:pt>
                <c:pt idx="1935">
                  <c:v>43.7</c:v>
                </c:pt>
                <c:pt idx="1936">
                  <c:v>43.72</c:v>
                </c:pt>
                <c:pt idx="1937">
                  <c:v>43.74</c:v>
                </c:pt>
                <c:pt idx="1938">
                  <c:v>43.76</c:v>
                </c:pt>
                <c:pt idx="1939">
                  <c:v>43.78</c:v>
                </c:pt>
                <c:pt idx="1940">
                  <c:v>43.8</c:v>
                </c:pt>
                <c:pt idx="1941">
                  <c:v>43.82</c:v>
                </c:pt>
                <c:pt idx="1942">
                  <c:v>43.84</c:v>
                </c:pt>
                <c:pt idx="1943">
                  <c:v>43.86</c:v>
                </c:pt>
                <c:pt idx="1944">
                  <c:v>43.88</c:v>
                </c:pt>
                <c:pt idx="1945">
                  <c:v>43.9</c:v>
                </c:pt>
                <c:pt idx="1946">
                  <c:v>43.92</c:v>
                </c:pt>
                <c:pt idx="1947">
                  <c:v>43.94</c:v>
                </c:pt>
                <c:pt idx="1948">
                  <c:v>43.96</c:v>
                </c:pt>
                <c:pt idx="1949">
                  <c:v>43.98</c:v>
                </c:pt>
                <c:pt idx="1950">
                  <c:v>44</c:v>
                </c:pt>
                <c:pt idx="1951">
                  <c:v>44.02</c:v>
                </c:pt>
                <c:pt idx="1952">
                  <c:v>44.04</c:v>
                </c:pt>
                <c:pt idx="1953">
                  <c:v>44.06</c:v>
                </c:pt>
                <c:pt idx="1954">
                  <c:v>44.08</c:v>
                </c:pt>
                <c:pt idx="1955">
                  <c:v>44.1</c:v>
                </c:pt>
                <c:pt idx="1956">
                  <c:v>44.12</c:v>
                </c:pt>
                <c:pt idx="1957">
                  <c:v>44.14</c:v>
                </c:pt>
                <c:pt idx="1958">
                  <c:v>44.16</c:v>
                </c:pt>
                <c:pt idx="1959">
                  <c:v>44.18</c:v>
                </c:pt>
                <c:pt idx="1960">
                  <c:v>44.2</c:v>
                </c:pt>
                <c:pt idx="1961">
                  <c:v>44.22</c:v>
                </c:pt>
                <c:pt idx="1962">
                  <c:v>44.24</c:v>
                </c:pt>
                <c:pt idx="1963">
                  <c:v>44.26</c:v>
                </c:pt>
                <c:pt idx="1964">
                  <c:v>44.28</c:v>
                </c:pt>
                <c:pt idx="1965">
                  <c:v>44.3</c:v>
                </c:pt>
                <c:pt idx="1966">
                  <c:v>44.32</c:v>
                </c:pt>
                <c:pt idx="1967">
                  <c:v>44.34</c:v>
                </c:pt>
                <c:pt idx="1968">
                  <c:v>44.36</c:v>
                </c:pt>
                <c:pt idx="1969">
                  <c:v>44.38</c:v>
                </c:pt>
                <c:pt idx="1970">
                  <c:v>44.4</c:v>
                </c:pt>
                <c:pt idx="1971">
                  <c:v>44.42</c:v>
                </c:pt>
                <c:pt idx="1972">
                  <c:v>44.44</c:v>
                </c:pt>
                <c:pt idx="1973">
                  <c:v>44.46</c:v>
                </c:pt>
                <c:pt idx="1974">
                  <c:v>44.48</c:v>
                </c:pt>
                <c:pt idx="1975">
                  <c:v>44.5</c:v>
                </c:pt>
                <c:pt idx="1976">
                  <c:v>44.52</c:v>
                </c:pt>
                <c:pt idx="1977">
                  <c:v>44.54</c:v>
                </c:pt>
                <c:pt idx="1978">
                  <c:v>44.56</c:v>
                </c:pt>
                <c:pt idx="1979">
                  <c:v>44.58</c:v>
                </c:pt>
                <c:pt idx="1980">
                  <c:v>44.6</c:v>
                </c:pt>
                <c:pt idx="1981">
                  <c:v>44.62</c:v>
                </c:pt>
                <c:pt idx="1982">
                  <c:v>44.64</c:v>
                </c:pt>
                <c:pt idx="1983">
                  <c:v>44.66</c:v>
                </c:pt>
                <c:pt idx="1984">
                  <c:v>44.68</c:v>
                </c:pt>
                <c:pt idx="1985">
                  <c:v>44.7</c:v>
                </c:pt>
                <c:pt idx="1986">
                  <c:v>44.72</c:v>
                </c:pt>
                <c:pt idx="1987">
                  <c:v>44.74</c:v>
                </c:pt>
                <c:pt idx="1988">
                  <c:v>44.76</c:v>
                </c:pt>
                <c:pt idx="1989">
                  <c:v>44.78</c:v>
                </c:pt>
                <c:pt idx="1990">
                  <c:v>44.8</c:v>
                </c:pt>
                <c:pt idx="1991">
                  <c:v>44.82</c:v>
                </c:pt>
                <c:pt idx="1992">
                  <c:v>44.84</c:v>
                </c:pt>
                <c:pt idx="1993">
                  <c:v>44.86</c:v>
                </c:pt>
                <c:pt idx="1994">
                  <c:v>44.88</c:v>
                </c:pt>
                <c:pt idx="1995">
                  <c:v>44.9</c:v>
                </c:pt>
                <c:pt idx="1996">
                  <c:v>44.92</c:v>
                </c:pt>
                <c:pt idx="1997">
                  <c:v>44.94</c:v>
                </c:pt>
                <c:pt idx="1998">
                  <c:v>44.96</c:v>
                </c:pt>
                <c:pt idx="1999">
                  <c:v>44.98</c:v>
                </c:pt>
                <c:pt idx="2000">
                  <c:v>45</c:v>
                </c:pt>
                <c:pt idx="2001">
                  <c:v>45.02</c:v>
                </c:pt>
                <c:pt idx="2002">
                  <c:v>45.04</c:v>
                </c:pt>
                <c:pt idx="2003">
                  <c:v>45.06</c:v>
                </c:pt>
                <c:pt idx="2004">
                  <c:v>45.08</c:v>
                </c:pt>
                <c:pt idx="2005">
                  <c:v>45.1</c:v>
                </c:pt>
                <c:pt idx="2006">
                  <c:v>45.12</c:v>
                </c:pt>
                <c:pt idx="2007">
                  <c:v>45.14</c:v>
                </c:pt>
                <c:pt idx="2008">
                  <c:v>45.16</c:v>
                </c:pt>
                <c:pt idx="2009">
                  <c:v>45.18</c:v>
                </c:pt>
                <c:pt idx="2010">
                  <c:v>45.2</c:v>
                </c:pt>
                <c:pt idx="2011">
                  <c:v>45.22</c:v>
                </c:pt>
                <c:pt idx="2012">
                  <c:v>45.24</c:v>
                </c:pt>
                <c:pt idx="2013">
                  <c:v>45.26</c:v>
                </c:pt>
                <c:pt idx="2014">
                  <c:v>45.28</c:v>
                </c:pt>
                <c:pt idx="2015">
                  <c:v>45.3</c:v>
                </c:pt>
                <c:pt idx="2016">
                  <c:v>45.32</c:v>
                </c:pt>
                <c:pt idx="2017">
                  <c:v>45.34</c:v>
                </c:pt>
                <c:pt idx="2018">
                  <c:v>45.36</c:v>
                </c:pt>
                <c:pt idx="2019">
                  <c:v>45.38</c:v>
                </c:pt>
                <c:pt idx="2020">
                  <c:v>45.4</c:v>
                </c:pt>
                <c:pt idx="2021">
                  <c:v>45.42</c:v>
                </c:pt>
                <c:pt idx="2022">
                  <c:v>45.44</c:v>
                </c:pt>
                <c:pt idx="2023">
                  <c:v>45.46</c:v>
                </c:pt>
                <c:pt idx="2024">
                  <c:v>45.48</c:v>
                </c:pt>
                <c:pt idx="2025">
                  <c:v>45.5</c:v>
                </c:pt>
                <c:pt idx="2026">
                  <c:v>45.52</c:v>
                </c:pt>
                <c:pt idx="2027">
                  <c:v>45.54</c:v>
                </c:pt>
                <c:pt idx="2028">
                  <c:v>45.56</c:v>
                </c:pt>
                <c:pt idx="2029">
                  <c:v>45.58</c:v>
                </c:pt>
                <c:pt idx="2030">
                  <c:v>45.6</c:v>
                </c:pt>
                <c:pt idx="2031">
                  <c:v>45.62</c:v>
                </c:pt>
                <c:pt idx="2032">
                  <c:v>45.64</c:v>
                </c:pt>
                <c:pt idx="2033">
                  <c:v>45.66</c:v>
                </c:pt>
                <c:pt idx="2034">
                  <c:v>45.68</c:v>
                </c:pt>
                <c:pt idx="2035">
                  <c:v>45.7</c:v>
                </c:pt>
                <c:pt idx="2036">
                  <c:v>45.72</c:v>
                </c:pt>
                <c:pt idx="2037">
                  <c:v>45.74</c:v>
                </c:pt>
                <c:pt idx="2038">
                  <c:v>45.76</c:v>
                </c:pt>
                <c:pt idx="2039">
                  <c:v>45.78</c:v>
                </c:pt>
                <c:pt idx="2040">
                  <c:v>45.8</c:v>
                </c:pt>
                <c:pt idx="2041">
                  <c:v>45.82</c:v>
                </c:pt>
                <c:pt idx="2042">
                  <c:v>45.84</c:v>
                </c:pt>
                <c:pt idx="2043">
                  <c:v>45.86</c:v>
                </c:pt>
                <c:pt idx="2044">
                  <c:v>45.88</c:v>
                </c:pt>
                <c:pt idx="2045">
                  <c:v>45.9</c:v>
                </c:pt>
                <c:pt idx="2046">
                  <c:v>45.92</c:v>
                </c:pt>
                <c:pt idx="2047">
                  <c:v>45.94</c:v>
                </c:pt>
                <c:pt idx="2048">
                  <c:v>45.96</c:v>
                </c:pt>
                <c:pt idx="2049">
                  <c:v>45.98</c:v>
                </c:pt>
                <c:pt idx="2050">
                  <c:v>46</c:v>
                </c:pt>
                <c:pt idx="2051">
                  <c:v>46.02</c:v>
                </c:pt>
                <c:pt idx="2052">
                  <c:v>46.04</c:v>
                </c:pt>
                <c:pt idx="2053">
                  <c:v>46.06</c:v>
                </c:pt>
                <c:pt idx="2054">
                  <c:v>46.08</c:v>
                </c:pt>
                <c:pt idx="2055">
                  <c:v>46.1</c:v>
                </c:pt>
                <c:pt idx="2056">
                  <c:v>46.12</c:v>
                </c:pt>
                <c:pt idx="2057">
                  <c:v>46.14</c:v>
                </c:pt>
                <c:pt idx="2058">
                  <c:v>46.16</c:v>
                </c:pt>
                <c:pt idx="2059">
                  <c:v>46.18</c:v>
                </c:pt>
                <c:pt idx="2060">
                  <c:v>46.2</c:v>
                </c:pt>
                <c:pt idx="2061">
                  <c:v>46.22</c:v>
                </c:pt>
                <c:pt idx="2062">
                  <c:v>46.24</c:v>
                </c:pt>
                <c:pt idx="2063">
                  <c:v>46.26</c:v>
                </c:pt>
                <c:pt idx="2064">
                  <c:v>46.28</c:v>
                </c:pt>
                <c:pt idx="2065">
                  <c:v>46.3</c:v>
                </c:pt>
                <c:pt idx="2066">
                  <c:v>46.32</c:v>
                </c:pt>
                <c:pt idx="2067">
                  <c:v>46.34</c:v>
                </c:pt>
                <c:pt idx="2068">
                  <c:v>46.36</c:v>
                </c:pt>
                <c:pt idx="2069">
                  <c:v>46.38</c:v>
                </c:pt>
                <c:pt idx="2070">
                  <c:v>46.4</c:v>
                </c:pt>
                <c:pt idx="2071">
                  <c:v>46.42</c:v>
                </c:pt>
                <c:pt idx="2072">
                  <c:v>46.44</c:v>
                </c:pt>
                <c:pt idx="2073">
                  <c:v>46.46</c:v>
                </c:pt>
                <c:pt idx="2074">
                  <c:v>46.48</c:v>
                </c:pt>
                <c:pt idx="2075">
                  <c:v>46.5</c:v>
                </c:pt>
                <c:pt idx="2076">
                  <c:v>46.52</c:v>
                </c:pt>
                <c:pt idx="2077">
                  <c:v>46.54</c:v>
                </c:pt>
                <c:pt idx="2078">
                  <c:v>46.56</c:v>
                </c:pt>
                <c:pt idx="2079">
                  <c:v>46.58</c:v>
                </c:pt>
                <c:pt idx="2080">
                  <c:v>46.6</c:v>
                </c:pt>
                <c:pt idx="2081">
                  <c:v>46.62</c:v>
                </c:pt>
                <c:pt idx="2082">
                  <c:v>46.64</c:v>
                </c:pt>
                <c:pt idx="2083">
                  <c:v>46.66</c:v>
                </c:pt>
                <c:pt idx="2084">
                  <c:v>46.68</c:v>
                </c:pt>
                <c:pt idx="2085">
                  <c:v>46.7</c:v>
                </c:pt>
                <c:pt idx="2086">
                  <c:v>46.72</c:v>
                </c:pt>
                <c:pt idx="2087">
                  <c:v>46.74</c:v>
                </c:pt>
                <c:pt idx="2088">
                  <c:v>46.76</c:v>
                </c:pt>
                <c:pt idx="2089">
                  <c:v>46.78</c:v>
                </c:pt>
                <c:pt idx="2090">
                  <c:v>46.8</c:v>
                </c:pt>
                <c:pt idx="2091">
                  <c:v>46.82</c:v>
                </c:pt>
                <c:pt idx="2092">
                  <c:v>46.84</c:v>
                </c:pt>
                <c:pt idx="2093">
                  <c:v>46.86</c:v>
                </c:pt>
                <c:pt idx="2094">
                  <c:v>46.88</c:v>
                </c:pt>
                <c:pt idx="2095">
                  <c:v>46.9</c:v>
                </c:pt>
                <c:pt idx="2096">
                  <c:v>46.92</c:v>
                </c:pt>
                <c:pt idx="2097">
                  <c:v>46.94</c:v>
                </c:pt>
                <c:pt idx="2098">
                  <c:v>46.96</c:v>
                </c:pt>
                <c:pt idx="2099">
                  <c:v>46.98</c:v>
                </c:pt>
                <c:pt idx="2100">
                  <c:v>47</c:v>
                </c:pt>
                <c:pt idx="2101">
                  <c:v>47.02</c:v>
                </c:pt>
                <c:pt idx="2102">
                  <c:v>47.04</c:v>
                </c:pt>
                <c:pt idx="2103">
                  <c:v>47.06</c:v>
                </c:pt>
                <c:pt idx="2104">
                  <c:v>47.08</c:v>
                </c:pt>
                <c:pt idx="2105">
                  <c:v>47.1</c:v>
                </c:pt>
                <c:pt idx="2106">
                  <c:v>47.12</c:v>
                </c:pt>
                <c:pt idx="2107">
                  <c:v>47.14</c:v>
                </c:pt>
                <c:pt idx="2108">
                  <c:v>47.16</c:v>
                </c:pt>
                <c:pt idx="2109">
                  <c:v>47.18</c:v>
                </c:pt>
                <c:pt idx="2110">
                  <c:v>47.2</c:v>
                </c:pt>
                <c:pt idx="2111">
                  <c:v>47.22</c:v>
                </c:pt>
                <c:pt idx="2112">
                  <c:v>47.24</c:v>
                </c:pt>
                <c:pt idx="2113">
                  <c:v>47.26</c:v>
                </c:pt>
                <c:pt idx="2114">
                  <c:v>47.28</c:v>
                </c:pt>
                <c:pt idx="2115">
                  <c:v>47.3</c:v>
                </c:pt>
                <c:pt idx="2116">
                  <c:v>47.32</c:v>
                </c:pt>
                <c:pt idx="2117">
                  <c:v>47.34</c:v>
                </c:pt>
                <c:pt idx="2118">
                  <c:v>47.36</c:v>
                </c:pt>
                <c:pt idx="2119">
                  <c:v>47.38</c:v>
                </c:pt>
                <c:pt idx="2120">
                  <c:v>47.4</c:v>
                </c:pt>
                <c:pt idx="2121">
                  <c:v>47.42</c:v>
                </c:pt>
                <c:pt idx="2122">
                  <c:v>47.44</c:v>
                </c:pt>
                <c:pt idx="2123">
                  <c:v>47.46</c:v>
                </c:pt>
                <c:pt idx="2124">
                  <c:v>47.48</c:v>
                </c:pt>
                <c:pt idx="2125">
                  <c:v>47.5</c:v>
                </c:pt>
                <c:pt idx="2126">
                  <c:v>47.52</c:v>
                </c:pt>
                <c:pt idx="2127">
                  <c:v>47.54</c:v>
                </c:pt>
                <c:pt idx="2128">
                  <c:v>47.56</c:v>
                </c:pt>
                <c:pt idx="2129">
                  <c:v>47.58</c:v>
                </c:pt>
                <c:pt idx="2130">
                  <c:v>47.6</c:v>
                </c:pt>
                <c:pt idx="2131">
                  <c:v>47.62</c:v>
                </c:pt>
                <c:pt idx="2132">
                  <c:v>47.64</c:v>
                </c:pt>
                <c:pt idx="2133">
                  <c:v>47.66</c:v>
                </c:pt>
                <c:pt idx="2134">
                  <c:v>47.68</c:v>
                </c:pt>
                <c:pt idx="2135">
                  <c:v>47.7</c:v>
                </c:pt>
                <c:pt idx="2136">
                  <c:v>47.72</c:v>
                </c:pt>
                <c:pt idx="2137">
                  <c:v>47.74</c:v>
                </c:pt>
                <c:pt idx="2138">
                  <c:v>47.76</c:v>
                </c:pt>
                <c:pt idx="2139">
                  <c:v>47.78</c:v>
                </c:pt>
                <c:pt idx="2140">
                  <c:v>47.8</c:v>
                </c:pt>
                <c:pt idx="2141">
                  <c:v>47.82</c:v>
                </c:pt>
                <c:pt idx="2142">
                  <c:v>47.84</c:v>
                </c:pt>
                <c:pt idx="2143">
                  <c:v>47.86</c:v>
                </c:pt>
                <c:pt idx="2144">
                  <c:v>47.88</c:v>
                </c:pt>
                <c:pt idx="2145">
                  <c:v>47.9</c:v>
                </c:pt>
                <c:pt idx="2146">
                  <c:v>47.92</c:v>
                </c:pt>
                <c:pt idx="2147">
                  <c:v>47.94</c:v>
                </c:pt>
                <c:pt idx="2148">
                  <c:v>47.96</c:v>
                </c:pt>
                <c:pt idx="2149">
                  <c:v>47.98</c:v>
                </c:pt>
                <c:pt idx="2150">
                  <c:v>48</c:v>
                </c:pt>
                <c:pt idx="2151">
                  <c:v>48.02</c:v>
                </c:pt>
                <c:pt idx="2152">
                  <c:v>48.04</c:v>
                </c:pt>
                <c:pt idx="2153">
                  <c:v>48.06</c:v>
                </c:pt>
                <c:pt idx="2154">
                  <c:v>48.08</c:v>
                </c:pt>
                <c:pt idx="2155">
                  <c:v>48.1</c:v>
                </c:pt>
                <c:pt idx="2156">
                  <c:v>48.12</c:v>
                </c:pt>
                <c:pt idx="2157">
                  <c:v>48.14</c:v>
                </c:pt>
                <c:pt idx="2158">
                  <c:v>48.16</c:v>
                </c:pt>
                <c:pt idx="2159">
                  <c:v>48.18</c:v>
                </c:pt>
                <c:pt idx="2160">
                  <c:v>48.2</c:v>
                </c:pt>
                <c:pt idx="2161">
                  <c:v>48.22</c:v>
                </c:pt>
                <c:pt idx="2162">
                  <c:v>48.24</c:v>
                </c:pt>
                <c:pt idx="2163">
                  <c:v>48.26</c:v>
                </c:pt>
                <c:pt idx="2164">
                  <c:v>48.28</c:v>
                </c:pt>
                <c:pt idx="2165">
                  <c:v>48.3</c:v>
                </c:pt>
                <c:pt idx="2166">
                  <c:v>48.32</c:v>
                </c:pt>
                <c:pt idx="2167">
                  <c:v>48.34</c:v>
                </c:pt>
                <c:pt idx="2168">
                  <c:v>48.36</c:v>
                </c:pt>
                <c:pt idx="2169">
                  <c:v>48.38</c:v>
                </c:pt>
                <c:pt idx="2170">
                  <c:v>48.4</c:v>
                </c:pt>
                <c:pt idx="2171">
                  <c:v>48.42</c:v>
                </c:pt>
                <c:pt idx="2172">
                  <c:v>48.44</c:v>
                </c:pt>
                <c:pt idx="2173">
                  <c:v>48.46</c:v>
                </c:pt>
                <c:pt idx="2174">
                  <c:v>48.48</c:v>
                </c:pt>
                <c:pt idx="2175">
                  <c:v>48.5</c:v>
                </c:pt>
                <c:pt idx="2176">
                  <c:v>48.52</c:v>
                </c:pt>
                <c:pt idx="2177">
                  <c:v>48.54</c:v>
                </c:pt>
                <c:pt idx="2178">
                  <c:v>48.56</c:v>
                </c:pt>
                <c:pt idx="2179">
                  <c:v>48.58</c:v>
                </c:pt>
                <c:pt idx="2180">
                  <c:v>48.6</c:v>
                </c:pt>
                <c:pt idx="2181">
                  <c:v>48.62</c:v>
                </c:pt>
                <c:pt idx="2182">
                  <c:v>48.64</c:v>
                </c:pt>
                <c:pt idx="2183">
                  <c:v>48.66</c:v>
                </c:pt>
                <c:pt idx="2184">
                  <c:v>48.68</c:v>
                </c:pt>
                <c:pt idx="2185">
                  <c:v>48.7</c:v>
                </c:pt>
                <c:pt idx="2186">
                  <c:v>48.72</c:v>
                </c:pt>
                <c:pt idx="2187">
                  <c:v>48.74</c:v>
                </c:pt>
                <c:pt idx="2188">
                  <c:v>48.76</c:v>
                </c:pt>
                <c:pt idx="2189">
                  <c:v>48.78</c:v>
                </c:pt>
                <c:pt idx="2190">
                  <c:v>48.8</c:v>
                </c:pt>
                <c:pt idx="2191">
                  <c:v>48.82</c:v>
                </c:pt>
                <c:pt idx="2192">
                  <c:v>48.84</c:v>
                </c:pt>
                <c:pt idx="2193">
                  <c:v>48.86</c:v>
                </c:pt>
                <c:pt idx="2194">
                  <c:v>48.88</c:v>
                </c:pt>
                <c:pt idx="2195">
                  <c:v>48.9</c:v>
                </c:pt>
                <c:pt idx="2196">
                  <c:v>48.92</c:v>
                </c:pt>
                <c:pt idx="2197">
                  <c:v>48.94</c:v>
                </c:pt>
                <c:pt idx="2198">
                  <c:v>48.96</c:v>
                </c:pt>
                <c:pt idx="2199">
                  <c:v>48.98</c:v>
                </c:pt>
                <c:pt idx="2200">
                  <c:v>49</c:v>
                </c:pt>
                <c:pt idx="2201">
                  <c:v>49.02</c:v>
                </c:pt>
                <c:pt idx="2202">
                  <c:v>49.04</c:v>
                </c:pt>
                <c:pt idx="2203">
                  <c:v>49.06</c:v>
                </c:pt>
                <c:pt idx="2204">
                  <c:v>49.08</c:v>
                </c:pt>
                <c:pt idx="2205">
                  <c:v>49.1</c:v>
                </c:pt>
                <c:pt idx="2206">
                  <c:v>49.12</c:v>
                </c:pt>
                <c:pt idx="2207">
                  <c:v>49.14</c:v>
                </c:pt>
                <c:pt idx="2208">
                  <c:v>49.16</c:v>
                </c:pt>
                <c:pt idx="2209">
                  <c:v>49.18</c:v>
                </c:pt>
                <c:pt idx="2210">
                  <c:v>49.2</c:v>
                </c:pt>
                <c:pt idx="2211">
                  <c:v>49.22</c:v>
                </c:pt>
                <c:pt idx="2212">
                  <c:v>49.24</c:v>
                </c:pt>
                <c:pt idx="2213">
                  <c:v>49.26</c:v>
                </c:pt>
                <c:pt idx="2214">
                  <c:v>49.28</c:v>
                </c:pt>
                <c:pt idx="2215">
                  <c:v>49.3</c:v>
                </c:pt>
                <c:pt idx="2216">
                  <c:v>49.32</c:v>
                </c:pt>
                <c:pt idx="2217">
                  <c:v>49.34</c:v>
                </c:pt>
                <c:pt idx="2218">
                  <c:v>49.36</c:v>
                </c:pt>
                <c:pt idx="2219">
                  <c:v>49.38</c:v>
                </c:pt>
                <c:pt idx="2220">
                  <c:v>49.4</c:v>
                </c:pt>
                <c:pt idx="2221">
                  <c:v>49.42</c:v>
                </c:pt>
                <c:pt idx="2222">
                  <c:v>49.44</c:v>
                </c:pt>
                <c:pt idx="2223">
                  <c:v>49.46</c:v>
                </c:pt>
                <c:pt idx="2224">
                  <c:v>49.48</c:v>
                </c:pt>
                <c:pt idx="2225">
                  <c:v>49.5</c:v>
                </c:pt>
                <c:pt idx="2226">
                  <c:v>49.52</c:v>
                </c:pt>
                <c:pt idx="2227">
                  <c:v>49.54</c:v>
                </c:pt>
                <c:pt idx="2228">
                  <c:v>49.56</c:v>
                </c:pt>
                <c:pt idx="2229">
                  <c:v>49.58</c:v>
                </c:pt>
                <c:pt idx="2230">
                  <c:v>49.6</c:v>
                </c:pt>
                <c:pt idx="2231">
                  <c:v>49.62</c:v>
                </c:pt>
                <c:pt idx="2232">
                  <c:v>49.64</c:v>
                </c:pt>
                <c:pt idx="2233">
                  <c:v>49.66</c:v>
                </c:pt>
                <c:pt idx="2234">
                  <c:v>49.68</c:v>
                </c:pt>
                <c:pt idx="2235">
                  <c:v>49.7</c:v>
                </c:pt>
                <c:pt idx="2236">
                  <c:v>49.72</c:v>
                </c:pt>
                <c:pt idx="2237">
                  <c:v>49.74</c:v>
                </c:pt>
                <c:pt idx="2238">
                  <c:v>49.76</c:v>
                </c:pt>
                <c:pt idx="2239">
                  <c:v>49.78</c:v>
                </c:pt>
                <c:pt idx="2240">
                  <c:v>49.8</c:v>
                </c:pt>
                <c:pt idx="2241">
                  <c:v>49.82</c:v>
                </c:pt>
                <c:pt idx="2242">
                  <c:v>49.84</c:v>
                </c:pt>
                <c:pt idx="2243">
                  <c:v>49.86</c:v>
                </c:pt>
                <c:pt idx="2244">
                  <c:v>49.88</c:v>
                </c:pt>
                <c:pt idx="2245">
                  <c:v>49.9</c:v>
                </c:pt>
                <c:pt idx="2246">
                  <c:v>49.92</c:v>
                </c:pt>
                <c:pt idx="2247">
                  <c:v>49.94</c:v>
                </c:pt>
                <c:pt idx="2248">
                  <c:v>49.96</c:v>
                </c:pt>
                <c:pt idx="2249">
                  <c:v>49.98</c:v>
                </c:pt>
                <c:pt idx="2250">
                  <c:v>50</c:v>
                </c:pt>
              </c:numCache>
            </c:numRef>
          </c:xVal>
          <c:yVal>
            <c:numRef>
              <c:f>'2314Overlay'!$G$3:$G$2253</c:f>
              <c:numCache>
                <c:formatCode>General</c:formatCode>
                <c:ptCount val="2251"/>
                <c:pt idx="0">
                  <c:v>2105</c:v>
                </c:pt>
                <c:pt idx="1">
                  <c:v>2110</c:v>
                </c:pt>
                <c:pt idx="2">
                  <c:v>2084</c:v>
                </c:pt>
                <c:pt idx="3">
                  <c:v>2100</c:v>
                </c:pt>
                <c:pt idx="4">
                  <c:v>2084</c:v>
                </c:pt>
                <c:pt idx="5">
                  <c:v>2093</c:v>
                </c:pt>
                <c:pt idx="6">
                  <c:v>2099</c:v>
                </c:pt>
                <c:pt idx="7">
                  <c:v>2102</c:v>
                </c:pt>
                <c:pt idx="8">
                  <c:v>2081</c:v>
                </c:pt>
                <c:pt idx="9">
                  <c:v>2102</c:v>
                </c:pt>
                <c:pt idx="10">
                  <c:v>2090</c:v>
                </c:pt>
                <c:pt idx="11">
                  <c:v>2098</c:v>
                </c:pt>
                <c:pt idx="12">
                  <c:v>2075</c:v>
                </c:pt>
                <c:pt idx="13">
                  <c:v>2090</c:v>
                </c:pt>
                <c:pt idx="14">
                  <c:v>2104</c:v>
                </c:pt>
                <c:pt idx="15">
                  <c:v>2099</c:v>
                </c:pt>
                <c:pt idx="16">
                  <c:v>2091</c:v>
                </c:pt>
                <c:pt idx="17">
                  <c:v>2090</c:v>
                </c:pt>
                <c:pt idx="18">
                  <c:v>2091</c:v>
                </c:pt>
                <c:pt idx="19">
                  <c:v>2092</c:v>
                </c:pt>
                <c:pt idx="20">
                  <c:v>2092</c:v>
                </c:pt>
                <c:pt idx="21">
                  <c:v>2095</c:v>
                </c:pt>
                <c:pt idx="22">
                  <c:v>2082</c:v>
                </c:pt>
                <c:pt idx="23">
                  <c:v>2089</c:v>
                </c:pt>
                <c:pt idx="24">
                  <c:v>2083</c:v>
                </c:pt>
                <c:pt idx="25">
                  <c:v>2094</c:v>
                </c:pt>
                <c:pt idx="26">
                  <c:v>2089</c:v>
                </c:pt>
                <c:pt idx="27">
                  <c:v>2089</c:v>
                </c:pt>
                <c:pt idx="28">
                  <c:v>2078</c:v>
                </c:pt>
                <c:pt idx="29">
                  <c:v>2083</c:v>
                </c:pt>
                <c:pt idx="30">
                  <c:v>2081</c:v>
                </c:pt>
                <c:pt idx="31">
                  <c:v>2080</c:v>
                </c:pt>
                <c:pt idx="32">
                  <c:v>2080</c:v>
                </c:pt>
                <c:pt idx="33">
                  <c:v>2084</c:v>
                </c:pt>
                <c:pt idx="34">
                  <c:v>2106</c:v>
                </c:pt>
                <c:pt idx="35">
                  <c:v>2075</c:v>
                </c:pt>
                <c:pt idx="36">
                  <c:v>2074</c:v>
                </c:pt>
                <c:pt idx="37">
                  <c:v>2077</c:v>
                </c:pt>
                <c:pt idx="38">
                  <c:v>2100</c:v>
                </c:pt>
                <c:pt idx="39">
                  <c:v>2082</c:v>
                </c:pt>
                <c:pt idx="40">
                  <c:v>2086</c:v>
                </c:pt>
                <c:pt idx="41">
                  <c:v>2092</c:v>
                </c:pt>
                <c:pt idx="42">
                  <c:v>2081</c:v>
                </c:pt>
                <c:pt idx="43">
                  <c:v>2074</c:v>
                </c:pt>
                <c:pt idx="44">
                  <c:v>2097</c:v>
                </c:pt>
                <c:pt idx="45">
                  <c:v>2070</c:v>
                </c:pt>
                <c:pt idx="46">
                  <c:v>2072</c:v>
                </c:pt>
                <c:pt idx="47">
                  <c:v>2087</c:v>
                </c:pt>
                <c:pt idx="48">
                  <c:v>2067</c:v>
                </c:pt>
                <c:pt idx="49">
                  <c:v>2084</c:v>
                </c:pt>
                <c:pt idx="50">
                  <c:v>2087</c:v>
                </c:pt>
                <c:pt idx="51">
                  <c:v>2087</c:v>
                </c:pt>
                <c:pt idx="52">
                  <c:v>2080</c:v>
                </c:pt>
                <c:pt idx="53">
                  <c:v>2084</c:v>
                </c:pt>
                <c:pt idx="54">
                  <c:v>2083</c:v>
                </c:pt>
                <c:pt idx="55">
                  <c:v>2091</c:v>
                </c:pt>
                <c:pt idx="56">
                  <c:v>2079</c:v>
                </c:pt>
                <c:pt idx="57">
                  <c:v>2069</c:v>
                </c:pt>
                <c:pt idx="58">
                  <c:v>2090</c:v>
                </c:pt>
                <c:pt idx="59">
                  <c:v>2099</c:v>
                </c:pt>
                <c:pt idx="60">
                  <c:v>2081</c:v>
                </c:pt>
                <c:pt idx="61">
                  <c:v>2081</c:v>
                </c:pt>
                <c:pt idx="62">
                  <c:v>2082</c:v>
                </c:pt>
                <c:pt idx="63">
                  <c:v>2084</c:v>
                </c:pt>
                <c:pt idx="64">
                  <c:v>2079</c:v>
                </c:pt>
                <c:pt idx="65">
                  <c:v>2073</c:v>
                </c:pt>
                <c:pt idx="66">
                  <c:v>2091</c:v>
                </c:pt>
                <c:pt idx="67">
                  <c:v>2083</c:v>
                </c:pt>
                <c:pt idx="68">
                  <c:v>2073</c:v>
                </c:pt>
                <c:pt idx="69">
                  <c:v>2074</c:v>
                </c:pt>
                <c:pt idx="70">
                  <c:v>2080</c:v>
                </c:pt>
                <c:pt idx="71">
                  <c:v>2092</c:v>
                </c:pt>
                <c:pt idx="72">
                  <c:v>2068</c:v>
                </c:pt>
                <c:pt idx="73">
                  <c:v>2087</c:v>
                </c:pt>
                <c:pt idx="74">
                  <c:v>2073</c:v>
                </c:pt>
                <c:pt idx="75">
                  <c:v>2079</c:v>
                </c:pt>
                <c:pt idx="76">
                  <c:v>2080</c:v>
                </c:pt>
                <c:pt idx="77">
                  <c:v>2087</c:v>
                </c:pt>
                <c:pt idx="78">
                  <c:v>2096</c:v>
                </c:pt>
                <c:pt idx="79">
                  <c:v>2076</c:v>
                </c:pt>
                <c:pt idx="80">
                  <c:v>2075</c:v>
                </c:pt>
                <c:pt idx="81">
                  <c:v>2071</c:v>
                </c:pt>
                <c:pt idx="82">
                  <c:v>2090</c:v>
                </c:pt>
                <c:pt idx="83">
                  <c:v>2089</c:v>
                </c:pt>
                <c:pt idx="84">
                  <c:v>2080</c:v>
                </c:pt>
                <c:pt idx="85">
                  <c:v>2075</c:v>
                </c:pt>
                <c:pt idx="86">
                  <c:v>2063</c:v>
                </c:pt>
                <c:pt idx="87">
                  <c:v>2075</c:v>
                </c:pt>
                <c:pt idx="88">
                  <c:v>2097</c:v>
                </c:pt>
                <c:pt idx="89">
                  <c:v>2074</c:v>
                </c:pt>
                <c:pt idx="90">
                  <c:v>2079</c:v>
                </c:pt>
                <c:pt idx="91">
                  <c:v>2071</c:v>
                </c:pt>
                <c:pt idx="92">
                  <c:v>2068</c:v>
                </c:pt>
                <c:pt idx="93">
                  <c:v>2080</c:v>
                </c:pt>
                <c:pt idx="94">
                  <c:v>2083</c:v>
                </c:pt>
                <c:pt idx="95">
                  <c:v>2083</c:v>
                </c:pt>
                <c:pt idx="96">
                  <c:v>2086</c:v>
                </c:pt>
                <c:pt idx="97">
                  <c:v>2086</c:v>
                </c:pt>
                <c:pt idx="98">
                  <c:v>2106</c:v>
                </c:pt>
                <c:pt idx="99">
                  <c:v>2085</c:v>
                </c:pt>
                <c:pt idx="100">
                  <c:v>2080</c:v>
                </c:pt>
                <c:pt idx="101">
                  <c:v>2087</c:v>
                </c:pt>
                <c:pt idx="102">
                  <c:v>2089</c:v>
                </c:pt>
                <c:pt idx="103">
                  <c:v>2091</c:v>
                </c:pt>
                <c:pt idx="104">
                  <c:v>2111</c:v>
                </c:pt>
                <c:pt idx="105">
                  <c:v>2099</c:v>
                </c:pt>
                <c:pt idx="106">
                  <c:v>2102</c:v>
                </c:pt>
                <c:pt idx="107">
                  <c:v>2086</c:v>
                </c:pt>
                <c:pt idx="108">
                  <c:v>2084</c:v>
                </c:pt>
                <c:pt idx="109">
                  <c:v>2111</c:v>
                </c:pt>
                <c:pt idx="110">
                  <c:v>2110</c:v>
                </c:pt>
                <c:pt idx="111">
                  <c:v>2145</c:v>
                </c:pt>
                <c:pt idx="112">
                  <c:v>2139</c:v>
                </c:pt>
                <c:pt idx="113">
                  <c:v>2122</c:v>
                </c:pt>
                <c:pt idx="114">
                  <c:v>2124</c:v>
                </c:pt>
                <c:pt idx="115">
                  <c:v>2148</c:v>
                </c:pt>
                <c:pt idx="116">
                  <c:v>2147</c:v>
                </c:pt>
                <c:pt idx="117">
                  <c:v>2153</c:v>
                </c:pt>
                <c:pt idx="118">
                  <c:v>2156</c:v>
                </c:pt>
                <c:pt idx="119">
                  <c:v>2153</c:v>
                </c:pt>
                <c:pt idx="120">
                  <c:v>2196</c:v>
                </c:pt>
                <c:pt idx="121">
                  <c:v>2191</c:v>
                </c:pt>
                <c:pt idx="122">
                  <c:v>2199</c:v>
                </c:pt>
                <c:pt idx="123">
                  <c:v>2226</c:v>
                </c:pt>
                <c:pt idx="124">
                  <c:v>2218</c:v>
                </c:pt>
                <c:pt idx="125">
                  <c:v>2259</c:v>
                </c:pt>
                <c:pt idx="126">
                  <c:v>2285</c:v>
                </c:pt>
                <c:pt idx="127">
                  <c:v>2315</c:v>
                </c:pt>
                <c:pt idx="128">
                  <c:v>2325</c:v>
                </c:pt>
                <c:pt idx="129">
                  <c:v>2358</c:v>
                </c:pt>
                <c:pt idx="130">
                  <c:v>2400</c:v>
                </c:pt>
                <c:pt idx="131">
                  <c:v>2404</c:v>
                </c:pt>
                <c:pt idx="132">
                  <c:v>2465</c:v>
                </c:pt>
                <c:pt idx="133">
                  <c:v>2513</c:v>
                </c:pt>
                <c:pt idx="134">
                  <c:v>2593</c:v>
                </c:pt>
                <c:pt idx="135">
                  <c:v>2666</c:v>
                </c:pt>
                <c:pt idx="136">
                  <c:v>2709</c:v>
                </c:pt>
                <c:pt idx="137">
                  <c:v>2836</c:v>
                </c:pt>
                <c:pt idx="138">
                  <c:v>2916</c:v>
                </c:pt>
                <c:pt idx="139">
                  <c:v>2999</c:v>
                </c:pt>
                <c:pt idx="140">
                  <c:v>3012</c:v>
                </c:pt>
                <c:pt idx="141">
                  <c:v>2974</c:v>
                </c:pt>
                <c:pt idx="142">
                  <c:v>2893</c:v>
                </c:pt>
                <c:pt idx="143">
                  <c:v>2709</c:v>
                </c:pt>
                <c:pt idx="144">
                  <c:v>2591</c:v>
                </c:pt>
                <c:pt idx="145">
                  <c:v>2498</c:v>
                </c:pt>
                <c:pt idx="146">
                  <c:v>2364</c:v>
                </c:pt>
                <c:pt idx="147">
                  <c:v>2278</c:v>
                </c:pt>
                <c:pt idx="148">
                  <c:v>2201</c:v>
                </c:pt>
                <c:pt idx="149">
                  <c:v>2193</c:v>
                </c:pt>
                <c:pt idx="150">
                  <c:v>2196</c:v>
                </c:pt>
                <c:pt idx="151">
                  <c:v>2163</c:v>
                </c:pt>
                <c:pt idx="152">
                  <c:v>2156</c:v>
                </c:pt>
                <c:pt idx="153">
                  <c:v>2132</c:v>
                </c:pt>
                <c:pt idx="154">
                  <c:v>2142</c:v>
                </c:pt>
                <c:pt idx="155">
                  <c:v>2111</c:v>
                </c:pt>
                <c:pt idx="156">
                  <c:v>2132</c:v>
                </c:pt>
                <c:pt idx="157">
                  <c:v>2110</c:v>
                </c:pt>
                <c:pt idx="158">
                  <c:v>2115</c:v>
                </c:pt>
                <c:pt idx="159">
                  <c:v>2121</c:v>
                </c:pt>
                <c:pt idx="160">
                  <c:v>2136</c:v>
                </c:pt>
                <c:pt idx="161">
                  <c:v>2147</c:v>
                </c:pt>
                <c:pt idx="162">
                  <c:v>2133</c:v>
                </c:pt>
                <c:pt idx="163">
                  <c:v>2144</c:v>
                </c:pt>
                <c:pt idx="164">
                  <c:v>2159</c:v>
                </c:pt>
                <c:pt idx="165">
                  <c:v>2156</c:v>
                </c:pt>
                <c:pt idx="166">
                  <c:v>2151</c:v>
                </c:pt>
                <c:pt idx="167">
                  <c:v>2140</c:v>
                </c:pt>
                <c:pt idx="168">
                  <c:v>2189</c:v>
                </c:pt>
                <c:pt idx="169">
                  <c:v>2184</c:v>
                </c:pt>
                <c:pt idx="170">
                  <c:v>2212</c:v>
                </c:pt>
                <c:pt idx="171">
                  <c:v>2226</c:v>
                </c:pt>
                <c:pt idx="172">
                  <c:v>2250</c:v>
                </c:pt>
                <c:pt idx="173">
                  <c:v>2249</c:v>
                </c:pt>
                <c:pt idx="174">
                  <c:v>2309</c:v>
                </c:pt>
                <c:pt idx="175">
                  <c:v>2287</c:v>
                </c:pt>
                <c:pt idx="176">
                  <c:v>2350</c:v>
                </c:pt>
                <c:pt idx="177">
                  <c:v>2370</c:v>
                </c:pt>
                <c:pt idx="178">
                  <c:v>2401</c:v>
                </c:pt>
                <c:pt idx="179">
                  <c:v>2431</c:v>
                </c:pt>
                <c:pt idx="180">
                  <c:v>2490</c:v>
                </c:pt>
                <c:pt idx="181">
                  <c:v>2531</c:v>
                </c:pt>
                <c:pt idx="182">
                  <c:v>2653</c:v>
                </c:pt>
                <c:pt idx="183">
                  <c:v>2644</c:v>
                </c:pt>
                <c:pt idx="184">
                  <c:v>2696</c:v>
                </c:pt>
                <c:pt idx="185">
                  <c:v>2727</c:v>
                </c:pt>
                <c:pt idx="186">
                  <c:v>2720</c:v>
                </c:pt>
                <c:pt idx="187">
                  <c:v>2688</c:v>
                </c:pt>
                <c:pt idx="188">
                  <c:v>2674</c:v>
                </c:pt>
                <c:pt idx="189">
                  <c:v>2591</c:v>
                </c:pt>
                <c:pt idx="190">
                  <c:v>2532</c:v>
                </c:pt>
                <c:pt idx="191">
                  <c:v>2405</c:v>
                </c:pt>
                <c:pt idx="192">
                  <c:v>2393</c:v>
                </c:pt>
                <c:pt idx="193">
                  <c:v>2336</c:v>
                </c:pt>
                <c:pt idx="194">
                  <c:v>2280</c:v>
                </c:pt>
                <c:pt idx="195">
                  <c:v>2294</c:v>
                </c:pt>
                <c:pt idx="196">
                  <c:v>2288</c:v>
                </c:pt>
                <c:pt idx="197">
                  <c:v>2259</c:v>
                </c:pt>
                <c:pt idx="198">
                  <c:v>2284</c:v>
                </c:pt>
                <c:pt idx="199">
                  <c:v>2270</c:v>
                </c:pt>
                <c:pt idx="200">
                  <c:v>2222</c:v>
                </c:pt>
                <c:pt idx="201">
                  <c:v>2196</c:v>
                </c:pt>
                <c:pt idx="202">
                  <c:v>2167</c:v>
                </c:pt>
                <c:pt idx="203">
                  <c:v>2147</c:v>
                </c:pt>
                <c:pt idx="204">
                  <c:v>2159</c:v>
                </c:pt>
                <c:pt idx="205">
                  <c:v>2115</c:v>
                </c:pt>
                <c:pt idx="206">
                  <c:v>2100</c:v>
                </c:pt>
                <c:pt idx="207">
                  <c:v>2112</c:v>
                </c:pt>
                <c:pt idx="208">
                  <c:v>2085</c:v>
                </c:pt>
                <c:pt idx="209">
                  <c:v>2086</c:v>
                </c:pt>
                <c:pt idx="210">
                  <c:v>2080</c:v>
                </c:pt>
                <c:pt idx="211">
                  <c:v>2093</c:v>
                </c:pt>
                <c:pt idx="212">
                  <c:v>2087</c:v>
                </c:pt>
                <c:pt idx="213">
                  <c:v>2086</c:v>
                </c:pt>
                <c:pt idx="214">
                  <c:v>2086</c:v>
                </c:pt>
                <c:pt idx="215">
                  <c:v>2076</c:v>
                </c:pt>
                <c:pt idx="216">
                  <c:v>2067</c:v>
                </c:pt>
                <c:pt idx="217">
                  <c:v>2070</c:v>
                </c:pt>
                <c:pt idx="218">
                  <c:v>2061</c:v>
                </c:pt>
                <c:pt idx="219">
                  <c:v>2076</c:v>
                </c:pt>
                <c:pt idx="220">
                  <c:v>2089</c:v>
                </c:pt>
                <c:pt idx="221">
                  <c:v>2066</c:v>
                </c:pt>
                <c:pt idx="222">
                  <c:v>2061</c:v>
                </c:pt>
                <c:pt idx="223">
                  <c:v>2057</c:v>
                </c:pt>
                <c:pt idx="224">
                  <c:v>2070</c:v>
                </c:pt>
                <c:pt idx="225">
                  <c:v>2070</c:v>
                </c:pt>
                <c:pt idx="226">
                  <c:v>2084</c:v>
                </c:pt>
                <c:pt idx="227">
                  <c:v>2081</c:v>
                </c:pt>
                <c:pt idx="228">
                  <c:v>2068</c:v>
                </c:pt>
                <c:pt idx="229">
                  <c:v>2071</c:v>
                </c:pt>
                <c:pt idx="230">
                  <c:v>2091</c:v>
                </c:pt>
                <c:pt idx="231">
                  <c:v>2087</c:v>
                </c:pt>
                <c:pt idx="232">
                  <c:v>2075</c:v>
                </c:pt>
                <c:pt idx="233">
                  <c:v>2077</c:v>
                </c:pt>
                <c:pt idx="234">
                  <c:v>2076</c:v>
                </c:pt>
                <c:pt idx="235">
                  <c:v>2081</c:v>
                </c:pt>
                <c:pt idx="236">
                  <c:v>2092</c:v>
                </c:pt>
                <c:pt idx="237">
                  <c:v>2087</c:v>
                </c:pt>
                <c:pt idx="238">
                  <c:v>2080</c:v>
                </c:pt>
                <c:pt idx="239">
                  <c:v>2062</c:v>
                </c:pt>
                <c:pt idx="240">
                  <c:v>2064</c:v>
                </c:pt>
                <c:pt idx="241">
                  <c:v>2066</c:v>
                </c:pt>
                <c:pt idx="242">
                  <c:v>2072</c:v>
                </c:pt>
                <c:pt idx="243">
                  <c:v>2068</c:v>
                </c:pt>
                <c:pt idx="244">
                  <c:v>2062</c:v>
                </c:pt>
                <c:pt idx="245">
                  <c:v>2071</c:v>
                </c:pt>
                <c:pt idx="246">
                  <c:v>2072</c:v>
                </c:pt>
                <c:pt idx="247">
                  <c:v>2055</c:v>
                </c:pt>
                <c:pt idx="248">
                  <c:v>2053</c:v>
                </c:pt>
                <c:pt idx="249">
                  <c:v>2065</c:v>
                </c:pt>
                <c:pt idx="250">
                  <c:v>2062</c:v>
                </c:pt>
                <c:pt idx="251">
                  <c:v>2068</c:v>
                </c:pt>
                <c:pt idx="252">
                  <c:v>2064</c:v>
                </c:pt>
                <c:pt idx="253">
                  <c:v>2056</c:v>
                </c:pt>
                <c:pt idx="254">
                  <c:v>2061</c:v>
                </c:pt>
                <c:pt idx="255">
                  <c:v>2064</c:v>
                </c:pt>
                <c:pt idx="256">
                  <c:v>2049</c:v>
                </c:pt>
                <c:pt idx="257">
                  <c:v>2056</c:v>
                </c:pt>
                <c:pt idx="258">
                  <c:v>2057</c:v>
                </c:pt>
                <c:pt idx="259">
                  <c:v>2067</c:v>
                </c:pt>
                <c:pt idx="260">
                  <c:v>2060</c:v>
                </c:pt>
                <c:pt idx="261">
                  <c:v>2056</c:v>
                </c:pt>
                <c:pt idx="262">
                  <c:v>2073</c:v>
                </c:pt>
                <c:pt idx="263">
                  <c:v>2072</c:v>
                </c:pt>
                <c:pt idx="264">
                  <c:v>2070</c:v>
                </c:pt>
                <c:pt idx="265">
                  <c:v>2073</c:v>
                </c:pt>
                <c:pt idx="266">
                  <c:v>2073</c:v>
                </c:pt>
                <c:pt idx="267">
                  <c:v>2051</c:v>
                </c:pt>
                <c:pt idx="268">
                  <c:v>2071</c:v>
                </c:pt>
                <c:pt idx="269">
                  <c:v>2051</c:v>
                </c:pt>
                <c:pt idx="270">
                  <c:v>2062</c:v>
                </c:pt>
                <c:pt idx="271">
                  <c:v>2063</c:v>
                </c:pt>
                <c:pt idx="272">
                  <c:v>2070</c:v>
                </c:pt>
                <c:pt idx="273">
                  <c:v>2051</c:v>
                </c:pt>
                <c:pt idx="274">
                  <c:v>2057</c:v>
                </c:pt>
                <c:pt idx="275">
                  <c:v>2058</c:v>
                </c:pt>
                <c:pt idx="276">
                  <c:v>2047</c:v>
                </c:pt>
                <c:pt idx="277">
                  <c:v>2038</c:v>
                </c:pt>
                <c:pt idx="278">
                  <c:v>2070</c:v>
                </c:pt>
                <c:pt idx="279">
                  <c:v>2069</c:v>
                </c:pt>
                <c:pt idx="280">
                  <c:v>2058</c:v>
                </c:pt>
                <c:pt idx="281">
                  <c:v>2058</c:v>
                </c:pt>
                <c:pt idx="282">
                  <c:v>2055</c:v>
                </c:pt>
                <c:pt idx="283">
                  <c:v>2058</c:v>
                </c:pt>
                <c:pt idx="284">
                  <c:v>2059</c:v>
                </c:pt>
                <c:pt idx="285">
                  <c:v>2070</c:v>
                </c:pt>
                <c:pt idx="286">
                  <c:v>2064</c:v>
                </c:pt>
                <c:pt idx="287">
                  <c:v>2068</c:v>
                </c:pt>
                <c:pt idx="288">
                  <c:v>2060</c:v>
                </c:pt>
                <c:pt idx="289">
                  <c:v>2058</c:v>
                </c:pt>
                <c:pt idx="290">
                  <c:v>2064</c:v>
                </c:pt>
                <c:pt idx="291">
                  <c:v>2059</c:v>
                </c:pt>
                <c:pt idx="292">
                  <c:v>2061</c:v>
                </c:pt>
                <c:pt idx="293">
                  <c:v>2072</c:v>
                </c:pt>
                <c:pt idx="294">
                  <c:v>2064</c:v>
                </c:pt>
                <c:pt idx="295">
                  <c:v>2068</c:v>
                </c:pt>
                <c:pt idx="296">
                  <c:v>2066</c:v>
                </c:pt>
                <c:pt idx="297">
                  <c:v>2076</c:v>
                </c:pt>
                <c:pt idx="298">
                  <c:v>2062</c:v>
                </c:pt>
                <c:pt idx="299">
                  <c:v>2062</c:v>
                </c:pt>
                <c:pt idx="300">
                  <c:v>2060</c:v>
                </c:pt>
                <c:pt idx="301">
                  <c:v>2072</c:v>
                </c:pt>
                <c:pt idx="302">
                  <c:v>2065</c:v>
                </c:pt>
                <c:pt idx="303">
                  <c:v>2055</c:v>
                </c:pt>
                <c:pt idx="304">
                  <c:v>2047</c:v>
                </c:pt>
                <c:pt idx="305">
                  <c:v>2062</c:v>
                </c:pt>
                <c:pt idx="306">
                  <c:v>2059</c:v>
                </c:pt>
                <c:pt idx="307">
                  <c:v>2063</c:v>
                </c:pt>
                <c:pt idx="308">
                  <c:v>2051</c:v>
                </c:pt>
                <c:pt idx="309">
                  <c:v>2050</c:v>
                </c:pt>
                <c:pt idx="310">
                  <c:v>2068</c:v>
                </c:pt>
                <c:pt idx="311">
                  <c:v>2066</c:v>
                </c:pt>
                <c:pt idx="312">
                  <c:v>2066</c:v>
                </c:pt>
                <c:pt idx="313">
                  <c:v>2057</c:v>
                </c:pt>
                <c:pt idx="314">
                  <c:v>2066</c:v>
                </c:pt>
                <c:pt idx="315">
                  <c:v>2057</c:v>
                </c:pt>
                <c:pt idx="316">
                  <c:v>2056</c:v>
                </c:pt>
                <c:pt idx="317">
                  <c:v>2057</c:v>
                </c:pt>
                <c:pt idx="318">
                  <c:v>2065</c:v>
                </c:pt>
                <c:pt idx="319">
                  <c:v>2054</c:v>
                </c:pt>
                <c:pt idx="320">
                  <c:v>2063</c:v>
                </c:pt>
                <c:pt idx="321">
                  <c:v>2061</c:v>
                </c:pt>
                <c:pt idx="322">
                  <c:v>2075</c:v>
                </c:pt>
                <c:pt idx="323">
                  <c:v>2066</c:v>
                </c:pt>
                <c:pt idx="324">
                  <c:v>2078</c:v>
                </c:pt>
                <c:pt idx="325">
                  <c:v>2073</c:v>
                </c:pt>
                <c:pt idx="326">
                  <c:v>2062</c:v>
                </c:pt>
                <c:pt idx="327">
                  <c:v>2067</c:v>
                </c:pt>
                <c:pt idx="328">
                  <c:v>2075</c:v>
                </c:pt>
                <c:pt idx="329">
                  <c:v>2076</c:v>
                </c:pt>
                <c:pt idx="330">
                  <c:v>2090</c:v>
                </c:pt>
                <c:pt idx="331">
                  <c:v>2083</c:v>
                </c:pt>
                <c:pt idx="332">
                  <c:v>2075</c:v>
                </c:pt>
                <c:pt idx="333">
                  <c:v>2104</c:v>
                </c:pt>
                <c:pt idx="334">
                  <c:v>2096</c:v>
                </c:pt>
                <c:pt idx="335">
                  <c:v>2096</c:v>
                </c:pt>
                <c:pt idx="336">
                  <c:v>2098</c:v>
                </c:pt>
                <c:pt idx="337">
                  <c:v>2102</c:v>
                </c:pt>
                <c:pt idx="338">
                  <c:v>2122</c:v>
                </c:pt>
                <c:pt idx="339">
                  <c:v>2132</c:v>
                </c:pt>
                <c:pt idx="340">
                  <c:v>2105</c:v>
                </c:pt>
                <c:pt idx="341">
                  <c:v>2098</c:v>
                </c:pt>
                <c:pt idx="342">
                  <c:v>2113</c:v>
                </c:pt>
                <c:pt idx="343">
                  <c:v>2088</c:v>
                </c:pt>
                <c:pt idx="344">
                  <c:v>2082</c:v>
                </c:pt>
                <c:pt idx="345">
                  <c:v>2076</c:v>
                </c:pt>
                <c:pt idx="346">
                  <c:v>2059</c:v>
                </c:pt>
                <c:pt idx="347">
                  <c:v>2071</c:v>
                </c:pt>
                <c:pt idx="348">
                  <c:v>2068</c:v>
                </c:pt>
                <c:pt idx="349">
                  <c:v>2065</c:v>
                </c:pt>
                <c:pt idx="350">
                  <c:v>2064</c:v>
                </c:pt>
                <c:pt idx="351">
                  <c:v>2065</c:v>
                </c:pt>
                <c:pt idx="352">
                  <c:v>2064</c:v>
                </c:pt>
                <c:pt idx="353">
                  <c:v>2072</c:v>
                </c:pt>
                <c:pt idx="354">
                  <c:v>2066</c:v>
                </c:pt>
                <c:pt idx="355">
                  <c:v>2053</c:v>
                </c:pt>
                <c:pt idx="356">
                  <c:v>2056</c:v>
                </c:pt>
                <c:pt idx="357">
                  <c:v>2066</c:v>
                </c:pt>
                <c:pt idx="358">
                  <c:v>2067</c:v>
                </c:pt>
                <c:pt idx="359">
                  <c:v>2065</c:v>
                </c:pt>
                <c:pt idx="360">
                  <c:v>2082</c:v>
                </c:pt>
                <c:pt idx="361">
                  <c:v>2053</c:v>
                </c:pt>
                <c:pt idx="362">
                  <c:v>2072</c:v>
                </c:pt>
                <c:pt idx="363">
                  <c:v>2073</c:v>
                </c:pt>
                <c:pt idx="364">
                  <c:v>2082</c:v>
                </c:pt>
                <c:pt idx="365">
                  <c:v>2091</c:v>
                </c:pt>
                <c:pt idx="366">
                  <c:v>2084</c:v>
                </c:pt>
                <c:pt idx="367">
                  <c:v>2079</c:v>
                </c:pt>
                <c:pt idx="368">
                  <c:v>2075</c:v>
                </c:pt>
                <c:pt idx="369">
                  <c:v>2081</c:v>
                </c:pt>
                <c:pt idx="370">
                  <c:v>2071</c:v>
                </c:pt>
                <c:pt idx="371">
                  <c:v>2057</c:v>
                </c:pt>
                <c:pt idx="372">
                  <c:v>2064</c:v>
                </c:pt>
                <c:pt idx="373">
                  <c:v>2066</c:v>
                </c:pt>
                <c:pt idx="374">
                  <c:v>2075</c:v>
                </c:pt>
                <c:pt idx="375">
                  <c:v>2054</c:v>
                </c:pt>
                <c:pt idx="376">
                  <c:v>2056</c:v>
                </c:pt>
                <c:pt idx="377">
                  <c:v>2052</c:v>
                </c:pt>
                <c:pt idx="378">
                  <c:v>2061</c:v>
                </c:pt>
                <c:pt idx="379">
                  <c:v>2053</c:v>
                </c:pt>
                <c:pt idx="380">
                  <c:v>2068</c:v>
                </c:pt>
                <c:pt idx="381">
                  <c:v>2069</c:v>
                </c:pt>
                <c:pt idx="382">
                  <c:v>2051</c:v>
                </c:pt>
                <c:pt idx="383">
                  <c:v>2067</c:v>
                </c:pt>
                <c:pt idx="384">
                  <c:v>2065</c:v>
                </c:pt>
                <c:pt idx="385">
                  <c:v>2083</c:v>
                </c:pt>
                <c:pt idx="386">
                  <c:v>2057</c:v>
                </c:pt>
                <c:pt idx="387">
                  <c:v>2071</c:v>
                </c:pt>
                <c:pt idx="388">
                  <c:v>2071</c:v>
                </c:pt>
                <c:pt idx="389">
                  <c:v>2079</c:v>
                </c:pt>
                <c:pt idx="390">
                  <c:v>2062</c:v>
                </c:pt>
                <c:pt idx="391">
                  <c:v>2082</c:v>
                </c:pt>
                <c:pt idx="392">
                  <c:v>2069</c:v>
                </c:pt>
                <c:pt idx="393">
                  <c:v>2077</c:v>
                </c:pt>
                <c:pt idx="394">
                  <c:v>2087</c:v>
                </c:pt>
                <c:pt idx="395">
                  <c:v>2098</c:v>
                </c:pt>
                <c:pt idx="396">
                  <c:v>2120</c:v>
                </c:pt>
                <c:pt idx="397">
                  <c:v>2119</c:v>
                </c:pt>
                <c:pt idx="398">
                  <c:v>2106</c:v>
                </c:pt>
                <c:pt idx="399">
                  <c:v>2135</c:v>
                </c:pt>
                <c:pt idx="400">
                  <c:v>2141</c:v>
                </c:pt>
                <c:pt idx="401">
                  <c:v>2160</c:v>
                </c:pt>
                <c:pt idx="402">
                  <c:v>2164</c:v>
                </c:pt>
                <c:pt idx="403">
                  <c:v>2187</c:v>
                </c:pt>
                <c:pt idx="404">
                  <c:v>2167</c:v>
                </c:pt>
                <c:pt idx="405">
                  <c:v>2160</c:v>
                </c:pt>
                <c:pt idx="406">
                  <c:v>2139</c:v>
                </c:pt>
                <c:pt idx="407">
                  <c:v>2119</c:v>
                </c:pt>
                <c:pt idx="408">
                  <c:v>2087</c:v>
                </c:pt>
                <c:pt idx="409">
                  <c:v>2092</c:v>
                </c:pt>
                <c:pt idx="410">
                  <c:v>2079</c:v>
                </c:pt>
                <c:pt idx="411">
                  <c:v>2080</c:v>
                </c:pt>
                <c:pt idx="412">
                  <c:v>2067</c:v>
                </c:pt>
                <c:pt idx="413">
                  <c:v>2073</c:v>
                </c:pt>
                <c:pt idx="414">
                  <c:v>2066</c:v>
                </c:pt>
                <c:pt idx="415">
                  <c:v>2077</c:v>
                </c:pt>
                <c:pt idx="416">
                  <c:v>2081</c:v>
                </c:pt>
                <c:pt idx="417">
                  <c:v>2085</c:v>
                </c:pt>
                <c:pt idx="418">
                  <c:v>2062</c:v>
                </c:pt>
                <c:pt idx="419">
                  <c:v>2066</c:v>
                </c:pt>
                <c:pt idx="420">
                  <c:v>2074</c:v>
                </c:pt>
                <c:pt idx="421">
                  <c:v>2077</c:v>
                </c:pt>
                <c:pt idx="422">
                  <c:v>2083</c:v>
                </c:pt>
                <c:pt idx="423">
                  <c:v>2105</c:v>
                </c:pt>
                <c:pt idx="424">
                  <c:v>2080</c:v>
                </c:pt>
                <c:pt idx="425">
                  <c:v>2099</c:v>
                </c:pt>
                <c:pt idx="426">
                  <c:v>2089</c:v>
                </c:pt>
                <c:pt idx="427">
                  <c:v>2088</c:v>
                </c:pt>
                <c:pt idx="428">
                  <c:v>2111</c:v>
                </c:pt>
                <c:pt idx="429">
                  <c:v>2122</c:v>
                </c:pt>
                <c:pt idx="430">
                  <c:v>2143</c:v>
                </c:pt>
                <c:pt idx="431">
                  <c:v>2130</c:v>
                </c:pt>
                <c:pt idx="432">
                  <c:v>2138</c:v>
                </c:pt>
                <c:pt idx="433">
                  <c:v>2161</c:v>
                </c:pt>
                <c:pt idx="434">
                  <c:v>2161</c:v>
                </c:pt>
                <c:pt idx="435">
                  <c:v>2175</c:v>
                </c:pt>
                <c:pt idx="436">
                  <c:v>2193</c:v>
                </c:pt>
                <c:pt idx="437">
                  <c:v>2223</c:v>
                </c:pt>
                <c:pt idx="438">
                  <c:v>2219</c:v>
                </c:pt>
                <c:pt idx="439">
                  <c:v>2241</c:v>
                </c:pt>
                <c:pt idx="440">
                  <c:v>2219</c:v>
                </c:pt>
                <c:pt idx="441">
                  <c:v>2219</c:v>
                </c:pt>
                <c:pt idx="442">
                  <c:v>2179</c:v>
                </c:pt>
                <c:pt idx="443">
                  <c:v>2142</c:v>
                </c:pt>
                <c:pt idx="444">
                  <c:v>2126</c:v>
                </c:pt>
                <c:pt idx="445">
                  <c:v>2101</c:v>
                </c:pt>
                <c:pt idx="446">
                  <c:v>2101</c:v>
                </c:pt>
                <c:pt idx="447">
                  <c:v>2105</c:v>
                </c:pt>
                <c:pt idx="448">
                  <c:v>2088</c:v>
                </c:pt>
                <c:pt idx="449">
                  <c:v>2085</c:v>
                </c:pt>
                <c:pt idx="450">
                  <c:v>2083</c:v>
                </c:pt>
                <c:pt idx="451">
                  <c:v>2087</c:v>
                </c:pt>
                <c:pt idx="452">
                  <c:v>2073</c:v>
                </c:pt>
                <c:pt idx="453">
                  <c:v>2084</c:v>
                </c:pt>
                <c:pt idx="454">
                  <c:v>2070</c:v>
                </c:pt>
                <c:pt idx="455">
                  <c:v>2071</c:v>
                </c:pt>
                <c:pt idx="456">
                  <c:v>2075</c:v>
                </c:pt>
                <c:pt idx="457">
                  <c:v>2078</c:v>
                </c:pt>
                <c:pt idx="458">
                  <c:v>2073</c:v>
                </c:pt>
                <c:pt idx="459">
                  <c:v>2076</c:v>
                </c:pt>
                <c:pt idx="460">
                  <c:v>2084</c:v>
                </c:pt>
                <c:pt idx="461">
                  <c:v>2076</c:v>
                </c:pt>
                <c:pt idx="462">
                  <c:v>2081</c:v>
                </c:pt>
                <c:pt idx="463">
                  <c:v>2070</c:v>
                </c:pt>
                <c:pt idx="464">
                  <c:v>2084</c:v>
                </c:pt>
                <c:pt idx="465">
                  <c:v>2091</c:v>
                </c:pt>
                <c:pt idx="466">
                  <c:v>2097</c:v>
                </c:pt>
                <c:pt idx="467">
                  <c:v>2110</c:v>
                </c:pt>
                <c:pt idx="468">
                  <c:v>2092</c:v>
                </c:pt>
                <c:pt idx="469">
                  <c:v>2123</c:v>
                </c:pt>
                <c:pt idx="470">
                  <c:v>2140</c:v>
                </c:pt>
                <c:pt idx="471">
                  <c:v>2135</c:v>
                </c:pt>
                <c:pt idx="472">
                  <c:v>2142</c:v>
                </c:pt>
                <c:pt idx="473">
                  <c:v>2168</c:v>
                </c:pt>
                <c:pt idx="474">
                  <c:v>2181</c:v>
                </c:pt>
                <c:pt idx="475">
                  <c:v>2181</c:v>
                </c:pt>
                <c:pt idx="476">
                  <c:v>2197</c:v>
                </c:pt>
                <c:pt idx="477">
                  <c:v>2212</c:v>
                </c:pt>
                <c:pt idx="478">
                  <c:v>2228</c:v>
                </c:pt>
                <c:pt idx="479">
                  <c:v>2233</c:v>
                </c:pt>
                <c:pt idx="480">
                  <c:v>2246</c:v>
                </c:pt>
                <c:pt idx="481">
                  <c:v>2250</c:v>
                </c:pt>
                <c:pt idx="482">
                  <c:v>2276</c:v>
                </c:pt>
                <c:pt idx="483">
                  <c:v>2313</c:v>
                </c:pt>
                <c:pt idx="484">
                  <c:v>2274</c:v>
                </c:pt>
                <c:pt idx="485">
                  <c:v>2248</c:v>
                </c:pt>
                <c:pt idx="486">
                  <c:v>2250</c:v>
                </c:pt>
                <c:pt idx="487">
                  <c:v>2237</c:v>
                </c:pt>
                <c:pt idx="488">
                  <c:v>2225</c:v>
                </c:pt>
                <c:pt idx="489">
                  <c:v>2184</c:v>
                </c:pt>
                <c:pt idx="490">
                  <c:v>2143</c:v>
                </c:pt>
                <c:pt idx="491">
                  <c:v>2142</c:v>
                </c:pt>
                <c:pt idx="492">
                  <c:v>2117</c:v>
                </c:pt>
                <c:pt idx="493">
                  <c:v>2107</c:v>
                </c:pt>
                <c:pt idx="494">
                  <c:v>2097</c:v>
                </c:pt>
                <c:pt idx="495">
                  <c:v>2070</c:v>
                </c:pt>
                <c:pt idx="496">
                  <c:v>2079</c:v>
                </c:pt>
                <c:pt idx="497">
                  <c:v>2106</c:v>
                </c:pt>
                <c:pt idx="498">
                  <c:v>2078</c:v>
                </c:pt>
                <c:pt idx="499">
                  <c:v>2073</c:v>
                </c:pt>
                <c:pt idx="500">
                  <c:v>2089</c:v>
                </c:pt>
                <c:pt idx="501">
                  <c:v>2086</c:v>
                </c:pt>
                <c:pt idx="502">
                  <c:v>2082</c:v>
                </c:pt>
                <c:pt idx="503">
                  <c:v>2090</c:v>
                </c:pt>
                <c:pt idx="504">
                  <c:v>2075</c:v>
                </c:pt>
                <c:pt idx="505">
                  <c:v>2078</c:v>
                </c:pt>
                <c:pt idx="506">
                  <c:v>2078</c:v>
                </c:pt>
                <c:pt idx="507">
                  <c:v>2087</c:v>
                </c:pt>
                <c:pt idx="508">
                  <c:v>2104</c:v>
                </c:pt>
                <c:pt idx="509">
                  <c:v>2120</c:v>
                </c:pt>
                <c:pt idx="510">
                  <c:v>2116</c:v>
                </c:pt>
                <c:pt idx="511">
                  <c:v>2144</c:v>
                </c:pt>
                <c:pt idx="512">
                  <c:v>2145</c:v>
                </c:pt>
                <c:pt idx="513">
                  <c:v>2130</c:v>
                </c:pt>
                <c:pt idx="514">
                  <c:v>2160</c:v>
                </c:pt>
                <c:pt idx="515">
                  <c:v>2159</c:v>
                </c:pt>
                <c:pt idx="516">
                  <c:v>2162</c:v>
                </c:pt>
                <c:pt idx="517">
                  <c:v>2214</c:v>
                </c:pt>
                <c:pt idx="518">
                  <c:v>2240</c:v>
                </c:pt>
                <c:pt idx="519">
                  <c:v>2219</c:v>
                </c:pt>
                <c:pt idx="520">
                  <c:v>2209</c:v>
                </c:pt>
                <c:pt idx="521">
                  <c:v>2224</c:v>
                </c:pt>
                <c:pt idx="522">
                  <c:v>2165</c:v>
                </c:pt>
                <c:pt idx="523">
                  <c:v>2155</c:v>
                </c:pt>
                <c:pt idx="524">
                  <c:v>2159</c:v>
                </c:pt>
                <c:pt idx="525">
                  <c:v>2124</c:v>
                </c:pt>
                <c:pt idx="526">
                  <c:v>2124</c:v>
                </c:pt>
                <c:pt idx="527">
                  <c:v>2126</c:v>
                </c:pt>
                <c:pt idx="528">
                  <c:v>2140</c:v>
                </c:pt>
                <c:pt idx="529">
                  <c:v>2133</c:v>
                </c:pt>
                <c:pt idx="530">
                  <c:v>2141</c:v>
                </c:pt>
                <c:pt idx="531">
                  <c:v>2141</c:v>
                </c:pt>
                <c:pt idx="532">
                  <c:v>2180</c:v>
                </c:pt>
                <c:pt idx="533">
                  <c:v>2192</c:v>
                </c:pt>
                <c:pt idx="534">
                  <c:v>2230</c:v>
                </c:pt>
                <c:pt idx="535">
                  <c:v>2216</c:v>
                </c:pt>
                <c:pt idx="536">
                  <c:v>2270</c:v>
                </c:pt>
                <c:pt idx="537">
                  <c:v>2239</c:v>
                </c:pt>
                <c:pt idx="538">
                  <c:v>2252</c:v>
                </c:pt>
                <c:pt idx="539">
                  <c:v>2262</c:v>
                </c:pt>
                <c:pt idx="540">
                  <c:v>2252</c:v>
                </c:pt>
                <c:pt idx="541">
                  <c:v>2225</c:v>
                </c:pt>
                <c:pt idx="542">
                  <c:v>2205</c:v>
                </c:pt>
                <c:pt idx="543">
                  <c:v>2193</c:v>
                </c:pt>
                <c:pt idx="544">
                  <c:v>2159</c:v>
                </c:pt>
                <c:pt idx="545">
                  <c:v>2114</c:v>
                </c:pt>
                <c:pt idx="546">
                  <c:v>2103</c:v>
                </c:pt>
                <c:pt idx="547">
                  <c:v>2106</c:v>
                </c:pt>
                <c:pt idx="548">
                  <c:v>2100</c:v>
                </c:pt>
                <c:pt idx="549">
                  <c:v>2099</c:v>
                </c:pt>
                <c:pt idx="550">
                  <c:v>2079</c:v>
                </c:pt>
                <c:pt idx="551">
                  <c:v>2074</c:v>
                </c:pt>
                <c:pt idx="552">
                  <c:v>2079</c:v>
                </c:pt>
                <c:pt idx="553">
                  <c:v>2064</c:v>
                </c:pt>
                <c:pt idx="554">
                  <c:v>2074</c:v>
                </c:pt>
                <c:pt idx="555">
                  <c:v>2062</c:v>
                </c:pt>
                <c:pt idx="556">
                  <c:v>2100</c:v>
                </c:pt>
                <c:pt idx="557">
                  <c:v>2077</c:v>
                </c:pt>
                <c:pt idx="558">
                  <c:v>2075</c:v>
                </c:pt>
                <c:pt idx="559">
                  <c:v>2067</c:v>
                </c:pt>
                <c:pt idx="560">
                  <c:v>2078</c:v>
                </c:pt>
                <c:pt idx="561">
                  <c:v>2089</c:v>
                </c:pt>
                <c:pt idx="562">
                  <c:v>2075</c:v>
                </c:pt>
                <c:pt idx="563">
                  <c:v>2076</c:v>
                </c:pt>
                <c:pt idx="564">
                  <c:v>2072</c:v>
                </c:pt>
                <c:pt idx="565">
                  <c:v>2087</c:v>
                </c:pt>
                <c:pt idx="566">
                  <c:v>2082</c:v>
                </c:pt>
                <c:pt idx="567">
                  <c:v>2101</c:v>
                </c:pt>
                <c:pt idx="568">
                  <c:v>2089</c:v>
                </c:pt>
                <c:pt idx="569">
                  <c:v>2108</c:v>
                </c:pt>
                <c:pt idx="570">
                  <c:v>2087</c:v>
                </c:pt>
                <c:pt idx="571">
                  <c:v>2086</c:v>
                </c:pt>
                <c:pt idx="572">
                  <c:v>2101</c:v>
                </c:pt>
                <c:pt idx="573">
                  <c:v>2072</c:v>
                </c:pt>
                <c:pt idx="574">
                  <c:v>2078</c:v>
                </c:pt>
                <c:pt idx="575">
                  <c:v>2061</c:v>
                </c:pt>
                <c:pt idx="576">
                  <c:v>2070</c:v>
                </c:pt>
                <c:pt idx="577">
                  <c:v>2069</c:v>
                </c:pt>
                <c:pt idx="578">
                  <c:v>2064</c:v>
                </c:pt>
                <c:pt idx="579">
                  <c:v>2051</c:v>
                </c:pt>
                <c:pt idx="580">
                  <c:v>2070</c:v>
                </c:pt>
                <c:pt idx="581">
                  <c:v>2068</c:v>
                </c:pt>
                <c:pt idx="582">
                  <c:v>2066</c:v>
                </c:pt>
                <c:pt idx="583">
                  <c:v>2065</c:v>
                </c:pt>
                <c:pt idx="584">
                  <c:v>2068</c:v>
                </c:pt>
                <c:pt idx="585">
                  <c:v>2063</c:v>
                </c:pt>
                <c:pt idx="586">
                  <c:v>2053</c:v>
                </c:pt>
                <c:pt idx="587">
                  <c:v>2075</c:v>
                </c:pt>
                <c:pt idx="588">
                  <c:v>2048</c:v>
                </c:pt>
                <c:pt idx="589">
                  <c:v>2070</c:v>
                </c:pt>
                <c:pt idx="590">
                  <c:v>2060</c:v>
                </c:pt>
                <c:pt idx="591">
                  <c:v>2068</c:v>
                </c:pt>
                <c:pt idx="592">
                  <c:v>2065</c:v>
                </c:pt>
                <c:pt idx="593">
                  <c:v>2067</c:v>
                </c:pt>
                <c:pt idx="594">
                  <c:v>2060</c:v>
                </c:pt>
                <c:pt idx="595">
                  <c:v>2057</c:v>
                </c:pt>
                <c:pt idx="596">
                  <c:v>2053</c:v>
                </c:pt>
                <c:pt idx="597">
                  <c:v>2064</c:v>
                </c:pt>
                <c:pt idx="598">
                  <c:v>2069</c:v>
                </c:pt>
                <c:pt idx="599">
                  <c:v>2080</c:v>
                </c:pt>
                <c:pt idx="600">
                  <c:v>2091</c:v>
                </c:pt>
                <c:pt idx="601">
                  <c:v>2067</c:v>
                </c:pt>
                <c:pt idx="602">
                  <c:v>2076</c:v>
                </c:pt>
                <c:pt idx="603">
                  <c:v>2076</c:v>
                </c:pt>
                <c:pt idx="604">
                  <c:v>2098</c:v>
                </c:pt>
                <c:pt idx="605">
                  <c:v>2094</c:v>
                </c:pt>
                <c:pt idx="606">
                  <c:v>2090</c:v>
                </c:pt>
                <c:pt idx="607">
                  <c:v>2104</c:v>
                </c:pt>
                <c:pt idx="608">
                  <c:v>2091</c:v>
                </c:pt>
                <c:pt idx="609">
                  <c:v>2099</c:v>
                </c:pt>
                <c:pt idx="610">
                  <c:v>2093</c:v>
                </c:pt>
                <c:pt idx="611">
                  <c:v>2071</c:v>
                </c:pt>
                <c:pt idx="612">
                  <c:v>2082</c:v>
                </c:pt>
                <c:pt idx="613">
                  <c:v>2069</c:v>
                </c:pt>
                <c:pt idx="614">
                  <c:v>2081</c:v>
                </c:pt>
                <c:pt idx="615">
                  <c:v>2088</c:v>
                </c:pt>
                <c:pt idx="616">
                  <c:v>2067</c:v>
                </c:pt>
                <c:pt idx="617">
                  <c:v>2084</c:v>
                </c:pt>
                <c:pt idx="618">
                  <c:v>2096</c:v>
                </c:pt>
                <c:pt idx="619">
                  <c:v>2101</c:v>
                </c:pt>
                <c:pt idx="620">
                  <c:v>2085</c:v>
                </c:pt>
                <c:pt idx="621">
                  <c:v>2112</c:v>
                </c:pt>
                <c:pt idx="622">
                  <c:v>2112</c:v>
                </c:pt>
                <c:pt idx="623">
                  <c:v>2120</c:v>
                </c:pt>
                <c:pt idx="624">
                  <c:v>2124</c:v>
                </c:pt>
                <c:pt idx="625">
                  <c:v>2150</c:v>
                </c:pt>
                <c:pt idx="626">
                  <c:v>2154</c:v>
                </c:pt>
                <c:pt idx="627">
                  <c:v>2150</c:v>
                </c:pt>
                <c:pt idx="628">
                  <c:v>2151</c:v>
                </c:pt>
                <c:pt idx="629">
                  <c:v>2138</c:v>
                </c:pt>
                <c:pt idx="630">
                  <c:v>2166</c:v>
                </c:pt>
                <c:pt idx="631">
                  <c:v>2178</c:v>
                </c:pt>
                <c:pt idx="632">
                  <c:v>2192</c:v>
                </c:pt>
                <c:pt idx="633">
                  <c:v>2191</c:v>
                </c:pt>
                <c:pt idx="634">
                  <c:v>2157</c:v>
                </c:pt>
                <c:pt idx="635">
                  <c:v>2170</c:v>
                </c:pt>
                <c:pt idx="636">
                  <c:v>2125</c:v>
                </c:pt>
                <c:pt idx="637">
                  <c:v>2136</c:v>
                </c:pt>
                <c:pt idx="638">
                  <c:v>2124</c:v>
                </c:pt>
                <c:pt idx="639">
                  <c:v>2084</c:v>
                </c:pt>
                <c:pt idx="640">
                  <c:v>2079</c:v>
                </c:pt>
                <c:pt idx="641">
                  <c:v>2068</c:v>
                </c:pt>
                <c:pt idx="642">
                  <c:v>2078</c:v>
                </c:pt>
                <c:pt idx="643">
                  <c:v>2055</c:v>
                </c:pt>
                <c:pt idx="644">
                  <c:v>2059</c:v>
                </c:pt>
                <c:pt idx="645">
                  <c:v>2059</c:v>
                </c:pt>
                <c:pt idx="646">
                  <c:v>2059</c:v>
                </c:pt>
                <c:pt idx="647">
                  <c:v>2074</c:v>
                </c:pt>
                <c:pt idx="648">
                  <c:v>2065</c:v>
                </c:pt>
                <c:pt idx="649">
                  <c:v>2074</c:v>
                </c:pt>
                <c:pt idx="650">
                  <c:v>2062</c:v>
                </c:pt>
                <c:pt idx="651">
                  <c:v>2063</c:v>
                </c:pt>
                <c:pt idx="652">
                  <c:v>2064</c:v>
                </c:pt>
                <c:pt idx="653">
                  <c:v>2050</c:v>
                </c:pt>
                <c:pt idx="654">
                  <c:v>2054</c:v>
                </c:pt>
                <c:pt idx="655">
                  <c:v>2070</c:v>
                </c:pt>
                <c:pt idx="656">
                  <c:v>2050</c:v>
                </c:pt>
                <c:pt idx="657">
                  <c:v>2065</c:v>
                </c:pt>
                <c:pt idx="658">
                  <c:v>2071</c:v>
                </c:pt>
                <c:pt idx="659">
                  <c:v>2073</c:v>
                </c:pt>
                <c:pt idx="660">
                  <c:v>2054</c:v>
                </c:pt>
                <c:pt idx="661">
                  <c:v>2061</c:v>
                </c:pt>
                <c:pt idx="662">
                  <c:v>2066</c:v>
                </c:pt>
                <c:pt idx="663">
                  <c:v>2071</c:v>
                </c:pt>
                <c:pt idx="664">
                  <c:v>2069</c:v>
                </c:pt>
                <c:pt idx="665">
                  <c:v>2050</c:v>
                </c:pt>
                <c:pt idx="666">
                  <c:v>2067</c:v>
                </c:pt>
                <c:pt idx="667">
                  <c:v>2048</c:v>
                </c:pt>
                <c:pt idx="668">
                  <c:v>2072</c:v>
                </c:pt>
                <c:pt idx="669">
                  <c:v>2062</c:v>
                </c:pt>
                <c:pt idx="670">
                  <c:v>2068</c:v>
                </c:pt>
                <c:pt idx="671">
                  <c:v>2043</c:v>
                </c:pt>
                <c:pt idx="672">
                  <c:v>2065</c:v>
                </c:pt>
                <c:pt idx="673">
                  <c:v>2070</c:v>
                </c:pt>
                <c:pt idx="674">
                  <c:v>2058</c:v>
                </c:pt>
                <c:pt idx="675">
                  <c:v>2054</c:v>
                </c:pt>
                <c:pt idx="676">
                  <c:v>2053</c:v>
                </c:pt>
                <c:pt idx="677">
                  <c:v>2060</c:v>
                </c:pt>
                <c:pt idx="678">
                  <c:v>2063</c:v>
                </c:pt>
                <c:pt idx="679">
                  <c:v>2065</c:v>
                </c:pt>
                <c:pt idx="680">
                  <c:v>2061</c:v>
                </c:pt>
                <c:pt idx="681">
                  <c:v>2061</c:v>
                </c:pt>
                <c:pt idx="682">
                  <c:v>2062</c:v>
                </c:pt>
                <c:pt idx="683">
                  <c:v>2066</c:v>
                </c:pt>
                <c:pt idx="684">
                  <c:v>2075</c:v>
                </c:pt>
                <c:pt idx="685">
                  <c:v>2061</c:v>
                </c:pt>
                <c:pt idx="686">
                  <c:v>2072</c:v>
                </c:pt>
                <c:pt idx="687">
                  <c:v>2074</c:v>
                </c:pt>
                <c:pt idx="688">
                  <c:v>2077</c:v>
                </c:pt>
                <c:pt idx="689">
                  <c:v>2079</c:v>
                </c:pt>
                <c:pt idx="690">
                  <c:v>2071</c:v>
                </c:pt>
                <c:pt idx="691">
                  <c:v>2067</c:v>
                </c:pt>
                <c:pt idx="692">
                  <c:v>2064</c:v>
                </c:pt>
                <c:pt idx="693">
                  <c:v>2066</c:v>
                </c:pt>
                <c:pt idx="694">
                  <c:v>2083</c:v>
                </c:pt>
                <c:pt idx="695">
                  <c:v>2102</c:v>
                </c:pt>
                <c:pt idx="696">
                  <c:v>2091</c:v>
                </c:pt>
                <c:pt idx="697">
                  <c:v>2083</c:v>
                </c:pt>
                <c:pt idx="698">
                  <c:v>2120</c:v>
                </c:pt>
                <c:pt idx="699">
                  <c:v>2107</c:v>
                </c:pt>
                <c:pt idx="700">
                  <c:v>2106</c:v>
                </c:pt>
                <c:pt idx="701">
                  <c:v>2128</c:v>
                </c:pt>
                <c:pt idx="702">
                  <c:v>2126</c:v>
                </c:pt>
                <c:pt idx="703">
                  <c:v>2139</c:v>
                </c:pt>
                <c:pt idx="704">
                  <c:v>2144</c:v>
                </c:pt>
                <c:pt idx="705">
                  <c:v>2136</c:v>
                </c:pt>
                <c:pt idx="706">
                  <c:v>2142</c:v>
                </c:pt>
                <c:pt idx="707">
                  <c:v>2140</c:v>
                </c:pt>
                <c:pt idx="708">
                  <c:v>2120</c:v>
                </c:pt>
                <c:pt idx="709">
                  <c:v>2125</c:v>
                </c:pt>
                <c:pt idx="710">
                  <c:v>2108</c:v>
                </c:pt>
                <c:pt idx="711">
                  <c:v>2105</c:v>
                </c:pt>
                <c:pt idx="712">
                  <c:v>2096</c:v>
                </c:pt>
                <c:pt idx="713">
                  <c:v>2090</c:v>
                </c:pt>
                <c:pt idx="714">
                  <c:v>2091</c:v>
                </c:pt>
                <c:pt idx="715">
                  <c:v>2091</c:v>
                </c:pt>
                <c:pt idx="716">
                  <c:v>2081</c:v>
                </c:pt>
                <c:pt idx="717">
                  <c:v>2079</c:v>
                </c:pt>
                <c:pt idx="718">
                  <c:v>2103</c:v>
                </c:pt>
                <c:pt idx="719">
                  <c:v>2093</c:v>
                </c:pt>
                <c:pt idx="720">
                  <c:v>2077</c:v>
                </c:pt>
                <c:pt idx="721">
                  <c:v>2081</c:v>
                </c:pt>
                <c:pt idx="722">
                  <c:v>2072</c:v>
                </c:pt>
                <c:pt idx="723">
                  <c:v>2079</c:v>
                </c:pt>
                <c:pt idx="724">
                  <c:v>2063</c:v>
                </c:pt>
                <c:pt idx="725">
                  <c:v>2071</c:v>
                </c:pt>
                <c:pt idx="726">
                  <c:v>2072</c:v>
                </c:pt>
                <c:pt idx="727">
                  <c:v>2091</c:v>
                </c:pt>
                <c:pt idx="728">
                  <c:v>2077</c:v>
                </c:pt>
                <c:pt idx="729">
                  <c:v>2111</c:v>
                </c:pt>
                <c:pt idx="730">
                  <c:v>2087</c:v>
                </c:pt>
                <c:pt idx="731">
                  <c:v>2080</c:v>
                </c:pt>
                <c:pt idx="732">
                  <c:v>2080</c:v>
                </c:pt>
                <c:pt idx="733">
                  <c:v>2090</c:v>
                </c:pt>
                <c:pt idx="734">
                  <c:v>2089</c:v>
                </c:pt>
                <c:pt idx="735">
                  <c:v>2090</c:v>
                </c:pt>
                <c:pt idx="736">
                  <c:v>2101</c:v>
                </c:pt>
                <c:pt idx="737">
                  <c:v>2106</c:v>
                </c:pt>
                <c:pt idx="738">
                  <c:v>2098</c:v>
                </c:pt>
                <c:pt idx="739">
                  <c:v>2103</c:v>
                </c:pt>
                <c:pt idx="740">
                  <c:v>2093</c:v>
                </c:pt>
                <c:pt idx="741">
                  <c:v>2098</c:v>
                </c:pt>
                <c:pt idx="742">
                  <c:v>2096</c:v>
                </c:pt>
                <c:pt idx="743">
                  <c:v>2100</c:v>
                </c:pt>
                <c:pt idx="744">
                  <c:v>2090</c:v>
                </c:pt>
                <c:pt idx="745">
                  <c:v>2109</c:v>
                </c:pt>
                <c:pt idx="746">
                  <c:v>2102</c:v>
                </c:pt>
                <c:pt idx="747">
                  <c:v>2102</c:v>
                </c:pt>
                <c:pt idx="748">
                  <c:v>2103</c:v>
                </c:pt>
                <c:pt idx="749">
                  <c:v>2098</c:v>
                </c:pt>
                <c:pt idx="750">
                  <c:v>2104</c:v>
                </c:pt>
                <c:pt idx="751">
                  <c:v>2112</c:v>
                </c:pt>
                <c:pt idx="752">
                  <c:v>2129</c:v>
                </c:pt>
                <c:pt idx="753">
                  <c:v>2142</c:v>
                </c:pt>
                <c:pt idx="754">
                  <c:v>2133</c:v>
                </c:pt>
                <c:pt idx="755">
                  <c:v>2174</c:v>
                </c:pt>
                <c:pt idx="756">
                  <c:v>2172</c:v>
                </c:pt>
                <c:pt idx="757">
                  <c:v>2185</c:v>
                </c:pt>
                <c:pt idx="758">
                  <c:v>2211</c:v>
                </c:pt>
                <c:pt idx="759">
                  <c:v>2253</c:v>
                </c:pt>
                <c:pt idx="760">
                  <c:v>2240</c:v>
                </c:pt>
                <c:pt idx="761">
                  <c:v>2219</c:v>
                </c:pt>
                <c:pt idx="762">
                  <c:v>2214</c:v>
                </c:pt>
                <c:pt idx="763">
                  <c:v>2152</c:v>
                </c:pt>
                <c:pt idx="764">
                  <c:v>2176</c:v>
                </c:pt>
                <c:pt idx="765">
                  <c:v>2131</c:v>
                </c:pt>
                <c:pt idx="766">
                  <c:v>2137</c:v>
                </c:pt>
                <c:pt idx="767">
                  <c:v>2119</c:v>
                </c:pt>
                <c:pt idx="768">
                  <c:v>2117</c:v>
                </c:pt>
                <c:pt idx="769">
                  <c:v>2094</c:v>
                </c:pt>
                <c:pt idx="770">
                  <c:v>2116</c:v>
                </c:pt>
                <c:pt idx="771">
                  <c:v>2140</c:v>
                </c:pt>
                <c:pt idx="772">
                  <c:v>2118</c:v>
                </c:pt>
                <c:pt idx="773">
                  <c:v>2134</c:v>
                </c:pt>
                <c:pt idx="774">
                  <c:v>2134</c:v>
                </c:pt>
                <c:pt idx="775">
                  <c:v>2129</c:v>
                </c:pt>
                <c:pt idx="776">
                  <c:v>2159</c:v>
                </c:pt>
                <c:pt idx="777">
                  <c:v>2152</c:v>
                </c:pt>
                <c:pt idx="778">
                  <c:v>2159</c:v>
                </c:pt>
                <c:pt idx="779">
                  <c:v>2197</c:v>
                </c:pt>
                <c:pt idx="780">
                  <c:v>2198</c:v>
                </c:pt>
                <c:pt idx="781">
                  <c:v>2201</c:v>
                </c:pt>
                <c:pt idx="782">
                  <c:v>2215</c:v>
                </c:pt>
                <c:pt idx="783">
                  <c:v>2204</c:v>
                </c:pt>
                <c:pt idx="784">
                  <c:v>2256</c:v>
                </c:pt>
                <c:pt idx="785">
                  <c:v>2228</c:v>
                </c:pt>
                <c:pt idx="786">
                  <c:v>2226</c:v>
                </c:pt>
                <c:pt idx="787">
                  <c:v>2231</c:v>
                </c:pt>
                <c:pt idx="788">
                  <c:v>2205</c:v>
                </c:pt>
                <c:pt idx="789">
                  <c:v>2184</c:v>
                </c:pt>
                <c:pt idx="790">
                  <c:v>2148</c:v>
                </c:pt>
                <c:pt idx="791">
                  <c:v>2158</c:v>
                </c:pt>
                <c:pt idx="792">
                  <c:v>2133</c:v>
                </c:pt>
                <c:pt idx="793">
                  <c:v>2127</c:v>
                </c:pt>
                <c:pt idx="794">
                  <c:v>2114</c:v>
                </c:pt>
                <c:pt idx="795">
                  <c:v>2109</c:v>
                </c:pt>
                <c:pt idx="796">
                  <c:v>2113</c:v>
                </c:pt>
                <c:pt idx="797">
                  <c:v>2086</c:v>
                </c:pt>
                <c:pt idx="798">
                  <c:v>2088</c:v>
                </c:pt>
                <c:pt idx="799">
                  <c:v>2088</c:v>
                </c:pt>
                <c:pt idx="800">
                  <c:v>2094</c:v>
                </c:pt>
                <c:pt idx="801">
                  <c:v>2084</c:v>
                </c:pt>
                <c:pt idx="802">
                  <c:v>2078</c:v>
                </c:pt>
                <c:pt idx="803">
                  <c:v>2080</c:v>
                </c:pt>
                <c:pt idx="804">
                  <c:v>2078</c:v>
                </c:pt>
                <c:pt idx="805">
                  <c:v>2073</c:v>
                </c:pt>
                <c:pt idx="806">
                  <c:v>2078</c:v>
                </c:pt>
                <c:pt idx="807">
                  <c:v>2087</c:v>
                </c:pt>
                <c:pt idx="808">
                  <c:v>2073</c:v>
                </c:pt>
                <c:pt idx="809">
                  <c:v>2077</c:v>
                </c:pt>
                <c:pt idx="810">
                  <c:v>2083</c:v>
                </c:pt>
                <c:pt idx="811">
                  <c:v>2071</c:v>
                </c:pt>
                <c:pt idx="812">
                  <c:v>2063</c:v>
                </c:pt>
                <c:pt idx="813">
                  <c:v>2078</c:v>
                </c:pt>
                <c:pt idx="814">
                  <c:v>2073</c:v>
                </c:pt>
                <c:pt idx="815">
                  <c:v>2084</c:v>
                </c:pt>
                <c:pt idx="816">
                  <c:v>2070</c:v>
                </c:pt>
                <c:pt idx="817">
                  <c:v>2089</c:v>
                </c:pt>
                <c:pt idx="818">
                  <c:v>2096</c:v>
                </c:pt>
                <c:pt idx="819">
                  <c:v>2081</c:v>
                </c:pt>
                <c:pt idx="820">
                  <c:v>2078</c:v>
                </c:pt>
                <c:pt idx="821">
                  <c:v>2087</c:v>
                </c:pt>
                <c:pt idx="822">
                  <c:v>2087</c:v>
                </c:pt>
                <c:pt idx="823">
                  <c:v>2108</c:v>
                </c:pt>
                <c:pt idx="824">
                  <c:v>2083</c:v>
                </c:pt>
                <c:pt idx="825">
                  <c:v>2101</c:v>
                </c:pt>
                <c:pt idx="826">
                  <c:v>2097</c:v>
                </c:pt>
                <c:pt idx="827">
                  <c:v>2103</c:v>
                </c:pt>
                <c:pt idx="828">
                  <c:v>2096</c:v>
                </c:pt>
                <c:pt idx="829">
                  <c:v>2125</c:v>
                </c:pt>
                <c:pt idx="830">
                  <c:v>2102</c:v>
                </c:pt>
                <c:pt idx="831">
                  <c:v>2103</c:v>
                </c:pt>
                <c:pt idx="832">
                  <c:v>2115</c:v>
                </c:pt>
                <c:pt idx="833">
                  <c:v>2095</c:v>
                </c:pt>
                <c:pt idx="834">
                  <c:v>2110</c:v>
                </c:pt>
                <c:pt idx="835">
                  <c:v>2108</c:v>
                </c:pt>
                <c:pt idx="836">
                  <c:v>2091</c:v>
                </c:pt>
                <c:pt idx="837">
                  <c:v>2097</c:v>
                </c:pt>
                <c:pt idx="838">
                  <c:v>2077</c:v>
                </c:pt>
                <c:pt idx="839">
                  <c:v>2103</c:v>
                </c:pt>
                <c:pt idx="840">
                  <c:v>2110</c:v>
                </c:pt>
                <c:pt idx="841">
                  <c:v>2118</c:v>
                </c:pt>
                <c:pt idx="842">
                  <c:v>2100</c:v>
                </c:pt>
                <c:pt idx="843">
                  <c:v>2124</c:v>
                </c:pt>
                <c:pt idx="844">
                  <c:v>2105</c:v>
                </c:pt>
                <c:pt idx="845">
                  <c:v>2135</c:v>
                </c:pt>
                <c:pt idx="846">
                  <c:v>2132</c:v>
                </c:pt>
                <c:pt idx="847">
                  <c:v>2139</c:v>
                </c:pt>
                <c:pt idx="848">
                  <c:v>2150</c:v>
                </c:pt>
                <c:pt idx="849">
                  <c:v>2173</c:v>
                </c:pt>
                <c:pt idx="850">
                  <c:v>2181</c:v>
                </c:pt>
                <c:pt idx="851">
                  <c:v>2195</c:v>
                </c:pt>
                <c:pt idx="852">
                  <c:v>2163</c:v>
                </c:pt>
                <c:pt idx="853">
                  <c:v>2165</c:v>
                </c:pt>
                <c:pt idx="854">
                  <c:v>2174</c:v>
                </c:pt>
                <c:pt idx="855">
                  <c:v>2168</c:v>
                </c:pt>
                <c:pt idx="856">
                  <c:v>2159</c:v>
                </c:pt>
                <c:pt idx="857">
                  <c:v>2180</c:v>
                </c:pt>
                <c:pt idx="858">
                  <c:v>2131</c:v>
                </c:pt>
                <c:pt idx="859">
                  <c:v>2134</c:v>
                </c:pt>
                <c:pt idx="860">
                  <c:v>2112</c:v>
                </c:pt>
                <c:pt idx="861">
                  <c:v>2132</c:v>
                </c:pt>
                <c:pt idx="862">
                  <c:v>2118</c:v>
                </c:pt>
                <c:pt idx="863">
                  <c:v>2091</c:v>
                </c:pt>
                <c:pt idx="864">
                  <c:v>2122</c:v>
                </c:pt>
                <c:pt idx="865">
                  <c:v>2121</c:v>
                </c:pt>
                <c:pt idx="866">
                  <c:v>2106</c:v>
                </c:pt>
                <c:pt idx="867">
                  <c:v>2107</c:v>
                </c:pt>
                <c:pt idx="868">
                  <c:v>2102</c:v>
                </c:pt>
                <c:pt idx="869">
                  <c:v>2117</c:v>
                </c:pt>
                <c:pt idx="870">
                  <c:v>2125</c:v>
                </c:pt>
                <c:pt idx="871">
                  <c:v>2130</c:v>
                </c:pt>
                <c:pt idx="872">
                  <c:v>2136</c:v>
                </c:pt>
                <c:pt idx="873">
                  <c:v>2134</c:v>
                </c:pt>
                <c:pt idx="874">
                  <c:v>2171</c:v>
                </c:pt>
                <c:pt idx="875">
                  <c:v>2132</c:v>
                </c:pt>
                <c:pt idx="876">
                  <c:v>2134</c:v>
                </c:pt>
                <c:pt idx="877">
                  <c:v>2151</c:v>
                </c:pt>
                <c:pt idx="878">
                  <c:v>2182</c:v>
                </c:pt>
                <c:pt idx="879">
                  <c:v>2184</c:v>
                </c:pt>
                <c:pt idx="880">
                  <c:v>2233</c:v>
                </c:pt>
                <c:pt idx="881">
                  <c:v>2236</c:v>
                </c:pt>
                <c:pt idx="882">
                  <c:v>2256</c:v>
                </c:pt>
                <c:pt idx="883">
                  <c:v>2308</c:v>
                </c:pt>
                <c:pt idx="884">
                  <c:v>2329</c:v>
                </c:pt>
                <c:pt idx="885">
                  <c:v>2369</c:v>
                </c:pt>
                <c:pt idx="886">
                  <c:v>2420</c:v>
                </c:pt>
                <c:pt idx="887">
                  <c:v>2505</c:v>
                </c:pt>
                <c:pt idx="888">
                  <c:v>2538</c:v>
                </c:pt>
                <c:pt idx="889">
                  <c:v>2663</c:v>
                </c:pt>
                <c:pt idx="890">
                  <c:v>2747</c:v>
                </c:pt>
                <c:pt idx="891">
                  <c:v>2842</c:v>
                </c:pt>
                <c:pt idx="892">
                  <c:v>2994</c:v>
                </c:pt>
                <c:pt idx="893">
                  <c:v>3161</c:v>
                </c:pt>
                <c:pt idx="894">
                  <c:v>3302</c:v>
                </c:pt>
                <c:pt idx="895">
                  <c:v>3446</c:v>
                </c:pt>
                <c:pt idx="896">
                  <c:v>3546</c:v>
                </c:pt>
                <c:pt idx="897">
                  <c:v>3683</c:v>
                </c:pt>
                <c:pt idx="898">
                  <c:v>3749</c:v>
                </c:pt>
                <c:pt idx="899">
                  <c:v>3731</c:v>
                </c:pt>
                <c:pt idx="900">
                  <c:v>3616</c:v>
                </c:pt>
                <c:pt idx="901">
                  <c:v>3598</c:v>
                </c:pt>
                <c:pt idx="902">
                  <c:v>3539</c:v>
                </c:pt>
                <c:pt idx="903">
                  <c:v>3469</c:v>
                </c:pt>
                <c:pt idx="904">
                  <c:v>3437</c:v>
                </c:pt>
                <c:pt idx="905">
                  <c:v>3442</c:v>
                </c:pt>
                <c:pt idx="906">
                  <c:v>3488</c:v>
                </c:pt>
                <c:pt idx="907">
                  <c:v>3336</c:v>
                </c:pt>
                <c:pt idx="908">
                  <c:v>3315</c:v>
                </c:pt>
                <c:pt idx="909">
                  <c:v>3132</c:v>
                </c:pt>
                <c:pt idx="910">
                  <c:v>3047</c:v>
                </c:pt>
                <c:pt idx="911">
                  <c:v>2869</c:v>
                </c:pt>
                <c:pt idx="912">
                  <c:v>2718</c:v>
                </c:pt>
                <c:pt idx="913">
                  <c:v>2559</c:v>
                </c:pt>
                <c:pt idx="914">
                  <c:v>2463</c:v>
                </c:pt>
                <c:pt idx="915">
                  <c:v>2445</c:v>
                </c:pt>
                <c:pt idx="916">
                  <c:v>2378</c:v>
                </c:pt>
                <c:pt idx="917">
                  <c:v>2392</c:v>
                </c:pt>
                <c:pt idx="918">
                  <c:v>2427</c:v>
                </c:pt>
                <c:pt idx="919">
                  <c:v>2389</c:v>
                </c:pt>
                <c:pt idx="920">
                  <c:v>2394</c:v>
                </c:pt>
                <c:pt idx="921">
                  <c:v>2458</c:v>
                </c:pt>
                <c:pt idx="922">
                  <c:v>2479</c:v>
                </c:pt>
                <c:pt idx="923">
                  <c:v>2542</c:v>
                </c:pt>
                <c:pt idx="924">
                  <c:v>2570</c:v>
                </c:pt>
                <c:pt idx="925">
                  <c:v>2659</c:v>
                </c:pt>
                <c:pt idx="926">
                  <c:v>2643</c:v>
                </c:pt>
                <c:pt idx="927">
                  <c:v>2694</c:v>
                </c:pt>
                <c:pt idx="928">
                  <c:v>2785</c:v>
                </c:pt>
                <c:pt idx="929">
                  <c:v>2738</c:v>
                </c:pt>
                <c:pt idx="930">
                  <c:v>2738</c:v>
                </c:pt>
                <c:pt idx="931">
                  <c:v>2679</c:v>
                </c:pt>
                <c:pt idx="932">
                  <c:v>2709</c:v>
                </c:pt>
                <c:pt idx="933">
                  <c:v>2748</c:v>
                </c:pt>
                <c:pt idx="934">
                  <c:v>2761</c:v>
                </c:pt>
                <c:pt idx="935">
                  <c:v>2816</c:v>
                </c:pt>
                <c:pt idx="936">
                  <c:v>2831</c:v>
                </c:pt>
                <c:pt idx="937">
                  <c:v>2902</c:v>
                </c:pt>
                <c:pt idx="938">
                  <c:v>2888</c:v>
                </c:pt>
                <c:pt idx="939">
                  <c:v>2893</c:v>
                </c:pt>
                <c:pt idx="940">
                  <c:v>2807</c:v>
                </c:pt>
                <c:pt idx="941">
                  <c:v>2789</c:v>
                </c:pt>
                <c:pt idx="942">
                  <c:v>2689</c:v>
                </c:pt>
                <c:pt idx="943">
                  <c:v>2628</c:v>
                </c:pt>
                <c:pt idx="944">
                  <c:v>2513</c:v>
                </c:pt>
                <c:pt idx="945">
                  <c:v>2439</c:v>
                </c:pt>
                <c:pt idx="946">
                  <c:v>2351</c:v>
                </c:pt>
                <c:pt idx="947">
                  <c:v>2327</c:v>
                </c:pt>
                <c:pt idx="948">
                  <c:v>2260</c:v>
                </c:pt>
                <c:pt idx="949">
                  <c:v>2292</c:v>
                </c:pt>
                <c:pt idx="950">
                  <c:v>2249</c:v>
                </c:pt>
                <c:pt idx="951">
                  <c:v>2262</c:v>
                </c:pt>
                <c:pt idx="952">
                  <c:v>2293</c:v>
                </c:pt>
                <c:pt idx="953">
                  <c:v>2298</c:v>
                </c:pt>
                <c:pt idx="954">
                  <c:v>2320</c:v>
                </c:pt>
                <c:pt idx="955">
                  <c:v>2317</c:v>
                </c:pt>
                <c:pt idx="956">
                  <c:v>2382</c:v>
                </c:pt>
                <c:pt idx="957">
                  <c:v>2403</c:v>
                </c:pt>
                <c:pt idx="958">
                  <c:v>2440</c:v>
                </c:pt>
                <c:pt idx="959">
                  <c:v>2491</c:v>
                </c:pt>
                <c:pt idx="960">
                  <c:v>2518</c:v>
                </c:pt>
                <c:pt idx="961">
                  <c:v>2601</c:v>
                </c:pt>
                <c:pt idx="962">
                  <c:v>2535</c:v>
                </c:pt>
                <c:pt idx="963">
                  <c:v>2537</c:v>
                </c:pt>
                <c:pt idx="964">
                  <c:v>2545</c:v>
                </c:pt>
                <c:pt idx="965">
                  <c:v>2415</c:v>
                </c:pt>
                <c:pt idx="966">
                  <c:v>2395</c:v>
                </c:pt>
                <c:pt idx="967">
                  <c:v>2349</c:v>
                </c:pt>
                <c:pt idx="968">
                  <c:v>2288</c:v>
                </c:pt>
                <c:pt idx="969">
                  <c:v>2291</c:v>
                </c:pt>
                <c:pt idx="970">
                  <c:v>2168</c:v>
                </c:pt>
                <c:pt idx="971">
                  <c:v>2206</c:v>
                </c:pt>
                <c:pt idx="972">
                  <c:v>2183</c:v>
                </c:pt>
                <c:pt idx="973">
                  <c:v>2171</c:v>
                </c:pt>
                <c:pt idx="974">
                  <c:v>2155</c:v>
                </c:pt>
                <c:pt idx="975">
                  <c:v>2167</c:v>
                </c:pt>
                <c:pt idx="976">
                  <c:v>2144</c:v>
                </c:pt>
                <c:pt idx="977">
                  <c:v>2122</c:v>
                </c:pt>
                <c:pt idx="978">
                  <c:v>2135</c:v>
                </c:pt>
                <c:pt idx="979">
                  <c:v>2145</c:v>
                </c:pt>
                <c:pt idx="980">
                  <c:v>2140</c:v>
                </c:pt>
                <c:pt idx="981">
                  <c:v>2143</c:v>
                </c:pt>
                <c:pt idx="982">
                  <c:v>2130</c:v>
                </c:pt>
                <c:pt idx="983">
                  <c:v>2148</c:v>
                </c:pt>
                <c:pt idx="984">
                  <c:v>2140</c:v>
                </c:pt>
                <c:pt idx="985">
                  <c:v>2134</c:v>
                </c:pt>
                <c:pt idx="986">
                  <c:v>2112</c:v>
                </c:pt>
                <c:pt idx="987">
                  <c:v>2121</c:v>
                </c:pt>
                <c:pt idx="988">
                  <c:v>2094</c:v>
                </c:pt>
                <c:pt idx="989">
                  <c:v>2096</c:v>
                </c:pt>
                <c:pt idx="990">
                  <c:v>2091</c:v>
                </c:pt>
                <c:pt idx="991">
                  <c:v>2092</c:v>
                </c:pt>
                <c:pt idx="992">
                  <c:v>2087</c:v>
                </c:pt>
                <c:pt idx="993">
                  <c:v>2090</c:v>
                </c:pt>
                <c:pt idx="994">
                  <c:v>2080</c:v>
                </c:pt>
                <c:pt idx="995">
                  <c:v>2091</c:v>
                </c:pt>
                <c:pt idx="996">
                  <c:v>2089</c:v>
                </c:pt>
                <c:pt idx="997">
                  <c:v>2097</c:v>
                </c:pt>
                <c:pt idx="998">
                  <c:v>2083</c:v>
                </c:pt>
                <c:pt idx="999">
                  <c:v>2088</c:v>
                </c:pt>
                <c:pt idx="1000">
                  <c:v>2082</c:v>
                </c:pt>
                <c:pt idx="1001">
                  <c:v>2079</c:v>
                </c:pt>
                <c:pt idx="1002">
                  <c:v>2100</c:v>
                </c:pt>
                <c:pt idx="1003">
                  <c:v>2087</c:v>
                </c:pt>
                <c:pt idx="1004">
                  <c:v>2089</c:v>
                </c:pt>
                <c:pt idx="1005">
                  <c:v>2083</c:v>
                </c:pt>
                <c:pt idx="1006">
                  <c:v>2108</c:v>
                </c:pt>
                <c:pt idx="1007">
                  <c:v>2085</c:v>
                </c:pt>
                <c:pt idx="1008">
                  <c:v>2083</c:v>
                </c:pt>
                <c:pt idx="1009">
                  <c:v>2089</c:v>
                </c:pt>
                <c:pt idx="1010">
                  <c:v>2113</c:v>
                </c:pt>
                <c:pt idx="1011">
                  <c:v>2092</c:v>
                </c:pt>
                <c:pt idx="1012">
                  <c:v>2118</c:v>
                </c:pt>
                <c:pt idx="1013">
                  <c:v>2120</c:v>
                </c:pt>
                <c:pt idx="1014">
                  <c:v>2132</c:v>
                </c:pt>
                <c:pt idx="1015">
                  <c:v>2141</c:v>
                </c:pt>
                <c:pt idx="1016">
                  <c:v>2148</c:v>
                </c:pt>
                <c:pt idx="1017">
                  <c:v>2128</c:v>
                </c:pt>
                <c:pt idx="1018">
                  <c:v>2149</c:v>
                </c:pt>
                <c:pt idx="1019">
                  <c:v>2159</c:v>
                </c:pt>
                <c:pt idx="1020">
                  <c:v>2162</c:v>
                </c:pt>
                <c:pt idx="1021">
                  <c:v>2168</c:v>
                </c:pt>
                <c:pt idx="1022">
                  <c:v>2180</c:v>
                </c:pt>
                <c:pt idx="1023">
                  <c:v>2172</c:v>
                </c:pt>
                <c:pt idx="1024">
                  <c:v>2157</c:v>
                </c:pt>
                <c:pt idx="1025">
                  <c:v>2153</c:v>
                </c:pt>
                <c:pt idx="1026">
                  <c:v>2163</c:v>
                </c:pt>
                <c:pt idx="1027">
                  <c:v>2152</c:v>
                </c:pt>
                <c:pt idx="1028">
                  <c:v>2153</c:v>
                </c:pt>
                <c:pt idx="1029">
                  <c:v>2147</c:v>
                </c:pt>
                <c:pt idx="1030">
                  <c:v>2145</c:v>
                </c:pt>
                <c:pt idx="1031">
                  <c:v>2154</c:v>
                </c:pt>
                <c:pt idx="1032">
                  <c:v>2111</c:v>
                </c:pt>
                <c:pt idx="1033">
                  <c:v>2151</c:v>
                </c:pt>
                <c:pt idx="1034">
                  <c:v>2187</c:v>
                </c:pt>
                <c:pt idx="1035">
                  <c:v>2192</c:v>
                </c:pt>
                <c:pt idx="1036">
                  <c:v>2207</c:v>
                </c:pt>
                <c:pt idx="1037">
                  <c:v>2211</c:v>
                </c:pt>
                <c:pt idx="1038">
                  <c:v>2191</c:v>
                </c:pt>
                <c:pt idx="1039">
                  <c:v>2179</c:v>
                </c:pt>
                <c:pt idx="1040">
                  <c:v>2183</c:v>
                </c:pt>
                <c:pt idx="1041">
                  <c:v>2180</c:v>
                </c:pt>
                <c:pt idx="1042">
                  <c:v>2164</c:v>
                </c:pt>
                <c:pt idx="1043">
                  <c:v>2150</c:v>
                </c:pt>
                <c:pt idx="1044">
                  <c:v>2141</c:v>
                </c:pt>
                <c:pt idx="1045">
                  <c:v>2111</c:v>
                </c:pt>
                <c:pt idx="1046">
                  <c:v>2112</c:v>
                </c:pt>
                <c:pt idx="1047">
                  <c:v>2142</c:v>
                </c:pt>
                <c:pt idx="1048">
                  <c:v>2118</c:v>
                </c:pt>
                <c:pt idx="1049">
                  <c:v>2148</c:v>
                </c:pt>
                <c:pt idx="1050">
                  <c:v>2148</c:v>
                </c:pt>
                <c:pt idx="1051">
                  <c:v>2116</c:v>
                </c:pt>
                <c:pt idx="1052">
                  <c:v>2131</c:v>
                </c:pt>
                <c:pt idx="1053">
                  <c:v>2122</c:v>
                </c:pt>
                <c:pt idx="1054">
                  <c:v>2138</c:v>
                </c:pt>
                <c:pt idx="1055">
                  <c:v>2126</c:v>
                </c:pt>
                <c:pt idx="1056">
                  <c:v>2126</c:v>
                </c:pt>
                <c:pt idx="1057">
                  <c:v>2131</c:v>
                </c:pt>
                <c:pt idx="1058">
                  <c:v>2151</c:v>
                </c:pt>
                <c:pt idx="1059">
                  <c:v>2154</c:v>
                </c:pt>
                <c:pt idx="1060">
                  <c:v>2113</c:v>
                </c:pt>
                <c:pt idx="1061">
                  <c:v>2148</c:v>
                </c:pt>
                <c:pt idx="1062">
                  <c:v>2157</c:v>
                </c:pt>
                <c:pt idx="1063">
                  <c:v>2153</c:v>
                </c:pt>
                <c:pt idx="1064">
                  <c:v>2189</c:v>
                </c:pt>
                <c:pt idx="1065">
                  <c:v>2163</c:v>
                </c:pt>
                <c:pt idx="1066">
                  <c:v>2170</c:v>
                </c:pt>
                <c:pt idx="1067">
                  <c:v>2191</c:v>
                </c:pt>
                <c:pt idx="1068">
                  <c:v>2195</c:v>
                </c:pt>
                <c:pt idx="1069">
                  <c:v>2143</c:v>
                </c:pt>
                <c:pt idx="1070">
                  <c:v>2197</c:v>
                </c:pt>
                <c:pt idx="1071">
                  <c:v>2177</c:v>
                </c:pt>
                <c:pt idx="1072">
                  <c:v>2167</c:v>
                </c:pt>
                <c:pt idx="1073">
                  <c:v>2201</c:v>
                </c:pt>
                <c:pt idx="1074">
                  <c:v>2173</c:v>
                </c:pt>
                <c:pt idx="1075">
                  <c:v>2217</c:v>
                </c:pt>
                <c:pt idx="1076">
                  <c:v>2180</c:v>
                </c:pt>
                <c:pt idx="1077">
                  <c:v>2195</c:v>
                </c:pt>
                <c:pt idx="1078">
                  <c:v>2193</c:v>
                </c:pt>
                <c:pt idx="1079">
                  <c:v>2178</c:v>
                </c:pt>
                <c:pt idx="1080">
                  <c:v>2189</c:v>
                </c:pt>
                <c:pt idx="1081">
                  <c:v>2190</c:v>
                </c:pt>
                <c:pt idx="1082">
                  <c:v>2194</c:v>
                </c:pt>
                <c:pt idx="1083">
                  <c:v>2209</c:v>
                </c:pt>
                <c:pt idx="1084">
                  <c:v>2232</c:v>
                </c:pt>
                <c:pt idx="1085">
                  <c:v>2240</c:v>
                </c:pt>
                <c:pt idx="1086">
                  <c:v>2258</c:v>
                </c:pt>
                <c:pt idx="1087">
                  <c:v>2261</c:v>
                </c:pt>
                <c:pt idx="1088">
                  <c:v>2270</c:v>
                </c:pt>
                <c:pt idx="1089">
                  <c:v>2236</c:v>
                </c:pt>
                <c:pt idx="1090">
                  <c:v>2231</c:v>
                </c:pt>
                <c:pt idx="1091">
                  <c:v>2219</c:v>
                </c:pt>
                <c:pt idx="1092">
                  <c:v>2199</c:v>
                </c:pt>
                <c:pt idx="1093">
                  <c:v>2195</c:v>
                </c:pt>
                <c:pt idx="1094">
                  <c:v>2163</c:v>
                </c:pt>
                <c:pt idx="1095">
                  <c:v>2152</c:v>
                </c:pt>
                <c:pt idx="1096">
                  <c:v>2137</c:v>
                </c:pt>
                <c:pt idx="1097">
                  <c:v>2103</c:v>
                </c:pt>
                <c:pt idx="1098">
                  <c:v>2109</c:v>
                </c:pt>
                <c:pt idx="1099">
                  <c:v>2121</c:v>
                </c:pt>
                <c:pt idx="1100">
                  <c:v>2097</c:v>
                </c:pt>
                <c:pt idx="1101">
                  <c:v>2114</c:v>
                </c:pt>
                <c:pt idx="1102">
                  <c:v>2101</c:v>
                </c:pt>
                <c:pt idx="1103">
                  <c:v>2113</c:v>
                </c:pt>
                <c:pt idx="1104">
                  <c:v>2109</c:v>
                </c:pt>
                <c:pt idx="1105">
                  <c:v>2118</c:v>
                </c:pt>
                <c:pt idx="1106">
                  <c:v>2118</c:v>
                </c:pt>
                <c:pt idx="1107">
                  <c:v>2115</c:v>
                </c:pt>
                <c:pt idx="1108">
                  <c:v>2105</c:v>
                </c:pt>
                <c:pt idx="1109">
                  <c:v>2112</c:v>
                </c:pt>
                <c:pt idx="1110">
                  <c:v>2128</c:v>
                </c:pt>
                <c:pt idx="1111">
                  <c:v>2116</c:v>
                </c:pt>
                <c:pt idx="1112">
                  <c:v>2132</c:v>
                </c:pt>
                <c:pt idx="1113">
                  <c:v>2145</c:v>
                </c:pt>
                <c:pt idx="1114">
                  <c:v>2133</c:v>
                </c:pt>
                <c:pt idx="1115">
                  <c:v>2173</c:v>
                </c:pt>
                <c:pt idx="1116">
                  <c:v>2136</c:v>
                </c:pt>
                <c:pt idx="1117">
                  <c:v>2127</c:v>
                </c:pt>
                <c:pt idx="1118">
                  <c:v>2143</c:v>
                </c:pt>
                <c:pt idx="1119">
                  <c:v>2123</c:v>
                </c:pt>
                <c:pt idx="1120">
                  <c:v>2123</c:v>
                </c:pt>
                <c:pt idx="1121">
                  <c:v>2103</c:v>
                </c:pt>
                <c:pt idx="1122">
                  <c:v>2104</c:v>
                </c:pt>
                <c:pt idx="1123">
                  <c:v>2086</c:v>
                </c:pt>
                <c:pt idx="1124">
                  <c:v>2091</c:v>
                </c:pt>
                <c:pt idx="1125">
                  <c:v>2096</c:v>
                </c:pt>
                <c:pt idx="1126">
                  <c:v>2084</c:v>
                </c:pt>
                <c:pt idx="1127">
                  <c:v>2095</c:v>
                </c:pt>
                <c:pt idx="1128">
                  <c:v>2064</c:v>
                </c:pt>
                <c:pt idx="1129">
                  <c:v>2061</c:v>
                </c:pt>
                <c:pt idx="1130">
                  <c:v>2081</c:v>
                </c:pt>
                <c:pt idx="1131">
                  <c:v>2077</c:v>
                </c:pt>
                <c:pt idx="1132">
                  <c:v>2093</c:v>
                </c:pt>
                <c:pt idx="1133">
                  <c:v>2059</c:v>
                </c:pt>
                <c:pt idx="1134">
                  <c:v>2075</c:v>
                </c:pt>
                <c:pt idx="1135">
                  <c:v>2079</c:v>
                </c:pt>
                <c:pt idx="1136">
                  <c:v>2078</c:v>
                </c:pt>
                <c:pt idx="1137">
                  <c:v>2077</c:v>
                </c:pt>
                <c:pt idx="1138">
                  <c:v>2085</c:v>
                </c:pt>
                <c:pt idx="1139">
                  <c:v>2083</c:v>
                </c:pt>
                <c:pt idx="1140">
                  <c:v>2105</c:v>
                </c:pt>
                <c:pt idx="1141">
                  <c:v>2082</c:v>
                </c:pt>
                <c:pt idx="1142">
                  <c:v>2100</c:v>
                </c:pt>
                <c:pt idx="1143">
                  <c:v>2100</c:v>
                </c:pt>
                <c:pt idx="1144">
                  <c:v>2106</c:v>
                </c:pt>
                <c:pt idx="1145">
                  <c:v>2103</c:v>
                </c:pt>
                <c:pt idx="1146">
                  <c:v>2106</c:v>
                </c:pt>
                <c:pt idx="1147">
                  <c:v>2089</c:v>
                </c:pt>
                <c:pt idx="1148">
                  <c:v>2098</c:v>
                </c:pt>
                <c:pt idx="1149">
                  <c:v>2098</c:v>
                </c:pt>
                <c:pt idx="1150">
                  <c:v>2101</c:v>
                </c:pt>
                <c:pt idx="1151">
                  <c:v>2096</c:v>
                </c:pt>
                <c:pt idx="1152">
                  <c:v>2098</c:v>
                </c:pt>
                <c:pt idx="1153">
                  <c:v>2084</c:v>
                </c:pt>
                <c:pt idx="1154">
                  <c:v>2085</c:v>
                </c:pt>
                <c:pt idx="1155">
                  <c:v>2099</c:v>
                </c:pt>
                <c:pt idx="1156">
                  <c:v>2091</c:v>
                </c:pt>
                <c:pt idx="1157">
                  <c:v>2113</c:v>
                </c:pt>
                <c:pt idx="1158">
                  <c:v>2102</c:v>
                </c:pt>
                <c:pt idx="1159">
                  <c:v>2087</c:v>
                </c:pt>
                <c:pt idx="1160">
                  <c:v>2107</c:v>
                </c:pt>
                <c:pt idx="1161">
                  <c:v>2103</c:v>
                </c:pt>
                <c:pt idx="1162">
                  <c:v>2129</c:v>
                </c:pt>
                <c:pt idx="1163">
                  <c:v>2109</c:v>
                </c:pt>
                <c:pt idx="1164">
                  <c:v>2113</c:v>
                </c:pt>
                <c:pt idx="1165">
                  <c:v>2126</c:v>
                </c:pt>
                <c:pt idx="1166">
                  <c:v>2112</c:v>
                </c:pt>
                <c:pt idx="1167">
                  <c:v>2105</c:v>
                </c:pt>
                <c:pt idx="1168">
                  <c:v>2088</c:v>
                </c:pt>
                <c:pt idx="1169">
                  <c:v>2094</c:v>
                </c:pt>
                <c:pt idx="1170">
                  <c:v>2098</c:v>
                </c:pt>
                <c:pt idx="1171">
                  <c:v>2093</c:v>
                </c:pt>
                <c:pt idx="1172">
                  <c:v>2089</c:v>
                </c:pt>
                <c:pt idx="1173">
                  <c:v>2087</c:v>
                </c:pt>
                <c:pt idx="1174">
                  <c:v>2078</c:v>
                </c:pt>
                <c:pt idx="1175">
                  <c:v>2078</c:v>
                </c:pt>
                <c:pt idx="1176">
                  <c:v>2075</c:v>
                </c:pt>
                <c:pt idx="1177">
                  <c:v>2075</c:v>
                </c:pt>
                <c:pt idx="1178">
                  <c:v>2081</c:v>
                </c:pt>
                <c:pt idx="1179">
                  <c:v>2071</c:v>
                </c:pt>
                <c:pt idx="1180">
                  <c:v>2075</c:v>
                </c:pt>
                <c:pt idx="1181">
                  <c:v>2072</c:v>
                </c:pt>
                <c:pt idx="1182">
                  <c:v>2077</c:v>
                </c:pt>
                <c:pt idx="1183">
                  <c:v>2069</c:v>
                </c:pt>
                <c:pt idx="1184">
                  <c:v>2074</c:v>
                </c:pt>
                <c:pt idx="1185">
                  <c:v>2089</c:v>
                </c:pt>
                <c:pt idx="1186">
                  <c:v>2078</c:v>
                </c:pt>
                <c:pt idx="1187">
                  <c:v>2085</c:v>
                </c:pt>
                <c:pt idx="1188">
                  <c:v>2083</c:v>
                </c:pt>
                <c:pt idx="1189">
                  <c:v>2075</c:v>
                </c:pt>
                <c:pt idx="1190">
                  <c:v>2100</c:v>
                </c:pt>
                <c:pt idx="1191">
                  <c:v>2091</c:v>
                </c:pt>
                <c:pt idx="1192">
                  <c:v>2075</c:v>
                </c:pt>
                <c:pt idx="1193">
                  <c:v>2098</c:v>
                </c:pt>
                <c:pt idx="1194">
                  <c:v>2102</c:v>
                </c:pt>
                <c:pt idx="1195">
                  <c:v>2103</c:v>
                </c:pt>
                <c:pt idx="1196">
                  <c:v>2136</c:v>
                </c:pt>
                <c:pt idx="1197">
                  <c:v>2119</c:v>
                </c:pt>
                <c:pt idx="1198">
                  <c:v>2141</c:v>
                </c:pt>
                <c:pt idx="1199">
                  <c:v>2167</c:v>
                </c:pt>
                <c:pt idx="1200">
                  <c:v>2152</c:v>
                </c:pt>
                <c:pt idx="1201">
                  <c:v>2177</c:v>
                </c:pt>
                <c:pt idx="1202">
                  <c:v>2201</c:v>
                </c:pt>
                <c:pt idx="1203">
                  <c:v>2215</c:v>
                </c:pt>
                <c:pt idx="1204">
                  <c:v>2213</c:v>
                </c:pt>
                <c:pt idx="1205">
                  <c:v>2216</c:v>
                </c:pt>
                <c:pt idx="1206">
                  <c:v>2240</c:v>
                </c:pt>
                <c:pt idx="1207">
                  <c:v>2222</c:v>
                </c:pt>
                <c:pt idx="1208">
                  <c:v>2232</c:v>
                </c:pt>
                <c:pt idx="1209">
                  <c:v>2222</c:v>
                </c:pt>
                <c:pt idx="1210">
                  <c:v>2209</c:v>
                </c:pt>
                <c:pt idx="1211">
                  <c:v>2145</c:v>
                </c:pt>
                <c:pt idx="1212">
                  <c:v>2166</c:v>
                </c:pt>
                <c:pt idx="1213">
                  <c:v>2150</c:v>
                </c:pt>
                <c:pt idx="1214">
                  <c:v>2100</c:v>
                </c:pt>
                <c:pt idx="1215">
                  <c:v>2115</c:v>
                </c:pt>
                <c:pt idx="1216">
                  <c:v>2111</c:v>
                </c:pt>
                <c:pt idx="1217">
                  <c:v>2092</c:v>
                </c:pt>
                <c:pt idx="1218">
                  <c:v>2108</c:v>
                </c:pt>
                <c:pt idx="1219">
                  <c:v>2106</c:v>
                </c:pt>
                <c:pt idx="1220">
                  <c:v>2111</c:v>
                </c:pt>
                <c:pt idx="1221">
                  <c:v>2089</c:v>
                </c:pt>
                <c:pt idx="1222">
                  <c:v>2119</c:v>
                </c:pt>
                <c:pt idx="1223">
                  <c:v>2113</c:v>
                </c:pt>
                <c:pt idx="1224">
                  <c:v>2102</c:v>
                </c:pt>
                <c:pt idx="1225">
                  <c:v>2135</c:v>
                </c:pt>
                <c:pt idx="1226">
                  <c:v>2111</c:v>
                </c:pt>
                <c:pt idx="1227">
                  <c:v>2144</c:v>
                </c:pt>
                <c:pt idx="1228">
                  <c:v>2133</c:v>
                </c:pt>
                <c:pt idx="1229">
                  <c:v>2147</c:v>
                </c:pt>
                <c:pt idx="1230">
                  <c:v>2180</c:v>
                </c:pt>
                <c:pt idx="1231">
                  <c:v>2184</c:v>
                </c:pt>
                <c:pt idx="1232">
                  <c:v>2209</c:v>
                </c:pt>
                <c:pt idx="1233">
                  <c:v>2226</c:v>
                </c:pt>
                <c:pt idx="1234">
                  <c:v>2243</c:v>
                </c:pt>
                <c:pt idx="1235">
                  <c:v>2270</c:v>
                </c:pt>
                <c:pt idx="1236">
                  <c:v>2261</c:v>
                </c:pt>
                <c:pt idx="1237">
                  <c:v>2277</c:v>
                </c:pt>
                <c:pt idx="1238">
                  <c:v>2297</c:v>
                </c:pt>
                <c:pt idx="1239">
                  <c:v>2283</c:v>
                </c:pt>
                <c:pt idx="1240">
                  <c:v>2319</c:v>
                </c:pt>
                <c:pt idx="1241">
                  <c:v>2299</c:v>
                </c:pt>
                <c:pt idx="1242">
                  <c:v>2284</c:v>
                </c:pt>
                <c:pt idx="1243">
                  <c:v>2298</c:v>
                </c:pt>
                <c:pt idx="1244">
                  <c:v>2266</c:v>
                </c:pt>
                <c:pt idx="1245">
                  <c:v>2288</c:v>
                </c:pt>
                <c:pt idx="1246">
                  <c:v>2269</c:v>
                </c:pt>
                <c:pt idx="1247">
                  <c:v>2264</c:v>
                </c:pt>
                <c:pt idx="1248">
                  <c:v>2244</c:v>
                </c:pt>
                <c:pt idx="1249">
                  <c:v>2211</c:v>
                </c:pt>
                <c:pt idx="1250">
                  <c:v>2218</c:v>
                </c:pt>
                <c:pt idx="1251">
                  <c:v>2191</c:v>
                </c:pt>
                <c:pt idx="1252">
                  <c:v>2153</c:v>
                </c:pt>
                <c:pt idx="1253">
                  <c:v>2170</c:v>
                </c:pt>
                <c:pt idx="1254">
                  <c:v>2165</c:v>
                </c:pt>
                <c:pt idx="1255">
                  <c:v>2154</c:v>
                </c:pt>
                <c:pt idx="1256">
                  <c:v>2177</c:v>
                </c:pt>
                <c:pt idx="1257">
                  <c:v>2157</c:v>
                </c:pt>
                <c:pt idx="1258">
                  <c:v>2199</c:v>
                </c:pt>
                <c:pt idx="1259">
                  <c:v>2173</c:v>
                </c:pt>
                <c:pt idx="1260">
                  <c:v>2188</c:v>
                </c:pt>
                <c:pt idx="1261">
                  <c:v>2168</c:v>
                </c:pt>
                <c:pt idx="1262">
                  <c:v>2150</c:v>
                </c:pt>
                <c:pt idx="1263">
                  <c:v>2162</c:v>
                </c:pt>
                <c:pt idx="1264">
                  <c:v>2145</c:v>
                </c:pt>
                <c:pt idx="1265">
                  <c:v>2118</c:v>
                </c:pt>
                <c:pt idx="1266">
                  <c:v>2097</c:v>
                </c:pt>
                <c:pt idx="1267">
                  <c:v>2088</c:v>
                </c:pt>
                <c:pt idx="1268">
                  <c:v>2103</c:v>
                </c:pt>
                <c:pt idx="1269">
                  <c:v>2067</c:v>
                </c:pt>
                <c:pt idx="1270">
                  <c:v>2070</c:v>
                </c:pt>
                <c:pt idx="1271">
                  <c:v>2070</c:v>
                </c:pt>
                <c:pt idx="1272">
                  <c:v>2079</c:v>
                </c:pt>
                <c:pt idx="1273">
                  <c:v>2093</c:v>
                </c:pt>
                <c:pt idx="1274">
                  <c:v>2065</c:v>
                </c:pt>
                <c:pt idx="1275">
                  <c:v>2070</c:v>
                </c:pt>
                <c:pt idx="1276">
                  <c:v>2064</c:v>
                </c:pt>
                <c:pt idx="1277">
                  <c:v>2074</c:v>
                </c:pt>
                <c:pt idx="1278">
                  <c:v>2072</c:v>
                </c:pt>
                <c:pt idx="1279">
                  <c:v>2059</c:v>
                </c:pt>
                <c:pt idx="1280">
                  <c:v>2054</c:v>
                </c:pt>
                <c:pt idx="1281">
                  <c:v>2074</c:v>
                </c:pt>
                <c:pt idx="1282">
                  <c:v>2059</c:v>
                </c:pt>
                <c:pt idx="1283">
                  <c:v>2059</c:v>
                </c:pt>
                <c:pt idx="1284">
                  <c:v>2066</c:v>
                </c:pt>
                <c:pt idx="1285">
                  <c:v>2070</c:v>
                </c:pt>
                <c:pt idx="1286">
                  <c:v>2067</c:v>
                </c:pt>
                <c:pt idx="1287">
                  <c:v>2067</c:v>
                </c:pt>
                <c:pt idx="1288">
                  <c:v>2058</c:v>
                </c:pt>
                <c:pt idx="1289">
                  <c:v>2057</c:v>
                </c:pt>
                <c:pt idx="1290">
                  <c:v>2078</c:v>
                </c:pt>
                <c:pt idx="1291">
                  <c:v>2071</c:v>
                </c:pt>
                <c:pt idx="1292">
                  <c:v>2075</c:v>
                </c:pt>
                <c:pt idx="1293">
                  <c:v>2067</c:v>
                </c:pt>
                <c:pt idx="1294">
                  <c:v>2075</c:v>
                </c:pt>
                <c:pt idx="1295">
                  <c:v>2070</c:v>
                </c:pt>
                <c:pt idx="1296">
                  <c:v>2079</c:v>
                </c:pt>
                <c:pt idx="1297">
                  <c:v>2071</c:v>
                </c:pt>
                <c:pt idx="1298">
                  <c:v>2092</c:v>
                </c:pt>
                <c:pt idx="1299">
                  <c:v>2098</c:v>
                </c:pt>
                <c:pt idx="1300">
                  <c:v>2091</c:v>
                </c:pt>
                <c:pt idx="1301">
                  <c:v>2100</c:v>
                </c:pt>
                <c:pt idx="1302">
                  <c:v>2088</c:v>
                </c:pt>
                <c:pt idx="1303">
                  <c:v>2115</c:v>
                </c:pt>
                <c:pt idx="1304">
                  <c:v>2084</c:v>
                </c:pt>
                <c:pt idx="1305">
                  <c:v>2100</c:v>
                </c:pt>
                <c:pt idx="1306">
                  <c:v>2089</c:v>
                </c:pt>
                <c:pt idx="1307">
                  <c:v>2088</c:v>
                </c:pt>
                <c:pt idx="1308">
                  <c:v>2070</c:v>
                </c:pt>
                <c:pt idx="1309">
                  <c:v>2088</c:v>
                </c:pt>
                <c:pt idx="1310">
                  <c:v>2070</c:v>
                </c:pt>
                <c:pt idx="1311">
                  <c:v>2067</c:v>
                </c:pt>
                <c:pt idx="1312">
                  <c:v>2066</c:v>
                </c:pt>
                <c:pt idx="1313">
                  <c:v>2057</c:v>
                </c:pt>
                <c:pt idx="1314">
                  <c:v>2061</c:v>
                </c:pt>
                <c:pt idx="1315">
                  <c:v>2067</c:v>
                </c:pt>
                <c:pt idx="1316">
                  <c:v>2048</c:v>
                </c:pt>
                <c:pt idx="1317">
                  <c:v>2078</c:v>
                </c:pt>
                <c:pt idx="1318">
                  <c:v>2077</c:v>
                </c:pt>
                <c:pt idx="1319">
                  <c:v>2046</c:v>
                </c:pt>
                <c:pt idx="1320">
                  <c:v>2063</c:v>
                </c:pt>
                <c:pt idx="1321">
                  <c:v>2077</c:v>
                </c:pt>
                <c:pt idx="1322">
                  <c:v>2063</c:v>
                </c:pt>
                <c:pt idx="1323">
                  <c:v>2070</c:v>
                </c:pt>
                <c:pt idx="1324">
                  <c:v>2069</c:v>
                </c:pt>
                <c:pt idx="1325">
                  <c:v>2057</c:v>
                </c:pt>
                <c:pt idx="1326">
                  <c:v>2057</c:v>
                </c:pt>
                <c:pt idx="1327">
                  <c:v>2051</c:v>
                </c:pt>
                <c:pt idx="1328">
                  <c:v>2053</c:v>
                </c:pt>
                <c:pt idx="1329">
                  <c:v>2057</c:v>
                </c:pt>
                <c:pt idx="1330">
                  <c:v>2067</c:v>
                </c:pt>
                <c:pt idx="1331">
                  <c:v>2041</c:v>
                </c:pt>
                <c:pt idx="1332">
                  <c:v>2062</c:v>
                </c:pt>
                <c:pt idx="1333">
                  <c:v>2053</c:v>
                </c:pt>
                <c:pt idx="1334">
                  <c:v>2052</c:v>
                </c:pt>
                <c:pt idx="1335">
                  <c:v>2069</c:v>
                </c:pt>
                <c:pt idx="1336">
                  <c:v>2058</c:v>
                </c:pt>
                <c:pt idx="1337">
                  <c:v>2053</c:v>
                </c:pt>
                <c:pt idx="1338">
                  <c:v>2076</c:v>
                </c:pt>
                <c:pt idx="1339">
                  <c:v>2058</c:v>
                </c:pt>
                <c:pt idx="1340">
                  <c:v>2052</c:v>
                </c:pt>
                <c:pt idx="1341">
                  <c:v>2075</c:v>
                </c:pt>
                <c:pt idx="1342">
                  <c:v>2069</c:v>
                </c:pt>
                <c:pt idx="1343">
                  <c:v>2081</c:v>
                </c:pt>
                <c:pt idx="1344">
                  <c:v>2067</c:v>
                </c:pt>
                <c:pt idx="1345">
                  <c:v>2065</c:v>
                </c:pt>
                <c:pt idx="1346">
                  <c:v>2069</c:v>
                </c:pt>
                <c:pt idx="1347">
                  <c:v>2065</c:v>
                </c:pt>
                <c:pt idx="1348">
                  <c:v>2076</c:v>
                </c:pt>
                <c:pt idx="1349">
                  <c:v>2068</c:v>
                </c:pt>
                <c:pt idx="1350">
                  <c:v>2058</c:v>
                </c:pt>
                <c:pt idx="1351">
                  <c:v>2074</c:v>
                </c:pt>
                <c:pt idx="1352">
                  <c:v>2059</c:v>
                </c:pt>
                <c:pt idx="1353">
                  <c:v>2086</c:v>
                </c:pt>
                <c:pt idx="1354">
                  <c:v>2074</c:v>
                </c:pt>
                <c:pt idx="1355">
                  <c:v>2066</c:v>
                </c:pt>
                <c:pt idx="1356">
                  <c:v>2060</c:v>
                </c:pt>
                <c:pt idx="1357">
                  <c:v>2071</c:v>
                </c:pt>
                <c:pt idx="1358">
                  <c:v>2059</c:v>
                </c:pt>
                <c:pt idx="1359">
                  <c:v>2062</c:v>
                </c:pt>
                <c:pt idx="1360">
                  <c:v>2079</c:v>
                </c:pt>
                <c:pt idx="1361">
                  <c:v>2058</c:v>
                </c:pt>
                <c:pt idx="1362">
                  <c:v>2060</c:v>
                </c:pt>
                <c:pt idx="1363">
                  <c:v>2058</c:v>
                </c:pt>
                <c:pt idx="1364">
                  <c:v>2064</c:v>
                </c:pt>
                <c:pt idx="1365">
                  <c:v>2060</c:v>
                </c:pt>
                <c:pt idx="1366">
                  <c:v>2056</c:v>
                </c:pt>
                <c:pt idx="1367">
                  <c:v>2061</c:v>
                </c:pt>
                <c:pt idx="1368">
                  <c:v>2048</c:v>
                </c:pt>
                <c:pt idx="1369">
                  <c:v>2068</c:v>
                </c:pt>
                <c:pt idx="1370">
                  <c:v>2065</c:v>
                </c:pt>
                <c:pt idx="1371">
                  <c:v>2077</c:v>
                </c:pt>
                <c:pt idx="1372">
                  <c:v>2079</c:v>
                </c:pt>
                <c:pt idx="1373">
                  <c:v>2085</c:v>
                </c:pt>
                <c:pt idx="1374">
                  <c:v>2085</c:v>
                </c:pt>
                <c:pt idx="1375">
                  <c:v>2092</c:v>
                </c:pt>
                <c:pt idx="1376">
                  <c:v>2099</c:v>
                </c:pt>
                <c:pt idx="1377">
                  <c:v>2108</c:v>
                </c:pt>
                <c:pt idx="1378">
                  <c:v>2099</c:v>
                </c:pt>
                <c:pt idx="1379">
                  <c:v>2115</c:v>
                </c:pt>
                <c:pt idx="1380">
                  <c:v>2121</c:v>
                </c:pt>
                <c:pt idx="1381">
                  <c:v>2088</c:v>
                </c:pt>
                <c:pt idx="1382">
                  <c:v>2101</c:v>
                </c:pt>
                <c:pt idx="1383">
                  <c:v>2089</c:v>
                </c:pt>
                <c:pt idx="1384">
                  <c:v>2100</c:v>
                </c:pt>
                <c:pt idx="1385">
                  <c:v>2106</c:v>
                </c:pt>
                <c:pt idx="1386">
                  <c:v>2088</c:v>
                </c:pt>
                <c:pt idx="1387">
                  <c:v>2075</c:v>
                </c:pt>
                <c:pt idx="1388">
                  <c:v>2061</c:v>
                </c:pt>
                <c:pt idx="1389">
                  <c:v>2068</c:v>
                </c:pt>
                <c:pt idx="1390">
                  <c:v>2067</c:v>
                </c:pt>
                <c:pt idx="1391">
                  <c:v>2056</c:v>
                </c:pt>
                <c:pt idx="1392">
                  <c:v>2076</c:v>
                </c:pt>
                <c:pt idx="1393">
                  <c:v>2060</c:v>
                </c:pt>
                <c:pt idx="1394">
                  <c:v>2073</c:v>
                </c:pt>
                <c:pt idx="1395">
                  <c:v>2048</c:v>
                </c:pt>
                <c:pt idx="1396">
                  <c:v>2051</c:v>
                </c:pt>
                <c:pt idx="1397">
                  <c:v>2048</c:v>
                </c:pt>
                <c:pt idx="1398">
                  <c:v>2057</c:v>
                </c:pt>
                <c:pt idx="1399">
                  <c:v>2062</c:v>
                </c:pt>
                <c:pt idx="1400">
                  <c:v>2053</c:v>
                </c:pt>
                <c:pt idx="1401">
                  <c:v>2051</c:v>
                </c:pt>
                <c:pt idx="1402">
                  <c:v>2053</c:v>
                </c:pt>
                <c:pt idx="1403">
                  <c:v>2069</c:v>
                </c:pt>
                <c:pt idx="1404">
                  <c:v>2058</c:v>
                </c:pt>
                <c:pt idx="1405">
                  <c:v>2066</c:v>
                </c:pt>
                <c:pt idx="1406">
                  <c:v>2056</c:v>
                </c:pt>
                <c:pt idx="1407">
                  <c:v>2061</c:v>
                </c:pt>
                <c:pt idx="1408">
                  <c:v>2065</c:v>
                </c:pt>
                <c:pt idx="1409">
                  <c:v>2073</c:v>
                </c:pt>
                <c:pt idx="1410">
                  <c:v>2069</c:v>
                </c:pt>
                <c:pt idx="1411">
                  <c:v>2059</c:v>
                </c:pt>
                <c:pt idx="1412">
                  <c:v>2061</c:v>
                </c:pt>
                <c:pt idx="1413">
                  <c:v>2074</c:v>
                </c:pt>
                <c:pt idx="1414">
                  <c:v>2069</c:v>
                </c:pt>
                <c:pt idx="1415">
                  <c:v>2067</c:v>
                </c:pt>
                <c:pt idx="1416">
                  <c:v>2067</c:v>
                </c:pt>
                <c:pt idx="1417">
                  <c:v>2056</c:v>
                </c:pt>
                <c:pt idx="1418">
                  <c:v>2054</c:v>
                </c:pt>
                <c:pt idx="1419">
                  <c:v>2082</c:v>
                </c:pt>
                <c:pt idx="1420">
                  <c:v>2055</c:v>
                </c:pt>
                <c:pt idx="1421">
                  <c:v>2066</c:v>
                </c:pt>
                <c:pt idx="1422">
                  <c:v>2065</c:v>
                </c:pt>
                <c:pt idx="1423">
                  <c:v>2064</c:v>
                </c:pt>
                <c:pt idx="1424">
                  <c:v>2062</c:v>
                </c:pt>
                <c:pt idx="1425">
                  <c:v>2078</c:v>
                </c:pt>
                <c:pt idx="1426">
                  <c:v>2064</c:v>
                </c:pt>
                <c:pt idx="1427">
                  <c:v>2071</c:v>
                </c:pt>
                <c:pt idx="1428">
                  <c:v>2055</c:v>
                </c:pt>
                <c:pt idx="1429">
                  <c:v>2060</c:v>
                </c:pt>
                <c:pt idx="1430">
                  <c:v>2067</c:v>
                </c:pt>
                <c:pt idx="1431">
                  <c:v>2067</c:v>
                </c:pt>
                <c:pt idx="1432">
                  <c:v>2079</c:v>
                </c:pt>
                <c:pt idx="1433">
                  <c:v>2063</c:v>
                </c:pt>
                <c:pt idx="1434">
                  <c:v>2050</c:v>
                </c:pt>
                <c:pt idx="1435">
                  <c:v>2058</c:v>
                </c:pt>
                <c:pt idx="1436">
                  <c:v>2061</c:v>
                </c:pt>
                <c:pt idx="1437">
                  <c:v>2069</c:v>
                </c:pt>
                <c:pt idx="1438">
                  <c:v>2063</c:v>
                </c:pt>
                <c:pt idx="1439">
                  <c:v>2059</c:v>
                </c:pt>
                <c:pt idx="1440">
                  <c:v>2061</c:v>
                </c:pt>
                <c:pt idx="1441">
                  <c:v>2067</c:v>
                </c:pt>
                <c:pt idx="1442">
                  <c:v>2057</c:v>
                </c:pt>
                <c:pt idx="1443">
                  <c:v>2064</c:v>
                </c:pt>
                <c:pt idx="1444">
                  <c:v>2074</c:v>
                </c:pt>
                <c:pt idx="1445">
                  <c:v>2066</c:v>
                </c:pt>
                <c:pt idx="1446">
                  <c:v>2067</c:v>
                </c:pt>
                <c:pt idx="1447">
                  <c:v>2071</c:v>
                </c:pt>
                <c:pt idx="1448">
                  <c:v>2060</c:v>
                </c:pt>
                <c:pt idx="1449">
                  <c:v>2082</c:v>
                </c:pt>
                <c:pt idx="1450">
                  <c:v>2078</c:v>
                </c:pt>
                <c:pt idx="1451">
                  <c:v>2081</c:v>
                </c:pt>
                <c:pt idx="1452">
                  <c:v>2078</c:v>
                </c:pt>
                <c:pt idx="1453">
                  <c:v>2083</c:v>
                </c:pt>
                <c:pt idx="1454">
                  <c:v>2099</c:v>
                </c:pt>
                <c:pt idx="1455">
                  <c:v>2075</c:v>
                </c:pt>
                <c:pt idx="1456">
                  <c:v>2073</c:v>
                </c:pt>
                <c:pt idx="1457">
                  <c:v>2106</c:v>
                </c:pt>
                <c:pt idx="1458">
                  <c:v>2094</c:v>
                </c:pt>
                <c:pt idx="1459">
                  <c:v>2113</c:v>
                </c:pt>
                <c:pt idx="1460">
                  <c:v>2133</c:v>
                </c:pt>
                <c:pt idx="1461">
                  <c:v>2098</c:v>
                </c:pt>
                <c:pt idx="1462">
                  <c:v>2112</c:v>
                </c:pt>
                <c:pt idx="1463">
                  <c:v>2109</c:v>
                </c:pt>
                <c:pt idx="1464">
                  <c:v>2097</c:v>
                </c:pt>
                <c:pt idx="1465">
                  <c:v>2111</c:v>
                </c:pt>
                <c:pt idx="1466">
                  <c:v>2118</c:v>
                </c:pt>
                <c:pt idx="1467">
                  <c:v>2090</c:v>
                </c:pt>
                <c:pt idx="1468">
                  <c:v>2102</c:v>
                </c:pt>
                <c:pt idx="1469">
                  <c:v>2105</c:v>
                </c:pt>
                <c:pt idx="1470">
                  <c:v>2107</c:v>
                </c:pt>
                <c:pt idx="1471">
                  <c:v>2091</c:v>
                </c:pt>
                <c:pt idx="1472">
                  <c:v>2091</c:v>
                </c:pt>
                <c:pt idx="1473">
                  <c:v>2085</c:v>
                </c:pt>
                <c:pt idx="1474">
                  <c:v>2088</c:v>
                </c:pt>
                <c:pt idx="1475">
                  <c:v>2081</c:v>
                </c:pt>
                <c:pt idx="1476">
                  <c:v>2115</c:v>
                </c:pt>
                <c:pt idx="1477">
                  <c:v>2100</c:v>
                </c:pt>
                <c:pt idx="1478">
                  <c:v>2095</c:v>
                </c:pt>
                <c:pt idx="1479">
                  <c:v>2088</c:v>
                </c:pt>
                <c:pt idx="1480">
                  <c:v>2089</c:v>
                </c:pt>
                <c:pt idx="1481">
                  <c:v>2087</c:v>
                </c:pt>
                <c:pt idx="1482">
                  <c:v>2079</c:v>
                </c:pt>
                <c:pt idx="1483">
                  <c:v>2093</c:v>
                </c:pt>
                <c:pt idx="1484">
                  <c:v>2076</c:v>
                </c:pt>
                <c:pt idx="1485">
                  <c:v>2113</c:v>
                </c:pt>
                <c:pt idx="1486">
                  <c:v>2086</c:v>
                </c:pt>
                <c:pt idx="1487">
                  <c:v>2085</c:v>
                </c:pt>
                <c:pt idx="1488">
                  <c:v>2106</c:v>
                </c:pt>
                <c:pt idx="1489">
                  <c:v>2080</c:v>
                </c:pt>
                <c:pt idx="1490">
                  <c:v>2092</c:v>
                </c:pt>
                <c:pt idx="1491">
                  <c:v>2080</c:v>
                </c:pt>
                <c:pt idx="1492">
                  <c:v>2101</c:v>
                </c:pt>
                <c:pt idx="1493">
                  <c:v>2104</c:v>
                </c:pt>
                <c:pt idx="1494">
                  <c:v>2086</c:v>
                </c:pt>
                <c:pt idx="1495">
                  <c:v>2075</c:v>
                </c:pt>
                <c:pt idx="1496">
                  <c:v>2090</c:v>
                </c:pt>
                <c:pt idx="1497">
                  <c:v>2085</c:v>
                </c:pt>
                <c:pt idx="1498">
                  <c:v>2088</c:v>
                </c:pt>
                <c:pt idx="1499">
                  <c:v>2074</c:v>
                </c:pt>
                <c:pt idx="1500">
                  <c:v>2093</c:v>
                </c:pt>
                <c:pt idx="1501">
                  <c:v>2083</c:v>
                </c:pt>
                <c:pt idx="1502">
                  <c:v>2090</c:v>
                </c:pt>
                <c:pt idx="1503">
                  <c:v>2075</c:v>
                </c:pt>
                <c:pt idx="1504">
                  <c:v>2074</c:v>
                </c:pt>
                <c:pt idx="1505">
                  <c:v>2082</c:v>
                </c:pt>
                <c:pt idx="1506">
                  <c:v>2071</c:v>
                </c:pt>
                <c:pt idx="1507">
                  <c:v>2071</c:v>
                </c:pt>
                <c:pt idx="1508">
                  <c:v>2066</c:v>
                </c:pt>
                <c:pt idx="1509">
                  <c:v>2066</c:v>
                </c:pt>
                <c:pt idx="1510">
                  <c:v>2061</c:v>
                </c:pt>
                <c:pt idx="1511">
                  <c:v>2055</c:v>
                </c:pt>
                <c:pt idx="1512">
                  <c:v>2084</c:v>
                </c:pt>
                <c:pt idx="1513">
                  <c:v>2066</c:v>
                </c:pt>
                <c:pt idx="1514">
                  <c:v>2061</c:v>
                </c:pt>
                <c:pt idx="1515">
                  <c:v>2055</c:v>
                </c:pt>
                <c:pt idx="1516">
                  <c:v>2064</c:v>
                </c:pt>
                <c:pt idx="1517">
                  <c:v>2065</c:v>
                </c:pt>
                <c:pt idx="1518">
                  <c:v>2057</c:v>
                </c:pt>
                <c:pt idx="1519">
                  <c:v>2070</c:v>
                </c:pt>
                <c:pt idx="1520">
                  <c:v>2078</c:v>
                </c:pt>
                <c:pt idx="1521">
                  <c:v>2087</c:v>
                </c:pt>
                <c:pt idx="1522">
                  <c:v>2082</c:v>
                </c:pt>
                <c:pt idx="1523">
                  <c:v>2089</c:v>
                </c:pt>
                <c:pt idx="1524">
                  <c:v>2097</c:v>
                </c:pt>
                <c:pt idx="1525">
                  <c:v>2111</c:v>
                </c:pt>
                <c:pt idx="1526">
                  <c:v>2101</c:v>
                </c:pt>
                <c:pt idx="1527">
                  <c:v>2096</c:v>
                </c:pt>
                <c:pt idx="1528">
                  <c:v>2095</c:v>
                </c:pt>
                <c:pt idx="1529">
                  <c:v>2109</c:v>
                </c:pt>
                <c:pt idx="1530">
                  <c:v>2102</c:v>
                </c:pt>
                <c:pt idx="1531">
                  <c:v>2117</c:v>
                </c:pt>
                <c:pt idx="1532">
                  <c:v>2097</c:v>
                </c:pt>
                <c:pt idx="1533">
                  <c:v>2091</c:v>
                </c:pt>
                <c:pt idx="1534">
                  <c:v>2089</c:v>
                </c:pt>
                <c:pt idx="1535">
                  <c:v>2091</c:v>
                </c:pt>
                <c:pt idx="1536">
                  <c:v>2095</c:v>
                </c:pt>
                <c:pt idx="1537">
                  <c:v>2085</c:v>
                </c:pt>
                <c:pt idx="1538">
                  <c:v>2103</c:v>
                </c:pt>
                <c:pt idx="1539">
                  <c:v>2104</c:v>
                </c:pt>
                <c:pt idx="1540">
                  <c:v>2129</c:v>
                </c:pt>
                <c:pt idx="1541">
                  <c:v>2121</c:v>
                </c:pt>
                <c:pt idx="1542">
                  <c:v>2134</c:v>
                </c:pt>
                <c:pt idx="1543">
                  <c:v>2133</c:v>
                </c:pt>
                <c:pt idx="1544">
                  <c:v>2137</c:v>
                </c:pt>
                <c:pt idx="1545">
                  <c:v>2163</c:v>
                </c:pt>
                <c:pt idx="1546">
                  <c:v>2154</c:v>
                </c:pt>
                <c:pt idx="1547">
                  <c:v>2139</c:v>
                </c:pt>
                <c:pt idx="1548">
                  <c:v>2145</c:v>
                </c:pt>
                <c:pt idx="1549">
                  <c:v>2127</c:v>
                </c:pt>
                <c:pt idx="1550">
                  <c:v>2110</c:v>
                </c:pt>
                <c:pt idx="1551">
                  <c:v>2115</c:v>
                </c:pt>
                <c:pt idx="1552">
                  <c:v>2107</c:v>
                </c:pt>
                <c:pt idx="1553">
                  <c:v>2090</c:v>
                </c:pt>
                <c:pt idx="1554">
                  <c:v>2117</c:v>
                </c:pt>
                <c:pt idx="1555">
                  <c:v>2105</c:v>
                </c:pt>
                <c:pt idx="1556">
                  <c:v>2084</c:v>
                </c:pt>
                <c:pt idx="1557">
                  <c:v>2077</c:v>
                </c:pt>
                <c:pt idx="1558">
                  <c:v>2103</c:v>
                </c:pt>
                <c:pt idx="1559">
                  <c:v>2071</c:v>
                </c:pt>
                <c:pt idx="1560">
                  <c:v>2070</c:v>
                </c:pt>
                <c:pt idx="1561">
                  <c:v>2088</c:v>
                </c:pt>
                <c:pt idx="1562">
                  <c:v>2058</c:v>
                </c:pt>
                <c:pt idx="1563">
                  <c:v>2060</c:v>
                </c:pt>
                <c:pt idx="1564">
                  <c:v>2055</c:v>
                </c:pt>
                <c:pt idx="1565">
                  <c:v>2071</c:v>
                </c:pt>
                <c:pt idx="1566">
                  <c:v>2058</c:v>
                </c:pt>
                <c:pt idx="1567">
                  <c:v>2065</c:v>
                </c:pt>
                <c:pt idx="1568">
                  <c:v>2076</c:v>
                </c:pt>
                <c:pt idx="1569">
                  <c:v>2059</c:v>
                </c:pt>
                <c:pt idx="1570">
                  <c:v>2075</c:v>
                </c:pt>
                <c:pt idx="1571">
                  <c:v>2068</c:v>
                </c:pt>
                <c:pt idx="1572">
                  <c:v>2059</c:v>
                </c:pt>
                <c:pt idx="1573">
                  <c:v>2051</c:v>
                </c:pt>
                <c:pt idx="1574">
                  <c:v>2058</c:v>
                </c:pt>
                <c:pt idx="1575">
                  <c:v>2071</c:v>
                </c:pt>
                <c:pt idx="1576">
                  <c:v>2055</c:v>
                </c:pt>
                <c:pt idx="1577">
                  <c:v>2056</c:v>
                </c:pt>
                <c:pt idx="1578">
                  <c:v>2068</c:v>
                </c:pt>
                <c:pt idx="1579">
                  <c:v>2070</c:v>
                </c:pt>
                <c:pt idx="1580">
                  <c:v>2072</c:v>
                </c:pt>
                <c:pt idx="1581">
                  <c:v>2067</c:v>
                </c:pt>
                <c:pt idx="1582">
                  <c:v>2067</c:v>
                </c:pt>
                <c:pt idx="1583">
                  <c:v>2061</c:v>
                </c:pt>
                <c:pt idx="1584">
                  <c:v>2063</c:v>
                </c:pt>
                <c:pt idx="1585">
                  <c:v>2072</c:v>
                </c:pt>
                <c:pt idx="1586">
                  <c:v>2075</c:v>
                </c:pt>
                <c:pt idx="1587">
                  <c:v>2056</c:v>
                </c:pt>
                <c:pt idx="1588">
                  <c:v>2072</c:v>
                </c:pt>
                <c:pt idx="1589">
                  <c:v>2076</c:v>
                </c:pt>
                <c:pt idx="1590">
                  <c:v>2071</c:v>
                </c:pt>
                <c:pt idx="1591">
                  <c:v>2078</c:v>
                </c:pt>
                <c:pt idx="1592">
                  <c:v>2066</c:v>
                </c:pt>
                <c:pt idx="1593">
                  <c:v>2083</c:v>
                </c:pt>
                <c:pt idx="1594">
                  <c:v>2075</c:v>
                </c:pt>
                <c:pt idx="1595">
                  <c:v>2080</c:v>
                </c:pt>
                <c:pt idx="1596">
                  <c:v>2087</c:v>
                </c:pt>
                <c:pt idx="1597">
                  <c:v>2096</c:v>
                </c:pt>
                <c:pt idx="1598">
                  <c:v>2101</c:v>
                </c:pt>
                <c:pt idx="1599">
                  <c:v>2097</c:v>
                </c:pt>
                <c:pt idx="1600">
                  <c:v>2099</c:v>
                </c:pt>
                <c:pt idx="1601">
                  <c:v>2094</c:v>
                </c:pt>
                <c:pt idx="1602">
                  <c:v>2102</c:v>
                </c:pt>
                <c:pt idx="1603">
                  <c:v>2115</c:v>
                </c:pt>
                <c:pt idx="1604">
                  <c:v>2095</c:v>
                </c:pt>
                <c:pt idx="1605">
                  <c:v>2095</c:v>
                </c:pt>
                <c:pt idx="1606">
                  <c:v>2085</c:v>
                </c:pt>
                <c:pt idx="1607">
                  <c:v>2097</c:v>
                </c:pt>
                <c:pt idx="1608">
                  <c:v>2081</c:v>
                </c:pt>
                <c:pt idx="1609">
                  <c:v>2079</c:v>
                </c:pt>
                <c:pt idx="1610">
                  <c:v>2091</c:v>
                </c:pt>
                <c:pt idx="1611">
                  <c:v>2101</c:v>
                </c:pt>
                <c:pt idx="1612">
                  <c:v>2104</c:v>
                </c:pt>
                <c:pt idx="1613">
                  <c:v>2090</c:v>
                </c:pt>
                <c:pt idx="1614">
                  <c:v>2103</c:v>
                </c:pt>
                <c:pt idx="1615">
                  <c:v>2091</c:v>
                </c:pt>
                <c:pt idx="1616">
                  <c:v>2113</c:v>
                </c:pt>
                <c:pt idx="1617">
                  <c:v>2107</c:v>
                </c:pt>
                <c:pt idx="1618">
                  <c:v>2099</c:v>
                </c:pt>
                <c:pt idx="1619">
                  <c:v>2100</c:v>
                </c:pt>
                <c:pt idx="1620">
                  <c:v>2129</c:v>
                </c:pt>
                <c:pt idx="1621">
                  <c:v>2085</c:v>
                </c:pt>
                <c:pt idx="1622">
                  <c:v>2109</c:v>
                </c:pt>
                <c:pt idx="1623">
                  <c:v>2102</c:v>
                </c:pt>
                <c:pt idx="1624">
                  <c:v>2102</c:v>
                </c:pt>
                <c:pt idx="1625">
                  <c:v>2092</c:v>
                </c:pt>
                <c:pt idx="1626">
                  <c:v>2093</c:v>
                </c:pt>
                <c:pt idx="1627">
                  <c:v>2072</c:v>
                </c:pt>
                <c:pt idx="1628">
                  <c:v>2069</c:v>
                </c:pt>
                <c:pt idx="1629">
                  <c:v>2085</c:v>
                </c:pt>
                <c:pt idx="1630">
                  <c:v>2075</c:v>
                </c:pt>
                <c:pt idx="1631">
                  <c:v>2078</c:v>
                </c:pt>
                <c:pt idx="1632">
                  <c:v>2076</c:v>
                </c:pt>
                <c:pt idx="1633">
                  <c:v>2058</c:v>
                </c:pt>
                <c:pt idx="1634">
                  <c:v>2078</c:v>
                </c:pt>
                <c:pt idx="1635">
                  <c:v>2045</c:v>
                </c:pt>
                <c:pt idx="1636">
                  <c:v>2063</c:v>
                </c:pt>
                <c:pt idx="1637">
                  <c:v>2061</c:v>
                </c:pt>
                <c:pt idx="1638">
                  <c:v>2045</c:v>
                </c:pt>
                <c:pt idx="1639">
                  <c:v>2052</c:v>
                </c:pt>
                <c:pt idx="1640">
                  <c:v>2057</c:v>
                </c:pt>
                <c:pt idx="1641">
                  <c:v>2059</c:v>
                </c:pt>
                <c:pt idx="1642">
                  <c:v>2052</c:v>
                </c:pt>
                <c:pt idx="1643">
                  <c:v>2045</c:v>
                </c:pt>
                <c:pt idx="1644">
                  <c:v>2042</c:v>
                </c:pt>
                <c:pt idx="1645">
                  <c:v>2039</c:v>
                </c:pt>
                <c:pt idx="1646">
                  <c:v>2059</c:v>
                </c:pt>
                <c:pt idx="1647">
                  <c:v>2054</c:v>
                </c:pt>
                <c:pt idx="1648">
                  <c:v>2061</c:v>
                </c:pt>
                <c:pt idx="1649">
                  <c:v>2048</c:v>
                </c:pt>
                <c:pt idx="1650">
                  <c:v>2063</c:v>
                </c:pt>
                <c:pt idx="1651">
                  <c:v>2046</c:v>
                </c:pt>
                <c:pt idx="1652">
                  <c:v>2050</c:v>
                </c:pt>
                <c:pt idx="1653">
                  <c:v>2056</c:v>
                </c:pt>
                <c:pt idx="1654">
                  <c:v>2051</c:v>
                </c:pt>
                <c:pt idx="1655">
                  <c:v>2055</c:v>
                </c:pt>
                <c:pt idx="1656">
                  <c:v>2057</c:v>
                </c:pt>
                <c:pt idx="1657">
                  <c:v>2058</c:v>
                </c:pt>
                <c:pt idx="1658">
                  <c:v>2056</c:v>
                </c:pt>
                <c:pt idx="1659">
                  <c:v>2057</c:v>
                </c:pt>
                <c:pt idx="1660">
                  <c:v>2051</c:v>
                </c:pt>
                <c:pt idx="1661">
                  <c:v>2049</c:v>
                </c:pt>
                <c:pt idx="1662">
                  <c:v>2045</c:v>
                </c:pt>
                <c:pt idx="1663">
                  <c:v>2055</c:v>
                </c:pt>
                <c:pt idx="1664">
                  <c:v>2049</c:v>
                </c:pt>
                <c:pt idx="1665">
                  <c:v>2047</c:v>
                </c:pt>
                <c:pt idx="1666">
                  <c:v>2067</c:v>
                </c:pt>
                <c:pt idx="1667">
                  <c:v>2043</c:v>
                </c:pt>
                <c:pt idx="1668">
                  <c:v>2063</c:v>
                </c:pt>
                <c:pt idx="1669">
                  <c:v>2047</c:v>
                </c:pt>
                <c:pt idx="1670">
                  <c:v>2048</c:v>
                </c:pt>
                <c:pt idx="1671">
                  <c:v>2049</c:v>
                </c:pt>
                <c:pt idx="1672">
                  <c:v>2047</c:v>
                </c:pt>
                <c:pt idx="1673">
                  <c:v>2053</c:v>
                </c:pt>
                <c:pt idx="1674">
                  <c:v>2057</c:v>
                </c:pt>
                <c:pt idx="1675">
                  <c:v>2050</c:v>
                </c:pt>
                <c:pt idx="1676">
                  <c:v>2054</c:v>
                </c:pt>
                <c:pt idx="1677">
                  <c:v>2051</c:v>
                </c:pt>
                <c:pt idx="1678">
                  <c:v>2066</c:v>
                </c:pt>
                <c:pt idx="1679">
                  <c:v>2059</c:v>
                </c:pt>
                <c:pt idx="1680">
                  <c:v>2064</c:v>
                </c:pt>
                <c:pt idx="1681">
                  <c:v>2063</c:v>
                </c:pt>
                <c:pt idx="1682">
                  <c:v>2057</c:v>
                </c:pt>
                <c:pt idx="1683">
                  <c:v>2062</c:v>
                </c:pt>
                <c:pt idx="1684">
                  <c:v>2055</c:v>
                </c:pt>
                <c:pt idx="1685">
                  <c:v>2047</c:v>
                </c:pt>
                <c:pt idx="1686">
                  <c:v>2049</c:v>
                </c:pt>
                <c:pt idx="1687">
                  <c:v>2056</c:v>
                </c:pt>
                <c:pt idx="1688">
                  <c:v>2050</c:v>
                </c:pt>
                <c:pt idx="1689">
                  <c:v>2052</c:v>
                </c:pt>
                <c:pt idx="1690">
                  <c:v>2045</c:v>
                </c:pt>
                <c:pt idx="1691">
                  <c:v>2043</c:v>
                </c:pt>
                <c:pt idx="1692">
                  <c:v>2040</c:v>
                </c:pt>
                <c:pt idx="1693">
                  <c:v>2041</c:v>
                </c:pt>
                <c:pt idx="1694">
                  <c:v>2041</c:v>
                </c:pt>
                <c:pt idx="1695">
                  <c:v>2045</c:v>
                </c:pt>
                <c:pt idx="1696">
                  <c:v>2048</c:v>
                </c:pt>
                <c:pt idx="1697">
                  <c:v>2051</c:v>
                </c:pt>
                <c:pt idx="1698">
                  <c:v>2051</c:v>
                </c:pt>
                <c:pt idx="1699">
                  <c:v>2043</c:v>
                </c:pt>
                <c:pt idx="1700">
                  <c:v>2041</c:v>
                </c:pt>
                <c:pt idx="1701">
                  <c:v>2050</c:v>
                </c:pt>
                <c:pt idx="1702">
                  <c:v>2031</c:v>
                </c:pt>
                <c:pt idx="1703">
                  <c:v>2059</c:v>
                </c:pt>
                <c:pt idx="1704">
                  <c:v>2045</c:v>
                </c:pt>
                <c:pt idx="1705">
                  <c:v>2043</c:v>
                </c:pt>
                <c:pt idx="1706">
                  <c:v>2052</c:v>
                </c:pt>
                <c:pt idx="1707">
                  <c:v>2047</c:v>
                </c:pt>
                <c:pt idx="1708">
                  <c:v>2044</c:v>
                </c:pt>
                <c:pt idx="1709">
                  <c:v>2056</c:v>
                </c:pt>
                <c:pt idx="1710">
                  <c:v>2051</c:v>
                </c:pt>
                <c:pt idx="1711">
                  <c:v>2037</c:v>
                </c:pt>
                <c:pt idx="1712">
                  <c:v>2027</c:v>
                </c:pt>
                <c:pt idx="1713">
                  <c:v>2047</c:v>
                </c:pt>
                <c:pt idx="1714">
                  <c:v>2053</c:v>
                </c:pt>
                <c:pt idx="1715">
                  <c:v>2053</c:v>
                </c:pt>
                <c:pt idx="1716">
                  <c:v>2046</c:v>
                </c:pt>
                <c:pt idx="1717">
                  <c:v>2048</c:v>
                </c:pt>
                <c:pt idx="1718">
                  <c:v>2050</c:v>
                </c:pt>
                <c:pt idx="1719">
                  <c:v>2042</c:v>
                </c:pt>
                <c:pt idx="1720">
                  <c:v>2038</c:v>
                </c:pt>
                <c:pt idx="1721">
                  <c:v>2044</c:v>
                </c:pt>
                <c:pt idx="1722">
                  <c:v>2049</c:v>
                </c:pt>
                <c:pt idx="1723">
                  <c:v>2048</c:v>
                </c:pt>
                <c:pt idx="1724">
                  <c:v>2055</c:v>
                </c:pt>
                <c:pt idx="1725">
                  <c:v>2037</c:v>
                </c:pt>
                <c:pt idx="1726">
                  <c:v>2056</c:v>
                </c:pt>
                <c:pt idx="1727">
                  <c:v>2039</c:v>
                </c:pt>
                <c:pt idx="1728">
                  <c:v>2038</c:v>
                </c:pt>
                <c:pt idx="1729">
                  <c:v>2050</c:v>
                </c:pt>
                <c:pt idx="1730">
                  <c:v>2043</c:v>
                </c:pt>
                <c:pt idx="1731">
                  <c:v>2034</c:v>
                </c:pt>
                <c:pt idx="1732">
                  <c:v>2026</c:v>
                </c:pt>
                <c:pt idx="1733">
                  <c:v>2054</c:v>
                </c:pt>
                <c:pt idx="1734">
                  <c:v>2048</c:v>
                </c:pt>
                <c:pt idx="1735">
                  <c:v>2044</c:v>
                </c:pt>
                <c:pt idx="1736">
                  <c:v>2041</c:v>
                </c:pt>
                <c:pt idx="1737">
                  <c:v>2048</c:v>
                </c:pt>
                <c:pt idx="1738">
                  <c:v>2052</c:v>
                </c:pt>
                <c:pt idx="1739">
                  <c:v>2048</c:v>
                </c:pt>
                <c:pt idx="1740">
                  <c:v>2040</c:v>
                </c:pt>
                <c:pt idx="1741">
                  <c:v>2058</c:v>
                </c:pt>
                <c:pt idx="1742">
                  <c:v>2040</c:v>
                </c:pt>
                <c:pt idx="1743">
                  <c:v>2050</c:v>
                </c:pt>
                <c:pt idx="1744">
                  <c:v>2048</c:v>
                </c:pt>
                <c:pt idx="1745">
                  <c:v>2048</c:v>
                </c:pt>
                <c:pt idx="1746">
                  <c:v>2053</c:v>
                </c:pt>
                <c:pt idx="1747">
                  <c:v>2038</c:v>
                </c:pt>
                <c:pt idx="1748">
                  <c:v>2038</c:v>
                </c:pt>
                <c:pt idx="1749">
                  <c:v>2039</c:v>
                </c:pt>
                <c:pt idx="1750">
                  <c:v>2041</c:v>
                </c:pt>
                <c:pt idx="1751">
                  <c:v>2041</c:v>
                </c:pt>
                <c:pt idx="1752">
                  <c:v>2036</c:v>
                </c:pt>
                <c:pt idx="1753">
                  <c:v>2049</c:v>
                </c:pt>
                <c:pt idx="1754">
                  <c:v>2043</c:v>
                </c:pt>
                <c:pt idx="1755">
                  <c:v>2048</c:v>
                </c:pt>
                <c:pt idx="1756">
                  <c:v>2040</c:v>
                </c:pt>
                <c:pt idx="1757">
                  <c:v>2050</c:v>
                </c:pt>
                <c:pt idx="1758">
                  <c:v>2048</c:v>
                </c:pt>
                <c:pt idx="1759">
                  <c:v>2051</c:v>
                </c:pt>
                <c:pt idx="1760">
                  <c:v>2052</c:v>
                </c:pt>
                <c:pt idx="1761">
                  <c:v>2060</c:v>
                </c:pt>
                <c:pt idx="1762">
                  <c:v>2056</c:v>
                </c:pt>
                <c:pt idx="1763">
                  <c:v>2058</c:v>
                </c:pt>
                <c:pt idx="1764">
                  <c:v>2044</c:v>
                </c:pt>
                <c:pt idx="1765">
                  <c:v>2048</c:v>
                </c:pt>
                <c:pt idx="1766">
                  <c:v>2050</c:v>
                </c:pt>
                <c:pt idx="1767">
                  <c:v>2055</c:v>
                </c:pt>
                <c:pt idx="1768">
                  <c:v>2062</c:v>
                </c:pt>
                <c:pt idx="1769">
                  <c:v>2056</c:v>
                </c:pt>
                <c:pt idx="1770">
                  <c:v>2053</c:v>
                </c:pt>
                <c:pt idx="1771">
                  <c:v>2053</c:v>
                </c:pt>
                <c:pt idx="1772">
                  <c:v>2045</c:v>
                </c:pt>
                <c:pt idx="1773">
                  <c:v>2045</c:v>
                </c:pt>
                <c:pt idx="1774">
                  <c:v>2057</c:v>
                </c:pt>
                <c:pt idx="1775">
                  <c:v>2046</c:v>
                </c:pt>
                <c:pt idx="1776">
                  <c:v>2057</c:v>
                </c:pt>
                <c:pt idx="1777">
                  <c:v>2049</c:v>
                </c:pt>
                <c:pt idx="1778">
                  <c:v>2053</c:v>
                </c:pt>
                <c:pt idx="1779">
                  <c:v>2043</c:v>
                </c:pt>
                <c:pt idx="1780">
                  <c:v>2048</c:v>
                </c:pt>
                <c:pt idx="1781">
                  <c:v>2056</c:v>
                </c:pt>
                <c:pt idx="1782">
                  <c:v>2054</c:v>
                </c:pt>
                <c:pt idx="1783">
                  <c:v>2040</c:v>
                </c:pt>
                <c:pt idx="1784">
                  <c:v>2051</c:v>
                </c:pt>
                <c:pt idx="1785">
                  <c:v>2064</c:v>
                </c:pt>
                <c:pt idx="1786">
                  <c:v>2040</c:v>
                </c:pt>
                <c:pt idx="1787">
                  <c:v>2062</c:v>
                </c:pt>
                <c:pt idx="1788">
                  <c:v>2050</c:v>
                </c:pt>
                <c:pt idx="1789">
                  <c:v>2050</c:v>
                </c:pt>
                <c:pt idx="1790">
                  <c:v>2047</c:v>
                </c:pt>
                <c:pt idx="1791">
                  <c:v>2050</c:v>
                </c:pt>
                <c:pt idx="1792">
                  <c:v>2050</c:v>
                </c:pt>
                <c:pt idx="1793">
                  <c:v>2062</c:v>
                </c:pt>
                <c:pt idx="1794">
                  <c:v>2049</c:v>
                </c:pt>
                <c:pt idx="1795">
                  <c:v>2039</c:v>
                </c:pt>
                <c:pt idx="1796">
                  <c:v>2072</c:v>
                </c:pt>
                <c:pt idx="1797">
                  <c:v>2051</c:v>
                </c:pt>
                <c:pt idx="1798">
                  <c:v>2046</c:v>
                </c:pt>
                <c:pt idx="1799">
                  <c:v>2050</c:v>
                </c:pt>
                <c:pt idx="1800">
                  <c:v>2062</c:v>
                </c:pt>
                <c:pt idx="1801">
                  <c:v>2041</c:v>
                </c:pt>
                <c:pt idx="1802">
                  <c:v>2039</c:v>
                </c:pt>
                <c:pt idx="1803">
                  <c:v>2049</c:v>
                </c:pt>
                <c:pt idx="1804">
                  <c:v>2047</c:v>
                </c:pt>
                <c:pt idx="1805">
                  <c:v>2050</c:v>
                </c:pt>
                <c:pt idx="1806">
                  <c:v>2053</c:v>
                </c:pt>
                <c:pt idx="1807">
                  <c:v>2048</c:v>
                </c:pt>
                <c:pt idx="1808">
                  <c:v>2059</c:v>
                </c:pt>
                <c:pt idx="1809">
                  <c:v>2047</c:v>
                </c:pt>
                <c:pt idx="1810">
                  <c:v>2039</c:v>
                </c:pt>
                <c:pt idx="1811">
                  <c:v>2044</c:v>
                </c:pt>
                <c:pt idx="1812">
                  <c:v>2060</c:v>
                </c:pt>
                <c:pt idx="1813">
                  <c:v>2060</c:v>
                </c:pt>
                <c:pt idx="1814">
                  <c:v>2039</c:v>
                </c:pt>
                <c:pt idx="1815">
                  <c:v>2058</c:v>
                </c:pt>
                <c:pt idx="1816">
                  <c:v>2054</c:v>
                </c:pt>
                <c:pt idx="1817">
                  <c:v>2047</c:v>
                </c:pt>
                <c:pt idx="1818">
                  <c:v>2060</c:v>
                </c:pt>
                <c:pt idx="1819">
                  <c:v>2055</c:v>
                </c:pt>
                <c:pt idx="1820">
                  <c:v>2054</c:v>
                </c:pt>
                <c:pt idx="1821">
                  <c:v>2044</c:v>
                </c:pt>
                <c:pt idx="1822">
                  <c:v>2039</c:v>
                </c:pt>
                <c:pt idx="1823">
                  <c:v>2044</c:v>
                </c:pt>
                <c:pt idx="1824">
                  <c:v>2050</c:v>
                </c:pt>
                <c:pt idx="1825">
                  <c:v>2053</c:v>
                </c:pt>
                <c:pt idx="1826">
                  <c:v>2049</c:v>
                </c:pt>
                <c:pt idx="1827">
                  <c:v>2048</c:v>
                </c:pt>
                <c:pt idx="1828">
                  <c:v>2051</c:v>
                </c:pt>
                <c:pt idx="1829">
                  <c:v>2064</c:v>
                </c:pt>
                <c:pt idx="1830">
                  <c:v>2043</c:v>
                </c:pt>
                <c:pt idx="1831">
                  <c:v>2052</c:v>
                </c:pt>
                <c:pt idx="1832">
                  <c:v>2040</c:v>
                </c:pt>
                <c:pt idx="1833">
                  <c:v>2042</c:v>
                </c:pt>
                <c:pt idx="1834">
                  <c:v>2050</c:v>
                </c:pt>
                <c:pt idx="1835">
                  <c:v>2046</c:v>
                </c:pt>
                <c:pt idx="1836">
                  <c:v>2051</c:v>
                </c:pt>
                <c:pt idx="1837">
                  <c:v>2048</c:v>
                </c:pt>
                <c:pt idx="1838">
                  <c:v>2044</c:v>
                </c:pt>
                <c:pt idx="1839">
                  <c:v>2038</c:v>
                </c:pt>
                <c:pt idx="1840">
                  <c:v>2035</c:v>
                </c:pt>
                <c:pt idx="1841">
                  <c:v>2057</c:v>
                </c:pt>
                <c:pt idx="1842">
                  <c:v>2043</c:v>
                </c:pt>
                <c:pt idx="1843">
                  <c:v>2048</c:v>
                </c:pt>
                <c:pt idx="1844">
                  <c:v>2036</c:v>
                </c:pt>
                <c:pt idx="1845">
                  <c:v>2046</c:v>
                </c:pt>
                <c:pt idx="1846">
                  <c:v>2049</c:v>
                </c:pt>
                <c:pt idx="1847">
                  <c:v>2043</c:v>
                </c:pt>
                <c:pt idx="1848">
                  <c:v>2041</c:v>
                </c:pt>
                <c:pt idx="1849">
                  <c:v>2048</c:v>
                </c:pt>
                <c:pt idx="1850">
                  <c:v>2049</c:v>
                </c:pt>
                <c:pt idx="1851">
                  <c:v>2042</c:v>
                </c:pt>
                <c:pt idx="1852">
                  <c:v>2037</c:v>
                </c:pt>
                <c:pt idx="1853">
                  <c:v>2048</c:v>
                </c:pt>
                <c:pt idx="1854">
                  <c:v>2043</c:v>
                </c:pt>
                <c:pt idx="1855">
                  <c:v>2043</c:v>
                </c:pt>
                <c:pt idx="1856">
                  <c:v>2046</c:v>
                </c:pt>
                <c:pt idx="1857">
                  <c:v>2043</c:v>
                </c:pt>
                <c:pt idx="1858">
                  <c:v>2039</c:v>
                </c:pt>
                <c:pt idx="1859">
                  <c:v>2046</c:v>
                </c:pt>
                <c:pt idx="1860">
                  <c:v>2054</c:v>
                </c:pt>
                <c:pt idx="1861">
                  <c:v>2036</c:v>
                </c:pt>
                <c:pt idx="1862">
                  <c:v>2050</c:v>
                </c:pt>
                <c:pt idx="1863">
                  <c:v>2055</c:v>
                </c:pt>
                <c:pt idx="1864">
                  <c:v>2041</c:v>
                </c:pt>
                <c:pt idx="1865">
                  <c:v>2045</c:v>
                </c:pt>
                <c:pt idx="1866">
                  <c:v>2048</c:v>
                </c:pt>
                <c:pt idx="1867">
                  <c:v>2049</c:v>
                </c:pt>
                <c:pt idx="1868">
                  <c:v>2047</c:v>
                </c:pt>
                <c:pt idx="1869">
                  <c:v>2048</c:v>
                </c:pt>
                <c:pt idx="1870">
                  <c:v>2050</c:v>
                </c:pt>
                <c:pt idx="1871">
                  <c:v>2047</c:v>
                </c:pt>
                <c:pt idx="1872">
                  <c:v>2055</c:v>
                </c:pt>
                <c:pt idx="1873">
                  <c:v>2052</c:v>
                </c:pt>
                <c:pt idx="1874">
                  <c:v>2047</c:v>
                </c:pt>
                <c:pt idx="1875">
                  <c:v>2056</c:v>
                </c:pt>
                <c:pt idx="1876">
                  <c:v>2048</c:v>
                </c:pt>
                <c:pt idx="1877">
                  <c:v>2060</c:v>
                </c:pt>
                <c:pt idx="1878">
                  <c:v>2048</c:v>
                </c:pt>
                <c:pt idx="1879">
                  <c:v>2063</c:v>
                </c:pt>
                <c:pt idx="1880">
                  <c:v>2054</c:v>
                </c:pt>
                <c:pt idx="1881">
                  <c:v>2052</c:v>
                </c:pt>
                <c:pt idx="1882">
                  <c:v>2050</c:v>
                </c:pt>
                <c:pt idx="1883">
                  <c:v>2074</c:v>
                </c:pt>
                <c:pt idx="1884">
                  <c:v>2079</c:v>
                </c:pt>
                <c:pt idx="1885">
                  <c:v>2053</c:v>
                </c:pt>
                <c:pt idx="1886">
                  <c:v>2054</c:v>
                </c:pt>
                <c:pt idx="1887">
                  <c:v>2054</c:v>
                </c:pt>
                <c:pt idx="1888">
                  <c:v>2054</c:v>
                </c:pt>
                <c:pt idx="1889">
                  <c:v>2046</c:v>
                </c:pt>
                <c:pt idx="1890">
                  <c:v>2050</c:v>
                </c:pt>
                <c:pt idx="1891">
                  <c:v>2057</c:v>
                </c:pt>
                <c:pt idx="1892">
                  <c:v>2057</c:v>
                </c:pt>
                <c:pt idx="1893">
                  <c:v>2056</c:v>
                </c:pt>
                <c:pt idx="1894">
                  <c:v>2046</c:v>
                </c:pt>
                <c:pt idx="1895">
                  <c:v>2044</c:v>
                </c:pt>
                <c:pt idx="1896">
                  <c:v>2054</c:v>
                </c:pt>
                <c:pt idx="1897">
                  <c:v>2049</c:v>
                </c:pt>
                <c:pt idx="1898">
                  <c:v>2061</c:v>
                </c:pt>
                <c:pt idx="1899">
                  <c:v>2054</c:v>
                </c:pt>
                <c:pt idx="1900">
                  <c:v>2054</c:v>
                </c:pt>
                <c:pt idx="1901">
                  <c:v>2057</c:v>
                </c:pt>
                <c:pt idx="1902">
                  <c:v>2051</c:v>
                </c:pt>
                <c:pt idx="1903">
                  <c:v>2061</c:v>
                </c:pt>
                <c:pt idx="1904">
                  <c:v>2059</c:v>
                </c:pt>
                <c:pt idx="1905">
                  <c:v>2056</c:v>
                </c:pt>
                <c:pt idx="1906">
                  <c:v>2053</c:v>
                </c:pt>
                <c:pt idx="1907">
                  <c:v>2047</c:v>
                </c:pt>
                <c:pt idx="1908">
                  <c:v>2065</c:v>
                </c:pt>
                <c:pt idx="1909">
                  <c:v>2045</c:v>
                </c:pt>
                <c:pt idx="1910">
                  <c:v>2058</c:v>
                </c:pt>
                <c:pt idx="1911">
                  <c:v>2066</c:v>
                </c:pt>
                <c:pt idx="1912">
                  <c:v>2066</c:v>
                </c:pt>
                <c:pt idx="1913">
                  <c:v>2063</c:v>
                </c:pt>
                <c:pt idx="1914">
                  <c:v>2057</c:v>
                </c:pt>
                <c:pt idx="1915">
                  <c:v>2045</c:v>
                </c:pt>
                <c:pt idx="1916">
                  <c:v>2059</c:v>
                </c:pt>
                <c:pt idx="1917">
                  <c:v>2064</c:v>
                </c:pt>
                <c:pt idx="1918">
                  <c:v>2055</c:v>
                </c:pt>
                <c:pt idx="1919">
                  <c:v>2058</c:v>
                </c:pt>
                <c:pt idx="1920">
                  <c:v>2068</c:v>
                </c:pt>
                <c:pt idx="1921">
                  <c:v>2064</c:v>
                </c:pt>
                <c:pt idx="1922">
                  <c:v>2072</c:v>
                </c:pt>
                <c:pt idx="1923">
                  <c:v>2064</c:v>
                </c:pt>
                <c:pt idx="1924">
                  <c:v>2058</c:v>
                </c:pt>
                <c:pt idx="1925">
                  <c:v>2065</c:v>
                </c:pt>
                <c:pt idx="1926">
                  <c:v>2072</c:v>
                </c:pt>
                <c:pt idx="1927">
                  <c:v>2054</c:v>
                </c:pt>
                <c:pt idx="1928">
                  <c:v>2061</c:v>
                </c:pt>
                <c:pt idx="1929">
                  <c:v>2072</c:v>
                </c:pt>
                <c:pt idx="1930">
                  <c:v>2053</c:v>
                </c:pt>
                <c:pt idx="1931">
                  <c:v>2071</c:v>
                </c:pt>
                <c:pt idx="1932">
                  <c:v>2056</c:v>
                </c:pt>
                <c:pt idx="1933">
                  <c:v>2052</c:v>
                </c:pt>
                <c:pt idx="1934">
                  <c:v>2052</c:v>
                </c:pt>
                <c:pt idx="1935">
                  <c:v>2056</c:v>
                </c:pt>
                <c:pt idx="1936">
                  <c:v>2066</c:v>
                </c:pt>
                <c:pt idx="1937">
                  <c:v>2046</c:v>
                </c:pt>
                <c:pt idx="1938">
                  <c:v>2063</c:v>
                </c:pt>
                <c:pt idx="1939">
                  <c:v>2047</c:v>
                </c:pt>
                <c:pt idx="1940">
                  <c:v>2059</c:v>
                </c:pt>
                <c:pt idx="1941">
                  <c:v>2041</c:v>
                </c:pt>
                <c:pt idx="1942">
                  <c:v>2043</c:v>
                </c:pt>
                <c:pt idx="1943">
                  <c:v>2059</c:v>
                </c:pt>
                <c:pt idx="1944">
                  <c:v>2044</c:v>
                </c:pt>
                <c:pt idx="1945">
                  <c:v>2044</c:v>
                </c:pt>
                <c:pt idx="1946">
                  <c:v>2039</c:v>
                </c:pt>
                <c:pt idx="1947">
                  <c:v>2040</c:v>
                </c:pt>
                <c:pt idx="1948">
                  <c:v>2047</c:v>
                </c:pt>
                <c:pt idx="1949">
                  <c:v>2047</c:v>
                </c:pt>
                <c:pt idx="1950">
                  <c:v>2054</c:v>
                </c:pt>
                <c:pt idx="1951">
                  <c:v>2040</c:v>
                </c:pt>
                <c:pt idx="1952">
                  <c:v>2041</c:v>
                </c:pt>
                <c:pt idx="1953">
                  <c:v>2041</c:v>
                </c:pt>
                <c:pt idx="1954">
                  <c:v>2032</c:v>
                </c:pt>
                <c:pt idx="1955">
                  <c:v>2045</c:v>
                </c:pt>
                <c:pt idx="1956">
                  <c:v>2040</c:v>
                </c:pt>
                <c:pt idx="1957">
                  <c:v>2036</c:v>
                </c:pt>
                <c:pt idx="1958">
                  <c:v>2061</c:v>
                </c:pt>
                <c:pt idx="1959">
                  <c:v>2041</c:v>
                </c:pt>
                <c:pt idx="1960">
                  <c:v>2037</c:v>
                </c:pt>
                <c:pt idx="1961">
                  <c:v>2041</c:v>
                </c:pt>
                <c:pt idx="1962">
                  <c:v>2043</c:v>
                </c:pt>
                <c:pt idx="1963">
                  <c:v>2053</c:v>
                </c:pt>
                <c:pt idx="1964">
                  <c:v>2036</c:v>
                </c:pt>
                <c:pt idx="1965">
                  <c:v>2053</c:v>
                </c:pt>
                <c:pt idx="1966">
                  <c:v>2053</c:v>
                </c:pt>
                <c:pt idx="1967">
                  <c:v>2053</c:v>
                </c:pt>
                <c:pt idx="1968">
                  <c:v>2042</c:v>
                </c:pt>
                <c:pt idx="1969">
                  <c:v>2070</c:v>
                </c:pt>
                <c:pt idx="1970">
                  <c:v>2059</c:v>
                </c:pt>
                <c:pt idx="1971">
                  <c:v>2051</c:v>
                </c:pt>
                <c:pt idx="1972">
                  <c:v>2050</c:v>
                </c:pt>
                <c:pt idx="1973">
                  <c:v>2048</c:v>
                </c:pt>
                <c:pt idx="1974">
                  <c:v>2045</c:v>
                </c:pt>
                <c:pt idx="1975">
                  <c:v>2051</c:v>
                </c:pt>
                <c:pt idx="1976">
                  <c:v>2058</c:v>
                </c:pt>
                <c:pt idx="1977">
                  <c:v>2062</c:v>
                </c:pt>
                <c:pt idx="1978">
                  <c:v>2044</c:v>
                </c:pt>
                <c:pt idx="1979">
                  <c:v>2059</c:v>
                </c:pt>
                <c:pt idx="1980">
                  <c:v>2067</c:v>
                </c:pt>
                <c:pt idx="1981">
                  <c:v>2061</c:v>
                </c:pt>
                <c:pt idx="1982">
                  <c:v>2073</c:v>
                </c:pt>
                <c:pt idx="1983">
                  <c:v>2060</c:v>
                </c:pt>
                <c:pt idx="1984">
                  <c:v>2075</c:v>
                </c:pt>
                <c:pt idx="1985">
                  <c:v>2105</c:v>
                </c:pt>
                <c:pt idx="1986">
                  <c:v>2074</c:v>
                </c:pt>
                <c:pt idx="1987">
                  <c:v>2110</c:v>
                </c:pt>
                <c:pt idx="1988">
                  <c:v>2103</c:v>
                </c:pt>
                <c:pt idx="1989">
                  <c:v>2123</c:v>
                </c:pt>
                <c:pt idx="1990">
                  <c:v>2106</c:v>
                </c:pt>
                <c:pt idx="1991">
                  <c:v>2142</c:v>
                </c:pt>
                <c:pt idx="1992">
                  <c:v>2178</c:v>
                </c:pt>
                <c:pt idx="1993">
                  <c:v>2170</c:v>
                </c:pt>
                <c:pt idx="1994">
                  <c:v>2186</c:v>
                </c:pt>
                <c:pt idx="1995">
                  <c:v>2148</c:v>
                </c:pt>
                <c:pt idx="1996">
                  <c:v>2185</c:v>
                </c:pt>
                <c:pt idx="1997">
                  <c:v>2146</c:v>
                </c:pt>
                <c:pt idx="1998">
                  <c:v>2169</c:v>
                </c:pt>
                <c:pt idx="1999">
                  <c:v>2191</c:v>
                </c:pt>
                <c:pt idx="2000">
                  <c:v>2193</c:v>
                </c:pt>
                <c:pt idx="2001">
                  <c:v>2175</c:v>
                </c:pt>
                <c:pt idx="2002">
                  <c:v>2155</c:v>
                </c:pt>
                <c:pt idx="2003">
                  <c:v>2161</c:v>
                </c:pt>
                <c:pt idx="2004">
                  <c:v>2167</c:v>
                </c:pt>
                <c:pt idx="2005">
                  <c:v>2130</c:v>
                </c:pt>
                <c:pt idx="2006">
                  <c:v>2147</c:v>
                </c:pt>
                <c:pt idx="2007">
                  <c:v>2167</c:v>
                </c:pt>
                <c:pt idx="2008">
                  <c:v>2177</c:v>
                </c:pt>
                <c:pt idx="2009">
                  <c:v>2187</c:v>
                </c:pt>
                <c:pt idx="2010">
                  <c:v>2182</c:v>
                </c:pt>
                <c:pt idx="2011">
                  <c:v>2180</c:v>
                </c:pt>
                <c:pt idx="2012">
                  <c:v>2194</c:v>
                </c:pt>
                <c:pt idx="2013">
                  <c:v>2199</c:v>
                </c:pt>
                <c:pt idx="2014">
                  <c:v>2212</c:v>
                </c:pt>
                <c:pt idx="2015">
                  <c:v>2200</c:v>
                </c:pt>
                <c:pt idx="2016">
                  <c:v>2218</c:v>
                </c:pt>
                <c:pt idx="2017">
                  <c:v>2220</c:v>
                </c:pt>
                <c:pt idx="2018">
                  <c:v>2214</c:v>
                </c:pt>
                <c:pt idx="2019">
                  <c:v>2194</c:v>
                </c:pt>
                <c:pt idx="2020">
                  <c:v>2194</c:v>
                </c:pt>
                <c:pt idx="2021">
                  <c:v>2149</c:v>
                </c:pt>
                <c:pt idx="2022">
                  <c:v>2126</c:v>
                </c:pt>
                <c:pt idx="2023">
                  <c:v>2142</c:v>
                </c:pt>
                <c:pt idx="2024">
                  <c:v>2118</c:v>
                </c:pt>
                <c:pt idx="2025">
                  <c:v>2127</c:v>
                </c:pt>
                <c:pt idx="2026">
                  <c:v>2106</c:v>
                </c:pt>
                <c:pt idx="2027">
                  <c:v>2089</c:v>
                </c:pt>
                <c:pt idx="2028">
                  <c:v>2084</c:v>
                </c:pt>
                <c:pt idx="2029">
                  <c:v>2081</c:v>
                </c:pt>
                <c:pt idx="2030">
                  <c:v>2067</c:v>
                </c:pt>
                <c:pt idx="2031">
                  <c:v>2057</c:v>
                </c:pt>
                <c:pt idx="2032">
                  <c:v>2071</c:v>
                </c:pt>
                <c:pt idx="2033">
                  <c:v>2054</c:v>
                </c:pt>
                <c:pt idx="2034">
                  <c:v>2055</c:v>
                </c:pt>
                <c:pt idx="2035">
                  <c:v>2060</c:v>
                </c:pt>
                <c:pt idx="2036">
                  <c:v>2068</c:v>
                </c:pt>
                <c:pt idx="2037">
                  <c:v>2052</c:v>
                </c:pt>
                <c:pt idx="2038">
                  <c:v>2057</c:v>
                </c:pt>
                <c:pt idx="2039">
                  <c:v>2044</c:v>
                </c:pt>
                <c:pt idx="2040">
                  <c:v>2068</c:v>
                </c:pt>
                <c:pt idx="2041">
                  <c:v>2045</c:v>
                </c:pt>
                <c:pt idx="2042">
                  <c:v>2054</c:v>
                </c:pt>
                <c:pt idx="2043">
                  <c:v>2063</c:v>
                </c:pt>
                <c:pt idx="2044">
                  <c:v>2051</c:v>
                </c:pt>
                <c:pt idx="2045">
                  <c:v>2050</c:v>
                </c:pt>
                <c:pt idx="2046">
                  <c:v>2051</c:v>
                </c:pt>
                <c:pt idx="2047">
                  <c:v>2070</c:v>
                </c:pt>
                <c:pt idx="2048">
                  <c:v>2055</c:v>
                </c:pt>
                <c:pt idx="2049">
                  <c:v>2063</c:v>
                </c:pt>
                <c:pt idx="2050">
                  <c:v>2076</c:v>
                </c:pt>
                <c:pt idx="2051">
                  <c:v>2062</c:v>
                </c:pt>
                <c:pt idx="2052">
                  <c:v>2061</c:v>
                </c:pt>
                <c:pt idx="2053">
                  <c:v>2053</c:v>
                </c:pt>
                <c:pt idx="2054">
                  <c:v>2065</c:v>
                </c:pt>
                <c:pt idx="2055">
                  <c:v>2065</c:v>
                </c:pt>
                <c:pt idx="2056">
                  <c:v>2076</c:v>
                </c:pt>
                <c:pt idx="2057">
                  <c:v>2080</c:v>
                </c:pt>
                <c:pt idx="2058">
                  <c:v>2059</c:v>
                </c:pt>
                <c:pt idx="2059">
                  <c:v>2069</c:v>
                </c:pt>
                <c:pt idx="2060">
                  <c:v>2087</c:v>
                </c:pt>
                <c:pt idx="2061">
                  <c:v>2080</c:v>
                </c:pt>
                <c:pt idx="2062">
                  <c:v>2085</c:v>
                </c:pt>
                <c:pt idx="2063">
                  <c:v>2087</c:v>
                </c:pt>
                <c:pt idx="2064">
                  <c:v>2089</c:v>
                </c:pt>
                <c:pt idx="2065">
                  <c:v>2065</c:v>
                </c:pt>
                <c:pt idx="2066">
                  <c:v>2072</c:v>
                </c:pt>
                <c:pt idx="2067">
                  <c:v>2082</c:v>
                </c:pt>
                <c:pt idx="2068">
                  <c:v>2068</c:v>
                </c:pt>
                <c:pt idx="2069">
                  <c:v>2073</c:v>
                </c:pt>
                <c:pt idx="2070">
                  <c:v>2069</c:v>
                </c:pt>
                <c:pt idx="2071">
                  <c:v>2074</c:v>
                </c:pt>
                <c:pt idx="2072">
                  <c:v>2068</c:v>
                </c:pt>
                <c:pt idx="2073">
                  <c:v>2063</c:v>
                </c:pt>
                <c:pt idx="2074">
                  <c:v>2058</c:v>
                </c:pt>
                <c:pt idx="2075">
                  <c:v>2054</c:v>
                </c:pt>
                <c:pt idx="2076">
                  <c:v>2060</c:v>
                </c:pt>
                <c:pt idx="2077">
                  <c:v>2048</c:v>
                </c:pt>
                <c:pt idx="2078">
                  <c:v>2057</c:v>
                </c:pt>
                <c:pt idx="2079">
                  <c:v>2047</c:v>
                </c:pt>
                <c:pt idx="2080">
                  <c:v>2055</c:v>
                </c:pt>
                <c:pt idx="2081">
                  <c:v>2052</c:v>
                </c:pt>
                <c:pt idx="2082">
                  <c:v>2038</c:v>
                </c:pt>
                <c:pt idx="2083">
                  <c:v>2039</c:v>
                </c:pt>
                <c:pt idx="2084">
                  <c:v>2051</c:v>
                </c:pt>
                <c:pt idx="2085">
                  <c:v>2041</c:v>
                </c:pt>
                <c:pt idx="2086">
                  <c:v>2045</c:v>
                </c:pt>
                <c:pt idx="2087">
                  <c:v>2049</c:v>
                </c:pt>
                <c:pt idx="2088">
                  <c:v>2040</c:v>
                </c:pt>
                <c:pt idx="2089">
                  <c:v>2050</c:v>
                </c:pt>
                <c:pt idx="2090">
                  <c:v>2045</c:v>
                </c:pt>
                <c:pt idx="2091">
                  <c:v>2051</c:v>
                </c:pt>
                <c:pt idx="2092">
                  <c:v>2045</c:v>
                </c:pt>
                <c:pt idx="2093">
                  <c:v>2043</c:v>
                </c:pt>
                <c:pt idx="2094">
                  <c:v>2042</c:v>
                </c:pt>
                <c:pt idx="2095">
                  <c:v>2051</c:v>
                </c:pt>
                <c:pt idx="2096">
                  <c:v>2056</c:v>
                </c:pt>
                <c:pt idx="2097">
                  <c:v>2044</c:v>
                </c:pt>
                <c:pt idx="2098">
                  <c:v>2043</c:v>
                </c:pt>
                <c:pt idx="2099">
                  <c:v>2046</c:v>
                </c:pt>
                <c:pt idx="2100">
                  <c:v>2046</c:v>
                </c:pt>
                <c:pt idx="2101">
                  <c:v>2051</c:v>
                </c:pt>
                <c:pt idx="2102">
                  <c:v>2062</c:v>
                </c:pt>
                <c:pt idx="2103">
                  <c:v>2075</c:v>
                </c:pt>
                <c:pt idx="2104">
                  <c:v>2067</c:v>
                </c:pt>
                <c:pt idx="2105">
                  <c:v>2062</c:v>
                </c:pt>
                <c:pt idx="2106">
                  <c:v>2085</c:v>
                </c:pt>
                <c:pt idx="2107">
                  <c:v>2075</c:v>
                </c:pt>
                <c:pt idx="2108">
                  <c:v>2073</c:v>
                </c:pt>
                <c:pt idx="2109">
                  <c:v>2077</c:v>
                </c:pt>
                <c:pt idx="2110">
                  <c:v>2076</c:v>
                </c:pt>
                <c:pt idx="2111">
                  <c:v>2089</c:v>
                </c:pt>
                <c:pt idx="2112">
                  <c:v>2090</c:v>
                </c:pt>
                <c:pt idx="2113">
                  <c:v>2085</c:v>
                </c:pt>
                <c:pt idx="2114">
                  <c:v>2088</c:v>
                </c:pt>
                <c:pt idx="2115">
                  <c:v>2082</c:v>
                </c:pt>
                <c:pt idx="2116">
                  <c:v>2069</c:v>
                </c:pt>
                <c:pt idx="2117">
                  <c:v>2081</c:v>
                </c:pt>
                <c:pt idx="2118">
                  <c:v>2070</c:v>
                </c:pt>
                <c:pt idx="2119">
                  <c:v>2082</c:v>
                </c:pt>
                <c:pt idx="2120">
                  <c:v>2069</c:v>
                </c:pt>
                <c:pt idx="2121">
                  <c:v>2054</c:v>
                </c:pt>
                <c:pt idx="2122">
                  <c:v>2078</c:v>
                </c:pt>
                <c:pt idx="2123">
                  <c:v>2068</c:v>
                </c:pt>
                <c:pt idx="2124">
                  <c:v>2064</c:v>
                </c:pt>
                <c:pt idx="2125">
                  <c:v>2052</c:v>
                </c:pt>
                <c:pt idx="2126">
                  <c:v>2064</c:v>
                </c:pt>
                <c:pt idx="2127">
                  <c:v>2062</c:v>
                </c:pt>
                <c:pt idx="2128">
                  <c:v>2052</c:v>
                </c:pt>
                <c:pt idx="2129">
                  <c:v>2052</c:v>
                </c:pt>
                <c:pt idx="2130">
                  <c:v>2043</c:v>
                </c:pt>
                <c:pt idx="2131">
                  <c:v>2043</c:v>
                </c:pt>
                <c:pt idx="2132">
                  <c:v>2043</c:v>
                </c:pt>
                <c:pt idx="2133">
                  <c:v>2047</c:v>
                </c:pt>
                <c:pt idx="2134">
                  <c:v>2042</c:v>
                </c:pt>
                <c:pt idx="2135">
                  <c:v>2045</c:v>
                </c:pt>
                <c:pt idx="2136">
                  <c:v>2041</c:v>
                </c:pt>
                <c:pt idx="2137">
                  <c:v>2037</c:v>
                </c:pt>
                <c:pt idx="2138">
                  <c:v>2060</c:v>
                </c:pt>
                <c:pt idx="2139">
                  <c:v>2045</c:v>
                </c:pt>
                <c:pt idx="2140">
                  <c:v>2034</c:v>
                </c:pt>
                <c:pt idx="2141">
                  <c:v>2044</c:v>
                </c:pt>
                <c:pt idx="2142">
                  <c:v>2053</c:v>
                </c:pt>
                <c:pt idx="2143">
                  <c:v>2046</c:v>
                </c:pt>
                <c:pt idx="2144">
                  <c:v>2042</c:v>
                </c:pt>
                <c:pt idx="2145">
                  <c:v>2039</c:v>
                </c:pt>
                <c:pt idx="2146">
                  <c:v>2047</c:v>
                </c:pt>
                <c:pt idx="2147">
                  <c:v>2042</c:v>
                </c:pt>
                <c:pt idx="2148">
                  <c:v>2052</c:v>
                </c:pt>
                <c:pt idx="2149">
                  <c:v>2045</c:v>
                </c:pt>
                <c:pt idx="2150">
                  <c:v>2053</c:v>
                </c:pt>
                <c:pt idx="2151">
                  <c:v>2047</c:v>
                </c:pt>
                <c:pt idx="2152">
                  <c:v>2040</c:v>
                </c:pt>
                <c:pt idx="2153">
                  <c:v>2054</c:v>
                </c:pt>
                <c:pt idx="2154">
                  <c:v>2046</c:v>
                </c:pt>
                <c:pt idx="2155">
                  <c:v>2057</c:v>
                </c:pt>
                <c:pt idx="2156">
                  <c:v>2050</c:v>
                </c:pt>
                <c:pt idx="2157">
                  <c:v>2054</c:v>
                </c:pt>
                <c:pt idx="2158">
                  <c:v>2057</c:v>
                </c:pt>
                <c:pt idx="2159">
                  <c:v>2057</c:v>
                </c:pt>
                <c:pt idx="2160">
                  <c:v>2049</c:v>
                </c:pt>
                <c:pt idx="2161">
                  <c:v>2054</c:v>
                </c:pt>
                <c:pt idx="2162">
                  <c:v>2057</c:v>
                </c:pt>
                <c:pt idx="2163">
                  <c:v>2068</c:v>
                </c:pt>
                <c:pt idx="2164">
                  <c:v>2089</c:v>
                </c:pt>
                <c:pt idx="2165">
                  <c:v>2084</c:v>
                </c:pt>
                <c:pt idx="2166">
                  <c:v>2097</c:v>
                </c:pt>
                <c:pt idx="2167">
                  <c:v>2076</c:v>
                </c:pt>
                <c:pt idx="2168">
                  <c:v>2084</c:v>
                </c:pt>
                <c:pt idx="2169">
                  <c:v>2093</c:v>
                </c:pt>
                <c:pt idx="2170">
                  <c:v>2080</c:v>
                </c:pt>
                <c:pt idx="2171">
                  <c:v>2096</c:v>
                </c:pt>
                <c:pt idx="2172">
                  <c:v>2094</c:v>
                </c:pt>
                <c:pt idx="2173">
                  <c:v>2099</c:v>
                </c:pt>
                <c:pt idx="2174">
                  <c:v>2086</c:v>
                </c:pt>
                <c:pt idx="2175">
                  <c:v>2082</c:v>
                </c:pt>
                <c:pt idx="2176">
                  <c:v>2076</c:v>
                </c:pt>
                <c:pt idx="2177">
                  <c:v>2097</c:v>
                </c:pt>
                <c:pt idx="2178">
                  <c:v>2069</c:v>
                </c:pt>
                <c:pt idx="2179">
                  <c:v>2059</c:v>
                </c:pt>
                <c:pt idx="2180">
                  <c:v>2075</c:v>
                </c:pt>
                <c:pt idx="2181">
                  <c:v>2066</c:v>
                </c:pt>
                <c:pt idx="2182">
                  <c:v>2059</c:v>
                </c:pt>
                <c:pt idx="2183">
                  <c:v>2053</c:v>
                </c:pt>
                <c:pt idx="2184">
                  <c:v>2055</c:v>
                </c:pt>
                <c:pt idx="2185">
                  <c:v>2054</c:v>
                </c:pt>
                <c:pt idx="2186">
                  <c:v>2049</c:v>
                </c:pt>
                <c:pt idx="2187">
                  <c:v>2048</c:v>
                </c:pt>
                <c:pt idx="2188">
                  <c:v>2064</c:v>
                </c:pt>
                <c:pt idx="2189">
                  <c:v>2047</c:v>
                </c:pt>
                <c:pt idx="2190">
                  <c:v>2041</c:v>
                </c:pt>
                <c:pt idx="2191">
                  <c:v>2067</c:v>
                </c:pt>
                <c:pt idx="2192">
                  <c:v>2061</c:v>
                </c:pt>
                <c:pt idx="2193">
                  <c:v>2043</c:v>
                </c:pt>
                <c:pt idx="2194">
                  <c:v>2026</c:v>
                </c:pt>
                <c:pt idx="2195">
                  <c:v>2038</c:v>
                </c:pt>
                <c:pt idx="2196">
                  <c:v>2039</c:v>
                </c:pt>
                <c:pt idx="2197">
                  <c:v>2049</c:v>
                </c:pt>
                <c:pt idx="2198">
                  <c:v>2042</c:v>
                </c:pt>
                <c:pt idx="2199">
                  <c:v>2046</c:v>
                </c:pt>
                <c:pt idx="2200">
                  <c:v>2045</c:v>
                </c:pt>
                <c:pt idx="2201">
                  <c:v>2045</c:v>
                </c:pt>
                <c:pt idx="2202">
                  <c:v>2053</c:v>
                </c:pt>
                <c:pt idx="2203">
                  <c:v>2049</c:v>
                </c:pt>
                <c:pt idx="2204">
                  <c:v>2037</c:v>
                </c:pt>
                <c:pt idx="2205">
                  <c:v>2036</c:v>
                </c:pt>
                <c:pt idx="2206">
                  <c:v>2052</c:v>
                </c:pt>
                <c:pt idx="2207">
                  <c:v>2042</c:v>
                </c:pt>
                <c:pt idx="2208">
                  <c:v>2049</c:v>
                </c:pt>
                <c:pt idx="2209">
                  <c:v>2048</c:v>
                </c:pt>
                <c:pt idx="2210">
                  <c:v>2046</c:v>
                </c:pt>
                <c:pt idx="2211">
                  <c:v>2056</c:v>
                </c:pt>
                <c:pt idx="2212">
                  <c:v>2048</c:v>
                </c:pt>
                <c:pt idx="2213">
                  <c:v>2053</c:v>
                </c:pt>
                <c:pt idx="2214">
                  <c:v>2053</c:v>
                </c:pt>
                <c:pt idx="2215">
                  <c:v>2033</c:v>
                </c:pt>
                <c:pt idx="2216">
                  <c:v>2049</c:v>
                </c:pt>
                <c:pt idx="2217">
                  <c:v>2059</c:v>
                </c:pt>
                <c:pt idx="2218">
                  <c:v>2056</c:v>
                </c:pt>
                <c:pt idx="2219">
                  <c:v>2046</c:v>
                </c:pt>
                <c:pt idx="2220">
                  <c:v>2047</c:v>
                </c:pt>
                <c:pt idx="2221">
                  <c:v>2045</c:v>
                </c:pt>
                <c:pt idx="2222">
                  <c:v>2055</c:v>
                </c:pt>
                <c:pt idx="2223">
                  <c:v>2060</c:v>
                </c:pt>
                <c:pt idx="2224">
                  <c:v>2034</c:v>
                </c:pt>
                <c:pt idx="2225">
                  <c:v>2051</c:v>
                </c:pt>
                <c:pt idx="2226">
                  <c:v>2048</c:v>
                </c:pt>
                <c:pt idx="2227">
                  <c:v>2063</c:v>
                </c:pt>
                <c:pt idx="2228">
                  <c:v>2045</c:v>
                </c:pt>
                <c:pt idx="2229">
                  <c:v>2052</c:v>
                </c:pt>
                <c:pt idx="2230">
                  <c:v>2061</c:v>
                </c:pt>
                <c:pt idx="2231">
                  <c:v>2057</c:v>
                </c:pt>
                <c:pt idx="2232">
                  <c:v>2041</c:v>
                </c:pt>
                <c:pt idx="2233">
                  <c:v>2047</c:v>
                </c:pt>
                <c:pt idx="2234">
                  <c:v>2054</c:v>
                </c:pt>
                <c:pt idx="2235">
                  <c:v>2058</c:v>
                </c:pt>
                <c:pt idx="2236">
                  <c:v>2050</c:v>
                </c:pt>
                <c:pt idx="2237">
                  <c:v>2045</c:v>
                </c:pt>
                <c:pt idx="2238">
                  <c:v>2062</c:v>
                </c:pt>
                <c:pt idx="2239">
                  <c:v>2049</c:v>
                </c:pt>
                <c:pt idx="2240">
                  <c:v>2046</c:v>
                </c:pt>
                <c:pt idx="2241">
                  <c:v>2050</c:v>
                </c:pt>
                <c:pt idx="2242">
                  <c:v>2059</c:v>
                </c:pt>
                <c:pt idx="2243">
                  <c:v>2056</c:v>
                </c:pt>
                <c:pt idx="2244">
                  <c:v>2041</c:v>
                </c:pt>
                <c:pt idx="2245">
                  <c:v>2037</c:v>
                </c:pt>
                <c:pt idx="2246">
                  <c:v>2042</c:v>
                </c:pt>
                <c:pt idx="2247">
                  <c:v>2043</c:v>
                </c:pt>
                <c:pt idx="2248">
                  <c:v>2046</c:v>
                </c:pt>
                <c:pt idx="2249">
                  <c:v>2042</c:v>
                </c:pt>
                <c:pt idx="2250">
                  <c:v>2037</c:v>
                </c:pt>
              </c:numCache>
            </c:numRef>
          </c:yVal>
          <c:smooth val="1"/>
        </c:ser>
        <c:dLbls>
          <c:showLegendKey val="0"/>
          <c:showVal val="0"/>
          <c:showCatName val="0"/>
          <c:showSerName val="0"/>
          <c:showPercent val="0"/>
          <c:showBubbleSize val="0"/>
        </c:dLbls>
        <c:axId val="-1395057728"/>
        <c:axId val="-1395064256"/>
      </c:scatterChart>
      <c:valAx>
        <c:axId val="-1395057728"/>
        <c:scaling>
          <c:orientation val="minMax"/>
          <c:max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2</a:t>
                </a:r>
                <a:r>
                  <a:rPr lang="el-GR"/>
                  <a:t>θ</a:t>
                </a:r>
                <a:endParaRPr lang="en-US"/>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5064256"/>
        <c:crosses val="autoZero"/>
        <c:crossBetween val="midCat"/>
      </c:valAx>
      <c:valAx>
        <c:axId val="-1395064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Intensity (a.u.)</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5057728"/>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hade val="65000"/>
              </a:schemeClr>
            </a:solidFill>
            <a:ln>
              <a:noFill/>
            </a:ln>
            <a:effectLst/>
          </c:spPr>
          <c:invertIfNegative val="0"/>
          <c:cat>
            <c:strRef>
              <c:f>MPentane!$O$22:$O$34</c:f>
              <c:strCache>
                <c:ptCount val="13"/>
                <c:pt idx="0">
                  <c:v>methane</c:v>
                </c:pt>
                <c:pt idx="1">
                  <c:v>ethane</c:v>
                </c:pt>
                <c:pt idx="2">
                  <c:v>ethylene</c:v>
                </c:pt>
                <c:pt idx="3">
                  <c:v>propane</c:v>
                </c:pt>
                <c:pt idx="4">
                  <c:v>propylene</c:v>
                </c:pt>
                <c:pt idx="5">
                  <c:v>isobutane</c:v>
                </c:pt>
                <c:pt idx="6">
                  <c:v>n-butane</c:v>
                </c:pt>
                <c:pt idx="7">
                  <c:v>trans-2-butene</c:v>
                </c:pt>
                <c:pt idx="8">
                  <c:v>1-butene</c:v>
                </c:pt>
                <c:pt idx="9">
                  <c:v>methylpropene</c:v>
                </c:pt>
                <c:pt idx="10">
                  <c:v>cis-2-butene</c:v>
                </c:pt>
                <c:pt idx="11">
                  <c:v>isopentane</c:v>
                </c:pt>
                <c:pt idx="12">
                  <c:v>c5=</c:v>
                </c:pt>
              </c:strCache>
            </c:strRef>
          </c:cat>
          <c:val>
            <c:numRef>
              <c:f>MPentane!$Q$22:$Q$34</c:f>
              <c:numCache>
                <c:formatCode>General</c:formatCode>
                <c:ptCount val="13"/>
                <c:pt idx="0">
                  <c:v>9.7803884292714888E-2</c:v>
                </c:pt>
                <c:pt idx="1">
                  <c:v>1.2797096365957505E-2</c:v>
                </c:pt>
                <c:pt idx="2">
                  <c:v>0.19328999005286715</c:v>
                </c:pt>
                <c:pt idx="3">
                  <c:v>2.0712063482474573E-2</c:v>
                </c:pt>
                <c:pt idx="4">
                  <c:v>0.43650447764812877</c:v>
                </c:pt>
                <c:pt idx="5">
                  <c:v>6.3915825187718489E-2</c:v>
                </c:pt>
                <c:pt idx="6">
                  <c:v>0</c:v>
                </c:pt>
                <c:pt idx="7">
                  <c:v>2.0183988054399579E-2</c:v>
                </c:pt>
                <c:pt idx="8">
                  <c:v>1.3117229251926706E-2</c:v>
                </c:pt>
                <c:pt idx="9">
                  <c:v>3.5412697111345225E-2</c:v>
                </c:pt>
                <c:pt idx="10">
                  <c:v>1.4727345615504789E-2</c:v>
                </c:pt>
                <c:pt idx="11">
                  <c:v>3.8623683381589564E-2</c:v>
                </c:pt>
                <c:pt idx="12">
                  <c:v>5.291171955537282E-2</c:v>
                </c:pt>
              </c:numCache>
            </c:numRef>
          </c:val>
        </c:ser>
        <c:ser>
          <c:idx val="1"/>
          <c:order val="1"/>
          <c:spPr>
            <a:solidFill>
              <a:schemeClr val="accent3"/>
            </a:solidFill>
            <a:ln>
              <a:noFill/>
            </a:ln>
            <a:effectLst/>
          </c:spPr>
          <c:invertIfNegative val="0"/>
          <c:cat>
            <c:strRef>
              <c:f>MPentane!$O$22:$O$34</c:f>
              <c:strCache>
                <c:ptCount val="13"/>
                <c:pt idx="0">
                  <c:v>methane</c:v>
                </c:pt>
                <c:pt idx="1">
                  <c:v>ethane</c:v>
                </c:pt>
                <c:pt idx="2">
                  <c:v>ethylene</c:v>
                </c:pt>
                <c:pt idx="3">
                  <c:v>propane</c:v>
                </c:pt>
                <c:pt idx="4">
                  <c:v>propylene</c:v>
                </c:pt>
                <c:pt idx="5">
                  <c:v>isobutane</c:v>
                </c:pt>
                <c:pt idx="6">
                  <c:v>n-butane</c:v>
                </c:pt>
                <c:pt idx="7">
                  <c:v>trans-2-butene</c:v>
                </c:pt>
                <c:pt idx="8">
                  <c:v>1-butene</c:v>
                </c:pt>
                <c:pt idx="9">
                  <c:v>methylpropene</c:v>
                </c:pt>
                <c:pt idx="10">
                  <c:v>cis-2-butene</c:v>
                </c:pt>
                <c:pt idx="11">
                  <c:v>isopentane</c:v>
                </c:pt>
                <c:pt idx="12">
                  <c:v>c5=</c:v>
                </c:pt>
              </c:strCache>
            </c:strRef>
          </c:cat>
          <c:val>
            <c:numRef>
              <c:f>MPentane!$R$22:$R$34</c:f>
              <c:numCache>
                <c:formatCode>General</c:formatCode>
                <c:ptCount val="13"/>
                <c:pt idx="0">
                  <c:v>0.10543608041355799</c:v>
                </c:pt>
                <c:pt idx="1">
                  <c:v>1.2618669502763474E-2</c:v>
                </c:pt>
                <c:pt idx="2">
                  <c:v>0.15683829974072142</c:v>
                </c:pt>
                <c:pt idx="3">
                  <c:v>1.9208042910026275E-2</c:v>
                </c:pt>
                <c:pt idx="4">
                  <c:v>0.41748795611747086</c:v>
                </c:pt>
                <c:pt idx="5">
                  <c:v>3.0177565045846969E-2</c:v>
                </c:pt>
                <c:pt idx="6">
                  <c:v>0</c:v>
                </c:pt>
                <c:pt idx="7">
                  <c:v>1.7920253650077687E-2</c:v>
                </c:pt>
                <c:pt idx="8">
                  <c:v>1.2249540253683383E-2</c:v>
                </c:pt>
                <c:pt idx="9">
                  <c:v>2.6700534043985778E-2</c:v>
                </c:pt>
                <c:pt idx="10">
                  <c:v>1.389924270220373E-2</c:v>
                </c:pt>
                <c:pt idx="11">
                  <c:v>3.849601756722177E-2</c:v>
                </c:pt>
                <c:pt idx="12">
                  <c:v>0.14896779805244079</c:v>
                </c:pt>
              </c:numCache>
            </c:numRef>
          </c:val>
        </c:ser>
        <c:ser>
          <c:idx val="2"/>
          <c:order val="2"/>
          <c:spPr>
            <a:solidFill>
              <a:schemeClr val="accent3">
                <a:tint val="65000"/>
              </a:schemeClr>
            </a:solidFill>
            <a:ln>
              <a:noFill/>
            </a:ln>
            <a:effectLst/>
          </c:spPr>
          <c:invertIfNegative val="0"/>
          <c:cat>
            <c:strRef>
              <c:f>MPentane!$O$22:$O$34</c:f>
              <c:strCache>
                <c:ptCount val="13"/>
                <c:pt idx="0">
                  <c:v>methane</c:v>
                </c:pt>
                <c:pt idx="1">
                  <c:v>ethane</c:v>
                </c:pt>
                <c:pt idx="2">
                  <c:v>ethylene</c:v>
                </c:pt>
                <c:pt idx="3">
                  <c:v>propane</c:v>
                </c:pt>
                <c:pt idx="4">
                  <c:v>propylene</c:v>
                </c:pt>
                <c:pt idx="5">
                  <c:v>isobutane</c:v>
                </c:pt>
                <c:pt idx="6">
                  <c:v>n-butane</c:v>
                </c:pt>
                <c:pt idx="7">
                  <c:v>trans-2-butene</c:v>
                </c:pt>
                <c:pt idx="8">
                  <c:v>1-butene</c:v>
                </c:pt>
                <c:pt idx="9">
                  <c:v>methylpropene</c:v>
                </c:pt>
                <c:pt idx="10">
                  <c:v>cis-2-butene</c:v>
                </c:pt>
                <c:pt idx="11">
                  <c:v>isopentane</c:v>
                </c:pt>
                <c:pt idx="12">
                  <c:v>c5=</c:v>
                </c:pt>
              </c:strCache>
            </c:strRef>
          </c:cat>
          <c:val>
            <c:numRef>
              <c:f>MPentane!$S$22:$S$34</c:f>
              <c:numCache>
                <c:formatCode>General</c:formatCode>
                <c:ptCount val="13"/>
                <c:pt idx="0">
                  <c:v>0.11198045459100853</c:v>
                </c:pt>
                <c:pt idx="1">
                  <c:v>5.3444948663662799E-3</c:v>
                </c:pt>
                <c:pt idx="2">
                  <c:v>0.20250883318560078</c:v>
                </c:pt>
                <c:pt idx="3">
                  <c:v>1.3322556265012398E-2</c:v>
                </c:pt>
                <c:pt idx="4">
                  <c:v>0.43104388448677355</c:v>
                </c:pt>
                <c:pt idx="5">
                  <c:v>4.0069645715600441E-2</c:v>
                </c:pt>
                <c:pt idx="6">
                  <c:v>1.6050062128057396E-3</c:v>
                </c:pt>
                <c:pt idx="7">
                  <c:v>1.6871905684911915E-2</c:v>
                </c:pt>
                <c:pt idx="8">
                  <c:v>1.2622532428535154E-2</c:v>
                </c:pt>
                <c:pt idx="9">
                  <c:v>2.4783405793042619E-2</c:v>
                </c:pt>
                <c:pt idx="10">
                  <c:v>1.3097001401303548E-2</c:v>
                </c:pt>
                <c:pt idx="11">
                  <c:v>1.8904913554465851E-2</c:v>
                </c:pt>
                <c:pt idx="12">
                  <c:v>9.8523017522196943E-2</c:v>
                </c:pt>
              </c:numCache>
            </c:numRef>
          </c:val>
        </c:ser>
        <c:dLbls>
          <c:showLegendKey val="0"/>
          <c:showVal val="0"/>
          <c:showCatName val="0"/>
          <c:showSerName val="0"/>
          <c:showPercent val="0"/>
          <c:showBubbleSize val="0"/>
        </c:dLbls>
        <c:gapWidth val="219"/>
        <c:overlap val="-27"/>
        <c:axId val="-1398648688"/>
        <c:axId val="-1398643792"/>
      </c:barChart>
      <c:catAx>
        <c:axId val="-139864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3792"/>
        <c:crosses val="autoZero"/>
        <c:auto val="1"/>
        <c:lblAlgn val="ctr"/>
        <c:lblOffset val="100"/>
        <c:noMultiLvlLbl val="0"/>
      </c:catAx>
      <c:valAx>
        <c:axId val="-139864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86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3">
                  <a:shade val="65000"/>
                </a:schemeClr>
              </a:solidFill>
              <a:ln w="9525">
                <a:solidFill>
                  <a:schemeClr val="accent3">
                    <a:shade val="65000"/>
                  </a:schemeClr>
                </a:solidFill>
                <a:round/>
              </a:ln>
              <a:effectLst/>
            </c:spPr>
          </c:marker>
          <c:xVal>
            <c:numRef>
              <c:f>Temperature!$B$1:$AW$1</c:f>
              <c:numCache>
                <c:formatCode>General</c:formatCode>
                <c:ptCount val="48"/>
                <c:pt idx="0">
                  <c:v>500</c:v>
                </c:pt>
                <c:pt idx="1">
                  <c:v>515</c:v>
                </c:pt>
                <c:pt idx="2">
                  <c:v>500</c:v>
                </c:pt>
                <c:pt idx="3">
                  <c:v>510</c:v>
                </c:pt>
                <c:pt idx="4">
                  <c:v>520</c:v>
                </c:pt>
                <c:pt idx="5">
                  <c:v>500</c:v>
                </c:pt>
                <c:pt idx="6">
                  <c:v>510</c:v>
                </c:pt>
                <c:pt idx="7">
                  <c:v>520</c:v>
                </c:pt>
                <c:pt idx="8">
                  <c:v>490</c:v>
                </c:pt>
                <c:pt idx="9">
                  <c:v>450</c:v>
                </c:pt>
                <c:pt idx="10">
                  <c:v>460</c:v>
                </c:pt>
                <c:pt idx="11">
                  <c:v>480</c:v>
                </c:pt>
                <c:pt idx="12">
                  <c:v>450</c:v>
                </c:pt>
                <c:pt idx="13">
                  <c:v>460</c:v>
                </c:pt>
                <c:pt idx="14">
                  <c:v>470</c:v>
                </c:pt>
                <c:pt idx="15">
                  <c:v>480</c:v>
                </c:pt>
                <c:pt idx="16">
                  <c:v>490</c:v>
                </c:pt>
                <c:pt idx="17">
                  <c:v>500</c:v>
                </c:pt>
                <c:pt idx="18">
                  <c:v>510</c:v>
                </c:pt>
                <c:pt idx="19">
                  <c:v>520</c:v>
                </c:pt>
                <c:pt idx="20">
                  <c:v>500</c:v>
                </c:pt>
                <c:pt idx="21">
                  <c:v>515</c:v>
                </c:pt>
                <c:pt idx="22">
                  <c:v>500</c:v>
                </c:pt>
                <c:pt idx="23">
                  <c:v>500</c:v>
                </c:pt>
                <c:pt idx="24">
                  <c:v>510</c:v>
                </c:pt>
                <c:pt idx="25">
                  <c:v>520</c:v>
                </c:pt>
                <c:pt idx="26">
                  <c:v>490</c:v>
                </c:pt>
                <c:pt idx="27">
                  <c:v>480</c:v>
                </c:pt>
                <c:pt idx="28">
                  <c:v>470</c:v>
                </c:pt>
                <c:pt idx="29">
                  <c:v>450</c:v>
                </c:pt>
                <c:pt idx="30">
                  <c:v>460</c:v>
                </c:pt>
                <c:pt idx="31">
                  <c:v>470</c:v>
                </c:pt>
                <c:pt idx="32">
                  <c:v>440</c:v>
                </c:pt>
                <c:pt idx="33">
                  <c:v>450</c:v>
                </c:pt>
                <c:pt idx="34">
                  <c:v>450</c:v>
                </c:pt>
                <c:pt idx="35">
                  <c:v>460</c:v>
                </c:pt>
                <c:pt idx="36">
                  <c:v>450</c:v>
                </c:pt>
                <c:pt idx="37">
                  <c:v>480</c:v>
                </c:pt>
                <c:pt idx="38">
                  <c:v>480</c:v>
                </c:pt>
                <c:pt idx="39">
                  <c:v>490</c:v>
                </c:pt>
                <c:pt idx="40">
                  <c:v>450</c:v>
                </c:pt>
                <c:pt idx="41">
                  <c:v>460</c:v>
                </c:pt>
                <c:pt idx="42">
                  <c:v>470</c:v>
                </c:pt>
                <c:pt idx="43">
                  <c:v>480</c:v>
                </c:pt>
                <c:pt idx="44">
                  <c:v>450</c:v>
                </c:pt>
                <c:pt idx="45">
                  <c:v>450</c:v>
                </c:pt>
                <c:pt idx="46">
                  <c:v>450</c:v>
                </c:pt>
                <c:pt idx="47">
                  <c:v>500</c:v>
                </c:pt>
              </c:numCache>
            </c:numRef>
          </c:xVal>
          <c:yVal>
            <c:numRef>
              <c:f>Temperature!$B$2:$AW$2</c:f>
              <c:numCache>
                <c:formatCode>General</c:formatCode>
                <c:ptCount val="48"/>
                <c:pt idx="0">
                  <c:v>1.6709022017169419E-2</c:v>
                </c:pt>
                <c:pt idx="1">
                  <c:v>2.1647525017411726E-2</c:v>
                </c:pt>
                <c:pt idx="2">
                  <c:v>1.3591016239633796E-2</c:v>
                </c:pt>
                <c:pt idx="3">
                  <c:v>1.9817570963809393E-2</c:v>
                </c:pt>
                <c:pt idx="4">
                  <c:v>2.6993105449074944E-2</c:v>
                </c:pt>
                <c:pt idx="5">
                  <c:v>1.5946503134027751E-2</c:v>
                </c:pt>
                <c:pt idx="6">
                  <c:v>2.0613726411482399E-2</c:v>
                </c:pt>
                <c:pt idx="7">
                  <c:v>2.8247752038151181E-2</c:v>
                </c:pt>
                <c:pt idx="8">
                  <c:v>1.1103066422441032E-2</c:v>
                </c:pt>
                <c:pt idx="9">
                  <c:v>3.1962900772354455E-3</c:v>
                </c:pt>
                <c:pt idx="10">
                  <c:v>4.0158906519108467E-3</c:v>
                </c:pt>
                <c:pt idx="11">
                  <c:v>7.7820666746370283E-3</c:v>
                </c:pt>
                <c:pt idx="12">
                  <c:v>3.0920319099012224E-3</c:v>
                </c:pt>
                <c:pt idx="13">
                  <c:v>4.0701050443125459E-3</c:v>
                </c:pt>
                <c:pt idx="14">
                  <c:v>6.2908544431361513E-3</c:v>
                </c:pt>
                <c:pt idx="15">
                  <c:v>8.3243395824243917E-3</c:v>
                </c:pt>
                <c:pt idx="16">
                  <c:v>1.073899842262652E-2</c:v>
                </c:pt>
                <c:pt idx="17">
                  <c:v>1.4903284591404446E-2</c:v>
                </c:pt>
                <c:pt idx="18">
                  <c:v>2.0086180564436111E-2</c:v>
                </c:pt>
                <c:pt idx="19">
                  <c:v>2.671635210962554E-2</c:v>
                </c:pt>
              </c:numCache>
            </c:numRef>
          </c:yVal>
          <c:smooth val="0"/>
        </c:ser>
        <c:ser>
          <c:idx val="1"/>
          <c:order val="1"/>
          <c:spPr>
            <a:ln w="25400" cap="rnd">
              <a:noFill/>
              <a:round/>
            </a:ln>
            <a:effectLst/>
          </c:spPr>
          <c:marker>
            <c:symbol val="square"/>
            <c:size val="6"/>
            <c:spPr>
              <a:solidFill>
                <a:schemeClr val="accent3"/>
              </a:solidFill>
              <a:ln w="9525">
                <a:solidFill>
                  <a:schemeClr val="accent3"/>
                </a:solidFill>
                <a:round/>
              </a:ln>
              <a:effectLst/>
            </c:spPr>
          </c:marker>
          <c:xVal>
            <c:numRef>
              <c:f>Temperature!$B$1:$AW$1</c:f>
              <c:numCache>
                <c:formatCode>General</c:formatCode>
                <c:ptCount val="48"/>
                <c:pt idx="0">
                  <c:v>500</c:v>
                </c:pt>
                <c:pt idx="1">
                  <c:v>515</c:v>
                </c:pt>
                <c:pt idx="2">
                  <c:v>500</c:v>
                </c:pt>
                <c:pt idx="3">
                  <c:v>510</c:v>
                </c:pt>
                <c:pt idx="4">
                  <c:v>520</c:v>
                </c:pt>
                <c:pt idx="5">
                  <c:v>500</c:v>
                </c:pt>
                <c:pt idx="6">
                  <c:v>510</c:v>
                </c:pt>
                <c:pt idx="7">
                  <c:v>520</c:v>
                </c:pt>
                <c:pt idx="8">
                  <c:v>490</c:v>
                </c:pt>
                <c:pt idx="9">
                  <c:v>450</c:v>
                </c:pt>
                <c:pt idx="10">
                  <c:v>460</c:v>
                </c:pt>
                <c:pt idx="11">
                  <c:v>480</c:v>
                </c:pt>
                <c:pt idx="12">
                  <c:v>450</c:v>
                </c:pt>
                <c:pt idx="13">
                  <c:v>460</c:v>
                </c:pt>
                <c:pt idx="14">
                  <c:v>470</c:v>
                </c:pt>
                <c:pt idx="15">
                  <c:v>480</c:v>
                </c:pt>
                <c:pt idx="16">
                  <c:v>490</c:v>
                </c:pt>
                <c:pt idx="17">
                  <c:v>500</c:v>
                </c:pt>
                <c:pt idx="18">
                  <c:v>510</c:v>
                </c:pt>
                <c:pt idx="19">
                  <c:v>520</c:v>
                </c:pt>
                <c:pt idx="20">
                  <c:v>500</c:v>
                </c:pt>
                <c:pt idx="21">
                  <c:v>515</c:v>
                </c:pt>
                <c:pt idx="22">
                  <c:v>500</c:v>
                </c:pt>
                <c:pt idx="23">
                  <c:v>500</c:v>
                </c:pt>
                <c:pt idx="24">
                  <c:v>510</c:v>
                </c:pt>
                <c:pt idx="25">
                  <c:v>520</c:v>
                </c:pt>
                <c:pt idx="26">
                  <c:v>490</c:v>
                </c:pt>
                <c:pt idx="27">
                  <c:v>480</c:v>
                </c:pt>
                <c:pt idx="28">
                  <c:v>470</c:v>
                </c:pt>
                <c:pt idx="29">
                  <c:v>450</c:v>
                </c:pt>
                <c:pt idx="30">
                  <c:v>460</c:v>
                </c:pt>
                <c:pt idx="31">
                  <c:v>470</c:v>
                </c:pt>
                <c:pt idx="32">
                  <c:v>440</c:v>
                </c:pt>
                <c:pt idx="33">
                  <c:v>450</c:v>
                </c:pt>
                <c:pt idx="34">
                  <c:v>450</c:v>
                </c:pt>
                <c:pt idx="35">
                  <c:v>460</c:v>
                </c:pt>
                <c:pt idx="36">
                  <c:v>450</c:v>
                </c:pt>
                <c:pt idx="37">
                  <c:v>480</c:v>
                </c:pt>
                <c:pt idx="38">
                  <c:v>480</c:v>
                </c:pt>
                <c:pt idx="39">
                  <c:v>490</c:v>
                </c:pt>
                <c:pt idx="40">
                  <c:v>450</c:v>
                </c:pt>
                <c:pt idx="41">
                  <c:v>460</c:v>
                </c:pt>
                <c:pt idx="42">
                  <c:v>470</c:v>
                </c:pt>
                <c:pt idx="43">
                  <c:v>480</c:v>
                </c:pt>
                <c:pt idx="44">
                  <c:v>450</c:v>
                </c:pt>
                <c:pt idx="45">
                  <c:v>450</c:v>
                </c:pt>
                <c:pt idx="46">
                  <c:v>450</c:v>
                </c:pt>
                <c:pt idx="47">
                  <c:v>500</c:v>
                </c:pt>
              </c:numCache>
            </c:numRef>
          </c:xVal>
          <c:yVal>
            <c:numRef>
              <c:f>Temperature!$B$3:$AW$3</c:f>
              <c:numCache>
                <c:formatCode>General</c:formatCode>
                <c:ptCount val="48"/>
                <c:pt idx="20">
                  <c:v>2.954784470656116E-2</c:v>
                </c:pt>
                <c:pt idx="21">
                  <c:v>3.4069179113501859E-2</c:v>
                </c:pt>
                <c:pt idx="22">
                  <c:v>2.6373463918009033E-2</c:v>
                </c:pt>
                <c:pt idx="23">
                  <c:v>2.5791743763882415E-2</c:v>
                </c:pt>
                <c:pt idx="24">
                  <c:v>3.2544663046099383E-2</c:v>
                </c:pt>
                <c:pt idx="25">
                  <c:v>3.5434195206949501E-2</c:v>
                </c:pt>
                <c:pt idx="26">
                  <c:v>2.2260940839025176E-2</c:v>
                </c:pt>
                <c:pt idx="27">
                  <c:v>1.9390259084194193E-2</c:v>
                </c:pt>
                <c:pt idx="28">
                  <c:v>1.4181201124804074E-2</c:v>
                </c:pt>
                <c:pt idx="29">
                  <c:v>9.1858612792631855E-3</c:v>
                </c:pt>
                <c:pt idx="30">
                  <c:v>1.471591823048842E-2</c:v>
                </c:pt>
                <c:pt idx="31">
                  <c:v>1.8309465283001689E-2</c:v>
                </c:pt>
                <c:pt idx="32">
                  <c:v>7.461195196660551E-3</c:v>
                </c:pt>
                <c:pt idx="33">
                  <c:v>1.2193895029779958E-2</c:v>
                </c:pt>
                <c:pt idx="34">
                  <c:v>9.764434477989619E-3</c:v>
                </c:pt>
                <c:pt idx="35">
                  <c:v>1.5637721960672882E-2</c:v>
                </c:pt>
                <c:pt idx="36">
                  <c:v>8.9576300611357053E-3</c:v>
                </c:pt>
              </c:numCache>
            </c:numRef>
          </c:yVal>
          <c:smooth val="0"/>
        </c:ser>
        <c:ser>
          <c:idx val="2"/>
          <c:order val="2"/>
          <c:spPr>
            <a:ln w="25400" cap="rnd">
              <a:noFill/>
              <a:round/>
            </a:ln>
            <a:effectLst/>
          </c:spPr>
          <c:marker>
            <c:symbol val="triangle"/>
            <c:size val="6"/>
            <c:spPr>
              <a:solidFill>
                <a:schemeClr val="accent3">
                  <a:tint val="65000"/>
                </a:schemeClr>
              </a:solidFill>
              <a:ln w="9525">
                <a:solidFill>
                  <a:schemeClr val="accent3">
                    <a:tint val="65000"/>
                  </a:schemeClr>
                </a:solidFill>
                <a:round/>
              </a:ln>
              <a:effectLst/>
            </c:spPr>
          </c:marker>
          <c:xVal>
            <c:numRef>
              <c:f>Temperature!$B$1:$AW$1</c:f>
              <c:numCache>
                <c:formatCode>General</c:formatCode>
                <c:ptCount val="48"/>
                <c:pt idx="0">
                  <c:v>500</c:v>
                </c:pt>
                <c:pt idx="1">
                  <c:v>515</c:v>
                </c:pt>
                <c:pt idx="2">
                  <c:v>500</c:v>
                </c:pt>
                <c:pt idx="3">
                  <c:v>510</c:v>
                </c:pt>
                <c:pt idx="4">
                  <c:v>520</c:v>
                </c:pt>
                <c:pt idx="5">
                  <c:v>500</c:v>
                </c:pt>
                <c:pt idx="6">
                  <c:v>510</c:v>
                </c:pt>
                <c:pt idx="7">
                  <c:v>520</c:v>
                </c:pt>
                <c:pt idx="8">
                  <c:v>490</c:v>
                </c:pt>
                <c:pt idx="9">
                  <c:v>450</c:v>
                </c:pt>
                <c:pt idx="10">
                  <c:v>460</c:v>
                </c:pt>
                <c:pt idx="11">
                  <c:v>480</c:v>
                </c:pt>
                <c:pt idx="12">
                  <c:v>450</c:v>
                </c:pt>
                <c:pt idx="13">
                  <c:v>460</c:v>
                </c:pt>
                <c:pt idx="14">
                  <c:v>470</c:v>
                </c:pt>
                <c:pt idx="15">
                  <c:v>480</c:v>
                </c:pt>
                <c:pt idx="16">
                  <c:v>490</c:v>
                </c:pt>
                <c:pt idx="17">
                  <c:v>500</c:v>
                </c:pt>
                <c:pt idx="18">
                  <c:v>510</c:v>
                </c:pt>
                <c:pt idx="19">
                  <c:v>520</c:v>
                </c:pt>
                <c:pt idx="20">
                  <c:v>500</c:v>
                </c:pt>
                <c:pt idx="21">
                  <c:v>515</c:v>
                </c:pt>
                <c:pt idx="22">
                  <c:v>500</c:v>
                </c:pt>
                <c:pt idx="23">
                  <c:v>500</c:v>
                </c:pt>
                <c:pt idx="24">
                  <c:v>510</c:v>
                </c:pt>
                <c:pt idx="25">
                  <c:v>520</c:v>
                </c:pt>
                <c:pt idx="26">
                  <c:v>490</c:v>
                </c:pt>
                <c:pt idx="27">
                  <c:v>480</c:v>
                </c:pt>
                <c:pt idx="28">
                  <c:v>470</c:v>
                </c:pt>
                <c:pt idx="29">
                  <c:v>450</c:v>
                </c:pt>
                <c:pt idx="30">
                  <c:v>460</c:v>
                </c:pt>
                <c:pt idx="31">
                  <c:v>470</c:v>
                </c:pt>
                <c:pt idx="32">
                  <c:v>440</c:v>
                </c:pt>
                <c:pt idx="33">
                  <c:v>450</c:v>
                </c:pt>
                <c:pt idx="34">
                  <c:v>450</c:v>
                </c:pt>
                <c:pt idx="35">
                  <c:v>460</c:v>
                </c:pt>
                <c:pt idx="36">
                  <c:v>450</c:v>
                </c:pt>
                <c:pt idx="37">
                  <c:v>480</c:v>
                </c:pt>
                <c:pt idx="38">
                  <c:v>480</c:v>
                </c:pt>
                <c:pt idx="39">
                  <c:v>490</c:v>
                </c:pt>
                <c:pt idx="40">
                  <c:v>450</c:v>
                </c:pt>
                <c:pt idx="41">
                  <c:v>460</c:v>
                </c:pt>
                <c:pt idx="42">
                  <c:v>470</c:v>
                </c:pt>
                <c:pt idx="43">
                  <c:v>480</c:v>
                </c:pt>
                <c:pt idx="44">
                  <c:v>450</c:v>
                </c:pt>
                <c:pt idx="45">
                  <c:v>450</c:v>
                </c:pt>
                <c:pt idx="46">
                  <c:v>450</c:v>
                </c:pt>
                <c:pt idx="47">
                  <c:v>500</c:v>
                </c:pt>
              </c:numCache>
            </c:numRef>
          </c:xVal>
          <c:yVal>
            <c:numRef>
              <c:f>Temperature!$B$4:$AW$4</c:f>
              <c:numCache>
                <c:formatCode>General</c:formatCode>
                <c:ptCount val="48"/>
                <c:pt idx="37">
                  <c:v>2.2444223533319221E-2</c:v>
                </c:pt>
                <c:pt idx="38">
                  <c:v>1.9503226815601394E-2</c:v>
                </c:pt>
                <c:pt idx="39">
                  <c:v>2.5272204701873691E-2</c:v>
                </c:pt>
                <c:pt idx="40">
                  <c:v>1.125774785492421E-2</c:v>
                </c:pt>
                <c:pt idx="41">
                  <c:v>1.3742450937077941E-2</c:v>
                </c:pt>
                <c:pt idx="42">
                  <c:v>1.6760492913472015E-2</c:v>
                </c:pt>
                <c:pt idx="43">
                  <c:v>2.0364021467225549E-2</c:v>
                </c:pt>
                <c:pt idx="44">
                  <c:v>1.1651157435895582E-2</c:v>
                </c:pt>
                <c:pt idx="45">
                  <c:v>1.3206639859171749E-2</c:v>
                </c:pt>
                <c:pt idx="46">
                  <c:v>1.1144430416599592E-2</c:v>
                </c:pt>
                <c:pt idx="47">
                  <c:v>2.449495217630742E-2</c:v>
                </c:pt>
              </c:numCache>
            </c:numRef>
          </c:yVal>
          <c:smooth val="0"/>
        </c:ser>
        <c:dLbls>
          <c:showLegendKey val="0"/>
          <c:showVal val="0"/>
          <c:showCatName val="0"/>
          <c:showSerName val="0"/>
          <c:showPercent val="0"/>
          <c:showBubbleSize val="0"/>
        </c:dLbls>
        <c:axId val="-1398645424"/>
        <c:axId val="-1398645968"/>
      </c:scatterChart>
      <c:valAx>
        <c:axId val="-13986454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temperature (celsius)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5968"/>
        <c:crosses val="autoZero"/>
        <c:crossBetween val="midCat"/>
      </c:valAx>
      <c:valAx>
        <c:axId val="-1398645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rate (mol/hr*gcat)</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5424"/>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3">
                  <a:shade val="65000"/>
                </a:schemeClr>
              </a:solidFill>
              <a:ln w="9525">
                <a:solidFill>
                  <a:schemeClr val="accent3">
                    <a:shade val="65000"/>
                  </a:schemeClr>
                </a:solidFill>
                <a:round/>
              </a:ln>
              <a:effectLst/>
            </c:spPr>
          </c:marker>
          <c:trendline>
            <c:spPr>
              <a:ln w="9525" cap="rnd">
                <a:solidFill>
                  <a:schemeClr val="accent3">
                    <a:shade val="65000"/>
                  </a:schemeClr>
                </a:solidFill>
              </a:ln>
              <a:effectLst/>
            </c:spPr>
            <c:trendlineType val="linear"/>
            <c:dispRSqr val="1"/>
            <c:dispEq val="1"/>
            <c:trendlineLbl>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baseline="0"/>
                      <a:t>Eact = 148 kJ/mol</a:t>
                    </a:r>
                    <a:endParaRPr lang="en-US"/>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rendlineLbl>
          </c:trendline>
          <c:xVal>
            <c:numRef>
              <c:f>Temperature!$B$6:$AW$6</c:f>
              <c:numCache>
                <c:formatCode>General</c:formatCode>
                <c:ptCount val="48"/>
                <c:pt idx="0">
                  <c:v>1.5560032003873826E-4</c:v>
                </c:pt>
                <c:pt idx="1">
                  <c:v>1.5263838501262014E-4</c:v>
                </c:pt>
                <c:pt idx="2">
                  <c:v>1.5560032003873826E-4</c:v>
                </c:pt>
                <c:pt idx="3">
                  <c:v>1.5361308734347979E-4</c:v>
                </c:pt>
                <c:pt idx="4">
                  <c:v>1.5167597401001849E-4</c:v>
                </c:pt>
                <c:pt idx="5">
                  <c:v>1.5560032003873826E-4</c:v>
                </c:pt>
                <c:pt idx="6">
                  <c:v>1.5361308734347979E-4</c:v>
                </c:pt>
                <c:pt idx="7">
                  <c:v>1.5167597401001849E-4</c:v>
                </c:pt>
                <c:pt idx="8">
                  <c:v>1.5763964271290257E-4</c:v>
                </c:pt>
                <c:pt idx="9">
                  <c:v>1.663610613968806E-4</c:v>
                </c:pt>
                <c:pt idx="10">
                  <c:v>1.6409146983621374E-4</c:v>
                </c:pt>
                <c:pt idx="11">
                  <c:v>1.5973313066393715E-4</c:v>
                </c:pt>
                <c:pt idx="12">
                  <c:v>1.663610613968806E-4</c:v>
                </c:pt>
                <c:pt idx="13">
                  <c:v>1.6409146983621374E-4</c:v>
                </c:pt>
                <c:pt idx="14">
                  <c:v>1.6188297091513415E-4</c:v>
                </c:pt>
                <c:pt idx="15">
                  <c:v>1.5973313066393715E-4</c:v>
                </c:pt>
                <c:pt idx="16">
                  <c:v>1.5763964271290257E-4</c:v>
                </c:pt>
                <c:pt idx="17">
                  <c:v>1.5560032003873826E-4</c:v>
                </c:pt>
                <c:pt idx="18">
                  <c:v>1.5361308734347979E-4</c:v>
                </c:pt>
                <c:pt idx="19">
                  <c:v>1.5167597401001849E-4</c:v>
                </c:pt>
                <c:pt idx="20">
                  <c:v>1.5560032003873826E-4</c:v>
                </c:pt>
                <c:pt idx="21">
                  <c:v>1.5263838501262014E-4</c:v>
                </c:pt>
                <c:pt idx="22">
                  <c:v>1.5560032003873826E-4</c:v>
                </c:pt>
                <c:pt idx="23">
                  <c:v>1.5560032003873826E-4</c:v>
                </c:pt>
                <c:pt idx="24">
                  <c:v>1.5361308734347979E-4</c:v>
                </c:pt>
                <c:pt idx="25">
                  <c:v>1.5167597401001849E-4</c:v>
                </c:pt>
                <c:pt idx="26">
                  <c:v>1.5763964271290257E-4</c:v>
                </c:pt>
                <c:pt idx="27">
                  <c:v>1.5973313066393715E-4</c:v>
                </c:pt>
                <c:pt idx="28">
                  <c:v>1.6188297091513415E-4</c:v>
                </c:pt>
                <c:pt idx="29">
                  <c:v>1.663610613968806E-4</c:v>
                </c:pt>
                <c:pt idx="30">
                  <c:v>1.6409146983621374E-4</c:v>
                </c:pt>
                <c:pt idx="31">
                  <c:v>1.6188297091513415E-4</c:v>
                </c:pt>
                <c:pt idx="32">
                  <c:v>1.6869431611492942E-4</c:v>
                </c:pt>
                <c:pt idx="33">
                  <c:v>1.663610613968806E-4</c:v>
                </c:pt>
                <c:pt idx="34">
                  <c:v>1.663610613968806E-4</c:v>
                </c:pt>
                <c:pt idx="35">
                  <c:v>1.6409146983621374E-4</c:v>
                </c:pt>
                <c:pt idx="36">
                  <c:v>1.663610613968806E-4</c:v>
                </c:pt>
                <c:pt idx="37">
                  <c:v>1.5973313066393715E-4</c:v>
                </c:pt>
                <c:pt idx="38">
                  <c:v>1.5973313066393715E-4</c:v>
                </c:pt>
                <c:pt idx="39">
                  <c:v>1.5763964271290257E-4</c:v>
                </c:pt>
                <c:pt idx="40">
                  <c:v>1.663610613968806E-4</c:v>
                </c:pt>
                <c:pt idx="41">
                  <c:v>1.6409146983621374E-4</c:v>
                </c:pt>
                <c:pt idx="42">
                  <c:v>1.6188297091513415E-4</c:v>
                </c:pt>
                <c:pt idx="43">
                  <c:v>1.5973313066393715E-4</c:v>
                </c:pt>
                <c:pt idx="44">
                  <c:v>1.663610613968806E-4</c:v>
                </c:pt>
                <c:pt idx="45">
                  <c:v>1.663610613968806E-4</c:v>
                </c:pt>
                <c:pt idx="46">
                  <c:v>1.663610613968806E-4</c:v>
                </c:pt>
                <c:pt idx="47">
                  <c:v>1.5560032003873826E-4</c:v>
                </c:pt>
              </c:numCache>
            </c:numRef>
          </c:xVal>
          <c:yVal>
            <c:numRef>
              <c:f>Temperature!$B$7:$AW$7</c:f>
              <c:numCache>
                <c:formatCode>General</c:formatCode>
                <c:ptCount val="48"/>
                <c:pt idx="0">
                  <c:v>-4.0918064648877488</c:v>
                </c:pt>
                <c:pt idx="1">
                  <c:v>-3.8328641489708883</c:v>
                </c:pt>
                <c:pt idx="2">
                  <c:v>-4.29834627512819</c:v>
                </c:pt>
                <c:pt idx="3">
                  <c:v>-3.9211863123935036</c:v>
                </c:pt>
                <c:pt idx="4">
                  <c:v>-3.6121737993240899</c:v>
                </c:pt>
                <c:pt idx="5">
                  <c:v>-4.1385157130336294</c:v>
                </c:pt>
                <c:pt idx="6">
                  <c:v>-3.88179809443182</c:v>
                </c:pt>
                <c:pt idx="7">
                  <c:v>-3.5667413984266103</c:v>
                </c:pt>
                <c:pt idx="8">
                  <c:v>-4.5005339545410674</c:v>
                </c:pt>
                <c:pt idx="9">
                  <c:v>-5.7457644926074698</c:v>
                </c:pt>
                <c:pt idx="10">
                  <c:v>-5.5174961250732499</c:v>
                </c:pt>
                <c:pt idx="11">
                  <c:v>-4.855933336654239</c:v>
                </c:pt>
                <c:pt idx="12">
                  <c:v>-5.7789268281610475</c:v>
                </c:pt>
                <c:pt idx="13">
                  <c:v>-5.5040864704472883</c:v>
                </c:pt>
                <c:pt idx="14">
                  <c:v>-5.0686583759793296</c:v>
                </c:pt>
                <c:pt idx="15">
                  <c:v>-4.7885715757008871</c:v>
                </c:pt>
                <c:pt idx="16">
                  <c:v>-4.5338734509887839</c:v>
                </c:pt>
                <c:pt idx="17">
                  <c:v>-4.2061736479484368</c:v>
                </c:pt>
                <c:pt idx="18">
                  <c:v>-3.907723234484727</c:v>
                </c:pt>
                <c:pt idx="19">
                  <c:v>-3.6224794624771395</c:v>
                </c:pt>
              </c:numCache>
            </c:numRef>
          </c:yVal>
          <c:smooth val="0"/>
        </c:ser>
        <c:ser>
          <c:idx val="1"/>
          <c:order val="1"/>
          <c:spPr>
            <a:ln w="25400" cap="rnd">
              <a:noFill/>
              <a:round/>
            </a:ln>
            <a:effectLst/>
          </c:spPr>
          <c:marker>
            <c:symbol val="square"/>
            <c:size val="6"/>
            <c:spPr>
              <a:solidFill>
                <a:schemeClr val="accent3"/>
              </a:solidFill>
              <a:ln w="9525">
                <a:solidFill>
                  <a:schemeClr val="accent3"/>
                </a:solidFill>
                <a:round/>
              </a:ln>
              <a:effectLst/>
            </c:spPr>
          </c:marker>
          <c:trendline>
            <c:spPr>
              <a:ln w="9525" cap="rnd">
                <a:solidFill>
                  <a:schemeClr val="accent3"/>
                </a:solidFill>
              </a:ln>
              <a:effectLst/>
            </c:spPr>
            <c:trendlineType val="linear"/>
            <c:dispRSqr val="1"/>
            <c:dispEq val="1"/>
            <c:trendlineLbl>
              <c:layout>
                <c:manualLayout>
                  <c:x val="0.10179615048118985"/>
                  <c:y val="5.7247375328083987E-2"/>
                </c:manualLayout>
              </c:layout>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baseline="0"/>
                      <a:t>Eact = 88 kJ/mol</a:t>
                    </a:r>
                    <a:endParaRPr lang="en-US"/>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rendlineLbl>
          </c:trendline>
          <c:xVal>
            <c:numRef>
              <c:f>Temperature!$B$6:$AW$6</c:f>
              <c:numCache>
                <c:formatCode>General</c:formatCode>
                <c:ptCount val="48"/>
                <c:pt idx="0">
                  <c:v>1.5560032003873826E-4</c:v>
                </c:pt>
                <c:pt idx="1">
                  <c:v>1.5263838501262014E-4</c:v>
                </c:pt>
                <c:pt idx="2">
                  <c:v>1.5560032003873826E-4</c:v>
                </c:pt>
                <c:pt idx="3">
                  <c:v>1.5361308734347979E-4</c:v>
                </c:pt>
                <c:pt idx="4">
                  <c:v>1.5167597401001849E-4</c:v>
                </c:pt>
                <c:pt idx="5">
                  <c:v>1.5560032003873826E-4</c:v>
                </c:pt>
                <c:pt idx="6">
                  <c:v>1.5361308734347979E-4</c:v>
                </c:pt>
                <c:pt idx="7">
                  <c:v>1.5167597401001849E-4</c:v>
                </c:pt>
                <c:pt idx="8">
                  <c:v>1.5763964271290257E-4</c:v>
                </c:pt>
                <c:pt idx="9">
                  <c:v>1.663610613968806E-4</c:v>
                </c:pt>
                <c:pt idx="10">
                  <c:v>1.6409146983621374E-4</c:v>
                </c:pt>
                <c:pt idx="11">
                  <c:v>1.5973313066393715E-4</c:v>
                </c:pt>
                <c:pt idx="12">
                  <c:v>1.663610613968806E-4</c:v>
                </c:pt>
                <c:pt idx="13">
                  <c:v>1.6409146983621374E-4</c:v>
                </c:pt>
                <c:pt idx="14">
                  <c:v>1.6188297091513415E-4</c:v>
                </c:pt>
                <c:pt idx="15">
                  <c:v>1.5973313066393715E-4</c:v>
                </c:pt>
                <c:pt idx="16">
                  <c:v>1.5763964271290257E-4</c:v>
                </c:pt>
                <c:pt idx="17">
                  <c:v>1.5560032003873826E-4</c:v>
                </c:pt>
                <c:pt idx="18">
                  <c:v>1.5361308734347979E-4</c:v>
                </c:pt>
                <c:pt idx="19">
                  <c:v>1.5167597401001849E-4</c:v>
                </c:pt>
                <c:pt idx="20">
                  <c:v>1.5560032003873826E-4</c:v>
                </c:pt>
                <c:pt idx="21">
                  <c:v>1.5263838501262014E-4</c:v>
                </c:pt>
                <c:pt idx="22">
                  <c:v>1.5560032003873826E-4</c:v>
                </c:pt>
                <c:pt idx="23">
                  <c:v>1.5560032003873826E-4</c:v>
                </c:pt>
                <c:pt idx="24">
                  <c:v>1.5361308734347979E-4</c:v>
                </c:pt>
                <c:pt idx="25">
                  <c:v>1.5167597401001849E-4</c:v>
                </c:pt>
                <c:pt idx="26">
                  <c:v>1.5763964271290257E-4</c:v>
                </c:pt>
                <c:pt idx="27">
                  <c:v>1.5973313066393715E-4</c:v>
                </c:pt>
                <c:pt idx="28">
                  <c:v>1.6188297091513415E-4</c:v>
                </c:pt>
                <c:pt idx="29">
                  <c:v>1.663610613968806E-4</c:v>
                </c:pt>
                <c:pt idx="30">
                  <c:v>1.6409146983621374E-4</c:v>
                </c:pt>
                <c:pt idx="31">
                  <c:v>1.6188297091513415E-4</c:v>
                </c:pt>
                <c:pt idx="32">
                  <c:v>1.6869431611492942E-4</c:v>
                </c:pt>
                <c:pt idx="33">
                  <c:v>1.663610613968806E-4</c:v>
                </c:pt>
                <c:pt idx="34">
                  <c:v>1.663610613968806E-4</c:v>
                </c:pt>
                <c:pt idx="35">
                  <c:v>1.6409146983621374E-4</c:v>
                </c:pt>
                <c:pt idx="36">
                  <c:v>1.663610613968806E-4</c:v>
                </c:pt>
                <c:pt idx="37">
                  <c:v>1.5973313066393715E-4</c:v>
                </c:pt>
                <c:pt idx="38">
                  <c:v>1.5973313066393715E-4</c:v>
                </c:pt>
                <c:pt idx="39">
                  <c:v>1.5763964271290257E-4</c:v>
                </c:pt>
                <c:pt idx="40">
                  <c:v>1.663610613968806E-4</c:v>
                </c:pt>
                <c:pt idx="41">
                  <c:v>1.6409146983621374E-4</c:v>
                </c:pt>
                <c:pt idx="42">
                  <c:v>1.6188297091513415E-4</c:v>
                </c:pt>
                <c:pt idx="43">
                  <c:v>1.5973313066393715E-4</c:v>
                </c:pt>
                <c:pt idx="44">
                  <c:v>1.663610613968806E-4</c:v>
                </c:pt>
                <c:pt idx="45">
                  <c:v>1.663610613968806E-4</c:v>
                </c:pt>
                <c:pt idx="46">
                  <c:v>1.663610613968806E-4</c:v>
                </c:pt>
                <c:pt idx="47">
                  <c:v>1.5560032003873826E-4</c:v>
                </c:pt>
              </c:numCache>
            </c:numRef>
          </c:xVal>
          <c:yVal>
            <c:numRef>
              <c:f>Temperature!$B$8:$AW$8</c:f>
              <c:numCache>
                <c:formatCode>General</c:formatCode>
                <c:ptCount val="48"/>
                <c:pt idx="20">
                  <c:v>-3.5217444749622859</c:v>
                </c:pt>
                <c:pt idx="21">
                  <c:v>-3.3793621417145325</c:v>
                </c:pt>
                <c:pt idx="22">
                  <c:v>-3.6353969289574124</c:v>
                </c:pt>
                <c:pt idx="23">
                  <c:v>-3.6577008474202644</c:v>
                </c:pt>
                <c:pt idx="24">
                  <c:v>-3.4251418854881277</c:v>
                </c:pt>
                <c:pt idx="25">
                  <c:v>-3.340077958789617</c:v>
                </c:pt>
                <c:pt idx="26">
                  <c:v>-3.8049216681238205</c:v>
                </c:pt>
                <c:pt idx="27">
                  <c:v>-3.9429844480739766</c:v>
                </c:pt>
                <c:pt idx="28">
                  <c:v>-4.2558380559080584</c:v>
                </c:pt>
                <c:pt idx="29">
                  <c:v>-4.6900897945137912</c:v>
                </c:pt>
                <c:pt idx="30">
                  <c:v>-4.2188254982589593</c:v>
                </c:pt>
                <c:pt idx="31">
                  <c:v>-4.00033712427203</c:v>
                </c:pt>
                <c:pt idx="32">
                  <c:v>-4.8980396635697998</c:v>
                </c:pt>
                <c:pt idx="33">
                  <c:v>-4.4068198598835764</c:v>
                </c:pt>
                <c:pt idx="34">
                  <c:v>-4.6290086294908317</c:v>
                </c:pt>
                <c:pt idx="35">
                  <c:v>-4.1580692091620808</c:v>
                </c:pt>
                <c:pt idx="36">
                  <c:v>-4.7152495890875397</c:v>
                </c:pt>
              </c:numCache>
            </c:numRef>
          </c:yVal>
          <c:smooth val="0"/>
        </c:ser>
        <c:ser>
          <c:idx val="2"/>
          <c:order val="2"/>
          <c:spPr>
            <a:ln w="25400" cap="rnd">
              <a:noFill/>
              <a:round/>
            </a:ln>
            <a:effectLst/>
          </c:spPr>
          <c:marker>
            <c:symbol val="triangle"/>
            <c:size val="6"/>
            <c:spPr>
              <a:solidFill>
                <a:schemeClr val="accent3">
                  <a:tint val="65000"/>
                </a:schemeClr>
              </a:solidFill>
              <a:ln w="9525">
                <a:solidFill>
                  <a:schemeClr val="accent3">
                    <a:tint val="65000"/>
                  </a:schemeClr>
                </a:solidFill>
                <a:round/>
              </a:ln>
              <a:effectLst/>
            </c:spPr>
          </c:marker>
          <c:trendline>
            <c:spPr>
              <a:ln w="9525" cap="rnd">
                <a:solidFill>
                  <a:schemeClr val="accent3">
                    <a:tint val="65000"/>
                  </a:schemeClr>
                </a:solidFill>
              </a:ln>
              <a:effectLst/>
            </c:spPr>
            <c:trendlineType val="linear"/>
            <c:dispRSqr val="1"/>
            <c:dispEq val="1"/>
            <c:trendlineLbl>
              <c:layout>
                <c:manualLayout>
                  <c:x val="0.11568503937007873"/>
                  <c:y val="-7.6182925051035286E-2"/>
                </c:manualLayout>
              </c:layout>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baseline="0"/>
                      <a:t>Eact = 78 kJ/mol</a:t>
                    </a:r>
                    <a:endParaRPr lang="en-US"/>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rendlineLbl>
          </c:trendline>
          <c:xVal>
            <c:numRef>
              <c:f>Temperature!$B$6:$AW$6</c:f>
              <c:numCache>
                <c:formatCode>General</c:formatCode>
                <c:ptCount val="48"/>
                <c:pt idx="0">
                  <c:v>1.5560032003873826E-4</c:v>
                </c:pt>
                <c:pt idx="1">
                  <c:v>1.5263838501262014E-4</c:v>
                </c:pt>
                <c:pt idx="2">
                  <c:v>1.5560032003873826E-4</c:v>
                </c:pt>
                <c:pt idx="3">
                  <c:v>1.5361308734347979E-4</c:v>
                </c:pt>
                <c:pt idx="4">
                  <c:v>1.5167597401001849E-4</c:v>
                </c:pt>
                <c:pt idx="5">
                  <c:v>1.5560032003873826E-4</c:v>
                </c:pt>
                <c:pt idx="6">
                  <c:v>1.5361308734347979E-4</c:v>
                </c:pt>
                <c:pt idx="7">
                  <c:v>1.5167597401001849E-4</c:v>
                </c:pt>
                <c:pt idx="8">
                  <c:v>1.5763964271290257E-4</c:v>
                </c:pt>
                <c:pt idx="9">
                  <c:v>1.663610613968806E-4</c:v>
                </c:pt>
                <c:pt idx="10">
                  <c:v>1.6409146983621374E-4</c:v>
                </c:pt>
                <c:pt idx="11">
                  <c:v>1.5973313066393715E-4</c:v>
                </c:pt>
                <c:pt idx="12">
                  <c:v>1.663610613968806E-4</c:v>
                </c:pt>
                <c:pt idx="13">
                  <c:v>1.6409146983621374E-4</c:v>
                </c:pt>
                <c:pt idx="14">
                  <c:v>1.6188297091513415E-4</c:v>
                </c:pt>
                <c:pt idx="15">
                  <c:v>1.5973313066393715E-4</c:v>
                </c:pt>
                <c:pt idx="16">
                  <c:v>1.5763964271290257E-4</c:v>
                </c:pt>
                <c:pt idx="17">
                  <c:v>1.5560032003873826E-4</c:v>
                </c:pt>
                <c:pt idx="18">
                  <c:v>1.5361308734347979E-4</c:v>
                </c:pt>
                <c:pt idx="19">
                  <c:v>1.5167597401001849E-4</c:v>
                </c:pt>
                <c:pt idx="20">
                  <c:v>1.5560032003873826E-4</c:v>
                </c:pt>
                <c:pt idx="21">
                  <c:v>1.5263838501262014E-4</c:v>
                </c:pt>
                <c:pt idx="22">
                  <c:v>1.5560032003873826E-4</c:v>
                </c:pt>
                <c:pt idx="23">
                  <c:v>1.5560032003873826E-4</c:v>
                </c:pt>
                <c:pt idx="24">
                  <c:v>1.5361308734347979E-4</c:v>
                </c:pt>
                <c:pt idx="25">
                  <c:v>1.5167597401001849E-4</c:v>
                </c:pt>
                <c:pt idx="26">
                  <c:v>1.5763964271290257E-4</c:v>
                </c:pt>
                <c:pt idx="27">
                  <c:v>1.5973313066393715E-4</c:v>
                </c:pt>
                <c:pt idx="28">
                  <c:v>1.6188297091513415E-4</c:v>
                </c:pt>
                <c:pt idx="29">
                  <c:v>1.663610613968806E-4</c:v>
                </c:pt>
                <c:pt idx="30">
                  <c:v>1.6409146983621374E-4</c:v>
                </c:pt>
                <c:pt idx="31">
                  <c:v>1.6188297091513415E-4</c:v>
                </c:pt>
                <c:pt idx="32">
                  <c:v>1.6869431611492942E-4</c:v>
                </c:pt>
                <c:pt idx="33">
                  <c:v>1.663610613968806E-4</c:v>
                </c:pt>
                <c:pt idx="34">
                  <c:v>1.663610613968806E-4</c:v>
                </c:pt>
                <c:pt idx="35">
                  <c:v>1.6409146983621374E-4</c:v>
                </c:pt>
                <c:pt idx="36">
                  <c:v>1.663610613968806E-4</c:v>
                </c:pt>
                <c:pt idx="37">
                  <c:v>1.5973313066393715E-4</c:v>
                </c:pt>
                <c:pt idx="38">
                  <c:v>1.5973313066393715E-4</c:v>
                </c:pt>
                <c:pt idx="39">
                  <c:v>1.5763964271290257E-4</c:v>
                </c:pt>
                <c:pt idx="40">
                  <c:v>1.663610613968806E-4</c:v>
                </c:pt>
                <c:pt idx="41">
                  <c:v>1.6409146983621374E-4</c:v>
                </c:pt>
                <c:pt idx="42">
                  <c:v>1.6188297091513415E-4</c:v>
                </c:pt>
                <c:pt idx="43">
                  <c:v>1.5973313066393715E-4</c:v>
                </c:pt>
                <c:pt idx="44">
                  <c:v>1.663610613968806E-4</c:v>
                </c:pt>
                <c:pt idx="45">
                  <c:v>1.663610613968806E-4</c:v>
                </c:pt>
                <c:pt idx="46">
                  <c:v>1.663610613968806E-4</c:v>
                </c:pt>
                <c:pt idx="47">
                  <c:v>1.5560032003873826E-4</c:v>
                </c:pt>
              </c:numCache>
            </c:numRef>
          </c:xVal>
          <c:yVal>
            <c:numRef>
              <c:f>Temperature!$B$9:$AW$9</c:f>
              <c:numCache>
                <c:formatCode>General</c:formatCode>
                <c:ptCount val="48"/>
                <c:pt idx="37">
                  <c:v>-3.7967220015404761</c:v>
                </c:pt>
                <c:pt idx="38">
                  <c:v>-3.9371753493792156</c:v>
                </c:pt>
                <c:pt idx="39">
                  <c:v>-3.6780501155676388</c:v>
                </c:pt>
                <c:pt idx="40">
                  <c:v>-4.4866986891600105</c:v>
                </c:pt>
                <c:pt idx="41">
                  <c:v>-4.2872656283957049</c:v>
                </c:pt>
                <c:pt idx="42">
                  <c:v>-4.0887307742489734</c:v>
                </c:pt>
                <c:pt idx="43">
                  <c:v>-3.893985588767316</c:v>
                </c:pt>
                <c:pt idx="44">
                  <c:v>-4.4523497531847323</c:v>
                </c:pt>
                <c:pt idx="45">
                  <c:v>-4.3270355562275542</c:v>
                </c:pt>
                <c:pt idx="46">
                  <c:v>-4.4968154200811057</c:v>
                </c:pt>
                <c:pt idx="47">
                  <c:v>-3.7092882162794032</c:v>
                </c:pt>
              </c:numCache>
            </c:numRef>
          </c:yVal>
          <c:smooth val="0"/>
        </c:ser>
        <c:dLbls>
          <c:showLegendKey val="0"/>
          <c:showVal val="0"/>
          <c:showCatName val="0"/>
          <c:showSerName val="0"/>
          <c:showPercent val="0"/>
          <c:showBubbleSize val="0"/>
        </c:dLbls>
        <c:axId val="-1398644880"/>
        <c:axId val="-1398648144"/>
      </c:scatterChart>
      <c:valAx>
        <c:axId val="-13986448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1/rt</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8144"/>
        <c:crosses val="autoZero"/>
        <c:crossBetween val="midCat"/>
      </c:valAx>
      <c:valAx>
        <c:axId val="-1398648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ln(rate (mol/hr*gcat))</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4880"/>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3">
                  <a:shade val="65000"/>
                </a:schemeClr>
              </a:solidFill>
              <a:ln w="9525">
                <a:solidFill>
                  <a:schemeClr val="accent3">
                    <a:shade val="65000"/>
                  </a:schemeClr>
                </a:solidFill>
                <a:round/>
              </a:ln>
              <a:effectLst/>
            </c:spPr>
          </c:marker>
          <c:trendline>
            <c:spPr>
              <a:ln w="9525" cap="rnd">
                <a:solidFill>
                  <a:schemeClr val="accent3">
                    <a:shade val="65000"/>
                  </a:schemeClr>
                </a:solidFill>
              </a:ln>
              <a:effectLst/>
            </c:spPr>
            <c:trendlineType val="linear"/>
            <c:dispRSqr val="0"/>
            <c:dispEq val="1"/>
            <c:trendlineLbl>
              <c:layout>
                <c:manualLayout>
                  <c:x val="-0.34721861439844565"/>
                  <c:y val="-0.2212033391659376"/>
                </c:manualLayout>
              </c:layout>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baseline="0"/>
                      <a:t>Eact = 165 kJ/mol</a:t>
                    </a:r>
                    <a:endParaRPr lang="en-US"/>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rendlineLbl>
          </c:trendline>
          <c:xVal>
            <c:numRef>
              <c:f>Ea!$F$2:$F$13</c:f>
              <c:numCache>
                <c:formatCode>General</c:formatCode>
                <c:ptCount val="12"/>
                <c:pt idx="0">
                  <c:v>1.6409146983621374E-4</c:v>
                </c:pt>
                <c:pt idx="1">
                  <c:v>1.5560032003873826E-4</c:v>
                </c:pt>
                <c:pt idx="2">
                  <c:v>1.5973313066393715E-4</c:v>
                </c:pt>
                <c:pt idx="3">
                  <c:v>1.5973313066393715E-4</c:v>
                </c:pt>
                <c:pt idx="4">
                  <c:v>1.6869431611492942E-4</c:v>
                </c:pt>
                <c:pt idx="5">
                  <c:v>1.6409146983621374E-4</c:v>
                </c:pt>
                <c:pt idx="6">
                  <c:v>1.5560032003873826E-4</c:v>
                </c:pt>
                <c:pt idx="7">
                  <c:v>1.663610613968806E-4</c:v>
                </c:pt>
                <c:pt idx="8">
                  <c:v>1.5973313066393715E-4</c:v>
                </c:pt>
                <c:pt idx="9">
                  <c:v>1.5973313066393715E-4</c:v>
                </c:pt>
                <c:pt idx="10">
                  <c:v>1.6409146983621374E-4</c:v>
                </c:pt>
                <c:pt idx="11">
                  <c:v>1.6869431611492942E-4</c:v>
                </c:pt>
              </c:numCache>
            </c:numRef>
          </c:xVal>
          <c:yVal>
            <c:numRef>
              <c:f>Ea!$G$2:$G$13</c:f>
              <c:numCache>
                <c:formatCode>General</c:formatCode>
                <c:ptCount val="12"/>
                <c:pt idx="0">
                  <c:v>-5.199222774472017</c:v>
                </c:pt>
                <c:pt idx="1">
                  <c:v>-3.8107931322349926</c:v>
                </c:pt>
                <c:pt idx="2">
                  <c:v>-4.6563010467033852</c:v>
                </c:pt>
                <c:pt idx="7">
                  <c:v>-5.6603194052394814</c:v>
                </c:pt>
                <c:pt idx="8">
                  <c:v>-4.5615752644519318</c:v>
                </c:pt>
              </c:numCache>
            </c:numRef>
          </c:yVal>
          <c:smooth val="0"/>
        </c:ser>
        <c:ser>
          <c:idx val="2"/>
          <c:order val="1"/>
          <c:spPr>
            <a:ln w="25400" cap="rnd">
              <a:noFill/>
              <a:round/>
            </a:ln>
            <a:effectLst/>
          </c:spPr>
          <c:marker>
            <c:symbol val="triangle"/>
            <c:size val="6"/>
            <c:spPr>
              <a:solidFill>
                <a:schemeClr val="accent3">
                  <a:tint val="65000"/>
                </a:schemeClr>
              </a:solidFill>
              <a:ln w="9525">
                <a:solidFill>
                  <a:schemeClr val="accent3">
                    <a:tint val="65000"/>
                  </a:schemeClr>
                </a:solidFill>
                <a:round/>
              </a:ln>
              <a:effectLst/>
            </c:spPr>
          </c:marker>
          <c:trendline>
            <c:spPr>
              <a:ln w="9525" cap="rnd">
                <a:solidFill>
                  <a:schemeClr val="accent3">
                    <a:tint val="65000"/>
                  </a:schemeClr>
                </a:solidFill>
              </a:ln>
              <a:effectLst/>
            </c:spPr>
            <c:trendlineType val="linear"/>
            <c:dispRSqr val="0"/>
            <c:dispEq val="1"/>
            <c:trendlineLbl>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baseline="0"/>
                      <a:t>Eact = 137 kJ/mol</a:t>
                    </a:r>
                    <a:endParaRPr lang="en-US"/>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rendlineLbl>
          </c:trendline>
          <c:xVal>
            <c:numRef>
              <c:f>Ea!$F$2:$F$13</c:f>
              <c:numCache>
                <c:formatCode>General</c:formatCode>
                <c:ptCount val="12"/>
                <c:pt idx="0">
                  <c:v>1.6409146983621374E-4</c:v>
                </c:pt>
                <c:pt idx="1">
                  <c:v>1.5560032003873826E-4</c:v>
                </c:pt>
                <c:pt idx="2">
                  <c:v>1.5973313066393715E-4</c:v>
                </c:pt>
                <c:pt idx="3">
                  <c:v>1.5973313066393715E-4</c:v>
                </c:pt>
                <c:pt idx="4">
                  <c:v>1.6869431611492942E-4</c:v>
                </c:pt>
                <c:pt idx="5">
                  <c:v>1.6409146983621374E-4</c:v>
                </c:pt>
                <c:pt idx="6">
                  <c:v>1.5560032003873826E-4</c:v>
                </c:pt>
                <c:pt idx="7">
                  <c:v>1.663610613968806E-4</c:v>
                </c:pt>
                <c:pt idx="8">
                  <c:v>1.5973313066393715E-4</c:v>
                </c:pt>
                <c:pt idx="9">
                  <c:v>1.5973313066393715E-4</c:v>
                </c:pt>
                <c:pt idx="10">
                  <c:v>1.6409146983621374E-4</c:v>
                </c:pt>
                <c:pt idx="11">
                  <c:v>1.6869431611492942E-4</c:v>
                </c:pt>
              </c:numCache>
            </c:numRef>
          </c:xVal>
          <c:yVal>
            <c:numRef>
              <c:f>Ea!$I$2:$I$13</c:f>
              <c:numCache>
                <c:formatCode>General</c:formatCode>
                <c:ptCount val="12"/>
                <c:pt idx="2">
                  <c:v>-3.1828137482477867</c:v>
                </c:pt>
                <c:pt idx="3">
                  <c:v>-3.1746788781831108</c:v>
                </c:pt>
                <c:pt idx="4">
                  <c:v>-4.41874838853255</c:v>
                </c:pt>
                <c:pt idx="5">
                  <c:v>-3.6197018383996231</c:v>
                </c:pt>
                <c:pt idx="9">
                  <c:v>-3.108612188831779</c:v>
                </c:pt>
              </c:numCache>
            </c:numRef>
          </c:yVal>
          <c:smooth val="0"/>
        </c:ser>
        <c:dLbls>
          <c:showLegendKey val="0"/>
          <c:showVal val="0"/>
          <c:showCatName val="0"/>
          <c:showSerName val="0"/>
          <c:showPercent val="0"/>
          <c:showBubbleSize val="0"/>
        </c:dLbls>
        <c:axId val="-1398642704"/>
        <c:axId val="-1398644336"/>
      </c:scatterChart>
      <c:valAx>
        <c:axId val="-13986427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1/rt</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4336"/>
        <c:crosses val="autoZero"/>
        <c:crossBetween val="midCat"/>
      </c:valAx>
      <c:valAx>
        <c:axId val="-1398644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ln(rate (mol/hr*gcat))</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2704"/>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3"/>
              </a:solidFill>
              <a:ln w="9525">
                <a:solidFill>
                  <a:schemeClr val="accent3"/>
                </a:solidFill>
                <a:round/>
              </a:ln>
              <a:effectLst/>
            </c:spPr>
          </c:marker>
          <c:trendline>
            <c:spPr>
              <a:ln w="9525" cap="rnd">
                <a:solidFill>
                  <a:schemeClr val="accent3"/>
                </a:solidFill>
              </a:ln>
              <a:effectLst/>
            </c:spPr>
            <c:trendlineType val="linear"/>
            <c:dispRSqr val="0"/>
            <c:dispEq val="1"/>
            <c:trendlineLbl>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baseline="0"/>
                      <a:t>Eact = 44.8 kJ/mol</a:t>
                    </a:r>
                    <a:endParaRPr lang="en-US"/>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rendlineLbl>
          </c:trendline>
          <c:xVal>
            <c:numRef>
              <c:f>'Cumene Rates'!$BE$3:$BE$5</c:f>
              <c:numCache>
                <c:formatCode>General</c:formatCode>
                <c:ptCount val="3"/>
                <c:pt idx="0">
                  <c:v>2.1948731275537347E-4</c:v>
                </c:pt>
                <c:pt idx="1">
                  <c:v>2.2997905810696878E-4</c:v>
                </c:pt>
                <c:pt idx="2">
                  <c:v>2.4397372695729143E-4</c:v>
                </c:pt>
              </c:numCache>
            </c:numRef>
          </c:xVal>
          <c:yVal>
            <c:numRef>
              <c:f>'Cumene Rates'!$BF$3:$BF$5</c:f>
              <c:numCache>
                <c:formatCode>General</c:formatCode>
                <c:ptCount val="3"/>
                <c:pt idx="0">
                  <c:v>-2.0552468408176838</c:v>
                </c:pt>
                <c:pt idx="1">
                  <c:v>-2.1788382937796307</c:v>
                </c:pt>
                <c:pt idx="2">
                  <c:v>-3.1207918941492023</c:v>
                </c:pt>
              </c:numCache>
            </c:numRef>
          </c:yVal>
          <c:smooth val="0"/>
        </c:ser>
        <c:dLbls>
          <c:showLegendKey val="0"/>
          <c:showVal val="0"/>
          <c:showCatName val="0"/>
          <c:showSerName val="0"/>
          <c:showPercent val="0"/>
          <c:showBubbleSize val="0"/>
        </c:dLbls>
        <c:axId val="-1398642160"/>
        <c:axId val="-1398643248"/>
      </c:scatterChart>
      <c:valAx>
        <c:axId val="-13986421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1/rt</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3248"/>
        <c:crosses val="autoZero"/>
        <c:crossBetween val="midCat"/>
      </c:valAx>
      <c:valAx>
        <c:axId val="-139864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ln(rate (mol/hr*gcat))</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2160"/>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3"/>
              </a:solidFill>
              <a:ln w="9525">
                <a:solidFill>
                  <a:schemeClr val="accent3"/>
                </a:solidFill>
                <a:round/>
              </a:ln>
              <a:effectLst/>
            </c:spPr>
          </c:marker>
          <c:trendline>
            <c:spPr>
              <a:ln w="9525" cap="rnd">
                <a:solidFill>
                  <a:schemeClr val="accent3"/>
                </a:solidFill>
              </a:ln>
              <a:effectLst/>
            </c:spPr>
            <c:trendlineType val="linear"/>
            <c:dispRSqr val="0"/>
            <c:dispEq val="1"/>
            <c:trendlineLbl>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rendlineLbl>
          </c:trendline>
          <c:xVal>
            <c:numRef>
              <c:f>'Cumene Rates'!$BL$6:$BL$10</c:f>
              <c:numCache>
                <c:formatCode>General</c:formatCode>
                <c:ptCount val="5"/>
                <c:pt idx="0">
                  <c:v>2.099110774693624E-4</c:v>
                </c:pt>
                <c:pt idx="1">
                  <c:v>2.1555384836907646E-4</c:v>
                </c:pt>
                <c:pt idx="2">
                  <c:v>2.1948731275537347E-4</c:v>
                </c:pt>
                <c:pt idx="3">
                  <c:v>2.3446208068215335E-4</c:v>
                </c:pt>
                <c:pt idx="4">
                  <c:v>2.4397372695729143E-4</c:v>
                </c:pt>
              </c:numCache>
            </c:numRef>
          </c:xVal>
          <c:yVal>
            <c:numRef>
              <c:f>'Cumene Rates'!$BM$6:$BM$10</c:f>
              <c:numCache>
                <c:formatCode>General</c:formatCode>
                <c:ptCount val="5"/>
                <c:pt idx="0">
                  <c:v>-1.4974494104860532</c:v>
                </c:pt>
                <c:pt idx="1">
                  <c:v>-1.7458305373396552</c:v>
                </c:pt>
                <c:pt idx="2">
                  <c:v>-1.8502363989870307</c:v>
                </c:pt>
                <c:pt idx="3">
                  <c:v>-2.4627538451468669</c:v>
                </c:pt>
                <c:pt idx="4">
                  <c:v>-2.8806194664534863</c:v>
                </c:pt>
              </c:numCache>
            </c:numRef>
          </c:yVal>
          <c:smooth val="0"/>
        </c:ser>
        <c:dLbls>
          <c:showLegendKey val="0"/>
          <c:showVal val="0"/>
          <c:showCatName val="0"/>
          <c:showSerName val="0"/>
          <c:showPercent val="0"/>
          <c:showBubbleSize val="0"/>
        </c:dLbls>
        <c:axId val="-1398641616"/>
        <c:axId val="-1398647600"/>
      </c:scatterChart>
      <c:valAx>
        <c:axId val="-13986416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1/rt</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7600"/>
        <c:crosses val="autoZero"/>
        <c:crossBetween val="midCat"/>
      </c:valAx>
      <c:valAx>
        <c:axId val="-1398647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ln(rate (mol/hr*gcat))</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1616"/>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3"/>
              </a:solidFill>
              <a:ln w="9525">
                <a:solidFill>
                  <a:schemeClr val="accent3"/>
                </a:solidFill>
                <a:round/>
              </a:ln>
              <a:effectLst/>
            </c:spPr>
          </c:marker>
          <c:trendline>
            <c:spPr>
              <a:ln w="9525" cap="rnd">
                <a:solidFill>
                  <a:schemeClr val="accent3"/>
                </a:solidFill>
              </a:ln>
              <a:effectLst/>
            </c:spPr>
            <c:trendlineType val="linear"/>
            <c:dispRSqr val="0"/>
            <c:dispEq val="1"/>
            <c:trendlineLbl>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baseline="0"/>
                      <a:t>Eact = 72.4 kJ/mol</a:t>
                    </a:r>
                    <a:endParaRPr lang="en-US"/>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rendlineLbl>
          </c:trendline>
          <c:xVal>
            <c:numRef>
              <c:f>'Cumene Rates'!$AS$6:$AS$9</c:f>
              <c:numCache>
                <c:formatCode>General</c:formatCode>
                <c:ptCount val="4"/>
                <c:pt idx="0">
                  <c:v>2.4397372695729143E-4</c:v>
                </c:pt>
                <c:pt idx="1">
                  <c:v>2.3446208068215335E-4</c:v>
                </c:pt>
                <c:pt idx="2">
                  <c:v>2.3446208068215335E-4</c:v>
                </c:pt>
                <c:pt idx="3">
                  <c:v>2.2997905810696878E-4</c:v>
                </c:pt>
              </c:numCache>
            </c:numRef>
          </c:xVal>
          <c:yVal>
            <c:numRef>
              <c:f>'Cumene Rates'!$AT$6:$AT$9</c:f>
              <c:numCache>
                <c:formatCode>General</c:formatCode>
                <c:ptCount val="4"/>
                <c:pt idx="0">
                  <c:v>-3.1258409589010112</c:v>
                </c:pt>
                <c:pt idx="1">
                  <c:v>-2.1715568305876416</c:v>
                </c:pt>
                <c:pt idx="2">
                  <c:v>-2.3197312518290163</c:v>
                </c:pt>
                <c:pt idx="3">
                  <c:v>-2.1973245823365528</c:v>
                </c:pt>
              </c:numCache>
            </c:numRef>
          </c:yVal>
          <c:smooth val="0"/>
        </c:ser>
        <c:dLbls>
          <c:showLegendKey val="0"/>
          <c:showVal val="0"/>
          <c:showCatName val="0"/>
          <c:showSerName val="0"/>
          <c:showPercent val="0"/>
          <c:showBubbleSize val="0"/>
        </c:dLbls>
        <c:axId val="-1398646512"/>
        <c:axId val="-1491186032"/>
      </c:scatterChart>
      <c:valAx>
        <c:axId val="-13986465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1/rt</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1186032"/>
        <c:crosses val="autoZero"/>
        <c:crossBetween val="midCat"/>
      </c:valAx>
      <c:valAx>
        <c:axId val="-1491186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ln(rate (mol/hr*gcat))</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6512"/>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3">
                  <a:shade val="53000"/>
                </a:schemeClr>
              </a:solidFill>
              <a:ln w="9525">
                <a:solidFill>
                  <a:schemeClr val="accent3">
                    <a:shade val="53000"/>
                  </a:schemeClr>
                </a:solidFill>
                <a:round/>
              </a:ln>
              <a:effectLst/>
            </c:spPr>
          </c:marker>
          <c:xVal>
            <c:numRef>
              <c:f>'2%Pt Heptane'!$A$3:$A$7</c:f>
              <c:numCache>
                <c:formatCode>General</c:formatCode>
                <c:ptCount val="5"/>
                <c:pt idx="0">
                  <c:v>0</c:v>
                </c:pt>
                <c:pt idx="1">
                  <c:v>30</c:v>
                </c:pt>
                <c:pt idx="2">
                  <c:v>60</c:v>
                </c:pt>
                <c:pt idx="3">
                  <c:v>90</c:v>
                </c:pt>
                <c:pt idx="4">
                  <c:v>120</c:v>
                </c:pt>
              </c:numCache>
            </c:numRef>
          </c:xVal>
          <c:yVal>
            <c:numRef>
              <c:f>'2%Pt Heptane'!$B$3:$B$7</c:f>
              <c:numCache>
                <c:formatCode>General</c:formatCode>
                <c:ptCount val="5"/>
                <c:pt idx="1">
                  <c:v>9.3110585321287243E-2</c:v>
                </c:pt>
                <c:pt idx="2">
                  <c:v>0.18356086613128075</c:v>
                </c:pt>
                <c:pt idx="3">
                  <c:v>0.18814318482853454</c:v>
                </c:pt>
                <c:pt idx="4">
                  <c:v>0.18148912344809531</c:v>
                </c:pt>
              </c:numCache>
            </c:numRef>
          </c:yVal>
          <c:smooth val="0"/>
        </c:ser>
        <c:ser>
          <c:idx val="1"/>
          <c:order val="1"/>
          <c:spPr>
            <a:ln w="25400" cap="rnd">
              <a:noFill/>
              <a:round/>
            </a:ln>
            <a:effectLst/>
          </c:spPr>
          <c:marker>
            <c:symbol val="square"/>
            <c:size val="6"/>
            <c:spPr>
              <a:solidFill>
                <a:schemeClr val="accent3">
                  <a:shade val="76000"/>
                </a:schemeClr>
              </a:solidFill>
              <a:ln w="9525">
                <a:solidFill>
                  <a:schemeClr val="accent3">
                    <a:shade val="76000"/>
                  </a:schemeClr>
                </a:solidFill>
                <a:round/>
              </a:ln>
              <a:effectLst/>
            </c:spPr>
          </c:marker>
          <c:xVal>
            <c:numRef>
              <c:f>'2%Pt Heptane'!$A$3:$A$7</c:f>
              <c:numCache>
                <c:formatCode>General</c:formatCode>
                <c:ptCount val="5"/>
                <c:pt idx="0">
                  <c:v>0</c:v>
                </c:pt>
                <c:pt idx="1">
                  <c:v>30</c:v>
                </c:pt>
                <c:pt idx="2">
                  <c:v>60</c:v>
                </c:pt>
                <c:pt idx="3">
                  <c:v>90</c:v>
                </c:pt>
                <c:pt idx="4">
                  <c:v>120</c:v>
                </c:pt>
              </c:numCache>
            </c:numRef>
          </c:xVal>
          <c:yVal>
            <c:numRef>
              <c:f>'2%Pt Heptane'!$C$3:$C$7</c:f>
              <c:numCache>
                <c:formatCode>General</c:formatCode>
                <c:ptCount val="5"/>
                <c:pt idx="1">
                  <c:v>0.14604123152185999</c:v>
                </c:pt>
                <c:pt idx="2">
                  <c:v>0.20512296376724182</c:v>
                </c:pt>
                <c:pt idx="3">
                  <c:v>0.18579747285403603</c:v>
                </c:pt>
                <c:pt idx="4">
                  <c:v>0.16133859483820068</c:v>
                </c:pt>
              </c:numCache>
            </c:numRef>
          </c:yVal>
          <c:smooth val="0"/>
        </c:ser>
        <c:ser>
          <c:idx val="2"/>
          <c:order val="2"/>
          <c:spPr>
            <a:ln w="25400" cap="rnd">
              <a:noFill/>
              <a:round/>
            </a:ln>
            <a:effectLst/>
          </c:spPr>
          <c:marker>
            <c:symbol val="triangle"/>
            <c:size val="6"/>
            <c:spPr>
              <a:solidFill>
                <a:schemeClr val="accent3"/>
              </a:solidFill>
              <a:ln w="9525">
                <a:solidFill>
                  <a:schemeClr val="accent3"/>
                </a:solidFill>
                <a:round/>
              </a:ln>
              <a:effectLst/>
            </c:spPr>
          </c:marker>
          <c:xVal>
            <c:numRef>
              <c:f>'2%Pt Heptane'!$A$3:$A$7</c:f>
              <c:numCache>
                <c:formatCode>General</c:formatCode>
                <c:ptCount val="5"/>
                <c:pt idx="0">
                  <c:v>0</c:v>
                </c:pt>
                <c:pt idx="1">
                  <c:v>30</c:v>
                </c:pt>
                <c:pt idx="2">
                  <c:v>60</c:v>
                </c:pt>
                <c:pt idx="3">
                  <c:v>90</c:v>
                </c:pt>
                <c:pt idx="4">
                  <c:v>120</c:v>
                </c:pt>
              </c:numCache>
            </c:numRef>
          </c:xVal>
          <c:yVal>
            <c:numRef>
              <c:f>'2%Pt Heptane'!$D$3:$D$7</c:f>
              <c:numCache>
                <c:formatCode>General</c:formatCode>
                <c:ptCount val="5"/>
                <c:pt idx="1">
                  <c:v>0.16727777926810494</c:v>
                </c:pt>
                <c:pt idx="2">
                  <c:v>0.26413520187369488</c:v>
                </c:pt>
                <c:pt idx="3">
                  <c:v>0.22040793387047963</c:v>
                </c:pt>
                <c:pt idx="4">
                  <c:v>0.1955927289245698</c:v>
                </c:pt>
              </c:numCache>
            </c:numRef>
          </c:yVal>
          <c:smooth val="0"/>
        </c:ser>
        <c:ser>
          <c:idx val="4"/>
          <c:order val="3"/>
          <c:spPr>
            <a:ln w="25400" cap="rnd">
              <a:noFill/>
              <a:round/>
            </a:ln>
            <a:effectLst/>
          </c:spPr>
          <c:marker>
            <c:symbol val="star"/>
            <c:size val="6"/>
            <c:spPr>
              <a:noFill/>
              <a:ln w="9525">
                <a:solidFill>
                  <a:schemeClr val="accent3">
                    <a:tint val="54000"/>
                  </a:schemeClr>
                </a:solidFill>
                <a:round/>
              </a:ln>
              <a:effectLst/>
            </c:spPr>
          </c:marker>
          <c:xVal>
            <c:numRef>
              <c:f>'2%Pt Heptane'!$A$3:$A$7</c:f>
              <c:numCache>
                <c:formatCode>General</c:formatCode>
                <c:ptCount val="5"/>
                <c:pt idx="0">
                  <c:v>0</c:v>
                </c:pt>
                <c:pt idx="1">
                  <c:v>30</c:v>
                </c:pt>
                <c:pt idx="2">
                  <c:v>60</c:v>
                </c:pt>
                <c:pt idx="3">
                  <c:v>90</c:v>
                </c:pt>
                <c:pt idx="4">
                  <c:v>120</c:v>
                </c:pt>
              </c:numCache>
            </c:numRef>
          </c:xVal>
          <c:yVal>
            <c:numRef>
              <c:f>'2%Pt Heptane'!$F$3:$F$7</c:f>
              <c:numCache>
                <c:formatCode>General</c:formatCode>
                <c:ptCount val="5"/>
                <c:pt idx="1">
                  <c:v>0.15569331576700918</c:v>
                </c:pt>
                <c:pt idx="2">
                  <c:v>0.23353733494103468</c:v>
                </c:pt>
                <c:pt idx="3">
                  <c:v>0.20911623843004457</c:v>
                </c:pt>
                <c:pt idx="4">
                  <c:v>0.17479392185462594</c:v>
                </c:pt>
              </c:numCache>
            </c:numRef>
          </c:yVal>
          <c:smooth val="0"/>
        </c:ser>
        <c:dLbls>
          <c:showLegendKey val="0"/>
          <c:showVal val="0"/>
          <c:showCatName val="0"/>
          <c:showSerName val="0"/>
          <c:showPercent val="0"/>
          <c:showBubbleSize val="0"/>
        </c:dLbls>
        <c:axId val="-1491190384"/>
        <c:axId val="-1491183312"/>
      </c:scatterChart>
      <c:valAx>
        <c:axId val="-1491190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time</a:t>
                </a:r>
                <a:r>
                  <a:rPr lang="en-US" baseline="0"/>
                  <a:t> on stream (min)</a:t>
                </a:r>
                <a:endParaRPr lang="en-US"/>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1183312"/>
        <c:crosses val="autoZero"/>
        <c:crossBetween val="midCat"/>
      </c:valAx>
      <c:valAx>
        <c:axId val="-1491183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rate (mol/hr*gcat)</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1190384"/>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3">
                  <a:shade val="65000"/>
                </a:schemeClr>
              </a:solidFill>
              <a:ln w="9525">
                <a:solidFill>
                  <a:schemeClr val="accent3">
                    <a:shade val="65000"/>
                  </a:schemeClr>
                </a:solidFill>
                <a:round/>
              </a:ln>
              <a:effectLst/>
            </c:spPr>
          </c:marker>
          <c:xVal>
            <c:numRef>
              <c:f>Selectivity!$A$46:$A$82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Selectivity!$B$46:$B$82</c:f>
              <c:numCache>
                <c:formatCode>0.0%</c:formatCode>
                <c:ptCount val="37"/>
                <c:pt idx="0">
                  <c:v>6.1857806267080505E-2</c:v>
                </c:pt>
                <c:pt idx="1">
                  <c:v>5.0703230703500496E-2</c:v>
                </c:pt>
                <c:pt idx="2">
                  <c:v>5.2890638484129643E-2</c:v>
                </c:pt>
                <c:pt idx="3">
                  <c:v>5.4008263047498527E-2</c:v>
                </c:pt>
                <c:pt idx="4">
                  <c:v>5.2536991321555808E-2</c:v>
                </c:pt>
                <c:pt idx="5">
                  <c:v>4.98992787636061E-2</c:v>
                </c:pt>
                <c:pt idx="6">
                  <c:v>5.2426764082466014E-2</c:v>
                </c:pt>
                <c:pt idx="7">
                  <c:v>5.4034980419885484E-2</c:v>
                </c:pt>
                <c:pt idx="8">
                  <c:v>5.5114318506814017E-2</c:v>
                </c:pt>
                <c:pt idx="9">
                  <c:v>5.9164551710208339E-2</c:v>
                </c:pt>
              </c:numCache>
            </c:numRef>
          </c:yVal>
          <c:smooth val="0"/>
        </c:ser>
        <c:ser>
          <c:idx val="1"/>
          <c:order val="1"/>
          <c:spPr>
            <a:ln w="25400" cap="rnd">
              <a:noFill/>
              <a:round/>
            </a:ln>
            <a:effectLst/>
          </c:spPr>
          <c:marker>
            <c:symbol val="square"/>
            <c:size val="6"/>
            <c:spPr>
              <a:solidFill>
                <a:schemeClr val="accent3"/>
              </a:solidFill>
              <a:ln w="9525">
                <a:solidFill>
                  <a:schemeClr val="accent3"/>
                </a:solidFill>
                <a:round/>
              </a:ln>
              <a:effectLst/>
            </c:spPr>
          </c:marker>
          <c:xVal>
            <c:numRef>
              <c:f>Selectivity!$A$46:$A$82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Selectivity!$C$46:$C$82</c:f>
              <c:numCache>
                <c:formatCode>General</c:formatCode>
                <c:ptCount val="37"/>
                <c:pt idx="10" formatCode="0.0%">
                  <c:v>4.3634634636491205E-2</c:v>
                </c:pt>
                <c:pt idx="11" formatCode="0.0%">
                  <c:v>4.3448020010848985E-2</c:v>
                </c:pt>
                <c:pt idx="12" formatCode="0.0%">
                  <c:v>4.306151295433041E-2</c:v>
                </c:pt>
                <c:pt idx="13" formatCode="0.0%">
                  <c:v>4.3439034280545991E-2</c:v>
                </c:pt>
                <c:pt idx="14" formatCode="0.0%">
                  <c:v>4.4825567298703468E-2</c:v>
                </c:pt>
                <c:pt idx="15" formatCode="0.0%">
                  <c:v>4.0812863560845215E-2</c:v>
                </c:pt>
                <c:pt idx="16" formatCode="0.0%">
                  <c:v>4.0461558916524192E-2</c:v>
                </c:pt>
                <c:pt idx="17" formatCode="0.0%">
                  <c:v>3.9452738206336081E-2</c:v>
                </c:pt>
                <c:pt idx="18" formatCode="0.0%">
                  <c:v>3.9322590423386171E-2</c:v>
                </c:pt>
                <c:pt idx="19" formatCode="0.0%">
                  <c:v>4.0274694667172969E-2</c:v>
                </c:pt>
                <c:pt idx="20" formatCode="0.0%">
                  <c:v>3.9649924541463037E-2</c:v>
                </c:pt>
                <c:pt idx="21" formatCode="0.0%">
                  <c:v>3.7730898896708824E-2</c:v>
                </c:pt>
                <c:pt idx="22" formatCode="0.0%">
                  <c:v>4.2737727012867079E-2</c:v>
                </c:pt>
                <c:pt idx="23" formatCode="0.0%">
                  <c:v>4.1843640518868311E-2</c:v>
                </c:pt>
                <c:pt idx="24" formatCode="0.0%">
                  <c:v>4.3205926055664784E-2</c:v>
                </c:pt>
              </c:numCache>
            </c:numRef>
          </c:yVal>
          <c:smooth val="0"/>
        </c:ser>
        <c:ser>
          <c:idx val="2"/>
          <c:order val="2"/>
          <c:spPr>
            <a:ln w="25400" cap="rnd">
              <a:noFill/>
              <a:round/>
            </a:ln>
            <a:effectLst/>
          </c:spPr>
          <c:marker>
            <c:symbol val="triangle"/>
            <c:size val="6"/>
            <c:spPr>
              <a:solidFill>
                <a:schemeClr val="accent3">
                  <a:tint val="65000"/>
                </a:schemeClr>
              </a:solidFill>
              <a:ln w="9525">
                <a:solidFill>
                  <a:schemeClr val="accent3">
                    <a:tint val="65000"/>
                  </a:schemeClr>
                </a:solidFill>
                <a:round/>
              </a:ln>
              <a:effectLst/>
            </c:spPr>
          </c:marker>
          <c:xVal>
            <c:numRef>
              <c:f>Selectivity!$A$46:$A$82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Selectivity!$D$46:$D$82</c:f>
              <c:numCache>
                <c:formatCode>General</c:formatCode>
                <c:ptCount val="37"/>
                <c:pt idx="25" formatCode="0.0%">
                  <c:v>5.0662614844470752E-2</c:v>
                </c:pt>
                <c:pt idx="26" formatCode="0.0%">
                  <c:v>4.8085274935810565E-2</c:v>
                </c:pt>
                <c:pt idx="27" formatCode="0.0%">
                  <c:v>4.6813848610434576E-2</c:v>
                </c:pt>
                <c:pt idx="28" formatCode="0.0%">
                  <c:v>5.2087016515942337E-2</c:v>
                </c:pt>
                <c:pt idx="29" formatCode="0.0%">
                  <c:v>4.031325606672484E-2</c:v>
                </c:pt>
                <c:pt idx="30" formatCode="0.0%">
                  <c:v>4.2560406082295568E-2</c:v>
                </c:pt>
                <c:pt idx="31" formatCode="0.0%">
                  <c:v>4.6891488658060886E-2</c:v>
                </c:pt>
                <c:pt idx="32" formatCode="0.0%">
                  <c:v>4.7438419048452425E-2</c:v>
                </c:pt>
                <c:pt idx="33" formatCode="0.0%">
                  <c:v>3.8954874935807474E-2</c:v>
                </c:pt>
                <c:pt idx="34" formatCode="0.0%">
                  <c:v>5.0703230703500496E-2</c:v>
                </c:pt>
                <c:pt idx="35" formatCode="0.0%">
                  <c:v>4.3560540940057568E-2</c:v>
                </c:pt>
                <c:pt idx="36" formatCode="0.0%">
                  <c:v>5.0662614844470752E-2</c:v>
                </c:pt>
              </c:numCache>
            </c:numRef>
          </c:yVal>
          <c:smooth val="0"/>
        </c:ser>
        <c:dLbls>
          <c:showLegendKey val="0"/>
          <c:showVal val="0"/>
          <c:showCatName val="0"/>
          <c:showSerName val="0"/>
          <c:showPercent val="0"/>
          <c:showBubbleSize val="0"/>
        </c:dLbls>
        <c:axId val="-1401437904"/>
        <c:axId val="-1400184432"/>
      </c:scatterChart>
      <c:valAx>
        <c:axId val="-14014379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Conversion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84432"/>
        <c:crosses val="autoZero"/>
        <c:crossBetween val="midCat"/>
      </c:valAx>
      <c:valAx>
        <c:axId val="-1400184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Molar Selectivity</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1437904"/>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3">
                  <a:shade val="65000"/>
                </a:schemeClr>
              </a:solidFill>
              <a:ln w="9525">
                <a:solidFill>
                  <a:schemeClr val="accent3">
                    <a:shade val="65000"/>
                  </a:schemeClr>
                </a:solidFill>
                <a:round/>
              </a:ln>
              <a:effectLst/>
            </c:spPr>
          </c:marker>
          <c:xVal>
            <c:numRef>
              <c:f>Selectivity!$F$46:$F$82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Selectivity!$G$46:$G$82</c:f>
              <c:numCache>
                <c:formatCode>0.0%</c:formatCode>
                <c:ptCount val="37"/>
                <c:pt idx="0">
                  <c:v>9.6384183561362885E-2</c:v>
                </c:pt>
                <c:pt idx="1">
                  <c:v>0.15421664343484737</c:v>
                </c:pt>
                <c:pt idx="2">
                  <c:v>0.14393335039085314</c:v>
                </c:pt>
                <c:pt idx="3">
                  <c:v>0.12657233927163833</c:v>
                </c:pt>
                <c:pt idx="4">
                  <c:v>0.15228975902562594</c:v>
                </c:pt>
                <c:pt idx="5">
                  <c:v>0.14274974989055272</c:v>
                </c:pt>
                <c:pt idx="6">
                  <c:v>0.13106208149165258</c:v>
                </c:pt>
                <c:pt idx="7">
                  <c:v>0.12144612195862074</c:v>
                </c:pt>
                <c:pt idx="8">
                  <c:v>0.11828260981557574</c:v>
                </c:pt>
                <c:pt idx="9">
                  <c:v>0.10460151100461296</c:v>
                </c:pt>
              </c:numCache>
            </c:numRef>
          </c:yVal>
          <c:smooth val="0"/>
        </c:ser>
        <c:ser>
          <c:idx val="1"/>
          <c:order val="1"/>
          <c:spPr>
            <a:ln w="25400" cap="rnd">
              <a:noFill/>
              <a:round/>
            </a:ln>
            <a:effectLst/>
          </c:spPr>
          <c:marker>
            <c:symbol val="square"/>
            <c:size val="6"/>
            <c:spPr>
              <a:solidFill>
                <a:schemeClr val="accent3"/>
              </a:solidFill>
              <a:ln w="9525">
                <a:solidFill>
                  <a:schemeClr val="accent3"/>
                </a:solidFill>
                <a:round/>
              </a:ln>
              <a:effectLst/>
            </c:spPr>
          </c:marker>
          <c:xVal>
            <c:numRef>
              <c:f>Selectivity!$F$46:$F$82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Selectivity!$H$46:$H$82</c:f>
              <c:numCache>
                <c:formatCode>General</c:formatCode>
                <c:ptCount val="37"/>
                <c:pt idx="10" formatCode="0.0%">
                  <c:v>0.1515780397448073</c:v>
                </c:pt>
                <c:pt idx="11" formatCode="0.0%">
                  <c:v>0.15426192939965927</c:v>
                </c:pt>
                <c:pt idx="12" formatCode="0.0%">
                  <c:v>0.15340419878316008</c:v>
                </c:pt>
                <c:pt idx="13" formatCode="0.0%">
                  <c:v>0.15371349929847769</c:v>
                </c:pt>
                <c:pt idx="14" formatCode="0.0%">
                  <c:v>0.15619555868716742</c:v>
                </c:pt>
                <c:pt idx="15" formatCode="0.0%">
                  <c:v>0.15463748340733685</c:v>
                </c:pt>
                <c:pt idx="16" formatCode="0.0%">
                  <c:v>0.15834005468453993</c:v>
                </c:pt>
                <c:pt idx="17" formatCode="0.0%">
                  <c:v>0.16010310022717536</c:v>
                </c:pt>
                <c:pt idx="18" formatCode="0.0%">
                  <c:v>0.15789491916999354</c:v>
                </c:pt>
                <c:pt idx="19" formatCode="0.0%">
                  <c:v>0.15534292837952976</c:v>
                </c:pt>
                <c:pt idx="20" formatCode="0.0%">
                  <c:v>0.16034047284776887</c:v>
                </c:pt>
                <c:pt idx="21" formatCode="0.0%">
                  <c:v>0.15683981277804576</c:v>
                </c:pt>
                <c:pt idx="22" formatCode="0.0%">
                  <c:v>0.16111814884053335</c:v>
                </c:pt>
                <c:pt idx="23" formatCode="0.0%">
                  <c:v>0.13883224154864132</c:v>
                </c:pt>
                <c:pt idx="24" formatCode="0.0%">
                  <c:v>0.16100421836729381</c:v>
                </c:pt>
              </c:numCache>
            </c:numRef>
          </c:yVal>
          <c:smooth val="0"/>
        </c:ser>
        <c:ser>
          <c:idx val="2"/>
          <c:order val="2"/>
          <c:spPr>
            <a:ln w="25400" cap="rnd">
              <a:noFill/>
              <a:round/>
            </a:ln>
            <a:effectLst/>
          </c:spPr>
          <c:marker>
            <c:symbol val="triangle"/>
            <c:size val="6"/>
            <c:spPr>
              <a:solidFill>
                <a:schemeClr val="accent3">
                  <a:tint val="65000"/>
                </a:schemeClr>
              </a:solidFill>
              <a:ln w="9525">
                <a:solidFill>
                  <a:schemeClr val="accent3">
                    <a:tint val="65000"/>
                  </a:schemeClr>
                </a:solidFill>
                <a:round/>
              </a:ln>
              <a:effectLst/>
            </c:spPr>
          </c:marker>
          <c:xVal>
            <c:numRef>
              <c:f>Selectivity!$F$46:$F$82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Selectivity!$I$46:$I$82</c:f>
              <c:numCache>
                <c:formatCode>General</c:formatCode>
                <c:ptCount val="37"/>
                <c:pt idx="25" formatCode="0.0%">
                  <c:v>0.11969550886073423</c:v>
                </c:pt>
                <c:pt idx="26" formatCode="0.0%">
                  <c:v>0.12305172139588941</c:v>
                </c:pt>
                <c:pt idx="27" formatCode="0.0%">
                  <c:v>0.12842603073195727</c:v>
                </c:pt>
                <c:pt idx="28" formatCode="0.0%">
                  <c:v>0.11443021218922175</c:v>
                </c:pt>
                <c:pt idx="29" formatCode="0.0%">
                  <c:v>0.14733229166800296</c:v>
                </c:pt>
                <c:pt idx="30" formatCode="0.0%">
                  <c:v>0.14227458691101424</c:v>
                </c:pt>
                <c:pt idx="31" formatCode="0.0%">
                  <c:v>0.13512204862268185</c:v>
                </c:pt>
                <c:pt idx="32" formatCode="0.0%">
                  <c:v>0.13029803008612725</c:v>
                </c:pt>
                <c:pt idx="33" formatCode="0.0%">
                  <c:v>0.15508528166996896</c:v>
                </c:pt>
                <c:pt idx="34" formatCode="0.0%">
                  <c:v>0.15421664343484737</c:v>
                </c:pt>
                <c:pt idx="35" formatCode="0.0%">
                  <c:v>0.13213155992490069</c:v>
                </c:pt>
                <c:pt idx="36" formatCode="0.0%">
                  <c:v>0.11969550886073423</c:v>
                </c:pt>
              </c:numCache>
            </c:numRef>
          </c:yVal>
          <c:smooth val="0"/>
        </c:ser>
        <c:dLbls>
          <c:showLegendKey val="0"/>
          <c:showVal val="0"/>
          <c:showCatName val="0"/>
          <c:showSerName val="0"/>
          <c:showPercent val="0"/>
          <c:showBubbleSize val="0"/>
        </c:dLbls>
        <c:axId val="-1400182256"/>
        <c:axId val="-1400181168"/>
      </c:scatterChart>
      <c:valAx>
        <c:axId val="-1400182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Conversion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81168"/>
        <c:crosses val="autoZero"/>
        <c:crossBetween val="midCat"/>
      </c:valAx>
      <c:valAx>
        <c:axId val="-1400181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Molar</a:t>
                </a:r>
                <a:r>
                  <a:rPr lang="en-US" baseline="0"/>
                  <a:t> selectivity</a:t>
                </a:r>
                <a:endParaRPr lang="en-US"/>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82256"/>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3">
                  <a:shade val="65000"/>
                </a:schemeClr>
              </a:solidFill>
              <a:ln w="9525">
                <a:solidFill>
                  <a:schemeClr val="accent3">
                    <a:shade val="65000"/>
                  </a:schemeClr>
                </a:solidFill>
                <a:round/>
              </a:ln>
              <a:effectLst/>
            </c:spPr>
          </c:marker>
          <c:xVal>
            <c:numRef>
              <c:f>Selectivity!$K$46:$K$82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Selectivity!$L$46:$L$82</c:f>
              <c:numCache>
                <c:formatCode>0.0%</c:formatCode>
                <c:ptCount val="37"/>
                <c:pt idx="0">
                  <c:v>0.14165788731615345</c:v>
                </c:pt>
                <c:pt idx="1">
                  <c:v>8.5446568037037832E-2</c:v>
                </c:pt>
                <c:pt idx="2">
                  <c:v>9.2276412399318691E-2</c:v>
                </c:pt>
                <c:pt idx="3">
                  <c:v>0.11036573229566583</c:v>
                </c:pt>
                <c:pt idx="4">
                  <c:v>8.5255802667871056E-2</c:v>
                </c:pt>
                <c:pt idx="5">
                  <c:v>9.2579989990090997E-2</c:v>
                </c:pt>
                <c:pt idx="6">
                  <c:v>0.10525154973842962</c:v>
                </c:pt>
                <c:pt idx="7">
                  <c:v>0.11468098079078576</c:v>
                </c:pt>
                <c:pt idx="8">
                  <c:v>0.12001266672354276</c:v>
                </c:pt>
                <c:pt idx="9">
                  <c:v>0.13475590937686174</c:v>
                </c:pt>
              </c:numCache>
            </c:numRef>
          </c:yVal>
          <c:smooth val="0"/>
        </c:ser>
        <c:ser>
          <c:idx val="1"/>
          <c:order val="1"/>
          <c:spPr>
            <a:ln w="25400" cap="rnd">
              <a:noFill/>
              <a:round/>
            </a:ln>
            <a:effectLst/>
          </c:spPr>
          <c:marker>
            <c:symbol val="square"/>
            <c:size val="6"/>
            <c:spPr>
              <a:solidFill>
                <a:schemeClr val="accent3"/>
              </a:solidFill>
              <a:ln w="9525">
                <a:solidFill>
                  <a:schemeClr val="accent3"/>
                </a:solidFill>
                <a:round/>
              </a:ln>
              <a:effectLst/>
            </c:spPr>
          </c:marker>
          <c:xVal>
            <c:numRef>
              <c:f>Selectivity!$K$46:$K$82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Selectivity!$M$46:$M$82</c:f>
              <c:numCache>
                <c:formatCode>General</c:formatCode>
                <c:ptCount val="37"/>
                <c:pt idx="10" formatCode="0.0%">
                  <c:v>0.11531909052220111</c:v>
                </c:pt>
                <c:pt idx="11" formatCode="0.0%">
                  <c:v>0.11370833897242104</c:v>
                </c:pt>
                <c:pt idx="12" formatCode="0.0%">
                  <c:v>0.110039489505629</c:v>
                </c:pt>
                <c:pt idx="13" formatCode="0.0%">
                  <c:v>0.10989316783412596</c:v>
                </c:pt>
                <c:pt idx="14" formatCode="0.0%">
                  <c:v>0.10362976463097902</c:v>
                </c:pt>
                <c:pt idx="15" formatCode="0.0%">
                  <c:v>0.10392529613117239</c:v>
                </c:pt>
                <c:pt idx="16" formatCode="0.0%">
                  <c:v>9.6769726538719125E-2</c:v>
                </c:pt>
                <c:pt idx="17" formatCode="0.0%">
                  <c:v>8.9055182485828596E-2</c:v>
                </c:pt>
                <c:pt idx="18" formatCode="0.0%">
                  <c:v>9.7184075935481368E-2</c:v>
                </c:pt>
                <c:pt idx="19" formatCode="0.0%">
                  <c:v>0.10144862649999606</c:v>
                </c:pt>
                <c:pt idx="20" formatCode="0.0%">
                  <c:v>8.6350113271181708E-2</c:v>
                </c:pt>
                <c:pt idx="21" formatCode="0.0%">
                  <c:v>9.4967671966967648E-2</c:v>
                </c:pt>
                <c:pt idx="22" formatCode="0.0%">
                  <c:v>8.8700346774612499E-2</c:v>
                </c:pt>
                <c:pt idx="23" formatCode="0.0%">
                  <c:v>0.11104850194318124</c:v>
                </c:pt>
                <c:pt idx="24" formatCode="0.0%">
                  <c:v>8.8321991388252183E-2</c:v>
                </c:pt>
              </c:numCache>
            </c:numRef>
          </c:yVal>
          <c:smooth val="0"/>
        </c:ser>
        <c:ser>
          <c:idx val="2"/>
          <c:order val="2"/>
          <c:spPr>
            <a:ln w="25400" cap="rnd">
              <a:noFill/>
              <a:round/>
            </a:ln>
            <a:effectLst/>
          </c:spPr>
          <c:marker>
            <c:symbol val="triangle"/>
            <c:size val="6"/>
            <c:spPr>
              <a:solidFill>
                <a:schemeClr val="accent3">
                  <a:tint val="65000"/>
                </a:schemeClr>
              </a:solidFill>
              <a:ln w="9525">
                <a:solidFill>
                  <a:schemeClr val="accent3">
                    <a:tint val="65000"/>
                  </a:schemeClr>
                </a:solidFill>
                <a:round/>
              </a:ln>
              <a:effectLst/>
            </c:spPr>
          </c:marker>
          <c:xVal>
            <c:numRef>
              <c:f>Selectivity!$K$46:$K$82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Selectivity!$N$46:$N$82</c:f>
              <c:numCache>
                <c:formatCode>General</c:formatCode>
                <c:ptCount val="37"/>
                <c:pt idx="25" formatCode="0.0%">
                  <c:v>0.13490186307024438</c:v>
                </c:pt>
                <c:pt idx="26" formatCode="0.0%">
                  <c:v>0.13149273875386699</c:v>
                </c:pt>
                <c:pt idx="27" formatCode="0.0%">
                  <c:v>0.12364283417619326</c:v>
                </c:pt>
                <c:pt idx="28" formatCode="0.0%">
                  <c:v>0.13923849280948994</c:v>
                </c:pt>
                <c:pt idx="29" formatCode="0.0%">
                  <c:v>0.10091605511803106</c:v>
                </c:pt>
                <c:pt idx="30" formatCode="0.0%">
                  <c:v>0.10670779240185659</c:v>
                </c:pt>
                <c:pt idx="31" formatCode="0.0%">
                  <c:v>0.11455675008125876</c:v>
                </c:pt>
                <c:pt idx="32" formatCode="0.0%">
                  <c:v>0.12096049825644216</c:v>
                </c:pt>
                <c:pt idx="33" formatCode="0.0%">
                  <c:v>9.5140655192381865E-2</c:v>
                </c:pt>
                <c:pt idx="34" formatCode="0.0%">
                  <c:v>8.5446568037037832E-2</c:v>
                </c:pt>
                <c:pt idx="35" formatCode="0.0%">
                  <c:v>0.11410785461862184</c:v>
                </c:pt>
                <c:pt idx="36" formatCode="0.0%">
                  <c:v>0.13490186307024438</c:v>
                </c:pt>
              </c:numCache>
            </c:numRef>
          </c:yVal>
          <c:smooth val="0"/>
        </c:ser>
        <c:dLbls>
          <c:showLegendKey val="0"/>
          <c:showVal val="0"/>
          <c:showCatName val="0"/>
          <c:showSerName val="0"/>
          <c:showPercent val="0"/>
          <c:showBubbleSize val="0"/>
        </c:dLbls>
        <c:axId val="-1400180624"/>
        <c:axId val="-1400181712"/>
      </c:scatterChart>
      <c:valAx>
        <c:axId val="-14001806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conversion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81712"/>
        <c:crosses val="autoZero"/>
        <c:crossBetween val="midCat"/>
      </c:valAx>
      <c:valAx>
        <c:axId val="-1400181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Molar</a:t>
                </a:r>
                <a:r>
                  <a:rPr lang="en-US" baseline="0"/>
                  <a:t> selectivity</a:t>
                </a:r>
                <a:endParaRPr lang="en-US"/>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80624"/>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tx>
            <c:strRef>
              <c:f>Selectivity!$AA$45</c:f>
              <c:strCache>
                <c:ptCount val="1"/>
                <c:pt idx="0">
                  <c:v>no water</c:v>
                </c:pt>
              </c:strCache>
            </c:strRef>
          </c:tx>
          <c:spPr>
            <a:ln w="25400" cap="rnd">
              <a:noFill/>
              <a:round/>
            </a:ln>
            <a:effectLst/>
          </c:spPr>
          <c:marker>
            <c:symbol val="diamond"/>
            <c:size val="6"/>
            <c:spPr>
              <a:solidFill>
                <a:schemeClr val="accent3">
                  <a:shade val="65000"/>
                </a:schemeClr>
              </a:solidFill>
              <a:ln w="9525">
                <a:solidFill>
                  <a:schemeClr val="accent3">
                    <a:shade val="65000"/>
                  </a:schemeClr>
                </a:solidFill>
                <a:round/>
              </a:ln>
              <a:effectLst/>
            </c:spPr>
          </c:marker>
          <c:xVal>
            <c:numRef>
              <c:f>Selectivity!$Z$46:$Z$82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Selectivity!$AA$46:$AA$82</c:f>
              <c:numCache>
                <c:formatCode>0.0%</c:formatCode>
                <c:ptCount val="37"/>
                <c:pt idx="0">
                  <c:v>3.1763722715948579E-2</c:v>
                </c:pt>
                <c:pt idx="1">
                  <c:v>4.6864041521878064E-2</c:v>
                </c:pt>
                <c:pt idx="2">
                  <c:v>4.4045877067101252E-2</c:v>
                </c:pt>
                <c:pt idx="3">
                  <c:v>3.9263018787593272E-2</c:v>
                </c:pt>
                <c:pt idx="4">
                  <c:v>4.7484207279750848E-2</c:v>
                </c:pt>
                <c:pt idx="5">
                  <c:v>4.4906857479727565E-2</c:v>
                </c:pt>
                <c:pt idx="6">
                  <c:v>4.0811609087108909E-2</c:v>
                </c:pt>
                <c:pt idx="7">
                  <c:v>3.8372626202733219E-2</c:v>
                </c:pt>
                <c:pt idx="8">
                  <c:v>3.7215280322802601E-2</c:v>
                </c:pt>
                <c:pt idx="9">
                  <c:v>3.4296725474868325E-2</c:v>
                </c:pt>
              </c:numCache>
            </c:numRef>
          </c:yVal>
          <c:smooth val="0"/>
        </c:ser>
        <c:ser>
          <c:idx val="1"/>
          <c:order val="1"/>
          <c:tx>
            <c:strRef>
              <c:f>Selectivity!$AB$45</c:f>
              <c:strCache>
                <c:ptCount val="1"/>
                <c:pt idx="0">
                  <c:v>water</c:v>
                </c:pt>
              </c:strCache>
            </c:strRef>
          </c:tx>
          <c:spPr>
            <a:ln w="25400" cap="rnd">
              <a:noFill/>
              <a:round/>
            </a:ln>
            <a:effectLst/>
          </c:spPr>
          <c:marker>
            <c:symbol val="square"/>
            <c:size val="6"/>
            <c:spPr>
              <a:solidFill>
                <a:schemeClr val="accent3"/>
              </a:solidFill>
              <a:ln w="9525">
                <a:solidFill>
                  <a:schemeClr val="accent3"/>
                </a:solidFill>
                <a:round/>
              </a:ln>
              <a:effectLst/>
            </c:spPr>
          </c:marker>
          <c:xVal>
            <c:numRef>
              <c:f>Selectivity!$Z$46:$Z$82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Selectivity!$AB$46:$AB$82</c:f>
              <c:numCache>
                <c:formatCode>General</c:formatCode>
                <c:ptCount val="37"/>
                <c:pt idx="10" formatCode="0.0%">
                  <c:v>3.639650977561492E-2</c:v>
                </c:pt>
                <c:pt idx="11" formatCode="0.0%">
                  <c:v>3.6375341234044595E-2</c:v>
                </c:pt>
                <c:pt idx="12" formatCode="0.0%">
                  <c:v>3.783345386252715E-2</c:v>
                </c:pt>
                <c:pt idx="13" formatCode="0.0%">
                  <c:v>3.8988815489857061E-2</c:v>
                </c:pt>
                <c:pt idx="14" formatCode="0.0%">
                  <c:v>4.0755332594172779E-2</c:v>
                </c:pt>
                <c:pt idx="15" formatCode="0.0%">
                  <c:v>3.9077779814281746E-2</c:v>
                </c:pt>
                <c:pt idx="16" formatCode="0.0%">
                  <c:v>4.16385669273375E-2</c:v>
                </c:pt>
                <c:pt idx="17" formatCode="0.0%">
                  <c:v>4.2598097419949327E-2</c:v>
                </c:pt>
                <c:pt idx="18" formatCode="0.0%">
                  <c:v>3.9811178727089114E-2</c:v>
                </c:pt>
                <c:pt idx="19" formatCode="0.0%">
                  <c:v>4.0995228951870077E-2</c:v>
                </c:pt>
                <c:pt idx="20" formatCode="0.0%">
                  <c:v>4.3129806421103485E-2</c:v>
                </c:pt>
                <c:pt idx="21" formatCode="0.0%">
                  <c:v>4.5033075376346862E-2</c:v>
                </c:pt>
                <c:pt idx="22" formatCode="0.0%">
                  <c:v>4.4101118816515308E-2</c:v>
                </c:pt>
                <c:pt idx="23" formatCode="0.0%">
                  <c:v>3.5708134362817306E-2</c:v>
                </c:pt>
                <c:pt idx="24" formatCode="0.0%">
                  <c:v>4.3077475317211893E-2</c:v>
                </c:pt>
              </c:numCache>
            </c:numRef>
          </c:yVal>
          <c:smooth val="0"/>
        </c:ser>
        <c:ser>
          <c:idx val="2"/>
          <c:order val="2"/>
          <c:tx>
            <c:strRef>
              <c:f>Selectivity!$AC$45</c:f>
              <c:strCache>
                <c:ptCount val="1"/>
                <c:pt idx="0">
                  <c:v>after water</c:v>
                </c:pt>
              </c:strCache>
            </c:strRef>
          </c:tx>
          <c:spPr>
            <a:ln w="25400" cap="rnd">
              <a:noFill/>
              <a:round/>
            </a:ln>
            <a:effectLst/>
          </c:spPr>
          <c:marker>
            <c:symbol val="triangle"/>
            <c:size val="6"/>
            <c:spPr>
              <a:solidFill>
                <a:schemeClr val="accent3">
                  <a:tint val="65000"/>
                </a:schemeClr>
              </a:solidFill>
              <a:ln w="9525">
                <a:solidFill>
                  <a:schemeClr val="accent3">
                    <a:tint val="65000"/>
                  </a:schemeClr>
                </a:solidFill>
                <a:round/>
              </a:ln>
              <a:effectLst/>
            </c:spPr>
          </c:marker>
          <c:xVal>
            <c:numRef>
              <c:f>Selectivity!$Z$46:$Z$82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Selectivity!$AC$46:$AC$82</c:f>
              <c:numCache>
                <c:formatCode>General</c:formatCode>
                <c:ptCount val="37"/>
                <c:pt idx="25" formatCode="0.0%">
                  <c:v>3.3970968934685798E-2</c:v>
                </c:pt>
                <c:pt idx="26" formatCode="0.0%">
                  <c:v>3.2880263187436663E-2</c:v>
                </c:pt>
                <c:pt idx="27" formatCode="0.0%">
                  <c:v>3.4913977103513072E-2</c:v>
                </c:pt>
                <c:pt idx="28" formatCode="0.0%">
                  <c:v>3.2485952733152891E-2</c:v>
                </c:pt>
                <c:pt idx="29" formatCode="0.0%">
                  <c:v>4.0370718605814183E-2</c:v>
                </c:pt>
                <c:pt idx="30" formatCode="0.0%">
                  <c:v>3.9828537645161366E-2</c:v>
                </c:pt>
                <c:pt idx="31" formatCode="0.0%">
                  <c:v>3.7445965611663565E-2</c:v>
                </c:pt>
                <c:pt idx="32" formatCode="0.0%">
                  <c:v>3.6082204594181287E-2</c:v>
                </c:pt>
                <c:pt idx="33" formatCode="0.0%">
                  <c:v>4.4917394194638402E-2</c:v>
                </c:pt>
                <c:pt idx="34" formatCode="0.0%">
                  <c:v>4.6864041521878064E-2</c:v>
                </c:pt>
                <c:pt idx="35" formatCode="0.0%">
                  <c:v>3.6062537410271225E-2</c:v>
                </c:pt>
                <c:pt idx="36" formatCode="0.0%">
                  <c:v>3.3970968934685798E-2</c:v>
                </c:pt>
              </c:numCache>
            </c:numRef>
          </c:yVal>
          <c:smooth val="0"/>
        </c:ser>
        <c:dLbls>
          <c:showLegendKey val="0"/>
          <c:showVal val="0"/>
          <c:showCatName val="0"/>
          <c:showSerName val="0"/>
          <c:showPercent val="0"/>
          <c:showBubbleSize val="0"/>
        </c:dLbls>
        <c:axId val="-1400180080"/>
        <c:axId val="-1400184976"/>
      </c:scatterChart>
      <c:valAx>
        <c:axId val="-14001800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conversion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84976"/>
        <c:crosses val="autoZero"/>
        <c:crossBetween val="midCat"/>
      </c:valAx>
      <c:valAx>
        <c:axId val="-1400184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molar selectivity</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80080"/>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3">
                  <a:shade val="65000"/>
                </a:schemeClr>
              </a:solidFill>
              <a:ln w="9525">
                <a:solidFill>
                  <a:schemeClr val="accent3">
                    <a:shade val="65000"/>
                  </a:schemeClr>
                </a:solidFill>
                <a:round/>
              </a:ln>
              <a:effectLst/>
            </c:spPr>
          </c:marker>
          <c:xVal>
            <c:numRef>
              <c:f>Selectivity!$AE$46:$AE$82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Selectivity!$AF$46:$AF$82</c:f>
              <c:numCache>
                <c:formatCode>0.0%</c:formatCode>
                <c:ptCount val="37"/>
                <c:pt idx="0">
                  <c:v>5.0014130194392374E-2</c:v>
                </c:pt>
                <c:pt idx="1">
                  <c:v>7.0472482703706374E-2</c:v>
                </c:pt>
                <c:pt idx="2">
                  <c:v>6.6596927764019154E-2</c:v>
                </c:pt>
                <c:pt idx="3">
                  <c:v>5.9966864139079139E-2</c:v>
                </c:pt>
                <c:pt idx="4">
                  <c:v>7.1610860322283129E-2</c:v>
                </c:pt>
                <c:pt idx="5">
                  <c:v>6.7484002085581932E-2</c:v>
                </c:pt>
                <c:pt idx="6">
                  <c:v>6.2446937656990401E-2</c:v>
                </c:pt>
                <c:pt idx="7">
                  <c:v>5.8682887989044079E-2</c:v>
                </c:pt>
                <c:pt idx="8">
                  <c:v>5.7148856681528859E-2</c:v>
                </c:pt>
                <c:pt idx="9">
                  <c:v>5.2621406404135943E-2</c:v>
                </c:pt>
              </c:numCache>
            </c:numRef>
          </c:yVal>
          <c:smooth val="0"/>
        </c:ser>
        <c:ser>
          <c:idx val="1"/>
          <c:order val="1"/>
          <c:spPr>
            <a:ln w="25400" cap="rnd">
              <a:noFill/>
              <a:round/>
            </a:ln>
            <a:effectLst/>
          </c:spPr>
          <c:marker>
            <c:symbol val="square"/>
            <c:size val="6"/>
            <c:spPr>
              <a:solidFill>
                <a:schemeClr val="accent3"/>
              </a:solidFill>
              <a:ln w="9525">
                <a:solidFill>
                  <a:schemeClr val="accent3"/>
                </a:solidFill>
                <a:round/>
              </a:ln>
              <a:effectLst/>
            </c:spPr>
          </c:marker>
          <c:xVal>
            <c:numRef>
              <c:f>Selectivity!$AE$46:$AE$82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Selectivity!$AG$46:$AG$82</c:f>
              <c:numCache>
                <c:formatCode>General</c:formatCode>
                <c:ptCount val="37"/>
                <c:pt idx="10" formatCode="0.0%">
                  <c:v>6.0848867748867087E-2</c:v>
                </c:pt>
                <c:pt idx="11" formatCode="0.0%">
                  <c:v>6.09476996966134E-2</c:v>
                </c:pt>
                <c:pt idx="12" formatCode="0.0%">
                  <c:v>6.3297920045094935E-2</c:v>
                </c:pt>
                <c:pt idx="13" formatCode="0.0%">
                  <c:v>6.273742385320541E-2</c:v>
                </c:pt>
                <c:pt idx="14" formatCode="0.0%">
                  <c:v>6.7099901852792715E-2</c:v>
                </c:pt>
                <c:pt idx="15" formatCode="0.0%">
                  <c:v>6.4685561754524473E-2</c:v>
                </c:pt>
                <c:pt idx="16" formatCode="0.0%">
                  <c:v>6.9003018570865993E-2</c:v>
                </c:pt>
                <c:pt idx="17" formatCode="0.0%">
                  <c:v>7.2023009247011396E-2</c:v>
                </c:pt>
                <c:pt idx="18" formatCode="0.0%">
                  <c:v>6.7587761426537968E-2</c:v>
                </c:pt>
                <c:pt idx="19" formatCode="0.0%">
                  <c:v>6.5909355581730056E-2</c:v>
                </c:pt>
                <c:pt idx="20" formatCode="0.0%">
                  <c:v>7.2364078742112661E-2</c:v>
                </c:pt>
                <c:pt idx="21" formatCode="0.0%">
                  <c:v>6.788442980554675E-2</c:v>
                </c:pt>
                <c:pt idx="22" formatCode="0.0%">
                  <c:v>7.3454810953123617E-2</c:v>
                </c:pt>
                <c:pt idx="23" formatCode="0.0%">
                  <c:v>5.8654334047568514E-2</c:v>
                </c:pt>
                <c:pt idx="24" formatCode="0.0%">
                  <c:v>7.1905662153980546E-2</c:v>
                </c:pt>
              </c:numCache>
            </c:numRef>
          </c:yVal>
          <c:smooth val="0"/>
        </c:ser>
        <c:ser>
          <c:idx val="2"/>
          <c:order val="2"/>
          <c:spPr>
            <a:ln w="25400" cap="rnd">
              <a:noFill/>
              <a:round/>
            </a:ln>
            <a:effectLst/>
          </c:spPr>
          <c:marker>
            <c:symbol val="triangle"/>
            <c:size val="6"/>
            <c:spPr>
              <a:solidFill>
                <a:schemeClr val="accent3">
                  <a:tint val="65000"/>
                </a:schemeClr>
              </a:solidFill>
              <a:ln w="9525">
                <a:solidFill>
                  <a:schemeClr val="accent3">
                    <a:tint val="65000"/>
                  </a:schemeClr>
                </a:solidFill>
                <a:round/>
              </a:ln>
              <a:effectLst/>
            </c:spPr>
          </c:marker>
          <c:xVal>
            <c:numRef>
              <c:f>Selectivity!$AE$46:$AE$82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Selectivity!$AH$46:$AH$82</c:f>
              <c:numCache>
                <c:formatCode>General</c:formatCode>
                <c:ptCount val="37"/>
                <c:pt idx="25" formatCode="0.0%">
                  <c:v>5.3049916389910752E-2</c:v>
                </c:pt>
                <c:pt idx="26" formatCode="0.0%">
                  <c:v>5.3423377631110748E-2</c:v>
                </c:pt>
                <c:pt idx="27" formatCode="0.0%">
                  <c:v>5.6588285346042953E-2</c:v>
                </c:pt>
                <c:pt idx="28" formatCode="0.0%">
                  <c:v>5.2226229636098909E-2</c:v>
                </c:pt>
                <c:pt idx="29" formatCode="0.0%">
                  <c:v>6.461254035402203E-2</c:v>
                </c:pt>
                <c:pt idx="30" formatCode="0.0%">
                  <c:v>6.3233808112950873E-2</c:v>
                </c:pt>
                <c:pt idx="31" formatCode="0.0%">
                  <c:v>5.9005817176118913E-2</c:v>
                </c:pt>
                <c:pt idx="32" formatCode="0.0%">
                  <c:v>5.6869629170377453E-2</c:v>
                </c:pt>
                <c:pt idx="33" formatCode="0.0%">
                  <c:v>6.7055010460692704E-2</c:v>
                </c:pt>
                <c:pt idx="34" formatCode="0.0%">
                  <c:v>7.0472482703706374E-2</c:v>
                </c:pt>
                <c:pt idx="35" formatCode="0.0%">
                  <c:v>5.8784322641510955E-2</c:v>
                </c:pt>
                <c:pt idx="36" formatCode="0.0%">
                  <c:v>5.3049916389910752E-2</c:v>
                </c:pt>
              </c:numCache>
            </c:numRef>
          </c:yVal>
          <c:smooth val="0"/>
        </c:ser>
        <c:dLbls>
          <c:showLegendKey val="0"/>
          <c:showVal val="0"/>
          <c:showCatName val="0"/>
          <c:showSerName val="0"/>
          <c:showPercent val="0"/>
          <c:showBubbleSize val="0"/>
        </c:dLbls>
        <c:axId val="-1400179536"/>
        <c:axId val="-1400183888"/>
      </c:scatterChart>
      <c:valAx>
        <c:axId val="-14001795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conversion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83888"/>
        <c:crosses val="autoZero"/>
        <c:crossBetween val="midCat"/>
      </c:valAx>
      <c:valAx>
        <c:axId val="-1400183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molar selectivity</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79536"/>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3">
                  <a:shade val="65000"/>
                </a:schemeClr>
              </a:solidFill>
              <a:ln w="9525">
                <a:solidFill>
                  <a:schemeClr val="accent3">
                    <a:shade val="65000"/>
                  </a:schemeClr>
                </a:solidFill>
                <a:round/>
              </a:ln>
              <a:effectLst/>
            </c:spPr>
          </c:marker>
          <c:xVal>
            <c:numRef>
              <c:f>Selectivity!$P$46:$P$82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Selectivity!$Q$46:$Q$82</c:f>
              <c:numCache>
                <c:formatCode>0.0%</c:formatCode>
                <c:ptCount val="37"/>
                <c:pt idx="0">
                  <c:v>8.8101266127583774E-2</c:v>
                </c:pt>
                <c:pt idx="1">
                  <c:v>0.12305047601829039</c:v>
                </c:pt>
                <c:pt idx="2">
                  <c:v>0.11564028975044278</c:v>
                </c:pt>
                <c:pt idx="3">
                  <c:v>0.10625972922806753</c:v>
                </c:pt>
                <c:pt idx="4">
                  <c:v>0.12156785303355411</c:v>
                </c:pt>
                <c:pt idx="5">
                  <c:v>0.11565878580782669</c:v>
                </c:pt>
                <c:pt idx="6">
                  <c:v>0.10881266568969687</c:v>
                </c:pt>
                <c:pt idx="7">
                  <c:v>0.10326615412753004</c:v>
                </c:pt>
                <c:pt idx="8">
                  <c:v>0.10115384551514067</c:v>
                </c:pt>
                <c:pt idx="9">
                  <c:v>9.266092404541465E-2</c:v>
                </c:pt>
              </c:numCache>
            </c:numRef>
          </c:yVal>
          <c:smooth val="0"/>
        </c:ser>
        <c:ser>
          <c:idx val="1"/>
          <c:order val="1"/>
          <c:spPr>
            <a:ln w="25400" cap="rnd">
              <a:noFill/>
              <a:round/>
            </a:ln>
            <a:effectLst/>
          </c:spPr>
          <c:marker>
            <c:symbol val="square"/>
            <c:size val="6"/>
            <c:spPr>
              <a:solidFill>
                <a:schemeClr val="accent3"/>
              </a:solidFill>
              <a:ln w="9525">
                <a:solidFill>
                  <a:schemeClr val="accent3"/>
                </a:solidFill>
                <a:round/>
              </a:ln>
              <a:effectLst/>
            </c:spPr>
          </c:marker>
          <c:xVal>
            <c:numRef>
              <c:f>Selectivity!$P$46:$P$82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Selectivity!$R$46:$R$82</c:f>
              <c:numCache>
                <c:formatCode>General</c:formatCode>
                <c:ptCount val="37"/>
                <c:pt idx="10" formatCode="0.0%">
                  <c:v>0.12503015585502783</c:v>
                </c:pt>
                <c:pt idx="11" formatCode="0.0%">
                  <c:v>0.12578084397376263</c:v>
                </c:pt>
                <c:pt idx="12" formatCode="0.0%">
                  <c:v>0.12553297514677011</c:v>
                </c:pt>
                <c:pt idx="13" formatCode="0.0%">
                  <c:v>0.1260117445518425</c:v>
                </c:pt>
                <c:pt idx="14" formatCode="0.0%">
                  <c:v>0.12559680399614653</c:v>
                </c:pt>
                <c:pt idx="15" formatCode="0.0%">
                  <c:v>0.13198161466648289</c:v>
                </c:pt>
                <c:pt idx="16" formatCode="0.0%">
                  <c:v>0.13300771896253008</c:v>
                </c:pt>
                <c:pt idx="17" formatCode="0.0%">
                  <c:v>0.13821675153618546</c:v>
                </c:pt>
                <c:pt idx="18" formatCode="0.0%">
                  <c:v>0.13667264356849948</c:v>
                </c:pt>
                <c:pt idx="19" formatCode="0.0%">
                  <c:v>0.13290997362399326</c:v>
                </c:pt>
                <c:pt idx="20" formatCode="0.0%">
                  <c:v>0.1408392653335398</c:v>
                </c:pt>
                <c:pt idx="21" formatCode="0.0%">
                  <c:v>0.14024692588701443</c:v>
                </c:pt>
                <c:pt idx="22" formatCode="0.0%">
                  <c:v>0.13393191125740223</c:v>
                </c:pt>
                <c:pt idx="23" formatCode="0.0%">
                  <c:v>0.12885155305937004</c:v>
                </c:pt>
                <c:pt idx="24" formatCode="0.0%">
                  <c:v>0.13849032393644017</c:v>
                </c:pt>
              </c:numCache>
            </c:numRef>
          </c:yVal>
          <c:smooth val="0"/>
        </c:ser>
        <c:ser>
          <c:idx val="2"/>
          <c:order val="2"/>
          <c:spPr>
            <a:ln w="25400" cap="rnd">
              <a:noFill/>
              <a:round/>
            </a:ln>
            <a:effectLst/>
          </c:spPr>
          <c:marker>
            <c:symbol val="triangle"/>
            <c:size val="6"/>
            <c:spPr>
              <a:solidFill>
                <a:schemeClr val="accent3">
                  <a:tint val="65000"/>
                </a:schemeClr>
              </a:solidFill>
              <a:ln w="9525">
                <a:solidFill>
                  <a:schemeClr val="accent3">
                    <a:tint val="65000"/>
                  </a:schemeClr>
                </a:solidFill>
                <a:round/>
              </a:ln>
              <a:effectLst/>
            </c:spPr>
          </c:marker>
          <c:xVal>
            <c:numRef>
              <c:f>Selectivity!$P$46:$P$82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Selectivity!$S$46:$S$82</c:f>
              <c:numCache>
                <c:formatCode>General</c:formatCode>
                <c:ptCount val="37"/>
                <c:pt idx="25" formatCode="0.0%">
                  <c:v>0.10579464638529022</c:v>
                </c:pt>
                <c:pt idx="26" formatCode="0.0%">
                  <c:v>0.11233692745086915</c:v>
                </c:pt>
                <c:pt idx="27" formatCode="0.0%">
                  <c:v>0.11412526739925329</c:v>
                </c:pt>
                <c:pt idx="28" formatCode="0.0%">
                  <c:v>0.10250221792186487</c:v>
                </c:pt>
                <c:pt idx="29" formatCode="0.0%">
                  <c:v>0.13416026272170692</c:v>
                </c:pt>
                <c:pt idx="30" formatCode="0.0%">
                  <c:v>0.12603902217970664</c:v>
                </c:pt>
                <c:pt idx="31" formatCode="0.0%">
                  <c:v>0.12128374259748839</c:v>
                </c:pt>
                <c:pt idx="32" formatCode="0.0%">
                  <c:v>0.1155252490256849</c:v>
                </c:pt>
                <c:pt idx="33" formatCode="0.0%">
                  <c:v>0.13898399541241632</c:v>
                </c:pt>
                <c:pt idx="34" formatCode="0.0%">
                  <c:v>0.12305047601829039</c:v>
                </c:pt>
                <c:pt idx="35" formatCode="0.0%">
                  <c:v>0.12348532406829257</c:v>
                </c:pt>
                <c:pt idx="36" formatCode="0.0%">
                  <c:v>0.10579464638529022</c:v>
                </c:pt>
              </c:numCache>
            </c:numRef>
          </c:yVal>
          <c:smooth val="0"/>
        </c:ser>
        <c:dLbls>
          <c:showLegendKey val="0"/>
          <c:showVal val="0"/>
          <c:showCatName val="0"/>
          <c:showSerName val="0"/>
          <c:showPercent val="0"/>
          <c:showBubbleSize val="0"/>
        </c:dLbls>
        <c:axId val="-1400178992"/>
        <c:axId val="-1400183344"/>
      </c:scatterChart>
      <c:valAx>
        <c:axId val="-14001789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conversion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83344"/>
        <c:crosses val="autoZero"/>
        <c:crossBetween val="midCat"/>
      </c:valAx>
      <c:valAx>
        <c:axId val="-1400183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molar selectivity</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78992"/>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25400" cap="rnd">
              <a:noFill/>
              <a:round/>
            </a:ln>
            <a:effectLst/>
          </c:spPr>
          <c:marker>
            <c:symbol val="diamond"/>
            <c:size val="6"/>
            <c:spPr>
              <a:solidFill>
                <a:schemeClr val="accent3">
                  <a:shade val="65000"/>
                </a:schemeClr>
              </a:solidFill>
              <a:ln w="9525">
                <a:solidFill>
                  <a:schemeClr val="accent3">
                    <a:shade val="65000"/>
                  </a:schemeClr>
                </a:solidFill>
                <a:round/>
              </a:ln>
              <a:effectLst/>
            </c:spPr>
          </c:marker>
          <c:xVal>
            <c:numRef>
              <c:f>Selectivity!$U$46:$U$82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Selectivity!$V$46:$V$82</c:f>
              <c:numCache>
                <c:formatCode>0.0%</c:formatCode>
                <c:ptCount val="37"/>
                <c:pt idx="0">
                  <c:v>0.43645951242162406</c:v>
                </c:pt>
                <c:pt idx="1">
                  <c:v>0.38006738293880471</c:v>
                </c:pt>
                <c:pt idx="2">
                  <c:v>0.38934855060262585</c:v>
                </c:pt>
                <c:pt idx="3">
                  <c:v>0.40966776068655608</c:v>
                </c:pt>
                <c:pt idx="4">
                  <c:v>0.37934739787995375</c:v>
                </c:pt>
                <c:pt idx="5">
                  <c:v>0.39111164166797102</c:v>
                </c:pt>
                <c:pt idx="6">
                  <c:v>0.40468284897321016</c:v>
                </c:pt>
                <c:pt idx="7">
                  <c:v>0.41591696509882647</c:v>
                </c:pt>
                <c:pt idx="8">
                  <c:v>0.41769237754547994</c:v>
                </c:pt>
                <c:pt idx="9">
                  <c:v>0.42984879095604361</c:v>
                </c:pt>
              </c:numCache>
            </c:numRef>
          </c:yVal>
          <c:smooth val="0"/>
        </c:ser>
        <c:ser>
          <c:idx val="1"/>
          <c:order val="1"/>
          <c:spPr>
            <a:ln w="25400" cap="rnd">
              <a:noFill/>
              <a:round/>
            </a:ln>
            <a:effectLst/>
          </c:spPr>
          <c:marker>
            <c:symbol val="square"/>
            <c:size val="6"/>
            <c:spPr>
              <a:solidFill>
                <a:schemeClr val="accent3"/>
              </a:solidFill>
              <a:ln w="9525">
                <a:solidFill>
                  <a:schemeClr val="accent3"/>
                </a:solidFill>
                <a:round/>
              </a:ln>
              <a:effectLst/>
            </c:spPr>
          </c:marker>
          <c:xVal>
            <c:numRef>
              <c:f>Selectivity!$U$46:$U$82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Selectivity!$W$46:$W$82</c:f>
              <c:numCache>
                <c:formatCode>General</c:formatCode>
                <c:ptCount val="37"/>
                <c:pt idx="10" formatCode="0.0%">
                  <c:v>0.3857060431275483</c:v>
                </c:pt>
                <c:pt idx="11" formatCode="0.0%">
                  <c:v>0.38472205475212962</c:v>
                </c:pt>
                <c:pt idx="12" formatCode="0.0%">
                  <c:v>0.38409143736803947</c:v>
                </c:pt>
                <c:pt idx="13" formatCode="0.0%">
                  <c:v>0.38347204746456343</c:v>
                </c:pt>
                <c:pt idx="14" formatCode="0.0%">
                  <c:v>0.37908300844003356</c:v>
                </c:pt>
                <c:pt idx="15" formatCode="0.0%">
                  <c:v>0.38259455426280686</c:v>
                </c:pt>
                <c:pt idx="16" formatCode="0.0%">
                  <c:v>0.37868639619147565</c:v>
                </c:pt>
                <c:pt idx="17" formatCode="0.0%">
                  <c:v>0.37390661351923521</c:v>
                </c:pt>
                <c:pt idx="18" formatCode="0.0%">
                  <c:v>0.38127702873800917</c:v>
                </c:pt>
                <c:pt idx="19" formatCode="0.0%">
                  <c:v>0.38324971694169946</c:v>
                </c:pt>
                <c:pt idx="20" formatCode="0.0%">
                  <c:v>0.37266328481352068</c:v>
                </c:pt>
                <c:pt idx="21" formatCode="0.0%">
                  <c:v>0.38203373286076642</c:v>
                </c:pt>
                <c:pt idx="22" formatCode="0.0%">
                  <c:v>0.3724511797601549</c:v>
                </c:pt>
                <c:pt idx="23" formatCode="0.0%">
                  <c:v>0.39765506129744638</c:v>
                </c:pt>
                <c:pt idx="24" formatCode="0.0%">
                  <c:v>0.37094250473654372</c:v>
                </c:pt>
              </c:numCache>
            </c:numRef>
          </c:yVal>
          <c:smooth val="0"/>
        </c:ser>
        <c:ser>
          <c:idx val="2"/>
          <c:order val="2"/>
          <c:spPr>
            <a:ln w="25400" cap="rnd">
              <a:noFill/>
              <a:round/>
            </a:ln>
            <a:effectLst/>
          </c:spPr>
          <c:marker>
            <c:symbol val="triangle"/>
            <c:size val="6"/>
            <c:spPr>
              <a:solidFill>
                <a:schemeClr val="accent3">
                  <a:tint val="65000"/>
                </a:schemeClr>
              </a:solidFill>
              <a:ln w="9525">
                <a:solidFill>
                  <a:schemeClr val="accent3">
                    <a:tint val="65000"/>
                  </a:schemeClr>
                </a:solidFill>
                <a:round/>
              </a:ln>
              <a:effectLst/>
            </c:spPr>
          </c:marker>
          <c:xVal>
            <c:numRef>
              <c:f>Selectivity!$U$46:$U$82</c:f>
              <c:numCache>
                <c:formatCode>0.0%</c:formatCode>
                <c:ptCount val="37"/>
                <c:pt idx="0">
                  <c:v>0.17299999999999999</c:v>
                </c:pt>
                <c:pt idx="1">
                  <c:v>3.3000000000000002E-2</c:v>
                </c:pt>
                <c:pt idx="2">
                  <c:v>4.2000000000000003E-2</c:v>
                </c:pt>
                <c:pt idx="3">
                  <c:v>8.1000000000000003E-2</c:v>
                </c:pt>
                <c:pt idx="4">
                  <c:v>3.2000000000000001E-2</c:v>
                </c:pt>
                <c:pt idx="5">
                  <c:v>4.2000000000000003E-2</c:v>
                </c:pt>
                <c:pt idx="6">
                  <c:v>6.5000000000000002E-2</c:v>
                </c:pt>
                <c:pt idx="7">
                  <c:v>8.5999999999999993E-2</c:v>
                </c:pt>
                <c:pt idx="8">
                  <c:v>0.111</c:v>
                </c:pt>
                <c:pt idx="9">
                  <c:v>0.154</c:v>
                </c:pt>
                <c:pt idx="10">
                  <c:v>0.32100000000000001</c:v>
                </c:pt>
                <c:pt idx="11">
                  <c:v>0.30599999999999999</c:v>
                </c:pt>
                <c:pt idx="12">
                  <c:v>0.27300000000000002</c:v>
                </c:pt>
                <c:pt idx="13">
                  <c:v>0.26700000000000002</c:v>
                </c:pt>
                <c:pt idx="14">
                  <c:v>0.23100000000000001</c:v>
                </c:pt>
                <c:pt idx="15">
                  <c:v>0.20100000000000001</c:v>
                </c:pt>
                <c:pt idx="16">
                  <c:v>0.14699999999999999</c:v>
                </c:pt>
                <c:pt idx="17">
                  <c:v>9.5000000000000001E-2</c:v>
                </c:pt>
                <c:pt idx="18">
                  <c:v>0.152</c:v>
                </c:pt>
                <c:pt idx="19">
                  <c:v>0.19</c:v>
                </c:pt>
                <c:pt idx="20">
                  <c:v>7.6999999999999999E-2</c:v>
                </c:pt>
                <c:pt idx="21">
                  <c:v>0.126</c:v>
                </c:pt>
                <c:pt idx="22">
                  <c:v>0.10100000000000001</c:v>
                </c:pt>
                <c:pt idx="23">
                  <c:v>0.16200000000000001</c:v>
                </c:pt>
                <c:pt idx="24">
                  <c:v>9.2999999999999999E-2</c:v>
                </c:pt>
                <c:pt idx="25">
                  <c:v>0.254</c:v>
                </c:pt>
                <c:pt idx="26">
                  <c:v>0.23300000000000001</c:v>
                </c:pt>
                <c:pt idx="27">
                  <c:v>0.20200000000000001</c:v>
                </c:pt>
                <c:pt idx="28">
                  <c:v>0.26200000000000001</c:v>
                </c:pt>
                <c:pt idx="29">
                  <c:v>0.112</c:v>
                </c:pt>
                <c:pt idx="30">
                  <c:v>0.14199999999999999</c:v>
                </c:pt>
                <c:pt idx="31">
                  <c:v>0.17399999999999999</c:v>
                </c:pt>
                <c:pt idx="32">
                  <c:v>0.21099999999999999</c:v>
                </c:pt>
                <c:pt idx="33">
                  <c:v>0.121</c:v>
                </c:pt>
                <c:pt idx="34">
                  <c:v>3.3000000000000002E-2</c:v>
                </c:pt>
                <c:pt idx="35">
                  <c:v>0.115</c:v>
                </c:pt>
                <c:pt idx="36">
                  <c:v>0.254</c:v>
                </c:pt>
              </c:numCache>
            </c:numRef>
          </c:xVal>
          <c:yVal>
            <c:numRef>
              <c:f>Selectivity!$X$46:$X$82</c:f>
              <c:numCache>
                <c:formatCode>General</c:formatCode>
                <c:ptCount val="37"/>
                <c:pt idx="25" formatCode="0.0%">
                  <c:v>0.41525650013916343</c:v>
                </c:pt>
                <c:pt idx="26" formatCode="0.0%">
                  <c:v>0.40901956027627856</c:v>
                </c:pt>
                <c:pt idx="27" formatCode="0.0%">
                  <c:v>0.40645982253149709</c:v>
                </c:pt>
                <c:pt idx="28" formatCode="0.0%">
                  <c:v>0.41761832677807487</c:v>
                </c:pt>
                <c:pt idx="29" formatCode="0.0%">
                  <c:v>0.38856571522347788</c:v>
                </c:pt>
                <c:pt idx="30" formatCode="0.0%">
                  <c:v>0.39412281864155735</c:v>
                </c:pt>
                <c:pt idx="31" formatCode="0.0%">
                  <c:v>0.39928043277509795</c:v>
                </c:pt>
                <c:pt idx="32" formatCode="0.0%">
                  <c:v>0.40566609728970099</c:v>
                </c:pt>
                <c:pt idx="33" formatCode="0.0%">
                  <c:v>0.38148340565032168</c:v>
                </c:pt>
                <c:pt idx="34" formatCode="0.0%">
                  <c:v>0.38006738293880471</c:v>
                </c:pt>
                <c:pt idx="35" formatCode="0.0%">
                  <c:v>0.39974127233542806</c:v>
                </c:pt>
                <c:pt idx="36" formatCode="0.0%">
                  <c:v>0.41525650013916343</c:v>
                </c:pt>
              </c:numCache>
            </c:numRef>
          </c:yVal>
          <c:smooth val="0"/>
        </c:ser>
        <c:dLbls>
          <c:showLegendKey val="0"/>
          <c:showVal val="0"/>
          <c:showCatName val="0"/>
          <c:showSerName val="0"/>
          <c:showPercent val="0"/>
          <c:showBubbleSize val="0"/>
        </c:dLbls>
        <c:axId val="-1400182800"/>
        <c:axId val="-1400186064"/>
      </c:scatterChart>
      <c:valAx>
        <c:axId val="-14001828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Conversion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86064"/>
        <c:crosses val="autoZero"/>
        <c:crossBetween val="midCat"/>
      </c:valAx>
      <c:valAx>
        <c:axId val="-140018606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molar selectivity</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82800"/>
        <c:crosses val="autoZero"/>
        <c:crossBetween val="midCat"/>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hade val="65000"/>
              </a:schemeClr>
            </a:solidFill>
            <a:ln>
              <a:noFill/>
            </a:ln>
            <a:effectLst/>
          </c:spPr>
          <c:invertIfNegative val="0"/>
          <c:cat>
            <c:strRef>
              <c:f>MPentane!$A$22:$A$34</c:f>
              <c:strCache>
                <c:ptCount val="13"/>
                <c:pt idx="0">
                  <c:v>methane</c:v>
                </c:pt>
                <c:pt idx="1">
                  <c:v>ethane</c:v>
                </c:pt>
                <c:pt idx="2">
                  <c:v>ethylene</c:v>
                </c:pt>
                <c:pt idx="3">
                  <c:v>propane</c:v>
                </c:pt>
                <c:pt idx="4">
                  <c:v>propylene</c:v>
                </c:pt>
                <c:pt idx="5">
                  <c:v>isobutane</c:v>
                </c:pt>
                <c:pt idx="6">
                  <c:v>n-butane</c:v>
                </c:pt>
                <c:pt idx="7">
                  <c:v>trans-2-butene</c:v>
                </c:pt>
                <c:pt idx="8">
                  <c:v>1-butene</c:v>
                </c:pt>
                <c:pt idx="9">
                  <c:v>methylpropene</c:v>
                </c:pt>
                <c:pt idx="10">
                  <c:v>cis-2-butene</c:v>
                </c:pt>
                <c:pt idx="11">
                  <c:v>isopentane</c:v>
                </c:pt>
                <c:pt idx="12">
                  <c:v>c5=</c:v>
                </c:pt>
              </c:strCache>
            </c:strRef>
          </c:cat>
          <c:val>
            <c:numRef>
              <c:f>MPentane!$B$22:$B$34</c:f>
              <c:numCache>
                <c:formatCode>General</c:formatCode>
                <c:ptCount val="13"/>
                <c:pt idx="0">
                  <c:v>9.6835534944185633E-2</c:v>
                </c:pt>
                <c:pt idx="1">
                  <c:v>1.67400793056263E-2</c:v>
                </c:pt>
                <c:pt idx="2">
                  <c:v>0.1029067717108948</c:v>
                </c:pt>
                <c:pt idx="3">
                  <c:v>2.5664075135204488E-2</c:v>
                </c:pt>
                <c:pt idx="4">
                  <c:v>0.41976663155460381</c:v>
                </c:pt>
                <c:pt idx="5">
                  <c:v>1.9257084069956749E-2</c:v>
                </c:pt>
                <c:pt idx="6">
                  <c:v>0</c:v>
                </c:pt>
                <c:pt idx="7">
                  <c:v>2.2491696419722065E-2</c:v>
                </c:pt>
                <c:pt idx="8">
                  <c:v>1.2946132563787552E-2</c:v>
                </c:pt>
                <c:pt idx="9">
                  <c:v>3.4236182020318896E-2</c:v>
                </c:pt>
                <c:pt idx="10">
                  <c:v>1.6100840000399522E-2</c:v>
                </c:pt>
                <c:pt idx="11">
                  <c:v>5.4965360451831542E-2</c:v>
                </c:pt>
                <c:pt idx="12">
                  <c:v>3.4597290762454214E-2</c:v>
                </c:pt>
              </c:numCache>
            </c:numRef>
          </c:val>
        </c:ser>
        <c:ser>
          <c:idx val="1"/>
          <c:order val="1"/>
          <c:spPr>
            <a:solidFill>
              <a:schemeClr val="accent3"/>
            </a:solidFill>
            <a:ln>
              <a:noFill/>
            </a:ln>
            <a:effectLst/>
          </c:spPr>
          <c:invertIfNegative val="0"/>
          <c:cat>
            <c:strRef>
              <c:f>MPentane!$A$22:$A$34</c:f>
              <c:strCache>
                <c:ptCount val="13"/>
                <c:pt idx="0">
                  <c:v>methane</c:v>
                </c:pt>
                <c:pt idx="1">
                  <c:v>ethane</c:v>
                </c:pt>
                <c:pt idx="2">
                  <c:v>ethylene</c:v>
                </c:pt>
                <c:pt idx="3">
                  <c:v>propane</c:v>
                </c:pt>
                <c:pt idx="4">
                  <c:v>propylene</c:v>
                </c:pt>
                <c:pt idx="5">
                  <c:v>isobutane</c:v>
                </c:pt>
                <c:pt idx="6">
                  <c:v>n-butane</c:v>
                </c:pt>
                <c:pt idx="7">
                  <c:v>trans-2-butene</c:v>
                </c:pt>
                <c:pt idx="8">
                  <c:v>1-butene</c:v>
                </c:pt>
                <c:pt idx="9">
                  <c:v>methylpropene</c:v>
                </c:pt>
                <c:pt idx="10">
                  <c:v>cis-2-butene</c:v>
                </c:pt>
                <c:pt idx="11">
                  <c:v>isopentane</c:v>
                </c:pt>
                <c:pt idx="12">
                  <c:v>c5=</c:v>
                </c:pt>
              </c:strCache>
            </c:strRef>
          </c:cat>
          <c:val>
            <c:numRef>
              <c:f>MPentane!$C$22:$C$34</c:f>
              <c:numCache>
                <c:formatCode>General</c:formatCode>
                <c:ptCount val="13"/>
                <c:pt idx="0">
                  <c:v>0.101419157372061</c:v>
                </c:pt>
                <c:pt idx="1">
                  <c:v>1.1847815966572028E-2</c:v>
                </c:pt>
                <c:pt idx="2">
                  <c:v>0.13328462123428453</c:v>
                </c:pt>
                <c:pt idx="3">
                  <c:v>2.1393465363287175E-2</c:v>
                </c:pt>
                <c:pt idx="4">
                  <c:v>0.43586332191623806</c:v>
                </c:pt>
                <c:pt idx="5">
                  <c:v>1.8566682720233586E-2</c:v>
                </c:pt>
                <c:pt idx="6">
                  <c:v>0</c:v>
                </c:pt>
                <c:pt idx="7">
                  <c:v>1.9535568260822089E-2</c:v>
                </c:pt>
                <c:pt idx="8">
                  <c:v>1.3253408941064814E-2</c:v>
                </c:pt>
                <c:pt idx="9">
                  <c:v>3.1212293219738979E-2</c:v>
                </c:pt>
                <c:pt idx="10">
                  <c:v>1.4187792703866511E-2</c:v>
                </c:pt>
                <c:pt idx="11">
                  <c:v>4.4832460784948513E-2</c:v>
                </c:pt>
                <c:pt idx="12">
                  <c:v>0.14833732151828616</c:v>
                </c:pt>
              </c:numCache>
            </c:numRef>
          </c:val>
        </c:ser>
        <c:ser>
          <c:idx val="2"/>
          <c:order val="2"/>
          <c:spPr>
            <a:solidFill>
              <a:schemeClr val="accent3">
                <a:tint val="65000"/>
              </a:schemeClr>
            </a:solidFill>
            <a:ln>
              <a:noFill/>
            </a:ln>
            <a:effectLst/>
          </c:spPr>
          <c:invertIfNegative val="0"/>
          <c:cat>
            <c:strRef>
              <c:f>MPentane!$A$22:$A$34</c:f>
              <c:strCache>
                <c:ptCount val="13"/>
                <c:pt idx="0">
                  <c:v>methane</c:v>
                </c:pt>
                <c:pt idx="1">
                  <c:v>ethane</c:v>
                </c:pt>
                <c:pt idx="2">
                  <c:v>ethylene</c:v>
                </c:pt>
                <c:pt idx="3">
                  <c:v>propane</c:v>
                </c:pt>
                <c:pt idx="4">
                  <c:v>propylene</c:v>
                </c:pt>
                <c:pt idx="5">
                  <c:v>isobutane</c:v>
                </c:pt>
                <c:pt idx="6">
                  <c:v>n-butane</c:v>
                </c:pt>
                <c:pt idx="7">
                  <c:v>trans-2-butene</c:v>
                </c:pt>
                <c:pt idx="8">
                  <c:v>1-butene</c:v>
                </c:pt>
                <c:pt idx="9">
                  <c:v>methylpropene</c:v>
                </c:pt>
                <c:pt idx="10">
                  <c:v>cis-2-butene</c:v>
                </c:pt>
                <c:pt idx="11">
                  <c:v>isopentane</c:v>
                </c:pt>
                <c:pt idx="12">
                  <c:v>c5=</c:v>
                </c:pt>
              </c:strCache>
            </c:strRef>
          </c:cat>
          <c:val>
            <c:numRef>
              <c:f>MPentane!$D$22:$D$34</c:f>
              <c:numCache>
                <c:formatCode>General</c:formatCode>
                <c:ptCount val="13"/>
                <c:pt idx="0">
                  <c:v>0.10420042765951482</c:v>
                </c:pt>
                <c:pt idx="1">
                  <c:v>1.05662705163449E-2</c:v>
                </c:pt>
                <c:pt idx="2">
                  <c:v>0.16486285818981031</c:v>
                </c:pt>
                <c:pt idx="3">
                  <c:v>2.1450577747493448E-2</c:v>
                </c:pt>
                <c:pt idx="4">
                  <c:v>0.46253408427896131</c:v>
                </c:pt>
                <c:pt idx="5">
                  <c:v>2.3706026526873914E-2</c:v>
                </c:pt>
                <c:pt idx="6">
                  <c:v>0</c:v>
                </c:pt>
                <c:pt idx="7">
                  <c:v>1.8361819001003664E-2</c:v>
                </c:pt>
                <c:pt idx="8">
                  <c:v>1.3310297437307782E-2</c:v>
                </c:pt>
                <c:pt idx="9">
                  <c:v>2.9709545672261632E-2</c:v>
                </c:pt>
                <c:pt idx="10">
                  <c:v>1.3265741569050266E-2</c:v>
                </c:pt>
                <c:pt idx="11">
                  <c:v>3.4833086419563411E-2</c:v>
                </c:pt>
                <c:pt idx="12">
                  <c:v>9.154252800009835E-2</c:v>
                </c:pt>
              </c:numCache>
            </c:numRef>
          </c:val>
        </c:ser>
        <c:dLbls>
          <c:showLegendKey val="0"/>
          <c:showVal val="0"/>
          <c:showCatName val="0"/>
          <c:showSerName val="0"/>
          <c:showPercent val="0"/>
          <c:showBubbleSize val="0"/>
        </c:dLbls>
        <c:gapWidth val="219"/>
        <c:overlap val="-27"/>
        <c:axId val="-1400185520"/>
        <c:axId val="-1398647056"/>
      </c:barChart>
      <c:catAx>
        <c:axId val="-140018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47056"/>
        <c:crosses val="autoZero"/>
        <c:auto val="1"/>
        <c:lblAlgn val="ctr"/>
        <c:lblOffset val="100"/>
        <c:noMultiLvlLbl val="0"/>
      </c:catAx>
      <c:valAx>
        <c:axId val="-139864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1855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withinLinear" id="16">
  <a:schemeClr val="accent3"/>
</cs:colorStyle>
</file>

<file path=word/charts/colors11.xml><?xml version="1.0" encoding="utf-8"?>
<cs:colorStyle xmlns:cs="http://schemas.microsoft.com/office/drawing/2012/chartStyle" xmlns:a="http://schemas.openxmlformats.org/drawingml/2006/main" meth="withinLinear" id="16">
  <a:schemeClr val="accent3"/>
</cs:colorStyle>
</file>

<file path=word/charts/colors12.xml><?xml version="1.0" encoding="utf-8"?>
<cs:colorStyle xmlns:cs="http://schemas.microsoft.com/office/drawing/2012/chartStyle" xmlns:a="http://schemas.openxmlformats.org/drawingml/2006/main" meth="withinLinear" id="16">
  <a:schemeClr val="accent3"/>
</cs:colorStyle>
</file>

<file path=word/charts/colors13.xml><?xml version="1.0" encoding="utf-8"?>
<cs:colorStyle xmlns:cs="http://schemas.microsoft.com/office/drawing/2012/chartStyle" xmlns:a="http://schemas.openxmlformats.org/drawingml/2006/main" meth="withinLinear" id="16">
  <a:schemeClr val="accent3"/>
</cs:colorStyle>
</file>

<file path=word/charts/colors14.xml><?xml version="1.0" encoding="utf-8"?>
<cs:colorStyle xmlns:cs="http://schemas.microsoft.com/office/drawing/2012/chartStyle" xmlns:a="http://schemas.openxmlformats.org/drawingml/2006/main" meth="withinLinear" id="16">
  <a:schemeClr val="accent3"/>
</cs:colorStyle>
</file>

<file path=word/charts/colors15.xml><?xml version="1.0" encoding="utf-8"?>
<cs:colorStyle xmlns:cs="http://schemas.microsoft.com/office/drawing/2012/chartStyle" xmlns:a="http://schemas.openxmlformats.org/drawingml/2006/main" meth="withinLinear" id="16">
  <a:schemeClr val="accent3"/>
</cs:colorStyle>
</file>

<file path=word/charts/colors16.xml><?xml version="1.0" encoding="utf-8"?>
<cs:colorStyle xmlns:cs="http://schemas.microsoft.com/office/drawing/2012/chartStyle" xmlns:a="http://schemas.openxmlformats.org/drawingml/2006/main" meth="withinLinear" id="16">
  <a:schemeClr val="accent3"/>
</cs:colorStyle>
</file>

<file path=word/charts/colors17.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B7F77-EC43-4AB3-850D-6FDDB23EF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25921</TotalTime>
  <Pages>62</Pages>
  <Words>10800</Words>
  <Characters>61563</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Teel</dc:creator>
  <cp:keywords/>
  <dc:description/>
  <cp:lastModifiedBy>Kenneth Teel</cp:lastModifiedBy>
  <cp:revision>59</cp:revision>
  <cp:lastPrinted>2019-07-26T13:27:00Z</cp:lastPrinted>
  <dcterms:created xsi:type="dcterms:W3CDTF">2019-02-26T03:39:00Z</dcterms:created>
  <dcterms:modified xsi:type="dcterms:W3CDTF">2019-08-01T06:02:00Z</dcterms:modified>
</cp:coreProperties>
</file>