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D8DA8" w14:textId="77777777" w:rsidR="00CA398E" w:rsidRPr="00920F7E" w:rsidRDefault="00CA398E" w:rsidP="00920F7E">
      <w:pPr>
        <w:spacing w:line="360" w:lineRule="auto"/>
        <w:jc w:val="center"/>
        <w:rPr>
          <w:rFonts w:cs="Times New Roman"/>
          <w:szCs w:val="24"/>
        </w:rPr>
      </w:pPr>
      <w:bookmarkStart w:id="0" w:name="_Hlk70210369"/>
      <w:bookmarkEnd w:id="0"/>
      <w:r w:rsidRPr="00920F7E">
        <w:rPr>
          <w:rFonts w:cs="Times New Roman"/>
          <w:szCs w:val="24"/>
        </w:rPr>
        <w:t>UNIVERSITY OF OKLAHOMA</w:t>
      </w:r>
    </w:p>
    <w:p w14:paraId="37E88FB9" w14:textId="79B35AC6" w:rsidR="00CA398E" w:rsidRPr="00920F7E" w:rsidRDefault="00CA398E" w:rsidP="00920F7E">
      <w:pPr>
        <w:spacing w:line="360" w:lineRule="auto"/>
        <w:jc w:val="center"/>
        <w:rPr>
          <w:rFonts w:cs="Times New Roman"/>
          <w:szCs w:val="24"/>
        </w:rPr>
      </w:pPr>
      <w:r w:rsidRPr="00920F7E">
        <w:rPr>
          <w:rFonts w:cs="Times New Roman"/>
          <w:szCs w:val="24"/>
        </w:rPr>
        <w:t>GRADUATE COLLEGE</w:t>
      </w:r>
    </w:p>
    <w:p w14:paraId="4692AE7D" w14:textId="043CCC74" w:rsidR="00CA398E" w:rsidRPr="00920F7E" w:rsidRDefault="00CA398E" w:rsidP="00920F7E">
      <w:pPr>
        <w:spacing w:line="360" w:lineRule="auto"/>
        <w:jc w:val="center"/>
        <w:rPr>
          <w:rFonts w:cs="Times New Roman"/>
          <w:szCs w:val="24"/>
        </w:rPr>
      </w:pPr>
    </w:p>
    <w:p w14:paraId="06A6282C" w14:textId="2F5FC839" w:rsidR="00CA398E" w:rsidRPr="00920F7E" w:rsidRDefault="00CA398E" w:rsidP="003811BA">
      <w:pPr>
        <w:spacing w:line="360" w:lineRule="auto"/>
        <w:jc w:val="center"/>
        <w:rPr>
          <w:rFonts w:cs="Times New Roman"/>
          <w:szCs w:val="24"/>
        </w:rPr>
      </w:pPr>
    </w:p>
    <w:p w14:paraId="0890FAF1" w14:textId="3CF7A6EC" w:rsidR="00CA398E" w:rsidRPr="00920F7E" w:rsidRDefault="00CA398E" w:rsidP="003811BA">
      <w:pPr>
        <w:spacing w:line="360" w:lineRule="auto"/>
        <w:jc w:val="center"/>
        <w:rPr>
          <w:rFonts w:cs="Times New Roman"/>
          <w:szCs w:val="24"/>
        </w:rPr>
      </w:pPr>
    </w:p>
    <w:p w14:paraId="03CB8E7E" w14:textId="33263AAF" w:rsidR="00CA398E" w:rsidRPr="00920F7E" w:rsidRDefault="00CA398E" w:rsidP="003811BA">
      <w:pPr>
        <w:spacing w:line="360" w:lineRule="auto"/>
        <w:jc w:val="center"/>
        <w:rPr>
          <w:rFonts w:cs="Times New Roman"/>
          <w:szCs w:val="24"/>
        </w:rPr>
      </w:pPr>
    </w:p>
    <w:p w14:paraId="5CA62D47" w14:textId="6E23F799" w:rsidR="00CA398E" w:rsidRPr="00920F7E" w:rsidRDefault="00CA398E" w:rsidP="003811BA">
      <w:pPr>
        <w:spacing w:line="360" w:lineRule="auto"/>
        <w:jc w:val="center"/>
        <w:rPr>
          <w:rFonts w:cs="Times New Roman"/>
          <w:szCs w:val="24"/>
        </w:rPr>
      </w:pPr>
    </w:p>
    <w:p w14:paraId="2300E552" w14:textId="77777777" w:rsidR="003811BA" w:rsidRDefault="00450F17" w:rsidP="003811BA">
      <w:pPr>
        <w:spacing w:line="360" w:lineRule="auto"/>
        <w:jc w:val="center"/>
        <w:rPr>
          <w:rFonts w:cs="Times New Roman"/>
          <w:szCs w:val="24"/>
        </w:rPr>
      </w:pPr>
      <w:r w:rsidRPr="00920F7E">
        <w:rPr>
          <w:rFonts w:cs="Times New Roman"/>
          <w:szCs w:val="24"/>
        </w:rPr>
        <w:t xml:space="preserve">THE ADVANCEMENT OF </w:t>
      </w:r>
      <w:r w:rsidR="00CA398E" w:rsidRPr="00920F7E">
        <w:rPr>
          <w:rFonts w:cs="Times New Roman"/>
          <w:szCs w:val="24"/>
        </w:rPr>
        <w:t>NARROW OPEN TUBULAR</w:t>
      </w:r>
    </w:p>
    <w:p w14:paraId="74DE9D9E" w14:textId="4988DFDC" w:rsidR="00CA398E" w:rsidRPr="00920F7E" w:rsidRDefault="00CA398E" w:rsidP="003811BA">
      <w:pPr>
        <w:spacing w:line="360" w:lineRule="auto"/>
        <w:jc w:val="center"/>
        <w:rPr>
          <w:rFonts w:cs="Times New Roman"/>
          <w:szCs w:val="24"/>
        </w:rPr>
      </w:pPr>
      <w:r w:rsidRPr="00920F7E">
        <w:rPr>
          <w:rFonts w:cs="Times New Roman"/>
          <w:szCs w:val="24"/>
        </w:rPr>
        <w:t xml:space="preserve"> LIQUID CHROMATOGRAPHY</w:t>
      </w:r>
    </w:p>
    <w:p w14:paraId="274495CD" w14:textId="0D3394F8" w:rsidR="00CA398E" w:rsidRPr="00920F7E" w:rsidRDefault="00CA398E" w:rsidP="003811BA">
      <w:pPr>
        <w:spacing w:line="360" w:lineRule="auto"/>
        <w:jc w:val="center"/>
        <w:rPr>
          <w:rFonts w:cs="Times New Roman"/>
          <w:szCs w:val="24"/>
        </w:rPr>
      </w:pPr>
    </w:p>
    <w:p w14:paraId="347FDCF6" w14:textId="284C8C81" w:rsidR="00CA398E" w:rsidRPr="00920F7E" w:rsidRDefault="00CA398E" w:rsidP="003811BA">
      <w:pPr>
        <w:spacing w:line="360" w:lineRule="auto"/>
        <w:jc w:val="center"/>
        <w:rPr>
          <w:rFonts w:cs="Times New Roman"/>
          <w:szCs w:val="24"/>
        </w:rPr>
      </w:pPr>
    </w:p>
    <w:p w14:paraId="1BB7011D" w14:textId="56B27D9D" w:rsidR="00CA398E" w:rsidRPr="00920F7E" w:rsidRDefault="00CA398E" w:rsidP="003811BA">
      <w:pPr>
        <w:spacing w:line="360" w:lineRule="auto"/>
        <w:jc w:val="center"/>
        <w:rPr>
          <w:rFonts w:cs="Times New Roman"/>
          <w:szCs w:val="24"/>
        </w:rPr>
      </w:pPr>
    </w:p>
    <w:p w14:paraId="1889E633" w14:textId="7D50F729" w:rsidR="00CA398E" w:rsidRPr="00920F7E" w:rsidRDefault="00CA398E" w:rsidP="003811BA">
      <w:pPr>
        <w:spacing w:line="360" w:lineRule="auto"/>
        <w:jc w:val="center"/>
        <w:rPr>
          <w:rFonts w:cs="Times New Roman"/>
          <w:szCs w:val="24"/>
        </w:rPr>
      </w:pPr>
    </w:p>
    <w:p w14:paraId="2626C86C" w14:textId="38E399B2" w:rsidR="00CA398E" w:rsidRPr="00920F7E" w:rsidRDefault="00CA398E" w:rsidP="00920F7E">
      <w:pPr>
        <w:spacing w:line="360" w:lineRule="auto"/>
        <w:jc w:val="center"/>
        <w:rPr>
          <w:rFonts w:cs="Times New Roman"/>
          <w:szCs w:val="24"/>
        </w:rPr>
      </w:pPr>
    </w:p>
    <w:p w14:paraId="0FD42EB8" w14:textId="77777777" w:rsidR="00CA398E" w:rsidRPr="00920F7E" w:rsidRDefault="00CA398E" w:rsidP="00920F7E">
      <w:pPr>
        <w:spacing w:line="360" w:lineRule="auto"/>
        <w:jc w:val="center"/>
        <w:rPr>
          <w:rFonts w:cs="Times New Roman"/>
          <w:szCs w:val="24"/>
        </w:rPr>
      </w:pPr>
      <w:r w:rsidRPr="00920F7E">
        <w:rPr>
          <w:rFonts w:cs="Times New Roman"/>
          <w:szCs w:val="24"/>
        </w:rPr>
        <w:t>A DISSERTATION</w:t>
      </w:r>
    </w:p>
    <w:p w14:paraId="5A110250" w14:textId="77777777" w:rsidR="00CA398E" w:rsidRPr="00920F7E" w:rsidRDefault="00CA398E" w:rsidP="00920F7E">
      <w:pPr>
        <w:spacing w:line="360" w:lineRule="auto"/>
        <w:jc w:val="center"/>
        <w:rPr>
          <w:rFonts w:cs="Times New Roman"/>
          <w:szCs w:val="24"/>
        </w:rPr>
      </w:pPr>
      <w:r w:rsidRPr="00920F7E">
        <w:rPr>
          <w:rFonts w:cs="Times New Roman"/>
          <w:szCs w:val="24"/>
        </w:rPr>
        <w:t>SUBMITTED TO THE GRADUATE FACULTY</w:t>
      </w:r>
    </w:p>
    <w:p w14:paraId="59929D1D" w14:textId="77777777" w:rsidR="00CA398E" w:rsidRPr="00920F7E" w:rsidRDefault="00CA398E" w:rsidP="00920F7E">
      <w:pPr>
        <w:spacing w:line="360" w:lineRule="auto"/>
        <w:jc w:val="center"/>
        <w:rPr>
          <w:rFonts w:cs="Times New Roman"/>
          <w:szCs w:val="24"/>
        </w:rPr>
      </w:pPr>
      <w:r w:rsidRPr="00920F7E">
        <w:rPr>
          <w:rFonts w:cs="Times New Roman"/>
          <w:szCs w:val="24"/>
        </w:rPr>
        <w:t>in partial fulfillment of the requirements for the</w:t>
      </w:r>
    </w:p>
    <w:p w14:paraId="68A24A82" w14:textId="77777777" w:rsidR="00CA398E" w:rsidRPr="00920F7E" w:rsidRDefault="00CA398E" w:rsidP="00920F7E">
      <w:pPr>
        <w:spacing w:line="360" w:lineRule="auto"/>
        <w:jc w:val="center"/>
        <w:rPr>
          <w:rFonts w:cs="Times New Roman"/>
          <w:szCs w:val="24"/>
        </w:rPr>
      </w:pPr>
      <w:r w:rsidRPr="00920F7E">
        <w:rPr>
          <w:rFonts w:cs="Times New Roman"/>
          <w:szCs w:val="24"/>
        </w:rPr>
        <w:t>Degree of</w:t>
      </w:r>
    </w:p>
    <w:p w14:paraId="0E8C1FED" w14:textId="2A12AD70" w:rsidR="00CA398E" w:rsidRPr="00920F7E" w:rsidRDefault="00CA398E" w:rsidP="00920F7E">
      <w:pPr>
        <w:spacing w:line="360" w:lineRule="auto"/>
        <w:jc w:val="center"/>
        <w:rPr>
          <w:rFonts w:cs="Times New Roman"/>
          <w:szCs w:val="24"/>
        </w:rPr>
      </w:pPr>
      <w:r w:rsidRPr="00920F7E">
        <w:rPr>
          <w:rFonts w:cs="Times New Roman"/>
          <w:szCs w:val="24"/>
        </w:rPr>
        <w:t>DOCTOR OF PHILOSOPHY</w:t>
      </w:r>
    </w:p>
    <w:p w14:paraId="299458C3" w14:textId="3B1DF7B9" w:rsidR="00CA398E" w:rsidRPr="00920F7E" w:rsidRDefault="00CA398E" w:rsidP="00920F7E">
      <w:pPr>
        <w:spacing w:line="360" w:lineRule="auto"/>
        <w:jc w:val="center"/>
        <w:rPr>
          <w:rFonts w:cs="Times New Roman"/>
          <w:szCs w:val="24"/>
        </w:rPr>
      </w:pPr>
    </w:p>
    <w:p w14:paraId="07B5479B" w14:textId="5088BF27" w:rsidR="00CA398E" w:rsidRPr="00920F7E" w:rsidRDefault="00CA398E" w:rsidP="00920F7E">
      <w:pPr>
        <w:spacing w:line="360" w:lineRule="auto"/>
        <w:jc w:val="center"/>
        <w:rPr>
          <w:rFonts w:cs="Times New Roman"/>
          <w:szCs w:val="24"/>
        </w:rPr>
      </w:pPr>
    </w:p>
    <w:p w14:paraId="50888553" w14:textId="206F9560" w:rsidR="00CA398E" w:rsidRPr="00920F7E" w:rsidRDefault="00CA398E" w:rsidP="00B06FFC">
      <w:pPr>
        <w:spacing w:line="360" w:lineRule="auto"/>
        <w:jc w:val="center"/>
        <w:rPr>
          <w:rFonts w:cs="Times New Roman"/>
          <w:szCs w:val="24"/>
        </w:rPr>
      </w:pPr>
    </w:p>
    <w:p w14:paraId="73C23DA4" w14:textId="7DC3BE80" w:rsidR="00CA398E" w:rsidRPr="00920F7E" w:rsidRDefault="00CA398E" w:rsidP="00B06FFC">
      <w:pPr>
        <w:spacing w:line="360" w:lineRule="auto"/>
        <w:jc w:val="center"/>
        <w:rPr>
          <w:rFonts w:cs="Times New Roman"/>
          <w:szCs w:val="24"/>
        </w:rPr>
      </w:pPr>
    </w:p>
    <w:p w14:paraId="59703381" w14:textId="4074B135" w:rsidR="00CA398E" w:rsidRPr="00920F7E" w:rsidRDefault="00CA398E" w:rsidP="00B06FFC">
      <w:pPr>
        <w:spacing w:line="360" w:lineRule="auto"/>
        <w:jc w:val="center"/>
        <w:rPr>
          <w:rFonts w:cs="Times New Roman"/>
          <w:szCs w:val="24"/>
        </w:rPr>
      </w:pPr>
    </w:p>
    <w:p w14:paraId="57BF13D2" w14:textId="586849C3" w:rsidR="00CA398E" w:rsidRPr="00920F7E" w:rsidRDefault="00CA398E" w:rsidP="00B06FFC">
      <w:pPr>
        <w:spacing w:line="360" w:lineRule="auto"/>
        <w:jc w:val="center"/>
        <w:rPr>
          <w:rFonts w:cs="Times New Roman"/>
          <w:szCs w:val="24"/>
        </w:rPr>
      </w:pPr>
    </w:p>
    <w:p w14:paraId="7B38AE41" w14:textId="4881FD8E" w:rsidR="00CA398E" w:rsidRPr="00920F7E" w:rsidRDefault="00CA398E" w:rsidP="00B06FFC">
      <w:pPr>
        <w:spacing w:line="360" w:lineRule="auto"/>
        <w:jc w:val="center"/>
        <w:rPr>
          <w:rFonts w:cs="Times New Roman"/>
          <w:szCs w:val="24"/>
        </w:rPr>
      </w:pPr>
    </w:p>
    <w:p w14:paraId="3DE919DC" w14:textId="6BAD337A" w:rsidR="00CA398E" w:rsidRPr="00920F7E" w:rsidRDefault="00450F17" w:rsidP="00920F7E">
      <w:pPr>
        <w:spacing w:line="360" w:lineRule="auto"/>
        <w:jc w:val="center"/>
        <w:rPr>
          <w:rFonts w:cs="Times New Roman"/>
          <w:szCs w:val="24"/>
        </w:rPr>
      </w:pPr>
      <w:r w:rsidRPr="00920F7E">
        <w:rPr>
          <w:rFonts w:cs="Times New Roman"/>
          <w:szCs w:val="24"/>
        </w:rPr>
        <w:t>By</w:t>
      </w:r>
    </w:p>
    <w:p w14:paraId="237C6AEF" w14:textId="66831420" w:rsidR="00CA398E" w:rsidRPr="00920F7E" w:rsidRDefault="00CA398E" w:rsidP="00920F7E">
      <w:pPr>
        <w:spacing w:line="360" w:lineRule="auto"/>
        <w:jc w:val="center"/>
        <w:rPr>
          <w:rFonts w:cs="Times New Roman"/>
          <w:szCs w:val="24"/>
        </w:rPr>
      </w:pPr>
      <w:r w:rsidRPr="00920F7E">
        <w:rPr>
          <w:rFonts w:cs="Times New Roman" w:hint="eastAsia"/>
          <w:szCs w:val="24"/>
        </w:rPr>
        <w:t>P</w:t>
      </w:r>
      <w:r w:rsidRPr="00920F7E">
        <w:rPr>
          <w:rFonts w:cs="Times New Roman"/>
          <w:szCs w:val="24"/>
        </w:rPr>
        <w:t>ILIANG XIANG</w:t>
      </w:r>
    </w:p>
    <w:p w14:paraId="4DA809FB" w14:textId="4DC64A7F" w:rsidR="00CA398E" w:rsidRPr="00920F7E" w:rsidRDefault="00CA398E" w:rsidP="00920F7E">
      <w:pPr>
        <w:spacing w:line="360" w:lineRule="auto"/>
        <w:jc w:val="center"/>
        <w:rPr>
          <w:rFonts w:cs="Times New Roman"/>
          <w:szCs w:val="24"/>
        </w:rPr>
      </w:pPr>
      <w:r w:rsidRPr="00920F7E">
        <w:rPr>
          <w:rFonts w:cs="Times New Roman"/>
          <w:szCs w:val="24"/>
        </w:rPr>
        <w:t>Norman, Oklahoma</w:t>
      </w:r>
    </w:p>
    <w:p w14:paraId="0FC53088" w14:textId="14BB53CE" w:rsidR="00450F17" w:rsidRPr="00920F7E" w:rsidRDefault="00CA398E" w:rsidP="00920F7E">
      <w:pPr>
        <w:spacing w:line="360" w:lineRule="auto"/>
        <w:jc w:val="center"/>
        <w:rPr>
          <w:rFonts w:cs="Times New Roman"/>
          <w:szCs w:val="24"/>
        </w:rPr>
      </w:pPr>
      <w:r w:rsidRPr="00920F7E">
        <w:rPr>
          <w:rFonts w:cs="Times New Roman" w:hint="eastAsia"/>
          <w:szCs w:val="24"/>
        </w:rPr>
        <w:t>2</w:t>
      </w:r>
      <w:r w:rsidRPr="00920F7E">
        <w:rPr>
          <w:rFonts w:cs="Times New Roman"/>
          <w:szCs w:val="24"/>
        </w:rPr>
        <w:t>021</w:t>
      </w:r>
    </w:p>
    <w:p w14:paraId="6F94BDBA" w14:textId="77777777" w:rsidR="0023210D" w:rsidRDefault="00450F17" w:rsidP="00920F7E">
      <w:pPr>
        <w:spacing w:line="360" w:lineRule="auto"/>
        <w:jc w:val="center"/>
        <w:rPr>
          <w:rFonts w:cs="Times New Roman"/>
          <w:szCs w:val="24"/>
        </w:rPr>
      </w:pPr>
      <w:r w:rsidRPr="00920F7E">
        <w:rPr>
          <w:rFonts w:cs="Times New Roman"/>
          <w:szCs w:val="24"/>
        </w:rPr>
        <w:lastRenderedPageBreak/>
        <w:t xml:space="preserve">THE ADVANCEMENT OF </w:t>
      </w:r>
      <w:r w:rsidRPr="0023210D">
        <w:rPr>
          <w:rFonts w:cs="Times New Roman"/>
          <w:szCs w:val="24"/>
        </w:rPr>
        <w:t>NARROW</w:t>
      </w:r>
      <w:r w:rsidRPr="00920F7E">
        <w:rPr>
          <w:rFonts w:cs="Times New Roman"/>
          <w:szCs w:val="24"/>
        </w:rPr>
        <w:t xml:space="preserve"> OPEN TUBULAR </w:t>
      </w:r>
    </w:p>
    <w:p w14:paraId="449C5D74" w14:textId="7183FD2E" w:rsidR="00450F17" w:rsidRPr="00920F7E" w:rsidRDefault="00450F17" w:rsidP="00920F7E">
      <w:pPr>
        <w:spacing w:line="360" w:lineRule="auto"/>
        <w:jc w:val="center"/>
        <w:rPr>
          <w:rFonts w:cs="Times New Roman"/>
          <w:szCs w:val="24"/>
        </w:rPr>
      </w:pPr>
      <w:r w:rsidRPr="00920F7E">
        <w:rPr>
          <w:rFonts w:cs="Times New Roman"/>
          <w:szCs w:val="24"/>
        </w:rPr>
        <w:t>LIQUID CHROMATOGRAPHY</w:t>
      </w:r>
    </w:p>
    <w:p w14:paraId="28EB9B8E" w14:textId="71BB6050" w:rsidR="00450F17" w:rsidRPr="00920F7E" w:rsidRDefault="00450F17" w:rsidP="00920F7E">
      <w:pPr>
        <w:spacing w:line="360" w:lineRule="auto"/>
        <w:jc w:val="center"/>
        <w:rPr>
          <w:rFonts w:cs="Times New Roman"/>
          <w:szCs w:val="24"/>
        </w:rPr>
      </w:pPr>
    </w:p>
    <w:p w14:paraId="3C6AD313" w14:textId="718AD089" w:rsidR="00450F17" w:rsidRPr="00920F7E" w:rsidRDefault="00450F17" w:rsidP="00920F7E">
      <w:pPr>
        <w:spacing w:line="360" w:lineRule="auto"/>
        <w:jc w:val="center"/>
        <w:rPr>
          <w:rFonts w:cs="Times New Roman"/>
          <w:szCs w:val="24"/>
        </w:rPr>
      </w:pPr>
    </w:p>
    <w:p w14:paraId="756F1BA4" w14:textId="331CAA3F" w:rsidR="00450F17" w:rsidRPr="00920F7E" w:rsidRDefault="00450F17" w:rsidP="00920F7E">
      <w:pPr>
        <w:spacing w:line="360" w:lineRule="auto"/>
        <w:jc w:val="center"/>
        <w:rPr>
          <w:rFonts w:cs="Times New Roman"/>
          <w:szCs w:val="24"/>
        </w:rPr>
      </w:pPr>
      <w:r w:rsidRPr="00920F7E">
        <w:rPr>
          <w:rFonts w:cs="Times New Roman"/>
          <w:szCs w:val="24"/>
        </w:rPr>
        <w:t>A DISSERTATION APPROVED FOR THE</w:t>
      </w:r>
    </w:p>
    <w:p w14:paraId="6DBC03BB" w14:textId="1D381A02" w:rsidR="00450F17" w:rsidRPr="00920F7E" w:rsidRDefault="00450F17" w:rsidP="00920F7E">
      <w:pPr>
        <w:spacing w:line="360" w:lineRule="auto"/>
        <w:jc w:val="center"/>
        <w:rPr>
          <w:rFonts w:cs="Times New Roman"/>
          <w:szCs w:val="24"/>
        </w:rPr>
      </w:pPr>
      <w:r w:rsidRPr="00920F7E">
        <w:rPr>
          <w:rFonts w:cs="Times New Roman"/>
          <w:szCs w:val="24"/>
        </w:rPr>
        <w:t>DEPARTMENT OF CHEMISTRY AND BIOCHEMISTRY</w:t>
      </w:r>
    </w:p>
    <w:p w14:paraId="0C4A82C4" w14:textId="218749FC" w:rsidR="00450F17" w:rsidRPr="00920F7E" w:rsidRDefault="00450F17" w:rsidP="00920F7E">
      <w:pPr>
        <w:spacing w:line="360" w:lineRule="auto"/>
        <w:jc w:val="center"/>
        <w:rPr>
          <w:rFonts w:cs="Times New Roman"/>
          <w:szCs w:val="24"/>
        </w:rPr>
      </w:pPr>
    </w:p>
    <w:p w14:paraId="5E2E0589" w14:textId="2697536E" w:rsidR="00450F17" w:rsidRPr="00920F7E" w:rsidRDefault="00450F17" w:rsidP="00920F7E">
      <w:pPr>
        <w:spacing w:line="360" w:lineRule="auto"/>
        <w:jc w:val="center"/>
        <w:rPr>
          <w:rFonts w:cs="Times New Roman"/>
          <w:szCs w:val="24"/>
        </w:rPr>
      </w:pPr>
    </w:p>
    <w:p w14:paraId="166863B4" w14:textId="3DC5A178" w:rsidR="00450F17" w:rsidRPr="00920F7E" w:rsidRDefault="00450F17" w:rsidP="00920F7E">
      <w:pPr>
        <w:spacing w:line="360" w:lineRule="auto"/>
        <w:jc w:val="center"/>
        <w:rPr>
          <w:rFonts w:cs="Times New Roman"/>
          <w:szCs w:val="24"/>
        </w:rPr>
      </w:pPr>
    </w:p>
    <w:p w14:paraId="61D05175" w14:textId="0FD1DFAE" w:rsidR="00450F17" w:rsidRPr="00920F7E" w:rsidRDefault="00450F17" w:rsidP="00920F7E">
      <w:pPr>
        <w:spacing w:line="360" w:lineRule="auto"/>
        <w:jc w:val="center"/>
        <w:rPr>
          <w:rFonts w:cs="Times New Roman"/>
          <w:szCs w:val="24"/>
        </w:rPr>
      </w:pPr>
    </w:p>
    <w:p w14:paraId="63C75485" w14:textId="46992130" w:rsidR="00450F17" w:rsidRDefault="00450F17" w:rsidP="00920F7E">
      <w:pPr>
        <w:spacing w:line="360" w:lineRule="auto"/>
        <w:jc w:val="center"/>
        <w:rPr>
          <w:rFonts w:cs="Times New Roman"/>
          <w:szCs w:val="24"/>
        </w:rPr>
      </w:pPr>
    </w:p>
    <w:p w14:paraId="7B9B0DF8" w14:textId="0673D3A4" w:rsidR="00920F7E" w:rsidRDefault="00920F7E" w:rsidP="00920F7E">
      <w:pPr>
        <w:spacing w:line="360" w:lineRule="auto"/>
        <w:jc w:val="center"/>
        <w:rPr>
          <w:rFonts w:cs="Times New Roman"/>
          <w:szCs w:val="24"/>
        </w:rPr>
      </w:pPr>
    </w:p>
    <w:p w14:paraId="248AE776" w14:textId="7FDE6C23" w:rsidR="00920F7E" w:rsidRDefault="00920F7E" w:rsidP="00920F7E">
      <w:pPr>
        <w:spacing w:line="360" w:lineRule="auto"/>
        <w:jc w:val="center"/>
        <w:rPr>
          <w:rFonts w:cs="Times New Roman"/>
          <w:szCs w:val="24"/>
        </w:rPr>
      </w:pPr>
    </w:p>
    <w:p w14:paraId="283FEA3A" w14:textId="77777777" w:rsidR="00920F7E" w:rsidRPr="00920F7E" w:rsidRDefault="00920F7E" w:rsidP="00920F7E">
      <w:pPr>
        <w:spacing w:line="360" w:lineRule="auto"/>
        <w:jc w:val="center"/>
        <w:rPr>
          <w:rFonts w:cs="Times New Roman"/>
          <w:szCs w:val="24"/>
        </w:rPr>
      </w:pPr>
    </w:p>
    <w:p w14:paraId="057D2F2A" w14:textId="2E871CD3" w:rsidR="00450F17" w:rsidRPr="00920F7E" w:rsidRDefault="00450F17" w:rsidP="00920F7E">
      <w:pPr>
        <w:spacing w:line="360" w:lineRule="auto"/>
        <w:jc w:val="center"/>
        <w:rPr>
          <w:rFonts w:cs="Times New Roman"/>
          <w:szCs w:val="24"/>
        </w:rPr>
      </w:pPr>
    </w:p>
    <w:p w14:paraId="106997D5" w14:textId="541424D2" w:rsidR="00450F17" w:rsidRPr="00920F7E" w:rsidRDefault="00450F17" w:rsidP="00920F7E">
      <w:pPr>
        <w:spacing w:line="360" w:lineRule="auto"/>
        <w:jc w:val="center"/>
        <w:rPr>
          <w:rFonts w:cs="Times New Roman"/>
          <w:szCs w:val="24"/>
        </w:rPr>
      </w:pPr>
      <w:r w:rsidRPr="00920F7E">
        <w:rPr>
          <w:rFonts w:cs="Times New Roman"/>
          <w:szCs w:val="24"/>
        </w:rPr>
        <w:t>BY THE COMMITTEE CONSISTING OF</w:t>
      </w:r>
    </w:p>
    <w:p w14:paraId="7F6E1A00" w14:textId="3DE87C3E" w:rsidR="00450F17" w:rsidRPr="00920F7E" w:rsidRDefault="00450F17" w:rsidP="00920F7E">
      <w:pPr>
        <w:spacing w:line="360" w:lineRule="auto"/>
        <w:jc w:val="center"/>
        <w:rPr>
          <w:rFonts w:cs="Times New Roman"/>
          <w:szCs w:val="24"/>
        </w:rPr>
      </w:pPr>
    </w:p>
    <w:p w14:paraId="1AF3354F" w14:textId="7F50E8EB" w:rsidR="00450F17" w:rsidRPr="00920F7E" w:rsidRDefault="00450F17" w:rsidP="00920F7E">
      <w:pPr>
        <w:spacing w:line="360" w:lineRule="auto"/>
        <w:jc w:val="center"/>
        <w:rPr>
          <w:rFonts w:cs="Times New Roman"/>
          <w:szCs w:val="24"/>
        </w:rPr>
      </w:pPr>
    </w:p>
    <w:p w14:paraId="5E047BAD" w14:textId="6D0982DF" w:rsidR="00450F17" w:rsidRPr="00920F7E" w:rsidRDefault="00450F17" w:rsidP="00920F7E">
      <w:pPr>
        <w:spacing w:line="360" w:lineRule="auto"/>
        <w:jc w:val="center"/>
        <w:rPr>
          <w:rFonts w:cs="Times New Roman"/>
          <w:szCs w:val="24"/>
        </w:rPr>
      </w:pPr>
    </w:p>
    <w:p w14:paraId="3C1788A0" w14:textId="6DE12449" w:rsidR="00450F17" w:rsidRPr="00920F7E" w:rsidRDefault="00450F17" w:rsidP="00920F7E">
      <w:pPr>
        <w:spacing w:line="360" w:lineRule="auto"/>
        <w:jc w:val="center"/>
        <w:rPr>
          <w:rFonts w:cs="Times New Roman"/>
          <w:szCs w:val="24"/>
        </w:rPr>
      </w:pPr>
    </w:p>
    <w:p w14:paraId="7139ED44" w14:textId="56504782" w:rsidR="00450F17" w:rsidRPr="00920F7E" w:rsidRDefault="00450F17" w:rsidP="00920F7E">
      <w:pPr>
        <w:spacing w:line="360" w:lineRule="auto"/>
        <w:jc w:val="center"/>
        <w:rPr>
          <w:rFonts w:cs="Times New Roman"/>
          <w:szCs w:val="24"/>
        </w:rPr>
      </w:pPr>
    </w:p>
    <w:p w14:paraId="60D41F2A" w14:textId="198487BA" w:rsidR="00450F17" w:rsidRPr="00920F7E" w:rsidRDefault="00450F17" w:rsidP="00676AD6">
      <w:pPr>
        <w:ind w:left="5880"/>
        <w:jc w:val="left"/>
        <w:rPr>
          <w:rFonts w:cs="Times New Roman"/>
          <w:szCs w:val="24"/>
        </w:rPr>
      </w:pPr>
      <w:r w:rsidRPr="00920F7E">
        <w:rPr>
          <w:rFonts w:cs="Times New Roman"/>
          <w:szCs w:val="24"/>
        </w:rPr>
        <w:t>Dr. Zhibo Yang, Chair</w:t>
      </w:r>
    </w:p>
    <w:p w14:paraId="0C57B162" w14:textId="5488F8DF" w:rsidR="00450F17" w:rsidRPr="00920F7E" w:rsidRDefault="00450F17" w:rsidP="00676AD6">
      <w:pPr>
        <w:ind w:left="5460" w:firstLine="420"/>
        <w:jc w:val="left"/>
        <w:rPr>
          <w:rFonts w:cs="Times New Roman"/>
          <w:szCs w:val="24"/>
        </w:rPr>
      </w:pPr>
      <w:r w:rsidRPr="00920F7E">
        <w:rPr>
          <w:rFonts w:cs="Times New Roman"/>
          <w:szCs w:val="24"/>
        </w:rPr>
        <w:t xml:space="preserve">Dr. </w:t>
      </w:r>
      <w:r w:rsidR="00920F7E" w:rsidRPr="00920F7E">
        <w:rPr>
          <w:rFonts w:cs="Times New Roman"/>
          <w:szCs w:val="24"/>
        </w:rPr>
        <w:t>Mark A. Nanny</w:t>
      </w:r>
    </w:p>
    <w:p w14:paraId="25C06ACA" w14:textId="0156859D" w:rsidR="00920F7E" w:rsidRPr="00920F7E" w:rsidRDefault="00920F7E" w:rsidP="00676AD6">
      <w:pPr>
        <w:ind w:left="5460" w:firstLine="420"/>
        <w:jc w:val="left"/>
        <w:rPr>
          <w:rFonts w:cs="Times New Roman"/>
          <w:szCs w:val="24"/>
        </w:rPr>
      </w:pPr>
      <w:r w:rsidRPr="00920F7E">
        <w:rPr>
          <w:rFonts w:cs="Times New Roman"/>
          <w:szCs w:val="24"/>
        </w:rPr>
        <w:t>Dr. Yihan Shao</w:t>
      </w:r>
    </w:p>
    <w:p w14:paraId="07B4F90A" w14:textId="0DF03E0C" w:rsidR="00920F7E" w:rsidRPr="00920F7E" w:rsidRDefault="00920F7E" w:rsidP="00676AD6">
      <w:pPr>
        <w:ind w:left="5460" w:firstLine="420"/>
        <w:jc w:val="left"/>
        <w:rPr>
          <w:rFonts w:cs="Times New Roman"/>
          <w:szCs w:val="24"/>
        </w:rPr>
      </w:pPr>
      <w:r w:rsidRPr="00920F7E">
        <w:rPr>
          <w:rFonts w:cs="Times New Roman"/>
          <w:szCs w:val="24"/>
        </w:rPr>
        <w:t>Dr. Si Wu</w:t>
      </w:r>
    </w:p>
    <w:p w14:paraId="0E705089" w14:textId="75BDA8C8" w:rsidR="00450F17" w:rsidRDefault="00450F17" w:rsidP="00450F17">
      <w:pPr>
        <w:spacing w:line="360" w:lineRule="auto"/>
        <w:jc w:val="center"/>
        <w:rPr>
          <w:rFonts w:cs="Times New Roman"/>
          <w:szCs w:val="24"/>
        </w:rPr>
      </w:pPr>
    </w:p>
    <w:p w14:paraId="080105F5" w14:textId="2A4E40E0" w:rsidR="00920F7E" w:rsidRDefault="00920F7E" w:rsidP="00450F17">
      <w:pPr>
        <w:spacing w:line="360" w:lineRule="auto"/>
        <w:jc w:val="center"/>
        <w:rPr>
          <w:rFonts w:cs="Times New Roman"/>
          <w:szCs w:val="24"/>
        </w:rPr>
      </w:pPr>
    </w:p>
    <w:p w14:paraId="171BA60C" w14:textId="1ABDD794" w:rsidR="00920F7E" w:rsidRDefault="00920F7E" w:rsidP="00450F17">
      <w:pPr>
        <w:spacing w:line="360" w:lineRule="auto"/>
        <w:jc w:val="center"/>
        <w:rPr>
          <w:rFonts w:cs="Times New Roman"/>
          <w:szCs w:val="24"/>
        </w:rPr>
      </w:pPr>
    </w:p>
    <w:p w14:paraId="00040B9B" w14:textId="363DEDAF" w:rsidR="00920F7E" w:rsidRDefault="00920F7E" w:rsidP="00450F17">
      <w:pPr>
        <w:spacing w:line="360" w:lineRule="auto"/>
        <w:jc w:val="center"/>
        <w:rPr>
          <w:rFonts w:cs="Times New Roman"/>
          <w:szCs w:val="24"/>
        </w:rPr>
      </w:pPr>
    </w:p>
    <w:p w14:paraId="00D42B25" w14:textId="6687E03D" w:rsidR="00920F7E" w:rsidRDefault="00920F7E" w:rsidP="00450F17">
      <w:pPr>
        <w:spacing w:line="360" w:lineRule="auto"/>
        <w:jc w:val="center"/>
        <w:rPr>
          <w:rFonts w:cs="Times New Roman"/>
          <w:szCs w:val="24"/>
        </w:rPr>
      </w:pPr>
    </w:p>
    <w:p w14:paraId="05B26E0A" w14:textId="29342776" w:rsidR="00920F7E" w:rsidRDefault="00920F7E" w:rsidP="00450F17">
      <w:pPr>
        <w:spacing w:line="360" w:lineRule="auto"/>
        <w:jc w:val="center"/>
        <w:rPr>
          <w:rFonts w:cs="Times New Roman"/>
          <w:szCs w:val="24"/>
        </w:rPr>
      </w:pPr>
    </w:p>
    <w:p w14:paraId="50DAABB0" w14:textId="37A1AF44" w:rsidR="00920F7E" w:rsidRDefault="00920F7E" w:rsidP="00450F17">
      <w:pPr>
        <w:spacing w:line="360" w:lineRule="auto"/>
        <w:jc w:val="center"/>
        <w:rPr>
          <w:rFonts w:cs="Times New Roman"/>
          <w:szCs w:val="24"/>
        </w:rPr>
      </w:pPr>
    </w:p>
    <w:p w14:paraId="50CD8CD5" w14:textId="78A0AC01" w:rsidR="0051353B" w:rsidRDefault="0051353B" w:rsidP="00450F17">
      <w:pPr>
        <w:spacing w:line="360" w:lineRule="auto"/>
        <w:jc w:val="center"/>
        <w:rPr>
          <w:rFonts w:cs="Times New Roman"/>
          <w:szCs w:val="24"/>
        </w:rPr>
      </w:pPr>
    </w:p>
    <w:p w14:paraId="7A3EA44A" w14:textId="5031B606" w:rsidR="0051353B" w:rsidRDefault="0051353B" w:rsidP="00450F17">
      <w:pPr>
        <w:spacing w:line="360" w:lineRule="auto"/>
        <w:jc w:val="center"/>
        <w:rPr>
          <w:rFonts w:cs="Times New Roman"/>
          <w:szCs w:val="24"/>
        </w:rPr>
      </w:pPr>
    </w:p>
    <w:p w14:paraId="1E20E9DC" w14:textId="6FB8630D" w:rsidR="0051353B" w:rsidRDefault="0051353B" w:rsidP="00450F17">
      <w:pPr>
        <w:spacing w:line="360" w:lineRule="auto"/>
        <w:jc w:val="center"/>
        <w:rPr>
          <w:rFonts w:cs="Times New Roman"/>
          <w:szCs w:val="24"/>
        </w:rPr>
      </w:pPr>
    </w:p>
    <w:p w14:paraId="0FBCEA87" w14:textId="5D7DF9CF" w:rsidR="0051353B" w:rsidRDefault="0051353B" w:rsidP="00450F17">
      <w:pPr>
        <w:spacing w:line="360" w:lineRule="auto"/>
        <w:jc w:val="center"/>
        <w:rPr>
          <w:rFonts w:cs="Times New Roman"/>
          <w:szCs w:val="24"/>
        </w:rPr>
      </w:pPr>
    </w:p>
    <w:p w14:paraId="44E55FF4" w14:textId="2E9EE0BE" w:rsidR="0051353B" w:rsidRDefault="0051353B" w:rsidP="00450F17">
      <w:pPr>
        <w:spacing w:line="360" w:lineRule="auto"/>
        <w:jc w:val="center"/>
        <w:rPr>
          <w:rFonts w:cs="Times New Roman"/>
          <w:szCs w:val="24"/>
        </w:rPr>
      </w:pPr>
    </w:p>
    <w:p w14:paraId="2020AF58" w14:textId="20F3800A" w:rsidR="0051353B" w:rsidRDefault="0051353B" w:rsidP="00450F17">
      <w:pPr>
        <w:spacing w:line="360" w:lineRule="auto"/>
        <w:jc w:val="center"/>
        <w:rPr>
          <w:rFonts w:cs="Times New Roman"/>
          <w:szCs w:val="24"/>
        </w:rPr>
      </w:pPr>
    </w:p>
    <w:p w14:paraId="3883B488" w14:textId="2FB1A863" w:rsidR="0051353B" w:rsidRDefault="0051353B" w:rsidP="00450F17">
      <w:pPr>
        <w:spacing w:line="360" w:lineRule="auto"/>
        <w:jc w:val="center"/>
        <w:rPr>
          <w:rFonts w:cs="Times New Roman"/>
          <w:szCs w:val="24"/>
        </w:rPr>
      </w:pPr>
    </w:p>
    <w:p w14:paraId="5059C891" w14:textId="77777777" w:rsidR="0051353B" w:rsidRDefault="0051353B" w:rsidP="00450F17">
      <w:pPr>
        <w:spacing w:line="360" w:lineRule="auto"/>
        <w:jc w:val="center"/>
        <w:rPr>
          <w:rFonts w:cs="Times New Roman"/>
          <w:szCs w:val="24"/>
        </w:rPr>
      </w:pPr>
    </w:p>
    <w:p w14:paraId="4DD504B0" w14:textId="0021A098" w:rsidR="00920F7E" w:rsidRDefault="00920F7E" w:rsidP="00450F17">
      <w:pPr>
        <w:spacing w:line="360" w:lineRule="auto"/>
        <w:jc w:val="center"/>
        <w:rPr>
          <w:rFonts w:cs="Times New Roman"/>
          <w:szCs w:val="24"/>
        </w:rPr>
      </w:pPr>
    </w:p>
    <w:p w14:paraId="5A942DD6" w14:textId="77777777" w:rsidR="00F01E1D" w:rsidRDefault="00F01E1D" w:rsidP="00C6106B">
      <w:pPr>
        <w:spacing w:line="360" w:lineRule="auto"/>
        <w:rPr>
          <w:rFonts w:cs="Times New Roman"/>
          <w:szCs w:val="24"/>
        </w:rPr>
      </w:pPr>
    </w:p>
    <w:p w14:paraId="5F4786CC" w14:textId="4EF5200D" w:rsidR="00920F7E" w:rsidRDefault="004616A9" w:rsidP="00450F17">
      <w:pPr>
        <w:spacing w:line="360" w:lineRule="auto"/>
        <w:jc w:val="center"/>
        <w:rPr>
          <w:rFonts w:cs="Times New Roman"/>
          <w:szCs w:val="24"/>
        </w:rPr>
      </w:pPr>
      <w:r>
        <w:rPr>
          <w:rFonts w:cs="Times New Roman"/>
          <w:szCs w:val="24"/>
        </w:rPr>
        <w:t xml:space="preserve">Figure [1.1, 1.10] </w:t>
      </w:r>
      <w:r w:rsidR="00C6106B">
        <w:rPr>
          <w:rFonts w:cs="Times New Roman" w:hint="eastAsia"/>
          <w:szCs w:val="24"/>
        </w:rPr>
        <w:t>©</w:t>
      </w:r>
      <w:r w:rsidR="00C6106B">
        <w:rPr>
          <w:rFonts w:cs="Times New Roman"/>
          <w:szCs w:val="24"/>
        </w:rPr>
        <w:t xml:space="preserve"> </w:t>
      </w:r>
      <w:r>
        <w:rPr>
          <w:rFonts w:cs="Times New Roman" w:hint="eastAsia"/>
          <w:szCs w:val="24"/>
        </w:rPr>
        <w:t>E</w:t>
      </w:r>
      <w:r>
        <w:rPr>
          <w:rFonts w:cs="Times New Roman"/>
          <w:szCs w:val="24"/>
        </w:rPr>
        <w:t>lsevier, 1983</w:t>
      </w:r>
    </w:p>
    <w:p w14:paraId="6898E6BF" w14:textId="41B7E1AD" w:rsidR="004616A9" w:rsidRDefault="004616A9" w:rsidP="004616A9">
      <w:pPr>
        <w:spacing w:line="360" w:lineRule="auto"/>
        <w:jc w:val="center"/>
        <w:rPr>
          <w:rFonts w:cs="Times New Roman"/>
          <w:szCs w:val="24"/>
        </w:rPr>
      </w:pPr>
      <w:r>
        <w:rPr>
          <w:rFonts w:cs="Times New Roman"/>
          <w:szCs w:val="24"/>
        </w:rPr>
        <w:t xml:space="preserve">Figure [1.3] </w:t>
      </w:r>
      <w:r>
        <w:rPr>
          <w:rFonts w:cs="Times New Roman" w:hint="eastAsia"/>
          <w:szCs w:val="24"/>
        </w:rPr>
        <w:t>©</w:t>
      </w:r>
      <w:r>
        <w:rPr>
          <w:rFonts w:cs="Times New Roman"/>
          <w:szCs w:val="24"/>
        </w:rPr>
        <w:t xml:space="preserve"> </w:t>
      </w:r>
      <w:r w:rsidRPr="004616A9">
        <w:rPr>
          <w:rFonts w:cs="Times New Roman"/>
          <w:szCs w:val="24"/>
        </w:rPr>
        <w:t>Royal Society of Chemistry</w:t>
      </w:r>
      <w:r>
        <w:rPr>
          <w:rFonts w:cs="Times New Roman"/>
          <w:szCs w:val="24"/>
        </w:rPr>
        <w:t>, 2017</w:t>
      </w:r>
    </w:p>
    <w:p w14:paraId="494FA471" w14:textId="096BB9A6" w:rsidR="004616A9" w:rsidRDefault="004616A9" w:rsidP="004616A9">
      <w:pPr>
        <w:spacing w:line="360" w:lineRule="auto"/>
        <w:jc w:val="center"/>
        <w:rPr>
          <w:rFonts w:cs="Times New Roman"/>
          <w:szCs w:val="24"/>
        </w:rPr>
      </w:pPr>
      <w:r>
        <w:rPr>
          <w:rFonts w:cs="Times New Roman"/>
          <w:szCs w:val="24"/>
        </w:rPr>
        <w:t xml:space="preserve">Figure [1.4] </w:t>
      </w:r>
      <w:r>
        <w:rPr>
          <w:rFonts w:cs="Times New Roman" w:hint="eastAsia"/>
          <w:szCs w:val="24"/>
        </w:rPr>
        <w:t>©</w:t>
      </w:r>
      <w:r>
        <w:rPr>
          <w:rFonts w:cs="Times New Roman"/>
          <w:szCs w:val="24"/>
        </w:rPr>
        <w:t xml:space="preserve"> American Chemical Society, 2018</w:t>
      </w:r>
    </w:p>
    <w:p w14:paraId="31F1E0E0" w14:textId="162E7D8C" w:rsidR="004616A9" w:rsidRDefault="004616A9" w:rsidP="004616A9">
      <w:pPr>
        <w:spacing w:line="360" w:lineRule="auto"/>
        <w:jc w:val="center"/>
        <w:rPr>
          <w:rFonts w:cs="Times New Roman"/>
          <w:szCs w:val="24"/>
        </w:rPr>
      </w:pPr>
      <w:r>
        <w:rPr>
          <w:rFonts w:cs="Times New Roman"/>
          <w:szCs w:val="24"/>
        </w:rPr>
        <w:t>Figure [1.</w:t>
      </w:r>
      <w:r w:rsidR="00C87D99">
        <w:rPr>
          <w:rFonts w:cs="Times New Roman"/>
          <w:szCs w:val="24"/>
        </w:rPr>
        <w:t>5 A</w:t>
      </w:r>
      <w:r>
        <w:rPr>
          <w:rFonts w:cs="Times New Roman"/>
          <w:szCs w:val="24"/>
        </w:rPr>
        <w:t xml:space="preserve">] </w:t>
      </w:r>
      <w:r>
        <w:rPr>
          <w:rFonts w:cs="Times New Roman" w:hint="eastAsia"/>
          <w:szCs w:val="24"/>
        </w:rPr>
        <w:t>©</w:t>
      </w:r>
      <w:r>
        <w:rPr>
          <w:rFonts w:cs="Times New Roman"/>
          <w:szCs w:val="24"/>
        </w:rPr>
        <w:t xml:space="preserve"> </w:t>
      </w:r>
      <w:r w:rsidR="00C87D99">
        <w:rPr>
          <w:rFonts w:cs="Times New Roman"/>
          <w:szCs w:val="24"/>
        </w:rPr>
        <w:t>Elsevier</w:t>
      </w:r>
      <w:r>
        <w:rPr>
          <w:rFonts w:cs="Times New Roman"/>
          <w:szCs w:val="24"/>
        </w:rPr>
        <w:t>, 201</w:t>
      </w:r>
      <w:r w:rsidR="00C87D99">
        <w:rPr>
          <w:rFonts w:cs="Times New Roman"/>
          <w:szCs w:val="24"/>
        </w:rPr>
        <w:t>2</w:t>
      </w:r>
    </w:p>
    <w:p w14:paraId="569CB824" w14:textId="7921E590" w:rsidR="00C87D99" w:rsidRDefault="00C87D99" w:rsidP="00C87D99">
      <w:pPr>
        <w:spacing w:line="360" w:lineRule="auto"/>
        <w:jc w:val="center"/>
        <w:rPr>
          <w:rFonts w:cs="Times New Roman"/>
          <w:szCs w:val="24"/>
        </w:rPr>
      </w:pPr>
      <w:r>
        <w:rPr>
          <w:rFonts w:cs="Times New Roman"/>
          <w:szCs w:val="24"/>
        </w:rPr>
        <w:t xml:space="preserve">Figure [1.5 B] </w:t>
      </w:r>
      <w:r>
        <w:rPr>
          <w:rFonts w:cs="Times New Roman" w:hint="eastAsia"/>
          <w:szCs w:val="24"/>
        </w:rPr>
        <w:t>©</w:t>
      </w:r>
      <w:r>
        <w:rPr>
          <w:rFonts w:cs="Times New Roman"/>
          <w:szCs w:val="24"/>
        </w:rPr>
        <w:t xml:space="preserve"> American Chemical Society, 2010</w:t>
      </w:r>
    </w:p>
    <w:p w14:paraId="141FB8AC" w14:textId="712C45EA" w:rsidR="00C87D99" w:rsidRDefault="00C87D99" w:rsidP="00C87D99">
      <w:pPr>
        <w:spacing w:line="360" w:lineRule="auto"/>
        <w:jc w:val="center"/>
        <w:rPr>
          <w:rFonts w:cs="Times New Roman"/>
          <w:szCs w:val="24"/>
        </w:rPr>
      </w:pPr>
      <w:r>
        <w:rPr>
          <w:rFonts w:cs="Times New Roman"/>
          <w:szCs w:val="24"/>
        </w:rPr>
        <w:t xml:space="preserve">Figure [1.6] </w:t>
      </w:r>
      <w:r>
        <w:rPr>
          <w:rFonts w:cs="Times New Roman" w:hint="eastAsia"/>
          <w:szCs w:val="24"/>
        </w:rPr>
        <w:t>©</w:t>
      </w:r>
      <w:r>
        <w:rPr>
          <w:rFonts w:cs="Times New Roman"/>
          <w:szCs w:val="24"/>
        </w:rPr>
        <w:t xml:space="preserve"> </w:t>
      </w:r>
      <w:r w:rsidRPr="00C87D99">
        <w:rPr>
          <w:rFonts w:cs="Times New Roman"/>
          <w:szCs w:val="24"/>
        </w:rPr>
        <w:t>Royal Society</w:t>
      </w:r>
      <w:r>
        <w:rPr>
          <w:rFonts w:cs="Times New Roman"/>
          <w:szCs w:val="24"/>
        </w:rPr>
        <w:t xml:space="preserve"> o</w:t>
      </w:r>
      <w:r w:rsidRPr="00C87D99">
        <w:rPr>
          <w:rFonts w:cs="Times New Roman"/>
          <w:szCs w:val="24"/>
        </w:rPr>
        <w:t>f Chemist</w:t>
      </w:r>
      <w:r>
        <w:rPr>
          <w:rFonts w:cs="Times New Roman"/>
          <w:szCs w:val="24"/>
        </w:rPr>
        <w:t>ry, 2013</w:t>
      </w:r>
    </w:p>
    <w:p w14:paraId="1F5D7610" w14:textId="1C9EFAB3" w:rsidR="00C87D99" w:rsidRDefault="00C87D99" w:rsidP="00C87D99">
      <w:pPr>
        <w:spacing w:line="360" w:lineRule="auto"/>
        <w:jc w:val="center"/>
        <w:rPr>
          <w:rFonts w:cs="Times New Roman"/>
          <w:szCs w:val="24"/>
        </w:rPr>
      </w:pPr>
      <w:r>
        <w:rPr>
          <w:rFonts w:cs="Times New Roman"/>
          <w:szCs w:val="24"/>
        </w:rPr>
        <w:t xml:space="preserve">Figure [1.7] </w:t>
      </w:r>
      <w:r>
        <w:rPr>
          <w:rFonts w:cs="Times New Roman" w:hint="eastAsia"/>
          <w:szCs w:val="24"/>
        </w:rPr>
        <w:t>©</w:t>
      </w:r>
      <w:r>
        <w:rPr>
          <w:rFonts w:cs="Times New Roman"/>
          <w:szCs w:val="24"/>
        </w:rPr>
        <w:t xml:space="preserve"> Springer Nature, </w:t>
      </w:r>
      <w:r w:rsidR="0051353B">
        <w:rPr>
          <w:rFonts w:cs="Times New Roman"/>
          <w:szCs w:val="24"/>
        </w:rPr>
        <w:t>1969</w:t>
      </w:r>
    </w:p>
    <w:p w14:paraId="7177706E" w14:textId="0D235E7C" w:rsidR="00C87D99" w:rsidRDefault="00C87D99" w:rsidP="00C87D99">
      <w:pPr>
        <w:spacing w:line="360" w:lineRule="auto"/>
        <w:jc w:val="center"/>
        <w:rPr>
          <w:rFonts w:cs="Times New Roman"/>
          <w:szCs w:val="24"/>
        </w:rPr>
      </w:pPr>
      <w:r>
        <w:rPr>
          <w:rFonts w:cs="Times New Roman"/>
          <w:szCs w:val="24"/>
        </w:rPr>
        <w:t xml:space="preserve">Figure [1.8] </w:t>
      </w:r>
      <w:r>
        <w:rPr>
          <w:rFonts w:cs="Times New Roman" w:hint="eastAsia"/>
          <w:szCs w:val="24"/>
        </w:rPr>
        <w:t>©</w:t>
      </w:r>
      <w:r>
        <w:rPr>
          <w:rFonts w:cs="Times New Roman"/>
          <w:szCs w:val="24"/>
        </w:rPr>
        <w:t xml:space="preserve"> John Wiley and Sons, </w:t>
      </w:r>
      <w:r w:rsidR="0051353B">
        <w:rPr>
          <w:rFonts w:cs="Times New Roman"/>
          <w:szCs w:val="24"/>
        </w:rPr>
        <w:t>2005</w:t>
      </w:r>
    </w:p>
    <w:p w14:paraId="4E837B09" w14:textId="1A0465FE" w:rsidR="00C87D99" w:rsidRDefault="00C87D99" w:rsidP="00C87D99">
      <w:pPr>
        <w:spacing w:line="360" w:lineRule="auto"/>
        <w:jc w:val="center"/>
        <w:rPr>
          <w:rFonts w:cs="Times New Roman"/>
          <w:szCs w:val="24"/>
        </w:rPr>
      </w:pPr>
      <w:r>
        <w:rPr>
          <w:rFonts w:cs="Times New Roman"/>
          <w:szCs w:val="24"/>
        </w:rPr>
        <w:t xml:space="preserve">Figure [1.9] </w:t>
      </w:r>
      <w:r>
        <w:rPr>
          <w:rFonts w:cs="Times New Roman" w:hint="eastAsia"/>
          <w:szCs w:val="24"/>
        </w:rPr>
        <w:t>©</w:t>
      </w:r>
      <w:r>
        <w:rPr>
          <w:rFonts w:cs="Times New Roman"/>
          <w:szCs w:val="24"/>
        </w:rPr>
        <w:t xml:space="preserve"> Elsevier, </w:t>
      </w:r>
      <w:r w:rsidR="0051353B">
        <w:rPr>
          <w:rFonts w:cs="Times New Roman"/>
          <w:szCs w:val="24"/>
        </w:rPr>
        <w:t>2010</w:t>
      </w:r>
    </w:p>
    <w:p w14:paraId="1FEAEC58" w14:textId="79535E91" w:rsidR="0051353B" w:rsidRDefault="0051353B" w:rsidP="0051353B">
      <w:pPr>
        <w:spacing w:line="360" w:lineRule="auto"/>
        <w:jc w:val="center"/>
        <w:rPr>
          <w:rFonts w:cs="Times New Roman"/>
          <w:szCs w:val="24"/>
        </w:rPr>
      </w:pPr>
      <w:r>
        <w:rPr>
          <w:rFonts w:cs="Times New Roman"/>
          <w:szCs w:val="24"/>
        </w:rPr>
        <w:t xml:space="preserve">Figure [1.11] </w:t>
      </w:r>
      <w:r>
        <w:rPr>
          <w:rFonts w:cs="Times New Roman" w:hint="eastAsia"/>
          <w:szCs w:val="24"/>
        </w:rPr>
        <w:t>©</w:t>
      </w:r>
      <w:r>
        <w:rPr>
          <w:rFonts w:cs="Times New Roman"/>
          <w:szCs w:val="24"/>
        </w:rPr>
        <w:t xml:space="preserve"> American Chemical Society, 2007</w:t>
      </w:r>
    </w:p>
    <w:p w14:paraId="2CAFAFA4" w14:textId="2B1AB540" w:rsidR="0051353B" w:rsidRDefault="0051353B" w:rsidP="0051353B">
      <w:pPr>
        <w:spacing w:line="360" w:lineRule="auto"/>
        <w:jc w:val="center"/>
        <w:rPr>
          <w:rFonts w:cs="Times New Roman"/>
          <w:szCs w:val="24"/>
        </w:rPr>
      </w:pPr>
      <w:r>
        <w:rPr>
          <w:rFonts w:cs="Times New Roman"/>
          <w:szCs w:val="24"/>
        </w:rPr>
        <w:t xml:space="preserve">Figure [1.12 A, B] </w:t>
      </w:r>
      <w:r>
        <w:rPr>
          <w:rFonts w:cs="Times New Roman" w:hint="eastAsia"/>
          <w:szCs w:val="24"/>
        </w:rPr>
        <w:t>©</w:t>
      </w:r>
      <w:r>
        <w:rPr>
          <w:rFonts w:cs="Times New Roman"/>
          <w:szCs w:val="24"/>
        </w:rPr>
        <w:t xml:space="preserve"> Elsevier, 2017</w:t>
      </w:r>
    </w:p>
    <w:p w14:paraId="3F7498FA" w14:textId="7235ECEC" w:rsidR="0051353B" w:rsidRDefault="0051353B" w:rsidP="0051353B">
      <w:pPr>
        <w:spacing w:line="360" w:lineRule="auto"/>
        <w:jc w:val="center"/>
        <w:rPr>
          <w:rFonts w:cs="Times New Roman"/>
          <w:szCs w:val="24"/>
        </w:rPr>
      </w:pPr>
      <w:r>
        <w:rPr>
          <w:rFonts w:cs="Times New Roman"/>
          <w:szCs w:val="24"/>
        </w:rPr>
        <w:t xml:space="preserve">Figure [1.9 C] </w:t>
      </w:r>
      <w:r>
        <w:rPr>
          <w:rFonts w:cs="Times New Roman" w:hint="eastAsia"/>
          <w:szCs w:val="24"/>
        </w:rPr>
        <w:t>©</w:t>
      </w:r>
      <w:r>
        <w:rPr>
          <w:rFonts w:cs="Times New Roman"/>
          <w:szCs w:val="24"/>
        </w:rPr>
        <w:t xml:space="preserve"> </w:t>
      </w:r>
      <w:r w:rsidRPr="00C87D99">
        <w:rPr>
          <w:rFonts w:cs="Times New Roman"/>
          <w:szCs w:val="24"/>
        </w:rPr>
        <w:t>Royal Society</w:t>
      </w:r>
      <w:r>
        <w:rPr>
          <w:rFonts w:cs="Times New Roman"/>
          <w:szCs w:val="24"/>
        </w:rPr>
        <w:t xml:space="preserve"> o</w:t>
      </w:r>
      <w:r w:rsidRPr="00C87D99">
        <w:rPr>
          <w:rFonts w:cs="Times New Roman"/>
          <w:szCs w:val="24"/>
        </w:rPr>
        <w:t>f Chemist</w:t>
      </w:r>
      <w:r>
        <w:rPr>
          <w:rFonts w:cs="Times New Roman"/>
          <w:szCs w:val="24"/>
        </w:rPr>
        <w:t>ry, 2020</w:t>
      </w:r>
    </w:p>
    <w:p w14:paraId="78E2C929" w14:textId="57CA591A" w:rsidR="00C6106B" w:rsidRDefault="00C6106B" w:rsidP="00450F17">
      <w:pPr>
        <w:spacing w:line="360" w:lineRule="auto"/>
        <w:jc w:val="center"/>
        <w:rPr>
          <w:rFonts w:cs="Times New Roman"/>
          <w:szCs w:val="24"/>
        </w:rPr>
      </w:pPr>
      <w:r>
        <w:rPr>
          <w:rFonts w:cs="Times New Roman"/>
          <w:szCs w:val="24"/>
        </w:rPr>
        <w:t>Used by Permission</w:t>
      </w:r>
    </w:p>
    <w:p w14:paraId="33710B5B" w14:textId="0C533900" w:rsidR="00AF47D6" w:rsidRDefault="00C6106B" w:rsidP="00191698">
      <w:pPr>
        <w:jc w:val="center"/>
        <w:rPr>
          <w:rFonts w:cs="Times New Roman"/>
          <w:szCs w:val="24"/>
        </w:rPr>
      </w:pPr>
      <w:r>
        <w:rPr>
          <w:rFonts w:cs="Times New Roman"/>
          <w:szCs w:val="24"/>
        </w:rPr>
        <w:t xml:space="preserve">All Other Content </w:t>
      </w:r>
      <w:r w:rsidR="00191698">
        <w:rPr>
          <w:rFonts w:cs="Times New Roman" w:hint="eastAsia"/>
          <w:szCs w:val="24"/>
        </w:rPr>
        <w:t>©</w:t>
      </w:r>
      <w:r w:rsidR="00191698">
        <w:rPr>
          <w:rFonts w:cs="Times New Roman"/>
          <w:szCs w:val="24"/>
        </w:rPr>
        <w:t xml:space="preserve"> </w:t>
      </w:r>
      <w:r w:rsidR="00191698">
        <w:rPr>
          <w:rFonts w:cs="Times New Roman" w:hint="eastAsia"/>
          <w:szCs w:val="24"/>
        </w:rPr>
        <w:t>C</w:t>
      </w:r>
      <w:r w:rsidR="00191698">
        <w:rPr>
          <w:rFonts w:cs="Times New Roman"/>
          <w:szCs w:val="24"/>
        </w:rPr>
        <w:t>opyright by PILIANG XIANG 2021</w:t>
      </w:r>
    </w:p>
    <w:p w14:paraId="364988BD" w14:textId="77777777" w:rsidR="00284EF9" w:rsidRDefault="00191698" w:rsidP="00191698">
      <w:pPr>
        <w:jc w:val="center"/>
        <w:rPr>
          <w:rFonts w:cs="Times New Roman"/>
          <w:szCs w:val="24"/>
        </w:rPr>
        <w:sectPr w:rsidR="00284EF9" w:rsidSect="00B00E6F">
          <w:footerReference w:type="default" r:id="rId8"/>
          <w:type w:val="continuous"/>
          <w:pgSz w:w="11906" w:h="16838"/>
          <w:pgMar w:top="1440" w:right="1800" w:bottom="1440" w:left="1800" w:header="851" w:footer="992" w:gutter="0"/>
          <w:pgNumType w:fmt="lowerRoman"/>
          <w:cols w:space="425"/>
          <w:docGrid w:type="lines" w:linePitch="312"/>
        </w:sectPr>
      </w:pPr>
      <w:r>
        <w:rPr>
          <w:rFonts w:cs="Times New Roman"/>
          <w:szCs w:val="24"/>
        </w:rPr>
        <w:t>All Rights Reserved</w:t>
      </w:r>
    </w:p>
    <w:p w14:paraId="6F07C238" w14:textId="4845B24F" w:rsidR="007C42DE" w:rsidRDefault="007C42DE" w:rsidP="00196CF2">
      <w:pPr>
        <w:jc w:val="center"/>
        <w:rPr>
          <w:rFonts w:cs="Times New Roman"/>
          <w:szCs w:val="24"/>
        </w:rPr>
      </w:pPr>
      <w:r>
        <w:rPr>
          <w:rFonts w:cs="Times New Roman"/>
          <w:szCs w:val="24"/>
        </w:rPr>
        <w:lastRenderedPageBreak/>
        <w:t xml:space="preserve">This doctoral </w:t>
      </w:r>
      <w:r w:rsidR="003811BA" w:rsidRPr="003811BA">
        <w:rPr>
          <w:rFonts w:cs="Times New Roman"/>
          <w:szCs w:val="24"/>
        </w:rPr>
        <w:t xml:space="preserve">dissertation </w:t>
      </w:r>
      <w:r>
        <w:rPr>
          <w:rFonts w:cs="Times New Roman"/>
          <w:szCs w:val="24"/>
        </w:rPr>
        <w:t xml:space="preserve">is dedicated to my </w:t>
      </w:r>
      <w:r w:rsidR="00195449">
        <w:rPr>
          <w:rFonts w:cs="Times New Roman"/>
          <w:szCs w:val="24"/>
        </w:rPr>
        <w:t>family.</w:t>
      </w:r>
    </w:p>
    <w:p w14:paraId="0A494A50" w14:textId="2DCF14BE" w:rsidR="00E0155C" w:rsidRDefault="00E0155C" w:rsidP="00BF696D">
      <w:pPr>
        <w:jc w:val="left"/>
        <w:rPr>
          <w:rFonts w:cs="Times New Roman"/>
          <w:szCs w:val="24"/>
        </w:rPr>
      </w:pPr>
      <w:r>
        <w:rPr>
          <w:rFonts w:cs="Times New Roman"/>
          <w:szCs w:val="24"/>
        </w:rPr>
        <w:br w:type="page"/>
      </w:r>
    </w:p>
    <w:p w14:paraId="46C455B3" w14:textId="1F75CE82" w:rsidR="00CA398E" w:rsidRPr="00AF47D6" w:rsidRDefault="00667DB2" w:rsidP="00580B86">
      <w:pPr>
        <w:pStyle w:val="Title"/>
      </w:pPr>
      <w:bookmarkStart w:id="1" w:name="_Toc67601324"/>
      <w:bookmarkStart w:id="2" w:name="_Toc67607064"/>
      <w:bookmarkStart w:id="3" w:name="_Toc67607849"/>
      <w:bookmarkStart w:id="4" w:name="_Toc67607935"/>
      <w:bookmarkStart w:id="5" w:name="_Toc67612100"/>
      <w:bookmarkStart w:id="6" w:name="_Toc67612464"/>
      <w:bookmarkStart w:id="7" w:name="_Toc82597241"/>
      <w:r w:rsidRPr="00AF47D6">
        <w:lastRenderedPageBreak/>
        <w:t>Acknowledgements</w:t>
      </w:r>
      <w:bookmarkEnd w:id="1"/>
      <w:bookmarkEnd w:id="2"/>
      <w:bookmarkEnd w:id="3"/>
      <w:bookmarkEnd w:id="4"/>
      <w:bookmarkEnd w:id="5"/>
      <w:bookmarkEnd w:id="6"/>
      <w:bookmarkEnd w:id="7"/>
    </w:p>
    <w:p w14:paraId="67E07C59" w14:textId="7F8BFB5A" w:rsidR="0088039F" w:rsidRPr="0088039F" w:rsidRDefault="0088039F" w:rsidP="0088039F">
      <w:pPr>
        <w:ind w:firstLine="420"/>
        <w:rPr>
          <w:rFonts w:cs="Times New Roman"/>
          <w:szCs w:val="24"/>
        </w:rPr>
      </w:pPr>
      <w:r w:rsidRPr="0088039F">
        <w:rPr>
          <w:rFonts w:cs="Times New Roman"/>
          <w:szCs w:val="24"/>
        </w:rPr>
        <w:t xml:space="preserve">I would like to thank my parents for their never-ending, priceless support in my entire life. I would also like to thank my </w:t>
      </w:r>
      <w:r w:rsidR="002E02D4">
        <w:rPr>
          <w:rFonts w:cs="Times New Roman"/>
          <w:szCs w:val="24"/>
        </w:rPr>
        <w:t>best</w:t>
      </w:r>
      <w:r w:rsidRPr="0088039F">
        <w:rPr>
          <w:rFonts w:cs="Times New Roman"/>
          <w:szCs w:val="24"/>
        </w:rPr>
        <w:t xml:space="preserve"> friend PJ </w:t>
      </w:r>
      <w:r w:rsidR="002C08AB">
        <w:rPr>
          <w:rFonts w:cs="Times New Roman"/>
          <w:szCs w:val="24"/>
        </w:rPr>
        <w:t xml:space="preserve">Stephany </w:t>
      </w:r>
      <w:r w:rsidRPr="0088039F">
        <w:rPr>
          <w:rFonts w:cs="Times New Roman"/>
          <w:szCs w:val="24"/>
        </w:rPr>
        <w:t xml:space="preserve">for his support. </w:t>
      </w:r>
    </w:p>
    <w:p w14:paraId="27084433" w14:textId="2189D78B" w:rsidR="0088039F" w:rsidRPr="0088039F" w:rsidRDefault="0088039F" w:rsidP="0088039F">
      <w:pPr>
        <w:ind w:firstLine="420"/>
        <w:rPr>
          <w:rFonts w:cs="Times New Roman"/>
          <w:szCs w:val="24"/>
        </w:rPr>
      </w:pPr>
      <w:r w:rsidRPr="0088039F">
        <w:rPr>
          <w:rFonts w:cs="Times New Roman"/>
          <w:szCs w:val="24"/>
        </w:rPr>
        <w:t>I would like to express my sincere gratitude to both my current advisor, Dr. Zhibo Yang, and my previous advisor Dr. Shaorong Liu. I appreciate that during this hard time, Dr. Yang became my committee head without hesitation to help me finish my doctoral program. The opportunities Dr. Liu provided me while I was in his lab was</w:t>
      </w:r>
      <w:r w:rsidR="002C08AB">
        <w:rPr>
          <w:rFonts w:cs="Times New Roman"/>
          <w:szCs w:val="24"/>
        </w:rPr>
        <w:t xml:space="preserve"> extremely</w:t>
      </w:r>
      <w:r w:rsidRPr="0088039F">
        <w:rPr>
          <w:rFonts w:cs="Times New Roman"/>
          <w:szCs w:val="24"/>
        </w:rPr>
        <w:t xml:space="preserve"> precious. Without the help and support of Dr. Liu, </w:t>
      </w:r>
      <w:r w:rsidR="002C08AB">
        <w:rPr>
          <w:rFonts w:cs="Times New Roman"/>
          <w:szCs w:val="24"/>
        </w:rPr>
        <w:t xml:space="preserve">all </w:t>
      </w:r>
      <w:r w:rsidRPr="0088039F">
        <w:rPr>
          <w:rFonts w:cs="Times New Roman"/>
          <w:szCs w:val="24"/>
        </w:rPr>
        <w:t xml:space="preserve">my research achievements would have been impossible.   </w:t>
      </w:r>
    </w:p>
    <w:p w14:paraId="74FE13D4" w14:textId="77777777" w:rsidR="0088039F" w:rsidRPr="0088039F" w:rsidRDefault="0088039F" w:rsidP="0088039F">
      <w:pPr>
        <w:ind w:firstLine="420"/>
        <w:rPr>
          <w:rFonts w:cs="Times New Roman"/>
          <w:szCs w:val="24"/>
        </w:rPr>
      </w:pPr>
      <w:r w:rsidRPr="0088039F">
        <w:rPr>
          <w:rFonts w:cs="Times New Roman"/>
          <w:szCs w:val="24"/>
        </w:rPr>
        <w:t xml:space="preserve">I would like to thank my committee members, Dr. Si Wu, Dr. Mark Nanny, and Dr. Yihan Shao for their kindness and great advice on conducting my research projects. The “3×Time Rule” mentioned by Dr. Nanny was helpful. </w:t>
      </w:r>
    </w:p>
    <w:p w14:paraId="3D7C5930" w14:textId="0C56A659" w:rsidR="0088039F" w:rsidRPr="0088039F" w:rsidRDefault="0088039F" w:rsidP="0088039F">
      <w:pPr>
        <w:ind w:firstLine="420"/>
        <w:rPr>
          <w:rFonts w:cs="Times New Roman"/>
          <w:szCs w:val="24"/>
        </w:rPr>
      </w:pPr>
      <w:r w:rsidRPr="0088039F">
        <w:rPr>
          <w:rFonts w:cs="Times New Roman"/>
          <w:szCs w:val="24"/>
        </w:rPr>
        <w:t xml:space="preserve">I would like to give special thanks to Environmental Molecular Sciences Laboratory of Pacific Northwestern National Laboratory (PNNL) and Dr. Ying Zhu from PNNL. During my short stay in summer 2019 in PNNL, PNNL and its kind </w:t>
      </w:r>
      <w:r w:rsidR="006D50FB">
        <w:rPr>
          <w:rFonts w:cs="Times New Roman"/>
          <w:szCs w:val="24"/>
        </w:rPr>
        <w:t>people</w:t>
      </w:r>
      <w:r w:rsidRPr="0088039F">
        <w:rPr>
          <w:rFonts w:cs="Times New Roman"/>
          <w:szCs w:val="24"/>
        </w:rPr>
        <w:t xml:space="preserve"> and Dr. Zhu’s help gave my research progress an important boost. </w:t>
      </w:r>
    </w:p>
    <w:p w14:paraId="4D9B22C3" w14:textId="00149185" w:rsidR="00BF696D" w:rsidRDefault="0088039F" w:rsidP="0088039F">
      <w:pPr>
        <w:ind w:firstLine="420"/>
        <w:rPr>
          <w:rFonts w:cs="Times New Roman"/>
          <w:b/>
          <w:bCs/>
          <w:sz w:val="32"/>
          <w:szCs w:val="36"/>
        </w:rPr>
      </w:pPr>
      <w:r w:rsidRPr="0088039F">
        <w:rPr>
          <w:rFonts w:cs="Times New Roman"/>
          <w:szCs w:val="24"/>
        </w:rPr>
        <w:t xml:space="preserve">I would like to thank all the </w:t>
      </w:r>
      <w:r w:rsidR="002C08AB">
        <w:rPr>
          <w:rFonts w:cs="Times New Roman"/>
          <w:szCs w:val="24"/>
        </w:rPr>
        <w:t>previous</w:t>
      </w:r>
      <w:r w:rsidRPr="0088039F">
        <w:rPr>
          <w:rFonts w:cs="Times New Roman"/>
          <w:szCs w:val="24"/>
        </w:rPr>
        <w:t xml:space="preserve"> lab members in Dr. Liu’s lab. They are Dr. Zaifang Zhu, Dr. Apeng Cheng, Dr. Kyle Lynch, Dr. Jiangtao Ren, Dr</w:t>
      </w:r>
      <w:r w:rsidR="002C08AB">
        <w:rPr>
          <w:rFonts w:cs="Times New Roman"/>
          <w:szCs w:val="24"/>
        </w:rPr>
        <w:t>.</w:t>
      </w:r>
      <w:r w:rsidRPr="0088039F">
        <w:rPr>
          <w:rFonts w:cs="Times New Roman"/>
          <w:szCs w:val="24"/>
        </w:rPr>
        <w:t xml:space="preserve"> Huang Chen, Dr. Yu Yang, Mitchell Weaver, Matthew Beckner and Zhitao Zhao.</w:t>
      </w:r>
      <w:r w:rsidR="00BF696D">
        <w:rPr>
          <w:rFonts w:cs="Times New Roman"/>
          <w:b/>
          <w:bCs/>
          <w:sz w:val="32"/>
          <w:szCs w:val="36"/>
        </w:rPr>
        <w:br w:type="page"/>
      </w:r>
    </w:p>
    <w:p w14:paraId="2028A335" w14:textId="77777777" w:rsidR="00B13570" w:rsidRDefault="00450F17" w:rsidP="008B2BED">
      <w:pPr>
        <w:pStyle w:val="Title"/>
        <w:rPr>
          <w:noProof/>
        </w:rPr>
      </w:pPr>
      <w:bookmarkStart w:id="8" w:name="_Toc67601325"/>
      <w:bookmarkStart w:id="9" w:name="_Toc67607065"/>
      <w:bookmarkStart w:id="10" w:name="_Toc67607850"/>
      <w:bookmarkStart w:id="11" w:name="_Toc67607936"/>
      <w:bookmarkStart w:id="12" w:name="_Toc67612101"/>
      <w:bookmarkStart w:id="13" w:name="_Toc67612465"/>
      <w:bookmarkStart w:id="14" w:name="_Toc82597242"/>
      <w:r w:rsidRPr="00450F17">
        <w:lastRenderedPageBreak/>
        <w:t>Table of Content</w:t>
      </w:r>
      <w:r w:rsidR="00723361">
        <w:t>s</w:t>
      </w:r>
      <w:bookmarkEnd w:id="8"/>
      <w:bookmarkEnd w:id="9"/>
      <w:bookmarkEnd w:id="10"/>
      <w:bookmarkEnd w:id="11"/>
      <w:bookmarkEnd w:id="12"/>
      <w:bookmarkEnd w:id="13"/>
      <w:bookmarkEnd w:id="14"/>
      <w:r w:rsidR="001B6213">
        <w:fldChar w:fldCharType="begin"/>
      </w:r>
      <w:r w:rsidR="001B6213" w:rsidRPr="001B6213">
        <w:instrText xml:space="preserve"> TOC \f A \h \z </w:instrText>
      </w:r>
      <w:r w:rsidR="001B6213">
        <w:fldChar w:fldCharType="end"/>
      </w:r>
      <w:r w:rsidR="008B2BED">
        <w:fldChar w:fldCharType="begin"/>
      </w:r>
      <w:r w:rsidR="008B2BED">
        <w:instrText xml:space="preserve"> TOC \o "1-3" \h \z \t "Title,1" </w:instrText>
      </w:r>
      <w:r w:rsidR="008B2BED">
        <w:fldChar w:fldCharType="separate"/>
      </w:r>
    </w:p>
    <w:p w14:paraId="5209DE0D" w14:textId="71CD5C0E" w:rsidR="00B13570" w:rsidRDefault="0031770F">
      <w:pPr>
        <w:pStyle w:val="TOC1"/>
        <w:rPr>
          <w:rFonts w:asciiTheme="minorHAnsi" w:eastAsiaTheme="minorEastAsia" w:hAnsiTheme="minorHAnsi"/>
          <w:bCs w:val="0"/>
          <w:noProof/>
          <w:kern w:val="0"/>
          <w:sz w:val="22"/>
          <w:szCs w:val="22"/>
        </w:rPr>
      </w:pPr>
      <w:hyperlink w:anchor="_Toc82597241" w:history="1">
        <w:r w:rsidR="00B13570" w:rsidRPr="008C577B">
          <w:rPr>
            <w:rStyle w:val="Hyperlink"/>
            <w:noProof/>
          </w:rPr>
          <w:t>Acknowledgements</w:t>
        </w:r>
        <w:r w:rsidR="00B13570">
          <w:rPr>
            <w:noProof/>
            <w:webHidden/>
          </w:rPr>
          <w:tab/>
        </w:r>
        <w:r w:rsidR="00B13570">
          <w:rPr>
            <w:noProof/>
            <w:webHidden/>
          </w:rPr>
          <w:fldChar w:fldCharType="begin"/>
        </w:r>
        <w:r w:rsidR="00B13570">
          <w:rPr>
            <w:noProof/>
            <w:webHidden/>
          </w:rPr>
          <w:instrText xml:space="preserve"> PAGEREF _Toc82597241 \h </w:instrText>
        </w:r>
        <w:r w:rsidR="00B13570">
          <w:rPr>
            <w:noProof/>
            <w:webHidden/>
          </w:rPr>
        </w:r>
        <w:r w:rsidR="00B13570">
          <w:rPr>
            <w:noProof/>
            <w:webHidden/>
          </w:rPr>
          <w:fldChar w:fldCharType="separate"/>
        </w:r>
        <w:r w:rsidR="00124D88">
          <w:rPr>
            <w:noProof/>
            <w:webHidden/>
          </w:rPr>
          <w:t>v</w:t>
        </w:r>
        <w:r w:rsidR="00B13570">
          <w:rPr>
            <w:noProof/>
            <w:webHidden/>
          </w:rPr>
          <w:fldChar w:fldCharType="end"/>
        </w:r>
      </w:hyperlink>
    </w:p>
    <w:p w14:paraId="5F988298" w14:textId="4B4FDFC8" w:rsidR="00B13570" w:rsidRDefault="0031770F">
      <w:pPr>
        <w:pStyle w:val="TOC1"/>
        <w:rPr>
          <w:rFonts w:asciiTheme="minorHAnsi" w:eastAsiaTheme="minorEastAsia" w:hAnsiTheme="minorHAnsi"/>
          <w:bCs w:val="0"/>
          <w:noProof/>
          <w:kern w:val="0"/>
          <w:sz w:val="22"/>
          <w:szCs w:val="22"/>
        </w:rPr>
      </w:pPr>
      <w:hyperlink w:anchor="_Toc82597242" w:history="1">
        <w:r w:rsidR="00B13570" w:rsidRPr="008C577B">
          <w:rPr>
            <w:rStyle w:val="Hyperlink"/>
            <w:noProof/>
          </w:rPr>
          <w:t>Table of Contents</w:t>
        </w:r>
        <w:r w:rsidR="00B13570">
          <w:rPr>
            <w:noProof/>
            <w:webHidden/>
          </w:rPr>
          <w:tab/>
        </w:r>
        <w:r w:rsidR="00B13570">
          <w:rPr>
            <w:noProof/>
            <w:webHidden/>
          </w:rPr>
          <w:fldChar w:fldCharType="begin"/>
        </w:r>
        <w:r w:rsidR="00B13570">
          <w:rPr>
            <w:noProof/>
            <w:webHidden/>
          </w:rPr>
          <w:instrText xml:space="preserve"> PAGEREF _Toc82597242 \h </w:instrText>
        </w:r>
        <w:r w:rsidR="00B13570">
          <w:rPr>
            <w:noProof/>
            <w:webHidden/>
          </w:rPr>
        </w:r>
        <w:r w:rsidR="00B13570">
          <w:rPr>
            <w:noProof/>
            <w:webHidden/>
          </w:rPr>
          <w:fldChar w:fldCharType="separate"/>
        </w:r>
        <w:r w:rsidR="00124D88">
          <w:rPr>
            <w:noProof/>
            <w:webHidden/>
          </w:rPr>
          <w:t>vi</w:t>
        </w:r>
        <w:r w:rsidR="00B13570">
          <w:rPr>
            <w:noProof/>
            <w:webHidden/>
          </w:rPr>
          <w:fldChar w:fldCharType="end"/>
        </w:r>
      </w:hyperlink>
    </w:p>
    <w:p w14:paraId="78D6F44E" w14:textId="4E0E0800" w:rsidR="00B13570" w:rsidRDefault="0031770F">
      <w:pPr>
        <w:pStyle w:val="TOC1"/>
        <w:rPr>
          <w:rFonts w:asciiTheme="minorHAnsi" w:eastAsiaTheme="minorEastAsia" w:hAnsiTheme="minorHAnsi"/>
          <w:bCs w:val="0"/>
          <w:noProof/>
          <w:kern w:val="0"/>
          <w:sz w:val="22"/>
          <w:szCs w:val="22"/>
        </w:rPr>
      </w:pPr>
      <w:hyperlink w:anchor="_Toc82597243" w:history="1">
        <w:r w:rsidR="00B13570" w:rsidRPr="008C577B">
          <w:rPr>
            <w:rStyle w:val="Hyperlink"/>
            <w:noProof/>
          </w:rPr>
          <w:t>List of Figures</w:t>
        </w:r>
        <w:r w:rsidR="00B13570">
          <w:rPr>
            <w:noProof/>
            <w:webHidden/>
          </w:rPr>
          <w:tab/>
        </w:r>
        <w:r w:rsidR="00B13570">
          <w:rPr>
            <w:noProof/>
            <w:webHidden/>
          </w:rPr>
          <w:fldChar w:fldCharType="begin"/>
        </w:r>
        <w:r w:rsidR="00B13570">
          <w:rPr>
            <w:noProof/>
            <w:webHidden/>
          </w:rPr>
          <w:instrText xml:space="preserve"> PAGEREF _Toc82597243 \h </w:instrText>
        </w:r>
        <w:r w:rsidR="00B13570">
          <w:rPr>
            <w:noProof/>
            <w:webHidden/>
          </w:rPr>
        </w:r>
        <w:r w:rsidR="00B13570">
          <w:rPr>
            <w:noProof/>
            <w:webHidden/>
          </w:rPr>
          <w:fldChar w:fldCharType="separate"/>
        </w:r>
        <w:r w:rsidR="00124D88">
          <w:rPr>
            <w:noProof/>
            <w:webHidden/>
          </w:rPr>
          <w:t>ix</w:t>
        </w:r>
        <w:r w:rsidR="00B13570">
          <w:rPr>
            <w:noProof/>
            <w:webHidden/>
          </w:rPr>
          <w:fldChar w:fldCharType="end"/>
        </w:r>
      </w:hyperlink>
    </w:p>
    <w:p w14:paraId="69675489" w14:textId="73A9AA65" w:rsidR="00B13570" w:rsidRDefault="0031770F">
      <w:pPr>
        <w:pStyle w:val="TOC1"/>
        <w:rPr>
          <w:rFonts w:asciiTheme="minorHAnsi" w:eastAsiaTheme="minorEastAsia" w:hAnsiTheme="minorHAnsi"/>
          <w:bCs w:val="0"/>
          <w:noProof/>
          <w:kern w:val="0"/>
          <w:sz w:val="22"/>
          <w:szCs w:val="22"/>
        </w:rPr>
      </w:pPr>
      <w:hyperlink w:anchor="_Toc82597244" w:history="1">
        <w:r w:rsidR="00B13570" w:rsidRPr="008C577B">
          <w:rPr>
            <w:rStyle w:val="Hyperlink"/>
            <w:noProof/>
          </w:rPr>
          <w:t>List of Abbreviations</w:t>
        </w:r>
        <w:r w:rsidR="00B13570">
          <w:rPr>
            <w:noProof/>
            <w:webHidden/>
          </w:rPr>
          <w:tab/>
        </w:r>
        <w:r w:rsidR="00B13570">
          <w:rPr>
            <w:noProof/>
            <w:webHidden/>
          </w:rPr>
          <w:fldChar w:fldCharType="begin"/>
        </w:r>
        <w:r w:rsidR="00B13570">
          <w:rPr>
            <w:noProof/>
            <w:webHidden/>
          </w:rPr>
          <w:instrText xml:space="preserve"> PAGEREF _Toc82597244 \h </w:instrText>
        </w:r>
        <w:r w:rsidR="00B13570">
          <w:rPr>
            <w:noProof/>
            <w:webHidden/>
          </w:rPr>
        </w:r>
        <w:r w:rsidR="00B13570">
          <w:rPr>
            <w:noProof/>
            <w:webHidden/>
          </w:rPr>
          <w:fldChar w:fldCharType="separate"/>
        </w:r>
        <w:r w:rsidR="00124D88">
          <w:rPr>
            <w:noProof/>
            <w:webHidden/>
          </w:rPr>
          <w:t>xi</w:t>
        </w:r>
        <w:r w:rsidR="00B13570">
          <w:rPr>
            <w:noProof/>
            <w:webHidden/>
          </w:rPr>
          <w:fldChar w:fldCharType="end"/>
        </w:r>
      </w:hyperlink>
    </w:p>
    <w:p w14:paraId="3C2303E1" w14:textId="0A263733" w:rsidR="00B13570" w:rsidRDefault="0031770F">
      <w:pPr>
        <w:pStyle w:val="TOC1"/>
        <w:rPr>
          <w:rFonts w:asciiTheme="minorHAnsi" w:eastAsiaTheme="minorEastAsia" w:hAnsiTheme="minorHAnsi"/>
          <w:bCs w:val="0"/>
          <w:noProof/>
          <w:kern w:val="0"/>
          <w:sz w:val="22"/>
          <w:szCs w:val="22"/>
        </w:rPr>
      </w:pPr>
      <w:hyperlink w:anchor="_Toc82597245" w:history="1">
        <w:r w:rsidR="00B13570" w:rsidRPr="008C577B">
          <w:rPr>
            <w:rStyle w:val="Hyperlink"/>
            <w:noProof/>
          </w:rPr>
          <w:t>Abstract</w:t>
        </w:r>
        <w:r w:rsidR="00B13570">
          <w:rPr>
            <w:noProof/>
            <w:webHidden/>
          </w:rPr>
          <w:tab/>
        </w:r>
        <w:r w:rsidR="00B13570">
          <w:rPr>
            <w:noProof/>
            <w:webHidden/>
          </w:rPr>
          <w:fldChar w:fldCharType="begin"/>
        </w:r>
        <w:r w:rsidR="00B13570">
          <w:rPr>
            <w:noProof/>
            <w:webHidden/>
          </w:rPr>
          <w:instrText xml:space="preserve"> PAGEREF _Toc82597245 \h </w:instrText>
        </w:r>
        <w:r w:rsidR="00B13570">
          <w:rPr>
            <w:noProof/>
            <w:webHidden/>
          </w:rPr>
        </w:r>
        <w:r w:rsidR="00B13570">
          <w:rPr>
            <w:noProof/>
            <w:webHidden/>
          </w:rPr>
          <w:fldChar w:fldCharType="separate"/>
        </w:r>
        <w:r w:rsidR="00124D88">
          <w:rPr>
            <w:noProof/>
            <w:webHidden/>
          </w:rPr>
          <w:t>xiii</w:t>
        </w:r>
        <w:r w:rsidR="00B13570">
          <w:rPr>
            <w:noProof/>
            <w:webHidden/>
          </w:rPr>
          <w:fldChar w:fldCharType="end"/>
        </w:r>
      </w:hyperlink>
    </w:p>
    <w:p w14:paraId="2658AF19" w14:textId="3053658F" w:rsidR="00B13570" w:rsidRDefault="0031770F">
      <w:pPr>
        <w:pStyle w:val="TOC1"/>
        <w:tabs>
          <w:tab w:val="left" w:pos="1440"/>
        </w:tabs>
        <w:rPr>
          <w:rFonts w:asciiTheme="minorHAnsi" w:eastAsiaTheme="minorEastAsia" w:hAnsiTheme="minorHAnsi"/>
          <w:bCs w:val="0"/>
          <w:noProof/>
          <w:kern w:val="0"/>
          <w:sz w:val="22"/>
          <w:szCs w:val="22"/>
        </w:rPr>
      </w:pPr>
      <w:hyperlink w:anchor="_Toc82597246" w:history="1">
        <w:r w:rsidR="00B13570" w:rsidRPr="008C577B">
          <w:rPr>
            <w:rStyle w:val="Hyperlink"/>
            <w:noProof/>
          </w:rPr>
          <w:t>Chapter 1:</w:t>
        </w:r>
        <w:r w:rsidR="00B13570">
          <w:rPr>
            <w:rFonts w:asciiTheme="minorHAnsi" w:eastAsiaTheme="minorEastAsia" w:hAnsiTheme="minorHAnsi"/>
            <w:bCs w:val="0"/>
            <w:noProof/>
            <w:kern w:val="0"/>
            <w:sz w:val="22"/>
            <w:szCs w:val="22"/>
          </w:rPr>
          <w:tab/>
        </w:r>
        <w:r w:rsidR="00B13570" w:rsidRPr="008C577B">
          <w:rPr>
            <w:rStyle w:val="Hyperlink"/>
            <w:noProof/>
          </w:rPr>
          <w:t>Introduction</w:t>
        </w:r>
        <w:r w:rsidR="00B13570">
          <w:rPr>
            <w:noProof/>
            <w:webHidden/>
          </w:rPr>
          <w:tab/>
        </w:r>
        <w:r w:rsidR="00B13570">
          <w:rPr>
            <w:noProof/>
            <w:webHidden/>
          </w:rPr>
          <w:fldChar w:fldCharType="begin"/>
        </w:r>
        <w:r w:rsidR="00B13570">
          <w:rPr>
            <w:noProof/>
            <w:webHidden/>
          </w:rPr>
          <w:instrText xml:space="preserve"> PAGEREF _Toc82597246 \h </w:instrText>
        </w:r>
        <w:r w:rsidR="00B13570">
          <w:rPr>
            <w:noProof/>
            <w:webHidden/>
          </w:rPr>
        </w:r>
        <w:r w:rsidR="00B13570">
          <w:rPr>
            <w:noProof/>
            <w:webHidden/>
          </w:rPr>
          <w:fldChar w:fldCharType="separate"/>
        </w:r>
        <w:r w:rsidR="00124D88">
          <w:rPr>
            <w:noProof/>
            <w:webHidden/>
          </w:rPr>
          <w:t>1</w:t>
        </w:r>
        <w:r w:rsidR="00B13570">
          <w:rPr>
            <w:noProof/>
            <w:webHidden/>
          </w:rPr>
          <w:fldChar w:fldCharType="end"/>
        </w:r>
      </w:hyperlink>
    </w:p>
    <w:p w14:paraId="33421C30" w14:textId="6A373A6F" w:rsidR="00B13570" w:rsidRDefault="0031770F">
      <w:pPr>
        <w:pStyle w:val="TOC2"/>
        <w:tabs>
          <w:tab w:val="left" w:pos="720"/>
          <w:tab w:val="right" w:leader="dot" w:pos="8296"/>
        </w:tabs>
        <w:rPr>
          <w:rFonts w:asciiTheme="minorHAnsi" w:eastAsiaTheme="minorEastAsia" w:hAnsiTheme="minorHAnsi"/>
          <w:noProof/>
          <w:kern w:val="0"/>
          <w:szCs w:val="22"/>
        </w:rPr>
      </w:pPr>
      <w:hyperlink w:anchor="_Toc82597247" w:history="1">
        <w:r w:rsidR="00B13570" w:rsidRPr="008C577B">
          <w:rPr>
            <w:rStyle w:val="Hyperlink"/>
            <w:noProof/>
          </w:rPr>
          <w:t>1.</w:t>
        </w:r>
        <w:r w:rsidR="00B13570">
          <w:rPr>
            <w:rFonts w:asciiTheme="minorHAnsi" w:eastAsiaTheme="minorEastAsia" w:hAnsiTheme="minorHAnsi"/>
            <w:noProof/>
            <w:kern w:val="0"/>
            <w:szCs w:val="22"/>
          </w:rPr>
          <w:tab/>
        </w:r>
        <w:r w:rsidR="00B13570" w:rsidRPr="008C577B">
          <w:rPr>
            <w:rStyle w:val="Hyperlink"/>
            <w:noProof/>
          </w:rPr>
          <w:t>Background</w:t>
        </w:r>
        <w:r w:rsidR="00B13570">
          <w:rPr>
            <w:noProof/>
            <w:webHidden/>
          </w:rPr>
          <w:tab/>
        </w:r>
        <w:r w:rsidR="00B13570">
          <w:rPr>
            <w:noProof/>
            <w:webHidden/>
          </w:rPr>
          <w:fldChar w:fldCharType="begin"/>
        </w:r>
        <w:r w:rsidR="00B13570">
          <w:rPr>
            <w:noProof/>
            <w:webHidden/>
          </w:rPr>
          <w:instrText xml:space="preserve"> PAGEREF _Toc82597247 \h </w:instrText>
        </w:r>
        <w:r w:rsidR="00B13570">
          <w:rPr>
            <w:noProof/>
            <w:webHidden/>
          </w:rPr>
        </w:r>
        <w:r w:rsidR="00B13570">
          <w:rPr>
            <w:noProof/>
            <w:webHidden/>
          </w:rPr>
          <w:fldChar w:fldCharType="separate"/>
        </w:r>
        <w:r w:rsidR="00124D88">
          <w:rPr>
            <w:noProof/>
            <w:webHidden/>
          </w:rPr>
          <w:t>1</w:t>
        </w:r>
        <w:r w:rsidR="00B13570">
          <w:rPr>
            <w:noProof/>
            <w:webHidden/>
          </w:rPr>
          <w:fldChar w:fldCharType="end"/>
        </w:r>
      </w:hyperlink>
    </w:p>
    <w:p w14:paraId="0A402991" w14:textId="48E955B4" w:rsidR="00B13570" w:rsidRDefault="0031770F">
      <w:pPr>
        <w:pStyle w:val="TOC2"/>
        <w:tabs>
          <w:tab w:val="left" w:pos="720"/>
          <w:tab w:val="right" w:leader="dot" w:pos="8296"/>
        </w:tabs>
        <w:rPr>
          <w:rFonts w:asciiTheme="minorHAnsi" w:eastAsiaTheme="minorEastAsia" w:hAnsiTheme="minorHAnsi"/>
          <w:noProof/>
          <w:kern w:val="0"/>
          <w:szCs w:val="22"/>
        </w:rPr>
      </w:pPr>
      <w:hyperlink w:anchor="_Toc82597248" w:history="1">
        <w:r w:rsidR="00B13570" w:rsidRPr="008C577B">
          <w:rPr>
            <w:rStyle w:val="Hyperlink"/>
            <w:noProof/>
          </w:rPr>
          <w:t>2.</w:t>
        </w:r>
        <w:r w:rsidR="00B13570">
          <w:rPr>
            <w:rFonts w:asciiTheme="minorHAnsi" w:eastAsiaTheme="minorEastAsia" w:hAnsiTheme="minorHAnsi"/>
            <w:noProof/>
            <w:kern w:val="0"/>
            <w:szCs w:val="22"/>
          </w:rPr>
          <w:tab/>
        </w:r>
        <w:r w:rsidR="00B13570" w:rsidRPr="008C577B">
          <w:rPr>
            <w:rStyle w:val="Hyperlink"/>
            <w:noProof/>
          </w:rPr>
          <w:t xml:space="preserve">Types of </w:t>
        </w:r>
        <w:r w:rsidR="00B13570" w:rsidRPr="008C577B">
          <w:rPr>
            <w:rStyle w:val="Hyperlink"/>
            <w:i/>
            <w:iCs/>
            <w:noProof/>
          </w:rPr>
          <w:t>narrow</w:t>
        </w:r>
        <w:r w:rsidR="00B13570" w:rsidRPr="008C577B">
          <w:rPr>
            <w:rStyle w:val="Hyperlink"/>
            <w:noProof/>
          </w:rPr>
          <w:t xml:space="preserve"> OT columns</w:t>
        </w:r>
        <w:r w:rsidR="00B13570">
          <w:rPr>
            <w:noProof/>
            <w:webHidden/>
          </w:rPr>
          <w:tab/>
        </w:r>
        <w:r w:rsidR="00B13570">
          <w:rPr>
            <w:noProof/>
            <w:webHidden/>
          </w:rPr>
          <w:fldChar w:fldCharType="begin"/>
        </w:r>
        <w:r w:rsidR="00B13570">
          <w:rPr>
            <w:noProof/>
            <w:webHidden/>
          </w:rPr>
          <w:instrText xml:space="preserve"> PAGEREF _Toc82597248 \h </w:instrText>
        </w:r>
        <w:r w:rsidR="00B13570">
          <w:rPr>
            <w:noProof/>
            <w:webHidden/>
          </w:rPr>
        </w:r>
        <w:r w:rsidR="00B13570">
          <w:rPr>
            <w:noProof/>
            <w:webHidden/>
          </w:rPr>
          <w:fldChar w:fldCharType="separate"/>
        </w:r>
        <w:r w:rsidR="00124D88">
          <w:rPr>
            <w:noProof/>
            <w:webHidden/>
          </w:rPr>
          <w:t>8</w:t>
        </w:r>
        <w:r w:rsidR="00B13570">
          <w:rPr>
            <w:noProof/>
            <w:webHidden/>
          </w:rPr>
          <w:fldChar w:fldCharType="end"/>
        </w:r>
      </w:hyperlink>
    </w:p>
    <w:p w14:paraId="5A876821" w14:textId="4E2AA03F"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49" w:history="1">
        <w:r w:rsidR="00B13570" w:rsidRPr="008C577B">
          <w:rPr>
            <w:rStyle w:val="Hyperlink"/>
            <w:noProof/>
          </w:rPr>
          <w:t>2.1.</w:t>
        </w:r>
        <w:r w:rsidR="00B13570">
          <w:rPr>
            <w:rFonts w:asciiTheme="minorHAnsi" w:eastAsiaTheme="minorEastAsia" w:hAnsiTheme="minorHAnsi"/>
            <w:iCs w:val="0"/>
            <w:noProof/>
            <w:kern w:val="0"/>
            <w:sz w:val="22"/>
            <w:szCs w:val="22"/>
          </w:rPr>
          <w:tab/>
        </w:r>
        <w:r w:rsidR="00B13570" w:rsidRPr="008C577B">
          <w:rPr>
            <w:rStyle w:val="Hyperlink"/>
            <w:i/>
            <w:noProof/>
          </w:rPr>
          <w:t>narrow</w:t>
        </w:r>
        <w:r w:rsidR="00B13570" w:rsidRPr="008C577B">
          <w:rPr>
            <w:rStyle w:val="Hyperlink"/>
            <w:noProof/>
          </w:rPr>
          <w:t xml:space="preserve"> Bare Open Tubular Columns</w:t>
        </w:r>
        <w:r w:rsidR="00B13570">
          <w:rPr>
            <w:noProof/>
            <w:webHidden/>
          </w:rPr>
          <w:tab/>
        </w:r>
        <w:r w:rsidR="00B13570">
          <w:rPr>
            <w:noProof/>
            <w:webHidden/>
          </w:rPr>
          <w:fldChar w:fldCharType="begin"/>
        </w:r>
        <w:r w:rsidR="00B13570">
          <w:rPr>
            <w:noProof/>
            <w:webHidden/>
          </w:rPr>
          <w:instrText xml:space="preserve"> PAGEREF _Toc82597249 \h </w:instrText>
        </w:r>
        <w:r w:rsidR="00B13570">
          <w:rPr>
            <w:noProof/>
            <w:webHidden/>
          </w:rPr>
        </w:r>
        <w:r w:rsidR="00B13570">
          <w:rPr>
            <w:noProof/>
            <w:webHidden/>
          </w:rPr>
          <w:fldChar w:fldCharType="separate"/>
        </w:r>
        <w:r w:rsidR="00124D88">
          <w:rPr>
            <w:noProof/>
            <w:webHidden/>
          </w:rPr>
          <w:t>8</w:t>
        </w:r>
        <w:r w:rsidR="00B13570">
          <w:rPr>
            <w:noProof/>
            <w:webHidden/>
          </w:rPr>
          <w:fldChar w:fldCharType="end"/>
        </w:r>
      </w:hyperlink>
    </w:p>
    <w:p w14:paraId="17B2ACA2" w14:textId="782E7ABD"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50" w:history="1">
        <w:r w:rsidR="00B13570" w:rsidRPr="008C577B">
          <w:rPr>
            <w:rStyle w:val="Hyperlink"/>
            <w:noProof/>
          </w:rPr>
          <w:t>2.2.</w:t>
        </w:r>
        <w:r w:rsidR="00B13570">
          <w:rPr>
            <w:rFonts w:asciiTheme="minorHAnsi" w:eastAsiaTheme="minorEastAsia" w:hAnsiTheme="minorHAnsi"/>
            <w:iCs w:val="0"/>
            <w:noProof/>
            <w:kern w:val="0"/>
            <w:sz w:val="22"/>
            <w:szCs w:val="22"/>
          </w:rPr>
          <w:tab/>
        </w:r>
        <w:r w:rsidR="00B13570" w:rsidRPr="008C577B">
          <w:rPr>
            <w:rStyle w:val="Hyperlink"/>
            <w:i/>
            <w:noProof/>
          </w:rPr>
          <w:t>narrow</w:t>
        </w:r>
        <w:r w:rsidR="00B13570" w:rsidRPr="008C577B">
          <w:rPr>
            <w:rStyle w:val="Hyperlink"/>
            <w:noProof/>
          </w:rPr>
          <w:t xml:space="preserve"> Porous Layer Open Tubular Column</w:t>
        </w:r>
        <w:r w:rsidR="00B13570">
          <w:rPr>
            <w:noProof/>
            <w:webHidden/>
          </w:rPr>
          <w:tab/>
        </w:r>
        <w:r w:rsidR="00B13570">
          <w:rPr>
            <w:noProof/>
            <w:webHidden/>
          </w:rPr>
          <w:fldChar w:fldCharType="begin"/>
        </w:r>
        <w:r w:rsidR="00B13570">
          <w:rPr>
            <w:noProof/>
            <w:webHidden/>
          </w:rPr>
          <w:instrText xml:space="preserve"> PAGEREF _Toc82597250 \h </w:instrText>
        </w:r>
        <w:r w:rsidR="00B13570">
          <w:rPr>
            <w:noProof/>
            <w:webHidden/>
          </w:rPr>
        </w:r>
        <w:r w:rsidR="00B13570">
          <w:rPr>
            <w:noProof/>
            <w:webHidden/>
          </w:rPr>
          <w:fldChar w:fldCharType="separate"/>
        </w:r>
        <w:r w:rsidR="00124D88">
          <w:rPr>
            <w:noProof/>
            <w:webHidden/>
          </w:rPr>
          <w:t>10</w:t>
        </w:r>
        <w:r w:rsidR="00B13570">
          <w:rPr>
            <w:noProof/>
            <w:webHidden/>
          </w:rPr>
          <w:fldChar w:fldCharType="end"/>
        </w:r>
      </w:hyperlink>
    </w:p>
    <w:p w14:paraId="3C9572E2" w14:textId="4F2E758C"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51" w:history="1">
        <w:r w:rsidR="00B13570" w:rsidRPr="008C577B">
          <w:rPr>
            <w:rStyle w:val="Hyperlink"/>
            <w:noProof/>
          </w:rPr>
          <w:t>2.3.</w:t>
        </w:r>
        <w:r w:rsidR="00B13570">
          <w:rPr>
            <w:rFonts w:asciiTheme="minorHAnsi" w:eastAsiaTheme="minorEastAsia" w:hAnsiTheme="minorHAnsi"/>
            <w:iCs w:val="0"/>
            <w:noProof/>
            <w:kern w:val="0"/>
            <w:sz w:val="22"/>
            <w:szCs w:val="22"/>
          </w:rPr>
          <w:tab/>
        </w:r>
        <w:r w:rsidR="00B13570" w:rsidRPr="008C577B">
          <w:rPr>
            <w:rStyle w:val="Hyperlink"/>
            <w:i/>
            <w:noProof/>
          </w:rPr>
          <w:t xml:space="preserve">narrow </w:t>
        </w:r>
        <w:r w:rsidR="00B13570" w:rsidRPr="008C577B">
          <w:rPr>
            <w:rStyle w:val="Hyperlink"/>
            <w:noProof/>
          </w:rPr>
          <w:t>Wall Coated Open Tubular Columns</w:t>
        </w:r>
        <w:r w:rsidR="00B13570">
          <w:rPr>
            <w:noProof/>
            <w:webHidden/>
          </w:rPr>
          <w:tab/>
        </w:r>
        <w:r w:rsidR="00B13570">
          <w:rPr>
            <w:noProof/>
            <w:webHidden/>
          </w:rPr>
          <w:fldChar w:fldCharType="begin"/>
        </w:r>
        <w:r w:rsidR="00B13570">
          <w:rPr>
            <w:noProof/>
            <w:webHidden/>
          </w:rPr>
          <w:instrText xml:space="preserve"> PAGEREF _Toc82597251 \h </w:instrText>
        </w:r>
        <w:r w:rsidR="00B13570">
          <w:rPr>
            <w:noProof/>
            <w:webHidden/>
          </w:rPr>
        </w:r>
        <w:r w:rsidR="00B13570">
          <w:rPr>
            <w:noProof/>
            <w:webHidden/>
          </w:rPr>
          <w:fldChar w:fldCharType="separate"/>
        </w:r>
        <w:r w:rsidR="00124D88">
          <w:rPr>
            <w:noProof/>
            <w:webHidden/>
          </w:rPr>
          <w:t>16</w:t>
        </w:r>
        <w:r w:rsidR="00B13570">
          <w:rPr>
            <w:noProof/>
            <w:webHidden/>
          </w:rPr>
          <w:fldChar w:fldCharType="end"/>
        </w:r>
      </w:hyperlink>
    </w:p>
    <w:p w14:paraId="4C650C23" w14:textId="3F909C84" w:rsidR="00B13570" w:rsidRDefault="0031770F">
      <w:pPr>
        <w:pStyle w:val="TOC2"/>
        <w:tabs>
          <w:tab w:val="left" w:pos="720"/>
          <w:tab w:val="right" w:leader="dot" w:pos="8296"/>
        </w:tabs>
        <w:rPr>
          <w:rFonts w:asciiTheme="minorHAnsi" w:eastAsiaTheme="minorEastAsia" w:hAnsiTheme="minorHAnsi"/>
          <w:noProof/>
          <w:kern w:val="0"/>
          <w:szCs w:val="22"/>
        </w:rPr>
      </w:pPr>
      <w:hyperlink w:anchor="_Toc82597252" w:history="1">
        <w:r w:rsidR="00B13570" w:rsidRPr="008C577B">
          <w:rPr>
            <w:rStyle w:val="Hyperlink"/>
            <w:noProof/>
          </w:rPr>
          <w:t>3.</w:t>
        </w:r>
        <w:r w:rsidR="00B13570">
          <w:rPr>
            <w:rFonts w:asciiTheme="minorHAnsi" w:eastAsiaTheme="minorEastAsia" w:hAnsiTheme="minorHAnsi"/>
            <w:noProof/>
            <w:kern w:val="0"/>
            <w:szCs w:val="22"/>
          </w:rPr>
          <w:tab/>
        </w:r>
        <w:r w:rsidR="00B13570" w:rsidRPr="008C577B">
          <w:rPr>
            <w:rStyle w:val="Hyperlink"/>
            <w:noProof/>
          </w:rPr>
          <w:t>Sample Delivery Method</w:t>
        </w:r>
        <w:r w:rsidR="00B13570">
          <w:rPr>
            <w:noProof/>
            <w:webHidden/>
          </w:rPr>
          <w:tab/>
        </w:r>
        <w:r w:rsidR="00B13570">
          <w:rPr>
            <w:noProof/>
            <w:webHidden/>
          </w:rPr>
          <w:fldChar w:fldCharType="begin"/>
        </w:r>
        <w:r w:rsidR="00B13570">
          <w:rPr>
            <w:noProof/>
            <w:webHidden/>
          </w:rPr>
          <w:instrText xml:space="preserve"> PAGEREF _Toc82597252 \h </w:instrText>
        </w:r>
        <w:r w:rsidR="00B13570">
          <w:rPr>
            <w:noProof/>
            <w:webHidden/>
          </w:rPr>
        </w:r>
        <w:r w:rsidR="00B13570">
          <w:rPr>
            <w:noProof/>
            <w:webHidden/>
          </w:rPr>
          <w:fldChar w:fldCharType="separate"/>
        </w:r>
        <w:r w:rsidR="00124D88">
          <w:rPr>
            <w:noProof/>
            <w:webHidden/>
          </w:rPr>
          <w:t>18</w:t>
        </w:r>
        <w:r w:rsidR="00B13570">
          <w:rPr>
            <w:noProof/>
            <w:webHidden/>
          </w:rPr>
          <w:fldChar w:fldCharType="end"/>
        </w:r>
      </w:hyperlink>
    </w:p>
    <w:p w14:paraId="5B8F71DB" w14:textId="5FB5FE7E"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53" w:history="1">
        <w:r w:rsidR="00B13570" w:rsidRPr="008C577B">
          <w:rPr>
            <w:rStyle w:val="Hyperlink"/>
            <w:noProof/>
          </w:rPr>
          <w:t>3.1.</w:t>
        </w:r>
        <w:r w:rsidR="00B13570">
          <w:rPr>
            <w:rFonts w:asciiTheme="minorHAnsi" w:eastAsiaTheme="minorEastAsia" w:hAnsiTheme="minorHAnsi"/>
            <w:iCs w:val="0"/>
            <w:noProof/>
            <w:kern w:val="0"/>
            <w:sz w:val="22"/>
            <w:szCs w:val="22"/>
          </w:rPr>
          <w:tab/>
        </w:r>
        <w:r w:rsidR="00B13570" w:rsidRPr="008C577B">
          <w:rPr>
            <w:rStyle w:val="Hyperlink"/>
            <w:noProof/>
          </w:rPr>
          <w:t>Flow Splitter Style Sample Delivery</w:t>
        </w:r>
        <w:r w:rsidR="00B13570">
          <w:rPr>
            <w:noProof/>
            <w:webHidden/>
          </w:rPr>
          <w:tab/>
        </w:r>
        <w:r w:rsidR="00B13570">
          <w:rPr>
            <w:noProof/>
            <w:webHidden/>
          </w:rPr>
          <w:fldChar w:fldCharType="begin"/>
        </w:r>
        <w:r w:rsidR="00B13570">
          <w:rPr>
            <w:noProof/>
            <w:webHidden/>
          </w:rPr>
          <w:instrText xml:space="preserve"> PAGEREF _Toc82597253 \h </w:instrText>
        </w:r>
        <w:r w:rsidR="00B13570">
          <w:rPr>
            <w:noProof/>
            <w:webHidden/>
          </w:rPr>
        </w:r>
        <w:r w:rsidR="00B13570">
          <w:rPr>
            <w:noProof/>
            <w:webHidden/>
          </w:rPr>
          <w:fldChar w:fldCharType="separate"/>
        </w:r>
        <w:r w:rsidR="00124D88">
          <w:rPr>
            <w:noProof/>
            <w:webHidden/>
          </w:rPr>
          <w:t>18</w:t>
        </w:r>
        <w:r w:rsidR="00B13570">
          <w:rPr>
            <w:noProof/>
            <w:webHidden/>
          </w:rPr>
          <w:fldChar w:fldCharType="end"/>
        </w:r>
      </w:hyperlink>
    </w:p>
    <w:p w14:paraId="290FC1EA" w14:textId="30814E14"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54" w:history="1">
        <w:r w:rsidR="00B13570" w:rsidRPr="008C577B">
          <w:rPr>
            <w:rStyle w:val="Hyperlink"/>
            <w:noProof/>
          </w:rPr>
          <w:t>3.2.</w:t>
        </w:r>
        <w:r w:rsidR="00B13570">
          <w:rPr>
            <w:rFonts w:asciiTheme="minorHAnsi" w:eastAsiaTheme="minorEastAsia" w:hAnsiTheme="minorHAnsi"/>
            <w:iCs w:val="0"/>
            <w:noProof/>
            <w:kern w:val="0"/>
            <w:sz w:val="22"/>
            <w:szCs w:val="22"/>
          </w:rPr>
          <w:tab/>
        </w:r>
        <w:r w:rsidR="00B13570" w:rsidRPr="008C577B">
          <w:rPr>
            <w:rStyle w:val="Hyperlink"/>
            <w:noProof/>
          </w:rPr>
          <w:t>Pressure Chamber Sample Injection</w:t>
        </w:r>
        <w:r w:rsidR="00B13570">
          <w:rPr>
            <w:noProof/>
            <w:webHidden/>
          </w:rPr>
          <w:tab/>
        </w:r>
        <w:r w:rsidR="00B13570">
          <w:rPr>
            <w:noProof/>
            <w:webHidden/>
          </w:rPr>
          <w:fldChar w:fldCharType="begin"/>
        </w:r>
        <w:r w:rsidR="00B13570">
          <w:rPr>
            <w:noProof/>
            <w:webHidden/>
          </w:rPr>
          <w:instrText xml:space="preserve"> PAGEREF _Toc82597254 \h </w:instrText>
        </w:r>
        <w:r w:rsidR="00B13570">
          <w:rPr>
            <w:noProof/>
            <w:webHidden/>
          </w:rPr>
        </w:r>
        <w:r w:rsidR="00B13570">
          <w:rPr>
            <w:noProof/>
            <w:webHidden/>
          </w:rPr>
          <w:fldChar w:fldCharType="separate"/>
        </w:r>
        <w:r w:rsidR="00124D88">
          <w:rPr>
            <w:noProof/>
            <w:webHidden/>
          </w:rPr>
          <w:t>19</w:t>
        </w:r>
        <w:r w:rsidR="00B13570">
          <w:rPr>
            <w:noProof/>
            <w:webHidden/>
          </w:rPr>
          <w:fldChar w:fldCharType="end"/>
        </w:r>
      </w:hyperlink>
    </w:p>
    <w:p w14:paraId="5C8F024D" w14:textId="062267A2" w:rsidR="00B13570" w:rsidRDefault="0031770F">
      <w:pPr>
        <w:pStyle w:val="TOC2"/>
        <w:tabs>
          <w:tab w:val="left" w:pos="720"/>
          <w:tab w:val="right" w:leader="dot" w:pos="8296"/>
        </w:tabs>
        <w:rPr>
          <w:rFonts w:asciiTheme="minorHAnsi" w:eastAsiaTheme="minorEastAsia" w:hAnsiTheme="minorHAnsi"/>
          <w:noProof/>
          <w:kern w:val="0"/>
          <w:szCs w:val="22"/>
        </w:rPr>
      </w:pPr>
      <w:hyperlink w:anchor="_Toc82597255" w:history="1">
        <w:r w:rsidR="00B13570" w:rsidRPr="008C577B">
          <w:rPr>
            <w:rStyle w:val="Hyperlink"/>
            <w:noProof/>
          </w:rPr>
          <w:t>4.</w:t>
        </w:r>
        <w:r w:rsidR="00B13570">
          <w:rPr>
            <w:rFonts w:asciiTheme="minorHAnsi" w:eastAsiaTheme="minorEastAsia" w:hAnsiTheme="minorHAnsi"/>
            <w:noProof/>
            <w:kern w:val="0"/>
            <w:szCs w:val="22"/>
          </w:rPr>
          <w:tab/>
        </w:r>
        <w:r w:rsidR="00B13570" w:rsidRPr="008C577B">
          <w:rPr>
            <w:rStyle w:val="Hyperlink"/>
            <w:noProof/>
          </w:rPr>
          <w:t>Detection</w:t>
        </w:r>
        <w:r w:rsidR="00B13570">
          <w:rPr>
            <w:noProof/>
            <w:webHidden/>
          </w:rPr>
          <w:tab/>
        </w:r>
        <w:r w:rsidR="00B13570">
          <w:rPr>
            <w:noProof/>
            <w:webHidden/>
          </w:rPr>
          <w:fldChar w:fldCharType="begin"/>
        </w:r>
        <w:r w:rsidR="00B13570">
          <w:rPr>
            <w:noProof/>
            <w:webHidden/>
          </w:rPr>
          <w:instrText xml:space="preserve"> PAGEREF _Toc82597255 \h </w:instrText>
        </w:r>
        <w:r w:rsidR="00B13570">
          <w:rPr>
            <w:noProof/>
            <w:webHidden/>
          </w:rPr>
        </w:r>
        <w:r w:rsidR="00B13570">
          <w:rPr>
            <w:noProof/>
            <w:webHidden/>
          </w:rPr>
          <w:fldChar w:fldCharType="separate"/>
        </w:r>
        <w:r w:rsidR="00124D88">
          <w:rPr>
            <w:noProof/>
            <w:webHidden/>
          </w:rPr>
          <w:t>20</w:t>
        </w:r>
        <w:r w:rsidR="00B13570">
          <w:rPr>
            <w:noProof/>
            <w:webHidden/>
          </w:rPr>
          <w:fldChar w:fldCharType="end"/>
        </w:r>
      </w:hyperlink>
    </w:p>
    <w:p w14:paraId="75582B12" w14:textId="05F40AB5"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56" w:history="1">
        <w:r w:rsidR="00B13570" w:rsidRPr="008C577B">
          <w:rPr>
            <w:rStyle w:val="Hyperlink"/>
            <w:noProof/>
          </w:rPr>
          <w:t>4.1.</w:t>
        </w:r>
        <w:r w:rsidR="00B13570">
          <w:rPr>
            <w:rFonts w:asciiTheme="minorHAnsi" w:eastAsiaTheme="minorEastAsia" w:hAnsiTheme="minorHAnsi"/>
            <w:iCs w:val="0"/>
            <w:noProof/>
            <w:kern w:val="0"/>
            <w:sz w:val="22"/>
            <w:szCs w:val="22"/>
          </w:rPr>
          <w:tab/>
        </w:r>
        <w:r w:rsidR="00B13570" w:rsidRPr="008C577B">
          <w:rPr>
            <w:rStyle w:val="Hyperlink"/>
            <w:noProof/>
          </w:rPr>
          <w:t>UV-Vis Absorbance</w:t>
        </w:r>
        <w:r w:rsidR="00B13570">
          <w:rPr>
            <w:noProof/>
            <w:webHidden/>
          </w:rPr>
          <w:tab/>
        </w:r>
        <w:r w:rsidR="00B13570">
          <w:rPr>
            <w:noProof/>
            <w:webHidden/>
          </w:rPr>
          <w:fldChar w:fldCharType="begin"/>
        </w:r>
        <w:r w:rsidR="00B13570">
          <w:rPr>
            <w:noProof/>
            <w:webHidden/>
          </w:rPr>
          <w:instrText xml:space="preserve"> PAGEREF _Toc82597256 \h </w:instrText>
        </w:r>
        <w:r w:rsidR="00B13570">
          <w:rPr>
            <w:noProof/>
            <w:webHidden/>
          </w:rPr>
        </w:r>
        <w:r w:rsidR="00B13570">
          <w:rPr>
            <w:noProof/>
            <w:webHidden/>
          </w:rPr>
          <w:fldChar w:fldCharType="separate"/>
        </w:r>
        <w:r w:rsidR="00124D88">
          <w:rPr>
            <w:noProof/>
            <w:webHidden/>
          </w:rPr>
          <w:t>20</w:t>
        </w:r>
        <w:r w:rsidR="00B13570">
          <w:rPr>
            <w:noProof/>
            <w:webHidden/>
          </w:rPr>
          <w:fldChar w:fldCharType="end"/>
        </w:r>
      </w:hyperlink>
    </w:p>
    <w:p w14:paraId="52794F58" w14:textId="2FA3ACB1"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57" w:history="1">
        <w:r w:rsidR="00B13570" w:rsidRPr="008C577B">
          <w:rPr>
            <w:rStyle w:val="Hyperlink"/>
            <w:noProof/>
          </w:rPr>
          <w:t>4.2.</w:t>
        </w:r>
        <w:r w:rsidR="00B13570">
          <w:rPr>
            <w:rFonts w:asciiTheme="minorHAnsi" w:eastAsiaTheme="minorEastAsia" w:hAnsiTheme="minorHAnsi"/>
            <w:iCs w:val="0"/>
            <w:noProof/>
            <w:kern w:val="0"/>
            <w:sz w:val="22"/>
            <w:szCs w:val="22"/>
          </w:rPr>
          <w:tab/>
        </w:r>
        <w:r w:rsidR="00B13570" w:rsidRPr="008C577B">
          <w:rPr>
            <w:rStyle w:val="Hyperlink"/>
            <w:noProof/>
          </w:rPr>
          <w:t>Laser-Induced Fluorescence</w:t>
        </w:r>
        <w:r w:rsidR="00B13570">
          <w:rPr>
            <w:noProof/>
            <w:webHidden/>
          </w:rPr>
          <w:tab/>
        </w:r>
        <w:r w:rsidR="00B13570">
          <w:rPr>
            <w:noProof/>
            <w:webHidden/>
          </w:rPr>
          <w:fldChar w:fldCharType="begin"/>
        </w:r>
        <w:r w:rsidR="00B13570">
          <w:rPr>
            <w:noProof/>
            <w:webHidden/>
          </w:rPr>
          <w:instrText xml:space="preserve"> PAGEREF _Toc82597257 \h </w:instrText>
        </w:r>
        <w:r w:rsidR="00B13570">
          <w:rPr>
            <w:noProof/>
            <w:webHidden/>
          </w:rPr>
        </w:r>
        <w:r w:rsidR="00B13570">
          <w:rPr>
            <w:noProof/>
            <w:webHidden/>
          </w:rPr>
          <w:fldChar w:fldCharType="separate"/>
        </w:r>
        <w:r w:rsidR="00124D88">
          <w:rPr>
            <w:noProof/>
            <w:webHidden/>
          </w:rPr>
          <w:t>21</w:t>
        </w:r>
        <w:r w:rsidR="00B13570">
          <w:rPr>
            <w:noProof/>
            <w:webHidden/>
          </w:rPr>
          <w:fldChar w:fldCharType="end"/>
        </w:r>
      </w:hyperlink>
    </w:p>
    <w:p w14:paraId="12E5BBE9" w14:textId="62ED1970"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58" w:history="1">
        <w:r w:rsidR="00B13570" w:rsidRPr="008C577B">
          <w:rPr>
            <w:rStyle w:val="Hyperlink"/>
            <w:noProof/>
          </w:rPr>
          <w:t>4.3.</w:t>
        </w:r>
        <w:r w:rsidR="00B13570">
          <w:rPr>
            <w:rFonts w:asciiTheme="minorHAnsi" w:eastAsiaTheme="minorEastAsia" w:hAnsiTheme="minorHAnsi"/>
            <w:iCs w:val="0"/>
            <w:noProof/>
            <w:kern w:val="0"/>
            <w:sz w:val="22"/>
            <w:szCs w:val="22"/>
          </w:rPr>
          <w:tab/>
        </w:r>
        <w:r w:rsidR="00B13570" w:rsidRPr="008C577B">
          <w:rPr>
            <w:rStyle w:val="Hyperlink"/>
            <w:noProof/>
          </w:rPr>
          <w:t>Mass Spectrometer</w:t>
        </w:r>
        <w:r w:rsidR="00B13570">
          <w:rPr>
            <w:noProof/>
            <w:webHidden/>
          </w:rPr>
          <w:tab/>
        </w:r>
        <w:r w:rsidR="00B13570">
          <w:rPr>
            <w:noProof/>
            <w:webHidden/>
          </w:rPr>
          <w:fldChar w:fldCharType="begin"/>
        </w:r>
        <w:r w:rsidR="00B13570">
          <w:rPr>
            <w:noProof/>
            <w:webHidden/>
          </w:rPr>
          <w:instrText xml:space="preserve"> PAGEREF _Toc82597258 \h </w:instrText>
        </w:r>
        <w:r w:rsidR="00B13570">
          <w:rPr>
            <w:noProof/>
            <w:webHidden/>
          </w:rPr>
        </w:r>
        <w:r w:rsidR="00B13570">
          <w:rPr>
            <w:noProof/>
            <w:webHidden/>
          </w:rPr>
          <w:fldChar w:fldCharType="separate"/>
        </w:r>
        <w:r w:rsidR="00124D88">
          <w:rPr>
            <w:noProof/>
            <w:webHidden/>
          </w:rPr>
          <w:t>22</w:t>
        </w:r>
        <w:r w:rsidR="00B13570">
          <w:rPr>
            <w:noProof/>
            <w:webHidden/>
          </w:rPr>
          <w:fldChar w:fldCharType="end"/>
        </w:r>
      </w:hyperlink>
    </w:p>
    <w:p w14:paraId="1266A46D" w14:textId="3B0436E7" w:rsidR="00B13570" w:rsidRDefault="0031770F">
      <w:pPr>
        <w:pStyle w:val="TOC1"/>
        <w:tabs>
          <w:tab w:val="left" w:pos="1440"/>
        </w:tabs>
        <w:rPr>
          <w:rFonts w:asciiTheme="minorHAnsi" w:eastAsiaTheme="minorEastAsia" w:hAnsiTheme="minorHAnsi"/>
          <w:bCs w:val="0"/>
          <w:noProof/>
          <w:kern w:val="0"/>
          <w:sz w:val="22"/>
          <w:szCs w:val="22"/>
        </w:rPr>
      </w:pPr>
      <w:hyperlink w:anchor="_Toc82597259" w:history="1">
        <w:r w:rsidR="00B13570" w:rsidRPr="008C577B">
          <w:rPr>
            <w:rStyle w:val="Hyperlink"/>
            <w:noProof/>
          </w:rPr>
          <w:t>Chapter 2:</w:t>
        </w:r>
        <w:r w:rsidR="00B13570">
          <w:rPr>
            <w:rFonts w:asciiTheme="minorHAnsi" w:eastAsiaTheme="minorEastAsia" w:hAnsiTheme="minorHAnsi"/>
            <w:bCs w:val="0"/>
            <w:noProof/>
            <w:kern w:val="0"/>
            <w:sz w:val="22"/>
            <w:szCs w:val="22"/>
          </w:rPr>
          <w:tab/>
        </w:r>
        <w:r w:rsidR="00B13570" w:rsidRPr="008C577B">
          <w:rPr>
            <w:rStyle w:val="Hyperlink"/>
            <w:noProof/>
          </w:rPr>
          <w:t>Experimentally Validating Open Tubular Liquid Chromatography for a Peak Capacity of 2000 in 3 h</w:t>
        </w:r>
        <w:r w:rsidR="00B13570">
          <w:rPr>
            <w:noProof/>
            <w:webHidden/>
          </w:rPr>
          <w:tab/>
        </w:r>
        <w:r w:rsidR="00B13570">
          <w:rPr>
            <w:noProof/>
            <w:webHidden/>
          </w:rPr>
          <w:fldChar w:fldCharType="begin"/>
        </w:r>
        <w:r w:rsidR="00B13570">
          <w:rPr>
            <w:noProof/>
            <w:webHidden/>
          </w:rPr>
          <w:instrText xml:space="preserve"> PAGEREF _Toc82597259 \h </w:instrText>
        </w:r>
        <w:r w:rsidR="00B13570">
          <w:rPr>
            <w:noProof/>
            <w:webHidden/>
          </w:rPr>
        </w:r>
        <w:r w:rsidR="00B13570">
          <w:rPr>
            <w:noProof/>
            <w:webHidden/>
          </w:rPr>
          <w:fldChar w:fldCharType="separate"/>
        </w:r>
        <w:r w:rsidR="00124D88">
          <w:rPr>
            <w:noProof/>
            <w:webHidden/>
          </w:rPr>
          <w:t>27</w:t>
        </w:r>
        <w:r w:rsidR="00B13570">
          <w:rPr>
            <w:noProof/>
            <w:webHidden/>
          </w:rPr>
          <w:fldChar w:fldCharType="end"/>
        </w:r>
      </w:hyperlink>
    </w:p>
    <w:p w14:paraId="06BEA7B8" w14:textId="43610399" w:rsidR="00B13570" w:rsidRDefault="0031770F">
      <w:pPr>
        <w:pStyle w:val="TOC2"/>
        <w:tabs>
          <w:tab w:val="left" w:pos="720"/>
          <w:tab w:val="right" w:leader="dot" w:pos="8296"/>
        </w:tabs>
        <w:rPr>
          <w:rFonts w:asciiTheme="minorHAnsi" w:eastAsiaTheme="minorEastAsia" w:hAnsiTheme="minorHAnsi"/>
          <w:noProof/>
          <w:kern w:val="0"/>
          <w:szCs w:val="22"/>
        </w:rPr>
      </w:pPr>
      <w:hyperlink w:anchor="_Toc82597260" w:history="1">
        <w:r w:rsidR="00B13570" w:rsidRPr="008C577B">
          <w:rPr>
            <w:rStyle w:val="Hyperlink"/>
            <w:noProof/>
          </w:rPr>
          <w:t>1.</w:t>
        </w:r>
        <w:r w:rsidR="00B13570">
          <w:rPr>
            <w:rFonts w:asciiTheme="minorHAnsi" w:eastAsiaTheme="minorEastAsia" w:hAnsiTheme="minorHAnsi"/>
            <w:noProof/>
            <w:kern w:val="0"/>
            <w:szCs w:val="22"/>
          </w:rPr>
          <w:tab/>
        </w:r>
        <w:r w:rsidR="00B13570" w:rsidRPr="008C577B">
          <w:rPr>
            <w:rStyle w:val="Hyperlink"/>
            <w:noProof/>
          </w:rPr>
          <w:t>Abstract</w:t>
        </w:r>
        <w:r w:rsidR="00B13570">
          <w:rPr>
            <w:noProof/>
            <w:webHidden/>
          </w:rPr>
          <w:tab/>
        </w:r>
        <w:r w:rsidR="00B13570">
          <w:rPr>
            <w:noProof/>
            <w:webHidden/>
          </w:rPr>
          <w:fldChar w:fldCharType="begin"/>
        </w:r>
        <w:r w:rsidR="00B13570">
          <w:rPr>
            <w:noProof/>
            <w:webHidden/>
          </w:rPr>
          <w:instrText xml:space="preserve"> PAGEREF _Toc82597260 \h </w:instrText>
        </w:r>
        <w:r w:rsidR="00B13570">
          <w:rPr>
            <w:noProof/>
            <w:webHidden/>
          </w:rPr>
        </w:r>
        <w:r w:rsidR="00B13570">
          <w:rPr>
            <w:noProof/>
            <w:webHidden/>
          </w:rPr>
          <w:fldChar w:fldCharType="separate"/>
        </w:r>
        <w:r w:rsidR="00124D88">
          <w:rPr>
            <w:noProof/>
            <w:webHidden/>
          </w:rPr>
          <w:t>27</w:t>
        </w:r>
        <w:r w:rsidR="00B13570">
          <w:rPr>
            <w:noProof/>
            <w:webHidden/>
          </w:rPr>
          <w:fldChar w:fldCharType="end"/>
        </w:r>
      </w:hyperlink>
    </w:p>
    <w:p w14:paraId="5B34E135" w14:textId="084DFAD3" w:rsidR="00B13570" w:rsidRDefault="0031770F">
      <w:pPr>
        <w:pStyle w:val="TOC2"/>
        <w:tabs>
          <w:tab w:val="left" w:pos="720"/>
          <w:tab w:val="right" w:leader="dot" w:pos="8296"/>
        </w:tabs>
        <w:rPr>
          <w:rFonts w:asciiTheme="minorHAnsi" w:eastAsiaTheme="minorEastAsia" w:hAnsiTheme="minorHAnsi"/>
          <w:noProof/>
          <w:kern w:val="0"/>
          <w:szCs w:val="22"/>
        </w:rPr>
      </w:pPr>
      <w:hyperlink w:anchor="_Toc82597261" w:history="1">
        <w:r w:rsidR="00B13570" w:rsidRPr="008C577B">
          <w:rPr>
            <w:rStyle w:val="Hyperlink"/>
            <w:noProof/>
          </w:rPr>
          <w:t>1.</w:t>
        </w:r>
        <w:r w:rsidR="00B13570">
          <w:rPr>
            <w:rFonts w:asciiTheme="minorHAnsi" w:eastAsiaTheme="minorEastAsia" w:hAnsiTheme="minorHAnsi"/>
            <w:noProof/>
            <w:kern w:val="0"/>
            <w:szCs w:val="22"/>
          </w:rPr>
          <w:tab/>
        </w:r>
        <w:r w:rsidR="00B13570" w:rsidRPr="008C577B">
          <w:rPr>
            <w:rStyle w:val="Hyperlink"/>
            <w:noProof/>
          </w:rPr>
          <w:t>Introduction</w:t>
        </w:r>
        <w:r w:rsidR="00B13570">
          <w:rPr>
            <w:noProof/>
            <w:webHidden/>
          </w:rPr>
          <w:tab/>
        </w:r>
        <w:r w:rsidR="00B13570">
          <w:rPr>
            <w:noProof/>
            <w:webHidden/>
          </w:rPr>
          <w:fldChar w:fldCharType="begin"/>
        </w:r>
        <w:r w:rsidR="00B13570">
          <w:rPr>
            <w:noProof/>
            <w:webHidden/>
          </w:rPr>
          <w:instrText xml:space="preserve"> PAGEREF _Toc82597261 \h </w:instrText>
        </w:r>
        <w:r w:rsidR="00B13570">
          <w:rPr>
            <w:noProof/>
            <w:webHidden/>
          </w:rPr>
        </w:r>
        <w:r w:rsidR="00B13570">
          <w:rPr>
            <w:noProof/>
            <w:webHidden/>
          </w:rPr>
          <w:fldChar w:fldCharType="separate"/>
        </w:r>
        <w:r w:rsidR="00124D88">
          <w:rPr>
            <w:noProof/>
            <w:webHidden/>
          </w:rPr>
          <w:t>28</w:t>
        </w:r>
        <w:r w:rsidR="00B13570">
          <w:rPr>
            <w:noProof/>
            <w:webHidden/>
          </w:rPr>
          <w:fldChar w:fldCharType="end"/>
        </w:r>
      </w:hyperlink>
    </w:p>
    <w:p w14:paraId="16B0A445" w14:textId="2E30B47C" w:rsidR="00B13570" w:rsidRDefault="0031770F">
      <w:pPr>
        <w:pStyle w:val="TOC2"/>
        <w:tabs>
          <w:tab w:val="left" w:pos="720"/>
          <w:tab w:val="right" w:leader="dot" w:pos="8296"/>
        </w:tabs>
        <w:rPr>
          <w:rFonts w:asciiTheme="minorHAnsi" w:eastAsiaTheme="minorEastAsia" w:hAnsiTheme="minorHAnsi"/>
          <w:noProof/>
          <w:kern w:val="0"/>
          <w:szCs w:val="22"/>
        </w:rPr>
      </w:pPr>
      <w:hyperlink w:anchor="_Toc82597262" w:history="1">
        <w:r w:rsidR="00B13570" w:rsidRPr="008C577B">
          <w:rPr>
            <w:rStyle w:val="Hyperlink"/>
            <w:rFonts w:cs="Times New Roman"/>
            <w:noProof/>
          </w:rPr>
          <w:t>2.</w:t>
        </w:r>
        <w:r w:rsidR="00B13570">
          <w:rPr>
            <w:rFonts w:asciiTheme="minorHAnsi" w:eastAsiaTheme="minorEastAsia" w:hAnsiTheme="minorHAnsi"/>
            <w:noProof/>
            <w:kern w:val="0"/>
            <w:szCs w:val="22"/>
          </w:rPr>
          <w:tab/>
        </w:r>
        <w:r w:rsidR="00B13570" w:rsidRPr="008C577B">
          <w:rPr>
            <w:rStyle w:val="Hyperlink"/>
            <w:rFonts w:cs="Times New Roman"/>
            <w:noProof/>
          </w:rPr>
          <w:t>Experimental Section</w:t>
        </w:r>
        <w:r w:rsidR="00B13570">
          <w:rPr>
            <w:noProof/>
            <w:webHidden/>
          </w:rPr>
          <w:tab/>
        </w:r>
        <w:r w:rsidR="00B13570">
          <w:rPr>
            <w:noProof/>
            <w:webHidden/>
          </w:rPr>
          <w:fldChar w:fldCharType="begin"/>
        </w:r>
        <w:r w:rsidR="00B13570">
          <w:rPr>
            <w:noProof/>
            <w:webHidden/>
          </w:rPr>
          <w:instrText xml:space="preserve"> PAGEREF _Toc82597262 \h </w:instrText>
        </w:r>
        <w:r w:rsidR="00B13570">
          <w:rPr>
            <w:noProof/>
            <w:webHidden/>
          </w:rPr>
        </w:r>
        <w:r w:rsidR="00B13570">
          <w:rPr>
            <w:noProof/>
            <w:webHidden/>
          </w:rPr>
          <w:fldChar w:fldCharType="separate"/>
        </w:r>
        <w:r w:rsidR="00124D88">
          <w:rPr>
            <w:noProof/>
            <w:webHidden/>
          </w:rPr>
          <w:t>31</w:t>
        </w:r>
        <w:r w:rsidR="00B13570">
          <w:rPr>
            <w:noProof/>
            <w:webHidden/>
          </w:rPr>
          <w:fldChar w:fldCharType="end"/>
        </w:r>
      </w:hyperlink>
    </w:p>
    <w:p w14:paraId="119AA1C4" w14:textId="23BBEF66"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63" w:history="1">
        <w:r w:rsidR="00B13570" w:rsidRPr="008C577B">
          <w:rPr>
            <w:rStyle w:val="Hyperlink"/>
            <w:rFonts w:cs="Times New Roman"/>
            <w:noProof/>
          </w:rPr>
          <w:t>2.1.</w:t>
        </w:r>
        <w:r w:rsidR="00B13570">
          <w:rPr>
            <w:rFonts w:asciiTheme="minorHAnsi" w:eastAsiaTheme="minorEastAsia" w:hAnsiTheme="minorHAnsi"/>
            <w:iCs w:val="0"/>
            <w:noProof/>
            <w:kern w:val="0"/>
            <w:sz w:val="22"/>
            <w:szCs w:val="22"/>
          </w:rPr>
          <w:tab/>
        </w:r>
        <w:r w:rsidR="00B13570" w:rsidRPr="008C577B">
          <w:rPr>
            <w:rStyle w:val="Hyperlink"/>
            <w:rFonts w:cs="Times New Roman"/>
            <w:noProof/>
          </w:rPr>
          <w:t>Materials and Reagents</w:t>
        </w:r>
        <w:r w:rsidR="00B13570">
          <w:rPr>
            <w:noProof/>
            <w:webHidden/>
          </w:rPr>
          <w:tab/>
        </w:r>
        <w:r w:rsidR="00B13570">
          <w:rPr>
            <w:noProof/>
            <w:webHidden/>
          </w:rPr>
          <w:fldChar w:fldCharType="begin"/>
        </w:r>
        <w:r w:rsidR="00B13570">
          <w:rPr>
            <w:noProof/>
            <w:webHidden/>
          </w:rPr>
          <w:instrText xml:space="preserve"> PAGEREF _Toc82597263 \h </w:instrText>
        </w:r>
        <w:r w:rsidR="00B13570">
          <w:rPr>
            <w:noProof/>
            <w:webHidden/>
          </w:rPr>
        </w:r>
        <w:r w:rsidR="00B13570">
          <w:rPr>
            <w:noProof/>
            <w:webHidden/>
          </w:rPr>
          <w:fldChar w:fldCharType="separate"/>
        </w:r>
        <w:r w:rsidR="00124D88">
          <w:rPr>
            <w:noProof/>
            <w:webHidden/>
          </w:rPr>
          <w:t>31</w:t>
        </w:r>
        <w:r w:rsidR="00B13570">
          <w:rPr>
            <w:noProof/>
            <w:webHidden/>
          </w:rPr>
          <w:fldChar w:fldCharType="end"/>
        </w:r>
      </w:hyperlink>
    </w:p>
    <w:p w14:paraId="743CA69B" w14:textId="3E86BA1C"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64" w:history="1">
        <w:r w:rsidR="00B13570" w:rsidRPr="008C577B">
          <w:rPr>
            <w:rStyle w:val="Hyperlink"/>
            <w:rFonts w:cs="Times New Roman"/>
            <w:noProof/>
          </w:rPr>
          <w:t>2.2.</w:t>
        </w:r>
        <w:r w:rsidR="00B13570">
          <w:rPr>
            <w:rFonts w:asciiTheme="minorHAnsi" w:eastAsiaTheme="minorEastAsia" w:hAnsiTheme="minorHAnsi"/>
            <w:iCs w:val="0"/>
            <w:noProof/>
            <w:kern w:val="0"/>
            <w:sz w:val="22"/>
            <w:szCs w:val="22"/>
          </w:rPr>
          <w:tab/>
        </w:r>
        <w:r w:rsidR="00B13570" w:rsidRPr="008C577B">
          <w:rPr>
            <w:rStyle w:val="Hyperlink"/>
            <w:rFonts w:cs="Times New Roman"/>
            <w:noProof/>
          </w:rPr>
          <w:t xml:space="preserve">Preparation of </w:t>
        </w:r>
        <w:r w:rsidR="00B13570" w:rsidRPr="008C577B">
          <w:rPr>
            <w:rStyle w:val="Hyperlink"/>
            <w:rFonts w:cs="Times New Roman"/>
            <w:i/>
            <w:noProof/>
          </w:rPr>
          <w:t>n</w:t>
        </w:r>
        <w:r w:rsidR="00B13570" w:rsidRPr="008C577B">
          <w:rPr>
            <w:rStyle w:val="Hyperlink"/>
            <w:rFonts w:cs="Times New Roman"/>
            <w:noProof/>
          </w:rPr>
          <w:t>OT Column</w:t>
        </w:r>
        <w:r w:rsidR="00B13570">
          <w:rPr>
            <w:noProof/>
            <w:webHidden/>
          </w:rPr>
          <w:tab/>
        </w:r>
        <w:r w:rsidR="00B13570">
          <w:rPr>
            <w:noProof/>
            <w:webHidden/>
          </w:rPr>
          <w:fldChar w:fldCharType="begin"/>
        </w:r>
        <w:r w:rsidR="00B13570">
          <w:rPr>
            <w:noProof/>
            <w:webHidden/>
          </w:rPr>
          <w:instrText xml:space="preserve"> PAGEREF _Toc82597264 \h </w:instrText>
        </w:r>
        <w:r w:rsidR="00B13570">
          <w:rPr>
            <w:noProof/>
            <w:webHidden/>
          </w:rPr>
        </w:r>
        <w:r w:rsidR="00B13570">
          <w:rPr>
            <w:noProof/>
            <w:webHidden/>
          </w:rPr>
          <w:fldChar w:fldCharType="separate"/>
        </w:r>
        <w:r w:rsidR="00124D88">
          <w:rPr>
            <w:noProof/>
            <w:webHidden/>
          </w:rPr>
          <w:t>31</w:t>
        </w:r>
        <w:r w:rsidR="00B13570">
          <w:rPr>
            <w:noProof/>
            <w:webHidden/>
          </w:rPr>
          <w:fldChar w:fldCharType="end"/>
        </w:r>
      </w:hyperlink>
    </w:p>
    <w:p w14:paraId="55D0704F" w14:textId="4A12CDF0"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65" w:history="1">
        <w:r w:rsidR="00B13570" w:rsidRPr="008C577B">
          <w:rPr>
            <w:rStyle w:val="Hyperlink"/>
            <w:rFonts w:cs="Times New Roman"/>
            <w:noProof/>
          </w:rPr>
          <w:t>2.3.</w:t>
        </w:r>
        <w:r w:rsidR="00B13570">
          <w:rPr>
            <w:rFonts w:asciiTheme="minorHAnsi" w:eastAsiaTheme="minorEastAsia" w:hAnsiTheme="minorHAnsi"/>
            <w:iCs w:val="0"/>
            <w:noProof/>
            <w:kern w:val="0"/>
            <w:sz w:val="22"/>
            <w:szCs w:val="22"/>
          </w:rPr>
          <w:tab/>
        </w:r>
        <w:r w:rsidR="00B13570" w:rsidRPr="008C577B">
          <w:rPr>
            <w:rStyle w:val="Hyperlink"/>
            <w:rFonts w:cs="Times New Roman"/>
            <w:noProof/>
          </w:rPr>
          <w:t>Peptide Sample Preparation</w:t>
        </w:r>
        <w:r w:rsidR="00B13570">
          <w:rPr>
            <w:noProof/>
            <w:webHidden/>
          </w:rPr>
          <w:tab/>
        </w:r>
        <w:r w:rsidR="00B13570">
          <w:rPr>
            <w:noProof/>
            <w:webHidden/>
          </w:rPr>
          <w:fldChar w:fldCharType="begin"/>
        </w:r>
        <w:r w:rsidR="00B13570">
          <w:rPr>
            <w:noProof/>
            <w:webHidden/>
          </w:rPr>
          <w:instrText xml:space="preserve"> PAGEREF _Toc82597265 \h </w:instrText>
        </w:r>
        <w:r w:rsidR="00B13570">
          <w:rPr>
            <w:noProof/>
            <w:webHidden/>
          </w:rPr>
        </w:r>
        <w:r w:rsidR="00B13570">
          <w:rPr>
            <w:noProof/>
            <w:webHidden/>
          </w:rPr>
          <w:fldChar w:fldCharType="separate"/>
        </w:r>
        <w:r w:rsidR="00124D88">
          <w:rPr>
            <w:noProof/>
            <w:webHidden/>
          </w:rPr>
          <w:t>32</w:t>
        </w:r>
        <w:r w:rsidR="00B13570">
          <w:rPr>
            <w:noProof/>
            <w:webHidden/>
          </w:rPr>
          <w:fldChar w:fldCharType="end"/>
        </w:r>
      </w:hyperlink>
    </w:p>
    <w:p w14:paraId="38716509" w14:textId="391C7282"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66" w:history="1">
        <w:r w:rsidR="00B13570" w:rsidRPr="008C577B">
          <w:rPr>
            <w:rStyle w:val="Hyperlink"/>
            <w:rFonts w:cs="Times New Roman"/>
            <w:noProof/>
          </w:rPr>
          <w:t>2.4.</w:t>
        </w:r>
        <w:r w:rsidR="00B13570">
          <w:rPr>
            <w:rFonts w:asciiTheme="minorHAnsi" w:eastAsiaTheme="minorEastAsia" w:hAnsiTheme="minorHAnsi"/>
            <w:iCs w:val="0"/>
            <w:noProof/>
            <w:kern w:val="0"/>
            <w:sz w:val="22"/>
            <w:szCs w:val="22"/>
          </w:rPr>
          <w:tab/>
        </w:r>
        <w:r w:rsidR="00B13570" w:rsidRPr="008C577B">
          <w:rPr>
            <w:rStyle w:val="Hyperlink"/>
            <w:rFonts w:cs="Times New Roman"/>
            <w:noProof/>
          </w:rPr>
          <w:t>Fluorescent Dye Labeling</w:t>
        </w:r>
        <w:r w:rsidR="00B13570">
          <w:rPr>
            <w:noProof/>
            <w:webHidden/>
          </w:rPr>
          <w:tab/>
        </w:r>
        <w:r w:rsidR="00B13570">
          <w:rPr>
            <w:noProof/>
            <w:webHidden/>
          </w:rPr>
          <w:fldChar w:fldCharType="begin"/>
        </w:r>
        <w:r w:rsidR="00B13570">
          <w:rPr>
            <w:noProof/>
            <w:webHidden/>
          </w:rPr>
          <w:instrText xml:space="preserve"> PAGEREF _Toc82597266 \h </w:instrText>
        </w:r>
        <w:r w:rsidR="00B13570">
          <w:rPr>
            <w:noProof/>
            <w:webHidden/>
          </w:rPr>
        </w:r>
        <w:r w:rsidR="00B13570">
          <w:rPr>
            <w:noProof/>
            <w:webHidden/>
          </w:rPr>
          <w:fldChar w:fldCharType="separate"/>
        </w:r>
        <w:r w:rsidR="00124D88">
          <w:rPr>
            <w:noProof/>
            <w:webHidden/>
          </w:rPr>
          <w:t>32</w:t>
        </w:r>
        <w:r w:rsidR="00B13570">
          <w:rPr>
            <w:noProof/>
            <w:webHidden/>
          </w:rPr>
          <w:fldChar w:fldCharType="end"/>
        </w:r>
      </w:hyperlink>
    </w:p>
    <w:p w14:paraId="713DD80B" w14:textId="25A15B3B"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67" w:history="1">
        <w:r w:rsidR="00B13570" w:rsidRPr="008C577B">
          <w:rPr>
            <w:rStyle w:val="Hyperlink"/>
            <w:rFonts w:cs="Times New Roman"/>
            <w:noProof/>
          </w:rPr>
          <w:t>2.5.</w:t>
        </w:r>
        <w:r w:rsidR="00B13570">
          <w:rPr>
            <w:rFonts w:asciiTheme="minorHAnsi" w:eastAsiaTheme="minorEastAsia" w:hAnsiTheme="minorHAnsi"/>
            <w:iCs w:val="0"/>
            <w:noProof/>
            <w:kern w:val="0"/>
            <w:sz w:val="22"/>
            <w:szCs w:val="22"/>
          </w:rPr>
          <w:tab/>
        </w:r>
        <w:r w:rsidR="00B13570" w:rsidRPr="008C577B">
          <w:rPr>
            <w:rStyle w:val="Hyperlink"/>
            <w:rFonts w:cs="Times New Roman"/>
            <w:noProof/>
          </w:rPr>
          <w:t>Apparatus</w:t>
        </w:r>
        <w:r w:rsidR="00B13570">
          <w:rPr>
            <w:noProof/>
            <w:webHidden/>
          </w:rPr>
          <w:tab/>
        </w:r>
        <w:r w:rsidR="00B13570">
          <w:rPr>
            <w:noProof/>
            <w:webHidden/>
          </w:rPr>
          <w:fldChar w:fldCharType="begin"/>
        </w:r>
        <w:r w:rsidR="00B13570">
          <w:rPr>
            <w:noProof/>
            <w:webHidden/>
          </w:rPr>
          <w:instrText xml:space="preserve"> PAGEREF _Toc82597267 \h </w:instrText>
        </w:r>
        <w:r w:rsidR="00B13570">
          <w:rPr>
            <w:noProof/>
            <w:webHidden/>
          </w:rPr>
        </w:r>
        <w:r w:rsidR="00B13570">
          <w:rPr>
            <w:noProof/>
            <w:webHidden/>
          </w:rPr>
          <w:fldChar w:fldCharType="separate"/>
        </w:r>
        <w:r w:rsidR="00124D88">
          <w:rPr>
            <w:noProof/>
            <w:webHidden/>
          </w:rPr>
          <w:t>33</w:t>
        </w:r>
        <w:r w:rsidR="00B13570">
          <w:rPr>
            <w:noProof/>
            <w:webHidden/>
          </w:rPr>
          <w:fldChar w:fldCharType="end"/>
        </w:r>
      </w:hyperlink>
    </w:p>
    <w:p w14:paraId="6C960CAA" w14:textId="3A8E5592"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68" w:history="1">
        <w:r w:rsidR="00B13570" w:rsidRPr="008C577B">
          <w:rPr>
            <w:rStyle w:val="Hyperlink"/>
            <w:noProof/>
          </w:rPr>
          <w:t>2.6.</w:t>
        </w:r>
        <w:r w:rsidR="00B13570">
          <w:rPr>
            <w:rFonts w:asciiTheme="minorHAnsi" w:eastAsiaTheme="minorEastAsia" w:hAnsiTheme="minorHAnsi"/>
            <w:iCs w:val="0"/>
            <w:noProof/>
            <w:kern w:val="0"/>
            <w:sz w:val="22"/>
            <w:szCs w:val="22"/>
          </w:rPr>
          <w:tab/>
        </w:r>
        <w:r w:rsidR="00B13570" w:rsidRPr="008C577B">
          <w:rPr>
            <w:rStyle w:val="Hyperlink"/>
            <w:noProof/>
          </w:rPr>
          <w:t>nOTLC Separation</w:t>
        </w:r>
        <w:r w:rsidR="00B13570">
          <w:rPr>
            <w:noProof/>
            <w:webHidden/>
          </w:rPr>
          <w:tab/>
        </w:r>
        <w:r w:rsidR="00B13570">
          <w:rPr>
            <w:noProof/>
            <w:webHidden/>
          </w:rPr>
          <w:fldChar w:fldCharType="begin"/>
        </w:r>
        <w:r w:rsidR="00B13570">
          <w:rPr>
            <w:noProof/>
            <w:webHidden/>
          </w:rPr>
          <w:instrText xml:space="preserve"> PAGEREF _Toc82597268 \h </w:instrText>
        </w:r>
        <w:r w:rsidR="00B13570">
          <w:rPr>
            <w:noProof/>
            <w:webHidden/>
          </w:rPr>
        </w:r>
        <w:r w:rsidR="00B13570">
          <w:rPr>
            <w:noProof/>
            <w:webHidden/>
          </w:rPr>
          <w:fldChar w:fldCharType="separate"/>
        </w:r>
        <w:r w:rsidR="00124D88">
          <w:rPr>
            <w:noProof/>
            <w:webHidden/>
          </w:rPr>
          <w:t>35</w:t>
        </w:r>
        <w:r w:rsidR="00B13570">
          <w:rPr>
            <w:noProof/>
            <w:webHidden/>
          </w:rPr>
          <w:fldChar w:fldCharType="end"/>
        </w:r>
      </w:hyperlink>
    </w:p>
    <w:p w14:paraId="5370BA89" w14:textId="143B02D5" w:rsidR="00B13570" w:rsidRDefault="0031770F">
      <w:pPr>
        <w:pStyle w:val="TOC2"/>
        <w:tabs>
          <w:tab w:val="left" w:pos="720"/>
          <w:tab w:val="right" w:leader="dot" w:pos="8296"/>
        </w:tabs>
        <w:rPr>
          <w:rFonts w:asciiTheme="minorHAnsi" w:eastAsiaTheme="minorEastAsia" w:hAnsiTheme="minorHAnsi"/>
          <w:noProof/>
          <w:kern w:val="0"/>
          <w:szCs w:val="22"/>
        </w:rPr>
      </w:pPr>
      <w:hyperlink w:anchor="_Toc82597269" w:history="1">
        <w:r w:rsidR="00B13570" w:rsidRPr="008C577B">
          <w:rPr>
            <w:rStyle w:val="Hyperlink"/>
            <w:noProof/>
          </w:rPr>
          <w:t>3.</w:t>
        </w:r>
        <w:r w:rsidR="00B13570">
          <w:rPr>
            <w:rFonts w:asciiTheme="minorHAnsi" w:eastAsiaTheme="minorEastAsia" w:hAnsiTheme="minorHAnsi"/>
            <w:noProof/>
            <w:kern w:val="0"/>
            <w:szCs w:val="22"/>
          </w:rPr>
          <w:tab/>
        </w:r>
        <w:r w:rsidR="00B13570" w:rsidRPr="008C577B">
          <w:rPr>
            <w:rStyle w:val="Hyperlink"/>
            <w:noProof/>
          </w:rPr>
          <w:t>Results and Discussion</w:t>
        </w:r>
        <w:r w:rsidR="00B13570">
          <w:rPr>
            <w:noProof/>
            <w:webHidden/>
          </w:rPr>
          <w:tab/>
        </w:r>
        <w:r w:rsidR="00B13570">
          <w:rPr>
            <w:noProof/>
            <w:webHidden/>
          </w:rPr>
          <w:fldChar w:fldCharType="begin"/>
        </w:r>
        <w:r w:rsidR="00B13570">
          <w:rPr>
            <w:noProof/>
            <w:webHidden/>
          </w:rPr>
          <w:instrText xml:space="preserve"> PAGEREF _Toc82597269 \h </w:instrText>
        </w:r>
        <w:r w:rsidR="00B13570">
          <w:rPr>
            <w:noProof/>
            <w:webHidden/>
          </w:rPr>
        </w:r>
        <w:r w:rsidR="00B13570">
          <w:rPr>
            <w:noProof/>
            <w:webHidden/>
          </w:rPr>
          <w:fldChar w:fldCharType="separate"/>
        </w:r>
        <w:r w:rsidR="00124D88">
          <w:rPr>
            <w:noProof/>
            <w:webHidden/>
          </w:rPr>
          <w:t>38</w:t>
        </w:r>
        <w:r w:rsidR="00B13570">
          <w:rPr>
            <w:noProof/>
            <w:webHidden/>
          </w:rPr>
          <w:fldChar w:fldCharType="end"/>
        </w:r>
      </w:hyperlink>
    </w:p>
    <w:p w14:paraId="26B0FF73" w14:textId="0BED57FE"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70" w:history="1">
        <w:r w:rsidR="00B13570" w:rsidRPr="008C577B">
          <w:rPr>
            <w:rStyle w:val="Hyperlink"/>
            <w:noProof/>
          </w:rPr>
          <w:t>3.1.</w:t>
        </w:r>
        <w:r w:rsidR="00B13570">
          <w:rPr>
            <w:rFonts w:asciiTheme="minorHAnsi" w:eastAsiaTheme="minorEastAsia" w:hAnsiTheme="minorHAnsi"/>
            <w:iCs w:val="0"/>
            <w:noProof/>
            <w:kern w:val="0"/>
            <w:sz w:val="22"/>
            <w:szCs w:val="22"/>
          </w:rPr>
          <w:tab/>
        </w:r>
        <w:r w:rsidR="00B13570" w:rsidRPr="008C577B">
          <w:rPr>
            <w:rStyle w:val="Hyperlink"/>
            <w:noProof/>
          </w:rPr>
          <w:t xml:space="preserve">Ultrahigh-Resolution </w:t>
        </w:r>
        <w:r w:rsidR="00B13570" w:rsidRPr="008C577B">
          <w:rPr>
            <w:rStyle w:val="Hyperlink"/>
            <w:i/>
            <w:noProof/>
          </w:rPr>
          <w:t>n</w:t>
        </w:r>
        <w:r w:rsidR="00B13570" w:rsidRPr="008C577B">
          <w:rPr>
            <w:rStyle w:val="Hyperlink"/>
            <w:noProof/>
          </w:rPr>
          <w:t>OTLC Separation</w:t>
        </w:r>
        <w:r w:rsidR="00B13570">
          <w:rPr>
            <w:noProof/>
            <w:webHidden/>
          </w:rPr>
          <w:tab/>
        </w:r>
        <w:r w:rsidR="00B13570">
          <w:rPr>
            <w:noProof/>
            <w:webHidden/>
          </w:rPr>
          <w:fldChar w:fldCharType="begin"/>
        </w:r>
        <w:r w:rsidR="00B13570">
          <w:rPr>
            <w:noProof/>
            <w:webHidden/>
          </w:rPr>
          <w:instrText xml:space="preserve"> PAGEREF _Toc82597270 \h </w:instrText>
        </w:r>
        <w:r w:rsidR="00B13570">
          <w:rPr>
            <w:noProof/>
            <w:webHidden/>
          </w:rPr>
        </w:r>
        <w:r w:rsidR="00B13570">
          <w:rPr>
            <w:noProof/>
            <w:webHidden/>
          </w:rPr>
          <w:fldChar w:fldCharType="separate"/>
        </w:r>
        <w:r w:rsidR="00124D88">
          <w:rPr>
            <w:noProof/>
            <w:webHidden/>
          </w:rPr>
          <w:t>38</w:t>
        </w:r>
        <w:r w:rsidR="00B13570">
          <w:rPr>
            <w:noProof/>
            <w:webHidden/>
          </w:rPr>
          <w:fldChar w:fldCharType="end"/>
        </w:r>
      </w:hyperlink>
    </w:p>
    <w:p w14:paraId="6F44A4E8" w14:textId="05D5D547"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71" w:history="1">
        <w:r w:rsidR="00B13570" w:rsidRPr="008C577B">
          <w:rPr>
            <w:rStyle w:val="Hyperlink"/>
            <w:rFonts w:cs="Times New Roman"/>
            <w:noProof/>
          </w:rPr>
          <w:t>3.2.</w:t>
        </w:r>
        <w:r w:rsidR="00B13570">
          <w:rPr>
            <w:rFonts w:asciiTheme="minorHAnsi" w:eastAsiaTheme="minorEastAsia" w:hAnsiTheme="minorHAnsi"/>
            <w:iCs w:val="0"/>
            <w:noProof/>
            <w:kern w:val="0"/>
            <w:sz w:val="22"/>
            <w:szCs w:val="22"/>
          </w:rPr>
          <w:tab/>
        </w:r>
        <w:r w:rsidR="00B13570" w:rsidRPr="008C577B">
          <w:rPr>
            <w:rStyle w:val="Hyperlink"/>
            <w:rFonts w:cs="Times New Roman"/>
            <w:noProof/>
          </w:rPr>
          <w:t xml:space="preserve">Ultrafast </w:t>
        </w:r>
        <w:r w:rsidR="00B13570" w:rsidRPr="008C577B">
          <w:rPr>
            <w:rStyle w:val="Hyperlink"/>
            <w:rFonts w:cs="Times New Roman"/>
            <w:i/>
            <w:noProof/>
          </w:rPr>
          <w:t>n</w:t>
        </w:r>
        <w:r w:rsidR="00B13570" w:rsidRPr="008C577B">
          <w:rPr>
            <w:rStyle w:val="Hyperlink"/>
            <w:rFonts w:cs="Times New Roman"/>
            <w:noProof/>
          </w:rPr>
          <w:t>OTLC Separation</w:t>
        </w:r>
        <w:r w:rsidR="00B13570">
          <w:rPr>
            <w:noProof/>
            <w:webHidden/>
          </w:rPr>
          <w:tab/>
        </w:r>
        <w:r w:rsidR="00B13570">
          <w:rPr>
            <w:noProof/>
            <w:webHidden/>
          </w:rPr>
          <w:fldChar w:fldCharType="begin"/>
        </w:r>
        <w:r w:rsidR="00B13570">
          <w:rPr>
            <w:noProof/>
            <w:webHidden/>
          </w:rPr>
          <w:instrText xml:space="preserve"> PAGEREF _Toc82597271 \h </w:instrText>
        </w:r>
        <w:r w:rsidR="00B13570">
          <w:rPr>
            <w:noProof/>
            <w:webHidden/>
          </w:rPr>
        </w:r>
        <w:r w:rsidR="00B13570">
          <w:rPr>
            <w:noProof/>
            <w:webHidden/>
          </w:rPr>
          <w:fldChar w:fldCharType="separate"/>
        </w:r>
        <w:r w:rsidR="00124D88">
          <w:rPr>
            <w:noProof/>
            <w:webHidden/>
          </w:rPr>
          <w:t>43</w:t>
        </w:r>
        <w:r w:rsidR="00B13570">
          <w:rPr>
            <w:noProof/>
            <w:webHidden/>
          </w:rPr>
          <w:fldChar w:fldCharType="end"/>
        </w:r>
      </w:hyperlink>
    </w:p>
    <w:p w14:paraId="37775915" w14:textId="48E5D220"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72" w:history="1">
        <w:r w:rsidR="00B13570" w:rsidRPr="008C577B">
          <w:rPr>
            <w:rStyle w:val="Hyperlink"/>
            <w:rFonts w:cs="Times New Roman"/>
            <w:noProof/>
          </w:rPr>
          <w:t>3.3.</w:t>
        </w:r>
        <w:r w:rsidR="00B13570">
          <w:rPr>
            <w:rFonts w:asciiTheme="minorHAnsi" w:eastAsiaTheme="minorEastAsia" w:hAnsiTheme="minorHAnsi"/>
            <w:iCs w:val="0"/>
            <w:noProof/>
            <w:kern w:val="0"/>
            <w:sz w:val="22"/>
            <w:szCs w:val="22"/>
          </w:rPr>
          <w:tab/>
        </w:r>
        <w:r w:rsidR="00B13570" w:rsidRPr="008C577B">
          <w:rPr>
            <w:rStyle w:val="Hyperlink"/>
            <w:rFonts w:cs="Times New Roman"/>
            <w:i/>
            <w:noProof/>
          </w:rPr>
          <w:t>n</w:t>
        </w:r>
        <w:r w:rsidR="00B13570" w:rsidRPr="008C577B">
          <w:rPr>
            <w:rStyle w:val="Hyperlink"/>
            <w:rFonts w:cs="Times New Roman"/>
            <w:noProof/>
          </w:rPr>
          <w:t>OTLC Limit of Detection</w:t>
        </w:r>
        <w:r w:rsidR="00B13570">
          <w:rPr>
            <w:noProof/>
            <w:webHidden/>
          </w:rPr>
          <w:tab/>
        </w:r>
        <w:r w:rsidR="00B13570">
          <w:rPr>
            <w:noProof/>
            <w:webHidden/>
          </w:rPr>
          <w:fldChar w:fldCharType="begin"/>
        </w:r>
        <w:r w:rsidR="00B13570">
          <w:rPr>
            <w:noProof/>
            <w:webHidden/>
          </w:rPr>
          <w:instrText xml:space="preserve"> PAGEREF _Toc82597272 \h </w:instrText>
        </w:r>
        <w:r w:rsidR="00B13570">
          <w:rPr>
            <w:noProof/>
            <w:webHidden/>
          </w:rPr>
        </w:r>
        <w:r w:rsidR="00B13570">
          <w:rPr>
            <w:noProof/>
            <w:webHidden/>
          </w:rPr>
          <w:fldChar w:fldCharType="separate"/>
        </w:r>
        <w:r w:rsidR="00124D88">
          <w:rPr>
            <w:noProof/>
            <w:webHidden/>
          </w:rPr>
          <w:t>45</w:t>
        </w:r>
        <w:r w:rsidR="00B13570">
          <w:rPr>
            <w:noProof/>
            <w:webHidden/>
          </w:rPr>
          <w:fldChar w:fldCharType="end"/>
        </w:r>
      </w:hyperlink>
    </w:p>
    <w:p w14:paraId="78A15DC2" w14:textId="24A703BC" w:rsidR="00B13570" w:rsidRDefault="0031770F">
      <w:pPr>
        <w:pStyle w:val="TOC1"/>
        <w:tabs>
          <w:tab w:val="left" w:pos="1440"/>
        </w:tabs>
        <w:rPr>
          <w:rFonts w:asciiTheme="minorHAnsi" w:eastAsiaTheme="minorEastAsia" w:hAnsiTheme="minorHAnsi"/>
          <w:bCs w:val="0"/>
          <w:noProof/>
          <w:kern w:val="0"/>
          <w:sz w:val="22"/>
          <w:szCs w:val="22"/>
        </w:rPr>
      </w:pPr>
      <w:hyperlink w:anchor="_Toc82597273" w:history="1">
        <w:r w:rsidR="00B13570" w:rsidRPr="008C577B">
          <w:rPr>
            <w:rStyle w:val="Hyperlink"/>
            <w:noProof/>
          </w:rPr>
          <w:t>Chapter 3:</w:t>
        </w:r>
        <w:r w:rsidR="00B13570">
          <w:rPr>
            <w:rFonts w:asciiTheme="minorHAnsi" w:eastAsiaTheme="minorEastAsia" w:hAnsiTheme="minorHAnsi"/>
            <w:bCs w:val="0"/>
            <w:noProof/>
            <w:kern w:val="0"/>
            <w:sz w:val="22"/>
            <w:szCs w:val="22"/>
          </w:rPr>
          <w:tab/>
        </w:r>
        <w:r w:rsidR="00B13570" w:rsidRPr="008C577B">
          <w:rPr>
            <w:rStyle w:val="Hyperlink"/>
            <w:noProof/>
          </w:rPr>
          <w:t xml:space="preserve">Ultrafast Gradient Separation with Narrow Open Tubular Liquid </w:t>
        </w:r>
        <w:r w:rsidR="00B13570" w:rsidRPr="008C577B">
          <w:rPr>
            <w:rStyle w:val="Hyperlink"/>
            <w:noProof/>
          </w:rPr>
          <w:lastRenderedPageBreak/>
          <w:t>Chromatography</w:t>
        </w:r>
        <w:r w:rsidR="00B13570">
          <w:rPr>
            <w:noProof/>
            <w:webHidden/>
          </w:rPr>
          <w:tab/>
        </w:r>
        <w:r w:rsidR="00B13570">
          <w:rPr>
            <w:noProof/>
            <w:webHidden/>
          </w:rPr>
          <w:fldChar w:fldCharType="begin"/>
        </w:r>
        <w:r w:rsidR="00B13570">
          <w:rPr>
            <w:noProof/>
            <w:webHidden/>
          </w:rPr>
          <w:instrText xml:space="preserve"> PAGEREF _Toc82597273 \h </w:instrText>
        </w:r>
        <w:r w:rsidR="00B13570">
          <w:rPr>
            <w:noProof/>
            <w:webHidden/>
          </w:rPr>
        </w:r>
        <w:r w:rsidR="00B13570">
          <w:rPr>
            <w:noProof/>
            <w:webHidden/>
          </w:rPr>
          <w:fldChar w:fldCharType="separate"/>
        </w:r>
        <w:r w:rsidR="00124D88">
          <w:rPr>
            <w:noProof/>
            <w:webHidden/>
          </w:rPr>
          <w:t>47</w:t>
        </w:r>
        <w:r w:rsidR="00B13570">
          <w:rPr>
            <w:noProof/>
            <w:webHidden/>
          </w:rPr>
          <w:fldChar w:fldCharType="end"/>
        </w:r>
      </w:hyperlink>
    </w:p>
    <w:p w14:paraId="6196C13A" w14:textId="5C561183" w:rsidR="00B13570" w:rsidRDefault="0031770F">
      <w:pPr>
        <w:pStyle w:val="TOC2"/>
        <w:tabs>
          <w:tab w:val="left" w:pos="720"/>
          <w:tab w:val="right" w:leader="dot" w:pos="8296"/>
        </w:tabs>
        <w:rPr>
          <w:rFonts w:asciiTheme="minorHAnsi" w:eastAsiaTheme="minorEastAsia" w:hAnsiTheme="minorHAnsi"/>
          <w:noProof/>
          <w:kern w:val="0"/>
          <w:szCs w:val="22"/>
        </w:rPr>
      </w:pPr>
      <w:hyperlink w:anchor="_Toc82597274" w:history="1">
        <w:r w:rsidR="00B13570" w:rsidRPr="008C577B">
          <w:rPr>
            <w:rStyle w:val="Hyperlink"/>
            <w:noProof/>
          </w:rPr>
          <w:t>1.</w:t>
        </w:r>
        <w:r w:rsidR="00B13570">
          <w:rPr>
            <w:rFonts w:asciiTheme="minorHAnsi" w:eastAsiaTheme="minorEastAsia" w:hAnsiTheme="minorHAnsi"/>
            <w:noProof/>
            <w:kern w:val="0"/>
            <w:szCs w:val="22"/>
          </w:rPr>
          <w:tab/>
        </w:r>
        <w:r w:rsidR="00B13570" w:rsidRPr="008C577B">
          <w:rPr>
            <w:rStyle w:val="Hyperlink"/>
            <w:noProof/>
          </w:rPr>
          <w:t>Abstract</w:t>
        </w:r>
        <w:r w:rsidR="00B13570">
          <w:rPr>
            <w:noProof/>
            <w:webHidden/>
          </w:rPr>
          <w:tab/>
        </w:r>
        <w:r w:rsidR="00B13570">
          <w:rPr>
            <w:noProof/>
            <w:webHidden/>
          </w:rPr>
          <w:fldChar w:fldCharType="begin"/>
        </w:r>
        <w:r w:rsidR="00B13570">
          <w:rPr>
            <w:noProof/>
            <w:webHidden/>
          </w:rPr>
          <w:instrText xml:space="preserve"> PAGEREF _Toc82597274 \h </w:instrText>
        </w:r>
        <w:r w:rsidR="00B13570">
          <w:rPr>
            <w:noProof/>
            <w:webHidden/>
          </w:rPr>
        </w:r>
        <w:r w:rsidR="00B13570">
          <w:rPr>
            <w:noProof/>
            <w:webHidden/>
          </w:rPr>
          <w:fldChar w:fldCharType="separate"/>
        </w:r>
        <w:r w:rsidR="00124D88">
          <w:rPr>
            <w:noProof/>
            <w:webHidden/>
          </w:rPr>
          <w:t>47</w:t>
        </w:r>
        <w:r w:rsidR="00B13570">
          <w:rPr>
            <w:noProof/>
            <w:webHidden/>
          </w:rPr>
          <w:fldChar w:fldCharType="end"/>
        </w:r>
      </w:hyperlink>
    </w:p>
    <w:p w14:paraId="6F7FC1AF" w14:textId="04CD2D49" w:rsidR="00B13570" w:rsidRDefault="0031770F">
      <w:pPr>
        <w:pStyle w:val="TOC2"/>
        <w:tabs>
          <w:tab w:val="left" w:pos="720"/>
          <w:tab w:val="right" w:leader="dot" w:pos="8296"/>
        </w:tabs>
        <w:rPr>
          <w:rFonts w:asciiTheme="minorHAnsi" w:eastAsiaTheme="minorEastAsia" w:hAnsiTheme="minorHAnsi"/>
          <w:noProof/>
          <w:kern w:val="0"/>
          <w:szCs w:val="22"/>
        </w:rPr>
      </w:pPr>
      <w:hyperlink w:anchor="_Toc82597275" w:history="1">
        <w:r w:rsidR="00B13570" w:rsidRPr="008C577B">
          <w:rPr>
            <w:rStyle w:val="Hyperlink"/>
            <w:rFonts w:cs="Times New Roman"/>
            <w:noProof/>
          </w:rPr>
          <w:t>1.</w:t>
        </w:r>
        <w:r w:rsidR="00B13570">
          <w:rPr>
            <w:rFonts w:asciiTheme="minorHAnsi" w:eastAsiaTheme="minorEastAsia" w:hAnsiTheme="minorHAnsi"/>
            <w:noProof/>
            <w:kern w:val="0"/>
            <w:szCs w:val="22"/>
          </w:rPr>
          <w:tab/>
        </w:r>
        <w:r w:rsidR="00B13570" w:rsidRPr="008C577B">
          <w:rPr>
            <w:rStyle w:val="Hyperlink"/>
            <w:rFonts w:cs="Times New Roman"/>
            <w:noProof/>
          </w:rPr>
          <w:t>Introduction</w:t>
        </w:r>
        <w:r w:rsidR="00B13570">
          <w:rPr>
            <w:noProof/>
            <w:webHidden/>
          </w:rPr>
          <w:tab/>
        </w:r>
        <w:r w:rsidR="00B13570">
          <w:rPr>
            <w:noProof/>
            <w:webHidden/>
          </w:rPr>
          <w:fldChar w:fldCharType="begin"/>
        </w:r>
        <w:r w:rsidR="00B13570">
          <w:rPr>
            <w:noProof/>
            <w:webHidden/>
          </w:rPr>
          <w:instrText xml:space="preserve"> PAGEREF _Toc82597275 \h </w:instrText>
        </w:r>
        <w:r w:rsidR="00B13570">
          <w:rPr>
            <w:noProof/>
            <w:webHidden/>
          </w:rPr>
        </w:r>
        <w:r w:rsidR="00B13570">
          <w:rPr>
            <w:noProof/>
            <w:webHidden/>
          </w:rPr>
          <w:fldChar w:fldCharType="separate"/>
        </w:r>
        <w:r w:rsidR="00124D88">
          <w:rPr>
            <w:noProof/>
            <w:webHidden/>
          </w:rPr>
          <w:t>47</w:t>
        </w:r>
        <w:r w:rsidR="00B13570">
          <w:rPr>
            <w:noProof/>
            <w:webHidden/>
          </w:rPr>
          <w:fldChar w:fldCharType="end"/>
        </w:r>
      </w:hyperlink>
    </w:p>
    <w:p w14:paraId="13363AD5" w14:textId="4A09F4C1" w:rsidR="00B13570" w:rsidRDefault="0031770F">
      <w:pPr>
        <w:pStyle w:val="TOC2"/>
        <w:tabs>
          <w:tab w:val="left" w:pos="720"/>
          <w:tab w:val="right" w:leader="dot" w:pos="8296"/>
        </w:tabs>
        <w:rPr>
          <w:rFonts w:asciiTheme="minorHAnsi" w:eastAsiaTheme="minorEastAsia" w:hAnsiTheme="minorHAnsi"/>
          <w:noProof/>
          <w:kern w:val="0"/>
          <w:szCs w:val="22"/>
        </w:rPr>
      </w:pPr>
      <w:hyperlink w:anchor="_Toc82597276" w:history="1">
        <w:r w:rsidR="00B13570" w:rsidRPr="008C577B">
          <w:rPr>
            <w:rStyle w:val="Hyperlink"/>
            <w:rFonts w:cs="Times New Roman"/>
            <w:noProof/>
          </w:rPr>
          <w:t>2.</w:t>
        </w:r>
        <w:r w:rsidR="00B13570">
          <w:rPr>
            <w:rFonts w:asciiTheme="minorHAnsi" w:eastAsiaTheme="minorEastAsia" w:hAnsiTheme="minorHAnsi"/>
            <w:noProof/>
            <w:kern w:val="0"/>
            <w:szCs w:val="22"/>
          </w:rPr>
          <w:tab/>
        </w:r>
        <w:r w:rsidR="00B13570" w:rsidRPr="008C577B">
          <w:rPr>
            <w:rStyle w:val="Hyperlink"/>
            <w:rFonts w:cs="Times New Roman"/>
            <w:noProof/>
          </w:rPr>
          <w:t>Experimental Section</w:t>
        </w:r>
        <w:r w:rsidR="00B13570">
          <w:rPr>
            <w:noProof/>
            <w:webHidden/>
          </w:rPr>
          <w:tab/>
        </w:r>
        <w:r w:rsidR="00B13570">
          <w:rPr>
            <w:noProof/>
            <w:webHidden/>
          </w:rPr>
          <w:fldChar w:fldCharType="begin"/>
        </w:r>
        <w:r w:rsidR="00B13570">
          <w:rPr>
            <w:noProof/>
            <w:webHidden/>
          </w:rPr>
          <w:instrText xml:space="preserve"> PAGEREF _Toc82597276 \h </w:instrText>
        </w:r>
        <w:r w:rsidR="00B13570">
          <w:rPr>
            <w:noProof/>
            <w:webHidden/>
          </w:rPr>
        </w:r>
        <w:r w:rsidR="00B13570">
          <w:rPr>
            <w:noProof/>
            <w:webHidden/>
          </w:rPr>
          <w:fldChar w:fldCharType="separate"/>
        </w:r>
        <w:r w:rsidR="00124D88">
          <w:rPr>
            <w:noProof/>
            <w:webHidden/>
          </w:rPr>
          <w:t>50</w:t>
        </w:r>
        <w:r w:rsidR="00B13570">
          <w:rPr>
            <w:noProof/>
            <w:webHidden/>
          </w:rPr>
          <w:fldChar w:fldCharType="end"/>
        </w:r>
      </w:hyperlink>
    </w:p>
    <w:p w14:paraId="227BB25B" w14:textId="3248D60F"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77" w:history="1">
        <w:r w:rsidR="00B13570" w:rsidRPr="008C577B">
          <w:rPr>
            <w:rStyle w:val="Hyperlink"/>
            <w:rFonts w:cs="Times New Roman"/>
            <w:noProof/>
          </w:rPr>
          <w:t>2.1.</w:t>
        </w:r>
        <w:r w:rsidR="00B13570">
          <w:rPr>
            <w:rFonts w:asciiTheme="minorHAnsi" w:eastAsiaTheme="minorEastAsia" w:hAnsiTheme="minorHAnsi"/>
            <w:iCs w:val="0"/>
            <w:noProof/>
            <w:kern w:val="0"/>
            <w:sz w:val="22"/>
            <w:szCs w:val="22"/>
          </w:rPr>
          <w:tab/>
        </w:r>
        <w:r w:rsidR="00B13570" w:rsidRPr="008C577B">
          <w:rPr>
            <w:rStyle w:val="Hyperlink"/>
            <w:rFonts w:cs="Times New Roman"/>
            <w:noProof/>
          </w:rPr>
          <w:t>Reagents</w:t>
        </w:r>
        <w:r w:rsidR="00B13570">
          <w:rPr>
            <w:noProof/>
            <w:webHidden/>
          </w:rPr>
          <w:tab/>
        </w:r>
        <w:r w:rsidR="00B13570">
          <w:rPr>
            <w:noProof/>
            <w:webHidden/>
          </w:rPr>
          <w:fldChar w:fldCharType="begin"/>
        </w:r>
        <w:r w:rsidR="00B13570">
          <w:rPr>
            <w:noProof/>
            <w:webHidden/>
          </w:rPr>
          <w:instrText xml:space="preserve"> PAGEREF _Toc82597277 \h </w:instrText>
        </w:r>
        <w:r w:rsidR="00B13570">
          <w:rPr>
            <w:noProof/>
            <w:webHidden/>
          </w:rPr>
        </w:r>
        <w:r w:rsidR="00B13570">
          <w:rPr>
            <w:noProof/>
            <w:webHidden/>
          </w:rPr>
          <w:fldChar w:fldCharType="separate"/>
        </w:r>
        <w:r w:rsidR="00124D88">
          <w:rPr>
            <w:noProof/>
            <w:webHidden/>
          </w:rPr>
          <w:t>50</w:t>
        </w:r>
        <w:r w:rsidR="00B13570">
          <w:rPr>
            <w:noProof/>
            <w:webHidden/>
          </w:rPr>
          <w:fldChar w:fldCharType="end"/>
        </w:r>
      </w:hyperlink>
    </w:p>
    <w:p w14:paraId="7E7610A4" w14:textId="14113641"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78" w:history="1">
        <w:r w:rsidR="00B13570" w:rsidRPr="008C577B">
          <w:rPr>
            <w:rStyle w:val="Hyperlink"/>
            <w:noProof/>
          </w:rPr>
          <w:t>2.2.</w:t>
        </w:r>
        <w:r w:rsidR="00B13570">
          <w:rPr>
            <w:rFonts w:asciiTheme="minorHAnsi" w:eastAsiaTheme="minorEastAsia" w:hAnsiTheme="minorHAnsi"/>
            <w:iCs w:val="0"/>
            <w:noProof/>
            <w:kern w:val="0"/>
            <w:sz w:val="22"/>
            <w:szCs w:val="22"/>
          </w:rPr>
          <w:tab/>
        </w:r>
        <w:r w:rsidR="00B13570" w:rsidRPr="008C577B">
          <w:rPr>
            <w:rStyle w:val="Hyperlink"/>
            <w:i/>
            <w:noProof/>
          </w:rPr>
          <w:t>n</w:t>
        </w:r>
        <w:r w:rsidR="00B13570" w:rsidRPr="008C577B">
          <w:rPr>
            <w:rStyle w:val="Hyperlink"/>
            <w:noProof/>
          </w:rPr>
          <w:t>OT Column Preparation</w:t>
        </w:r>
        <w:r w:rsidR="00B13570">
          <w:rPr>
            <w:noProof/>
            <w:webHidden/>
          </w:rPr>
          <w:tab/>
        </w:r>
        <w:r w:rsidR="00B13570">
          <w:rPr>
            <w:noProof/>
            <w:webHidden/>
          </w:rPr>
          <w:fldChar w:fldCharType="begin"/>
        </w:r>
        <w:r w:rsidR="00B13570">
          <w:rPr>
            <w:noProof/>
            <w:webHidden/>
          </w:rPr>
          <w:instrText xml:space="preserve"> PAGEREF _Toc82597278 \h </w:instrText>
        </w:r>
        <w:r w:rsidR="00B13570">
          <w:rPr>
            <w:noProof/>
            <w:webHidden/>
          </w:rPr>
        </w:r>
        <w:r w:rsidR="00B13570">
          <w:rPr>
            <w:noProof/>
            <w:webHidden/>
          </w:rPr>
          <w:fldChar w:fldCharType="separate"/>
        </w:r>
        <w:r w:rsidR="00124D88">
          <w:rPr>
            <w:noProof/>
            <w:webHidden/>
          </w:rPr>
          <w:t>51</w:t>
        </w:r>
        <w:r w:rsidR="00B13570">
          <w:rPr>
            <w:noProof/>
            <w:webHidden/>
          </w:rPr>
          <w:fldChar w:fldCharType="end"/>
        </w:r>
      </w:hyperlink>
    </w:p>
    <w:p w14:paraId="12695DA4" w14:textId="07EE7091"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79" w:history="1">
        <w:r w:rsidR="00B13570" w:rsidRPr="008C577B">
          <w:rPr>
            <w:rStyle w:val="Hyperlink"/>
            <w:noProof/>
          </w:rPr>
          <w:t>2.3.</w:t>
        </w:r>
        <w:r w:rsidR="00B13570">
          <w:rPr>
            <w:rFonts w:asciiTheme="minorHAnsi" w:eastAsiaTheme="minorEastAsia" w:hAnsiTheme="minorHAnsi"/>
            <w:iCs w:val="0"/>
            <w:noProof/>
            <w:kern w:val="0"/>
            <w:sz w:val="22"/>
            <w:szCs w:val="22"/>
          </w:rPr>
          <w:tab/>
        </w:r>
        <w:r w:rsidR="00B13570" w:rsidRPr="008C577B">
          <w:rPr>
            <w:rStyle w:val="Hyperlink"/>
            <w:noProof/>
          </w:rPr>
          <w:t>Cytochrome C Tryptic Digest Preparation</w:t>
        </w:r>
        <w:r w:rsidR="00B13570">
          <w:rPr>
            <w:noProof/>
            <w:webHidden/>
          </w:rPr>
          <w:tab/>
        </w:r>
        <w:r w:rsidR="00B13570">
          <w:rPr>
            <w:noProof/>
            <w:webHidden/>
          </w:rPr>
          <w:fldChar w:fldCharType="begin"/>
        </w:r>
        <w:r w:rsidR="00B13570">
          <w:rPr>
            <w:noProof/>
            <w:webHidden/>
          </w:rPr>
          <w:instrText xml:space="preserve"> PAGEREF _Toc82597279 \h </w:instrText>
        </w:r>
        <w:r w:rsidR="00B13570">
          <w:rPr>
            <w:noProof/>
            <w:webHidden/>
          </w:rPr>
        </w:r>
        <w:r w:rsidR="00B13570">
          <w:rPr>
            <w:noProof/>
            <w:webHidden/>
          </w:rPr>
          <w:fldChar w:fldCharType="separate"/>
        </w:r>
        <w:r w:rsidR="00124D88">
          <w:rPr>
            <w:noProof/>
            <w:webHidden/>
          </w:rPr>
          <w:t>52</w:t>
        </w:r>
        <w:r w:rsidR="00B13570">
          <w:rPr>
            <w:noProof/>
            <w:webHidden/>
          </w:rPr>
          <w:fldChar w:fldCharType="end"/>
        </w:r>
      </w:hyperlink>
    </w:p>
    <w:p w14:paraId="6F3A0C01" w14:textId="639B2930"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80" w:history="1">
        <w:r w:rsidR="00B13570" w:rsidRPr="008C577B">
          <w:rPr>
            <w:rStyle w:val="Hyperlink"/>
            <w:noProof/>
          </w:rPr>
          <w:t>2.4.</w:t>
        </w:r>
        <w:r w:rsidR="00B13570">
          <w:rPr>
            <w:rFonts w:asciiTheme="minorHAnsi" w:eastAsiaTheme="minorEastAsia" w:hAnsiTheme="minorHAnsi"/>
            <w:iCs w:val="0"/>
            <w:noProof/>
            <w:kern w:val="0"/>
            <w:sz w:val="22"/>
            <w:szCs w:val="22"/>
          </w:rPr>
          <w:tab/>
        </w:r>
        <w:r w:rsidR="00B13570" w:rsidRPr="008C577B">
          <w:rPr>
            <w:rStyle w:val="Hyperlink"/>
            <w:noProof/>
          </w:rPr>
          <w:t>Analyte Fluorescence Labeling</w:t>
        </w:r>
        <w:r w:rsidR="00B13570">
          <w:rPr>
            <w:noProof/>
            <w:webHidden/>
          </w:rPr>
          <w:tab/>
        </w:r>
        <w:r w:rsidR="00B13570">
          <w:rPr>
            <w:noProof/>
            <w:webHidden/>
          </w:rPr>
          <w:fldChar w:fldCharType="begin"/>
        </w:r>
        <w:r w:rsidR="00B13570">
          <w:rPr>
            <w:noProof/>
            <w:webHidden/>
          </w:rPr>
          <w:instrText xml:space="preserve"> PAGEREF _Toc82597280 \h </w:instrText>
        </w:r>
        <w:r w:rsidR="00B13570">
          <w:rPr>
            <w:noProof/>
            <w:webHidden/>
          </w:rPr>
        </w:r>
        <w:r w:rsidR="00B13570">
          <w:rPr>
            <w:noProof/>
            <w:webHidden/>
          </w:rPr>
          <w:fldChar w:fldCharType="separate"/>
        </w:r>
        <w:r w:rsidR="00124D88">
          <w:rPr>
            <w:noProof/>
            <w:webHidden/>
          </w:rPr>
          <w:t>52</w:t>
        </w:r>
        <w:r w:rsidR="00B13570">
          <w:rPr>
            <w:noProof/>
            <w:webHidden/>
          </w:rPr>
          <w:fldChar w:fldCharType="end"/>
        </w:r>
      </w:hyperlink>
    </w:p>
    <w:p w14:paraId="20EB81BE" w14:textId="4458E29F"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81" w:history="1">
        <w:r w:rsidR="00B13570" w:rsidRPr="008C577B">
          <w:rPr>
            <w:rStyle w:val="Hyperlink"/>
            <w:noProof/>
          </w:rPr>
          <w:t>2.5.</w:t>
        </w:r>
        <w:r w:rsidR="00B13570">
          <w:rPr>
            <w:rFonts w:asciiTheme="minorHAnsi" w:eastAsiaTheme="minorEastAsia" w:hAnsiTheme="minorHAnsi"/>
            <w:iCs w:val="0"/>
            <w:noProof/>
            <w:kern w:val="0"/>
            <w:sz w:val="22"/>
            <w:szCs w:val="22"/>
          </w:rPr>
          <w:tab/>
        </w:r>
        <w:r w:rsidR="00B13570" w:rsidRPr="008C577B">
          <w:rPr>
            <w:rStyle w:val="Hyperlink"/>
            <w:noProof/>
          </w:rPr>
          <w:t>Apparatus</w:t>
        </w:r>
        <w:r w:rsidR="00B13570">
          <w:rPr>
            <w:noProof/>
            <w:webHidden/>
          </w:rPr>
          <w:tab/>
        </w:r>
        <w:r w:rsidR="00B13570">
          <w:rPr>
            <w:noProof/>
            <w:webHidden/>
          </w:rPr>
          <w:fldChar w:fldCharType="begin"/>
        </w:r>
        <w:r w:rsidR="00B13570">
          <w:rPr>
            <w:noProof/>
            <w:webHidden/>
          </w:rPr>
          <w:instrText xml:space="preserve"> PAGEREF _Toc82597281 \h </w:instrText>
        </w:r>
        <w:r w:rsidR="00B13570">
          <w:rPr>
            <w:noProof/>
            <w:webHidden/>
          </w:rPr>
        </w:r>
        <w:r w:rsidR="00B13570">
          <w:rPr>
            <w:noProof/>
            <w:webHidden/>
          </w:rPr>
          <w:fldChar w:fldCharType="separate"/>
        </w:r>
        <w:r w:rsidR="00124D88">
          <w:rPr>
            <w:noProof/>
            <w:webHidden/>
          </w:rPr>
          <w:t>53</w:t>
        </w:r>
        <w:r w:rsidR="00B13570">
          <w:rPr>
            <w:noProof/>
            <w:webHidden/>
          </w:rPr>
          <w:fldChar w:fldCharType="end"/>
        </w:r>
      </w:hyperlink>
    </w:p>
    <w:p w14:paraId="05DD27C6" w14:textId="4DA04972"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82" w:history="1">
        <w:r w:rsidR="00B13570" w:rsidRPr="008C577B">
          <w:rPr>
            <w:rStyle w:val="Hyperlink"/>
            <w:rFonts w:cs="Times New Roman"/>
            <w:noProof/>
          </w:rPr>
          <w:t>2.6.</w:t>
        </w:r>
        <w:r w:rsidR="00B13570">
          <w:rPr>
            <w:rFonts w:asciiTheme="minorHAnsi" w:eastAsiaTheme="minorEastAsia" w:hAnsiTheme="minorHAnsi"/>
            <w:iCs w:val="0"/>
            <w:noProof/>
            <w:kern w:val="0"/>
            <w:sz w:val="22"/>
            <w:szCs w:val="22"/>
          </w:rPr>
          <w:tab/>
        </w:r>
        <w:r w:rsidR="00B13570" w:rsidRPr="008C577B">
          <w:rPr>
            <w:rStyle w:val="Hyperlink"/>
            <w:rFonts w:cs="Times New Roman"/>
            <w:noProof/>
          </w:rPr>
          <w:t>Elution Pressure Measurement</w:t>
        </w:r>
        <w:r w:rsidR="00B13570">
          <w:rPr>
            <w:noProof/>
            <w:webHidden/>
          </w:rPr>
          <w:tab/>
        </w:r>
        <w:r w:rsidR="00B13570">
          <w:rPr>
            <w:noProof/>
            <w:webHidden/>
          </w:rPr>
          <w:fldChar w:fldCharType="begin"/>
        </w:r>
        <w:r w:rsidR="00B13570">
          <w:rPr>
            <w:noProof/>
            <w:webHidden/>
          </w:rPr>
          <w:instrText xml:space="preserve"> PAGEREF _Toc82597282 \h </w:instrText>
        </w:r>
        <w:r w:rsidR="00B13570">
          <w:rPr>
            <w:noProof/>
            <w:webHidden/>
          </w:rPr>
        </w:r>
        <w:r w:rsidR="00B13570">
          <w:rPr>
            <w:noProof/>
            <w:webHidden/>
          </w:rPr>
          <w:fldChar w:fldCharType="separate"/>
        </w:r>
        <w:r w:rsidR="00124D88">
          <w:rPr>
            <w:noProof/>
            <w:webHidden/>
          </w:rPr>
          <w:t>54</w:t>
        </w:r>
        <w:r w:rsidR="00B13570">
          <w:rPr>
            <w:noProof/>
            <w:webHidden/>
          </w:rPr>
          <w:fldChar w:fldCharType="end"/>
        </w:r>
      </w:hyperlink>
    </w:p>
    <w:p w14:paraId="104B90ED" w14:textId="29B54AAE"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83" w:history="1">
        <w:r w:rsidR="00B13570" w:rsidRPr="008C577B">
          <w:rPr>
            <w:rStyle w:val="Hyperlink"/>
            <w:rFonts w:cs="Times New Roman"/>
            <w:noProof/>
          </w:rPr>
          <w:t>2.7.</w:t>
        </w:r>
        <w:r w:rsidR="00B13570">
          <w:rPr>
            <w:rFonts w:asciiTheme="minorHAnsi" w:eastAsiaTheme="minorEastAsia" w:hAnsiTheme="minorHAnsi"/>
            <w:iCs w:val="0"/>
            <w:noProof/>
            <w:kern w:val="0"/>
            <w:sz w:val="22"/>
            <w:szCs w:val="22"/>
          </w:rPr>
          <w:tab/>
        </w:r>
        <w:r w:rsidR="00B13570" w:rsidRPr="008C577B">
          <w:rPr>
            <w:rStyle w:val="Hyperlink"/>
            <w:rFonts w:cs="Times New Roman"/>
            <w:i/>
            <w:noProof/>
          </w:rPr>
          <w:t>n</w:t>
        </w:r>
        <w:r w:rsidR="00B13570" w:rsidRPr="008C577B">
          <w:rPr>
            <w:rStyle w:val="Hyperlink"/>
            <w:rFonts w:cs="Times New Roman"/>
            <w:noProof/>
          </w:rPr>
          <w:t>OT Column Alignment</w:t>
        </w:r>
        <w:r w:rsidR="00B13570">
          <w:rPr>
            <w:noProof/>
            <w:webHidden/>
          </w:rPr>
          <w:tab/>
        </w:r>
        <w:r w:rsidR="00B13570">
          <w:rPr>
            <w:noProof/>
            <w:webHidden/>
          </w:rPr>
          <w:fldChar w:fldCharType="begin"/>
        </w:r>
        <w:r w:rsidR="00B13570">
          <w:rPr>
            <w:noProof/>
            <w:webHidden/>
          </w:rPr>
          <w:instrText xml:space="preserve"> PAGEREF _Toc82597283 \h </w:instrText>
        </w:r>
        <w:r w:rsidR="00B13570">
          <w:rPr>
            <w:noProof/>
            <w:webHidden/>
          </w:rPr>
        </w:r>
        <w:r w:rsidR="00B13570">
          <w:rPr>
            <w:noProof/>
            <w:webHidden/>
          </w:rPr>
          <w:fldChar w:fldCharType="separate"/>
        </w:r>
        <w:r w:rsidR="00124D88">
          <w:rPr>
            <w:noProof/>
            <w:webHidden/>
          </w:rPr>
          <w:t>55</w:t>
        </w:r>
        <w:r w:rsidR="00B13570">
          <w:rPr>
            <w:noProof/>
            <w:webHidden/>
          </w:rPr>
          <w:fldChar w:fldCharType="end"/>
        </w:r>
      </w:hyperlink>
    </w:p>
    <w:p w14:paraId="3E039E34" w14:textId="0815A88B"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84" w:history="1">
        <w:r w:rsidR="00B13570" w:rsidRPr="008C577B">
          <w:rPr>
            <w:rStyle w:val="Hyperlink"/>
            <w:rFonts w:cs="Times New Roman"/>
            <w:noProof/>
          </w:rPr>
          <w:t>2.8.</w:t>
        </w:r>
        <w:r w:rsidR="00B13570">
          <w:rPr>
            <w:rFonts w:asciiTheme="minorHAnsi" w:eastAsiaTheme="minorEastAsia" w:hAnsiTheme="minorHAnsi"/>
            <w:iCs w:val="0"/>
            <w:noProof/>
            <w:kern w:val="0"/>
            <w:sz w:val="22"/>
            <w:szCs w:val="22"/>
          </w:rPr>
          <w:tab/>
        </w:r>
        <w:r w:rsidR="00B13570" w:rsidRPr="008C577B">
          <w:rPr>
            <w:rStyle w:val="Hyperlink"/>
            <w:rFonts w:cs="Times New Roman"/>
            <w:noProof/>
          </w:rPr>
          <w:t xml:space="preserve">Ultrafast </w:t>
        </w:r>
        <w:r w:rsidR="00B13570" w:rsidRPr="008C577B">
          <w:rPr>
            <w:rStyle w:val="Hyperlink"/>
            <w:rFonts w:cs="Times New Roman"/>
            <w:i/>
            <w:noProof/>
          </w:rPr>
          <w:t>n</w:t>
        </w:r>
        <w:r w:rsidR="00B13570" w:rsidRPr="008C577B">
          <w:rPr>
            <w:rStyle w:val="Hyperlink"/>
            <w:rFonts w:cs="Times New Roman"/>
            <w:noProof/>
          </w:rPr>
          <w:t>OTLC Separation</w:t>
        </w:r>
        <w:r w:rsidR="00B13570">
          <w:rPr>
            <w:noProof/>
            <w:webHidden/>
          </w:rPr>
          <w:tab/>
        </w:r>
        <w:r w:rsidR="00B13570">
          <w:rPr>
            <w:noProof/>
            <w:webHidden/>
          </w:rPr>
          <w:fldChar w:fldCharType="begin"/>
        </w:r>
        <w:r w:rsidR="00B13570">
          <w:rPr>
            <w:noProof/>
            <w:webHidden/>
          </w:rPr>
          <w:instrText xml:space="preserve"> PAGEREF _Toc82597284 \h </w:instrText>
        </w:r>
        <w:r w:rsidR="00B13570">
          <w:rPr>
            <w:noProof/>
            <w:webHidden/>
          </w:rPr>
        </w:r>
        <w:r w:rsidR="00B13570">
          <w:rPr>
            <w:noProof/>
            <w:webHidden/>
          </w:rPr>
          <w:fldChar w:fldCharType="separate"/>
        </w:r>
        <w:r w:rsidR="00124D88">
          <w:rPr>
            <w:noProof/>
            <w:webHidden/>
          </w:rPr>
          <w:t>55</w:t>
        </w:r>
        <w:r w:rsidR="00B13570">
          <w:rPr>
            <w:noProof/>
            <w:webHidden/>
          </w:rPr>
          <w:fldChar w:fldCharType="end"/>
        </w:r>
      </w:hyperlink>
    </w:p>
    <w:p w14:paraId="2BD8FD05" w14:textId="1D5961CE" w:rsidR="00B13570" w:rsidRDefault="0031770F">
      <w:pPr>
        <w:pStyle w:val="TOC2"/>
        <w:tabs>
          <w:tab w:val="left" w:pos="720"/>
          <w:tab w:val="right" w:leader="dot" w:pos="8296"/>
        </w:tabs>
        <w:rPr>
          <w:rFonts w:asciiTheme="minorHAnsi" w:eastAsiaTheme="minorEastAsia" w:hAnsiTheme="minorHAnsi"/>
          <w:noProof/>
          <w:kern w:val="0"/>
          <w:szCs w:val="22"/>
        </w:rPr>
      </w:pPr>
      <w:hyperlink w:anchor="_Toc82597285" w:history="1">
        <w:r w:rsidR="00B13570" w:rsidRPr="008C577B">
          <w:rPr>
            <w:rStyle w:val="Hyperlink"/>
            <w:rFonts w:cs="Times New Roman"/>
            <w:noProof/>
          </w:rPr>
          <w:t>3.</w:t>
        </w:r>
        <w:r w:rsidR="00B13570">
          <w:rPr>
            <w:rFonts w:asciiTheme="minorHAnsi" w:eastAsiaTheme="minorEastAsia" w:hAnsiTheme="minorHAnsi"/>
            <w:noProof/>
            <w:kern w:val="0"/>
            <w:szCs w:val="22"/>
          </w:rPr>
          <w:tab/>
        </w:r>
        <w:r w:rsidR="00B13570" w:rsidRPr="008C577B">
          <w:rPr>
            <w:rStyle w:val="Hyperlink"/>
            <w:rFonts w:cs="Times New Roman"/>
            <w:noProof/>
          </w:rPr>
          <w:t>Results and Discussion</w:t>
        </w:r>
        <w:r w:rsidR="00B13570">
          <w:rPr>
            <w:noProof/>
            <w:webHidden/>
          </w:rPr>
          <w:tab/>
        </w:r>
        <w:r w:rsidR="00B13570">
          <w:rPr>
            <w:noProof/>
            <w:webHidden/>
          </w:rPr>
          <w:fldChar w:fldCharType="begin"/>
        </w:r>
        <w:r w:rsidR="00B13570">
          <w:rPr>
            <w:noProof/>
            <w:webHidden/>
          </w:rPr>
          <w:instrText xml:space="preserve"> PAGEREF _Toc82597285 \h </w:instrText>
        </w:r>
        <w:r w:rsidR="00B13570">
          <w:rPr>
            <w:noProof/>
            <w:webHidden/>
          </w:rPr>
        </w:r>
        <w:r w:rsidR="00B13570">
          <w:rPr>
            <w:noProof/>
            <w:webHidden/>
          </w:rPr>
          <w:fldChar w:fldCharType="separate"/>
        </w:r>
        <w:r w:rsidR="00124D88">
          <w:rPr>
            <w:noProof/>
            <w:webHidden/>
          </w:rPr>
          <w:t>55</w:t>
        </w:r>
        <w:r w:rsidR="00B13570">
          <w:rPr>
            <w:noProof/>
            <w:webHidden/>
          </w:rPr>
          <w:fldChar w:fldCharType="end"/>
        </w:r>
      </w:hyperlink>
    </w:p>
    <w:p w14:paraId="3E6F7146" w14:textId="5B59DF97"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86" w:history="1">
        <w:r w:rsidR="00B13570" w:rsidRPr="008C577B">
          <w:rPr>
            <w:rStyle w:val="Hyperlink"/>
            <w:rFonts w:cs="Times New Roman"/>
            <w:noProof/>
          </w:rPr>
          <w:t>3.1.</w:t>
        </w:r>
        <w:r w:rsidR="00B13570">
          <w:rPr>
            <w:rFonts w:asciiTheme="minorHAnsi" w:eastAsiaTheme="minorEastAsia" w:hAnsiTheme="minorHAnsi"/>
            <w:iCs w:val="0"/>
            <w:noProof/>
            <w:kern w:val="0"/>
            <w:sz w:val="22"/>
            <w:szCs w:val="22"/>
          </w:rPr>
          <w:tab/>
        </w:r>
        <w:r w:rsidR="00B13570" w:rsidRPr="008C577B">
          <w:rPr>
            <w:rStyle w:val="Hyperlink"/>
            <w:rFonts w:cs="Times New Roman"/>
            <w:i/>
            <w:noProof/>
          </w:rPr>
          <w:t>n</w:t>
        </w:r>
        <w:r w:rsidR="00B13570" w:rsidRPr="008C577B">
          <w:rPr>
            <w:rStyle w:val="Hyperlink"/>
            <w:rFonts w:cs="Times New Roman"/>
            <w:noProof/>
          </w:rPr>
          <w:t>OT Column Loadability</w:t>
        </w:r>
        <w:r w:rsidR="00B13570">
          <w:rPr>
            <w:noProof/>
            <w:webHidden/>
          </w:rPr>
          <w:tab/>
        </w:r>
        <w:r w:rsidR="00B13570">
          <w:rPr>
            <w:noProof/>
            <w:webHidden/>
          </w:rPr>
          <w:fldChar w:fldCharType="begin"/>
        </w:r>
        <w:r w:rsidR="00B13570">
          <w:rPr>
            <w:noProof/>
            <w:webHidden/>
          </w:rPr>
          <w:instrText xml:space="preserve"> PAGEREF _Toc82597286 \h </w:instrText>
        </w:r>
        <w:r w:rsidR="00B13570">
          <w:rPr>
            <w:noProof/>
            <w:webHidden/>
          </w:rPr>
        </w:r>
        <w:r w:rsidR="00B13570">
          <w:rPr>
            <w:noProof/>
            <w:webHidden/>
          </w:rPr>
          <w:fldChar w:fldCharType="separate"/>
        </w:r>
        <w:r w:rsidR="00124D88">
          <w:rPr>
            <w:noProof/>
            <w:webHidden/>
          </w:rPr>
          <w:t>55</w:t>
        </w:r>
        <w:r w:rsidR="00B13570">
          <w:rPr>
            <w:noProof/>
            <w:webHidden/>
          </w:rPr>
          <w:fldChar w:fldCharType="end"/>
        </w:r>
      </w:hyperlink>
    </w:p>
    <w:p w14:paraId="545956B5" w14:textId="32F77DB2"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87" w:history="1">
        <w:r w:rsidR="00B13570" w:rsidRPr="008C577B">
          <w:rPr>
            <w:rStyle w:val="Hyperlink"/>
            <w:rFonts w:cs="Times New Roman"/>
            <w:noProof/>
          </w:rPr>
          <w:t>3.2.</w:t>
        </w:r>
        <w:r w:rsidR="00B13570">
          <w:rPr>
            <w:rFonts w:asciiTheme="minorHAnsi" w:eastAsiaTheme="minorEastAsia" w:hAnsiTheme="minorHAnsi"/>
            <w:iCs w:val="0"/>
            <w:noProof/>
            <w:kern w:val="0"/>
            <w:sz w:val="22"/>
            <w:szCs w:val="22"/>
          </w:rPr>
          <w:tab/>
        </w:r>
        <w:r w:rsidR="00B13570" w:rsidRPr="008C577B">
          <w:rPr>
            <w:rStyle w:val="Hyperlink"/>
            <w:rFonts w:cs="Times New Roman"/>
            <w:noProof/>
          </w:rPr>
          <w:t>Elution Pressure</w:t>
        </w:r>
        <w:r w:rsidR="00B13570">
          <w:rPr>
            <w:noProof/>
            <w:webHidden/>
          </w:rPr>
          <w:tab/>
        </w:r>
        <w:r w:rsidR="00B13570">
          <w:rPr>
            <w:noProof/>
            <w:webHidden/>
          </w:rPr>
          <w:fldChar w:fldCharType="begin"/>
        </w:r>
        <w:r w:rsidR="00B13570">
          <w:rPr>
            <w:noProof/>
            <w:webHidden/>
          </w:rPr>
          <w:instrText xml:space="preserve"> PAGEREF _Toc82597287 \h </w:instrText>
        </w:r>
        <w:r w:rsidR="00B13570">
          <w:rPr>
            <w:noProof/>
            <w:webHidden/>
          </w:rPr>
        </w:r>
        <w:r w:rsidR="00B13570">
          <w:rPr>
            <w:noProof/>
            <w:webHidden/>
          </w:rPr>
          <w:fldChar w:fldCharType="separate"/>
        </w:r>
        <w:r w:rsidR="00124D88">
          <w:rPr>
            <w:noProof/>
            <w:webHidden/>
          </w:rPr>
          <w:t>56</w:t>
        </w:r>
        <w:r w:rsidR="00B13570">
          <w:rPr>
            <w:noProof/>
            <w:webHidden/>
          </w:rPr>
          <w:fldChar w:fldCharType="end"/>
        </w:r>
      </w:hyperlink>
    </w:p>
    <w:p w14:paraId="02603426" w14:textId="5184A15E"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88" w:history="1">
        <w:r w:rsidR="00B13570" w:rsidRPr="008C577B">
          <w:rPr>
            <w:rStyle w:val="Hyperlink"/>
            <w:noProof/>
          </w:rPr>
          <w:t>3.3.</w:t>
        </w:r>
        <w:r w:rsidR="00B13570">
          <w:rPr>
            <w:rFonts w:asciiTheme="minorHAnsi" w:eastAsiaTheme="minorEastAsia" w:hAnsiTheme="minorHAnsi"/>
            <w:iCs w:val="0"/>
            <w:noProof/>
            <w:kern w:val="0"/>
            <w:sz w:val="22"/>
            <w:szCs w:val="22"/>
          </w:rPr>
          <w:tab/>
        </w:r>
        <w:r w:rsidR="00B13570" w:rsidRPr="008C577B">
          <w:rPr>
            <w:rStyle w:val="Hyperlink"/>
            <w:noProof/>
          </w:rPr>
          <w:t>Gradient Delay</w:t>
        </w:r>
        <w:r w:rsidR="00B13570">
          <w:rPr>
            <w:noProof/>
            <w:webHidden/>
          </w:rPr>
          <w:tab/>
        </w:r>
        <w:r w:rsidR="00B13570">
          <w:rPr>
            <w:noProof/>
            <w:webHidden/>
          </w:rPr>
          <w:fldChar w:fldCharType="begin"/>
        </w:r>
        <w:r w:rsidR="00B13570">
          <w:rPr>
            <w:noProof/>
            <w:webHidden/>
          </w:rPr>
          <w:instrText xml:space="preserve"> PAGEREF _Toc82597288 \h </w:instrText>
        </w:r>
        <w:r w:rsidR="00B13570">
          <w:rPr>
            <w:noProof/>
            <w:webHidden/>
          </w:rPr>
        </w:r>
        <w:r w:rsidR="00B13570">
          <w:rPr>
            <w:noProof/>
            <w:webHidden/>
          </w:rPr>
          <w:fldChar w:fldCharType="separate"/>
        </w:r>
        <w:r w:rsidR="00124D88">
          <w:rPr>
            <w:noProof/>
            <w:webHidden/>
          </w:rPr>
          <w:t>57</w:t>
        </w:r>
        <w:r w:rsidR="00B13570">
          <w:rPr>
            <w:noProof/>
            <w:webHidden/>
          </w:rPr>
          <w:fldChar w:fldCharType="end"/>
        </w:r>
      </w:hyperlink>
    </w:p>
    <w:p w14:paraId="3FBD59D7" w14:textId="7EE232AA"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89" w:history="1">
        <w:r w:rsidR="00B13570" w:rsidRPr="008C577B">
          <w:rPr>
            <w:rStyle w:val="Hyperlink"/>
            <w:noProof/>
          </w:rPr>
          <w:t>3.4.</w:t>
        </w:r>
        <w:r w:rsidR="00B13570">
          <w:rPr>
            <w:rFonts w:asciiTheme="minorHAnsi" w:eastAsiaTheme="minorEastAsia" w:hAnsiTheme="minorHAnsi"/>
            <w:iCs w:val="0"/>
            <w:noProof/>
            <w:kern w:val="0"/>
            <w:sz w:val="22"/>
            <w:szCs w:val="22"/>
          </w:rPr>
          <w:tab/>
        </w:r>
        <w:r w:rsidR="00B13570" w:rsidRPr="008C577B">
          <w:rPr>
            <w:rStyle w:val="Hyperlink"/>
            <w:noProof/>
          </w:rPr>
          <w:t>Mobile Phase Linear Velocity</w:t>
        </w:r>
        <w:r w:rsidR="00B13570">
          <w:rPr>
            <w:noProof/>
            <w:webHidden/>
          </w:rPr>
          <w:tab/>
        </w:r>
        <w:r w:rsidR="00B13570">
          <w:rPr>
            <w:noProof/>
            <w:webHidden/>
          </w:rPr>
          <w:fldChar w:fldCharType="begin"/>
        </w:r>
        <w:r w:rsidR="00B13570">
          <w:rPr>
            <w:noProof/>
            <w:webHidden/>
          </w:rPr>
          <w:instrText xml:space="preserve"> PAGEREF _Toc82597289 \h </w:instrText>
        </w:r>
        <w:r w:rsidR="00B13570">
          <w:rPr>
            <w:noProof/>
            <w:webHidden/>
          </w:rPr>
        </w:r>
        <w:r w:rsidR="00B13570">
          <w:rPr>
            <w:noProof/>
            <w:webHidden/>
          </w:rPr>
          <w:fldChar w:fldCharType="separate"/>
        </w:r>
        <w:r w:rsidR="00124D88">
          <w:rPr>
            <w:noProof/>
            <w:webHidden/>
          </w:rPr>
          <w:t>59</w:t>
        </w:r>
        <w:r w:rsidR="00B13570">
          <w:rPr>
            <w:noProof/>
            <w:webHidden/>
          </w:rPr>
          <w:fldChar w:fldCharType="end"/>
        </w:r>
      </w:hyperlink>
    </w:p>
    <w:p w14:paraId="5E2C643F" w14:textId="1A1AEC53"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90" w:history="1">
        <w:r w:rsidR="00B13570" w:rsidRPr="008C577B">
          <w:rPr>
            <w:rStyle w:val="Hyperlink"/>
            <w:rFonts w:cs="Times New Roman"/>
            <w:noProof/>
          </w:rPr>
          <w:t>3.5.</w:t>
        </w:r>
        <w:r w:rsidR="00B13570">
          <w:rPr>
            <w:rFonts w:asciiTheme="minorHAnsi" w:eastAsiaTheme="minorEastAsia" w:hAnsiTheme="minorHAnsi"/>
            <w:iCs w:val="0"/>
            <w:noProof/>
            <w:kern w:val="0"/>
            <w:sz w:val="22"/>
            <w:szCs w:val="22"/>
          </w:rPr>
          <w:tab/>
        </w:r>
        <w:r w:rsidR="00B13570" w:rsidRPr="008C577B">
          <w:rPr>
            <w:rStyle w:val="Hyperlink"/>
            <w:rFonts w:cs="Times New Roman"/>
            <w:noProof/>
          </w:rPr>
          <w:t xml:space="preserve">Ultrafast </w:t>
        </w:r>
        <w:r w:rsidR="00B13570" w:rsidRPr="008C577B">
          <w:rPr>
            <w:rStyle w:val="Hyperlink"/>
            <w:rFonts w:cs="Times New Roman"/>
            <w:i/>
            <w:noProof/>
          </w:rPr>
          <w:t>n</w:t>
        </w:r>
        <w:r w:rsidR="00B13570" w:rsidRPr="008C577B">
          <w:rPr>
            <w:rStyle w:val="Hyperlink"/>
            <w:rFonts w:cs="Times New Roman"/>
            <w:noProof/>
          </w:rPr>
          <w:t>OTLC Separation</w:t>
        </w:r>
        <w:r w:rsidR="00B13570">
          <w:rPr>
            <w:noProof/>
            <w:webHidden/>
          </w:rPr>
          <w:tab/>
        </w:r>
        <w:r w:rsidR="00B13570">
          <w:rPr>
            <w:noProof/>
            <w:webHidden/>
          </w:rPr>
          <w:fldChar w:fldCharType="begin"/>
        </w:r>
        <w:r w:rsidR="00B13570">
          <w:rPr>
            <w:noProof/>
            <w:webHidden/>
          </w:rPr>
          <w:instrText xml:space="preserve"> PAGEREF _Toc82597290 \h </w:instrText>
        </w:r>
        <w:r w:rsidR="00B13570">
          <w:rPr>
            <w:noProof/>
            <w:webHidden/>
          </w:rPr>
        </w:r>
        <w:r w:rsidR="00B13570">
          <w:rPr>
            <w:noProof/>
            <w:webHidden/>
          </w:rPr>
          <w:fldChar w:fldCharType="separate"/>
        </w:r>
        <w:r w:rsidR="00124D88">
          <w:rPr>
            <w:noProof/>
            <w:webHidden/>
          </w:rPr>
          <w:t>60</w:t>
        </w:r>
        <w:r w:rsidR="00B13570">
          <w:rPr>
            <w:noProof/>
            <w:webHidden/>
          </w:rPr>
          <w:fldChar w:fldCharType="end"/>
        </w:r>
      </w:hyperlink>
    </w:p>
    <w:p w14:paraId="680EBF3E" w14:textId="23B7FF91"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91" w:history="1">
        <w:r w:rsidR="00B13570" w:rsidRPr="008C577B">
          <w:rPr>
            <w:rStyle w:val="Hyperlink"/>
            <w:rFonts w:cs="Times New Roman"/>
            <w:noProof/>
          </w:rPr>
          <w:t>3.6.</w:t>
        </w:r>
        <w:r w:rsidR="00B13570">
          <w:rPr>
            <w:rFonts w:asciiTheme="minorHAnsi" w:eastAsiaTheme="minorEastAsia" w:hAnsiTheme="minorHAnsi"/>
            <w:iCs w:val="0"/>
            <w:noProof/>
            <w:kern w:val="0"/>
            <w:sz w:val="22"/>
            <w:szCs w:val="22"/>
          </w:rPr>
          <w:tab/>
        </w:r>
        <w:r w:rsidR="00B13570" w:rsidRPr="008C577B">
          <w:rPr>
            <w:rStyle w:val="Hyperlink"/>
            <w:rFonts w:cs="Times New Roman"/>
            <w:noProof/>
          </w:rPr>
          <w:t>Eﬀect of Sampling Frequency on Resolution.</w:t>
        </w:r>
        <w:r w:rsidR="00B13570">
          <w:rPr>
            <w:noProof/>
            <w:webHidden/>
          </w:rPr>
          <w:tab/>
        </w:r>
        <w:r w:rsidR="00B13570">
          <w:rPr>
            <w:noProof/>
            <w:webHidden/>
          </w:rPr>
          <w:fldChar w:fldCharType="begin"/>
        </w:r>
        <w:r w:rsidR="00B13570">
          <w:rPr>
            <w:noProof/>
            <w:webHidden/>
          </w:rPr>
          <w:instrText xml:space="preserve"> PAGEREF _Toc82597291 \h </w:instrText>
        </w:r>
        <w:r w:rsidR="00B13570">
          <w:rPr>
            <w:noProof/>
            <w:webHidden/>
          </w:rPr>
        </w:r>
        <w:r w:rsidR="00B13570">
          <w:rPr>
            <w:noProof/>
            <w:webHidden/>
          </w:rPr>
          <w:fldChar w:fldCharType="separate"/>
        </w:r>
        <w:r w:rsidR="00124D88">
          <w:rPr>
            <w:noProof/>
            <w:webHidden/>
          </w:rPr>
          <w:t>62</w:t>
        </w:r>
        <w:r w:rsidR="00B13570">
          <w:rPr>
            <w:noProof/>
            <w:webHidden/>
          </w:rPr>
          <w:fldChar w:fldCharType="end"/>
        </w:r>
      </w:hyperlink>
    </w:p>
    <w:p w14:paraId="18CB9F1E" w14:textId="36EAB39C"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92" w:history="1">
        <w:r w:rsidR="00B13570" w:rsidRPr="008C577B">
          <w:rPr>
            <w:rStyle w:val="Hyperlink"/>
            <w:noProof/>
          </w:rPr>
          <w:t>3.7.</w:t>
        </w:r>
        <w:r w:rsidR="00B13570">
          <w:rPr>
            <w:rFonts w:asciiTheme="minorHAnsi" w:eastAsiaTheme="minorEastAsia" w:hAnsiTheme="minorHAnsi"/>
            <w:iCs w:val="0"/>
            <w:noProof/>
            <w:kern w:val="0"/>
            <w:sz w:val="22"/>
            <w:szCs w:val="22"/>
          </w:rPr>
          <w:tab/>
        </w:r>
        <w:r w:rsidR="00B13570" w:rsidRPr="008C577B">
          <w:rPr>
            <w:rStyle w:val="Hyperlink"/>
            <w:noProof/>
          </w:rPr>
          <w:t>Eﬀect of Eluent Velocity on Resolution</w:t>
        </w:r>
        <w:r w:rsidR="00B13570">
          <w:rPr>
            <w:noProof/>
            <w:webHidden/>
          </w:rPr>
          <w:tab/>
        </w:r>
        <w:r w:rsidR="00B13570">
          <w:rPr>
            <w:noProof/>
            <w:webHidden/>
          </w:rPr>
          <w:fldChar w:fldCharType="begin"/>
        </w:r>
        <w:r w:rsidR="00B13570">
          <w:rPr>
            <w:noProof/>
            <w:webHidden/>
          </w:rPr>
          <w:instrText xml:space="preserve"> PAGEREF _Toc82597292 \h </w:instrText>
        </w:r>
        <w:r w:rsidR="00B13570">
          <w:rPr>
            <w:noProof/>
            <w:webHidden/>
          </w:rPr>
        </w:r>
        <w:r w:rsidR="00B13570">
          <w:rPr>
            <w:noProof/>
            <w:webHidden/>
          </w:rPr>
          <w:fldChar w:fldCharType="separate"/>
        </w:r>
        <w:r w:rsidR="00124D88">
          <w:rPr>
            <w:noProof/>
            <w:webHidden/>
          </w:rPr>
          <w:t>64</w:t>
        </w:r>
        <w:r w:rsidR="00B13570">
          <w:rPr>
            <w:noProof/>
            <w:webHidden/>
          </w:rPr>
          <w:fldChar w:fldCharType="end"/>
        </w:r>
      </w:hyperlink>
    </w:p>
    <w:p w14:paraId="56A40376" w14:textId="4550DE6E"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93" w:history="1">
        <w:r w:rsidR="00B13570" w:rsidRPr="008C577B">
          <w:rPr>
            <w:rStyle w:val="Hyperlink"/>
            <w:noProof/>
          </w:rPr>
          <w:t>3.8.</w:t>
        </w:r>
        <w:r w:rsidR="00B13570">
          <w:rPr>
            <w:rFonts w:asciiTheme="minorHAnsi" w:eastAsiaTheme="minorEastAsia" w:hAnsiTheme="minorHAnsi"/>
            <w:iCs w:val="0"/>
            <w:noProof/>
            <w:kern w:val="0"/>
            <w:sz w:val="22"/>
            <w:szCs w:val="22"/>
          </w:rPr>
          <w:tab/>
        </w:r>
        <w:r w:rsidR="00B13570" w:rsidRPr="008C577B">
          <w:rPr>
            <w:rStyle w:val="Hyperlink"/>
            <w:noProof/>
          </w:rPr>
          <w:t>Fast Separation for Trypsin-Digested Protein</w:t>
        </w:r>
        <w:r w:rsidR="00B13570">
          <w:rPr>
            <w:noProof/>
            <w:webHidden/>
          </w:rPr>
          <w:tab/>
        </w:r>
        <w:r w:rsidR="00B13570">
          <w:rPr>
            <w:noProof/>
            <w:webHidden/>
          </w:rPr>
          <w:fldChar w:fldCharType="begin"/>
        </w:r>
        <w:r w:rsidR="00B13570">
          <w:rPr>
            <w:noProof/>
            <w:webHidden/>
          </w:rPr>
          <w:instrText xml:space="preserve"> PAGEREF _Toc82597293 \h </w:instrText>
        </w:r>
        <w:r w:rsidR="00B13570">
          <w:rPr>
            <w:noProof/>
            <w:webHidden/>
          </w:rPr>
        </w:r>
        <w:r w:rsidR="00B13570">
          <w:rPr>
            <w:noProof/>
            <w:webHidden/>
          </w:rPr>
          <w:fldChar w:fldCharType="separate"/>
        </w:r>
        <w:r w:rsidR="00124D88">
          <w:rPr>
            <w:noProof/>
            <w:webHidden/>
          </w:rPr>
          <w:t>65</w:t>
        </w:r>
        <w:r w:rsidR="00B13570">
          <w:rPr>
            <w:noProof/>
            <w:webHidden/>
          </w:rPr>
          <w:fldChar w:fldCharType="end"/>
        </w:r>
      </w:hyperlink>
    </w:p>
    <w:p w14:paraId="6D259D3B" w14:textId="13C702C6" w:rsidR="00B13570" w:rsidRDefault="0031770F">
      <w:pPr>
        <w:pStyle w:val="TOC2"/>
        <w:tabs>
          <w:tab w:val="left" w:pos="720"/>
          <w:tab w:val="right" w:leader="dot" w:pos="8296"/>
        </w:tabs>
        <w:rPr>
          <w:rFonts w:asciiTheme="minorHAnsi" w:eastAsiaTheme="minorEastAsia" w:hAnsiTheme="minorHAnsi"/>
          <w:noProof/>
          <w:kern w:val="0"/>
          <w:szCs w:val="22"/>
        </w:rPr>
      </w:pPr>
      <w:hyperlink w:anchor="_Toc82597294" w:history="1">
        <w:r w:rsidR="00B13570" w:rsidRPr="008C577B">
          <w:rPr>
            <w:rStyle w:val="Hyperlink"/>
            <w:rFonts w:cs="Times New Roman"/>
            <w:noProof/>
          </w:rPr>
          <w:t>4.</w:t>
        </w:r>
        <w:r w:rsidR="00B13570">
          <w:rPr>
            <w:rFonts w:asciiTheme="minorHAnsi" w:eastAsiaTheme="minorEastAsia" w:hAnsiTheme="minorHAnsi"/>
            <w:noProof/>
            <w:kern w:val="0"/>
            <w:szCs w:val="22"/>
          </w:rPr>
          <w:tab/>
        </w:r>
        <w:r w:rsidR="00B13570" w:rsidRPr="008C577B">
          <w:rPr>
            <w:rStyle w:val="Hyperlink"/>
            <w:rFonts w:cs="Times New Roman"/>
            <w:noProof/>
          </w:rPr>
          <w:t>Conclusions</w:t>
        </w:r>
        <w:r w:rsidR="00B13570">
          <w:rPr>
            <w:noProof/>
            <w:webHidden/>
          </w:rPr>
          <w:tab/>
        </w:r>
        <w:r w:rsidR="00B13570">
          <w:rPr>
            <w:noProof/>
            <w:webHidden/>
          </w:rPr>
          <w:fldChar w:fldCharType="begin"/>
        </w:r>
        <w:r w:rsidR="00B13570">
          <w:rPr>
            <w:noProof/>
            <w:webHidden/>
          </w:rPr>
          <w:instrText xml:space="preserve"> PAGEREF _Toc82597294 \h </w:instrText>
        </w:r>
        <w:r w:rsidR="00B13570">
          <w:rPr>
            <w:noProof/>
            <w:webHidden/>
          </w:rPr>
        </w:r>
        <w:r w:rsidR="00B13570">
          <w:rPr>
            <w:noProof/>
            <w:webHidden/>
          </w:rPr>
          <w:fldChar w:fldCharType="separate"/>
        </w:r>
        <w:r w:rsidR="00124D88">
          <w:rPr>
            <w:noProof/>
            <w:webHidden/>
          </w:rPr>
          <w:t>66</w:t>
        </w:r>
        <w:r w:rsidR="00B13570">
          <w:rPr>
            <w:noProof/>
            <w:webHidden/>
          </w:rPr>
          <w:fldChar w:fldCharType="end"/>
        </w:r>
      </w:hyperlink>
    </w:p>
    <w:p w14:paraId="570DD8B1" w14:textId="37A881AF" w:rsidR="00B13570" w:rsidRDefault="0031770F">
      <w:pPr>
        <w:pStyle w:val="TOC1"/>
        <w:tabs>
          <w:tab w:val="left" w:pos="1440"/>
        </w:tabs>
        <w:rPr>
          <w:rFonts w:asciiTheme="minorHAnsi" w:eastAsiaTheme="minorEastAsia" w:hAnsiTheme="minorHAnsi"/>
          <w:bCs w:val="0"/>
          <w:noProof/>
          <w:kern w:val="0"/>
          <w:sz w:val="22"/>
          <w:szCs w:val="22"/>
        </w:rPr>
      </w:pPr>
      <w:hyperlink w:anchor="_Toc82597295" w:history="1">
        <w:r w:rsidR="00B13570" w:rsidRPr="008C577B">
          <w:rPr>
            <w:rStyle w:val="Hyperlink"/>
            <w:noProof/>
          </w:rPr>
          <w:t>Chapter 4:</w:t>
        </w:r>
        <w:r w:rsidR="00B13570">
          <w:rPr>
            <w:rFonts w:asciiTheme="minorHAnsi" w:eastAsiaTheme="minorEastAsia" w:hAnsiTheme="minorHAnsi"/>
            <w:bCs w:val="0"/>
            <w:noProof/>
            <w:kern w:val="0"/>
            <w:sz w:val="22"/>
            <w:szCs w:val="22"/>
          </w:rPr>
          <w:tab/>
        </w:r>
        <w:r w:rsidR="00B13570" w:rsidRPr="008C577B">
          <w:rPr>
            <w:rStyle w:val="Hyperlink"/>
            <w:noProof/>
          </w:rPr>
          <w:t>Performing Flow Injection Chromatography Using a Narrow Open Tubular Column</w:t>
        </w:r>
        <w:r w:rsidR="00B13570">
          <w:rPr>
            <w:noProof/>
            <w:webHidden/>
          </w:rPr>
          <w:tab/>
        </w:r>
        <w:r w:rsidR="00B13570">
          <w:rPr>
            <w:noProof/>
            <w:webHidden/>
          </w:rPr>
          <w:fldChar w:fldCharType="begin"/>
        </w:r>
        <w:r w:rsidR="00B13570">
          <w:rPr>
            <w:noProof/>
            <w:webHidden/>
          </w:rPr>
          <w:instrText xml:space="preserve"> PAGEREF _Toc82597295 \h </w:instrText>
        </w:r>
        <w:r w:rsidR="00B13570">
          <w:rPr>
            <w:noProof/>
            <w:webHidden/>
          </w:rPr>
        </w:r>
        <w:r w:rsidR="00B13570">
          <w:rPr>
            <w:noProof/>
            <w:webHidden/>
          </w:rPr>
          <w:fldChar w:fldCharType="separate"/>
        </w:r>
        <w:r w:rsidR="00124D88">
          <w:rPr>
            <w:noProof/>
            <w:webHidden/>
          </w:rPr>
          <w:t>68</w:t>
        </w:r>
        <w:r w:rsidR="00B13570">
          <w:rPr>
            <w:noProof/>
            <w:webHidden/>
          </w:rPr>
          <w:fldChar w:fldCharType="end"/>
        </w:r>
      </w:hyperlink>
    </w:p>
    <w:p w14:paraId="493EECAB" w14:textId="1D3DD49B" w:rsidR="00B13570" w:rsidRDefault="0031770F">
      <w:pPr>
        <w:pStyle w:val="TOC2"/>
        <w:tabs>
          <w:tab w:val="left" w:pos="720"/>
          <w:tab w:val="right" w:leader="dot" w:pos="8296"/>
        </w:tabs>
        <w:rPr>
          <w:rFonts w:asciiTheme="minorHAnsi" w:eastAsiaTheme="minorEastAsia" w:hAnsiTheme="minorHAnsi"/>
          <w:noProof/>
          <w:kern w:val="0"/>
          <w:szCs w:val="22"/>
        </w:rPr>
      </w:pPr>
      <w:hyperlink w:anchor="_Toc82597296" w:history="1">
        <w:r w:rsidR="00B13570" w:rsidRPr="008C577B">
          <w:rPr>
            <w:rStyle w:val="Hyperlink"/>
            <w:noProof/>
          </w:rPr>
          <w:t>1.</w:t>
        </w:r>
        <w:r w:rsidR="00B13570">
          <w:rPr>
            <w:rFonts w:asciiTheme="minorHAnsi" w:eastAsiaTheme="minorEastAsia" w:hAnsiTheme="minorHAnsi"/>
            <w:noProof/>
            <w:kern w:val="0"/>
            <w:szCs w:val="22"/>
          </w:rPr>
          <w:tab/>
        </w:r>
        <w:r w:rsidR="00B13570" w:rsidRPr="008C577B">
          <w:rPr>
            <w:rStyle w:val="Hyperlink"/>
            <w:noProof/>
          </w:rPr>
          <w:t>Abstract</w:t>
        </w:r>
        <w:r w:rsidR="00B13570">
          <w:rPr>
            <w:noProof/>
            <w:webHidden/>
          </w:rPr>
          <w:tab/>
        </w:r>
        <w:r w:rsidR="00B13570">
          <w:rPr>
            <w:noProof/>
            <w:webHidden/>
          </w:rPr>
          <w:fldChar w:fldCharType="begin"/>
        </w:r>
        <w:r w:rsidR="00B13570">
          <w:rPr>
            <w:noProof/>
            <w:webHidden/>
          </w:rPr>
          <w:instrText xml:space="preserve"> PAGEREF _Toc82597296 \h </w:instrText>
        </w:r>
        <w:r w:rsidR="00B13570">
          <w:rPr>
            <w:noProof/>
            <w:webHidden/>
          </w:rPr>
        </w:r>
        <w:r w:rsidR="00B13570">
          <w:rPr>
            <w:noProof/>
            <w:webHidden/>
          </w:rPr>
          <w:fldChar w:fldCharType="separate"/>
        </w:r>
        <w:r w:rsidR="00124D88">
          <w:rPr>
            <w:noProof/>
            <w:webHidden/>
          </w:rPr>
          <w:t>68</w:t>
        </w:r>
        <w:r w:rsidR="00B13570">
          <w:rPr>
            <w:noProof/>
            <w:webHidden/>
          </w:rPr>
          <w:fldChar w:fldCharType="end"/>
        </w:r>
      </w:hyperlink>
    </w:p>
    <w:p w14:paraId="0E0A4B51" w14:textId="1715F3EC" w:rsidR="00B13570" w:rsidRDefault="0031770F">
      <w:pPr>
        <w:pStyle w:val="TOC2"/>
        <w:tabs>
          <w:tab w:val="left" w:pos="720"/>
          <w:tab w:val="right" w:leader="dot" w:pos="8296"/>
        </w:tabs>
        <w:rPr>
          <w:rFonts w:asciiTheme="minorHAnsi" w:eastAsiaTheme="minorEastAsia" w:hAnsiTheme="minorHAnsi"/>
          <w:noProof/>
          <w:kern w:val="0"/>
          <w:szCs w:val="22"/>
        </w:rPr>
      </w:pPr>
      <w:hyperlink w:anchor="_Toc82597297" w:history="1">
        <w:r w:rsidR="00B13570" w:rsidRPr="008C577B">
          <w:rPr>
            <w:rStyle w:val="Hyperlink"/>
            <w:noProof/>
          </w:rPr>
          <w:t>1.</w:t>
        </w:r>
        <w:r w:rsidR="00B13570">
          <w:rPr>
            <w:rFonts w:asciiTheme="minorHAnsi" w:eastAsiaTheme="minorEastAsia" w:hAnsiTheme="minorHAnsi"/>
            <w:noProof/>
            <w:kern w:val="0"/>
            <w:szCs w:val="22"/>
          </w:rPr>
          <w:tab/>
        </w:r>
        <w:r w:rsidR="00B13570" w:rsidRPr="008C577B">
          <w:rPr>
            <w:rStyle w:val="Hyperlink"/>
            <w:noProof/>
          </w:rPr>
          <w:t>Introduction</w:t>
        </w:r>
        <w:r w:rsidR="00B13570">
          <w:rPr>
            <w:noProof/>
            <w:webHidden/>
          </w:rPr>
          <w:tab/>
        </w:r>
        <w:r w:rsidR="00B13570">
          <w:rPr>
            <w:noProof/>
            <w:webHidden/>
          </w:rPr>
          <w:fldChar w:fldCharType="begin"/>
        </w:r>
        <w:r w:rsidR="00B13570">
          <w:rPr>
            <w:noProof/>
            <w:webHidden/>
          </w:rPr>
          <w:instrText xml:space="preserve"> PAGEREF _Toc82597297 \h </w:instrText>
        </w:r>
        <w:r w:rsidR="00B13570">
          <w:rPr>
            <w:noProof/>
            <w:webHidden/>
          </w:rPr>
        </w:r>
        <w:r w:rsidR="00B13570">
          <w:rPr>
            <w:noProof/>
            <w:webHidden/>
          </w:rPr>
          <w:fldChar w:fldCharType="separate"/>
        </w:r>
        <w:r w:rsidR="00124D88">
          <w:rPr>
            <w:noProof/>
            <w:webHidden/>
          </w:rPr>
          <w:t>68</w:t>
        </w:r>
        <w:r w:rsidR="00B13570">
          <w:rPr>
            <w:noProof/>
            <w:webHidden/>
          </w:rPr>
          <w:fldChar w:fldCharType="end"/>
        </w:r>
      </w:hyperlink>
    </w:p>
    <w:p w14:paraId="3BF82B2F" w14:textId="41602E05" w:rsidR="00B13570" w:rsidRDefault="0031770F">
      <w:pPr>
        <w:pStyle w:val="TOC2"/>
        <w:tabs>
          <w:tab w:val="left" w:pos="720"/>
          <w:tab w:val="right" w:leader="dot" w:pos="8296"/>
        </w:tabs>
        <w:rPr>
          <w:rFonts w:asciiTheme="minorHAnsi" w:eastAsiaTheme="minorEastAsia" w:hAnsiTheme="minorHAnsi"/>
          <w:noProof/>
          <w:kern w:val="0"/>
          <w:szCs w:val="22"/>
        </w:rPr>
      </w:pPr>
      <w:hyperlink w:anchor="_Toc82597298" w:history="1">
        <w:r w:rsidR="00B13570" w:rsidRPr="008C577B">
          <w:rPr>
            <w:rStyle w:val="Hyperlink"/>
            <w:noProof/>
          </w:rPr>
          <w:t>2.</w:t>
        </w:r>
        <w:r w:rsidR="00B13570">
          <w:rPr>
            <w:rFonts w:asciiTheme="minorHAnsi" w:eastAsiaTheme="minorEastAsia" w:hAnsiTheme="minorHAnsi"/>
            <w:noProof/>
            <w:kern w:val="0"/>
            <w:szCs w:val="22"/>
          </w:rPr>
          <w:tab/>
        </w:r>
        <w:r w:rsidR="00B13570" w:rsidRPr="008C577B">
          <w:rPr>
            <w:rStyle w:val="Hyperlink"/>
            <w:noProof/>
          </w:rPr>
          <w:t>Materials and methods</w:t>
        </w:r>
        <w:r w:rsidR="00B13570">
          <w:rPr>
            <w:noProof/>
            <w:webHidden/>
          </w:rPr>
          <w:tab/>
        </w:r>
        <w:r w:rsidR="00B13570">
          <w:rPr>
            <w:noProof/>
            <w:webHidden/>
          </w:rPr>
          <w:fldChar w:fldCharType="begin"/>
        </w:r>
        <w:r w:rsidR="00B13570">
          <w:rPr>
            <w:noProof/>
            <w:webHidden/>
          </w:rPr>
          <w:instrText xml:space="preserve"> PAGEREF _Toc82597298 \h </w:instrText>
        </w:r>
        <w:r w:rsidR="00B13570">
          <w:rPr>
            <w:noProof/>
            <w:webHidden/>
          </w:rPr>
        </w:r>
        <w:r w:rsidR="00B13570">
          <w:rPr>
            <w:noProof/>
            <w:webHidden/>
          </w:rPr>
          <w:fldChar w:fldCharType="separate"/>
        </w:r>
        <w:r w:rsidR="00124D88">
          <w:rPr>
            <w:noProof/>
            <w:webHidden/>
          </w:rPr>
          <w:t>71</w:t>
        </w:r>
        <w:r w:rsidR="00B13570">
          <w:rPr>
            <w:noProof/>
            <w:webHidden/>
          </w:rPr>
          <w:fldChar w:fldCharType="end"/>
        </w:r>
      </w:hyperlink>
    </w:p>
    <w:p w14:paraId="3A9D6BDD" w14:textId="1C2CD2DF"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299" w:history="1">
        <w:r w:rsidR="00B13570" w:rsidRPr="008C577B">
          <w:rPr>
            <w:rStyle w:val="Hyperlink"/>
            <w:noProof/>
          </w:rPr>
          <w:t>2.1.</w:t>
        </w:r>
        <w:r w:rsidR="00B13570">
          <w:rPr>
            <w:rFonts w:asciiTheme="minorHAnsi" w:eastAsiaTheme="minorEastAsia" w:hAnsiTheme="minorHAnsi"/>
            <w:iCs w:val="0"/>
            <w:noProof/>
            <w:kern w:val="0"/>
            <w:sz w:val="22"/>
            <w:szCs w:val="22"/>
          </w:rPr>
          <w:tab/>
        </w:r>
        <w:r w:rsidR="00B13570" w:rsidRPr="008C577B">
          <w:rPr>
            <w:rStyle w:val="Hyperlink"/>
            <w:noProof/>
          </w:rPr>
          <w:t>Reagents and materials</w:t>
        </w:r>
        <w:r w:rsidR="00B13570">
          <w:rPr>
            <w:noProof/>
            <w:webHidden/>
          </w:rPr>
          <w:tab/>
        </w:r>
        <w:r w:rsidR="00B13570">
          <w:rPr>
            <w:noProof/>
            <w:webHidden/>
          </w:rPr>
          <w:fldChar w:fldCharType="begin"/>
        </w:r>
        <w:r w:rsidR="00B13570">
          <w:rPr>
            <w:noProof/>
            <w:webHidden/>
          </w:rPr>
          <w:instrText xml:space="preserve"> PAGEREF _Toc82597299 \h </w:instrText>
        </w:r>
        <w:r w:rsidR="00B13570">
          <w:rPr>
            <w:noProof/>
            <w:webHidden/>
          </w:rPr>
        </w:r>
        <w:r w:rsidR="00B13570">
          <w:rPr>
            <w:noProof/>
            <w:webHidden/>
          </w:rPr>
          <w:fldChar w:fldCharType="separate"/>
        </w:r>
        <w:r w:rsidR="00124D88">
          <w:rPr>
            <w:noProof/>
            <w:webHidden/>
          </w:rPr>
          <w:t>71</w:t>
        </w:r>
        <w:r w:rsidR="00B13570">
          <w:rPr>
            <w:noProof/>
            <w:webHidden/>
          </w:rPr>
          <w:fldChar w:fldCharType="end"/>
        </w:r>
      </w:hyperlink>
    </w:p>
    <w:p w14:paraId="443FC331" w14:textId="374D380F"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300" w:history="1">
        <w:r w:rsidR="00B13570" w:rsidRPr="008C577B">
          <w:rPr>
            <w:rStyle w:val="Hyperlink"/>
            <w:noProof/>
          </w:rPr>
          <w:t>2.2.</w:t>
        </w:r>
        <w:r w:rsidR="00B13570">
          <w:rPr>
            <w:rFonts w:asciiTheme="minorHAnsi" w:eastAsiaTheme="minorEastAsia" w:hAnsiTheme="minorHAnsi"/>
            <w:iCs w:val="0"/>
            <w:noProof/>
            <w:kern w:val="0"/>
            <w:sz w:val="22"/>
            <w:szCs w:val="22"/>
          </w:rPr>
          <w:tab/>
        </w:r>
        <w:r w:rsidR="00B13570" w:rsidRPr="008C577B">
          <w:rPr>
            <w:rStyle w:val="Hyperlink"/>
            <w:i/>
            <w:noProof/>
          </w:rPr>
          <w:t>narrow</w:t>
        </w:r>
        <w:r w:rsidR="00B13570" w:rsidRPr="008C577B">
          <w:rPr>
            <w:rStyle w:val="Hyperlink"/>
            <w:noProof/>
          </w:rPr>
          <w:t xml:space="preserve"> OT column preparation</w:t>
        </w:r>
        <w:r w:rsidR="00B13570">
          <w:rPr>
            <w:noProof/>
            <w:webHidden/>
          </w:rPr>
          <w:tab/>
        </w:r>
        <w:r w:rsidR="00B13570">
          <w:rPr>
            <w:noProof/>
            <w:webHidden/>
          </w:rPr>
          <w:fldChar w:fldCharType="begin"/>
        </w:r>
        <w:r w:rsidR="00B13570">
          <w:rPr>
            <w:noProof/>
            <w:webHidden/>
          </w:rPr>
          <w:instrText xml:space="preserve"> PAGEREF _Toc82597300 \h </w:instrText>
        </w:r>
        <w:r w:rsidR="00B13570">
          <w:rPr>
            <w:noProof/>
            <w:webHidden/>
          </w:rPr>
        </w:r>
        <w:r w:rsidR="00B13570">
          <w:rPr>
            <w:noProof/>
            <w:webHidden/>
          </w:rPr>
          <w:fldChar w:fldCharType="separate"/>
        </w:r>
        <w:r w:rsidR="00124D88">
          <w:rPr>
            <w:noProof/>
            <w:webHidden/>
          </w:rPr>
          <w:t>71</w:t>
        </w:r>
        <w:r w:rsidR="00B13570">
          <w:rPr>
            <w:noProof/>
            <w:webHidden/>
          </w:rPr>
          <w:fldChar w:fldCharType="end"/>
        </w:r>
      </w:hyperlink>
    </w:p>
    <w:p w14:paraId="5D301AB2" w14:textId="6029993F"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301" w:history="1">
        <w:r w:rsidR="00B13570" w:rsidRPr="008C577B">
          <w:rPr>
            <w:rStyle w:val="Hyperlink"/>
            <w:noProof/>
          </w:rPr>
          <w:t>2.3.</w:t>
        </w:r>
        <w:r w:rsidR="00B13570">
          <w:rPr>
            <w:rFonts w:asciiTheme="minorHAnsi" w:eastAsiaTheme="minorEastAsia" w:hAnsiTheme="minorHAnsi"/>
            <w:iCs w:val="0"/>
            <w:noProof/>
            <w:kern w:val="0"/>
            <w:sz w:val="22"/>
            <w:szCs w:val="22"/>
          </w:rPr>
          <w:tab/>
        </w:r>
        <w:r w:rsidR="00B13570" w:rsidRPr="008C577B">
          <w:rPr>
            <w:rStyle w:val="Hyperlink"/>
            <w:noProof/>
          </w:rPr>
          <w:t>Preparation of Eluent and Standard DNA Samples</w:t>
        </w:r>
        <w:r w:rsidR="00B13570">
          <w:rPr>
            <w:noProof/>
            <w:webHidden/>
          </w:rPr>
          <w:tab/>
        </w:r>
        <w:r w:rsidR="00B13570">
          <w:rPr>
            <w:noProof/>
            <w:webHidden/>
          </w:rPr>
          <w:fldChar w:fldCharType="begin"/>
        </w:r>
        <w:r w:rsidR="00B13570">
          <w:rPr>
            <w:noProof/>
            <w:webHidden/>
          </w:rPr>
          <w:instrText xml:space="preserve"> PAGEREF _Toc82597301 \h </w:instrText>
        </w:r>
        <w:r w:rsidR="00B13570">
          <w:rPr>
            <w:noProof/>
            <w:webHidden/>
          </w:rPr>
        </w:r>
        <w:r w:rsidR="00B13570">
          <w:rPr>
            <w:noProof/>
            <w:webHidden/>
          </w:rPr>
          <w:fldChar w:fldCharType="separate"/>
        </w:r>
        <w:r w:rsidR="00124D88">
          <w:rPr>
            <w:noProof/>
            <w:webHidden/>
          </w:rPr>
          <w:t>72</w:t>
        </w:r>
        <w:r w:rsidR="00B13570">
          <w:rPr>
            <w:noProof/>
            <w:webHidden/>
          </w:rPr>
          <w:fldChar w:fldCharType="end"/>
        </w:r>
      </w:hyperlink>
    </w:p>
    <w:p w14:paraId="197D0E16" w14:textId="2284CA16"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302" w:history="1">
        <w:r w:rsidR="00B13570" w:rsidRPr="008C577B">
          <w:rPr>
            <w:rStyle w:val="Hyperlink"/>
            <w:noProof/>
          </w:rPr>
          <w:t>2.4.</w:t>
        </w:r>
        <w:r w:rsidR="00B13570">
          <w:rPr>
            <w:rFonts w:asciiTheme="minorHAnsi" w:eastAsiaTheme="minorEastAsia" w:hAnsiTheme="minorHAnsi"/>
            <w:iCs w:val="0"/>
            <w:noProof/>
            <w:kern w:val="0"/>
            <w:sz w:val="22"/>
            <w:szCs w:val="22"/>
          </w:rPr>
          <w:tab/>
        </w:r>
        <w:r w:rsidR="00B13570" w:rsidRPr="008C577B">
          <w:rPr>
            <w:rStyle w:val="Hyperlink"/>
            <w:noProof/>
          </w:rPr>
          <w:t>Preparation of DNA Tandem Repeats</w:t>
        </w:r>
        <w:r w:rsidR="00B13570">
          <w:rPr>
            <w:noProof/>
            <w:webHidden/>
          </w:rPr>
          <w:tab/>
        </w:r>
        <w:r w:rsidR="00B13570">
          <w:rPr>
            <w:noProof/>
            <w:webHidden/>
          </w:rPr>
          <w:fldChar w:fldCharType="begin"/>
        </w:r>
        <w:r w:rsidR="00B13570">
          <w:rPr>
            <w:noProof/>
            <w:webHidden/>
          </w:rPr>
          <w:instrText xml:space="preserve"> PAGEREF _Toc82597302 \h </w:instrText>
        </w:r>
        <w:r w:rsidR="00B13570">
          <w:rPr>
            <w:noProof/>
            <w:webHidden/>
          </w:rPr>
        </w:r>
        <w:r w:rsidR="00B13570">
          <w:rPr>
            <w:noProof/>
            <w:webHidden/>
          </w:rPr>
          <w:fldChar w:fldCharType="separate"/>
        </w:r>
        <w:r w:rsidR="00124D88">
          <w:rPr>
            <w:noProof/>
            <w:webHidden/>
          </w:rPr>
          <w:t>73</w:t>
        </w:r>
        <w:r w:rsidR="00B13570">
          <w:rPr>
            <w:noProof/>
            <w:webHidden/>
          </w:rPr>
          <w:fldChar w:fldCharType="end"/>
        </w:r>
      </w:hyperlink>
    </w:p>
    <w:p w14:paraId="6D921949" w14:textId="28FF0C56"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303" w:history="1">
        <w:r w:rsidR="00B13570" w:rsidRPr="008C577B">
          <w:rPr>
            <w:rStyle w:val="Hyperlink"/>
            <w:noProof/>
          </w:rPr>
          <w:t>2.5.</w:t>
        </w:r>
        <w:r w:rsidR="00B13570">
          <w:rPr>
            <w:rFonts w:asciiTheme="minorHAnsi" w:eastAsiaTheme="minorEastAsia" w:hAnsiTheme="minorHAnsi"/>
            <w:iCs w:val="0"/>
            <w:noProof/>
            <w:kern w:val="0"/>
            <w:sz w:val="22"/>
            <w:szCs w:val="22"/>
          </w:rPr>
          <w:tab/>
        </w:r>
        <w:r w:rsidR="00B13570" w:rsidRPr="008C577B">
          <w:rPr>
            <w:rStyle w:val="Hyperlink"/>
            <w:noProof/>
          </w:rPr>
          <w:t>Peptide Sample Preparation</w:t>
        </w:r>
        <w:r w:rsidR="00B13570">
          <w:rPr>
            <w:noProof/>
            <w:webHidden/>
          </w:rPr>
          <w:tab/>
        </w:r>
        <w:r w:rsidR="00B13570">
          <w:rPr>
            <w:noProof/>
            <w:webHidden/>
          </w:rPr>
          <w:fldChar w:fldCharType="begin"/>
        </w:r>
        <w:r w:rsidR="00B13570">
          <w:rPr>
            <w:noProof/>
            <w:webHidden/>
          </w:rPr>
          <w:instrText xml:space="preserve"> PAGEREF _Toc82597303 \h </w:instrText>
        </w:r>
        <w:r w:rsidR="00B13570">
          <w:rPr>
            <w:noProof/>
            <w:webHidden/>
          </w:rPr>
        </w:r>
        <w:r w:rsidR="00B13570">
          <w:rPr>
            <w:noProof/>
            <w:webHidden/>
          </w:rPr>
          <w:fldChar w:fldCharType="separate"/>
        </w:r>
        <w:r w:rsidR="00124D88">
          <w:rPr>
            <w:noProof/>
            <w:webHidden/>
          </w:rPr>
          <w:t>74</w:t>
        </w:r>
        <w:r w:rsidR="00B13570">
          <w:rPr>
            <w:noProof/>
            <w:webHidden/>
          </w:rPr>
          <w:fldChar w:fldCharType="end"/>
        </w:r>
      </w:hyperlink>
    </w:p>
    <w:p w14:paraId="18E107AC" w14:textId="33E4DFB3"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304" w:history="1">
        <w:r w:rsidR="00B13570" w:rsidRPr="008C577B">
          <w:rPr>
            <w:rStyle w:val="Hyperlink"/>
            <w:noProof/>
          </w:rPr>
          <w:t>2.6.</w:t>
        </w:r>
        <w:r w:rsidR="00B13570">
          <w:rPr>
            <w:rFonts w:asciiTheme="minorHAnsi" w:eastAsiaTheme="minorEastAsia" w:hAnsiTheme="minorHAnsi"/>
            <w:iCs w:val="0"/>
            <w:noProof/>
            <w:kern w:val="0"/>
            <w:sz w:val="22"/>
            <w:szCs w:val="22"/>
          </w:rPr>
          <w:tab/>
        </w:r>
        <w:r w:rsidR="00B13570" w:rsidRPr="008C577B">
          <w:rPr>
            <w:rStyle w:val="Hyperlink"/>
            <w:noProof/>
          </w:rPr>
          <w:t>Amino Acid and Peptide Fluorescence Labelling</w:t>
        </w:r>
        <w:r w:rsidR="00B13570">
          <w:rPr>
            <w:noProof/>
            <w:webHidden/>
          </w:rPr>
          <w:tab/>
        </w:r>
        <w:r w:rsidR="00B13570">
          <w:rPr>
            <w:noProof/>
            <w:webHidden/>
          </w:rPr>
          <w:fldChar w:fldCharType="begin"/>
        </w:r>
        <w:r w:rsidR="00B13570">
          <w:rPr>
            <w:noProof/>
            <w:webHidden/>
          </w:rPr>
          <w:instrText xml:space="preserve"> PAGEREF _Toc82597304 \h </w:instrText>
        </w:r>
        <w:r w:rsidR="00B13570">
          <w:rPr>
            <w:noProof/>
            <w:webHidden/>
          </w:rPr>
        </w:r>
        <w:r w:rsidR="00B13570">
          <w:rPr>
            <w:noProof/>
            <w:webHidden/>
          </w:rPr>
          <w:fldChar w:fldCharType="separate"/>
        </w:r>
        <w:r w:rsidR="00124D88">
          <w:rPr>
            <w:noProof/>
            <w:webHidden/>
          </w:rPr>
          <w:t>74</w:t>
        </w:r>
        <w:r w:rsidR="00B13570">
          <w:rPr>
            <w:noProof/>
            <w:webHidden/>
          </w:rPr>
          <w:fldChar w:fldCharType="end"/>
        </w:r>
      </w:hyperlink>
    </w:p>
    <w:p w14:paraId="0BF01898" w14:textId="750B2298"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305" w:history="1">
        <w:r w:rsidR="00B13570" w:rsidRPr="008C577B">
          <w:rPr>
            <w:rStyle w:val="Hyperlink"/>
            <w:noProof/>
          </w:rPr>
          <w:t>2.7.</w:t>
        </w:r>
        <w:r w:rsidR="00B13570">
          <w:rPr>
            <w:rFonts w:asciiTheme="minorHAnsi" w:eastAsiaTheme="minorEastAsia" w:hAnsiTheme="minorHAnsi"/>
            <w:iCs w:val="0"/>
            <w:noProof/>
            <w:kern w:val="0"/>
            <w:sz w:val="22"/>
            <w:szCs w:val="22"/>
          </w:rPr>
          <w:tab/>
        </w:r>
        <w:r w:rsidR="00B13570" w:rsidRPr="008C577B">
          <w:rPr>
            <w:rStyle w:val="Hyperlink"/>
            <w:noProof/>
          </w:rPr>
          <w:t>Apparatus</w:t>
        </w:r>
        <w:r w:rsidR="00B13570">
          <w:rPr>
            <w:noProof/>
            <w:webHidden/>
          </w:rPr>
          <w:tab/>
        </w:r>
        <w:r w:rsidR="00B13570">
          <w:rPr>
            <w:noProof/>
            <w:webHidden/>
          </w:rPr>
          <w:fldChar w:fldCharType="begin"/>
        </w:r>
        <w:r w:rsidR="00B13570">
          <w:rPr>
            <w:noProof/>
            <w:webHidden/>
          </w:rPr>
          <w:instrText xml:space="preserve"> PAGEREF _Toc82597305 \h </w:instrText>
        </w:r>
        <w:r w:rsidR="00B13570">
          <w:rPr>
            <w:noProof/>
            <w:webHidden/>
          </w:rPr>
        </w:r>
        <w:r w:rsidR="00B13570">
          <w:rPr>
            <w:noProof/>
            <w:webHidden/>
          </w:rPr>
          <w:fldChar w:fldCharType="separate"/>
        </w:r>
        <w:r w:rsidR="00124D88">
          <w:rPr>
            <w:noProof/>
            <w:webHidden/>
          </w:rPr>
          <w:t>75</w:t>
        </w:r>
        <w:r w:rsidR="00B13570">
          <w:rPr>
            <w:noProof/>
            <w:webHidden/>
          </w:rPr>
          <w:fldChar w:fldCharType="end"/>
        </w:r>
      </w:hyperlink>
    </w:p>
    <w:p w14:paraId="14EC4129" w14:textId="3F14254C"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306" w:history="1">
        <w:r w:rsidR="00B13570" w:rsidRPr="008C577B">
          <w:rPr>
            <w:rStyle w:val="Hyperlink"/>
            <w:noProof/>
          </w:rPr>
          <w:t>2.8.</w:t>
        </w:r>
        <w:r w:rsidR="00B13570">
          <w:rPr>
            <w:rFonts w:asciiTheme="minorHAnsi" w:eastAsiaTheme="minorEastAsia" w:hAnsiTheme="minorHAnsi"/>
            <w:iCs w:val="0"/>
            <w:noProof/>
            <w:kern w:val="0"/>
            <w:sz w:val="22"/>
            <w:szCs w:val="22"/>
          </w:rPr>
          <w:tab/>
        </w:r>
        <w:r w:rsidR="00B13570" w:rsidRPr="008C577B">
          <w:rPr>
            <w:rStyle w:val="Hyperlink"/>
            <w:noProof/>
          </w:rPr>
          <w:t>FIC operation</w:t>
        </w:r>
        <w:r w:rsidR="00B13570">
          <w:rPr>
            <w:noProof/>
            <w:webHidden/>
          </w:rPr>
          <w:tab/>
        </w:r>
        <w:r w:rsidR="00B13570">
          <w:rPr>
            <w:noProof/>
            <w:webHidden/>
          </w:rPr>
          <w:fldChar w:fldCharType="begin"/>
        </w:r>
        <w:r w:rsidR="00B13570">
          <w:rPr>
            <w:noProof/>
            <w:webHidden/>
          </w:rPr>
          <w:instrText xml:space="preserve"> PAGEREF _Toc82597306 \h </w:instrText>
        </w:r>
        <w:r w:rsidR="00B13570">
          <w:rPr>
            <w:noProof/>
            <w:webHidden/>
          </w:rPr>
        </w:r>
        <w:r w:rsidR="00B13570">
          <w:rPr>
            <w:noProof/>
            <w:webHidden/>
          </w:rPr>
          <w:fldChar w:fldCharType="separate"/>
        </w:r>
        <w:r w:rsidR="00124D88">
          <w:rPr>
            <w:noProof/>
            <w:webHidden/>
          </w:rPr>
          <w:t>76</w:t>
        </w:r>
        <w:r w:rsidR="00B13570">
          <w:rPr>
            <w:noProof/>
            <w:webHidden/>
          </w:rPr>
          <w:fldChar w:fldCharType="end"/>
        </w:r>
      </w:hyperlink>
    </w:p>
    <w:p w14:paraId="468C6F60" w14:textId="0C1C6EF6" w:rsidR="00B13570" w:rsidRDefault="0031770F">
      <w:pPr>
        <w:pStyle w:val="TOC2"/>
        <w:tabs>
          <w:tab w:val="left" w:pos="720"/>
          <w:tab w:val="right" w:leader="dot" w:pos="8296"/>
        </w:tabs>
        <w:rPr>
          <w:rFonts w:asciiTheme="minorHAnsi" w:eastAsiaTheme="minorEastAsia" w:hAnsiTheme="minorHAnsi"/>
          <w:noProof/>
          <w:kern w:val="0"/>
          <w:szCs w:val="22"/>
        </w:rPr>
      </w:pPr>
      <w:hyperlink w:anchor="_Toc82597307" w:history="1">
        <w:r w:rsidR="00B13570" w:rsidRPr="008C577B">
          <w:rPr>
            <w:rStyle w:val="Hyperlink"/>
            <w:noProof/>
          </w:rPr>
          <w:t>3.</w:t>
        </w:r>
        <w:r w:rsidR="00B13570">
          <w:rPr>
            <w:rFonts w:asciiTheme="minorHAnsi" w:eastAsiaTheme="minorEastAsia" w:hAnsiTheme="minorHAnsi"/>
            <w:noProof/>
            <w:kern w:val="0"/>
            <w:szCs w:val="22"/>
          </w:rPr>
          <w:tab/>
        </w:r>
        <w:r w:rsidR="00B13570" w:rsidRPr="008C577B">
          <w:rPr>
            <w:rStyle w:val="Hyperlink"/>
            <w:noProof/>
          </w:rPr>
          <w:t>Results and discussion</w:t>
        </w:r>
        <w:r w:rsidR="00B13570">
          <w:rPr>
            <w:noProof/>
            <w:webHidden/>
          </w:rPr>
          <w:tab/>
        </w:r>
        <w:r w:rsidR="00B13570">
          <w:rPr>
            <w:noProof/>
            <w:webHidden/>
          </w:rPr>
          <w:fldChar w:fldCharType="begin"/>
        </w:r>
        <w:r w:rsidR="00B13570">
          <w:rPr>
            <w:noProof/>
            <w:webHidden/>
          </w:rPr>
          <w:instrText xml:space="preserve"> PAGEREF _Toc82597307 \h </w:instrText>
        </w:r>
        <w:r w:rsidR="00B13570">
          <w:rPr>
            <w:noProof/>
            <w:webHidden/>
          </w:rPr>
        </w:r>
        <w:r w:rsidR="00B13570">
          <w:rPr>
            <w:noProof/>
            <w:webHidden/>
          </w:rPr>
          <w:fldChar w:fldCharType="separate"/>
        </w:r>
        <w:r w:rsidR="00124D88">
          <w:rPr>
            <w:noProof/>
            <w:webHidden/>
          </w:rPr>
          <w:t>78</w:t>
        </w:r>
        <w:r w:rsidR="00B13570">
          <w:rPr>
            <w:noProof/>
            <w:webHidden/>
          </w:rPr>
          <w:fldChar w:fldCharType="end"/>
        </w:r>
      </w:hyperlink>
    </w:p>
    <w:p w14:paraId="14999988" w14:textId="6C3EB0CB"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308" w:history="1">
        <w:r w:rsidR="00B13570" w:rsidRPr="008C577B">
          <w:rPr>
            <w:rStyle w:val="Hyperlink"/>
            <w:noProof/>
          </w:rPr>
          <w:t>3.1.</w:t>
        </w:r>
        <w:r w:rsidR="00B13570">
          <w:rPr>
            <w:rFonts w:asciiTheme="minorHAnsi" w:eastAsiaTheme="minorEastAsia" w:hAnsiTheme="minorHAnsi"/>
            <w:iCs w:val="0"/>
            <w:noProof/>
            <w:kern w:val="0"/>
            <w:sz w:val="22"/>
            <w:szCs w:val="22"/>
          </w:rPr>
          <w:tab/>
        </w:r>
        <w:r w:rsidR="00B13570" w:rsidRPr="008C577B">
          <w:rPr>
            <w:rStyle w:val="Hyperlink"/>
            <w:noProof/>
          </w:rPr>
          <w:t>Isocratic FIC</w:t>
        </w:r>
        <w:r w:rsidR="00B13570">
          <w:rPr>
            <w:noProof/>
            <w:webHidden/>
          </w:rPr>
          <w:tab/>
        </w:r>
        <w:r w:rsidR="00B13570">
          <w:rPr>
            <w:noProof/>
            <w:webHidden/>
          </w:rPr>
          <w:fldChar w:fldCharType="begin"/>
        </w:r>
        <w:r w:rsidR="00B13570">
          <w:rPr>
            <w:noProof/>
            <w:webHidden/>
          </w:rPr>
          <w:instrText xml:space="preserve"> PAGEREF _Toc82597308 \h </w:instrText>
        </w:r>
        <w:r w:rsidR="00B13570">
          <w:rPr>
            <w:noProof/>
            <w:webHidden/>
          </w:rPr>
        </w:r>
        <w:r w:rsidR="00B13570">
          <w:rPr>
            <w:noProof/>
            <w:webHidden/>
          </w:rPr>
          <w:fldChar w:fldCharType="separate"/>
        </w:r>
        <w:r w:rsidR="00124D88">
          <w:rPr>
            <w:noProof/>
            <w:webHidden/>
          </w:rPr>
          <w:t>78</w:t>
        </w:r>
        <w:r w:rsidR="00B13570">
          <w:rPr>
            <w:noProof/>
            <w:webHidden/>
          </w:rPr>
          <w:fldChar w:fldCharType="end"/>
        </w:r>
      </w:hyperlink>
    </w:p>
    <w:p w14:paraId="63A3C035" w14:textId="7C38C21D"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309" w:history="1">
        <w:r w:rsidR="00B13570" w:rsidRPr="008C577B">
          <w:rPr>
            <w:rStyle w:val="Hyperlink"/>
            <w:noProof/>
          </w:rPr>
          <w:t>3.2.</w:t>
        </w:r>
        <w:r w:rsidR="00B13570">
          <w:rPr>
            <w:rFonts w:asciiTheme="minorHAnsi" w:eastAsiaTheme="minorEastAsia" w:hAnsiTheme="minorHAnsi"/>
            <w:iCs w:val="0"/>
            <w:noProof/>
            <w:kern w:val="0"/>
            <w:sz w:val="22"/>
            <w:szCs w:val="22"/>
          </w:rPr>
          <w:tab/>
        </w:r>
        <w:r w:rsidR="00B13570" w:rsidRPr="008C577B">
          <w:rPr>
            <w:rStyle w:val="Hyperlink"/>
            <w:noProof/>
          </w:rPr>
          <w:t>Gradient FIC</w:t>
        </w:r>
        <w:r w:rsidR="00B13570">
          <w:rPr>
            <w:noProof/>
            <w:webHidden/>
          </w:rPr>
          <w:tab/>
        </w:r>
        <w:r w:rsidR="00B13570">
          <w:rPr>
            <w:noProof/>
            <w:webHidden/>
          </w:rPr>
          <w:fldChar w:fldCharType="begin"/>
        </w:r>
        <w:r w:rsidR="00B13570">
          <w:rPr>
            <w:noProof/>
            <w:webHidden/>
          </w:rPr>
          <w:instrText xml:space="preserve"> PAGEREF _Toc82597309 \h </w:instrText>
        </w:r>
        <w:r w:rsidR="00B13570">
          <w:rPr>
            <w:noProof/>
            <w:webHidden/>
          </w:rPr>
        </w:r>
        <w:r w:rsidR="00B13570">
          <w:rPr>
            <w:noProof/>
            <w:webHidden/>
          </w:rPr>
          <w:fldChar w:fldCharType="separate"/>
        </w:r>
        <w:r w:rsidR="00124D88">
          <w:rPr>
            <w:noProof/>
            <w:webHidden/>
          </w:rPr>
          <w:t>80</w:t>
        </w:r>
        <w:r w:rsidR="00B13570">
          <w:rPr>
            <w:noProof/>
            <w:webHidden/>
          </w:rPr>
          <w:fldChar w:fldCharType="end"/>
        </w:r>
      </w:hyperlink>
    </w:p>
    <w:p w14:paraId="1C11AE3D" w14:textId="30EBD2DC"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310" w:history="1">
        <w:r w:rsidR="00B13570" w:rsidRPr="008C577B">
          <w:rPr>
            <w:rStyle w:val="Hyperlink"/>
            <w:noProof/>
          </w:rPr>
          <w:t>3.3.</w:t>
        </w:r>
        <w:r w:rsidR="00B13570">
          <w:rPr>
            <w:rFonts w:asciiTheme="minorHAnsi" w:eastAsiaTheme="minorEastAsia" w:hAnsiTheme="minorHAnsi"/>
            <w:iCs w:val="0"/>
            <w:noProof/>
            <w:kern w:val="0"/>
            <w:sz w:val="22"/>
            <w:szCs w:val="22"/>
          </w:rPr>
          <w:tab/>
        </w:r>
        <w:r w:rsidR="00B13570" w:rsidRPr="008C577B">
          <w:rPr>
            <w:rStyle w:val="Hyperlink"/>
            <w:noProof/>
          </w:rPr>
          <w:t>Fast FIC separation</w:t>
        </w:r>
        <w:r w:rsidR="00B13570">
          <w:rPr>
            <w:noProof/>
            <w:webHidden/>
          </w:rPr>
          <w:tab/>
        </w:r>
        <w:r w:rsidR="00B13570">
          <w:rPr>
            <w:noProof/>
            <w:webHidden/>
          </w:rPr>
          <w:fldChar w:fldCharType="begin"/>
        </w:r>
        <w:r w:rsidR="00B13570">
          <w:rPr>
            <w:noProof/>
            <w:webHidden/>
          </w:rPr>
          <w:instrText xml:space="preserve"> PAGEREF _Toc82597310 \h </w:instrText>
        </w:r>
        <w:r w:rsidR="00B13570">
          <w:rPr>
            <w:noProof/>
            <w:webHidden/>
          </w:rPr>
        </w:r>
        <w:r w:rsidR="00B13570">
          <w:rPr>
            <w:noProof/>
            <w:webHidden/>
          </w:rPr>
          <w:fldChar w:fldCharType="separate"/>
        </w:r>
        <w:r w:rsidR="00124D88">
          <w:rPr>
            <w:noProof/>
            <w:webHidden/>
          </w:rPr>
          <w:t>84</w:t>
        </w:r>
        <w:r w:rsidR="00B13570">
          <w:rPr>
            <w:noProof/>
            <w:webHidden/>
          </w:rPr>
          <w:fldChar w:fldCharType="end"/>
        </w:r>
      </w:hyperlink>
    </w:p>
    <w:p w14:paraId="6D560CBC" w14:textId="77940A31" w:rsidR="00B13570" w:rsidRDefault="0031770F">
      <w:pPr>
        <w:pStyle w:val="TOC2"/>
        <w:tabs>
          <w:tab w:val="left" w:pos="720"/>
          <w:tab w:val="right" w:leader="dot" w:pos="8296"/>
        </w:tabs>
        <w:rPr>
          <w:rFonts w:asciiTheme="minorHAnsi" w:eastAsiaTheme="minorEastAsia" w:hAnsiTheme="minorHAnsi"/>
          <w:noProof/>
          <w:kern w:val="0"/>
          <w:szCs w:val="22"/>
        </w:rPr>
      </w:pPr>
      <w:hyperlink w:anchor="_Toc82597311" w:history="1">
        <w:r w:rsidR="00B13570" w:rsidRPr="008C577B">
          <w:rPr>
            <w:rStyle w:val="Hyperlink"/>
            <w:noProof/>
          </w:rPr>
          <w:t>4.</w:t>
        </w:r>
        <w:r w:rsidR="00B13570">
          <w:rPr>
            <w:rFonts w:asciiTheme="minorHAnsi" w:eastAsiaTheme="minorEastAsia" w:hAnsiTheme="minorHAnsi"/>
            <w:noProof/>
            <w:kern w:val="0"/>
            <w:szCs w:val="22"/>
          </w:rPr>
          <w:tab/>
        </w:r>
        <w:r w:rsidR="00B13570" w:rsidRPr="008C577B">
          <w:rPr>
            <w:rStyle w:val="Hyperlink"/>
            <w:noProof/>
          </w:rPr>
          <w:t>Conclusion</w:t>
        </w:r>
        <w:r w:rsidR="00B13570">
          <w:rPr>
            <w:noProof/>
            <w:webHidden/>
          </w:rPr>
          <w:tab/>
        </w:r>
        <w:r w:rsidR="00B13570">
          <w:rPr>
            <w:noProof/>
            <w:webHidden/>
          </w:rPr>
          <w:fldChar w:fldCharType="begin"/>
        </w:r>
        <w:r w:rsidR="00B13570">
          <w:rPr>
            <w:noProof/>
            <w:webHidden/>
          </w:rPr>
          <w:instrText xml:space="preserve"> PAGEREF _Toc82597311 \h </w:instrText>
        </w:r>
        <w:r w:rsidR="00B13570">
          <w:rPr>
            <w:noProof/>
            <w:webHidden/>
          </w:rPr>
        </w:r>
        <w:r w:rsidR="00B13570">
          <w:rPr>
            <w:noProof/>
            <w:webHidden/>
          </w:rPr>
          <w:fldChar w:fldCharType="separate"/>
        </w:r>
        <w:r w:rsidR="00124D88">
          <w:rPr>
            <w:noProof/>
            <w:webHidden/>
          </w:rPr>
          <w:t>85</w:t>
        </w:r>
        <w:r w:rsidR="00B13570">
          <w:rPr>
            <w:noProof/>
            <w:webHidden/>
          </w:rPr>
          <w:fldChar w:fldCharType="end"/>
        </w:r>
      </w:hyperlink>
    </w:p>
    <w:p w14:paraId="19337971" w14:textId="1A3BB441" w:rsidR="00B13570" w:rsidRDefault="0031770F">
      <w:pPr>
        <w:pStyle w:val="TOC1"/>
        <w:tabs>
          <w:tab w:val="left" w:pos="1440"/>
        </w:tabs>
        <w:rPr>
          <w:rFonts w:asciiTheme="minorHAnsi" w:eastAsiaTheme="minorEastAsia" w:hAnsiTheme="minorHAnsi"/>
          <w:bCs w:val="0"/>
          <w:noProof/>
          <w:kern w:val="0"/>
          <w:sz w:val="22"/>
          <w:szCs w:val="22"/>
        </w:rPr>
      </w:pPr>
      <w:hyperlink w:anchor="_Toc82597312" w:history="1">
        <w:r w:rsidR="00B13570" w:rsidRPr="008C577B">
          <w:rPr>
            <w:rStyle w:val="Hyperlink"/>
            <w:rFonts w:cs="Times New Roman"/>
            <w:noProof/>
          </w:rPr>
          <w:t>Chapter 5:</w:t>
        </w:r>
        <w:r w:rsidR="00B13570">
          <w:rPr>
            <w:rFonts w:asciiTheme="minorHAnsi" w:eastAsiaTheme="minorEastAsia" w:hAnsiTheme="minorHAnsi"/>
            <w:bCs w:val="0"/>
            <w:noProof/>
            <w:kern w:val="0"/>
            <w:sz w:val="22"/>
            <w:szCs w:val="22"/>
          </w:rPr>
          <w:tab/>
        </w:r>
        <w:r w:rsidR="00B13570" w:rsidRPr="008C577B">
          <w:rPr>
            <w:rStyle w:val="Hyperlink"/>
            <w:rFonts w:cs="Times New Roman"/>
            <w:noProof/>
          </w:rPr>
          <w:t>Picoﬂow Liquid Chromatography−Mass Spectrometry for Ultrasensitive Bottom-Up Proteomics Using 2‑μm-i.d. Open Tubular Columns</w:t>
        </w:r>
        <w:r w:rsidR="00B13570">
          <w:rPr>
            <w:noProof/>
            <w:webHidden/>
          </w:rPr>
          <w:tab/>
        </w:r>
        <w:r w:rsidR="00B13570">
          <w:rPr>
            <w:noProof/>
            <w:webHidden/>
          </w:rPr>
          <w:fldChar w:fldCharType="begin"/>
        </w:r>
        <w:r w:rsidR="00B13570">
          <w:rPr>
            <w:noProof/>
            <w:webHidden/>
          </w:rPr>
          <w:instrText xml:space="preserve"> PAGEREF _Toc82597312 \h </w:instrText>
        </w:r>
        <w:r w:rsidR="00B13570">
          <w:rPr>
            <w:noProof/>
            <w:webHidden/>
          </w:rPr>
        </w:r>
        <w:r w:rsidR="00B13570">
          <w:rPr>
            <w:noProof/>
            <w:webHidden/>
          </w:rPr>
          <w:fldChar w:fldCharType="separate"/>
        </w:r>
        <w:r w:rsidR="00124D88">
          <w:rPr>
            <w:noProof/>
            <w:webHidden/>
          </w:rPr>
          <w:t>88</w:t>
        </w:r>
        <w:r w:rsidR="00B13570">
          <w:rPr>
            <w:noProof/>
            <w:webHidden/>
          </w:rPr>
          <w:fldChar w:fldCharType="end"/>
        </w:r>
      </w:hyperlink>
    </w:p>
    <w:p w14:paraId="66C6A250" w14:textId="427C259A" w:rsidR="00B13570" w:rsidRDefault="0031770F">
      <w:pPr>
        <w:pStyle w:val="TOC2"/>
        <w:tabs>
          <w:tab w:val="left" w:pos="720"/>
          <w:tab w:val="right" w:leader="dot" w:pos="8296"/>
        </w:tabs>
        <w:rPr>
          <w:rFonts w:asciiTheme="minorHAnsi" w:eastAsiaTheme="minorEastAsia" w:hAnsiTheme="minorHAnsi"/>
          <w:noProof/>
          <w:kern w:val="0"/>
          <w:szCs w:val="22"/>
        </w:rPr>
      </w:pPr>
      <w:hyperlink w:anchor="_Toc82597313" w:history="1">
        <w:r w:rsidR="00B13570" w:rsidRPr="008C577B">
          <w:rPr>
            <w:rStyle w:val="Hyperlink"/>
            <w:rFonts w:cs="Times New Roman"/>
            <w:noProof/>
          </w:rPr>
          <w:t>1.</w:t>
        </w:r>
        <w:r w:rsidR="00B13570">
          <w:rPr>
            <w:rFonts w:asciiTheme="minorHAnsi" w:eastAsiaTheme="minorEastAsia" w:hAnsiTheme="minorHAnsi"/>
            <w:noProof/>
            <w:kern w:val="0"/>
            <w:szCs w:val="22"/>
          </w:rPr>
          <w:tab/>
        </w:r>
        <w:r w:rsidR="00B13570" w:rsidRPr="008C577B">
          <w:rPr>
            <w:rStyle w:val="Hyperlink"/>
            <w:rFonts w:cs="Times New Roman"/>
            <w:noProof/>
          </w:rPr>
          <w:t>Abstract</w:t>
        </w:r>
        <w:r w:rsidR="00B13570">
          <w:rPr>
            <w:noProof/>
            <w:webHidden/>
          </w:rPr>
          <w:tab/>
        </w:r>
        <w:r w:rsidR="00B13570">
          <w:rPr>
            <w:noProof/>
            <w:webHidden/>
          </w:rPr>
          <w:fldChar w:fldCharType="begin"/>
        </w:r>
        <w:r w:rsidR="00B13570">
          <w:rPr>
            <w:noProof/>
            <w:webHidden/>
          </w:rPr>
          <w:instrText xml:space="preserve"> PAGEREF _Toc82597313 \h </w:instrText>
        </w:r>
        <w:r w:rsidR="00B13570">
          <w:rPr>
            <w:noProof/>
            <w:webHidden/>
          </w:rPr>
        </w:r>
        <w:r w:rsidR="00B13570">
          <w:rPr>
            <w:noProof/>
            <w:webHidden/>
          </w:rPr>
          <w:fldChar w:fldCharType="separate"/>
        </w:r>
        <w:r w:rsidR="00124D88">
          <w:rPr>
            <w:noProof/>
            <w:webHidden/>
          </w:rPr>
          <w:t>88</w:t>
        </w:r>
        <w:r w:rsidR="00B13570">
          <w:rPr>
            <w:noProof/>
            <w:webHidden/>
          </w:rPr>
          <w:fldChar w:fldCharType="end"/>
        </w:r>
      </w:hyperlink>
    </w:p>
    <w:p w14:paraId="6D4DD517" w14:textId="41895E31" w:rsidR="00B13570" w:rsidRDefault="0031770F">
      <w:pPr>
        <w:pStyle w:val="TOC2"/>
        <w:tabs>
          <w:tab w:val="left" w:pos="720"/>
          <w:tab w:val="right" w:leader="dot" w:pos="8296"/>
        </w:tabs>
        <w:rPr>
          <w:rFonts w:asciiTheme="minorHAnsi" w:eastAsiaTheme="minorEastAsia" w:hAnsiTheme="minorHAnsi"/>
          <w:noProof/>
          <w:kern w:val="0"/>
          <w:szCs w:val="22"/>
        </w:rPr>
      </w:pPr>
      <w:hyperlink w:anchor="_Toc82597314" w:history="1">
        <w:r w:rsidR="00B13570" w:rsidRPr="008C577B">
          <w:rPr>
            <w:rStyle w:val="Hyperlink"/>
            <w:rFonts w:cs="Times New Roman"/>
            <w:noProof/>
          </w:rPr>
          <w:t>1.</w:t>
        </w:r>
        <w:r w:rsidR="00B13570">
          <w:rPr>
            <w:rFonts w:asciiTheme="minorHAnsi" w:eastAsiaTheme="minorEastAsia" w:hAnsiTheme="minorHAnsi"/>
            <w:noProof/>
            <w:kern w:val="0"/>
            <w:szCs w:val="22"/>
          </w:rPr>
          <w:tab/>
        </w:r>
        <w:r w:rsidR="00B13570" w:rsidRPr="008C577B">
          <w:rPr>
            <w:rStyle w:val="Hyperlink"/>
            <w:rFonts w:cs="Times New Roman"/>
            <w:noProof/>
          </w:rPr>
          <w:t>Introduction</w:t>
        </w:r>
        <w:r w:rsidR="00B13570">
          <w:rPr>
            <w:noProof/>
            <w:webHidden/>
          </w:rPr>
          <w:tab/>
        </w:r>
        <w:r w:rsidR="00B13570">
          <w:rPr>
            <w:noProof/>
            <w:webHidden/>
          </w:rPr>
          <w:fldChar w:fldCharType="begin"/>
        </w:r>
        <w:r w:rsidR="00B13570">
          <w:rPr>
            <w:noProof/>
            <w:webHidden/>
          </w:rPr>
          <w:instrText xml:space="preserve"> PAGEREF _Toc82597314 \h </w:instrText>
        </w:r>
        <w:r w:rsidR="00B13570">
          <w:rPr>
            <w:noProof/>
            <w:webHidden/>
          </w:rPr>
        </w:r>
        <w:r w:rsidR="00B13570">
          <w:rPr>
            <w:noProof/>
            <w:webHidden/>
          </w:rPr>
          <w:fldChar w:fldCharType="separate"/>
        </w:r>
        <w:r w:rsidR="00124D88">
          <w:rPr>
            <w:noProof/>
            <w:webHidden/>
          </w:rPr>
          <w:t>88</w:t>
        </w:r>
        <w:r w:rsidR="00B13570">
          <w:rPr>
            <w:noProof/>
            <w:webHidden/>
          </w:rPr>
          <w:fldChar w:fldCharType="end"/>
        </w:r>
      </w:hyperlink>
    </w:p>
    <w:p w14:paraId="5DF4C120" w14:textId="7343F1C3" w:rsidR="00B13570" w:rsidRDefault="0031770F">
      <w:pPr>
        <w:pStyle w:val="TOC2"/>
        <w:tabs>
          <w:tab w:val="left" w:pos="720"/>
          <w:tab w:val="right" w:leader="dot" w:pos="8296"/>
        </w:tabs>
        <w:rPr>
          <w:rFonts w:asciiTheme="minorHAnsi" w:eastAsiaTheme="minorEastAsia" w:hAnsiTheme="minorHAnsi"/>
          <w:noProof/>
          <w:kern w:val="0"/>
          <w:szCs w:val="22"/>
        </w:rPr>
      </w:pPr>
      <w:hyperlink w:anchor="_Toc82597315" w:history="1">
        <w:r w:rsidR="00B13570" w:rsidRPr="008C577B">
          <w:rPr>
            <w:rStyle w:val="Hyperlink"/>
            <w:rFonts w:cs="Times New Roman"/>
            <w:noProof/>
          </w:rPr>
          <w:t>2.</w:t>
        </w:r>
        <w:r w:rsidR="00B13570">
          <w:rPr>
            <w:rFonts w:asciiTheme="minorHAnsi" w:eastAsiaTheme="minorEastAsia" w:hAnsiTheme="minorHAnsi"/>
            <w:noProof/>
            <w:kern w:val="0"/>
            <w:szCs w:val="22"/>
          </w:rPr>
          <w:tab/>
        </w:r>
        <w:r w:rsidR="00B13570" w:rsidRPr="008C577B">
          <w:rPr>
            <w:rStyle w:val="Hyperlink"/>
            <w:rFonts w:cs="Times New Roman"/>
            <w:noProof/>
          </w:rPr>
          <w:t>Experimental Section</w:t>
        </w:r>
        <w:r w:rsidR="00B13570">
          <w:rPr>
            <w:noProof/>
            <w:webHidden/>
          </w:rPr>
          <w:tab/>
        </w:r>
        <w:r w:rsidR="00B13570">
          <w:rPr>
            <w:noProof/>
            <w:webHidden/>
          </w:rPr>
          <w:fldChar w:fldCharType="begin"/>
        </w:r>
        <w:r w:rsidR="00B13570">
          <w:rPr>
            <w:noProof/>
            <w:webHidden/>
          </w:rPr>
          <w:instrText xml:space="preserve"> PAGEREF _Toc82597315 \h </w:instrText>
        </w:r>
        <w:r w:rsidR="00B13570">
          <w:rPr>
            <w:noProof/>
            <w:webHidden/>
          </w:rPr>
        </w:r>
        <w:r w:rsidR="00B13570">
          <w:rPr>
            <w:noProof/>
            <w:webHidden/>
          </w:rPr>
          <w:fldChar w:fldCharType="separate"/>
        </w:r>
        <w:r w:rsidR="00124D88">
          <w:rPr>
            <w:noProof/>
            <w:webHidden/>
          </w:rPr>
          <w:t>91</w:t>
        </w:r>
        <w:r w:rsidR="00B13570">
          <w:rPr>
            <w:noProof/>
            <w:webHidden/>
          </w:rPr>
          <w:fldChar w:fldCharType="end"/>
        </w:r>
      </w:hyperlink>
    </w:p>
    <w:p w14:paraId="11A1C683" w14:textId="35E12897"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316" w:history="1">
        <w:r w:rsidR="00B13570" w:rsidRPr="008C577B">
          <w:rPr>
            <w:rStyle w:val="Hyperlink"/>
            <w:rFonts w:cs="Times New Roman"/>
            <w:noProof/>
          </w:rPr>
          <w:t>2.1.</w:t>
        </w:r>
        <w:r w:rsidR="00B13570">
          <w:rPr>
            <w:rFonts w:asciiTheme="minorHAnsi" w:eastAsiaTheme="minorEastAsia" w:hAnsiTheme="minorHAnsi"/>
            <w:iCs w:val="0"/>
            <w:noProof/>
            <w:kern w:val="0"/>
            <w:sz w:val="22"/>
            <w:szCs w:val="22"/>
          </w:rPr>
          <w:tab/>
        </w:r>
        <w:r w:rsidR="00B13570" w:rsidRPr="008C577B">
          <w:rPr>
            <w:rStyle w:val="Hyperlink"/>
            <w:rFonts w:cs="Times New Roman"/>
            <w:noProof/>
          </w:rPr>
          <w:t>Materials and Reagents</w:t>
        </w:r>
        <w:r w:rsidR="00B13570">
          <w:rPr>
            <w:noProof/>
            <w:webHidden/>
          </w:rPr>
          <w:tab/>
        </w:r>
        <w:r w:rsidR="00B13570">
          <w:rPr>
            <w:noProof/>
            <w:webHidden/>
          </w:rPr>
          <w:fldChar w:fldCharType="begin"/>
        </w:r>
        <w:r w:rsidR="00B13570">
          <w:rPr>
            <w:noProof/>
            <w:webHidden/>
          </w:rPr>
          <w:instrText xml:space="preserve"> PAGEREF _Toc82597316 \h </w:instrText>
        </w:r>
        <w:r w:rsidR="00B13570">
          <w:rPr>
            <w:noProof/>
            <w:webHidden/>
          </w:rPr>
        </w:r>
        <w:r w:rsidR="00B13570">
          <w:rPr>
            <w:noProof/>
            <w:webHidden/>
          </w:rPr>
          <w:fldChar w:fldCharType="separate"/>
        </w:r>
        <w:r w:rsidR="00124D88">
          <w:rPr>
            <w:noProof/>
            <w:webHidden/>
          </w:rPr>
          <w:t>91</w:t>
        </w:r>
        <w:r w:rsidR="00B13570">
          <w:rPr>
            <w:noProof/>
            <w:webHidden/>
          </w:rPr>
          <w:fldChar w:fldCharType="end"/>
        </w:r>
      </w:hyperlink>
    </w:p>
    <w:p w14:paraId="064959EC" w14:textId="18C8373F"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317" w:history="1">
        <w:r w:rsidR="00B13570" w:rsidRPr="008C577B">
          <w:rPr>
            <w:rStyle w:val="Hyperlink"/>
            <w:noProof/>
          </w:rPr>
          <w:t>2.2.</w:t>
        </w:r>
        <w:r w:rsidR="00B13570">
          <w:rPr>
            <w:rFonts w:asciiTheme="minorHAnsi" w:eastAsiaTheme="minorEastAsia" w:hAnsiTheme="minorHAnsi"/>
            <w:iCs w:val="0"/>
            <w:noProof/>
            <w:kern w:val="0"/>
            <w:sz w:val="22"/>
            <w:szCs w:val="22"/>
          </w:rPr>
          <w:tab/>
        </w:r>
        <w:r w:rsidR="00B13570" w:rsidRPr="008C577B">
          <w:rPr>
            <w:rStyle w:val="Hyperlink"/>
            <w:i/>
            <w:noProof/>
          </w:rPr>
          <w:t>narrow</w:t>
        </w:r>
        <w:r w:rsidR="00B13570" w:rsidRPr="008C577B">
          <w:rPr>
            <w:rStyle w:val="Hyperlink"/>
            <w:noProof/>
          </w:rPr>
          <w:t xml:space="preserve"> OT Column Preparation</w:t>
        </w:r>
        <w:r w:rsidR="00B13570">
          <w:rPr>
            <w:noProof/>
            <w:webHidden/>
          </w:rPr>
          <w:tab/>
        </w:r>
        <w:r w:rsidR="00B13570">
          <w:rPr>
            <w:noProof/>
            <w:webHidden/>
          </w:rPr>
          <w:fldChar w:fldCharType="begin"/>
        </w:r>
        <w:r w:rsidR="00B13570">
          <w:rPr>
            <w:noProof/>
            <w:webHidden/>
          </w:rPr>
          <w:instrText xml:space="preserve"> PAGEREF _Toc82597317 \h </w:instrText>
        </w:r>
        <w:r w:rsidR="00B13570">
          <w:rPr>
            <w:noProof/>
            <w:webHidden/>
          </w:rPr>
        </w:r>
        <w:r w:rsidR="00B13570">
          <w:rPr>
            <w:noProof/>
            <w:webHidden/>
          </w:rPr>
          <w:fldChar w:fldCharType="separate"/>
        </w:r>
        <w:r w:rsidR="00124D88">
          <w:rPr>
            <w:noProof/>
            <w:webHidden/>
          </w:rPr>
          <w:t>92</w:t>
        </w:r>
        <w:r w:rsidR="00B13570">
          <w:rPr>
            <w:noProof/>
            <w:webHidden/>
          </w:rPr>
          <w:fldChar w:fldCharType="end"/>
        </w:r>
      </w:hyperlink>
    </w:p>
    <w:p w14:paraId="470B6D67" w14:textId="0E1A789E"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318" w:history="1">
        <w:r w:rsidR="00B13570" w:rsidRPr="008C577B">
          <w:rPr>
            <w:rStyle w:val="Hyperlink"/>
            <w:noProof/>
          </w:rPr>
          <w:t>2.3.</w:t>
        </w:r>
        <w:r w:rsidR="00B13570">
          <w:rPr>
            <w:rFonts w:asciiTheme="minorHAnsi" w:eastAsiaTheme="minorEastAsia" w:hAnsiTheme="minorHAnsi"/>
            <w:iCs w:val="0"/>
            <w:noProof/>
            <w:kern w:val="0"/>
            <w:sz w:val="22"/>
            <w:szCs w:val="22"/>
          </w:rPr>
          <w:tab/>
        </w:r>
        <w:r w:rsidR="00B13570" w:rsidRPr="008C577B">
          <w:rPr>
            <w:rStyle w:val="Hyperlink"/>
            <w:noProof/>
          </w:rPr>
          <w:t>Spray Tip Fabrication</w:t>
        </w:r>
        <w:r w:rsidR="00B13570">
          <w:rPr>
            <w:noProof/>
            <w:webHidden/>
          </w:rPr>
          <w:tab/>
        </w:r>
        <w:r w:rsidR="00B13570">
          <w:rPr>
            <w:noProof/>
            <w:webHidden/>
          </w:rPr>
          <w:fldChar w:fldCharType="begin"/>
        </w:r>
        <w:r w:rsidR="00B13570">
          <w:rPr>
            <w:noProof/>
            <w:webHidden/>
          </w:rPr>
          <w:instrText xml:space="preserve"> PAGEREF _Toc82597318 \h </w:instrText>
        </w:r>
        <w:r w:rsidR="00B13570">
          <w:rPr>
            <w:noProof/>
            <w:webHidden/>
          </w:rPr>
        </w:r>
        <w:r w:rsidR="00B13570">
          <w:rPr>
            <w:noProof/>
            <w:webHidden/>
          </w:rPr>
          <w:fldChar w:fldCharType="separate"/>
        </w:r>
        <w:r w:rsidR="00124D88">
          <w:rPr>
            <w:noProof/>
            <w:webHidden/>
          </w:rPr>
          <w:t>93</w:t>
        </w:r>
        <w:r w:rsidR="00B13570">
          <w:rPr>
            <w:noProof/>
            <w:webHidden/>
          </w:rPr>
          <w:fldChar w:fldCharType="end"/>
        </w:r>
      </w:hyperlink>
    </w:p>
    <w:p w14:paraId="1C70EAE0" w14:textId="064FB529"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319" w:history="1">
        <w:r w:rsidR="00B13570" w:rsidRPr="008C577B">
          <w:rPr>
            <w:rStyle w:val="Hyperlink"/>
            <w:noProof/>
          </w:rPr>
          <w:t>2.4.</w:t>
        </w:r>
        <w:r w:rsidR="00B13570">
          <w:rPr>
            <w:rFonts w:asciiTheme="minorHAnsi" w:eastAsiaTheme="minorEastAsia" w:hAnsiTheme="minorHAnsi"/>
            <w:iCs w:val="0"/>
            <w:noProof/>
            <w:kern w:val="0"/>
            <w:sz w:val="22"/>
            <w:szCs w:val="22"/>
          </w:rPr>
          <w:tab/>
        </w:r>
        <w:r w:rsidR="00B13570" w:rsidRPr="008C577B">
          <w:rPr>
            <w:rStyle w:val="Hyperlink"/>
            <w:noProof/>
          </w:rPr>
          <w:t>Cell Culture and Proteomic Sample Preparation</w:t>
        </w:r>
        <w:r w:rsidR="00B13570">
          <w:rPr>
            <w:noProof/>
            <w:webHidden/>
          </w:rPr>
          <w:tab/>
        </w:r>
        <w:r w:rsidR="00B13570">
          <w:rPr>
            <w:noProof/>
            <w:webHidden/>
          </w:rPr>
          <w:fldChar w:fldCharType="begin"/>
        </w:r>
        <w:r w:rsidR="00B13570">
          <w:rPr>
            <w:noProof/>
            <w:webHidden/>
          </w:rPr>
          <w:instrText xml:space="preserve"> PAGEREF _Toc82597319 \h </w:instrText>
        </w:r>
        <w:r w:rsidR="00B13570">
          <w:rPr>
            <w:noProof/>
            <w:webHidden/>
          </w:rPr>
        </w:r>
        <w:r w:rsidR="00B13570">
          <w:rPr>
            <w:noProof/>
            <w:webHidden/>
          </w:rPr>
          <w:fldChar w:fldCharType="separate"/>
        </w:r>
        <w:r w:rsidR="00124D88">
          <w:rPr>
            <w:noProof/>
            <w:webHidden/>
          </w:rPr>
          <w:t>94</w:t>
        </w:r>
        <w:r w:rsidR="00B13570">
          <w:rPr>
            <w:noProof/>
            <w:webHidden/>
          </w:rPr>
          <w:fldChar w:fldCharType="end"/>
        </w:r>
      </w:hyperlink>
    </w:p>
    <w:p w14:paraId="32EF60C7" w14:textId="126DE364"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320" w:history="1">
        <w:r w:rsidR="00B13570" w:rsidRPr="008C577B">
          <w:rPr>
            <w:rStyle w:val="Hyperlink"/>
            <w:noProof/>
          </w:rPr>
          <w:t>2.5.</w:t>
        </w:r>
        <w:r w:rsidR="00B13570">
          <w:rPr>
            <w:rFonts w:asciiTheme="minorHAnsi" w:eastAsiaTheme="minorEastAsia" w:hAnsiTheme="minorHAnsi"/>
            <w:iCs w:val="0"/>
            <w:noProof/>
            <w:kern w:val="0"/>
            <w:sz w:val="22"/>
            <w:szCs w:val="22"/>
          </w:rPr>
          <w:tab/>
        </w:r>
        <w:r w:rsidR="00B13570" w:rsidRPr="008C577B">
          <w:rPr>
            <w:rStyle w:val="Hyperlink"/>
            <w:noProof/>
          </w:rPr>
          <w:t>LC-MS/MS Analysis</w:t>
        </w:r>
        <w:r w:rsidR="00B13570">
          <w:rPr>
            <w:noProof/>
            <w:webHidden/>
          </w:rPr>
          <w:tab/>
        </w:r>
        <w:r w:rsidR="00B13570">
          <w:rPr>
            <w:noProof/>
            <w:webHidden/>
          </w:rPr>
          <w:fldChar w:fldCharType="begin"/>
        </w:r>
        <w:r w:rsidR="00B13570">
          <w:rPr>
            <w:noProof/>
            <w:webHidden/>
          </w:rPr>
          <w:instrText xml:space="preserve"> PAGEREF _Toc82597320 \h </w:instrText>
        </w:r>
        <w:r w:rsidR="00B13570">
          <w:rPr>
            <w:noProof/>
            <w:webHidden/>
          </w:rPr>
        </w:r>
        <w:r w:rsidR="00B13570">
          <w:rPr>
            <w:noProof/>
            <w:webHidden/>
          </w:rPr>
          <w:fldChar w:fldCharType="separate"/>
        </w:r>
        <w:r w:rsidR="00124D88">
          <w:rPr>
            <w:noProof/>
            <w:webHidden/>
          </w:rPr>
          <w:t>94</w:t>
        </w:r>
        <w:r w:rsidR="00B13570">
          <w:rPr>
            <w:noProof/>
            <w:webHidden/>
          </w:rPr>
          <w:fldChar w:fldCharType="end"/>
        </w:r>
      </w:hyperlink>
    </w:p>
    <w:p w14:paraId="24607E1F" w14:textId="048E6FF9"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321" w:history="1">
        <w:r w:rsidR="00B13570" w:rsidRPr="008C577B">
          <w:rPr>
            <w:rStyle w:val="Hyperlink"/>
            <w:noProof/>
          </w:rPr>
          <w:t>2.6.</w:t>
        </w:r>
        <w:r w:rsidR="00B13570">
          <w:rPr>
            <w:rFonts w:asciiTheme="minorHAnsi" w:eastAsiaTheme="minorEastAsia" w:hAnsiTheme="minorHAnsi"/>
            <w:iCs w:val="0"/>
            <w:noProof/>
            <w:kern w:val="0"/>
            <w:sz w:val="22"/>
            <w:szCs w:val="22"/>
          </w:rPr>
          <w:tab/>
        </w:r>
        <w:r w:rsidR="00B13570" w:rsidRPr="008C577B">
          <w:rPr>
            <w:rStyle w:val="Hyperlink"/>
            <w:noProof/>
          </w:rPr>
          <w:t>System Configuration</w:t>
        </w:r>
        <w:r w:rsidR="00B13570">
          <w:rPr>
            <w:noProof/>
            <w:webHidden/>
          </w:rPr>
          <w:tab/>
        </w:r>
        <w:r w:rsidR="00B13570">
          <w:rPr>
            <w:noProof/>
            <w:webHidden/>
          </w:rPr>
          <w:fldChar w:fldCharType="begin"/>
        </w:r>
        <w:r w:rsidR="00B13570">
          <w:rPr>
            <w:noProof/>
            <w:webHidden/>
          </w:rPr>
          <w:instrText xml:space="preserve"> PAGEREF _Toc82597321 \h </w:instrText>
        </w:r>
        <w:r w:rsidR="00B13570">
          <w:rPr>
            <w:noProof/>
            <w:webHidden/>
          </w:rPr>
        </w:r>
        <w:r w:rsidR="00B13570">
          <w:rPr>
            <w:noProof/>
            <w:webHidden/>
          </w:rPr>
          <w:fldChar w:fldCharType="separate"/>
        </w:r>
        <w:r w:rsidR="00124D88">
          <w:rPr>
            <w:noProof/>
            <w:webHidden/>
          </w:rPr>
          <w:t>96</w:t>
        </w:r>
        <w:r w:rsidR="00B13570">
          <w:rPr>
            <w:noProof/>
            <w:webHidden/>
          </w:rPr>
          <w:fldChar w:fldCharType="end"/>
        </w:r>
      </w:hyperlink>
    </w:p>
    <w:p w14:paraId="24D33E36" w14:textId="72A7A23F"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322" w:history="1">
        <w:r w:rsidR="00B13570" w:rsidRPr="008C577B">
          <w:rPr>
            <w:rStyle w:val="Hyperlink"/>
            <w:rFonts w:cs="Times New Roman"/>
            <w:noProof/>
          </w:rPr>
          <w:t>2.7.</w:t>
        </w:r>
        <w:r w:rsidR="00B13570">
          <w:rPr>
            <w:rFonts w:asciiTheme="minorHAnsi" w:eastAsiaTheme="minorEastAsia" w:hAnsiTheme="minorHAnsi"/>
            <w:iCs w:val="0"/>
            <w:noProof/>
            <w:kern w:val="0"/>
            <w:sz w:val="22"/>
            <w:szCs w:val="22"/>
          </w:rPr>
          <w:tab/>
        </w:r>
        <w:r w:rsidR="00B13570" w:rsidRPr="008C577B">
          <w:rPr>
            <w:rStyle w:val="Hyperlink"/>
            <w:rFonts w:cs="Times New Roman"/>
            <w:noProof/>
          </w:rPr>
          <w:t>Data Analysis</w:t>
        </w:r>
        <w:r w:rsidR="00B13570">
          <w:rPr>
            <w:noProof/>
            <w:webHidden/>
          </w:rPr>
          <w:tab/>
        </w:r>
        <w:r w:rsidR="00B13570">
          <w:rPr>
            <w:noProof/>
            <w:webHidden/>
          </w:rPr>
          <w:fldChar w:fldCharType="begin"/>
        </w:r>
        <w:r w:rsidR="00B13570">
          <w:rPr>
            <w:noProof/>
            <w:webHidden/>
          </w:rPr>
          <w:instrText xml:space="preserve"> PAGEREF _Toc82597322 \h </w:instrText>
        </w:r>
        <w:r w:rsidR="00B13570">
          <w:rPr>
            <w:noProof/>
            <w:webHidden/>
          </w:rPr>
        </w:r>
        <w:r w:rsidR="00B13570">
          <w:rPr>
            <w:noProof/>
            <w:webHidden/>
          </w:rPr>
          <w:fldChar w:fldCharType="separate"/>
        </w:r>
        <w:r w:rsidR="00124D88">
          <w:rPr>
            <w:noProof/>
            <w:webHidden/>
          </w:rPr>
          <w:t>97</w:t>
        </w:r>
        <w:r w:rsidR="00B13570">
          <w:rPr>
            <w:noProof/>
            <w:webHidden/>
          </w:rPr>
          <w:fldChar w:fldCharType="end"/>
        </w:r>
      </w:hyperlink>
    </w:p>
    <w:p w14:paraId="57065404" w14:textId="6D5AE158" w:rsidR="00B13570" w:rsidRDefault="0031770F">
      <w:pPr>
        <w:pStyle w:val="TOC2"/>
        <w:tabs>
          <w:tab w:val="left" w:pos="720"/>
          <w:tab w:val="right" w:leader="dot" w:pos="8296"/>
        </w:tabs>
        <w:rPr>
          <w:rFonts w:asciiTheme="minorHAnsi" w:eastAsiaTheme="minorEastAsia" w:hAnsiTheme="minorHAnsi"/>
          <w:noProof/>
          <w:kern w:val="0"/>
          <w:szCs w:val="22"/>
        </w:rPr>
      </w:pPr>
      <w:hyperlink w:anchor="_Toc82597323" w:history="1">
        <w:r w:rsidR="00B13570" w:rsidRPr="008C577B">
          <w:rPr>
            <w:rStyle w:val="Hyperlink"/>
            <w:rFonts w:cs="Times New Roman"/>
            <w:noProof/>
          </w:rPr>
          <w:t>3.</w:t>
        </w:r>
        <w:r w:rsidR="00B13570">
          <w:rPr>
            <w:rFonts w:asciiTheme="minorHAnsi" w:eastAsiaTheme="minorEastAsia" w:hAnsiTheme="minorHAnsi"/>
            <w:noProof/>
            <w:kern w:val="0"/>
            <w:szCs w:val="22"/>
          </w:rPr>
          <w:tab/>
        </w:r>
        <w:r w:rsidR="00B13570" w:rsidRPr="008C577B">
          <w:rPr>
            <w:rStyle w:val="Hyperlink"/>
            <w:rFonts w:cs="Times New Roman"/>
            <w:noProof/>
          </w:rPr>
          <w:t>Result and Discussion</w:t>
        </w:r>
        <w:r w:rsidR="00B13570">
          <w:rPr>
            <w:noProof/>
            <w:webHidden/>
          </w:rPr>
          <w:tab/>
        </w:r>
        <w:r w:rsidR="00B13570">
          <w:rPr>
            <w:noProof/>
            <w:webHidden/>
          </w:rPr>
          <w:fldChar w:fldCharType="begin"/>
        </w:r>
        <w:r w:rsidR="00B13570">
          <w:rPr>
            <w:noProof/>
            <w:webHidden/>
          </w:rPr>
          <w:instrText xml:space="preserve"> PAGEREF _Toc82597323 \h </w:instrText>
        </w:r>
        <w:r w:rsidR="00B13570">
          <w:rPr>
            <w:noProof/>
            <w:webHidden/>
          </w:rPr>
        </w:r>
        <w:r w:rsidR="00B13570">
          <w:rPr>
            <w:noProof/>
            <w:webHidden/>
          </w:rPr>
          <w:fldChar w:fldCharType="separate"/>
        </w:r>
        <w:r w:rsidR="00124D88">
          <w:rPr>
            <w:noProof/>
            <w:webHidden/>
          </w:rPr>
          <w:t>98</w:t>
        </w:r>
        <w:r w:rsidR="00B13570">
          <w:rPr>
            <w:noProof/>
            <w:webHidden/>
          </w:rPr>
          <w:fldChar w:fldCharType="end"/>
        </w:r>
      </w:hyperlink>
    </w:p>
    <w:p w14:paraId="28D1F259" w14:textId="27D5BDD6"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324" w:history="1">
        <w:r w:rsidR="00B13570" w:rsidRPr="008C577B">
          <w:rPr>
            <w:rStyle w:val="Hyperlink"/>
            <w:rFonts w:cs="Times New Roman"/>
            <w:noProof/>
          </w:rPr>
          <w:t>3.1.</w:t>
        </w:r>
        <w:r w:rsidR="00B13570">
          <w:rPr>
            <w:rFonts w:asciiTheme="minorHAnsi" w:eastAsiaTheme="minorEastAsia" w:hAnsiTheme="minorHAnsi"/>
            <w:iCs w:val="0"/>
            <w:noProof/>
            <w:kern w:val="0"/>
            <w:sz w:val="22"/>
            <w:szCs w:val="22"/>
          </w:rPr>
          <w:tab/>
        </w:r>
        <w:r w:rsidR="00B13570" w:rsidRPr="008C577B">
          <w:rPr>
            <w:rStyle w:val="Hyperlink"/>
            <w:rFonts w:cs="Times New Roman"/>
            <w:noProof/>
          </w:rPr>
          <w:t>Flow rate and splitting ratio</w:t>
        </w:r>
        <w:r w:rsidR="00B13570">
          <w:rPr>
            <w:noProof/>
            <w:webHidden/>
          </w:rPr>
          <w:tab/>
        </w:r>
        <w:r w:rsidR="00B13570">
          <w:rPr>
            <w:noProof/>
            <w:webHidden/>
          </w:rPr>
          <w:fldChar w:fldCharType="begin"/>
        </w:r>
        <w:r w:rsidR="00B13570">
          <w:rPr>
            <w:noProof/>
            <w:webHidden/>
          </w:rPr>
          <w:instrText xml:space="preserve"> PAGEREF _Toc82597324 \h </w:instrText>
        </w:r>
        <w:r w:rsidR="00B13570">
          <w:rPr>
            <w:noProof/>
            <w:webHidden/>
          </w:rPr>
        </w:r>
        <w:r w:rsidR="00B13570">
          <w:rPr>
            <w:noProof/>
            <w:webHidden/>
          </w:rPr>
          <w:fldChar w:fldCharType="separate"/>
        </w:r>
        <w:r w:rsidR="00124D88">
          <w:rPr>
            <w:noProof/>
            <w:webHidden/>
          </w:rPr>
          <w:t>98</w:t>
        </w:r>
        <w:r w:rsidR="00B13570">
          <w:rPr>
            <w:noProof/>
            <w:webHidden/>
          </w:rPr>
          <w:fldChar w:fldCharType="end"/>
        </w:r>
      </w:hyperlink>
    </w:p>
    <w:p w14:paraId="194B1275" w14:textId="3A8E96DD"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325" w:history="1">
        <w:r w:rsidR="00B13570" w:rsidRPr="008C577B">
          <w:rPr>
            <w:rStyle w:val="Hyperlink"/>
            <w:rFonts w:cs="Times New Roman"/>
            <w:noProof/>
          </w:rPr>
          <w:t>3.2.</w:t>
        </w:r>
        <w:r w:rsidR="00B13570">
          <w:rPr>
            <w:rFonts w:asciiTheme="minorHAnsi" w:eastAsiaTheme="minorEastAsia" w:hAnsiTheme="minorHAnsi"/>
            <w:iCs w:val="0"/>
            <w:noProof/>
            <w:kern w:val="0"/>
            <w:sz w:val="22"/>
            <w:szCs w:val="22"/>
          </w:rPr>
          <w:tab/>
        </w:r>
        <w:r w:rsidR="00B13570" w:rsidRPr="008C577B">
          <w:rPr>
            <w:rStyle w:val="Hyperlink"/>
            <w:rFonts w:cs="Times New Roman"/>
            <w:noProof/>
          </w:rPr>
          <w:t>Qualitative Analysis</w:t>
        </w:r>
        <w:r w:rsidR="00B13570">
          <w:rPr>
            <w:noProof/>
            <w:webHidden/>
          </w:rPr>
          <w:tab/>
        </w:r>
        <w:r w:rsidR="00B13570">
          <w:rPr>
            <w:noProof/>
            <w:webHidden/>
          </w:rPr>
          <w:fldChar w:fldCharType="begin"/>
        </w:r>
        <w:r w:rsidR="00B13570">
          <w:rPr>
            <w:noProof/>
            <w:webHidden/>
          </w:rPr>
          <w:instrText xml:space="preserve"> PAGEREF _Toc82597325 \h </w:instrText>
        </w:r>
        <w:r w:rsidR="00B13570">
          <w:rPr>
            <w:noProof/>
            <w:webHidden/>
          </w:rPr>
        </w:r>
        <w:r w:rsidR="00B13570">
          <w:rPr>
            <w:noProof/>
            <w:webHidden/>
          </w:rPr>
          <w:fldChar w:fldCharType="separate"/>
        </w:r>
        <w:r w:rsidR="00124D88">
          <w:rPr>
            <w:noProof/>
            <w:webHidden/>
          </w:rPr>
          <w:t>100</w:t>
        </w:r>
        <w:r w:rsidR="00B13570">
          <w:rPr>
            <w:noProof/>
            <w:webHidden/>
          </w:rPr>
          <w:fldChar w:fldCharType="end"/>
        </w:r>
      </w:hyperlink>
    </w:p>
    <w:p w14:paraId="700FC8F9" w14:textId="7557E607"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326" w:history="1">
        <w:r w:rsidR="00B13570" w:rsidRPr="008C577B">
          <w:rPr>
            <w:rStyle w:val="Hyperlink"/>
            <w:noProof/>
          </w:rPr>
          <w:t>3.3.</w:t>
        </w:r>
        <w:r w:rsidR="00B13570">
          <w:rPr>
            <w:rFonts w:asciiTheme="minorHAnsi" w:eastAsiaTheme="minorEastAsia" w:hAnsiTheme="minorHAnsi"/>
            <w:iCs w:val="0"/>
            <w:noProof/>
            <w:kern w:val="0"/>
            <w:sz w:val="22"/>
            <w:szCs w:val="22"/>
          </w:rPr>
          <w:tab/>
        </w:r>
        <w:r w:rsidR="00B13570" w:rsidRPr="008C577B">
          <w:rPr>
            <w:rStyle w:val="Hyperlink"/>
            <w:noProof/>
          </w:rPr>
          <w:t>Quantitative Analysis</w:t>
        </w:r>
        <w:r w:rsidR="00B13570">
          <w:rPr>
            <w:noProof/>
            <w:webHidden/>
          </w:rPr>
          <w:tab/>
        </w:r>
        <w:r w:rsidR="00B13570">
          <w:rPr>
            <w:noProof/>
            <w:webHidden/>
          </w:rPr>
          <w:fldChar w:fldCharType="begin"/>
        </w:r>
        <w:r w:rsidR="00B13570">
          <w:rPr>
            <w:noProof/>
            <w:webHidden/>
          </w:rPr>
          <w:instrText xml:space="preserve"> PAGEREF _Toc82597326 \h </w:instrText>
        </w:r>
        <w:r w:rsidR="00B13570">
          <w:rPr>
            <w:noProof/>
            <w:webHidden/>
          </w:rPr>
        </w:r>
        <w:r w:rsidR="00B13570">
          <w:rPr>
            <w:noProof/>
            <w:webHidden/>
          </w:rPr>
          <w:fldChar w:fldCharType="separate"/>
        </w:r>
        <w:r w:rsidR="00124D88">
          <w:rPr>
            <w:noProof/>
            <w:webHidden/>
          </w:rPr>
          <w:t>102</w:t>
        </w:r>
        <w:r w:rsidR="00B13570">
          <w:rPr>
            <w:noProof/>
            <w:webHidden/>
          </w:rPr>
          <w:fldChar w:fldCharType="end"/>
        </w:r>
      </w:hyperlink>
    </w:p>
    <w:p w14:paraId="289DFAAF" w14:textId="2550898C" w:rsidR="00B13570" w:rsidRDefault="0031770F">
      <w:pPr>
        <w:pStyle w:val="TOC3"/>
        <w:tabs>
          <w:tab w:val="left" w:pos="1200"/>
          <w:tab w:val="right" w:leader="dot" w:pos="8296"/>
        </w:tabs>
        <w:rPr>
          <w:rFonts w:asciiTheme="minorHAnsi" w:eastAsiaTheme="minorEastAsia" w:hAnsiTheme="minorHAnsi"/>
          <w:iCs w:val="0"/>
          <w:noProof/>
          <w:kern w:val="0"/>
          <w:sz w:val="22"/>
          <w:szCs w:val="22"/>
        </w:rPr>
      </w:pPr>
      <w:hyperlink w:anchor="_Toc82597327" w:history="1">
        <w:r w:rsidR="00B13570" w:rsidRPr="008C577B">
          <w:rPr>
            <w:rStyle w:val="Hyperlink"/>
            <w:noProof/>
          </w:rPr>
          <w:t>3.4.</w:t>
        </w:r>
        <w:r w:rsidR="00B13570">
          <w:rPr>
            <w:rFonts w:asciiTheme="minorHAnsi" w:eastAsiaTheme="minorEastAsia" w:hAnsiTheme="minorHAnsi"/>
            <w:iCs w:val="0"/>
            <w:noProof/>
            <w:kern w:val="0"/>
            <w:sz w:val="22"/>
            <w:szCs w:val="22"/>
          </w:rPr>
          <w:tab/>
        </w:r>
        <w:r w:rsidR="00B13570" w:rsidRPr="008C577B">
          <w:rPr>
            <w:rStyle w:val="Hyperlink"/>
            <w:noProof/>
          </w:rPr>
          <w:t>Conclusion</w:t>
        </w:r>
        <w:r w:rsidR="00B13570">
          <w:rPr>
            <w:noProof/>
            <w:webHidden/>
          </w:rPr>
          <w:tab/>
        </w:r>
        <w:r w:rsidR="00B13570">
          <w:rPr>
            <w:noProof/>
            <w:webHidden/>
          </w:rPr>
          <w:fldChar w:fldCharType="begin"/>
        </w:r>
        <w:r w:rsidR="00B13570">
          <w:rPr>
            <w:noProof/>
            <w:webHidden/>
          </w:rPr>
          <w:instrText xml:space="preserve"> PAGEREF _Toc82597327 \h </w:instrText>
        </w:r>
        <w:r w:rsidR="00B13570">
          <w:rPr>
            <w:noProof/>
            <w:webHidden/>
          </w:rPr>
        </w:r>
        <w:r w:rsidR="00B13570">
          <w:rPr>
            <w:noProof/>
            <w:webHidden/>
          </w:rPr>
          <w:fldChar w:fldCharType="separate"/>
        </w:r>
        <w:r w:rsidR="00124D88">
          <w:rPr>
            <w:noProof/>
            <w:webHidden/>
          </w:rPr>
          <w:t>103</w:t>
        </w:r>
        <w:r w:rsidR="00B13570">
          <w:rPr>
            <w:noProof/>
            <w:webHidden/>
          </w:rPr>
          <w:fldChar w:fldCharType="end"/>
        </w:r>
      </w:hyperlink>
    </w:p>
    <w:p w14:paraId="4FA6D9B9" w14:textId="7213F32C" w:rsidR="00B13570" w:rsidRDefault="0031770F">
      <w:pPr>
        <w:pStyle w:val="TOC1"/>
        <w:tabs>
          <w:tab w:val="left" w:pos="1440"/>
        </w:tabs>
        <w:rPr>
          <w:rFonts w:asciiTheme="minorHAnsi" w:eastAsiaTheme="minorEastAsia" w:hAnsiTheme="minorHAnsi"/>
          <w:bCs w:val="0"/>
          <w:noProof/>
          <w:kern w:val="0"/>
          <w:sz w:val="22"/>
          <w:szCs w:val="22"/>
        </w:rPr>
      </w:pPr>
      <w:hyperlink w:anchor="_Toc82597328" w:history="1">
        <w:r w:rsidR="00B13570" w:rsidRPr="008C577B">
          <w:rPr>
            <w:rStyle w:val="Hyperlink"/>
            <w:noProof/>
          </w:rPr>
          <w:t>Chapter 6:</w:t>
        </w:r>
        <w:r w:rsidR="00B13570">
          <w:rPr>
            <w:rFonts w:asciiTheme="minorHAnsi" w:eastAsiaTheme="minorEastAsia" w:hAnsiTheme="minorHAnsi"/>
            <w:bCs w:val="0"/>
            <w:noProof/>
            <w:kern w:val="0"/>
            <w:sz w:val="22"/>
            <w:szCs w:val="22"/>
          </w:rPr>
          <w:tab/>
        </w:r>
        <w:r w:rsidR="00B13570" w:rsidRPr="008C577B">
          <w:rPr>
            <w:rStyle w:val="Hyperlink"/>
            <w:noProof/>
          </w:rPr>
          <w:t xml:space="preserve">The Future of </w:t>
        </w:r>
        <w:r w:rsidR="00B13570" w:rsidRPr="008C577B">
          <w:rPr>
            <w:rStyle w:val="Hyperlink"/>
            <w:i/>
            <w:iCs/>
            <w:noProof/>
          </w:rPr>
          <w:t xml:space="preserve">narrow </w:t>
        </w:r>
        <w:r w:rsidR="00B13570" w:rsidRPr="008C577B">
          <w:rPr>
            <w:rStyle w:val="Hyperlink"/>
            <w:noProof/>
          </w:rPr>
          <w:t>OTLC</w:t>
        </w:r>
        <w:r w:rsidR="00B13570">
          <w:rPr>
            <w:noProof/>
            <w:webHidden/>
          </w:rPr>
          <w:tab/>
        </w:r>
        <w:r w:rsidR="00B13570">
          <w:rPr>
            <w:noProof/>
            <w:webHidden/>
          </w:rPr>
          <w:fldChar w:fldCharType="begin"/>
        </w:r>
        <w:r w:rsidR="00B13570">
          <w:rPr>
            <w:noProof/>
            <w:webHidden/>
          </w:rPr>
          <w:instrText xml:space="preserve"> PAGEREF _Toc82597328 \h </w:instrText>
        </w:r>
        <w:r w:rsidR="00B13570">
          <w:rPr>
            <w:noProof/>
            <w:webHidden/>
          </w:rPr>
        </w:r>
        <w:r w:rsidR="00B13570">
          <w:rPr>
            <w:noProof/>
            <w:webHidden/>
          </w:rPr>
          <w:fldChar w:fldCharType="separate"/>
        </w:r>
        <w:r w:rsidR="00124D88">
          <w:rPr>
            <w:noProof/>
            <w:webHidden/>
          </w:rPr>
          <w:t>106</w:t>
        </w:r>
        <w:r w:rsidR="00B13570">
          <w:rPr>
            <w:noProof/>
            <w:webHidden/>
          </w:rPr>
          <w:fldChar w:fldCharType="end"/>
        </w:r>
      </w:hyperlink>
    </w:p>
    <w:p w14:paraId="1CC65850" w14:textId="6BE59BCD" w:rsidR="00053E00" w:rsidRPr="00053E00" w:rsidRDefault="008B2BED" w:rsidP="008B2BED">
      <w:pPr>
        <w:pStyle w:val="TOC1"/>
      </w:pPr>
      <w:r>
        <w:fldChar w:fldCharType="end"/>
      </w:r>
    </w:p>
    <w:p w14:paraId="3F025A50" w14:textId="77777777" w:rsidR="00377508" w:rsidRDefault="00377508" w:rsidP="00E0155C">
      <w:pPr>
        <w:rPr>
          <w:rFonts w:eastAsiaTheme="minorHAnsi" w:cs="Times New Roman"/>
          <w:caps/>
          <w:sz w:val="32"/>
          <w:szCs w:val="36"/>
        </w:rPr>
      </w:pPr>
    </w:p>
    <w:p w14:paraId="24C5B52F" w14:textId="052A3094" w:rsidR="00723361" w:rsidRDefault="00723361" w:rsidP="00E0155C">
      <w:pPr>
        <w:rPr>
          <w:rFonts w:eastAsiaTheme="minorHAnsi" w:cs="Times New Roman"/>
          <w:caps/>
          <w:sz w:val="32"/>
          <w:szCs w:val="36"/>
        </w:rPr>
      </w:pPr>
      <w:r>
        <w:rPr>
          <w:rFonts w:eastAsiaTheme="minorHAnsi" w:cs="Times New Roman"/>
          <w:caps/>
          <w:sz w:val="32"/>
          <w:szCs w:val="36"/>
        </w:rPr>
        <w:br w:type="page"/>
      </w:r>
    </w:p>
    <w:p w14:paraId="431BD161" w14:textId="0DDDE104" w:rsidR="00723361" w:rsidRDefault="00723361" w:rsidP="00580B86">
      <w:pPr>
        <w:pStyle w:val="Title"/>
      </w:pPr>
      <w:bookmarkStart w:id="15" w:name="_Toc67601326"/>
      <w:bookmarkStart w:id="16" w:name="_Toc67607066"/>
      <w:bookmarkStart w:id="17" w:name="_Toc67607851"/>
      <w:bookmarkStart w:id="18" w:name="_Toc67607937"/>
      <w:bookmarkStart w:id="19" w:name="_Toc67612102"/>
      <w:bookmarkStart w:id="20" w:name="_Toc67612466"/>
      <w:bookmarkStart w:id="21" w:name="_Toc82597243"/>
      <w:r>
        <w:lastRenderedPageBreak/>
        <w:t>List of Figures</w:t>
      </w:r>
      <w:bookmarkEnd w:id="15"/>
      <w:bookmarkEnd w:id="16"/>
      <w:bookmarkEnd w:id="17"/>
      <w:bookmarkEnd w:id="18"/>
      <w:bookmarkEnd w:id="19"/>
      <w:bookmarkEnd w:id="20"/>
      <w:bookmarkEnd w:id="21"/>
    </w:p>
    <w:p w14:paraId="0269252D" w14:textId="7EBF5A8F" w:rsidR="0019409E" w:rsidRDefault="00006689">
      <w:pPr>
        <w:pStyle w:val="TableofFigures"/>
        <w:tabs>
          <w:tab w:val="right" w:leader="dot" w:pos="8296"/>
        </w:tabs>
        <w:rPr>
          <w:rFonts w:asciiTheme="minorHAnsi" w:hAnsiTheme="minorHAnsi"/>
          <w:noProof/>
          <w:kern w:val="0"/>
          <w:sz w:val="22"/>
        </w:rPr>
      </w:pPr>
      <w:r>
        <w:fldChar w:fldCharType="begin"/>
      </w:r>
      <w:r>
        <w:instrText xml:space="preserve"> TOC \h \z \c "Figure" </w:instrText>
      </w:r>
      <w:r>
        <w:fldChar w:fldCharType="separate"/>
      </w:r>
      <w:hyperlink w:anchor="_Toc71635882" w:history="1">
        <w:r w:rsidR="0019409E" w:rsidRPr="001C0686">
          <w:rPr>
            <w:rStyle w:val="Hyperlink"/>
            <w:noProof/>
          </w:rPr>
          <w:t xml:space="preserve">Figure 1.1 One of the first &lt;10-μm i.d. </w:t>
        </w:r>
        <w:r w:rsidR="0019409E" w:rsidRPr="001C0686">
          <w:rPr>
            <w:rStyle w:val="Hyperlink"/>
            <w:i/>
            <w:iCs/>
            <w:noProof/>
          </w:rPr>
          <w:t>n</w:t>
        </w:r>
        <w:r w:rsidR="0019409E" w:rsidRPr="001C0686">
          <w:rPr>
            <w:rStyle w:val="Hyperlink"/>
            <w:noProof/>
          </w:rPr>
          <w:t>OTLC separation.</w:t>
        </w:r>
        <w:r w:rsidR="0019409E">
          <w:rPr>
            <w:noProof/>
            <w:webHidden/>
          </w:rPr>
          <w:tab/>
        </w:r>
        <w:r w:rsidR="0019409E">
          <w:rPr>
            <w:noProof/>
            <w:webHidden/>
          </w:rPr>
          <w:fldChar w:fldCharType="begin"/>
        </w:r>
        <w:r w:rsidR="0019409E">
          <w:rPr>
            <w:noProof/>
            <w:webHidden/>
          </w:rPr>
          <w:instrText xml:space="preserve"> PAGEREF _Toc71635882 \h </w:instrText>
        </w:r>
        <w:r w:rsidR="0019409E">
          <w:rPr>
            <w:noProof/>
            <w:webHidden/>
          </w:rPr>
        </w:r>
        <w:r w:rsidR="0019409E">
          <w:rPr>
            <w:noProof/>
            <w:webHidden/>
          </w:rPr>
          <w:fldChar w:fldCharType="separate"/>
        </w:r>
        <w:r w:rsidR="00124D88">
          <w:rPr>
            <w:noProof/>
            <w:webHidden/>
          </w:rPr>
          <w:t>3</w:t>
        </w:r>
        <w:r w:rsidR="0019409E">
          <w:rPr>
            <w:noProof/>
            <w:webHidden/>
          </w:rPr>
          <w:fldChar w:fldCharType="end"/>
        </w:r>
      </w:hyperlink>
    </w:p>
    <w:p w14:paraId="16C3ED9E" w14:textId="02506D3A" w:rsidR="0019409E" w:rsidRDefault="0031770F">
      <w:pPr>
        <w:pStyle w:val="TableofFigures"/>
        <w:tabs>
          <w:tab w:val="right" w:leader="dot" w:pos="8296"/>
        </w:tabs>
        <w:rPr>
          <w:rFonts w:asciiTheme="minorHAnsi" w:hAnsiTheme="minorHAnsi"/>
          <w:noProof/>
          <w:kern w:val="0"/>
          <w:sz w:val="22"/>
        </w:rPr>
      </w:pPr>
      <w:hyperlink w:anchor="_Toc71635883" w:history="1">
        <w:r w:rsidR="0019409E" w:rsidRPr="001C0686">
          <w:rPr>
            <w:rStyle w:val="Hyperlink"/>
            <w:noProof/>
          </w:rPr>
          <w:t>Figure 1.2 The structure of BQCA and FQCA and the derivatization reaction of primary amines</w:t>
        </w:r>
        <w:r w:rsidR="0019409E">
          <w:rPr>
            <w:noProof/>
            <w:webHidden/>
          </w:rPr>
          <w:tab/>
        </w:r>
        <w:r w:rsidR="0019409E">
          <w:rPr>
            <w:noProof/>
            <w:webHidden/>
          </w:rPr>
          <w:fldChar w:fldCharType="begin"/>
        </w:r>
        <w:r w:rsidR="0019409E">
          <w:rPr>
            <w:noProof/>
            <w:webHidden/>
          </w:rPr>
          <w:instrText xml:space="preserve"> PAGEREF _Toc71635883 \h </w:instrText>
        </w:r>
        <w:r w:rsidR="0019409E">
          <w:rPr>
            <w:noProof/>
            <w:webHidden/>
          </w:rPr>
        </w:r>
        <w:r w:rsidR="0019409E">
          <w:rPr>
            <w:noProof/>
            <w:webHidden/>
          </w:rPr>
          <w:fldChar w:fldCharType="separate"/>
        </w:r>
        <w:r w:rsidR="00124D88">
          <w:rPr>
            <w:noProof/>
            <w:webHidden/>
          </w:rPr>
          <w:t>4</w:t>
        </w:r>
        <w:r w:rsidR="0019409E">
          <w:rPr>
            <w:noProof/>
            <w:webHidden/>
          </w:rPr>
          <w:fldChar w:fldCharType="end"/>
        </w:r>
      </w:hyperlink>
    </w:p>
    <w:p w14:paraId="757F77B3" w14:textId="23945314" w:rsidR="0019409E" w:rsidRDefault="0031770F">
      <w:pPr>
        <w:pStyle w:val="TableofFigures"/>
        <w:tabs>
          <w:tab w:val="right" w:leader="dot" w:pos="8296"/>
        </w:tabs>
        <w:rPr>
          <w:rFonts w:asciiTheme="minorHAnsi" w:hAnsiTheme="minorHAnsi"/>
          <w:noProof/>
          <w:kern w:val="0"/>
          <w:sz w:val="22"/>
        </w:rPr>
      </w:pPr>
      <w:hyperlink w:anchor="_Toc71635884" w:history="1">
        <w:r w:rsidR="0019409E" w:rsidRPr="001C0686">
          <w:rPr>
            <w:rStyle w:val="Hyperlink"/>
            <w:rFonts w:cs="Arial"/>
            <w:noProof/>
          </w:rPr>
          <w:t>Figure 1.3 Separations performed with a 0.9-μm-i.d. PLOT column</w:t>
        </w:r>
        <w:r w:rsidR="0019409E">
          <w:rPr>
            <w:noProof/>
            <w:webHidden/>
          </w:rPr>
          <w:tab/>
        </w:r>
        <w:r w:rsidR="0019409E">
          <w:rPr>
            <w:noProof/>
            <w:webHidden/>
          </w:rPr>
          <w:fldChar w:fldCharType="begin"/>
        </w:r>
        <w:r w:rsidR="0019409E">
          <w:rPr>
            <w:noProof/>
            <w:webHidden/>
          </w:rPr>
          <w:instrText xml:space="preserve"> PAGEREF _Toc71635884 \h </w:instrText>
        </w:r>
        <w:r w:rsidR="0019409E">
          <w:rPr>
            <w:noProof/>
            <w:webHidden/>
          </w:rPr>
        </w:r>
        <w:r w:rsidR="0019409E">
          <w:rPr>
            <w:noProof/>
            <w:webHidden/>
          </w:rPr>
          <w:fldChar w:fldCharType="separate"/>
        </w:r>
        <w:r w:rsidR="00124D88">
          <w:rPr>
            <w:noProof/>
            <w:webHidden/>
          </w:rPr>
          <w:t>6</w:t>
        </w:r>
        <w:r w:rsidR="0019409E">
          <w:rPr>
            <w:noProof/>
            <w:webHidden/>
          </w:rPr>
          <w:fldChar w:fldCharType="end"/>
        </w:r>
      </w:hyperlink>
    </w:p>
    <w:p w14:paraId="362012CD" w14:textId="2529FB7C" w:rsidR="0019409E" w:rsidRDefault="0031770F">
      <w:pPr>
        <w:pStyle w:val="TableofFigures"/>
        <w:tabs>
          <w:tab w:val="right" w:leader="dot" w:pos="8296"/>
        </w:tabs>
        <w:rPr>
          <w:rFonts w:asciiTheme="minorHAnsi" w:hAnsiTheme="minorHAnsi"/>
          <w:noProof/>
          <w:kern w:val="0"/>
          <w:sz w:val="22"/>
        </w:rPr>
      </w:pPr>
      <w:hyperlink w:anchor="_Toc71635885" w:history="1">
        <w:r w:rsidR="0019409E" w:rsidRPr="001C0686">
          <w:rPr>
            <w:rStyle w:val="Hyperlink"/>
            <w:noProof/>
          </w:rPr>
          <w:t>Figure 1.4 Comparison of 11 separation with 2-μm-i.d. and 5-μm-i.d. nOT columns</w:t>
        </w:r>
        <w:r w:rsidR="0019409E">
          <w:rPr>
            <w:noProof/>
            <w:webHidden/>
          </w:rPr>
          <w:tab/>
        </w:r>
        <w:r w:rsidR="0019409E">
          <w:rPr>
            <w:noProof/>
            <w:webHidden/>
          </w:rPr>
          <w:fldChar w:fldCharType="begin"/>
        </w:r>
        <w:r w:rsidR="0019409E">
          <w:rPr>
            <w:noProof/>
            <w:webHidden/>
          </w:rPr>
          <w:instrText xml:space="preserve"> PAGEREF _Toc71635885 \h </w:instrText>
        </w:r>
        <w:r w:rsidR="0019409E">
          <w:rPr>
            <w:noProof/>
            <w:webHidden/>
          </w:rPr>
        </w:r>
        <w:r w:rsidR="0019409E">
          <w:rPr>
            <w:noProof/>
            <w:webHidden/>
          </w:rPr>
          <w:fldChar w:fldCharType="separate"/>
        </w:r>
        <w:r w:rsidR="00124D88">
          <w:rPr>
            <w:noProof/>
            <w:webHidden/>
          </w:rPr>
          <w:t>7</w:t>
        </w:r>
        <w:r w:rsidR="0019409E">
          <w:rPr>
            <w:noProof/>
            <w:webHidden/>
          </w:rPr>
          <w:fldChar w:fldCharType="end"/>
        </w:r>
      </w:hyperlink>
    </w:p>
    <w:p w14:paraId="077E1738" w14:textId="10AEA517" w:rsidR="0019409E" w:rsidRDefault="0031770F">
      <w:pPr>
        <w:pStyle w:val="TableofFigures"/>
        <w:tabs>
          <w:tab w:val="right" w:leader="dot" w:pos="8296"/>
        </w:tabs>
        <w:rPr>
          <w:rFonts w:asciiTheme="minorHAnsi" w:hAnsiTheme="minorHAnsi"/>
          <w:noProof/>
          <w:kern w:val="0"/>
          <w:sz w:val="22"/>
        </w:rPr>
      </w:pPr>
      <w:hyperlink w:anchor="_Toc71635886" w:history="1">
        <w:r w:rsidR="0019409E" w:rsidRPr="001C0686">
          <w:rPr>
            <w:rStyle w:val="Hyperlink"/>
            <w:noProof/>
          </w:rPr>
          <w:t>Figure 1.5 Mechanisms of HDC and WaLEI</w:t>
        </w:r>
        <w:r w:rsidR="0019409E">
          <w:rPr>
            <w:noProof/>
            <w:webHidden/>
          </w:rPr>
          <w:tab/>
        </w:r>
        <w:r w:rsidR="0019409E">
          <w:rPr>
            <w:noProof/>
            <w:webHidden/>
          </w:rPr>
          <w:fldChar w:fldCharType="begin"/>
        </w:r>
        <w:r w:rsidR="0019409E">
          <w:rPr>
            <w:noProof/>
            <w:webHidden/>
          </w:rPr>
          <w:instrText xml:space="preserve"> PAGEREF _Toc71635886 \h </w:instrText>
        </w:r>
        <w:r w:rsidR="0019409E">
          <w:rPr>
            <w:noProof/>
            <w:webHidden/>
          </w:rPr>
        </w:r>
        <w:r w:rsidR="0019409E">
          <w:rPr>
            <w:noProof/>
            <w:webHidden/>
          </w:rPr>
          <w:fldChar w:fldCharType="separate"/>
        </w:r>
        <w:r w:rsidR="00124D88">
          <w:rPr>
            <w:noProof/>
            <w:webHidden/>
          </w:rPr>
          <w:t>8</w:t>
        </w:r>
        <w:r w:rsidR="0019409E">
          <w:rPr>
            <w:noProof/>
            <w:webHidden/>
          </w:rPr>
          <w:fldChar w:fldCharType="end"/>
        </w:r>
      </w:hyperlink>
    </w:p>
    <w:p w14:paraId="0B4D8388" w14:textId="79113FB4" w:rsidR="0019409E" w:rsidRDefault="0031770F">
      <w:pPr>
        <w:pStyle w:val="TableofFigures"/>
        <w:tabs>
          <w:tab w:val="right" w:leader="dot" w:pos="8296"/>
        </w:tabs>
        <w:rPr>
          <w:rFonts w:asciiTheme="minorHAnsi" w:hAnsiTheme="minorHAnsi"/>
          <w:noProof/>
          <w:kern w:val="0"/>
          <w:sz w:val="22"/>
        </w:rPr>
      </w:pPr>
      <w:hyperlink w:anchor="_Toc71635887" w:history="1">
        <w:r w:rsidR="0019409E" w:rsidRPr="001C0686">
          <w:rPr>
            <w:rStyle w:val="Hyperlink"/>
            <w:noProof/>
          </w:rPr>
          <w:t>Figure 1.6 Examples of HDC separation and WaLEI separation</w:t>
        </w:r>
        <w:r w:rsidR="0019409E">
          <w:rPr>
            <w:noProof/>
            <w:webHidden/>
          </w:rPr>
          <w:tab/>
        </w:r>
        <w:r w:rsidR="0019409E">
          <w:rPr>
            <w:noProof/>
            <w:webHidden/>
          </w:rPr>
          <w:fldChar w:fldCharType="begin"/>
        </w:r>
        <w:r w:rsidR="0019409E">
          <w:rPr>
            <w:noProof/>
            <w:webHidden/>
          </w:rPr>
          <w:instrText xml:space="preserve"> PAGEREF _Toc71635887 \h </w:instrText>
        </w:r>
        <w:r w:rsidR="0019409E">
          <w:rPr>
            <w:noProof/>
            <w:webHidden/>
          </w:rPr>
        </w:r>
        <w:r w:rsidR="0019409E">
          <w:rPr>
            <w:noProof/>
            <w:webHidden/>
          </w:rPr>
          <w:fldChar w:fldCharType="separate"/>
        </w:r>
        <w:r w:rsidR="00124D88">
          <w:rPr>
            <w:noProof/>
            <w:webHidden/>
          </w:rPr>
          <w:t>9</w:t>
        </w:r>
        <w:r w:rsidR="0019409E">
          <w:rPr>
            <w:noProof/>
            <w:webHidden/>
          </w:rPr>
          <w:fldChar w:fldCharType="end"/>
        </w:r>
      </w:hyperlink>
    </w:p>
    <w:p w14:paraId="37BBB71F" w14:textId="31D7CE89" w:rsidR="0019409E" w:rsidRDefault="0031770F">
      <w:pPr>
        <w:pStyle w:val="TableofFigures"/>
        <w:tabs>
          <w:tab w:val="right" w:leader="dot" w:pos="8296"/>
        </w:tabs>
        <w:rPr>
          <w:rFonts w:asciiTheme="minorHAnsi" w:hAnsiTheme="minorHAnsi"/>
          <w:noProof/>
          <w:kern w:val="0"/>
          <w:sz w:val="22"/>
        </w:rPr>
      </w:pPr>
      <w:hyperlink w:anchor="_Toc71635888" w:history="1">
        <w:r w:rsidR="0019409E" w:rsidRPr="001C0686">
          <w:rPr>
            <w:rStyle w:val="Hyperlink"/>
            <w:noProof/>
          </w:rPr>
          <w:t>Figure 1.7 Schematically representation of etching and PES procedure</w:t>
        </w:r>
        <w:r w:rsidR="0019409E">
          <w:rPr>
            <w:noProof/>
            <w:webHidden/>
          </w:rPr>
          <w:tab/>
        </w:r>
        <w:r w:rsidR="0019409E">
          <w:rPr>
            <w:noProof/>
            <w:webHidden/>
          </w:rPr>
          <w:fldChar w:fldCharType="begin"/>
        </w:r>
        <w:r w:rsidR="0019409E">
          <w:rPr>
            <w:noProof/>
            <w:webHidden/>
          </w:rPr>
          <w:instrText xml:space="preserve"> PAGEREF _Toc71635888 \h </w:instrText>
        </w:r>
        <w:r w:rsidR="0019409E">
          <w:rPr>
            <w:noProof/>
            <w:webHidden/>
          </w:rPr>
        </w:r>
        <w:r w:rsidR="0019409E">
          <w:rPr>
            <w:noProof/>
            <w:webHidden/>
          </w:rPr>
          <w:fldChar w:fldCharType="separate"/>
        </w:r>
        <w:r w:rsidR="00124D88">
          <w:rPr>
            <w:noProof/>
            <w:webHidden/>
          </w:rPr>
          <w:t>12</w:t>
        </w:r>
        <w:r w:rsidR="0019409E">
          <w:rPr>
            <w:noProof/>
            <w:webHidden/>
          </w:rPr>
          <w:fldChar w:fldCharType="end"/>
        </w:r>
      </w:hyperlink>
    </w:p>
    <w:p w14:paraId="376CFB60" w14:textId="12E08575" w:rsidR="0019409E" w:rsidRDefault="0031770F">
      <w:pPr>
        <w:pStyle w:val="TableofFigures"/>
        <w:tabs>
          <w:tab w:val="right" w:leader="dot" w:pos="8296"/>
        </w:tabs>
        <w:rPr>
          <w:rFonts w:asciiTheme="minorHAnsi" w:hAnsiTheme="minorHAnsi"/>
          <w:noProof/>
          <w:kern w:val="0"/>
          <w:sz w:val="22"/>
        </w:rPr>
      </w:pPr>
      <w:hyperlink w:anchor="_Toc71635889" w:history="1">
        <w:r w:rsidR="0019409E" w:rsidRPr="001C0686">
          <w:rPr>
            <w:rStyle w:val="Hyperlink"/>
            <w:noProof/>
          </w:rPr>
          <w:t>Figure 1.8 High efficiency reversed-phase separations on a 5.8-</w:t>
        </w:r>
        <w:r w:rsidR="0019409E" w:rsidRPr="001C0686">
          <w:rPr>
            <w:rStyle w:val="Hyperlink"/>
            <w:rFonts w:cs="Times New Roman"/>
            <w:noProof/>
          </w:rPr>
          <w:t>μm</w:t>
        </w:r>
        <w:r w:rsidR="0019409E" w:rsidRPr="001C0686">
          <w:rPr>
            <w:rStyle w:val="Hyperlink"/>
            <w:noProof/>
          </w:rPr>
          <w:t>-i.d. PMSC</w:t>
        </w:r>
        <w:r w:rsidR="0019409E" w:rsidRPr="001C0686">
          <w:rPr>
            <w:rStyle w:val="Hyperlink"/>
            <w:noProof/>
            <w:vertAlign w:val="subscript"/>
          </w:rPr>
          <w:t xml:space="preserve">18 </w:t>
        </w:r>
        <w:r w:rsidR="0019409E" w:rsidRPr="001C0686">
          <w:rPr>
            <w:rStyle w:val="Hyperlink"/>
            <w:noProof/>
          </w:rPr>
          <w:t>coated OT columns</w:t>
        </w:r>
        <w:r w:rsidR="0019409E">
          <w:rPr>
            <w:noProof/>
            <w:webHidden/>
          </w:rPr>
          <w:tab/>
        </w:r>
        <w:r w:rsidR="0019409E">
          <w:rPr>
            <w:noProof/>
            <w:webHidden/>
          </w:rPr>
          <w:fldChar w:fldCharType="begin"/>
        </w:r>
        <w:r w:rsidR="0019409E">
          <w:rPr>
            <w:noProof/>
            <w:webHidden/>
          </w:rPr>
          <w:instrText xml:space="preserve"> PAGEREF _Toc71635889 \h </w:instrText>
        </w:r>
        <w:r w:rsidR="0019409E">
          <w:rPr>
            <w:noProof/>
            <w:webHidden/>
          </w:rPr>
        </w:r>
        <w:r w:rsidR="0019409E">
          <w:rPr>
            <w:noProof/>
            <w:webHidden/>
          </w:rPr>
          <w:fldChar w:fldCharType="separate"/>
        </w:r>
        <w:r w:rsidR="00124D88">
          <w:rPr>
            <w:noProof/>
            <w:webHidden/>
          </w:rPr>
          <w:t>13</w:t>
        </w:r>
        <w:r w:rsidR="0019409E">
          <w:rPr>
            <w:noProof/>
            <w:webHidden/>
          </w:rPr>
          <w:fldChar w:fldCharType="end"/>
        </w:r>
      </w:hyperlink>
    </w:p>
    <w:p w14:paraId="6AF466EB" w14:textId="43EA4E04" w:rsidR="0019409E" w:rsidRDefault="0031770F">
      <w:pPr>
        <w:pStyle w:val="TableofFigures"/>
        <w:tabs>
          <w:tab w:val="right" w:leader="dot" w:pos="8296"/>
        </w:tabs>
        <w:rPr>
          <w:rFonts w:asciiTheme="minorHAnsi" w:hAnsiTheme="minorHAnsi"/>
          <w:noProof/>
          <w:kern w:val="0"/>
          <w:sz w:val="22"/>
        </w:rPr>
      </w:pPr>
      <w:hyperlink w:anchor="_Toc71635890" w:history="1">
        <w:r w:rsidR="0019409E" w:rsidRPr="001C0686">
          <w:rPr>
            <w:rStyle w:val="Hyperlink"/>
            <w:noProof/>
          </w:rPr>
          <w:t>Figure 1.9 SEM image of PLOT column used for separation of intact proteins</w:t>
        </w:r>
        <w:r w:rsidR="0019409E">
          <w:rPr>
            <w:noProof/>
            <w:webHidden/>
          </w:rPr>
          <w:tab/>
        </w:r>
        <w:r w:rsidR="0019409E">
          <w:rPr>
            <w:noProof/>
            <w:webHidden/>
          </w:rPr>
          <w:fldChar w:fldCharType="begin"/>
        </w:r>
        <w:r w:rsidR="0019409E">
          <w:rPr>
            <w:noProof/>
            <w:webHidden/>
          </w:rPr>
          <w:instrText xml:space="preserve"> PAGEREF _Toc71635890 \h </w:instrText>
        </w:r>
        <w:r w:rsidR="0019409E">
          <w:rPr>
            <w:noProof/>
            <w:webHidden/>
          </w:rPr>
        </w:r>
        <w:r w:rsidR="0019409E">
          <w:rPr>
            <w:noProof/>
            <w:webHidden/>
          </w:rPr>
          <w:fldChar w:fldCharType="separate"/>
        </w:r>
        <w:r w:rsidR="00124D88">
          <w:rPr>
            <w:noProof/>
            <w:webHidden/>
          </w:rPr>
          <w:t>15</w:t>
        </w:r>
        <w:r w:rsidR="0019409E">
          <w:rPr>
            <w:noProof/>
            <w:webHidden/>
          </w:rPr>
          <w:fldChar w:fldCharType="end"/>
        </w:r>
      </w:hyperlink>
    </w:p>
    <w:p w14:paraId="3D1D256E" w14:textId="6ECAF1B8" w:rsidR="0019409E" w:rsidRDefault="0031770F">
      <w:pPr>
        <w:pStyle w:val="TableofFigures"/>
        <w:tabs>
          <w:tab w:val="right" w:leader="dot" w:pos="8296"/>
        </w:tabs>
        <w:rPr>
          <w:rFonts w:asciiTheme="minorHAnsi" w:hAnsiTheme="minorHAnsi"/>
          <w:noProof/>
          <w:kern w:val="0"/>
          <w:sz w:val="22"/>
        </w:rPr>
      </w:pPr>
      <w:hyperlink w:anchor="_Toc71635891" w:history="1">
        <w:r w:rsidR="0019409E" w:rsidRPr="001C0686">
          <w:rPr>
            <w:rStyle w:val="Hyperlink"/>
            <w:noProof/>
          </w:rPr>
          <w:t>Figure 1.10 Base peak chromatogram from the PLOTLC-MS analysis and extracted ion chromatograms of six highest intensity peaks</w:t>
        </w:r>
        <w:r w:rsidR="0019409E">
          <w:rPr>
            <w:noProof/>
            <w:webHidden/>
          </w:rPr>
          <w:tab/>
        </w:r>
        <w:r w:rsidR="0019409E">
          <w:rPr>
            <w:noProof/>
            <w:webHidden/>
          </w:rPr>
          <w:fldChar w:fldCharType="begin"/>
        </w:r>
        <w:r w:rsidR="0019409E">
          <w:rPr>
            <w:noProof/>
            <w:webHidden/>
          </w:rPr>
          <w:instrText xml:space="preserve"> PAGEREF _Toc71635891 \h </w:instrText>
        </w:r>
        <w:r w:rsidR="0019409E">
          <w:rPr>
            <w:noProof/>
            <w:webHidden/>
          </w:rPr>
        </w:r>
        <w:r w:rsidR="0019409E">
          <w:rPr>
            <w:noProof/>
            <w:webHidden/>
          </w:rPr>
          <w:fldChar w:fldCharType="separate"/>
        </w:r>
        <w:r w:rsidR="00124D88">
          <w:rPr>
            <w:noProof/>
            <w:webHidden/>
          </w:rPr>
          <w:t>15</w:t>
        </w:r>
        <w:r w:rsidR="0019409E">
          <w:rPr>
            <w:noProof/>
            <w:webHidden/>
          </w:rPr>
          <w:fldChar w:fldCharType="end"/>
        </w:r>
      </w:hyperlink>
    </w:p>
    <w:p w14:paraId="2231C1B5" w14:textId="1A1115AA" w:rsidR="0019409E" w:rsidRDefault="0031770F">
      <w:pPr>
        <w:pStyle w:val="TableofFigures"/>
        <w:tabs>
          <w:tab w:val="right" w:leader="dot" w:pos="8296"/>
        </w:tabs>
        <w:rPr>
          <w:rFonts w:asciiTheme="minorHAnsi" w:hAnsiTheme="minorHAnsi"/>
          <w:noProof/>
          <w:kern w:val="0"/>
          <w:sz w:val="22"/>
        </w:rPr>
      </w:pPr>
      <w:hyperlink w:anchor="_Toc71635892" w:history="1">
        <w:r w:rsidR="0019409E" w:rsidRPr="001C0686">
          <w:rPr>
            <w:rStyle w:val="Hyperlink"/>
            <w:noProof/>
          </w:rPr>
          <w:t xml:space="preserve">Figure 1.11 An injection </w:t>
        </w:r>
        <w:r w:rsidR="0019409E" w:rsidRPr="001C0686">
          <w:rPr>
            <w:rStyle w:val="Hyperlink"/>
            <w:rFonts w:cs="Arial"/>
            <w:noProof/>
          </w:rPr>
          <w:t xml:space="preserve">device for 5-μm-i.d. </w:t>
        </w:r>
        <w:r w:rsidR="0019409E" w:rsidRPr="001C0686">
          <w:rPr>
            <w:rStyle w:val="Hyperlink"/>
            <w:rFonts w:cs="Arial"/>
            <w:i/>
            <w:iCs/>
            <w:noProof/>
          </w:rPr>
          <w:t>n</w:t>
        </w:r>
        <w:r w:rsidR="0019409E" w:rsidRPr="001C0686">
          <w:rPr>
            <w:rStyle w:val="Hyperlink"/>
            <w:rFonts w:cs="Arial"/>
            <w:noProof/>
          </w:rPr>
          <w:t>OT column</w:t>
        </w:r>
        <w:r w:rsidR="0019409E">
          <w:rPr>
            <w:noProof/>
            <w:webHidden/>
          </w:rPr>
          <w:tab/>
        </w:r>
        <w:r w:rsidR="0019409E">
          <w:rPr>
            <w:noProof/>
            <w:webHidden/>
          </w:rPr>
          <w:fldChar w:fldCharType="begin"/>
        </w:r>
        <w:r w:rsidR="0019409E">
          <w:rPr>
            <w:noProof/>
            <w:webHidden/>
          </w:rPr>
          <w:instrText xml:space="preserve"> PAGEREF _Toc71635892 \h </w:instrText>
        </w:r>
        <w:r w:rsidR="0019409E">
          <w:rPr>
            <w:noProof/>
            <w:webHidden/>
          </w:rPr>
        </w:r>
        <w:r w:rsidR="0019409E">
          <w:rPr>
            <w:noProof/>
            <w:webHidden/>
          </w:rPr>
          <w:fldChar w:fldCharType="separate"/>
        </w:r>
        <w:r w:rsidR="00124D88">
          <w:rPr>
            <w:noProof/>
            <w:webHidden/>
          </w:rPr>
          <w:t>19</w:t>
        </w:r>
        <w:r w:rsidR="0019409E">
          <w:rPr>
            <w:noProof/>
            <w:webHidden/>
          </w:rPr>
          <w:fldChar w:fldCharType="end"/>
        </w:r>
      </w:hyperlink>
    </w:p>
    <w:p w14:paraId="69E100F0" w14:textId="6410887F" w:rsidR="0019409E" w:rsidRDefault="0031770F">
      <w:pPr>
        <w:pStyle w:val="TableofFigures"/>
        <w:tabs>
          <w:tab w:val="right" w:leader="dot" w:pos="8296"/>
        </w:tabs>
        <w:rPr>
          <w:rFonts w:asciiTheme="minorHAnsi" w:hAnsiTheme="minorHAnsi"/>
          <w:noProof/>
          <w:kern w:val="0"/>
          <w:sz w:val="22"/>
        </w:rPr>
      </w:pPr>
      <w:hyperlink w:anchor="_Toc71635893" w:history="1">
        <w:r w:rsidR="0019409E" w:rsidRPr="001C0686">
          <w:rPr>
            <w:rStyle w:val="Hyperlink"/>
            <w:noProof/>
          </w:rPr>
          <w:t>Figure 1.12 Diagrams of two LIF systems</w:t>
        </w:r>
        <w:r w:rsidR="0019409E">
          <w:rPr>
            <w:noProof/>
            <w:webHidden/>
          </w:rPr>
          <w:tab/>
        </w:r>
        <w:r w:rsidR="0019409E">
          <w:rPr>
            <w:noProof/>
            <w:webHidden/>
          </w:rPr>
          <w:fldChar w:fldCharType="begin"/>
        </w:r>
        <w:r w:rsidR="0019409E">
          <w:rPr>
            <w:noProof/>
            <w:webHidden/>
          </w:rPr>
          <w:instrText xml:space="preserve"> PAGEREF _Toc71635893 \h </w:instrText>
        </w:r>
        <w:r w:rsidR="0019409E">
          <w:rPr>
            <w:noProof/>
            <w:webHidden/>
          </w:rPr>
        </w:r>
        <w:r w:rsidR="0019409E">
          <w:rPr>
            <w:noProof/>
            <w:webHidden/>
          </w:rPr>
          <w:fldChar w:fldCharType="separate"/>
        </w:r>
        <w:r w:rsidR="00124D88">
          <w:rPr>
            <w:noProof/>
            <w:webHidden/>
          </w:rPr>
          <w:t>22</w:t>
        </w:r>
        <w:r w:rsidR="0019409E">
          <w:rPr>
            <w:noProof/>
            <w:webHidden/>
          </w:rPr>
          <w:fldChar w:fldCharType="end"/>
        </w:r>
      </w:hyperlink>
    </w:p>
    <w:p w14:paraId="77EDDC43" w14:textId="73E25030" w:rsidR="0019409E" w:rsidRDefault="0031770F">
      <w:pPr>
        <w:pStyle w:val="TableofFigures"/>
        <w:tabs>
          <w:tab w:val="right" w:leader="dot" w:pos="8296"/>
        </w:tabs>
        <w:rPr>
          <w:rFonts w:asciiTheme="minorHAnsi" w:hAnsiTheme="minorHAnsi"/>
          <w:noProof/>
          <w:kern w:val="0"/>
          <w:sz w:val="22"/>
        </w:rPr>
      </w:pPr>
      <w:hyperlink w:anchor="_Toc71635894" w:history="1">
        <w:r w:rsidR="0019409E" w:rsidRPr="001C0686">
          <w:rPr>
            <w:rStyle w:val="Hyperlink"/>
            <w:noProof/>
          </w:rPr>
          <w:t>Figure 2.1 Schematic diagrams of experimental apparatus for ultrahigh resolution and ultrafast separation</w:t>
        </w:r>
        <w:r w:rsidR="0019409E">
          <w:rPr>
            <w:noProof/>
            <w:webHidden/>
          </w:rPr>
          <w:tab/>
        </w:r>
        <w:r w:rsidR="0019409E">
          <w:rPr>
            <w:noProof/>
            <w:webHidden/>
          </w:rPr>
          <w:fldChar w:fldCharType="begin"/>
        </w:r>
        <w:r w:rsidR="0019409E">
          <w:rPr>
            <w:noProof/>
            <w:webHidden/>
          </w:rPr>
          <w:instrText xml:space="preserve"> PAGEREF _Toc71635894 \h </w:instrText>
        </w:r>
        <w:r w:rsidR="0019409E">
          <w:rPr>
            <w:noProof/>
            <w:webHidden/>
          </w:rPr>
        </w:r>
        <w:r w:rsidR="0019409E">
          <w:rPr>
            <w:noProof/>
            <w:webHidden/>
          </w:rPr>
          <w:fldChar w:fldCharType="separate"/>
        </w:r>
        <w:r w:rsidR="00124D88">
          <w:rPr>
            <w:noProof/>
            <w:webHidden/>
          </w:rPr>
          <w:t>34</w:t>
        </w:r>
        <w:r w:rsidR="0019409E">
          <w:rPr>
            <w:noProof/>
            <w:webHidden/>
          </w:rPr>
          <w:fldChar w:fldCharType="end"/>
        </w:r>
      </w:hyperlink>
    </w:p>
    <w:p w14:paraId="7B27F7D0" w14:textId="32E97DAC" w:rsidR="0019409E" w:rsidRDefault="0031770F">
      <w:pPr>
        <w:pStyle w:val="TableofFigures"/>
        <w:tabs>
          <w:tab w:val="right" w:leader="dot" w:pos="8296"/>
        </w:tabs>
        <w:rPr>
          <w:rFonts w:asciiTheme="minorHAnsi" w:hAnsiTheme="minorHAnsi"/>
          <w:noProof/>
          <w:kern w:val="0"/>
          <w:sz w:val="22"/>
        </w:rPr>
      </w:pPr>
      <w:hyperlink w:anchor="_Toc71635895" w:history="1">
        <w:r w:rsidR="0019409E" w:rsidRPr="001C0686">
          <w:rPr>
            <w:rStyle w:val="Hyperlink"/>
            <w:noProof/>
          </w:rPr>
          <w:t xml:space="preserve">Figure 2.2 Ultrahigh resolution </w:t>
        </w:r>
        <w:r w:rsidR="0019409E" w:rsidRPr="001C0686">
          <w:rPr>
            <w:rStyle w:val="Hyperlink"/>
            <w:i/>
            <w:iCs/>
            <w:noProof/>
          </w:rPr>
          <w:t>n</w:t>
        </w:r>
        <w:r w:rsidR="0019409E" w:rsidRPr="001C0686">
          <w:rPr>
            <w:rStyle w:val="Hyperlink"/>
            <w:noProof/>
          </w:rPr>
          <w:t>OTLC separation</w:t>
        </w:r>
        <w:r w:rsidR="0019409E">
          <w:rPr>
            <w:noProof/>
            <w:webHidden/>
          </w:rPr>
          <w:tab/>
        </w:r>
        <w:r w:rsidR="0019409E">
          <w:rPr>
            <w:noProof/>
            <w:webHidden/>
          </w:rPr>
          <w:fldChar w:fldCharType="begin"/>
        </w:r>
        <w:r w:rsidR="0019409E">
          <w:rPr>
            <w:noProof/>
            <w:webHidden/>
          </w:rPr>
          <w:instrText xml:space="preserve"> PAGEREF _Toc71635895 \h </w:instrText>
        </w:r>
        <w:r w:rsidR="0019409E">
          <w:rPr>
            <w:noProof/>
            <w:webHidden/>
          </w:rPr>
        </w:r>
        <w:r w:rsidR="0019409E">
          <w:rPr>
            <w:noProof/>
            <w:webHidden/>
          </w:rPr>
          <w:fldChar w:fldCharType="separate"/>
        </w:r>
        <w:r w:rsidR="00124D88">
          <w:rPr>
            <w:noProof/>
            <w:webHidden/>
          </w:rPr>
          <w:t>37</w:t>
        </w:r>
        <w:r w:rsidR="0019409E">
          <w:rPr>
            <w:noProof/>
            <w:webHidden/>
          </w:rPr>
          <w:fldChar w:fldCharType="end"/>
        </w:r>
      </w:hyperlink>
    </w:p>
    <w:p w14:paraId="475AE1F8" w14:textId="4D7B54FE" w:rsidR="0019409E" w:rsidRDefault="0031770F">
      <w:pPr>
        <w:pStyle w:val="TableofFigures"/>
        <w:tabs>
          <w:tab w:val="right" w:leader="dot" w:pos="8296"/>
        </w:tabs>
        <w:rPr>
          <w:rFonts w:asciiTheme="minorHAnsi" w:hAnsiTheme="minorHAnsi"/>
          <w:noProof/>
          <w:kern w:val="0"/>
          <w:sz w:val="22"/>
        </w:rPr>
      </w:pPr>
      <w:hyperlink w:anchor="_Toc71635896" w:history="1">
        <w:r w:rsidR="0019409E" w:rsidRPr="001C0686">
          <w:rPr>
            <w:rStyle w:val="Hyperlink"/>
            <w:noProof/>
          </w:rPr>
          <w:t>Figure 2.3 Single panel exhibition of an ultrahigh resolution chromatogram showing four zoomed-in regions</w:t>
        </w:r>
        <w:r w:rsidR="0019409E">
          <w:rPr>
            <w:noProof/>
            <w:webHidden/>
          </w:rPr>
          <w:tab/>
        </w:r>
        <w:r w:rsidR="0019409E">
          <w:rPr>
            <w:noProof/>
            <w:webHidden/>
          </w:rPr>
          <w:fldChar w:fldCharType="begin"/>
        </w:r>
        <w:r w:rsidR="0019409E">
          <w:rPr>
            <w:noProof/>
            <w:webHidden/>
          </w:rPr>
          <w:instrText xml:space="preserve"> PAGEREF _Toc71635896 \h </w:instrText>
        </w:r>
        <w:r w:rsidR="0019409E">
          <w:rPr>
            <w:noProof/>
            <w:webHidden/>
          </w:rPr>
        </w:r>
        <w:r w:rsidR="0019409E">
          <w:rPr>
            <w:noProof/>
            <w:webHidden/>
          </w:rPr>
          <w:fldChar w:fldCharType="separate"/>
        </w:r>
        <w:r w:rsidR="00124D88">
          <w:rPr>
            <w:noProof/>
            <w:webHidden/>
          </w:rPr>
          <w:t>39</w:t>
        </w:r>
        <w:r w:rsidR="0019409E">
          <w:rPr>
            <w:noProof/>
            <w:webHidden/>
          </w:rPr>
          <w:fldChar w:fldCharType="end"/>
        </w:r>
      </w:hyperlink>
    </w:p>
    <w:p w14:paraId="049BC73B" w14:textId="1C1669D6" w:rsidR="0019409E" w:rsidRDefault="0031770F">
      <w:pPr>
        <w:pStyle w:val="TableofFigures"/>
        <w:tabs>
          <w:tab w:val="right" w:leader="dot" w:pos="8296"/>
        </w:tabs>
        <w:rPr>
          <w:rFonts w:asciiTheme="minorHAnsi" w:hAnsiTheme="minorHAnsi"/>
          <w:noProof/>
          <w:kern w:val="0"/>
          <w:sz w:val="22"/>
        </w:rPr>
      </w:pPr>
      <w:hyperlink w:anchor="_Toc71635897" w:history="1">
        <w:r w:rsidR="0019409E" w:rsidRPr="001C0686">
          <w:rPr>
            <w:rStyle w:val="Hyperlink"/>
            <w:noProof/>
          </w:rPr>
          <w:t>Figure 2.4 SEM images of original 2-μm-i.d. capillary, after NaOH activation and after OTMS coating</w:t>
        </w:r>
        <w:r w:rsidR="0019409E">
          <w:rPr>
            <w:noProof/>
            <w:webHidden/>
          </w:rPr>
          <w:tab/>
        </w:r>
        <w:r w:rsidR="0019409E">
          <w:rPr>
            <w:noProof/>
            <w:webHidden/>
          </w:rPr>
          <w:fldChar w:fldCharType="begin"/>
        </w:r>
        <w:r w:rsidR="0019409E">
          <w:rPr>
            <w:noProof/>
            <w:webHidden/>
          </w:rPr>
          <w:instrText xml:space="preserve"> PAGEREF _Toc71635897 \h </w:instrText>
        </w:r>
        <w:r w:rsidR="0019409E">
          <w:rPr>
            <w:noProof/>
            <w:webHidden/>
          </w:rPr>
        </w:r>
        <w:r w:rsidR="0019409E">
          <w:rPr>
            <w:noProof/>
            <w:webHidden/>
          </w:rPr>
          <w:fldChar w:fldCharType="separate"/>
        </w:r>
        <w:r w:rsidR="00124D88">
          <w:rPr>
            <w:noProof/>
            <w:webHidden/>
          </w:rPr>
          <w:t>40</w:t>
        </w:r>
        <w:r w:rsidR="0019409E">
          <w:rPr>
            <w:noProof/>
            <w:webHidden/>
          </w:rPr>
          <w:fldChar w:fldCharType="end"/>
        </w:r>
      </w:hyperlink>
    </w:p>
    <w:p w14:paraId="6736D7A1" w14:textId="12073D40" w:rsidR="0019409E" w:rsidRDefault="0031770F">
      <w:pPr>
        <w:pStyle w:val="TableofFigures"/>
        <w:tabs>
          <w:tab w:val="right" w:leader="dot" w:pos="8296"/>
        </w:tabs>
        <w:rPr>
          <w:rFonts w:asciiTheme="minorHAnsi" w:hAnsiTheme="minorHAnsi"/>
          <w:noProof/>
          <w:kern w:val="0"/>
          <w:sz w:val="22"/>
        </w:rPr>
      </w:pPr>
      <w:hyperlink w:anchor="_Toc71635898" w:history="1">
        <w:r w:rsidR="0019409E" w:rsidRPr="001C0686">
          <w:rPr>
            <w:rStyle w:val="Hyperlink"/>
            <w:noProof/>
          </w:rPr>
          <w:t>Figure 2.5 Ultrahigh resolution chromatogram from 3h, 4h and 5h separations</w:t>
        </w:r>
        <w:r w:rsidR="0019409E">
          <w:rPr>
            <w:noProof/>
            <w:webHidden/>
          </w:rPr>
          <w:tab/>
        </w:r>
        <w:r w:rsidR="0019409E">
          <w:rPr>
            <w:noProof/>
            <w:webHidden/>
          </w:rPr>
          <w:fldChar w:fldCharType="begin"/>
        </w:r>
        <w:r w:rsidR="0019409E">
          <w:rPr>
            <w:noProof/>
            <w:webHidden/>
          </w:rPr>
          <w:instrText xml:space="preserve"> PAGEREF _Toc71635898 \h </w:instrText>
        </w:r>
        <w:r w:rsidR="0019409E">
          <w:rPr>
            <w:noProof/>
            <w:webHidden/>
          </w:rPr>
        </w:r>
        <w:r w:rsidR="0019409E">
          <w:rPr>
            <w:noProof/>
            <w:webHidden/>
          </w:rPr>
          <w:fldChar w:fldCharType="separate"/>
        </w:r>
        <w:r w:rsidR="00124D88">
          <w:rPr>
            <w:noProof/>
            <w:webHidden/>
          </w:rPr>
          <w:t>41</w:t>
        </w:r>
        <w:r w:rsidR="0019409E">
          <w:rPr>
            <w:noProof/>
            <w:webHidden/>
          </w:rPr>
          <w:fldChar w:fldCharType="end"/>
        </w:r>
      </w:hyperlink>
    </w:p>
    <w:p w14:paraId="3DFB3A58" w14:textId="428868AB" w:rsidR="0019409E" w:rsidRDefault="0031770F">
      <w:pPr>
        <w:pStyle w:val="TableofFigures"/>
        <w:tabs>
          <w:tab w:val="right" w:leader="dot" w:pos="8296"/>
        </w:tabs>
        <w:rPr>
          <w:rFonts w:asciiTheme="minorHAnsi" w:hAnsiTheme="minorHAnsi"/>
          <w:noProof/>
          <w:kern w:val="0"/>
          <w:sz w:val="22"/>
        </w:rPr>
      </w:pPr>
      <w:hyperlink w:anchor="_Toc71635899" w:history="1">
        <w:r w:rsidR="0019409E" w:rsidRPr="001C0686">
          <w:rPr>
            <w:rStyle w:val="Hyperlink"/>
            <w:noProof/>
          </w:rPr>
          <w:t>Figure 2.6 Peak capacity vs gradient time in ultrahigh resolution separations</w:t>
        </w:r>
        <w:r w:rsidR="0019409E">
          <w:rPr>
            <w:noProof/>
            <w:webHidden/>
          </w:rPr>
          <w:tab/>
        </w:r>
        <w:r w:rsidR="0019409E">
          <w:rPr>
            <w:noProof/>
            <w:webHidden/>
          </w:rPr>
          <w:fldChar w:fldCharType="begin"/>
        </w:r>
        <w:r w:rsidR="0019409E">
          <w:rPr>
            <w:noProof/>
            <w:webHidden/>
          </w:rPr>
          <w:instrText xml:space="preserve"> PAGEREF _Toc71635899 \h </w:instrText>
        </w:r>
        <w:r w:rsidR="0019409E">
          <w:rPr>
            <w:noProof/>
            <w:webHidden/>
          </w:rPr>
        </w:r>
        <w:r w:rsidR="0019409E">
          <w:rPr>
            <w:noProof/>
            <w:webHidden/>
          </w:rPr>
          <w:fldChar w:fldCharType="separate"/>
        </w:r>
        <w:r w:rsidR="00124D88">
          <w:rPr>
            <w:noProof/>
            <w:webHidden/>
          </w:rPr>
          <w:t>41</w:t>
        </w:r>
        <w:r w:rsidR="0019409E">
          <w:rPr>
            <w:noProof/>
            <w:webHidden/>
          </w:rPr>
          <w:fldChar w:fldCharType="end"/>
        </w:r>
      </w:hyperlink>
    </w:p>
    <w:p w14:paraId="69FA094C" w14:textId="35E4047C" w:rsidR="0019409E" w:rsidRDefault="0031770F">
      <w:pPr>
        <w:pStyle w:val="TableofFigures"/>
        <w:tabs>
          <w:tab w:val="right" w:leader="dot" w:pos="8296"/>
        </w:tabs>
        <w:rPr>
          <w:rFonts w:asciiTheme="minorHAnsi" w:hAnsiTheme="minorHAnsi"/>
          <w:noProof/>
          <w:kern w:val="0"/>
          <w:sz w:val="22"/>
        </w:rPr>
      </w:pPr>
      <w:hyperlink w:anchor="_Toc71635900" w:history="1">
        <w:r w:rsidR="0019409E" w:rsidRPr="001C0686">
          <w:rPr>
            <w:rStyle w:val="Hyperlink"/>
            <w:noProof/>
          </w:rPr>
          <w:t>Figure 2.7 Chromatograms for repeated peptide separations.</w:t>
        </w:r>
        <w:r w:rsidR="0019409E">
          <w:rPr>
            <w:noProof/>
            <w:webHidden/>
          </w:rPr>
          <w:tab/>
        </w:r>
        <w:r w:rsidR="0019409E">
          <w:rPr>
            <w:noProof/>
            <w:webHidden/>
          </w:rPr>
          <w:fldChar w:fldCharType="begin"/>
        </w:r>
        <w:r w:rsidR="0019409E">
          <w:rPr>
            <w:noProof/>
            <w:webHidden/>
          </w:rPr>
          <w:instrText xml:space="preserve"> PAGEREF _Toc71635900 \h </w:instrText>
        </w:r>
        <w:r w:rsidR="0019409E">
          <w:rPr>
            <w:noProof/>
            <w:webHidden/>
          </w:rPr>
        </w:r>
        <w:r w:rsidR="0019409E">
          <w:rPr>
            <w:noProof/>
            <w:webHidden/>
          </w:rPr>
          <w:fldChar w:fldCharType="separate"/>
        </w:r>
        <w:r w:rsidR="00124D88">
          <w:rPr>
            <w:noProof/>
            <w:webHidden/>
          </w:rPr>
          <w:t>42</w:t>
        </w:r>
        <w:r w:rsidR="0019409E">
          <w:rPr>
            <w:noProof/>
            <w:webHidden/>
          </w:rPr>
          <w:fldChar w:fldCharType="end"/>
        </w:r>
      </w:hyperlink>
    </w:p>
    <w:p w14:paraId="3843A5D1" w14:textId="3ED57F15" w:rsidR="0019409E" w:rsidRDefault="0031770F">
      <w:pPr>
        <w:pStyle w:val="TableofFigures"/>
        <w:tabs>
          <w:tab w:val="right" w:leader="dot" w:pos="8296"/>
        </w:tabs>
        <w:rPr>
          <w:rFonts w:asciiTheme="minorHAnsi" w:hAnsiTheme="minorHAnsi"/>
          <w:noProof/>
          <w:kern w:val="0"/>
          <w:sz w:val="22"/>
        </w:rPr>
      </w:pPr>
      <w:hyperlink w:anchor="_Toc71635901" w:history="1">
        <w:r w:rsidR="0019409E" w:rsidRPr="001C0686">
          <w:rPr>
            <w:rStyle w:val="Hyperlink"/>
            <w:noProof/>
          </w:rPr>
          <w:t xml:space="preserve">Figure 2.8 Typical chromatograms for fast </w:t>
        </w:r>
        <w:r w:rsidR="0019409E" w:rsidRPr="001C0686">
          <w:rPr>
            <w:rStyle w:val="Hyperlink"/>
            <w:i/>
            <w:iCs/>
            <w:noProof/>
          </w:rPr>
          <w:t>n</w:t>
        </w:r>
        <w:r w:rsidR="0019409E" w:rsidRPr="001C0686">
          <w:rPr>
            <w:rStyle w:val="Hyperlink"/>
            <w:noProof/>
          </w:rPr>
          <w:t>OTLC separations</w:t>
        </w:r>
        <w:r w:rsidR="0019409E">
          <w:rPr>
            <w:noProof/>
            <w:webHidden/>
          </w:rPr>
          <w:tab/>
        </w:r>
        <w:r w:rsidR="0019409E">
          <w:rPr>
            <w:noProof/>
            <w:webHidden/>
          </w:rPr>
          <w:fldChar w:fldCharType="begin"/>
        </w:r>
        <w:r w:rsidR="0019409E">
          <w:rPr>
            <w:noProof/>
            <w:webHidden/>
          </w:rPr>
          <w:instrText xml:space="preserve"> PAGEREF _Toc71635901 \h </w:instrText>
        </w:r>
        <w:r w:rsidR="0019409E">
          <w:rPr>
            <w:noProof/>
            <w:webHidden/>
          </w:rPr>
        </w:r>
        <w:r w:rsidR="0019409E">
          <w:rPr>
            <w:noProof/>
            <w:webHidden/>
          </w:rPr>
          <w:fldChar w:fldCharType="separate"/>
        </w:r>
        <w:r w:rsidR="00124D88">
          <w:rPr>
            <w:noProof/>
            <w:webHidden/>
          </w:rPr>
          <w:t>44</w:t>
        </w:r>
        <w:r w:rsidR="0019409E">
          <w:rPr>
            <w:noProof/>
            <w:webHidden/>
          </w:rPr>
          <w:fldChar w:fldCharType="end"/>
        </w:r>
      </w:hyperlink>
    </w:p>
    <w:p w14:paraId="163D0A69" w14:textId="0512486F" w:rsidR="0019409E" w:rsidRDefault="0031770F">
      <w:pPr>
        <w:pStyle w:val="TableofFigures"/>
        <w:tabs>
          <w:tab w:val="right" w:leader="dot" w:pos="8296"/>
        </w:tabs>
        <w:rPr>
          <w:rFonts w:asciiTheme="minorHAnsi" w:hAnsiTheme="minorHAnsi"/>
          <w:noProof/>
          <w:kern w:val="0"/>
          <w:sz w:val="22"/>
        </w:rPr>
      </w:pPr>
      <w:hyperlink w:anchor="_Toc71635902" w:history="1">
        <w:r w:rsidR="0019409E" w:rsidRPr="001C0686">
          <w:rPr>
            <w:rStyle w:val="Hyperlink"/>
            <w:noProof/>
          </w:rPr>
          <w:t>Figure 2.9 Chromatogram comparison between ultrafast separations</w:t>
        </w:r>
        <w:r w:rsidR="0019409E">
          <w:rPr>
            <w:noProof/>
            <w:webHidden/>
          </w:rPr>
          <w:tab/>
        </w:r>
        <w:r w:rsidR="0019409E">
          <w:rPr>
            <w:noProof/>
            <w:webHidden/>
          </w:rPr>
          <w:fldChar w:fldCharType="begin"/>
        </w:r>
        <w:r w:rsidR="0019409E">
          <w:rPr>
            <w:noProof/>
            <w:webHidden/>
          </w:rPr>
          <w:instrText xml:space="preserve"> PAGEREF _Toc71635902 \h </w:instrText>
        </w:r>
        <w:r w:rsidR="0019409E">
          <w:rPr>
            <w:noProof/>
            <w:webHidden/>
          </w:rPr>
        </w:r>
        <w:r w:rsidR="0019409E">
          <w:rPr>
            <w:noProof/>
            <w:webHidden/>
          </w:rPr>
          <w:fldChar w:fldCharType="separate"/>
        </w:r>
        <w:r w:rsidR="00124D88">
          <w:rPr>
            <w:noProof/>
            <w:webHidden/>
          </w:rPr>
          <w:t>44</w:t>
        </w:r>
        <w:r w:rsidR="0019409E">
          <w:rPr>
            <w:noProof/>
            <w:webHidden/>
          </w:rPr>
          <w:fldChar w:fldCharType="end"/>
        </w:r>
      </w:hyperlink>
    </w:p>
    <w:p w14:paraId="3EC51C8F" w14:textId="01B1D620" w:rsidR="0019409E" w:rsidRDefault="0031770F">
      <w:pPr>
        <w:pStyle w:val="TableofFigures"/>
        <w:tabs>
          <w:tab w:val="right" w:leader="dot" w:pos="8296"/>
        </w:tabs>
        <w:rPr>
          <w:rFonts w:asciiTheme="minorHAnsi" w:hAnsiTheme="minorHAnsi"/>
          <w:noProof/>
          <w:kern w:val="0"/>
          <w:sz w:val="22"/>
        </w:rPr>
      </w:pPr>
      <w:hyperlink w:anchor="_Toc71635903" w:history="1">
        <w:r w:rsidR="0019409E" w:rsidRPr="001C0686">
          <w:rPr>
            <w:rStyle w:val="Hyperlink"/>
            <w:noProof/>
          </w:rPr>
          <w:t>Figure 2.10 LOD determination</w:t>
        </w:r>
        <w:r w:rsidR="0019409E">
          <w:rPr>
            <w:noProof/>
            <w:webHidden/>
          </w:rPr>
          <w:tab/>
        </w:r>
        <w:r w:rsidR="0019409E">
          <w:rPr>
            <w:noProof/>
            <w:webHidden/>
          </w:rPr>
          <w:fldChar w:fldCharType="begin"/>
        </w:r>
        <w:r w:rsidR="0019409E">
          <w:rPr>
            <w:noProof/>
            <w:webHidden/>
          </w:rPr>
          <w:instrText xml:space="preserve"> PAGEREF _Toc71635903 \h </w:instrText>
        </w:r>
        <w:r w:rsidR="0019409E">
          <w:rPr>
            <w:noProof/>
            <w:webHidden/>
          </w:rPr>
        </w:r>
        <w:r w:rsidR="0019409E">
          <w:rPr>
            <w:noProof/>
            <w:webHidden/>
          </w:rPr>
          <w:fldChar w:fldCharType="separate"/>
        </w:r>
        <w:r w:rsidR="00124D88">
          <w:rPr>
            <w:noProof/>
            <w:webHidden/>
          </w:rPr>
          <w:t>46</w:t>
        </w:r>
        <w:r w:rsidR="0019409E">
          <w:rPr>
            <w:noProof/>
            <w:webHidden/>
          </w:rPr>
          <w:fldChar w:fldCharType="end"/>
        </w:r>
      </w:hyperlink>
    </w:p>
    <w:p w14:paraId="2AE57F8E" w14:textId="4FC8A3F1" w:rsidR="0019409E" w:rsidRDefault="0031770F">
      <w:pPr>
        <w:pStyle w:val="TableofFigures"/>
        <w:tabs>
          <w:tab w:val="right" w:leader="dot" w:pos="8296"/>
        </w:tabs>
        <w:rPr>
          <w:rFonts w:asciiTheme="minorHAnsi" w:hAnsiTheme="minorHAnsi"/>
          <w:noProof/>
          <w:kern w:val="0"/>
          <w:sz w:val="22"/>
        </w:rPr>
      </w:pPr>
      <w:hyperlink w:anchor="_Toc71635904" w:history="1">
        <w:r w:rsidR="0019409E" w:rsidRPr="001C0686">
          <w:rPr>
            <w:rStyle w:val="Hyperlink"/>
            <w:noProof/>
          </w:rPr>
          <w:t>Figure 3.1 Schematic diagram of experimental arrangement for coating capillaries.</w:t>
        </w:r>
        <w:r w:rsidR="0019409E">
          <w:rPr>
            <w:noProof/>
            <w:webHidden/>
          </w:rPr>
          <w:tab/>
        </w:r>
        <w:r w:rsidR="0019409E">
          <w:rPr>
            <w:noProof/>
            <w:webHidden/>
          </w:rPr>
          <w:fldChar w:fldCharType="begin"/>
        </w:r>
        <w:r w:rsidR="0019409E">
          <w:rPr>
            <w:noProof/>
            <w:webHidden/>
          </w:rPr>
          <w:instrText xml:space="preserve"> PAGEREF _Toc71635904 \h </w:instrText>
        </w:r>
        <w:r w:rsidR="0019409E">
          <w:rPr>
            <w:noProof/>
            <w:webHidden/>
          </w:rPr>
        </w:r>
        <w:r w:rsidR="0019409E">
          <w:rPr>
            <w:noProof/>
            <w:webHidden/>
          </w:rPr>
          <w:fldChar w:fldCharType="separate"/>
        </w:r>
        <w:r w:rsidR="00124D88">
          <w:rPr>
            <w:noProof/>
            <w:webHidden/>
          </w:rPr>
          <w:t>51</w:t>
        </w:r>
        <w:r w:rsidR="0019409E">
          <w:rPr>
            <w:noProof/>
            <w:webHidden/>
          </w:rPr>
          <w:fldChar w:fldCharType="end"/>
        </w:r>
      </w:hyperlink>
    </w:p>
    <w:p w14:paraId="415B29C0" w14:textId="24686D3E" w:rsidR="0019409E" w:rsidRDefault="0031770F">
      <w:pPr>
        <w:pStyle w:val="TableofFigures"/>
        <w:tabs>
          <w:tab w:val="right" w:leader="dot" w:pos="8296"/>
        </w:tabs>
        <w:rPr>
          <w:rFonts w:asciiTheme="minorHAnsi" w:hAnsiTheme="minorHAnsi"/>
          <w:noProof/>
          <w:kern w:val="0"/>
          <w:sz w:val="22"/>
        </w:rPr>
      </w:pPr>
      <w:hyperlink w:anchor="_Toc71635905" w:history="1">
        <w:r w:rsidR="0019409E" w:rsidRPr="001C0686">
          <w:rPr>
            <w:rStyle w:val="Hyperlink"/>
            <w:noProof/>
          </w:rPr>
          <w:t xml:space="preserve">Figure 3.2 Apparatus for ultrafast gradient </w:t>
        </w:r>
        <w:r w:rsidR="0019409E" w:rsidRPr="001C0686">
          <w:rPr>
            <w:rStyle w:val="Hyperlink"/>
            <w:i/>
            <w:iCs/>
            <w:noProof/>
          </w:rPr>
          <w:t>n</w:t>
        </w:r>
        <w:r w:rsidR="0019409E" w:rsidRPr="001C0686">
          <w:rPr>
            <w:rStyle w:val="Hyperlink"/>
            <w:noProof/>
          </w:rPr>
          <w:t>OTLC separation</w:t>
        </w:r>
        <w:r w:rsidR="0019409E">
          <w:rPr>
            <w:noProof/>
            <w:webHidden/>
          </w:rPr>
          <w:tab/>
        </w:r>
        <w:r w:rsidR="0019409E">
          <w:rPr>
            <w:noProof/>
            <w:webHidden/>
          </w:rPr>
          <w:fldChar w:fldCharType="begin"/>
        </w:r>
        <w:r w:rsidR="0019409E">
          <w:rPr>
            <w:noProof/>
            <w:webHidden/>
          </w:rPr>
          <w:instrText xml:space="preserve"> PAGEREF _Toc71635905 \h </w:instrText>
        </w:r>
        <w:r w:rsidR="0019409E">
          <w:rPr>
            <w:noProof/>
            <w:webHidden/>
          </w:rPr>
        </w:r>
        <w:r w:rsidR="0019409E">
          <w:rPr>
            <w:noProof/>
            <w:webHidden/>
          </w:rPr>
          <w:fldChar w:fldCharType="separate"/>
        </w:r>
        <w:r w:rsidR="00124D88">
          <w:rPr>
            <w:noProof/>
            <w:webHidden/>
          </w:rPr>
          <w:t>53</w:t>
        </w:r>
        <w:r w:rsidR="0019409E">
          <w:rPr>
            <w:noProof/>
            <w:webHidden/>
          </w:rPr>
          <w:fldChar w:fldCharType="end"/>
        </w:r>
      </w:hyperlink>
    </w:p>
    <w:p w14:paraId="615D894F" w14:textId="37AD673E" w:rsidR="0019409E" w:rsidRDefault="0031770F">
      <w:pPr>
        <w:pStyle w:val="TableofFigures"/>
        <w:tabs>
          <w:tab w:val="right" w:leader="dot" w:pos="8296"/>
        </w:tabs>
        <w:rPr>
          <w:rFonts w:asciiTheme="minorHAnsi" w:hAnsiTheme="minorHAnsi"/>
          <w:noProof/>
          <w:kern w:val="0"/>
          <w:sz w:val="22"/>
        </w:rPr>
      </w:pPr>
      <w:hyperlink w:anchor="_Toc71635906" w:history="1">
        <w:r w:rsidR="0019409E" w:rsidRPr="001C0686">
          <w:rPr>
            <w:rStyle w:val="Hyperlink"/>
            <w:noProof/>
          </w:rPr>
          <w:t>Figure 3.3 Relationship between HPLC pump rate and elution pressure</w:t>
        </w:r>
        <w:r w:rsidR="0019409E">
          <w:rPr>
            <w:noProof/>
            <w:webHidden/>
          </w:rPr>
          <w:tab/>
        </w:r>
        <w:r w:rsidR="0019409E">
          <w:rPr>
            <w:noProof/>
            <w:webHidden/>
          </w:rPr>
          <w:fldChar w:fldCharType="begin"/>
        </w:r>
        <w:r w:rsidR="0019409E">
          <w:rPr>
            <w:noProof/>
            <w:webHidden/>
          </w:rPr>
          <w:instrText xml:space="preserve"> PAGEREF _Toc71635906 \h </w:instrText>
        </w:r>
        <w:r w:rsidR="0019409E">
          <w:rPr>
            <w:noProof/>
            <w:webHidden/>
          </w:rPr>
        </w:r>
        <w:r w:rsidR="0019409E">
          <w:rPr>
            <w:noProof/>
            <w:webHidden/>
          </w:rPr>
          <w:fldChar w:fldCharType="separate"/>
        </w:r>
        <w:r w:rsidR="00124D88">
          <w:rPr>
            <w:noProof/>
            <w:webHidden/>
          </w:rPr>
          <w:t>56</w:t>
        </w:r>
        <w:r w:rsidR="0019409E">
          <w:rPr>
            <w:noProof/>
            <w:webHidden/>
          </w:rPr>
          <w:fldChar w:fldCharType="end"/>
        </w:r>
      </w:hyperlink>
    </w:p>
    <w:p w14:paraId="5C697E61" w14:textId="4DAC571E" w:rsidR="0019409E" w:rsidRDefault="0031770F">
      <w:pPr>
        <w:pStyle w:val="TableofFigures"/>
        <w:tabs>
          <w:tab w:val="right" w:leader="dot" w:pos="8296"/>
        </w:tabs>
        <w:rPr>
          <w:rFonts w:asciiTheme="minorHAnsi" w:hAnsiTheme="minorHAnsi"/>
          <w:noProof/>
          <w:kern w:val="0"/>
          <w:sz w:val="22"/>
        </w:rPr>
      </w:pPr>
      <w:hyperlink w:anchor="_Toc71635907" w:history="1">
        <w:r w:rsidR="0019409E" w:rsidRPr="001C0686">
          <w:rPr>
            <w:rStyle w:val="Hyperlink"/>
            <w:noProof/>
          </w:rPr>
          <w:t>Figure 3.4 Gradient delay measurement, gradient delay time vs. pressure and Linear flow velocity at different pump flow rates</w:t>
        </w:r>
        <w:r w:rsidR="0019409E">
          <w:rPr>
            <w:noProof/>
            <w:webHidden/>
          </w:rPr>
          <w:tab/>
        </w:r>
        <w:r w:rsidR="0019409E">
          <w:rPr>
            <w:noProof/>
            <w:webHidden/>
          </w:rPr>
          <w:fldChar w:fldCharType="begin"/>
        </w:r>
        <w:r w:rsidR="0019409E">
          <w:rPr>
            <w:noProof/>
            <w:webHidden/>
          </w:rPr>
          <w:instrText xml:space="preserve"> PAGEREF _Toc71635907 \h </w:instrText>
        </w:r>
        <w:r w:rsidR="0019409E">
          <w:rPr>
            <w:noProof/>
            <w:webHidden/>
          </w:rPr>
        </w:r>
        <w:r w:rsidR="0019409E">
          <w:rPr>
            <w:noProof/>
            <w:webHidden/>
          </w:rPr>
          <w:fldChar w:fldCharType="separate"/>
        </w:r>
        <w:r w:rsidR="00124D88">
          <w:rPr>
            <w:noProof/>
            <w:webHidden/>
          </w:rPr>
          <w:t>58</w:t>
        </w:r>
        <w:r w:rsidR="0019409E">
          <w:rPr>
            <w:noProof/>
            <w:webHidden/>
          </w:rPr>
          <w:fldChar w:fldCharType="end"/>
        </w:r>
      </w:hyperlink>
    </w:p>
    <w:p w14:paraId="5622318B" w14:textId="23C9BA14" w:rsidR="0019409E" w:rsidRDefault="0031770F">
      <w:pPr>
        <w:pStyle w:val="TableofFigures"/>
        <w:tabs>
          <w:tab w:val="right" w:leader="dot" w:pos="8296"/>
        </w:tabs>
        <w:rPr>
          <w:rFonts w:asciiTheme="minorHAnsi" w:hAnsiTheme="minorHAnsi"/>
          <w:noProof/>
          <w:kern w:val="0"/>
          <w:sz w:val="22"/>
        </w:rPr>
      </w:pPr>
      <w:hyperlink w:anchor="_Toc71635908" w:history="1">
        <w:r w:rsidR="0019409E" w:rsidRPr="001C0686">
          <w:rPr>
            <w:rStyle w:val="Hyperlink"/>
            <w:noProof/>
          </w:rPr>
          <w:t>Figure 3.5 Gradient profiles produced using different mixers</w:t>
        </w:r>
        <w:r w:rsidR="0019409E">
          <w:rPr>
            <w:noProof/>
            <w:webHidden/>
          </w:rPr>
          <w:tab/>
        </w:r>
        <w:r w:rsidR="0019409E">
          <w:rPr>
            <w:noProof/>
            <w:webHidden/>
          </w:rPr>
          <w:fldChar w:fldCharType="begin"/>
        </w:r>
        <w:r w:rsidR="0019409E">
          <w:rPr>
            <w:noProof/>
            <w:webHidden/>
          </w:rPr>
          <w:instrText xml:space="preserve"> PAGEREF _Toc71635908 \h </w:instrText>
        </w:r>
        <w:r w:rsidR="0019409E">
          <w:rPr>
            <w:noProof/>
            <w:webHidden/>
          </w:rPr>
        </w:r>
        <w:r w:rsidR="0019409E">
          <w:rPr>
            <w:noProof/>
            <w:webHidden/>
          </w:rPr>
          <w:fldChar w:fldCharType="separate"/>
        </w:r>
        <w:r w:rsidR="00124D88">
          <w:rPr>
            <w:noProof/>
            <w:webHidden/>
          </w:rPr>
          <w:t>59</w:t>
        </w:r>
        <w:r w:rsidR="0019409E">
          <w:rPr>
            <w:noProof/>
            <w:webHidden/>
          </w:rPr>
          <w:fldChar w:fldCharType="end"/>
        </w:r>
      </w:hyperlink>
    </w:p>
    <w:p w14:paraId="78D38752" w14:textId="1356EF2E" w:rsidR="0019409E" w:rsidRDefault="0031770F">
      <w:pPr>
        <w:pStyle w:val="TableofFigures"/>
        <w:tabs>
          <w:tab w:val="right" w:leader="dot" w:pos="8296"/>
        </w:tabs>
        <w:rPr>
          <w:rFonts w:asciiTheme="minorHAnsi" w:hAnsiTheme="minorHAnsi"/>
          <w:noProof/>
          <w:kern w:val="0"/>
          <w:sz w:val="22"/>
        </w:rPr>
      </w:pPr>
      <w:hyperlink w:anchor="_Toc71635909" w:history="1">
        <w:r w:rsidR="0019409E" w:rsidRPr="001C0686">
          <w:rPr>
            <w:rStyle w:val="Hyperlink"/>
            <w:noProof/>
          </w:rPr>
          <w:t xml:space="preserve">Figure 3.6 Three typical ultrafast </w:t>
        </w:r>
        <w:r w:rsidR="0019409E" w:rsidRPr="001C0686">
          <w:rPr>
            <w:rStyle w:val="Hyperlink"/>
            <w:i/>
            <w:iCs/>
            <w:noProof/>
          </w:rPr>
          <w:t>n</w:t>
        </w:r>
        <w:r w:rsidR="0019409E" w:rsidRPr="001C0686">
          <w:rPr>
            <w:rStyle w:val="Hyperlink"/>
            <w:noProof/>
          </w:rPr>
          <w:t>OTLC separations</w:t>
        </w:r>
        <w:r w:rsidR="0019409E">
          <w:rPr>
            <w:noProof/>
            <w:webHidden/>
          </w:rPr>
          <w:tab/>
        </w:r>
        <w:r w:rsidR="0019409E">
          <w:rPr>
            <w:noProof/>
            <w:webHidden/>
          </w:rPr>
          <w:fldChar w:fldCharType="begin"/>
        </w:r>
        <w:r w:rsidR="0019409E">
          <w:rPr>
            <w:noProof/>
            <w:webHidden/>
          </w:rPr>
          <w:instrText xml:space="preserve"> PAGEREF _Toc71635909 \h </w:instrText>
        </w:r>
        <w:r w:rsidR="0019409E">
          <w:rPr>
            <w:noProof/>
            <w:webHidden/>
          </w:rPr>
        </w:r>
        <w:r w:rsidR="0019409E">
          <w:rPr>
            <w:noProof/>
            <w:webHidden/>
          </w:rPr>
          <w:fldChar w:fldCharType="separate"/>
        </w:r>
        <w:r w:rsidR="00124D88">
          <w:rPr>
            <w:noProof/>
            <w:webHidden/>
          </w:rPr>
          <w:t>61</w:t>
        </w:r>
        <w:r w:rsidR="0019409E">
          <w:rPr>
            <w:noProof/>
            <w:webHidden/>
          </w:rPr>
          <w:fldChar w:fldCharType="end"/>
        </w:r>
      </w:hyperlink>
    </w:p>
    <w:p w14:paraId="65FB4F38" w14:textId="09069BA6" w:rsidR="0019409E" w:rsidRDefault="0031770F">
      <w:pPr>
        <w:pStyle w:val="TableofFigures"/>
        <w:tabs>
          <w:tab w:val="right" w:leader="dot" w:pos="8296"/>
        </w:tabs>
        <w:rPr>
          <w:rFonts w:asciiTheme="minorHAnsi" w:hAnsiTheme="minorHAnsi"/>
          <w:noProof/>
          <w:kern w:val="0"/>
          <w:sz w:val="22"/>
        </w:rPr>
      </w:pPr>
      <w:hyperlink w:anchor="_Toc71635910" w:history="1">
        <w:r w:rsidR="0019409E" w:rsidRPr="001C0686">
          <w:rPr>
            <w:rStyle w:val="Hyperlink"/>
            <w:noProof/>
          </w:rPr>
          <w:t>Figure 3.7 Effect of sampling frequency on resolution</w:t>
        </w:r>
        <w:r w:rsidR="0019409E">
          <w:rPr>
            <w:noProof/>
            <w:webHidden/>
          </w:rPr>
          <w:tab/>
        </w:r>
        <w:r w:rsidR="0019409E">
          <w:rPr>
            <w:noProof/>
            <w:webHidden/>
          </w:rPr>
          <w:fldChar w:fldCharType="begin"/>
        </w:r>
        <w:r w:rsidR="0019409E">
          <w:rPr>
            <w:noProof/>
            <w:webHidden/>
          </w:rPr>
          <w:instrText xml:space="preserve"> PAGEREF _Toc71635910 \h </w:instrText>
        </w:r>
        <w:r w:rsidR="0019409E">
          <w:rPr>
            <w:noProof/>
            <w:webHidden/>
          </w:rPr>
        </w:r>
        <w:r w:rsidR="0019409E">
          <w:rPr>
            <w:noProof/>
            <w:webHidden/>
          </w:rPr>
          <w:fldChar w:fldCharType="separate"/>
        </w:r>
        <w:r w:rsidR="00124D88">
          <w:rPr>
            <w:noProof/>
            <w:webHidden/>
          </w:rPr>
          <w:t>63</w:t>
        </w:r>
        <w:r w:rsidR="0019409E">
          <w:rPr>
            <w:noProof/>
            <w:webHidden/>
          </w:rPr>
          <w:fldChar w:fldCharType="end"/>
        </w:r>
      </w:hyperlink>
    </w:p>
    <w:p w14:paraId="751B100D" w14:textId="250E7DAE" w:rsidR="0019409E" w:rsidRDefault="0031770F">
      <w:pPr>
        <w:pStyle w:val="TableofFigures"/>
        <w:tabs>
          <w:tab w:val="right" w:leader="dot" w:pos="8296"/>
        </w:tabs>
        <w:rPr>
          <w:rFonts w:asciiTheme="minorHAnsi" w:hAnsiTheme="minorHAnsi"/>
          <w:noProof/>
          <w:kern w:val="0"/>
          <w:sz w:val="22"/>
        </w:rPr>
      </w:pPr>
      <w:hyperlink w:anchor="_Toc71635911" w:history="1">
        <w:r w:rsidR="0019409E" w:rsidRPr="001C0686">
          <w:rPr>
            <w:rStyle w:val="Hyperlink"/>
            <w:noProof/>
          </w:rPr>
          <w:t>Figure 3.8 Effect of elution pressure on resolution</w:t>
        </w:r>
        <w:r w:rsidR="0019409E">
          <w:rPr>
            <w:noProof/>
            <w:webHidden/>
          </w:rPr>
          <w:tab/>
        </w:r>
        <w:r w:rsidR="0019409E">
          <w:rPr>
            <w:noProof/>
            <w:webHidden/>
          </w:rPr>
          <w:fldChar w:fldCharType="begin"/>
        </w:r>
        <w:r w:rsidR="0019409E">
          <w:rPr>
            <w:noProof/>
            <w:webHidden/>
          </w:rPr>
          <w:instrText xml:space="preserve"> PAGEREF _Toc71635911 \h </w:instrText>
        </w:r>
        <w:r w:rsidR="0019409E">
          <w:rPr>
            <w:noProof/>
            <w:webHidden/>
          </w:rPr>
        </w:r>
        <w:r w:rsidR="0019409E">
          <w:rPr>
            <w:noProof/>
            <w:webHidden/>
          </w:rPr>
          <w:fldChar w:fldCharType="separate"/>
        </w:r>
        <w:r w:rsidR="00124D88">
          <w:rPr>
            <w:noProof/>
            <w:webHidden/>
          </w:rPr>
          <w:t>64</w:t>
        </w:r>
        <w:r w:rsidR="0019409E">
          <w:rPr>
            <w:noProof/>
            <w:webHidden/>
          </w:rPr>
          <w:fldChar w:fldCharType="end"/>
        </w:r>
      </w:hyperlink>
    </w:p>
    <w:p w14:paraId="2A43B477" w14:textId="478981C4" w:rsidR="0019409E" w:rsidRDefault="0031770F">
      <w:pPr>
        <w:pStyle w:val="TableofFigures"/>
        <w:tabs>
          <w:tab w:val="right" w:leader="dot" w:pos="8296"/>
        </w:tabs>
        <w:rPr>
          <w:rFonts w:asciiTheme="minorHAnsi" w:hAnsiTheme="minorHAnsi"/>
          <w:noProof/>
          <w:kern w:val="0"/>
          <w:sz w:val="22"/>
        </w:rPr>
      </w:pPr>
      <w:hyperlink w:anchor="_Toc71635912" w:history="1">
        <w:r w:rsidR="0019409E" w:rsidRPr="001C0686">
          <w:rPr>
            <w:rStyle w:val="Hyperlink"/>
            <w:noProof/>
          </w:rPr>
          <w:t>Figure 3.9 Fast separation chromatograms for trypsin-digested cytochrome C</w:t>
        </w:r>
        <w:r w:rsidR="0019409E">
          <w:rPr>
            <w:noProof/>
            <w:webHidden/>
          </w:rPr>
          <w:tab/>
        </w:r>
        <w:r w:rsidR="0019409E">
          <w:rPr>
            <w:noProof/>
            <w:webHidden/>
          </w:rPr>
          <w:fldChar w:fldCharType="begin"/>
        </w:r>
        <w:r w:rsidR="0019409E">
          <w:rPr>
            <w:noProof/>
            <w:webHidden/>
          </w:rPr>
          <w:instrText xml:space="preserve"> PAGEREF _Toc71635912 \h </w:instrText>
        </w:r>
        <w:r w:rsidR="0019409E">
          <w:rPr>
            <w:noProof/>
            <w:webHidden/>
          </w:rPr>
        </w:r>
        <w:r w:rsidR="0019409E">
          <w:rPr>
            <w:noProof/>
            <w:webHidden/>
          </w:rPr>
          <w:fldChar w:fldCharType="separate"/>
        </w:r>
        <w:r w:rsidR="00124D88">
          <w:rPr>
            <w:noProof/>
            <w:webHidden/>
          </w:rPr>
          <w:t>65</w:t>
        </w:r>
        <w:r w:rsidR="0019409E">
          <w:rPr>
            <w:noProof/>
            <w:webHidden/>
          </w:rPr>
          <w:fldChar w:fldCharType="end"/>
        </w:r>
      </w:hyperlink>
    </w:p>
    <w:p w14:paraId="026F08E2" w14:textId="29E68E80" w:rsidR="0019409E" w:rsidRDefault="0031770F">
      <w:pPr>
        <w:pStyle w:val="TableofFigures"/>
        <w:tabs>
          <w:tab w:val="right" w:leader="dot" w:pos="8296"/>
        </w:tabs>
        <w:rPr>
          <w:rFonts w:asciiTheme="minorHAnsi" w:hAnsiTheme="minorHAnsi"/>
          <w:noProof/>
          <w:kern w:val="0"/>
          <w:sz w:val="22"/>
        </w:rPr>
      </w:pPr>
      <w:hyperlink w:anchor="_Toc71635913" w:history="1">
        <w:r w:rsidR="0019409E" w:rsidRPr="001C0686">
          <w:rPr>
            <w:rStyle w:val="Hyperlink"/>
            <w:noProof/>
          </w:rPr>
          <w:t>Figure 4.1 FIC apparatus schematic configurations</w:t>
        </w:r>
        <w:r w:rsidR="0019409E">
          <w:rPr>
            <w:noProof/>
            <w:webHidden/>
          </w:rPr>
          <w:tab/>
        </w:r>
        <w:r w:rsidR="0019409E">
          <w:rPr>
            <w:noProof/>
            <w:webHidden/>
          </w:rPr>
          <w:fldChar w:fldCharType="begin"/>
        </w:r>
        <w:r w:rsidR="0019409E">
          <w:rPr>
            <w:noProof/>
            <w:webHidden/>
          </w:rPr>
          <w:instrText xml:space="preserve"> PAGEREF _Toc71635913 \h </w:instrText>
        </w:r>
        <w:r w:rsidR="0019409E">
          <w:rPr>
            <w:noProof/>
            <w:webHidden/>
          </w:rPr>
        </w:r>
        <w:r w:rsidR="0019409E">
          <w:rPr>
            <w:noProof/>
            <w:webHidden/>
          </w:rPr>
          <w:fldChar w:fldCharType="separate"/>
        </w:r>
        <w:r w:rsidR="00124D88">
          <w:rPr>
            <w:noProof/>
            <w:webHidden/>
          </w:rPr>
          <w:t>75</w:t>
        </w:r>
        <w:r w:rsidR="0019409E">
          <w:rPr>
            <w:noProof/>
            <w:webHidden/>
          </w:rPr>
          <w:fldChar w:fldCharType="end"/>
        </w:r>
      </w:hyperlink>
    </w:p>
    <w:p w14:paraId="78B47CCC" w14:textId="438F2663" w:rsidR="0019409E" w:rsidRDefault="0031770F">
      <w:pPr>
        <w:pStyle w:val="TableofFigures"/>
        <w:tabs>
          <w:tab w:val="right" w:leader="dot" w:pos="8296"/>
        </w:tabs>
        <w:rPr>
          <w:rFonts w:asciiTheme="minorHAnsi" w:hAnsiTheme="minorHAnsi"/>
          <w:noProof/>
          <w:kern w:val="0"/>
          <w:sz w:val="22"/>
        </w:rPr>
      </w:pPr>
      <w:hyperlink w:anchor="_Toc71635914" w:history="1">
        <w:r w:rsidR="0019409E" w:rsidRPr="001C0686">
          <w:rPr>
            <w:rStyle w:val="Hyperlink"/>
            <w:noProof/>
          </w:rPr>
          <w:t>Figure 4.2 Typical FIC trace for DNA separation</w:t>
        </w:r>
        <w:r w:rsidR="0019409E">
          <w:rPr>
            <w:noProof/>
            <w:webHidden/>
          </w:rPr>
          <w:tab/>
        </w:r>
        <w:r w:rsidR="0019409E">
          <w:rPr>
            <w:noProof/>
            <w:webHidden/>
          </w:rPr>
          <w:fldChar w:fldCharType="begin"/>
        </w:r>
        <w:r w:rsidR="0019409E">
          <w:rPr>
            <w:noProof/>
            <w:webHidden/>
          </w:rPr>
          <w:instrText xml:space="preserve"> PAGEREF _Toc71635914 \h </w:instrText>
        </w:r>
        <w:r w:rsidR="0019409E">
          <w:rPr>
            <w:noProof/>
            <w:webHidden/>
          </w:rPr>
        </w:r>
        <w:r w:rsidR="0019409E">
          <w:rPr>
            <w:noProof/>
            <w:webHidden/>
          </w:rPr>
          <w:fldChar w:fldCharType="separate"/>
        </w:r>
        <w:r w:rsidR="00124D88">
          <w:rPr>
            <w:noProof/>
            <w:webHidden/>
          </w:rPr>
          <w:t>79</w:t>
        </w:r>
        <w:r w:rsidR="0019409E">
          <w:rPr>
            <w:noProof/>
            <w:webHidden/>
          </w:rPr>
          <w:fldChar w:fldCharType="end"/>
        </w:r>
      </w:hyperlink>
    </w:p>
    <w:p w14:paraId="3F248EE1" w14:textId="2294C168" w:rsidR="0019409E" w:rsidRDefault="0031770F">
      <w:pPr>
        <w:pStyle w:val="TableofFigures"/>
        <w:tabs>
          <w:tab w:val="right" w:leader="dot" w:pos="8296"/>
        </w:tabs>
        <w:rPr>
          <w:rFonts w:asciiTheme="minorHAnsi" w:hAnsiTheme="minorHAnsi"/>
          <w:noProof/>
          <w:kern w:val="0"/>
          <w:sz w:val="22"/>
        </w:rPr>
      </w:pPr>
      <w:hyperlink w:anchor="_Toc71635915" w:history="1">
        <w:r w:rsidR="0019409E" w:rsidRPr="001C0686">
          <w:rPr>
            <w:rStyle w:val="Hyperlink"/>
            <w:noProof/>
          </w:rPr>
          <w:t>Figure 4.3 Gradient profiles with different blenders and different valve/pump operations</w:t>
        </w:r>
        <w:r w:rsidR="0019409E">
          <w:rPr>
            <w:noProof/>
            <w:webHidden/>
          </w:rPr>
          <w:tab/>
        </w:r>
        <w:r w:rsidR="0019409E">
          <w:rPr>
            <w:noProof/>
            <w:webHidden/>
          </w:rPr>
          <w:fldChar w:fldCharType="begin"/>
        </w:r>
        <w:r w:rsidR="0019409E">
          <w:rPr>
            <w:noProof/>
            <w:webHidden/>
          </w:rPr>
          <w:instrText xml:space="preserve"> PAGEREF _Toc71635915 \h </w:instrText>
        </w:r>
        <w:r w:rsidR="0019409E">
          <w:rPr>
            <w:noProof/>
            <w:webHidden/>
          </w:rPr>
        </w:r>
        <w:r w:rsidR="0019409E">
          <w:rPr>
            <w:noProof/>
            <w:webHidden/>
          </w:rPr>
          <w:fldChar w:fldCharType="separate"/>
        </w:r>
        <w:r w:rsidR="00124D88">
          <w:rPr>
            <w:noProof/>
            <w:webHidden/>
          </w:rPr>
          <w:t>81</w:t>
        </w:r>
        <w:r w:rsidR="0019409E">
          <w:rPr>
            <w:noProof/>
            <w:webHidden/>
          </w:rPr>
          <w:fldChar w:fldCharType="end"/>
        </w:r>
      </w:hyperlink>
    </w:p>
    <w:p w14:paraId="788A2660" w14:textId="24A60829" w:rsidR="0019409E" w:rsidRDefault="0031770F">
      <w:pPr>
        <w:pStyle w:val="TableofFigures"/>
        <w:tabs>
          <w:tab w:val="right" w:leader="dot" w:pos="8296"/>
        </w:tabs>
        <w:rPr>
          <w:rFonts w:asciiTheme="minorHAnsi" w:hAnsiTheme="minorHAnsi"/>
          <w:noProof/>
          <w:kern w:val="0"/>
          <w:sz w:val="22"/>
        </w:rPr>
      </w:pPr>
      <w:hyperlink w:anchor="_Toc71635916" w:history="1">
        <w:r w:rsidR="0019409E" w:rsidRPr="001C0686">
          <w:rPr>
            <w:rStyle w:val="Hyperlink"/>
            <w:noProof/>
          </w:rPr>
          <w:t>Figure 4.4 A FIC trace with four repetitive injections and two zoomed-in chromatograms</w:t>
        </w:r>
        <w:r w:rsidR="0019409E">
          <w:rPr>
            <w:noProof/>
            <w:webHidden/>
          </w:rPr>
          <w:tab/>
        </w:r>
        <w:r w:rsidR="0019409E">
          <w:rPr>
            <w:noProof/>
            <w:webHidden/>
          </w:rPr>
          <w:fldChar w:fldCharType="begin"/>
        </w:r>
        <w:r w:rsidR="0019409E">
          <w:rPr>
            <w:noProof/>
            <w:webHidden/>
          </w:rPr>
          <w:instrText xml:space="preserve"> PAGEREF _Toc71635916 \h </w:instrText>
        </w:r>
        <w:r w:rsidR="0019409E">
          <w:rPr>
            <w:noProof/>
            <w:webHidden/>
          </w:rPr>
        </w:r>
        <w:r w:rsidR="0019409E">
          <w:rPr>
            <w:noProof/>
            <w:webHidden/>
          </w:rPr>
          <w:fldChar w:fldCharType="separate"/>
        </w:r>
        <w:r w:rsidR="00124D88">
          <w:rPr>
            <w:noProof/>
            <w:webHidden/>
          </w:rPr>
          <w:t>83</w:t>
        </w:r>
        <w:r w:rsidR="0019409E">
          <w:rPr>
            <w:noProof/>
            <w:webHidden/>
          </w:rPr>
          <w:fldChar w:fldCharType="end"/>
        </w:r>
      </w:hyperlink>
    </w:p>
    <w:p w14:paraId="66EF2C81" w14:textId="1294E82A" w:rsidR="0019409E" w:rsidRDefault="0031770F">
      <w:pPr>
        <w:pStyle w:val="TableofFigures"/>
        <w:tabs>
          <w:tab w:val="right" w:leader="dot" w:pos="8296"/>
        </w:tabs>
        <w:rPr>
          <w:rFonts w:asciiTheme="minorHAnsi" w:hAnsiTheme="minorHAnsi"/>
          <w:noProof/>
          <w:kern w:val="0"/>
          <w:sz w:val="22"/>
        </w:rPr>
      </w:pPr>
      <w:hyperlink w:anchor="_Toc71635917" w:history="1">
        <w:r w:rsidR="0019409E" w:rsidRPr="001C0686">
          <w:rPr>
            <w:rStyle w:val="Hyperlink"/>
            <w:noProof/>
          </w:rPr>
          <w:t>Figure 4.5 FIC trace for six-amino-acid mixture</w:t>
        </w:r>
        <w:r w:rsidR="0019409E">
          <w:rPr>
            <w:noProof/>
            <w:webHidden/>
          </w:rPr>
          <w:tab/>
        </w:r>
        <w:r w:rsidR="0019409E">
          <w:rPr>
            <w:noProof/>
            <w:webHidden/>
          </w:rPr>
          <w:fldChar w:fldCharType="begin"/>
        </w:r>
        <w:r w:rsidR="0019409E">
          <w:rPr>
            <w:noProof/>
            <w:webHidden/>
          </w:rPr>
          <w:instrText xml:space="preserve"> PAGEREF _Toc71635917 \h </w:instrText>
        </w:r>
        <w:r w:rsidR="0019409E">
          <w:rPr>
            <w:noProof/>
            <w:webHidden/>
          </w:rPr>
        </w:r>
        <w:r w:rsidR="0019409E">
          <w:rPr>
            <w:noProof/>
            <w:webHidden/>
          </w:rPr>
          <w:fldChar w:fldCharType="separate"/>
        </w:r>
        <w:r w:rsidR="00124D88">
          <w:rPr>
            <w:noProof/>
            <w:webHidden/>
          </w:rPr>
          <w:t>84</w:t>
        </w:r>
        <w:r w:rsidR="0019409E">
          <w:rPr>
            <w:noProof/>
            <w:webHidden/>
          </w:rPr>
          <w:fldChar w:fldCharType="end"/>
        </w:r>
      </w:hyperlink>
    </w:p>
    <w:p w14:paraId="008B45FB" w14:textId="634B5111" w:rsidR="0019409E" w:rsidRDefault="0031770F">
      <w:pPr>
        <w:pStyle w:val="TableofFigures"/>
        <w:tabs>
          <w:tab w:val="right" w:leader="dot" w:pos="8296"/>
        </w:tabs>
        <w:rPr>
          <w:rFonts w:asciiTheme="minorHAnsi" w:hAnsiTheme="minorHAnsi"/>
          <w:noProof/>
          <w:kern w:val="0"/>
          <w:sz w:val="22"/>
        </w:rPr>
      </w:pPr>
      <w:hyperlink w:anchor="_Toc71635918" w:history="1">
        <w:r w:rsidR="0019409E" w:rsidRPr="001C0686">
          <w:rPr>
            <w:rStyle w:val="Hyperlink"/>
            <w:noProof/>
          </w:rPr>
          <w:t>Figure 4.6 FIC trace for three-amino-acid mixture</w:t>
        </w:r>
        <w:r w:rsidR="0019409E">
          <w:rPr>
            <w:noProof/>
            <w:webHidden/>
          </w:rPr>
          <w:tab/>
        </w:r>
        <w:r w:rsidR="0019409E">
          <w:rPr>
            <w:noProof/>
            <w:webHidden/>
          </w:rPr>
          <w:fldChar w:fldCharType="begin"/>
        </w:r>
        <w:r w:rsidR="0019409E">
          <w:rPr>
            <w:noProof/>
            <w:webHidden/>
          </w:rPr>
          <w:instrText xml:space="preserve"> PAGEREF _Toc71635918 \h </w:instrText>
        </w:r>
        <w:r w:rsidR="0019409E">
          <w:rPr>
            <w:noProof/>
            <w:webHidden/>
          </w:rPr>
        </w:r>
        <w:r w:rsidR="0019409E">
          <w:rPr>
            <w:noProof/>
            <w:webHidden/>
          </w:rPr>
          <w:fldChar w:fldCharType="separate"/>
        </w:r>
        <w:r w:rsidR="00124D88">
          <w:rPr>
            <w:noProof/>
            <w:webHidden/>
          </w:rPr>
          <w:t>85</w:t>
        </w:r>
        <w:r w:rsidR="0019409E">
          <w:rPr>
            <w:noProof/>
            <w:webHidden/>
          </w:rPr>
          <w:fldChar w:fldCharType="end"/>
        </w:r>
      </w:hyperlink>
    </w:p>
    <w:p w14:paraId="7A085DFC" w14:textId="3C736730" w:rsidR="0019409E" w:rsidRDefault="0031770F">
      <w:pPr>
        <w:pStyle w:val="TableofFigures"/>
        <w:tabs>
          <w:tab w:val="right" w:leader="dot" w:pos="8296"/>
        </w:tabs>
        <w:rPr>
          <w:rFonts w:asciiTheme="minorHAnsi" w:hAnsiTheme="minorHAnsi"/>
          <w:noProof/>
          <w:kern w:val="0"/>
          <w:sz w:val="22"/>
        </w:rPr>
      </w:pPr>
      <w:hyperlink w:anchor="_Toc71635919" w:history="1">
        <w:r w:rsidR="0019409E" w:rsidRPr="001C0686">
          <w:rPr>
            <w:rStyle w:val="Hyperlink"/>
            <w:noProof/>
          </w:rPr>
          <w:t xml:space="preserve">Figure 5.1 Apparatus for coating the </w:t>
        </w:r>
        <w:r w:rsidR="0019409E" w:rsidRPr="001C0686">
          <w:rPr>
            <w:rStyle w:val="Hyperlink"/>
            <w:i/>
            <w:iCs/>
            <w:noProof/>
          </w:rPr>
          <w:t>n</w:t>
        </w:r>
        <w:r w:rsidR="0019409E" w:rsidRPr="001C0686">
          <w:rPr>
            <w:rStyle w:val="Hyperlink"/>
            <w:noProof/>
          </w:rPr>
          <w:t xml:space="preserve">OT column for </w:t>
        </w:r>
        <w:r w:rsidR="0019409E" w:rsidRPr="001C0686">
          <w:rPr>
            <w:rStyle w:val="Hyperlink"/>
            <w:i/>
            <w:iCs/>
            <w:noProof/>
          </w:rPr>
          <w:t>n</w:t>
        </w:r>
        <w:r w:rsidR="0019409E" w:rsidRPr="001C0686">
          <w:rPr>
            <w:rStyle w:val="Hyperlink"/>
            <w:noProof/>
          </w:rPr>
          <w:t>OTLC-MS</w:t>
        </w:r>
        <w:r w:rsidR="0019409E">
          <w:rPr>
            <w:noProof/>
            <w:webHidden/>
          </w:rPr>
          <w:tab/>
        </w:r>
        <w:r w:rsidR="0019409E">
          <w:rPr>
            <w:noProof/>
            <w:webHidden/>
          </w:rPr>
          <w:fldChar w:fldCharType="begin"/>
        </w:r>
        <w:r w:rsidR="0019409E">
          <w:rPr>
            <w:noProof/>
            <w:webHidden/>
          </w:rPr>
          <w:instrText xml:space="preserve"> PAGEREF _Toc71635919 \h </w:instrText>
        </w:r>
        <w:r w:rsidR="0019409E">
          <w:rPr>
            <w:noProof/>
            <w:webHidden/>
          </w:rPr>
        </w:r>
        <w:r w:rsidR="0019409E">
          <w:rPr>
            <w:noProof/>
            <w:webHidden/>
          </w:rPr>
          <w:fldChar w:fldCharType="separate"/>
        </w:r>
        <w:r w:rsidR="00124D88">
          <w:rPr>
            <w:noProof/>
            <w:webHidden/>
          </w:rPr>
          <w:t>92</w:t>
        </w:r>
        <w:r w:rsidR="0019409E">
          <w:rPr>
            <w:noProof/>
            <w:webHidden/>
          </w:rPr>
          <w:fldChar w:fldCharType="end"/>
        </w:r>
      </w:hyperlink>
    </w:p>
    <w:p w14:paraId="2E0A8868" w14:textId="6F857DFE" w:rsidR="0019409E" w:rsidRDefault="0031770F">
      <w:pPr>
        <w:pStyle w:val="TableofFigures"/>
        <w:tabs>
          <w:tab w:val="right" w:leader="dot" w:pos="8296"/>
        </w:tabs>
        <w:rPr>
          <w:rFonts w:asciiTheme="minorHAnsi" w:hAnsiTheme="minorHAnsi"/>
          <w:noProof/>
          <w:kern w:val="0"/>
          <w:sz w:val="22"/>
        </w:rPr>
      </w:pPr>
      <w:hyperlink w:anchor="_Toc71635920" w:history="1">
        <w:r w:rsidR="0019409E" w:rsidRPr="001C0686">
          <w:rPr>
            <w:rStyle w:val="Hyperlink"/>
            <w:noProof/>
          </w:rPr>
          <w:t xml:space="preserve">Figure 5.2 Experimental setup and procedures for the fabrication of externally tapered electrospray emitter tip on the </w:t>
        </w:r>
        <w:r w:rsidR="0019409E" w:rsidRPr="001C0686">
          <w:rPr>
            <w:rStyle w:val="Hyperlink"/>
            <w:i/>
            <w:iCs/>
            <w:noProof/>
          </w:rPr>
          <w:t>n</w:t>
        </w:r>
        <w:r w:rsidR="0019409E" w:rsidRPr="001C0686">
          <w:rPr>
            <w:rStyle w:val="Hyperlink"/>
            <w:noProof/>
          </w:rPr>
          <w:t>OT column</w:t>
        </w:r>
        <w:r w:rsidR="0019409E">
          <w:rPr>
            <w:noProof/>
            <w:webHidden/>
          </w:rPr>
          <w:tab/>
        </w:r>
        <w:r w:rsidR="0019409E">
          <w:rPr>
            <w:noProof/>
            <w:webHidden/>
          </w:rPr>
          <w:fldChar w:fldCharType="begin"/>
        </w:r>
        <w:r w:rsidR="0019409E">
          <w:rPr>
            <w:noProof/>
            <w:webHidden/>
          </w:rPr>
          <w:instrText xml:space="preserve"> PAGEREF _Toc71635920 \h </w:instrText>
        </w:r>
        <w:r w:rsidR="0019409E">
          <w:rPr>
            <w:noProof/>
            <w:webHidden/>
          </w:rPr>
        </w:r>
        <w:r w:rsidR="0019409E">
          <w:rPr>
            <w:noProof/>
            <w:webHidden/>
          </w:rPr>
          <w:fldChar w:fldCharType="separate"/>
        </w:r>
        <w:r w:rsidR="00124D88">
          <w:rPr>
            <w:noProof/>
            <w:webHidden/>
          </w:rPr>
          <w:t>93</w:t>
        </w:r>
        <w:r w:rsidR="0019409E">
          <w:rPr>
            <w:noProof/>
            <w:webHidden/>
          </w:rPr>
          <w:fldChar w:fldCharType="end"/>
        </w:r>
      </w:hyperlink>
    </w:p>
    <w:p w14:paraId="651FC689" w14:textId="720A04B8" w:rsidR="0019409E" w:rsidRDefault="0031770F">
      <w:pPr>
        <w:pStyle w:val="TableofFigures"/>
        <w:tabs>
          <w:tab w:val="right" w:leader="dot" w:pos="8296"/>
        </w:tabs>
        <w:rPr>
          <w:rFonts w:asciiTheme="minorHAnsi" w:hAnsiTheme="minorHAnsi"/>
          <w:noProof/>
          <w:kern w:val="0"/>
          <w:sz w:val="22"/>
        </w:rPr>
      </w:pPr>
      <w:hyperlink w:anchor="_Toc71635921" w:history="1">
        <w:r w:rsidR="0019409E" w:rsidRPr="001C0686">
          <w:rPr>
            <w:rStyle w:val="Hyperlink"/>
            <w:noProof/>
          </w:rPr>
          <w:t xml:space="preserve">Figure 5.3 Schematic diagram of experimental setup of </w:t>
        </w:r>
        <w:r w:rsidR="0019409E" w:rsidRPr="001C0686">
          <w:rPr>
            <w:rStyle w:val="Hyperlink"/>
            <w:i/>
            <w:iCs/>
            <w:noProof/>
          </w:rPr>
          <w:t>n</w:t>
        </w:r>
        <w:r w:rsidR="0019409E" w:rsidRPr="001C0686">
          <w:rPr>
            <w:rStyle w:val="Hyperlink"/>
            <w:noProof/>
          </w:rPr>
          <w:t xml:space="preserve">OTLC-MS and SEM images of </w:t>
        </w:r>
        <w:r w:rsidR="0019409E" w:rsidRPr="001C0686">
          <w:rPr>
            <w:rStyle w:val="Hyperlink"/>
            <w:i/>
            <w:iCs/>
            <w:noProof/>
          </w:rPr>
          <w:t>n</w:t>
        </w:r>
        <w:r w:rsidR="0019409E" w:rsidRPr="001C0686">
          <w:rPr>
            <w:rStyle w:val="Hyperlink"/>
            <w:noProof/>
          </w:rPr>
          <w:t>OT column</w:t>
        </w:r>
        <w:r w:rsidR="0019409E">
          <w:rPr>
            <w:noProof/>
            <w:webHidden/>
          </w:rPr>
          <w:tab/>
        </w:r>
        <w:r w:rsidR="0019409E">
          <w:rPr>
            <w:noProof/>
            <w:webHidden/>
          </w:rPr>
          <w:fldChar w:fldCharType="begin"/>
        </w:r>
        <w:r w:rsidR="0019409E">
          <w:rPr>
            <w:noProof/>
            <w:webHidden/>
          </w:rPr>
          <w:instrText xml:space="preserve"> PAGEREF _Toc71635921 \h </w:instrText>
        </w:r>
        <w:r w:rsidR="0019409E">
          <w:rPr>
            <w:noProof/>
            <w:webHidden/>
          </w:rPr>
        </w:r>
        <w:r w:rsidR="0019409E">
          <w:rPr>
            <w:noProof/>
            <w:webHidden/>
          </w:rPr>
          <w:fldChar w:fldCharType="separate"/>
        </w:r>
        <w:r w:rsidR="00124D88">
          <w:rPr>
            <w:noProof/>
            <w:webHidden/>
          </w:rPr>
          <w:t>95</w:t>
        </w:r>
        <w:r w:rsidR="0019409E">
          <w:rPr>
            <w:noProof/>
            <w:webHidden/>
          </w:rPr>
          <w:fldChar w:fldCharType="end"/>
        </w:r>
      </w:hyperlink>
    </w:p>
    <w:p w14:paraId="0F105DEC" w14:textId="6702450A" w:rsidR="0019409E" w:rsidRDefault="0031770F">
      <w:pPr>
        <w:pStyle w:val="TableofFigures"/>
        <w:tabs>
          <w:tab w:val="right" w:leader="dot" w:pos="8296"/>
        </w:tabs>
        <w:rPr>
          <w:rFonts w:asciiTheme="minorHAnsi" w:hAnsiTheme="minorHAnsi"/>
          <w:noProof/>
          <w:kern w:val="0"/>
          <w:sz w:val="22"/>
        </w:rPr>
      </w:pPr>
      <w:hyperlink w:anchor="_Toc71635922" w:history="1">
        <w:r w:rsidR="0019409E" w:rsidRPr="001C0686">
          <w:rPr>
            <w:rStyle w:val="Hyperlink"/>
            <w:noProof/>
          </w:rPr>
          <w:t xml:space="preserve">Figure 5.4 The base-peak and TIC chromatograms showing the dead time of the </w:t>
        </w:r>
        <w:r w:rsidR="0019409E" w:rsidRPr="001C0686">
          <w:rPr>
            <w:rStyle w:val="Hyperlink"/>
            <w:i/>
            <w:iCs/>
            <w:noProof/>
          </w:rPr>
          <w:t>n</w:t>
        </w:r>
        <w:r w:rsidR="0019409E" w:rsidRPr="001C0686">
          <w:rPr>
            <w:rStyle w:val="Hyperlink"/>
            <w:noProof/>
          </w:rPr>
          <w:t>OT column by eluting the peptide mixtures with 35% Buffer B.</w:t>
        </w:r>
        <w:r w:rsidR="0019409E">
          <w:rPr>
            <w:noProof/>
            <w:webHidden/>
          </w:rPr>
          <w:tab/>
        </w:r>
        <w:r w:rsidR="0019409E">
          <w:rPr>
            <w:noProof/>
            <w:webHidden/>
          </w:rPr>
          <w:fldChar w:fldCharType="begin"/>
        </w:r>
        <w:r w:rsidR="0019409E">
          <w:rPr>
            <w:noProof/>
            <w:webHidden/>
          </w:rPr>
          <w:instrText xml:space="preserve"> PAGEREF _Toc71635922 \h </w:instrText>
        </w:r>
        <w:r w:rsidR="0019409E">
          <w:rPr>
            <w:noProof/>
            <w:webHidden/>
          </w:rPr>
        </w:r>
        <w:r w:rsidR="0019409E">
          <w:rPr>
            <w:noProof/>
            <w:webHidden/>
          </w:rPr>
          <w:fldChar w:fldCharType="separate"/>
        </w:r>
        <w:r w:rsidR="00124D88">
          <w:rPr>
            <w:noProof/>
            <w:webHidden/>
          </w:rPr>
          <w:t>98</w:t>
        </w:r>
        <w:r w:rsidR="0019409E">
          <w:rPr>
            <w:noProof/>
            <w:webHidden/>
          </w:rPr>
          <w:fldChar w:fldCharType="end"/>
        </w:r>
      </w:hyperlink>
    </w:p>
    <w:p w14:paraId="01EFECA6" w14:textId="1B697CEE" w:rsidR="0019409E" w:rsidRDefault="0031770F">
      <w:pPr>
        <w:pStyle w:val="TableofFigures"/>
        <w:tabs>
          <w:tab w:val="right" w:leader="dot" w:pos="8296"/>
        </w:tabs>
        <w:rPr>
          <w:rFonts w:asciiTheme="minorHAnsi" w:hAnsiTheme="minorHAnsi"/>
          <w:noProof/>
          <w:kern w:val="0"/>
          <w:sz w:val="22"/>
        </w:rPr>
      </w:pPr>
      <w:hyperlink w:anchor="_Toc71635923" w:history="1">
        <w:r w:rsidR="0019409E" w:rsidRPr="001C0686">
          <w:rPr>
            <w:rStyle w:val="Hyperlink"/>
            <w:noProof/>
          </w:rPr>
          <w:t>Figure 5.5 Step-by-step calculation of the splitting ratio and on-column peptide amounts.</w:t>
        </w:r>
        <w:r w:rsidR="0019409E">
          <w:rPr>
            <w:noProof/>
            <w:webHidden/>
          </w:rPr>
          <w:tab/>
        </w:r>
        <w:r w:rsidR="0019409E">
          <w:rPr>
            <w:noProof/>
            <w:webHidden/>
          </w:rPr>
          <w:fldChar w:fldCharType="begin"/>
        </w:r>
        <w:r w:rsidR="0019409E">
          <w:rPr>
            <w:noProof/>
            <w:webHidden/>
          </w:rPr>
          <w:instrText xml:space="preserve"> PAGEREF _Toc71635923 \h </w:instrText>
        </w:r>
        <w:r w:rsidR="0019409E">
          <w:rPr>
            <w:noProof/>
            <w:webHidden/>
          </w:rPr>
        </w:r>
        <w:r w:rsidR="0019409E">
          <w:rPr>
            <w:noProof/>
            <w:webHidden/>
          </w:rPr>
          <w:fldChar w:fldCharType="separate"/>
        </w:r>
        <w:r w:rsidR="00124D88">
          <w:rPr>
            <w:noProof/>
            <w:webHidden/>
          </w:rPr>
          <w:t>99</w:t>
        </w:r>
        <w:r w:rsidR="0019409E">
          <w:rPr>
            <w:noProof/>
            <w:webHidden/>
          </w:rPr>
          <w:fldChar w:fldCharType="end"/>
        </w:r>
      </w:hyperlink>
    </w:p>
    <w:p w14:paraId="6C563B79" w14:textId="16A3AEB2" w:rsidR="0019409E" w:rsidRDefault="0031770F">
      <w:pPr>
        <w:pStyle w:val="TableofFigures"/>
        <w:tabs>
          <w:tab w:val="right" w:leader="dot" w:pos="8296"/>
        </w:tabs>
        <w:rPr>
          <w:rFonts w:asciiTheme="minorHAnsi" w:hAnsiTheme="minorHAnsi"/>
          <w:noProof/>
          <w:kern w:val="0"/>
          <w:sz w:val="22"/>
        </w:rPr>
      </w:pPr>
      <w:hyperlink w:anchor="_Toc71635924" w:history="1">
        <w:r w:rsidR="0019409E" w:rsidRPr="001C0686">
          <w:rPr>
            <w:rStyle w:val="Hyperlink"/>
            <w:noProof/>
          </w:rPr>
          <w:t xml:space="preserve">Figure 5.6 Base peak chromatogram of 7.5 pg </w:t>
        </w:r>
        <w:r w:rsidR="0019409E" w:rsidRPr="001C0686">
          <w:rPr>
            <w:rStyle w:val="Hyperlink"/>
            <w:i/>
            <w:iCs/>
            <w:noProof/>
          </w:rPr>
          <w:t>S. oneidensis</w:t>
        </w:r>
        <w:r w:rsidR="0019409E" w:rsidRPr="001C0686">
          <w:rPr>
            <w:rStyle w:val="Hyperlink"/>
            <w:noProof/>
          </w:rPr>
          <w:t xml:space="preserve"> and box plots of identified peptides’ base peak widths</w:t>
        </w:r>
        <w:r w:rsidR="0019409E">
          <w:rPr>
            <w:noProof/>
            <w:webHidden/>
          </w:rPr>
          <w:tab/>
        </w:r>
        <w:r w:rsidR="0019409E">
          <w:rPr>
            <w:noProof/>
            <w:webHidden/>
          </w:rPr>
          <w:fldChar w:fldCharType="begin"/>
        </w:r>
        <w:r w:rsidR="0019409E">
          <w:rPr>
            <w:noProof/>
            <w:webHidden/>
          </w:rPr>
          <w:instrText xml:space="preserve"> PAGEREF _Toc71635924 \h </w:instrText>
        </w:r>
        <w:r w:rsidR="0019409E">
          <w:rPr>
            <w:noProof/>
            <w:webHidden/>
          </w:rPr>
        </w:r>
        <w:r w:rsidR="0019409E">
          <w:rPr>
            <w:noProof/>
            <w:webHidden/>
          </w:rPr>
          <w:fldChar w:fldCharType="separate"/>
        </w:r>
        <w:r w:rsidR="00124D88">
          <w:rPr>
            <w:noProof/>
            <w:webHidden/>
          </w:rPr>
          <w:t>99</w:t>
        </w:r>
        <w:r w:rsidR="0019409E">
          <w:rPr>
            <w:noProof/>
            <w:webHidden/>
          </w:rPr>
          <w:fldChar w:fldCharType="end"/>
        </w:r>
      </w:hyperlink>
    </w:p>
    <w:p w14:paraId="43348061" w14:textId="412C4E28" w:rsidR="0019409E" w:rsidRDefault="0031770F">
      <w:pPr>
        <w:pStyle w:val="TableofFigures"/>
        <w:tabs>
          <w:tab w:val="right" w:leader="dot" w:pos="8296"/>
        </w:tabs>
        <w:rPr>
          <w:rFonts w:asciiTheme="minorHAnsi" w:hAnsiTheme="minorHAnsi"/>
          <w:noProof/>
          <w:kern w:val="0"/>
          <w:sz w:val="22"/>
        </w:rPr>
      </w:pPr>
      <w:hyperlink w:anchor="_Toc71635925" w:history="1">
        <w:r w:rsidR="0019409E" w:rsidRPr="001C0686">
          <w:rPr>
            <w:rStyle w:val="Hyperlink"/>
            <w:noProof/>
          </w:rPr>
          <w:t>Figure 5.7 Unique peptides/proteins identifications from different sample loaded and overlap of total protein identification from three peptide loadings</w:t>
        </w:r>
        <w:r w:rsidR="0019409E">
          <w:rPr>
            <w:noProof/>
            <w:webHidden/>
          </w:rPr>
          <w:tab/>
        </w:r>
        <w:r w:rsidR="0019409E">
          <w:rPr>
            <w:noProof/>
            <w:webHidden/>
          </w:rPr>
          <w:fldChar w:fldCharType="begin"/>
        </w:r>
        <w:r w:rsidR="0019409E">
          <w:rPr>
            <w:noProof/>
            <w:webHidden/>
          </w:rPr>
          <w:instrText xml:space="preserve"> PAGEREF _Toc71635925 \h </w:instrText>
        </w:r>
        <w:r w:rsidR="0019409E">
          <w:rPr>
            <w:noProof/>
            <w:webHidden/>
          </w:rPr>
        </w:r>
        <w:r w:rsidR="0019409E">
          <w:rPr>
            <w:noProof/>
            <w:webHidden/>
          </w:rPr>
          <w:fldChar w:fldCharType="separate"/>
        </w:r>
        <w:r w:rsidR="00124D88">
          <w:rPr>
            <w:noProof/>
            <w:webHidden/>
          </w:rPr>
          <w:t>101</w:t>
        </w:r>
        <w:r w:rsidR="0019409E">
          <w:rPr>
            <w:noProof/>
            <w:webHidden/>
          </w:rPr>
          <w:fldChar w:fldCharType="end"/>
        </w:r>
      </w:hyperlink>
    </w:p>
    <w:p w14:paraId="502DD78A" w14:textId="4D9144A5" w:rsidR="0019409E" w:rsidRDefault="0031770F">
      <w:pPr>
        <w:pStyle w:val="TableofFigures"/>
        <w:tabs>
          <w:tab w:val="right" w:leader="dot" w:pos="8296"/>
        </w:tabs>
        <w:rPr>
          <w:rFonts w:asciiTheme="minorHAnsi" w:hAnsiTheme="minorHAnsi"/>
          <w:noProof/>
          <w:kern w:val="0"/>
          <w:sz w:val="22"/>
        </w:rPr>
      </w:pPr>
      <w:hyperlink w:anchor="_Toc71635926" w:history="1">
        <w:r w:rsidR="0019409E" w:rsidRPr="001C0686">
          <w:rPr>
            <w:rStyle w:val="Hyperlink"/>
            <w:noProof/>
          </w:rPr>
          <w:t>Figure 5.8 Pairwise correlation of protein LFQ intensities between samples, linear correlations between protein loading amount and protein LFQ intensities and distribution of R</w:t>
        </w:r>
        <w:r w:rsidR="0019409E" w:rsidRPr="001C0686">
          <w:rPr>
            <w:rStyle w:val="Hyperlink"/>
            <w:noProof/>
            <w:vertAlign w:val="superscript"/>
          </w:rPr>
          <w:t>2</w:t>
        </w:r>
        <w:r w:rsidR="0019409E" w:rsidRPr="001C0686">
          <w:rPr>
            <w:rStyle w:val="Hyperlink"/>
            <w:noProof/>
          </w:rPr>
          <w:t xml:space="preserve"> for the commonly identiﬁed 41 proteins as a function of protein LFQ</w:t>
        </w:r>
        <w:r w:rsidR="0019409E">
          <w:rPr>
            <w:noProof/>
            <w:webHidden/>
          </w:rPr>
          <w:tab/>
        </w:r>
        <w:r w:rsidR="0019409E">
          <w:rPr>
            <w:noProof/>
            <w:webHidden/>
          </w:rPr>
          <w:fldChar w:fldCharType="begin"/>
        </w:r>
        <w:r w:rsidR="0019409E">
          <w:rPr>
            <w:noProof/>
            <w:webHidden/>
          </w:rPr>
          <w:instrText xml:space="preserve"> PAGEREF _Toc71635926 \h </w:instrText>
        </w:r>
        <w:r w:rsidR="0019409E">
          <w:rPr>
            <w:noProof/>
            <w:webHidden/>
          </w:rPr>
        </w:r>
        <w:r w:rsidR="0019409E">
          <w:rPr>
            <w:noProof/>
            <w:webHidden/>
          </w:rPr>
          <w:fldChar w:fldCharType="separate"/>
        </w:r>
        <w:r w:rsidR="00124D88">
          <w:rPr>
            <w:noProof/>
            <w:webHidden/>
          </w:rPr>
          <w:t>103</w:t>
        </w:r>
        <w:r w:rsidR="0019409E">
          <w:rPr>
            <w:noProof/>
            <w:webHidden/>
          </w:rPr>
          <w:fldChar w:fldCharType="end"/>
        </w:r>
      </w:hyperlink>
    </w:p>
    <w:p w14:paraId="60DC321C" w14:textId="09B29BDB" w:rsidR="00006689" w:rsidRDefault="00006689" w:rsidP="0084020B">
      <w:pPr>
        <w:spacing w:line="276" w:lineRule="auto"/>
      </w:pPr>
      <w:r>
        <w:fldChar w:fldCharType="end"/>
      </w:r>
    </w:p>
    <w:p w14:paraId="77F7D4B7" w14:textId="2D75E596" w:rsidR="00723361" w:rsidRDefault="00723361" w:rsidP="00723361">
      <w:r>
        <w:br w:type="page"/>
      </w:r>
    </w:p>
    <w:p w14:paraId="25CF2E23" w14:textId="140DFD0B" w:rsidR="00723361" w:rsidRDefault="00723361" w:rsidP="001B6213">
      <w:pPr>
        <w:pStyle w:val="Title"/>
      </w:pPr>
      <w:bookmarkStart w:id="22" w:name="_Toc67601328"/>
      <w:bookmarkStart w:id="23" w:name="_Toc67607068"/>
      <w:bookmarkStart w:id="24" w:name="_Toc67607853"/>
      <w:bookmarkStart w:id="25" w:name="_Toc67607939"/>
      <w:bookmarkStart w:id="26" w:name="_Toc67612104"/>
      <w:bookmarkStart w:id="27" w:name="_Toc67612468"/>
      <w:bookmarkStart w:id="28" w:name="_Toc82597244"/>
      <w:r>
        <w:lastRenderedPageBreak/>
        <w:t xml:space="preserve">List of </w:t>
      </w:r>
      <w:r w:rsidR="00283B6F">
        <w:t>A</w:t>
      </w:r>
      <w:r>
        <w:t>bbreviations</w:t>
      </w:r>
      <w:bookmarkEnd w:id="22"/>
      <w:bookmarkEnd w:id="23"/>
      <w:bookmarkEnd w:id="24"/>
      <w:bookmarkEnd w:id="25"/>
      <w:bookmarkEnd w:id="26"/>
      <w:bookmarkEnd w:id="27"/>
      <w:bookmarkEnd w:id="28"/>
    </w:p>
    <w:p w14:paraId="58C72B71" w14:textId="77777777" w:rsidR="00A30C8D" w:rsidRDefault="00A30C8D" w:rsidP="00A30C8D">
      <w:pPr>
        <w:spacing w:line="276" w:lineRule="auto"/>
      </w:pPr>
      <w:r>
        <w:t>3-(2-furoyl)quinoline-2-carboxaldehyde (FQCA)</w:t>
      </w:r>
    </w:p>
    <w:p w14:paraId="6BDA60D8" w14:textId="77777777" w:rsidR="00A30C8D" w:rsidRDefault="00A30C8D" w:rsidP="00A30C8D">
      <w:pPr>
        <w:spacing w:line="276" w:lineRule="auto"/>
      </w:pPr>
      <w:r>
        <w:t>3-benzoyl-2-quinolinecarboxaldehyde (BQCA)</w:t>
      </w:r>
    </w:p>
    <w:p w14:paraId="33C233A8" w14:textId="6E6223C9" w:rsidR="00A30C8D" w:rsidRDefault="00124E58" w:rsidP="00A30C8D">
      <w:pPr>
        <w:spacing w:line="276" w:lineRule="auto"/>
      </w:pPr>
      <w:r>
        <w:t>A</w:t>
      </w:r>
      <w:r w:rsidR="00A30C8D">
        <w:t xml:space="preserve">nalog to </w:t>
      </w:r>
      <w:r>
        <w:t>D</w:t>
      </w:r>
      <w:r w:rsidR="00A30C8D">
        <w:t xml:space="preserve">igital </w:t>
      </w:r>
      <w:r>
        <w:t>C</w:t>
      </w:r>
      <w:r w:rsidR="00A30C8D">
        <w:t>onverter (ADC)</w:t>
      </w:r>
    </w:p>
    <w:p w14:paraId="3C44912B" w14:textId="77777777" w:rsidR="00A30C8D" w:rsidRDefault="00A30C8D" w:rsidP="00A30C8D">
      <w:pPr>
        <w:spacing w:line="276" w:lineRule="auto"/>
      </w:pPr>
      <w:r>
        <w:t>Bare Open Tubular (BOT)</w:t>
      </w:r>
    </w:p>
    <w:p w14:paraId="2D81EFFF" w14:textId="77777777" w:rsidR="00A30C8D" w:rsidRDefault="00A30C8D" w:rsidP="00A30C8D">
      <w:pPr>
        <w:spacing w:line="276" w:lineRule="auto"/>
      </w:pPr>
      <w:r>
        <w:t>Capillary Electrophoresis (CE)</w:t>
      </w:r>
    </w:p>
    <w:p w14:paraId="064501E2" w14:textId="3AD599AE" w:rsidR="00A30C8D" w:rsidRDefault="00A30C8D" w:rsidP="00A30C8D">
      <w:pPr>
        <w:spacing w:line="276" w:lineRule="auto"/>
      </w:pPr>
      <w:r>
        <w:t>Collision Induced Dissociation (CID)</w:t>
      </w:r>
    </w:p>
    <w:p w14:paraId="2065DEFF" w14:textId="77777777" w:rsidR="00A30C8D" w:rsidRDefault="00A30C8D" w:rsidP="00A30C8D">
      <w:pPr>
        <w:spacing w:line="276" w:lineRule="auto"/>
      </w:pPr>
      <w:r>
        <w:t>Electroosmotic Pump (EOP)</w:t>
      </w:r>
    </w:p>
    <w:p w14:paraId="7F289055" w14:textId="77777777" w:rsidR="00A30C8D" w:rsidRDefault="00A30C8D" w:rsidP="00A30C8D">
      <w:pPr>
        <w:spacing w:line="276" w:lineRule="auto"/>
      </w:pPr>
      <w:r>
        <w:t xml:space="preserve">Electrospray Ionization (ESI) </w:t>
      </w:r>
    </w:p>
    <w:p w14:paraId="00895A65" w14:textId="77777777" w:rsidR="00A30C8D" w:rsidRDefault="00A30C8D" w:rsidP="00A30C8D">
      <w:pPr>
        <w:spacing w:line="276" w:lineRule="auto"/>
      </w:pPr>
      <w:r>
        <w:t>Escherichia coli (E. coli)</w:t>
      </w:r>
    </w:p>
    <w:p w14:paraId="305D84A6" w14:textId="77777777" w:rsidR="00A30C8D" w:rsidRDefault="00A30C8D" w:rsidP="00A30C8D">
      <w:pPr>
        <w:spacing w:line="276" w:lineRule="auto"/>
      </w:pPr>
      <w:r>
        <w:t>False Discovery Rate (FDR)</w:t>
      </w:r>
    </w:p>
    <w:p w14:paraId="0EB69160" w14:textId="77777777" w:rsidR="00A30C8D" w:rsidRDefault="00A30C8D" w:rsidP="00A30C8D">
      <w:pPr>
        <w:spacing w:line="276" w:lineRule="auto"/>
      </w:pPr>
      <w:r>
        <w:t>Flow Injection Analysis (FIA)</w:t>
      </w:r>
    </w:p>
    <w:p w14:paraId="0CF3D048" w14:textId="43A4562F" w:rsidR="00A30C8D" w:rsidRDefault="00A30C8D" w:rsidP="00A30C8D">
      <w:pPr>
        <w:spacing w:line="276" w:lineRule="auto"/>
      </w:pPr>
      <w:r>
        <w:t>Flow Injection Chromatography (FIC)</w:t>
      </w:r>
    </w:p>
    <w:p w14:paraId="0089FF10" w14:textId="77777777" w:rsidR="00A30C8D" w:rsidRDefault="00A30C8D" w:rsidP="00A30C8D">
      <w:pPr>
        <w:spacing w:line="276" w:lineRule="auto"/>
      </w:pPr>
      <w:r>
        <w:t>Gas Chromatography (GC)</w:t>
      </w:r>
    </w:p>
    <w:p w14:paraId="490ABAAD" w14:textId="77777777" w:rsidR="00A30C8D" w:rsidRDefault="00A30C8D" w:rsidP="00A30C8D">
      <w:pPr>
        <w:spacing w:line="276" w:lineRule="auto"/>
      </w:pPr>
      <w:r>
        <w:t>Hemoglobin (Hb)</w:t>
      </w:r>
    </w:p>
    <w:p w14:paraId="3BA86756" w14:textId="77777777" w:rsidR="00A30C8D" w:rsidRDefault="00A30C8D" w:rsidP="00A30C8D">
      <w:pPr>
        <w:spacing w:line="276" w:lineRule="auto"/>
      </w:pPr>
      <w:r>
        <w:t>High-Performance Liquid Chromatography (HPLC)</w:t>
      </w:r>
    </w:p>
    <w:p w14:paraId="46912BD4" w14:textId="150929CD" w:rsidR="00A30C8D" w:rsidRDefault="00A30C8D" w:rsidP="00A30C8D">
      <w:pPr>
        <w:spacing w:line="276" w:lineRule="auto"/>
      </w:pPr>
      <w:r>
        <w:t>Horse Blood agar (Hba)</w:t>
      </w:r>
    </w:p>
    <w:p w14:paraId="4A4B38D6" w14:textId="1FEC7B23" w:rsidR="00A30C8D" w:rsidRDefault="00A30C8D" w:rsidP="00A30C8D">
      <w:pPr>
        <w:spacing w:line="276" w:lineRule="auto"/>
      </w:pPr>
      <w:r>
        <w:t>Hydrodynamic Chromatography (HDC)</w:t>
      </w:r>
    </w:p>
    <w:p w14:paraId="42D034E5" w14:textId="77777777" w:rsidR="00A30C8D" w:rsidRDefault="00A30C8D" w:rsidP="00A30C8D">
      <w:pPr>
        <w:spacing w:line="276" w:lineRule="auto"/>
      </w:pPr>
      <w:r>
        <w:t>inner diameter (i.d.)</w:t>
      </w:r>
    </w:p>
    <w:p w14:paraId="488A1626" w14:textId="46F94B4C" w:rsidR="00A30C8D" w:rsidRDefault="00A30C8D" w:rsidP="00A30C8D">
      <w:pPr>
        <w:spacing w:line="276" w:lineRule="auto"/>
      </w:pPr>
      <w:r>
        <w:t>Laser</w:t>
      </w:r>
      <w:r w:rsidR="0040515C">
        <w:t>-</w:t>
      </w:r>
      <w:r>
        <w:t>Induced Fluorescence (LIF)</w:t>
      </w:r>
    </w:p>
    <w:p w14:paraId="74808B4A" w14:textId="0B25D3DB" w:rsidR="00A30C8D" w:rsidRDefault="00A30C8D" w:rsidP="00A30C8D">
      <w:pPr>
        <w:spacing w:line="276" w:lineRule="auto"/>
      </w:pPr>
      <w:r>
        <w:t>Limits of Detection (LOD)</w:t>
      </w:r>
    </w:p>
    <w:p w14:paraId="026C8DC6" w14:textId="3D8A62B4" w:rsidR="00A30C8D" w:rsidRDefault="00A30C8D" w:rsidP="00A30C8D">
      <w:pPr>
        <w:spacing w:line="276" w:lineRule="auto"/>
      </w:pPr>
      <w:r>
        <w:t>Liquid Chromatography (LC)</w:t>
      </w:r>
    </w:p>
    <w:p w14:paraId="19878A06" w14:textId="26E8B2A7" w:rsidR="00A30C8D" w:rsidRDefault="00A30C8D" w:rsidP="00A30C8D">
      <w:pPr>
        <w:spacing w:line="276" w:lineRule="auto"/>
      </w:pPr>
      <w:r>
        <w:t>Mass Spectrometry</w:t>
      </w:r>
      <w:r w:rsidR="00874B17">
        <w:t>/Mass Spectrometer</w:t>
      </w:r>
      <w:r>
        <w:t xml:space="preserve"> (MS)</w:t>
      </w:r>
    </w:p>
    <w:p w14:paraId="7FC6B848" w14:textId="6B55F3CE" w:rsidR="00A30C8D" w:rsidRDefault="00A30C8D" w:rsidP="00A30C8D">
      <w:pPr>
        <w:spacing w:line="276" w:lineRule="auto"/>
      </w:pPr>
      <w:r>
        <w:t>Match Between Runs (MBR)</w:t>
      </w:r>
    </w:p>
    <w:p w14:paraId="0598AA88" w14:textId="50FC577E" w:rsidR="00A30C8D" w:rsidRDefault="00A30C8D" w:rsidP="00A30C8D">
      <w:pPr>
        <w:spacing w:line="276" w:lineRule="auto"/>
      </w:pPr>
      <w:r>
        <w:t>Mobile Phase A (MA)</w:t>
      </w:r>
    </w:p>
    <w:p w14:paraId="4CD2C6FF" w14:textId="56096F78" w:rsidR="00A30C8D" w:rsidRDefault="00A30C8D" w:rsidP="00A30C8D">
      <w:pPr>
        <w:spacing w:line="276" w:lineRule="auto"/>
      </w:pPr>
      <w:r>
        <w:t>Mobile Phase B (MB)</w:t>
      </w:r>
    </w:p>
    <w:p w14:paraId="4D290931" w14:textId="55123D0D" w:rsidR="00A30C8D" w:rsidRDefault="00A30C8D" w:rsidP="00A30C8D">
      <w:pPr>
        <w:spacing w:line="276" w:lineRule="auto"/>
      </w:pPr>
      <w:r w:rsidRPr="00A30C8D">
        <w:rPr>
          <w:i/>
          <w:iCs/>
        </w:rPr>
        <w:t>narrow</w:t>
      </w:r>
      <w:r>
        <w:t xml:space="preserve"> Open Tubular Column (</w:t>
      </w:r>
      <w:r w:rsidRPr="00A30C8D">
        <w:rPr>
          <w:i/>
          <w:iCs/>
        </w:rPr>
        <w:t>n</w:t>
      </w:r>
      <w:r>
        <w:t>OTC)</w:t>
      </w:r>
      <w:r>
        <w:tab/>
      </w:r>
    </w:p>
    <w:p w14:paraId="3A526D80" w14:textId="324B40DB" w:rsidR="00A30C8D" w:rsidRDefault="00A30C8D" w:rsidP="00A30C8D">
      <w:pPr>
        <w:spacing w:line="276" w:lineRule="auto"/>
      </w:pPr>
      <w:r w:rsidRPr="00A30C8D">
        <w:rPr>
          <w:i/>
          <w:iCs/>
        </w:rPr>
        <w:t>narrow</w:t>
      </w:r>
      <w:r>
        <w:t xml:space="preserve"> Open Tubular Liquid Chromatography (</w:t>
      </w:r>
      <w:r w:rsidRPr="00A30C8D">
        <w:rPr>
          <w:i/>
          <w:iCs/>
        </w:rPr>
        <w:t>n</w:t>
      </w:r>
      <w:r>
        <w:t>OTLC)</w:t>
      </w:r>
    </w:p>
    <w:p w14:paraId="073F9308" w14:textId="77777777" w:rsidR="00A30C8D" w:rsidRDefault="00A30C8D" w:rsidP="00A30C8D">
      <w:pPr>
        <w:spacing w:line="276" w:lineRule="auto"/>
      </w:pPr>
      <w:r>
        <w:t>Octadecyltrimethoxysilane (OTMS)</w:t>
      </w:r>
    </w:p>
    <w:p w14:paraId="2CF850FB" w14:textId="77777777" w:rsidR="00A30C8D" w:rsidRDefault="00A30C8D" w:rsidP="00A30C8D">
      <w:pPr>
        <w:spacing w:line="276" w:lineRule="auto"/>
      </w:pPr>
      <w:r>
        <w:t>Open Tubular Liquid Chromatography (OTLC)</w:t>
      </w:r>
    </w:p>
    <w:p w14:paraId="4D477411" w14:textId="77777777" w:rsidR="00A30C8D" w:rsidRDefault="00A30C8D" w:rsidP="00A30C8D">
      <w:pPr>
        <w:spacing w:line="276" w:lineRule="auto"/>
      </w:pPr>
      <w:r>
        <w:t>outer diameter (o.d.)</w:t>
      </w:r>
    </w:p>
    <w:p w14:paraId="493C8392" w14:textId="55033BA2" w:rsidR="00A30C8D" w:rsidRDefault="00A30C8D" w:rsidP="00A30C8D">
      <w:pPr>
        <w:spacing w:line="276" w:lineRule="auto"/>
      </w:pPr>
      <w:r>
        <w:t>picoliter-scale Liquid Chromatography (picoLC)</w:t>
      </w:r>
    </w:p>
    <w:p w14:paraId="09964B6C" w14:textId="227EFF56" w:rsidR="00A30C8D" w:rsidRDefault="00A30C8D" w:rsidP="00A30C8D">
      <w:pPr>
        <w:spacing w:line="276" w:lineRule="auto"/>
      </w:pPr>
      <w:r>
        <w:t>Poly(styrene-divinylbenzene) (PS-DVB).</w:t>
      </w:r>
    </w:p>
    <w:p w14:paraId="65D81C3D" w14:textId="5A88844E" w:rsidR="00A30C8D" w:rsidRDefault="00A30C8D" w:rsidP="00A30C8D">
      <w:pPr>
        <w:spacing w:line="276" w:lineRule="auto"/>
      </w:pPr>
      <w:r>
        <w:t>Polyethoxysiloxane (PES)</w:t>
      </w:r>
    </w:p>
    <w:p w14:paraId="2EC03E3B" w14:textId="0C58144A" w:rsidR="00A30C8D" w:rsidRDefault="00A30C8D" w:rsidP="00A30C8D">
      <w:pPr>
        <w:spacing w:line="276" w:lineRule="auto"/>
      </w:pPr>
      <w:r>
        <w:t>Polymerase Chain Reaction (PCR)</w:t>
      </w:r>
    </w:p>
    <w:p w14:paraId="0DFB355B" w14:textId="1DA9BC7A" w:rsidR="00A30C8D" w:rsidRDefault="00A30C8D" w:rsidP="00A30C8D">
      <w:pPr>
        <w:spacing w:line="276" w:lineRule="auto"/>
      </w:pPr>
      <w:r>
        <w:t>Polymethyloctadecylsiloxane(PMSC</w:t>
      </w:r>
      <w:r w:rsidRPr="00A30C8D">
        <w:rPr>
          <w:vertAlign w:val="subscript"/>
        </w:rPr>
        <w:t>18</w:t>
      </w:r>
      <w:r>
        <w:t>)</w:t>
      </w:r>
    </w:p>
    <w:p w14:paraId="793AA458" w14:textId="77777777" w:rsidR="00A30C8D" w:rsidRDefault="00A30C8D" w:rsidP="00A30C8D">
      <w:pPr>
        <w:spacing w:line="276" w:lineRule="auto"/>
      </w:pPr>
      <w:r>
        <w:t>Porous Layer Open Tubular (PLOT)</w:t>
      </w:r>
    </w:p>
    <w:p w14:paraId="59BFBE53" w14:textId="7D7DB79B" w:rsidR="00A30C8D" w:rsidRDefault="00A30C8D" w:rsidP="00A30C8D">
      <w:pPr>
        <w:spacing w:line="276" w:lineRule="auto"/>
      </w:pPr>
      <w:r>
        <w:t>Pounds per Square Inch (PSI)</w:t>
      </w:r>
    </w:p>
    <w:p w14:paraId="2BF567D2" w14:textId="77777777" w:rsidR="00A30C8D" w:rsidRDefault="00A30C8D" w:rsidP="00A30C8D">
      <w:pPr>
        <w:spacing w:line="276" w:lineRule="auto"/>
      </w:pPr>
      <w:r>
        <w:lastRenderedPageBreak/>
        <w:t>Sequential Injection (SI)</w:t>
      </w:r>
    </w:p>
    <w:p w14:paraId="009CABD3" w14:textId="4E0C9055" w:rsidR="00A30C8D" w:rsidRDefault="00A30C8D" w:rsidP="00A30C8D">
      <w:pPr>
        <w:spacing w:line="276" w:lineRule="auto"/>
      </w:pPr>
      <w:r>
        <w:t>Sequential Injection Chromatography (SIC)</w:t>
      </w:r>
    </w:p>
    <w:p w14:paraId="15786A8A" w14:textId="4E391BCD" w:rsidR="00A30C8D" w:rsidRDefault="00A30C8D" w:rsidP="00A30C8D">
      <w:pPr>
        <w:spacing w:line="276" w:lineRule="auto"/>
      </w:pPr>
      <w:r>
        <w:t>Tetraethoxysilane (TES)</w:t>
      </w:r>
    </w:p>
    <w:p w14:paraId="479BDC0B" w14:textId="0116D563" w:rsidR="00A30C8D" w:rsidRDefault="00A30C8D" w:rsidP="00A30C8D">
      <w:pPr>
        <w:spacing w:line="276" w:lineRule="auto"/>
      </w:pPr>
      <w:r>
        <w:t>Total Ion Current (TIC)</w:t>
      </w:r>
    </w:p>
    <w:p w14:paraId="415561E8" w14:textId="77777777" w:rsidR="00A30C8D" w:rsidRDefault="00A30C8D" w:rsidP="00A30C8D">
      <w:pPr>
        <w:spacing w:line="276" w:lineRule="auto"/>
      </w:pPr>
      <w:r>
        <w:t>Tris-EDTA (TE) buffer</w:t>
      </w:r>
    </w:p>
    <w:p w14:paraId="41BCD752" w14:textId="77777777" w:rsidR="00A30C8D" w:rsidRDefault="00A30C8D" w:rsidP="00A30C8D">
      <w:pPr>
        <w:spacing w:line="276" w:lineRule="auto"/>
      </w:pPr>
      <w:r>
        <w:t>Ultra-Performance Liquid Chromatography (UPLC)</w:t>
      </w:r>
    </w:p>
    <w:p w14:paraId="049D38DD" w14:textId="51D93028" w:rsidR="00A30C8D" w:rsidRDefault="00A30C8D" w:rsidP="00A30C8D">
      <w:pPr>
        <w:spacing w:line="276" w:lineRule="auto"/>
      </w:pPr>
      <w:r>
        <w:t>Ultraviolet-Visible (UV-Vis)</w:t>
      </w:r>
    </w:p>
    <w:p w14:paraId="1E9B221F" w14:textId="77777777" w:rsidR="00A30C8D" w:rsidRDefault="00A30C8D" w:rsidP="00A30C8D">
      <w:pPr>
        <w:spacing w:line="276" w:lineRule="auto"/>
      </w:pPr>
      <w:r>
        <w:t>Wall Coated Open Tubular (WCOT)</w:t>
      </w:r>
    </w:p>
    <w:p w14:paraId="4078BCB4" w14:textId="0B6ABAB1" w:rsidR="00A30C8D" w:rsidRDefault="00A30C8D" w:rsidP="00A30C8D">
      <w:pPr>
        <w:spacing w:line="276" w:lineRule="auto"/>
      </w:pPr>
      <w:r>
        <w:t>Wall-Layer Electrostatic Interaction (WaLEI)</w:t>
      </w:r>
    </w:p>
    <w:p w14:paraId="76C916FC" w14:textId="059499CD" w:rsidR="00723361" w:rsidRDefault="00A30C8D" w:rsidP="00A30C8D">
      <w:pPr>
        <w:spacing w:line="276" w:lineRule="auto"/>
      </w:pPr>
      <w:r>
        <w:t>Yeast Peptone Dextrose (YPD)</w:t>
      </w:r>
      <w:r w:rsidR="00723361">
        <w:br w:type="page"/>
      </w:r>
    </w:p>
    <w:p w14:paraId="346AB9F4" w14:textId="77B15760" w:rsidR="00723361" w:rsidRDefault="00723361" w:rsidP="00580B86">
      <w:pPr>
        <w:pStyle w:val="Title"/>
      </w:pPr>
      <w:bookmarkStart w:id="29" w:name="_Toc67601329"/>
      <w:bookmarkStart w:id="30" w:name="_Toc67607069"/>
      <w:bookmarkStart w:id="31" w:name="_Toc67607854"/>
      <w:bookmarkStart w:id="32" w:name="_Toc67607940"/>
      <w:bookmarkStart w:id="33" w:name="_Toc67612105"/>
      <w:bookmarkStart w:id="34" w:name="_Toc67612469"/>
      <w:bookmarkStart w:id="35" w:name="_Toc82597245"/>
      <w:r>
        <w:lastRenderedPageBreak/>
        <w:t>Abstract</w:t>
      </w:r>
      <w:bookmarkEnd w:id="29"/>
      <w:bookmarkEnd w:id="30"/>
      <w:bookmarkEnd w:id="31"/>
      <w:bookmarkEnd w:id="32"/>
      <w:bookmarkEnd w:id="33"/>
      <w:bookmarkEnd w:id="34"/>
      <w:bookmarkEnd w:id="35"/>
    </w:p>
    <w:p w14:paraId="62DCB613" w14:textId="411A08FD" w:rsidR="00A93F18" w:rsidRPr="00F013E1" w:rsidRDefault="00A93F18" w:rsidP="00A93F18">
      <w:pPr>
        <w:ind w:firstLine="420"/>
        <w:rPr>
          <w:rFonts w:cs="Times New Roman"/>
        </w:rPr>
      </w:pPr>
      <w:r w:rsidRPr="00A93F18">
        <w:t xml:space="preserve">Liquid Chromatography (LC) is a century-old technology used for preparative and analytical separation. Since 1960s, High-Performance Liquid Chromatography (HPLC) has undergone quick development, resulting in shorter separation time and </w:t>
      </w:r>
      <w:r w:rsidR="00F013E1">
        <w:t>higher</w:t>
      </w:r>
      <w:r w:rsidRPr="00A93F18">
        <w:t xml:space="preserve"> resolving power. While HPLC evolved, implementing Open Tubular (OT) columns in LC started to catch people’s attention in around 1980. At that time, OT columns (OTC</w:t>
      </w:r>
      <w:r w:rsidR="000D3CA4">
        <w:t>s</w:t>
      </w:r>
      <w:r w:rsidRPr="00A93F18">
        <w:t>) were primarily used in Gas Chromatography (GC), and they were regarded as the best choice to achieve high separation efficiency in GC. However, since substances diffuse much slower in liquid</w:t>
      </w:r>
      <w:r w:rsidR="00F013E1">
        <w:t>s than in gases</w:t>
      </w:r>
      <w:r w:rsidRPr="00A93F18">
        <w:t xml:space="preserve">, an Open Tubular Liquid Chromatography (OTLC) column must have a small inner diameter (i.d.), to achieve high separation efficiency. Despite theoretical calculations </w:t>
      </w:r>
      <w:r w:rsidR="00F013E1">
        <w:t>predicting</w:t>
      </w:r>
      <w:r w:rsidRPr="00A93F18">
        <w:t xml:space="preserve"> the best OTLC column i.</w:t>
      </w:r>
      <w:r w:rsidRPr="00F013E1">
        <w:rPr>
          <w:rFonts w:cs="Times New Roman"/>
        </w:rPr>
        <w:t xml:space="preserve">d. </w:t>
      </w:r>
      <w:r w:rsidR="00F013E1" w:rsidRPr="00F013E1">
        <w:rPr>
          <w:rFonts w:cs="Times New Roman"/>
        </w:rPr>
        <w:t>to be</w:t>
      </w:r>
      <w:r w:rsidRPr="00F013E1">
        <w:rPr>
          <w:rFonts w:cs="Times New Roman"/>
        </w:rPr>
        <w:t xml:space="preserve"> 1 ~ 2</w:t>
      </w:r>
      <w:r w:rsidR="00F013E1" w:rsidRPr="00F013E1">
        <w:rPr>
          <w:rFonts w:cs="Times New Roman"/>
        </w:rPr>
        <w:t xml:space="preserve"> </w:t>
      </w:r>
      <w:r w:rsidRPr="00F013E1">
        <w:rPr>
          <w:rFonts w:cs="Times New Roman"/>
        </w:rPr>
        <w:t xml:space="preserve">μm, researchers did not </w:t>
      </w:r>
      <w:r w:rsidR="00F013E1" w:rsidRPr="00F013E1">
        <w:rPr>
          <w:rFonts w:cs="Times New Roman"/>
        </w:rPr>
        <w:t xml:space="preserve">report OTLC with </w:t>
      </w:r>
      <w:r w:rsidRPr="00F013E1">
        <w:rPr>
          <w:rFonts w:cs="Times New Roman"/>
        </w:rPr>
        <w:t>i.d. smaller than 5-μm for a long time. </w:t>
      </w:r>
    </w:p>
    <w:p w14:paraId="4841E6C5" w14:textId="77777777" w:rsidR="00A93F18" w:rsidRPr="00A93F18" w:rsidRDefault="00A93F18" w:rsidP="00A93F18">
      <w:pPr>
        <w:ind w:firstLine="420"/>
      </w:pPr>
      <w:r w:rsidRPr="00A93F18">
        <w:t xml:space="preserve">As technology evolves, narrower OTCs implementation becomes more common. Luckily, we are one of the pioneers that explored </w:t>
      </w:r>
      <w:r w:rsidRPr="00A93F18">
        <w:rPr>
          <w:i/>
          <w:iCs/>
        </w:rPr>
        <w:t>narrow</w:t>
      </w:r>
      <w:r w:rsidRPr="00A93F18">
        <w:t xml:space="preserve"> Open Tubular Liquid Chromatography (</w:t>
      </w:r>
      <w:r w:rsidRPr="00A93F18">
        <w:rPr>
          <w:i/>
          <w:iCs/>
        </w:rPr>
        <w:t>n</w:t>
      </w:r>
      <w:r w:rsidRPr="00A93F18">
        <w:t>OT</w:t>
      </w:r>
      <w:r w:rsidRPr="00817933">
        <w:rPr>
          <w:rFonts w:cs="Times New Roman"/>
        </w:rPr>
        <w:t>LC) with 2-μm-i.d. capillaries</w:t>
      </w:r>
      <w:r w:rsidRPr="00A93F18">
        <w:t xml:space="preserve">. In our first publication, we achieved a high efficiency separation of 11 fluorescently derivatized amino acids with </w:t>
      </w:r>
      <w:r w:rsidRPr="00A93F18">
        <w:rPr>
          <w:i/>
          <w:iCs/>
        </w:rPr>
        <w:t>n</w:t>
      </w:r>
      <w:r w:rsidRPr="00A93F18">
        <w:t xml:space="preserve">OTLC. Since then, we improved the column preparation and greatly enhanced the separation efficiency of the </w:t>
      </w:r>
      <w:r w:rsidRPr="00A93F18">
        <w:rPr>
          <w:i/>
          <w:iCs/>
        </w:rPr>
        <w:t>n</w:t>
      </w:r>
      <w:r w:rsidRPr="00A93F18">
        <w:t>OTLC. </w:t>
      </w:r>
    </w:p>
    <w:p w14:paraId="233EF4AD" w14:textId="77777777" w:rsidR="00A93F18" w:rsidRPr="00A93F18" w:rsidRDefault="00A93F18" w:rsidP="00A93F18">
      <w:pPr>
        <w:ind w:firstLine="360"/>
      </w:pPr>
      <w:r w:rsidRPr="00A93F18">
        <w:t xml:space="preserve">This thesis focuses on optimizing the </w:t>
      </w:r>
      <w:r w:rsidRPr="00A93F18">
        <w:rPr>
          <w:i/>
          <w:iCs/>
        </w:rPr>
        <w:t>n</w:t>
      </w:r>
      <w:r w:rsidRPr="00A93F18">
        <w:t xml:space="preserve">OTLC for high efficiency separation, high speed separation, high throughput separation and coupling </w:t>
      </w:r>
      <w:r w:rsidRPr="00A93F18">
        <w:rPr>
          <w:i/>
          <w:iCs/>
        </w:rPr>
        <w:t>n</w:t>
      </w:r>
      <w:r w:rsidRPr="00A93F18">
        <w:t>OTLC with mass spectrometry for single cell bottom-up proteomics. </w:t>
      </w:r>
    </w:p>
    <w:p w14:paraId="697515E7" w14:textId="1DE77F07" w:rsidR="00E075CD" w:rsidRDefault="00E075CD" w:rsidP="0088039F">
      <w:pPr>
        <w:ind w:firstLine="420"/>
        <w:sectPr w:rsidR="00E075CD" w:rsidSect="00284EF9">
          <w:footerReference w:type="default" r:id="rId9"/>
          <w:pgSz w:w="11906" w:h="16838"/>
          <w:pgMar w:top="1440" w:right="1800" w:bottom="1440" w:left="1800" w:header="851" w:footer="992" w:gutter="0"/>
          <w:pgNumType w:fmt="lowerRoman"/>
          <w:cols w:space="425"/>
          <w:docGrid w:type="lines" w:linePitch="312"/>
        </w:sectPr>
      </w:pPr>
    </w:p>
    <w:p w14:paraId="081401C1" w14:textId="7B6856EB" w:rsidR="00053E00" w:rsidRDefault="00E075CD" w:rsidP="001F3521">
      <w:pPr>
        <w:pStyle w:val="Heading1"/>
      </w:pPr>
      <w:bookmarkStart w:id="36" w:name="_Toc67607070"/>
      <w:bookmarkStart w:id="37" w:name="_Toc67607855"/>
      <w:bookmarkStart w:id="38" w:name="_Toc67607941"/>
      <w:bookmarkStart w:id="39" w:name="_Toc67612106"/>
      <w:bookmarkStart w:id="40" w:name="_Toc67612470"/>
      <w:bookmarkStart w:id="41" w:name="_Toc68034922"/>
      <w:bookmarkStart w:id="42" w:name="_Toc68440644"/>
      <w:bookmarkStart w:id="43" w:name="_Ref70254487"/>
      <w:bookmarkStart w:id="44" w:name="_Ref70254493"/>
      <w:bookmarkStart w:id="45" w:name="_Ref70259663"/>
      <w:bookmarkStart w:id="46" w:name="_Toc82597246"/>
      <w:r>
        <w:lastRenderedPageBreak/>
        <w:t>Introduction</w:t>
      </w:r>
      <w:bookmarkEnd w:id="36"/>
      <w:bookmarkEnd w:id="37"/>
      <w:bookmarkEnd w:id="38"/>
      <w:bookmarkEnd w:id="39"/>
      <w:bookmarkEnd w:id="40"/>
      <w:bookmarkEnd w:id="41"/>
      <w:bookmarkEnd w:id="42"/>
      <w:bookmarkEnd w:id="43"/>
      <w:bookmarkEnd w:id="44"/>
      <w:bookmarkEnd w:id="45"/>
      <w:bookmarkEnd w:id="46"/>
    </w:p>
    <w:p w14:paraId="123A8EA7" w14:textId="56A4778F" w:rsidR="00283B6F" w:rsidRDefault="001F3521" w:rsidP="00AF02E6">
      <w:pPr>
        <w:pStyle w:val="Heading2"/>
      </w:pPr>
      <w:bookmarkStart w:id="47" w:name="_Toc82597247"/>
      <w:r>
        <w:t>Background</w:t>
      </w:r>
      <w:bookmarkEnd w:id="47"/>
    </w:p>
    <w:p w14:paraId="63D752C4" w14:textId="51EA4B84" w:rsidR="00917B96" w:rsidRDefault="00917B96" w:rsidP="006D50FB">
      <w:pPr>
        <w:ind w:firstLine="360"/>
        <w:rPr>
          <w:rStyle w:val="normaltextrun"/>
        </w:rPr>
      </w:pPr>
      <w:bookmarkStart w:id="48" w:name="_Hlk68036819"/>
      <w:r>
        <w:rPr>
          <w:rStyle w:val="normaltextrun"/>
        </w:rPr>
        <w:t xml:space="preserve">Liquid Chromatography (LC) is a century-old technology used for preparative and analytical separation. Before the introduction of High-Performance Liquid Chromatography (HPLC), LC </w:t>
      </w:r>
      <w:r w:rsidR="006D50FB">
        <w:rPr>
          <w:rStyle w:val="normaltextrun"/>
        </w:rPr>
        <w:t>separation time would take up to a few days due to long columns and gravity driven flow</w:t>
      </w:r>
      <w:r w:rsidR="009F2FC8">
        <w:rPr>
          <w:rStyle w:val="normaltextrun"/>
        </w:rPr>
        <w:t>.</w:t>
      </w:r>
      <w:r w:rsidR="00851CE9" w:rsidRPr="006A4BB6">
        <w:rPr>
          <w:rFonts w:cs="Times New Roman"/>
        </w:rPr>
        <w:fldChar w:fldCharType="begin"/>
      </w:r>
      <w:r w:rsidR="00851CE9" w:rsidRPr="006A4BB6">
        <w:rPr>
          <w:rFonts w:cs="Times New Roman"/>
        </w:rPr>
        <w:instrText xml:space="preserve"> ADDIN EN.CITE &lt;EndNote&gt;&lt;Cite&gt;&lt;Author&gt;Karger&lt;/Author&gt;&lt;Year&gt;1997&lt;/Year&gt;&lt;RecNum&gt;21&lt;/RecNum&gt;&lt;DisplayText&gt;&lt;style face="superscript"&gt;1&lt;/style&gt;&lt;/DisplayText&gt;&lt;record&gt;&lt;rec-number&gt;21&lt;/rec-number&gt;&lt;foreign-keys&gt;&lt;key app="EN" db-id="zdwt52ddb5v2tmewwsxp9swhesfxa2s5pzpz" timestamp="1609699219"&gt;21&lt;/key&gt;&lt;/foreign-keys&gt;&lt;ref-type name="Journal Article"&gt;17&lt;/ref-type&gt;&lt;contributors&gt;&lt;authors&gt;&lt;author&gt;Karger, Barry L&lt;/author&gt;&lt;/authors&gt;&lt;/contributors&gt;&lt;titles&gt;&lt;title&gt;HPLC: Early and recent perspectives&lt;/title&gt;&lt;secondary-title&gt;Journal of chemical education&lt;/secondary-title&gt;&lt;/titles&gt;&lt;periodical&gt;&lt;full-title&gt;Journal of chemical education&lt;/full-title&gt;&lt;/periodical&gt;&lt;pages&gt;45&lt;/pages&gt;&lt;volume&gt;74&lt;/volume&gt;&lt;number&gt;1&lt;/number&gt;&lt;dates&gt;&lt;year&gt;1997&lt;/year&gt;&lt;/dates&gt;&lt;isbn&gt;0021-9584&lt;/isbn&gt;&lt;urls&gt;&lt;/urls&gt;&lt;/record&gt;&lt;/Cite&gt;&lt;/EndNote&gt;</w:instrText>
      </w:r>
      <w:r w:rsidR="00851CE9" w:rsidRPr="006A4BB6">
        <w:rPr>
          <w:rFonts w:cs="Times New Roman"/>
        </w:rPr>
        <w:fldChar w:fldCharType="separate"/>
      </w:r>
      <w:r w:rsidR="00851CE9" w:rsidRPr="006A4BB6">
        <w:rPr>
          <w:rFonts w:cs="Times New Roman"/>
          <w:noProof/>
          <w:vertAlign w:val="superscript"/>
        </w:rPr>
        <w:t>1</w:t>
      </w:r>
      <w:r w:rsidR="00851CE9" w:rsidRPr="006A4BB6">
        <w:rPr>
          <w:rFonts w:cs="Times New Roman"/>
        </w:rPr>
        <w:fldChar w:fldCharType="end"/>
      </w:r>
      <w:r w:rsidR="00851CE9" w:rsidRPr="006A4BB6">
        <w:rPr>
          <w:rFonts w:cs="Times New Roman"/>
        </w:rPr>
        <w:t xml:space="preserve"> </w:t>
      </w:r>
      <w:r>
        <w:rPr>
          <w:rStyle w:val="normaltextrun"/>
        </w:rPr>
        <w:t>Since the first HPLC published by Csaba Horváth and other reseachers</w:t>
      </w:r>
      <w:r w:rsidR="006D50FB">
        <w:rPr>
          <w:rStyle w:val="normaltextrun"/>
        </w:rPr>
        <w:t>,</w:t>
      </w:r>
      <w:r w:rsidR="00851CE9" w:rsidRPr="006A4BB6">
        <w:rPr>
          <w:rFonts w:cs="Times New Roman"/>
        </w:rPr>
        <w:fldChar w:fldCharType="begin"/>
      </w:r>
      <w:r w:rsidR="00851CE9" w:rsidRPr="006A4BB6">
        <w:rPr>
          <w:rFonts w:cs="Times New Roman"/>
        </w:rPr>
        <w:instrText xml:space="preserve"> ADDIN EN.CITE &lt;EndNote&gt;&lt;Cite&gt;&lt;Author&gt;Horvath&lt;/Author&gt;&lt;Year&gt;1966&lt;/Year&gt;&lt;RecNum&gt;22&lt;/RecNum&gt;&lt;DisplayText&gt;&lt;style face="superscript"&gt;1, 2&lt;/style&gt;&lt;/DisplayText&gt;&lt;record&gt;&lt;rec-number&gt;22&lt;/rec-number&gt;&lt;foreign-keys&gt;&lt;key app="EN" db-id="zdwt52ddb5v2tmewwsxp9swhesfxa2s5pzpz" timestamp="1609702365"&gt;22&lt;/key&gt;&lt;/foreign-keys&gt;&lt;ref-type name="Journal Article"&gt;17&lt;/ref-type&gt;&lt;contributors&gt;&lt;authors&gt;&lt;author&gt;Horvath, Cs G&lt;/author&gt;&lt;author&gt;Lipsky, SR&lt;/author&gt;&lt;/authors&gt;&lt;/contributors&gt;&lt;titles&gt;&lt;title&gt;Use of liquid ion exchange chromatography for the separation of organic compounds&lt;/title&gt;&lt;secondary-title&gt;Nature&lt;/secondary-title&gt;&lt;/titles&gt;&lt;periodical&gt;&lt;full-title&gt;Nature&lt;/full-title&gt;&lt;/periodical&gt;&lt;pages&gt;748-749&lt;/pages&gt;&lt;volume&gt;211&lt;/volume&gt;&lt;number&gt;5050&lt;/number&gt;&lt;dates&gt;&lt;year&gt;1966&lt;/year&gt;&lt;/dates&gt;&lt;isbn&gt;1476-4687&lt;/isbn&gt;&lt;urls&gt;&lt;/urls&gt;&lt;/record&gt;&lt;/Cite&gt;&lt;Cite&gt;&lt;Author&gt;Karger&lt;/Author&gt;&lt;Year&gt;1997&lt;/Year&gt;&lt;RecNum&gt;21&lt;/RecNum&gt;&lt;record&gt;&lt;rec-number&gt;21&lt;/rec-number&gt;&lt;foreign-keys&gt;&lt;key app="EN" db-id="zdwt52ddb5v2tmewwsxp9swhesfxa2s5pzpz" timestamp="1609699219"&gt;21&lt;/key&gt;&lt;/foreign-keys&gt;&lt;ref-type name="Journal Article"&gt;17&lt;/ref-type&gt;&lt;contributors&gt;&lt;authors&gt;&lt;author&gt;Karger, Barry L&lt;/author&gt;&lt;/authors&gt;&lt;/contributors&gt;&lt;titles&gt;&lt;title&gt;HPLC: Early and recent perspectives&lt;/title&gt;&lt;secondary-title&gt;Journal of chemical education&lt;/secondary-title&gt;&lt;/titles&gt;&lt;periodical&gt;&lt;full-title&gt;Journal of chemical education&lt;/full-title&gt;&lt;/periodical&gt;&lt;pages&gt;45&lt;/pages&gt;&lt;volume&gt;74&lt;/volume&gt;&lt;number&gt;1&lt;/number&gt;&lt;dates&gt;&lt;year&gt;1997&lt;/year&gt;&lt;/dates&gt;&lt;isbn&gt;0021-9584&lt;/isbn&gt;&lt;urls&gt;&lt;/urls&gt;&lt;/record&gt;&lt;/Cite&gt;&lt;/EndNote&gt;</w:instrText>
      </w:r>
      <w:r w:rsidR="00851CE9" w:rsidRPr="006A4BB6">
        <w:rPr>
          <w:rFonts w:cs="Times New Roman"/>
        </w:rPr>
        <w:fldChar w:fldCharType="separate"/>
      </w:r>
      <w:r w:rsidR="00851CE9" w:rsidRPr="006A4BB6">
        <w:rPr>
          <w:rFonts w:cs="Times New Roman"/>
          <w:noProof/>
          <w:vertAlign w:val="superscript"/>
        </w:rPr>
        <w:t>1, 2</w:t>
      </w:r>
      <w:r w:rsidR="00851CE9" w:rsidRPr="006A4BB6">
        <w:rPr>
          <w:rFonts w:cs="Times New Roman"/>
        </w:rPr>
        <w:fldChar w:fldCharType="end"/>
      </w:r>
      <w:r w:rsidR="00851CE9" w:rsidRPr="006A4BB6">
        <w:rPr>
          <w:rFonts w:cs="Times New Roman"/>
        </w:rPr>
        <w:t xml:space="preserve"> </w:t>
      </w:r>
      <w:r>
        <w:rPr>
          <w:rStyle w:val="normaltextrun"/>
        </w:rPr>
        <w:t xml:space="preserve">HPLC has undergone </w:t>
      </w:r>
      <w:r w:rsidR="006D50FB">
        <w:rPr>
          <w:rStyle w:val="normaltextrun"/>
        </w:rPr>
        <w:t>drastic</w:t>
      </w:r>
      <w:r>
        <w:rPr>
          <w:rStyle w:val="normaltextrun"/>
        </w:rPr>
        <w:t xml:space="preserve"> </w:t>
      </w:r>
      <w:r w:rsidR="006D50FB">
        <w:rPr>
          <w:rStyle w:val="normaltextrun"/>
        </w:rPr>
        <w:t>improvement</w:t>
      </w:r>
      <w:r>
        <w:rPr>
          <w:rStyle w:val="normaltextrun"/>
        </w:rPr>
        <w:t xml:space="preserve"> </w:t>
      </w:r>
      <w:r w:rsidR="006D50FB">
        <w:rPr>
          <w:rStyle w:val="normaltextrun"/>
        </w:rPr>
        <w:t>with</w:t>
      </w:r>
      <w:r>
        <w:rPr>
          <w:rStyle w:val="normaltextrun"/>
        </w:rPr>
        <w:t xml:space="preserve"> shorter separation time</w:t>
      </w:r>
      <w:r w:rsidR="006D50FB">
        <w:rPr>
          <w:rStyle w:val="normaltextrun"/>
        </w:rPr>
        <w:t>s</w:t>
      </w:r>
      <w:r>
        <w:rPr>
          <w:rStyle w:val="normaltextrun"/>
        </w:rPr>
        <w:t xml:space="preserve"> and higher resolving powe</w:t>
      </w:r>
      <w:r w:rsidR="0088039F" w:rsidRPr="006A4BB6">
        <w:rPr>
          <w:rStyle w:val="normaltextrun"/>
          <w:rFonts w:cs="Times New Roman"/>
        </w:rPr>
        <w:t>r.</w:t>
      </w:r>
      <w:r w:rsidR="00851CE9" w:rsidRPr="006A4BB6">
        <w:rPr>
          <w:rFonts w:cs="Times New Roman"/>
        </w:rPr>
        <w:fldChar w:fldCharType="begin"/>
      </w:r>
      <w:r w:rsidR="00851CE9" w:rsidRPr="006A4BB6">
        <w:rPr>
          <w:rFonts w:cs="Times New Roman"/>
        </w:rPr>
        <w:instrText xml:space="preserve"> ADDIN EN.CITE &lt;EndNote&gt;&lt;Cite&gt;&lt;Author&gt;Snyder&lt;/Author&gt;&lt;Year&gt;2011&lt;/Year&gt;&lt;RecNum&gt;23&lt;/RecNum&gt;&lt;DisplayText&gt;&lt;style face="superscript"&gt;3&lt;/style&gt;&lt;/DisplayText&gt;&lt;record&gt;&lt;rec-number&gt;23&lt;/rec-number&gt;&lt;foreign-keys&gt;&lt;key app="EN" db-id="zdwt52ddb5v2tmewwsxp9swhesfxa2s5pzpz" timestamp="1609702515"&gt;23&lt;/key&gt;&lt;/foreign-keys&gt;&lt;ref-type name="Book"&gt;6&lt;/ref-type&gt;&lt;contributors&gt;&lt;authors&gt;&lt;author&gt;Snyder, Lloyd R&lt;/author&gt;&lt;author&gt;Kirkland, Joseph J&lt;/author&gt;&lt;author&gt;Dolan, John W&lt;/author&gt;&lt;/authors&gt;&lt;/contributors&gt;&lt;titles&gt;&lt;title&gt;Introduction to modern liquid chromatography&lt;/title&gt;&lt;/titles&gt;&lt;dates&gt;&lt;year&gt;2011&lt;/year&gt;&lt;/dates&gt;&lt;publisher&gt;John Wiley &amp;amp; Sons&lt;/publisher&gt;&lt;isbn&gt;1118210395&lt;/isbn&gt;&lt;urls&gt;&lt;/urls&gt;&lt;/record&gt;&lt;/Cite&gt;&lt;/EndNote&gt;</w:instrText>
      </w:r>
      <w:r w:rsidR="00851CE9" w:rsidRPr="006A4BB6">
        <w:rPr>
          <w:rFonts w:cs="Times New Roman"/>
        </w:rPr>
        <w:fldChar w:fldCharType="separate"/>
      </w:r>
      <w:r w:rsidR="00851CE9" w:rsidRPr="006A4BB6">
        <w:rPr>
          <w:rFonts w:cs="Times New Roman"/>
          <w:noProof/>
          <w:vertAlign w:val="superscript"/>
        </w:rPr>
        <w:t>3</w:t>
      </w:r>
      <w:r w:rsidR="00851CE9" w:rsidRPr="006A4BB6">
        <w:rPr>
          <w:rFonts w:cs="Times New Roman"/>
        </w:rPr>
        <w:fldChar w:fldCharType="end"/>
      </w:r>
      <w:r w:rsidR="0088039F" w:rsidRPr="006A4BB6">
        <w:rPr>
          <w:rFonts w:cs="Times New Roman"/>
        </w:rPr>
        <w:t xml:space="preserve"> </w:t>
      </w:r>
      <w:r>
        <w:rPr>
          <w:rStyle w:val="normaltextrun"/>
        </w:rPr>
        <w:t>Together</w:t>
      </w:r>
      <w:r w:rsidR="006D50FB">
        <w:rPr>
          <w:rStyle w:val="normaltextrun"/>
        </w:rPr>
        <w:t>,</w:t>
      </w:r>
      <w:r>
        <w:rPr>
          <w:rStyle w:val="normaltextrun"/>
        </w:rPr>
        <w:t xml:space="preserve"> the advancement of analytical instrumentation</w:t>
      </w:r>
      <w:r w:rsidR="006D50FB">
        <w:rPr>
          <w:rStyle w:val="normaltextrun"/>
        </w:rPr>
        <w:t xml:space="preserve"> and</w:t>
      </w:r>
      <w:r>
        <w:rPr>
          <w:rStyle w:val="normaltextrun"/>
        </w:rPr>
        <w:t xml:space="preserve"> the improvement of stationary phase, such as utilizing smaller and more uniform packing particles and better packing technology</w:t>
      </w:r>
      <w:r w:rsidR="001B07F6">
        <w:rPr>
          <w:rStyle w:val="normaltextrun"/>
        </w:rPr>
        <w:t>,</w:t>
      </w:r>
      <w:r w:rsidR="006D50FB">
        <w:rPr>
          <w:rStyle w:val="normaltextrun"/>
        </w:rPr>
        <w:t xml:space="preserve"> ha</w:t>
      </w:r>
      <w:r w:rsidR="001B07F6">
        <w:rPr>
          <w:rStyle w:val="normaltextrun"/>
        </w:rPr>
        <w:t>ve</w:t>
      </w:r>
      <w:r>
        <w:rPr>
          <w:rStyle w:val="normaltextrun"/>
        </w:rPr>
        <w:t xml:space="preserve"> played a significant role</w:t>
      </w:r>
      <w:r w:rsidR="001B07F6">
        <w:rPr>
          <w:rStyle w:val="normaltextrun"/>
        </w:rPr>
        <w:t xml:space="preserve"> in developments</w:t>
      </w:r>
      <w:r>
        <w:rPr>
          <w:rStyle w:val="normaltextrun"/>
        </w:rPr>
        <w:t>.</w:t>
      </w:r>
      <w:r w:rsidR="00851CE9" w:rsidRPr="006A4BB6">
        <w:rPr>
          <w:rFonts w:cs="Times New Roman"/>
        </w:rPr>
        <w:fldChar w:fldCharType="begin">
          <w:fldData xml:space="preserve">PEVuZE5vdGU+PENpdGU+PEF1dGhvcj5LYXJnZXI8L0F1dGhvcj48WWVhcj4xOTk3PC9ZZWFyPjxS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</w:fldData>
        </w:fldChar>
      </w:r>
      <w:r w:rsidR="009F5D2F" w:rsidRPr="006A4BB6">
        <w:rPr>
          <w:rFonts w:cs="Times New Roman"/>
        </w:rPr>
        <w:instrText xml:space="preserve"> ADDIN EN.CITE </w:instrText>
      </w:r>
      <w:r w:rsidR="009F5D2F" w:rsidRPr="006A4BB6">
        <w:rPr>
          <w:rFonts w:cs="Times New Roman"/>
        </w:rPr>
        <w:fldChar w:fldCharType="begin">
          <w:fldData xml:space="preserve">PEVuZE5vdGU+PENpdGU+PEF1dGhvcj5LYXJnZXI8L0F1dGhvcj48WWVhcj4xOTk3PC9ZZWFyPjxS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</w:fldData>
        </w:fldChar>
      </w:r>
      <w:r w:rsidR="009F5D2F" w:rsidRPr="006A4BB6">
        <w:rPr>
          <w:rFonts w:cs="Times New Roman"/>
        </w:rPr>
        <w:instrText xml:space="preserve"> ADDIN EN.CITE.DATA </w:instrText>
      </w:r>
      <w:r w:rsidR="009F5D2F" w:rsidRPr="006A4BB6">
        <w:rPr>
          <w:rFonts w:cs="Times New Roman"/>
        </w:rPr>
      </w:r>
      <w:r w:rsidR="009F5D2F" w:rsidRPr="006A4BB6">
        <w:rPr>
          <w:rFonts w:cs="Times New Roman"/>
        </w:rPr>
        <w:fldChar w:fldCharType="end"/>
      </w:r>
      <w:r w:rsidR="00851CE9" w:rsidRPr="006A4BB6">
        <w:rPr>
          <w:rFonts w:cs="Times New Roman"/>
        </w:rPr>
      </w:r>
      <w:r w:rsidR="00851CE9" w:rsidRPr="006A4BB6">
        <w:rPr>
          <w:rFonts w:cs="Times New Roman"/>
        </w:rPr>
        <w:fldChar w:fldCharType="separate"/>
      </w:r>
      <w:r w:rsidR="00851CE9" w:rsidRPr="006A4BB6">
        <w:rPr>
          <w:rFonts w:cs="Times New Roman"/>
          <w:noProof/>
          <w:vertAlign w:val="superscript"/>
        </w:rPr>
        <w:t>1, 4</w:t>
      </w:r>
      <w:r w:rsidR="00851CE9" w:rsidRPr="006A4BB6">
        <w:rPr>
          <w:rFonts w:cs="Times New Roman"/>
        </w:rPr>
        <w:fldChar w:fldCharType="end"/>
      </w:r>
      <w:r w:rsidR="00851CE9" w:rsidRPr="006A4BB6">
        <w:rPr>
          <w:rFonts w:cs="Times New Roman"/>
        </w:rPr>
        <w:t xml:space="preserve"> </w:t>
      </w:r>
      <w:bookmarkEnd w:id="48"/>
      <w:r w:rsidRPr="00917B96">
        <w:rPr>
          <w:rStyle w:val="normaltextrun"/>
          <w:rFonts w:cs="Times New Roman"/>
        </w:rPr>
        <w:t xml:space="preserve">While HPLC evolved, implementing </w:t>
      </w:r>
      <w:r w:rsidR="00607AD9">
        <w:rPr>
          <w:rStyle w:val="normaltextrun"/>
          <w:rFonts w:cs="Times New Roman"/>
        </w:rPr>
        <w:t>Open Tubular (</w:t>
      </w:r>
      <w:r w:rsidRPr="00917B96">
        <w:rPr>
          <w:rStyle w:val="normaltextrun"/>
          <w:rFonts w:cs="Times New Roman"/>
        </w:rPr>
        <w:t>OT</w:t>
      </w:r>
      <w:r w:rsidR="00607AD9">
        <w:rPr>
          <w:rStyle w:val="normaltextrun"/>
          <w:rFonts w:cs="Times New Roman"/>
        </w:rPr>
        <w:t>) column</w:t>
      </w:r>
      <w:r w:rsidRPr="00917B96">
        <w:rPr>
          <w:rStyle w:val="normaltextrun"/>
          <w:rFonts w:cs="Times New Roman"/>
        </w:rPr>
        <w:t xml:space="preserve"> in LC started to catch people’s attention around 1980. Although earlier implementations of </w:t>
      </w:r>
      <w:r w:rsidRPr="00917B96">
        <w:rPr>
          <w:rStyle w:val="normaltextrun"/>
          <w:rFonts w:cs="Times New Roman"/>
          <w:i/>
          <w:iCs/>
        </w:rPr>
        <w:t>narrow</w:t>
      </w:r>
      <w:r w:rsidRPr="00917B96">
        <w:rPr>
          <w:rStyle w:val="normaltextrun"/>
          <w:rFonts w:cs="Times New Roman"/>
        </w:rPr>
        <w:t xml:space="preserve"> OT</w:t>
      </w:r>
      <w:r w:rsidR="00607AD9">
        <w:rPr>
          <w:rStyle w:val="normaltextrun"/>
          <w:rFonts w:cs="Times New Roman"/>
        </w:rPr>
        <w:t xml:space="preserve"> column</w:t>
      </w:r>
      <w:r w:rsidRPr="00917B96">
        <w:rPr>
          <w:rStyle w:val="normaltextrun"/>
          <w:rFonts w:cs="Times New Roman"/>
        </w:rPr>
        <w:t xml:space="preserve"> (</w:t>
      </w:r>
      <w:r w:rsidRPr="00917B96">
        <w:rPr>
          <w:rStyle w:val="normaltextrun"/>
          <w:rFonts w:cs="Times New Roman"/>
          <w:i/>
          <w:iCs/>
        </w:rPr>
        <w:t>n</w:t>
      </w:r>
      <w:r w:rsidRPr="00917B96">
        <w:rPr>
          <w:rStyle w:val="normaltextrun"/>
          <w:rFonts w:cs="Times New Roman"/>
        </w:rPr>
        <w:t>OTC) in LC often ha</w:t>
      </w:r>
      <w:r w:rsidR="001F1F30">
        <w:rPr>
          <w:rStyle w:val="normaltextrun"/>
          <w:rFonts w:cs="Times New Roman"/>
        </w:rPr>
        <w:t>d</w:t>
      </w:r>
      <w:r w:rsidRPr="00917B96">
        <w:rPr>
          <w:rStyle w:val="normaltextrun"/>
          <w:rFonts w:cs="Times New Roman"/>
        </w:rPr>
        <w:t xml:space="preserve"> an i.d. of 50 μm or larger, most studies</w:t>
      </w:r>
      <w:r w:rsidR="001B07F6">
        <w:rPr>
          <w:rStyle w:val="normaltextrun"/>
          <w:rFonts w:cs="Times New Roman"/>
        </w:rPr>
        <w:t xml:space="preserve"> that</w:t>
      </w:r>
      <w:r w:rsidRPr="00917B96">
        <w:rPr>
          <w:rStyle w:val="normaltextrun"/>
          <w:rFonts w:cs="Times New Roman"/>
        </w:rPr>
        <w:t xml:space="preserve"> summarized in this thesis were carried out using columns with an i.d. smaller than 10μm.</w:t>
      </w:r>
    </w:p>
    <w:p w14:paraId="500DF880" w14:textId="2B6DC010" w:rsidR="00851CE9" w:rsidRPr="006A4BB6" w:rsidRDefault="00917B96" w:rsidP="0088039F">
      <w:pPr>
        <w:ind w:firstLine="360"/>
        <w:rPr>
          <w:rFonts w:cs="Times New Roman"/>
        </w:rPr>
      </w:pPr>
      <w:r>
        <w:rPr>
          <w:rStyle w:val="normaltextrun"/>
        </w:rPr>
        <w:t xml:space="preserve">OTCs </w:t>
      </w:r>
      <w:r w:rsidR="001B07F6">
        <w:rPr>
          <w:rStyle w:val="normaltextrun"/>
        </w:rPr>
        <w:t>are</w:t>
      </w:r>
      <w:r>
        <w:rPr>
          <w:rStyle w:val="normaltextrun"/>
        </w:rPr>
        <w:t xml:space="preserve"> primarily used in Gas Chromatography (GC), and </w:t>
      </w:r>
      <w:r w:rsidR="001B07F6">
        <w:rPr>
          <w:rStyle w:val="normaltextrun"/>
        </w:rPr>
        <w:t xml:space="preserve">regarded </w:t>
      </w:r>
      <w:r>
        <w:rPr>
          <w:rStyle w:val="normaltextrun"/>
        </w:rPr>
        <w:t xml:space="preserve">as the best </w:t>
      </w:r>
      <w:r w:rsidR="001B07F6">
        <w:rPr>
          <w:rStyle w:val="normaltextrun"/>
        </w:rPr>
        <w:t xml:space="preserve">way </w:t>
      </w:r>
      <w:r>
        <w:rPr>
          <w:rStyle w:val="normaltextrun"/>
        </w:rPr>
        <w:t>to achieve high separation efficiency in GC</w:t>
      </w:r>
      <w:r w:rsidR="00851CE9" w:rsidRPr="006A4BB6">
        <w:rPr>
          <w:rFonts w:cs="Times New Roman"/>
        </w:rPr>
        <w:fldChar w:fldCharType="begin"/>
      </w:r>
      <w:r w:rsidR="00851CE9" w:rsidRPr="006A4BB6">
        <w:rPr>
          <w:rFonts w:cs="Times New Roman"/>
        </w:rPr>
        <w:instrText xml:space="preserve"> ADDIN EN.CITE &lt;EndNote&gt;&lt;Cite&gt;&lt;Author&gt;Jorgenson&lt;/Author&gt;&lt;Year&gt;1983&lt;/Year&gt;&lt;RecNum&gt;14&lt;/RecNum&gt;&lt;DisplayText&gt;&lt;style face="superscript"&gt;5&lt;/style&gt;&lt;/DisplayText&gt;&lt;record&gt;&lt;rec-number&gt;14&lt;/rec-number&gt;&lt;foreign-keys&gt;&lt;key app="EN" db-id="zdwt52ddb5v2tmewwsxp9swhesfxa2s5pzpz" timestamp="1609315506"&gt;14&lt;/key&gt;&lt;/foreign-keys&gt;&lt;ref-type name="Journal Article"&gt;17&lt;/ref-type&gt;&lt;contributors&gt;&lt;authors&gt;&lt;author&gt;Jorgenson, James W&lt;/author&gt;&lt;author&gt;Guthrie, Edward J&lt;/author&gt;&lt;/authors&gt;&lt;/contributors&gt;&lt;titles&gt;&lt;title&gt;Liquid chromatography in open-tubular columns: theory of column optimization with limited pressure and analysis time, and fabrication of chemically bonded reversed-phase columns on etched borosilicate glass capillaries&lt;/title&gt;&lt;secondary-title&gt;Journal of Chromatography A&lt;/secondary-title&gt;&lt;/titles&gt;&lt;periodical&gt;&lt;full-title&gt;Journal of Chromatography A&lt;/full-title&gt;&lt;/periodical&gt;&lt;pages&gt;335-348&lt;/pages&gt;&lt;volume&gt;255&lt;/volume&gt;&lt;dates&gt;&lt;year&gt;1983&lt;/year&gt;&lt;/dates&gt;&lt;isbn&gt;0021-9673&lt;/isbn&gt;&lt;urls&gt;&lt;/urls&gt;&lt;/record&gt;&lt;/Cite&gt;&lt;/EndNote&gt;</w:instrText>
      </w:r>
      <w:r w:rsidR="00851CE9" w:rsidRPr="006A4BB6">
        <w:rPr>
          <w:rFonts w:cs="Times New Roman"/>
        </w:rPr>
        <w:fldChar w:fldCharType="separate"/>
      </w:r>
      <w:r w:rsidR="00851CE9" w:rsidRPr="006A4BB6">
        <w:rPr>
          <w:rFonts w:cs="Times New Roman"/>
          <w:noProof/>
          <w:vertAlign w:val="superscript"/>
        </w:rPr>
        <w:t>5</w:t>
      </w:r>
      <w:r w:rsidR="00851CE9" w:rsidRPr="006A4BB6">
        <w:rPr>
          <w:rFonts w:cs="Times New Roman"/>
        </w:rPr>
        <w:fldChar w:fldCharType="end"/>
      </w:r>
      <w:r w:rsidR="00851CE9" w:rsidRPr="006A4BB6">
        <w:rPr>
          <w:rFonts w:cs="Times New Roman"/>
        </w:rPr>
        <w:t xml:space="preserve">. </w:t>
      </w:r>
      <w:r w:rsidR="001B07F6">
        <w:rPr>
          <w:rFonts w:cs="Times New Roman"/>
        </w:rPr>
        <w:t xml:space="preserve">The major </w:t>
      </w:r>
      <w:r>
        <w:rPr>
          <w:rStyle w:val="normaltextrun"/>
        </w:rPr>
        <w:t>difference between GC and LC is that the mass transfer rate</w:t>
      </w:r>
      <w:r w:rsidR="009F2FC8">
        <w:rPr>
          <w:rStyle w:val="normaltextrun"/>
        </w:rPr>
        <w:t>s</w:t>
      </w:r>
      <w:r>
        <w:rPr>
          <w:rStyle w:val="normaltextrun"/>
        </w:rPr>
        <w:t xml:space="preserve"> of analytes in a liquid phase is much slower than</w:t>
      </w:r>
      <w:r w:rsidR="009F2FC8">
        <w:rPr>
          <w:rStyle w:val="normaltextrun"/>
        </w:rPr>
        <w:t xml:space="preserve"> those</w:t>
      </w:r>
      <w:r>
        <w:rPr>
          <w:rStyle w:val="normaltextrun"/>
        </w:rPr>
        <w:t xml:space="preserve"> in a gas phase. Therefore,</w:t>
      </w:r>
      <w:r w:rsidR="00BD0F14">
        <w:rPr>
          <w:rStyle w:val="normaltextrun"/>
        </w:rPr>
        <w:t xml:space="preserve"> </w:t>
      </w:r>
      <w:r>
        <w:rPr>
          <w:rStyle w:val="normaltextrun"/>
        </w:rPr>
        <w:t>OTCs for LC must have significantly smaller diameters than GC</w:t>
      </w:r>
      <w:r w:rsidR="001B07F6" w:rsidRPr="001B07F6">
        <w:rPr>
          <w:rStyle w:val="normaltextrun"/>
        </w:rPr>
        <w:t xml:space="preserve"> </w:t>
      </w:r>
      <w:r w:rsidR="001B07F6">
        <w:rPr>
          <w:rStyle w:val="normaltextrun"/>
        </w:rPr>
        <w:t>to achieve desired efficiencies</w:t>
      </w:r>
      <w:r w:rsidR="00BD0F14">
        <w:rPr>
          <w:rStyle w:val="normaltextrun"/>
        </w:rPr>
        <w:t>.</w:t>
      </w:r>
      <w:r w:rsidR="00851CE9" w:rsidRPr="006A4BB6">
        <w:rPr>
          <w:rFonts w:cs="Times New Roman"/>
        </w:rPr>
        <w:fldChar w:fldCharType="begin"/>
      </w:r>
      <w:r w:rsidR="00851CE9" w:rsidRPr="006A4BB6">
        <w:rPr>
          <w:rFonts w:cs="Times New Roman"/>
        </w:rPr>
        <w:instrText xml:space="preserve"> ADDIN EN.CITE &lt;EndNote&gt;&lt;Cite&gt;&lt;Author&gt;Tsuda&lt;/Author&gt;&lt;Year&gt;1978&lt;/Year&gt;&lt;RecNum&gt;19&lt;/RecNum&gt;&lt;DisplayText&gt;&lt;style face="superscript"&gt;5, 6&lt;/style&gt;&lt;/DisplayText&gt;&lt;record&gt;&lt;rec-number&gt;19&lt;/rec-number&gt;&lt;foreign-keys&gt;&lt;key app="EN" db-id="zdwt52ddb5v2tmewwsxp9swhesfxa2s5pzpz" timestamp="1609664471"&gt;19&lt;/key&gt;&lt;/foreign-keys&gt;&lt;ref-type name="Journal Article"&gt;17&lt;/ref-type&gt;&lt;contributors&gt;&lt;authors&gt;&lt;author&gt;Tsuda, T&lt;/author&gt;&lt;author&gt;Hibi, K&lt;/author&gt;&lt;author&gt;Nakanishi, T&lt;/author&gt;&lt;author&gt;Takeuchi, T_&lt;/author&gt;&lt;author&gt;Ishii, D_&lt;/author&gt;&lt;/authors&gt;&lt;/contributors&gt;&lt;titles&gt;&lt;title&gt;Studies of open-tubular micro-capillary liquid chromatography: II. Chemically bonded octadecylsilane stationary phase&lt;/title&gt;&lt;secondary-title&gt;Journal of Chromatography A&lt;/secondary-title&gt;&lt;/titles&gt;&lt;periodical&gt;&lt;full-title&gt;Journal of Chromatography A&lt;/full-title&gt;&lt;/periodical&gt;&lt;pages&gt;227-232&lt;/pages&gt;&lt;volume&gt;158&lt;/volume&gt;&lt;dates&gt;&lt;year&gt;1978&lt;/year&gt;&lt;/dates&gt;&lt;isbn&gt;0021-9673&lt;/isbn&gt;&lt;urls&gt;&lt;/urls&gt;&lt;/record&gt;&lt;/Cite&gt;&lt;Cite&gt;&lt;Author&gt;Jorgenson&lt;/Author&gt;&lt;Year&gt;1983&lt;/Year&gt;&lt;RecNum&gt;14&lt;/RecNum&gt;&lt;record&gt;&lt;rec-number&gt;14&lt;/rec-number&gt;&lt;foreign-keys&gt;&lt;key app="EN" db-id="zdwt52ddb5v2tmewwsxp9swhesfxa2s5pzpz" timestamp="1609315506"&gt;14&lt;/key&gt;&lt;/foreign-keys&gt;&lt;ref-type name="Journal Article"&gt;17&lt;/ref-type&gt;&lt;contributors&gt;&lt;authors&gt;&lt;author&gt;Jorgenson, James W&lt;/author&gt;&lt;author&gt;Guthrie, Edward J&lt;/author&gt;&lt;/authors&gt;&lt;/contributors&gt;&lt;titles&gt;&lt;title&gt;Liquid chromatography in open-tubular columns: theory of column optimization with limited pressure and analysis time, and fabrication of chemically bonded reversed-phase columns on etched borosilicate glass capillaries&lt;/title&gt;&lt;secondary-title&gt;Journal of Chromatography A&lt;/secondary-title&gt;&lt;/titles&gt;&lt;periodical&gt;&lt;full-title&gt;Journal of Chromatography A&lt;/full-title&gt;&lt;/periodical&gt;&lt;pages&gt;335-348&lt;/pages&gt;&lt;volume&gt;255&lt;/volume&gt;&lt;dates&gt;&lt;year&gt;1983&lt;/year&gt;&lt;/dates&gt;&lt;isbn&gt;0021-9673&lt;/isbn&gt;&lt;urls&gt;&lt;/urls&gt;&lt;/record&gt;&lt;/Cite&gt;&lt;/EndNote&gt;</w:instrText>
      </w:r>
      <w:r w:rsidR="00851CE9" w:rsidRPr="006A4BB6">
        <w:rPr>
          <w:rFonts w:cs="Times New Roman"/>
        </w:rPr>
        <w:fldChar w:fldCharType="separate"/>
      </w:r>
      <w:r w:rsidR="00851CE9" w:rsidRPr="006A4BB6">
        <w:rPr>
          <w:rFonts w:cs="Times New Roman"/>
          <w:noProof/>
          <w:vertAlign w:val="superscript"/>
        </w:rPr>
        <w:t>5, 6</w:t>
      </w:r>
      <w:r w:rsidR="00851CE9" w:rsidRPr="006A4BB6">
        <w:rPr>
          <w:rFonts w:cs="Times New Roman"/>
        </w:rPr>
        <w:fldChar w:fldCharType="end"/>
      </w:r>
      <w:r>
        <w:rPr>
          <w:rStyle w:val="normaltextrun"/>
        </w:rPr>
        <w:t xml:space="preserve"> </w:t>
      </w:r>
      <w:r w:rsidR="001B07F6">
        <w:rPr>
          <w:rStyle w:val="normaltextrun"/>
        </w:rPr>
        <w:t>Studies</w:t>
      </w:r>
      <w:r>
        <w:rPr>
          <w:rStyle w:val="normaltextrun"/>
        </w:rPr>
        <w:t xml:space="preserve"> </w:t>
      </w:r>
      <w:r w:rsidRPr="001B07F6">
        <w:rPr>
          <w:rStyle w:val="normaltextrun"/>
          <w:rFonts w:cs="Times New Roman"/>
        </w:rPr>
        <w:t xml:space="preserve">suggested that in order to achieve a performance comparable to packed columns, the i.d. of </w:t>
      </w:r>
      <w:r w:rsidR="00817933" w:rsidRPr="001B07F6">
        <w:rPr>
          <w:rStyle w:val="normaltextrun"/>
          <w:rFonts w:cs="Times New Roman"/>
        </w:rPr>
        <w:t xml:space="preserve"> </w:t>
      </w:r>
      <w:r w:rsidRPr="001B07F6">
        <w:rPr>
          <w:rStyle w:val="normaltextrun"/>
          <w:rFonts w:cs="Times New Roman"/>
        </w:rPr>
        <w:t>OTC</w:t>
      </w:r>
      <w:r w:rsidR="00817933" w:rsidRPr="001B07F6">
        <w:rPr>
          <w:rStyle w:val="normaltextrun"/>
          <w:rFonts w:cs="Times New Roman"/>
        </w:rPr>
        <w:t>s</w:t>
      </w:r>
      <w:r w:rsidRPr="001B07F6">
        <w:rPr>
          <w:rStyle w:val="normaltextrun"/>
          <w:rFonts w:cs="Times New Roman"/>
        </w:rPr>
        <w:t xml:space="preserve"> should be 10</w:t>
      </w:r>
      <w:r w:rsidR="001B07F6" w:rsidRPr="001B07F6">
        <w:rPr>
          <w:rStyle w:val="normaltextrun"/>
          <w:rFonts w:cs="Times New Roman"/>
        </w:rPr>
        <w:t xml:space="preserve"> </w:t>
      </w:r>
      <w:r w:rsidRPr="001B07F6">
        <w:rPr>
          <w:rStyle w:val="normaltextrun"/>
          <w:rFonts w:cs="Times New Roman"/>
        </w:rPr>
        <w:t>~</w:t>
      </w:r>
      <w:r w:rsidR="001B07F6" w:rsidRPr="001B07F6">
        <w:rPr>
          <w:rStyle w:val="normaltextrun"/>
          <w:rFonts w:cs="Times New Roman"/>
        </w:rPr>
        <w:t xml:space="preserve"> </w:t>
      </w:r>
      <w:r w:rsidRPr="001B07F6">
        <w:rPr>
          <w:rStyle w:val="normaltextrun"/>
          <w:rFonts w:cs="Times New Roman"/>
        </w:rPr>
        <w:t>30 μm.</w:t>
      </w:r>
      <w:r w:rsidR="00851CE9" w:rsidRPr="001B07F6">
        <w:rPr>
          <w:rFonts w:cs="Times New Roman"/>
        </w:rPr>
        <w:fldChar w:fldCharType="begin"/>
      </w:r>
      <w:r w:rsidR="00851CE9" w:rsidRPr="001B07F6">
        <w:rPr>
          <w:rFonts w:cs="Times New Roman"/>
        </w:rPr>
        <w:instrText xml:space="preserve"> ADDIN EN.CITE &lt;EndNote&gt;&lt;Cite&gt;&lt;Author&gt;Guiochon&lt;/Author&gt;&lt;Year&gt;1981&lt;/Year&gt;&lt;RecNum&gt;3&lt;/RecNum&gt;&lt;DisplayText&gt;&lt;style face="superscript"&gt;7, 8&lt;/style&gt;&lt;/DisplayText&gt;&lt;record&gt;&lt;rec-number&gt;3&lt;/rec-number&gt;&lt;foreign-keys&gt;&lt;key app="EN" db-id="zdwt52ddb5v2tmewwsxp9swhesfxa2s5pzpz" timestamp="1608888916"&gt;3&lt;/key&gt;&lt;/foreign-keys&gt;&lt;ref-type name="Journal Article"&gt;17&lt;/ref-type&gt;&lt;contributors&gt;&lt;authors&gt;&lt;author&gt;Guiochon, Georges&lt;/author&gt;&lt;/authors&gt;&lt;/contributors&gt;&lt;titles&gt;&lt;title&gt;Conventional packed columns vs. packed or open tubular microcolumns in liquid chromatography&lt;/title&gt;&lt;secondary-title&gt;Analytical Chemistry&lt;/secondary-title&gt;&lt;/titles&gt;&lt;periodical&gt;&lt;full-title&gt;Analytical Chemistry&lt;/full-title&gt;&lt;/periodical&gt;&lt;pages&gt;1318-1325&lt;/pages&gt;&lt;volume&gt;53&lt;/volume&gt;&lt;number&gt;9&lt;/number&gt;&lt;dates&gt;&lt;year&gt;1981&lt;/year&gt;&lt;/dates&gt;&lt;isbn&gt;0003-2700&lt;/isbn&gt;&lt;urls&gt;&lt;/urls&gt;&lt;/record&gt;&lt;/Cite&gt;&lt;Cite&gt;&lt;Author&gt;Knox&lt;/Author&gt;&lt;Year&gt;1980&lt;/Year&gt;&lt;RecNum&gt;27&lt;/RecNum&gt;&lt;record&gt;&lt;rec-number&gt;27&lt;/rec-number&gt;&lt;foreign-keys&gt;&lt;key app="EN" db-id="zdwt52ddb5v2tmewwsxp9swhesfxa2s5pzpz" timestamp="1609702644"&gt;27&lt;/key&gt;&lt;/foreign-keys&gt;&lt;ref-type name="Journal Article"&gt;17&lt;/ref-type&gt;&lt;contributors&gt;&lt;authors&gt;&lt;author&gt;Knox, John H&lt;/author&gt;&lt;/authors&gt;&lt;/contributors&gt;&lt;titles&gt;&lt;title&gt;Theoretical aspects of LC with packed and open small-bore columns&lt;/title&gt;&lt;secondary-title&gt;Journal of Chromatographic Science&lt;/secondary-title&gt;&lt;/titles&gt;&lt;periodical&gt;&lt;full-title&gt;Journal of Chromatographic Science&lt;/full-title&gt;&lt;/periodical&gt;&lt;pages&gt;453-461&lt;/pages&gt;&lt;volume&gt;18&lt;/volume&gt;&lt;number&gt;9&lt;/number&gt;&lt;dates&gt;&lt;year&gt;1980&lt;/year&gt;&lt;/dates&gt;&lt;isbn&gt;1945-239X&lt;/isbn&gt;&lt;urls&gt;&lt;/urls&gt;&lt;/record&gt;&lt;/Cite&gt;&lt;/EndNote&gt;</w:instrText>
      </w:r>
      <w:r w:rsidR="00851CE9" w:rsidRPr="001B07F6">
        <w:rPr>
          <w:rFonts w:cs="Times New Roman"/>
        </w:rPr>
        <w:fldChar w:fldCharType="separate"/>
      </w:r>
      <w:r w:rsidR="00851CE9" w:rsidRPr="001B07F6">
        <w:rPr>
          <w:rFonts w:cs="Times New Roman"/>
          <w:noProof/>
          <w:vertAlign w:val="superscript"/>
        </w:rPr>
        <w:t>7, 8</w:t>
      </w:r>
      <w:r w:rsidR="00851CE9" w:rsidRPr="001B07F6">
        <w:rPr>
          <w:rFonts w:cs="Times New Roman"/>
        </w:rPr>
        <w:fldChar w:fldCharType="end"/>
      </w:r>
      <w:r w:rsidR="00851CE9" w:rsidRPr="001B07F6">
        <w:rPr>
          <w:rFonts w:cs="Times New Roman"/>
        </w:rPr>
        <w:t xml:space="preserve"> </w:t>
      </w:r>
      <w:r w:rsidRPr="001B07F6">
        <w:rPr>
          <w:rStyle w:val="normaltextrun"/>
          <w:rFonts w:cs="Times New Roman"/>
        </w:rPr>
        <w:t xml:space="preserve">Although some earlier publications suggested that the i.d. </w:t>
      </w:r>
      <w:r w:rsidR="001B07F6" w:rsidRPr="001B07F6">
        <w:rPr>
          <w:rStyle w:val="normaltextrun"/>
          <w:rFonts w:cs="Times New Roman"/>
        </w:rPr>
        <w:t>should</w:t>
      </w:r>
      <w:r w:rsidRPr="001B07F6">
        <w:rPr>
          <w:rStyle w:val="normaltextrun"/>
          <w:rFonts w:cs="Times New Roman"/>
        </w:rPr>
        <w:t xml:space="preserve"> go down to 5</w:t>
      </w:r>
      <w:r w:rsidR="001B07F6" w:rsidRPr="001B07F6">
        <w:rPr>
          <w:rStyle w:val="normaltextrun"/>
          <w:rFonts w:cs="Times New Roman"/>
        </w:rPr>
        <w:t xml:space="preserve"> </w:t>
      </w:r>
      <w:r w:rsidRPr="001B07F6">
        <w:rPr>
          <w:rStyle w:val="normaltextrun"/>
          <w:rFonts w:cs="Times New Roman"/>
        </w:rPr>
        <w:t>~</w:t>
      </w:r>
      <w:r w:rsidR="001B07F6" w:rsidRPr="001B07F6">
        <w:rPr>
          <w:rStyle w:val="normaltextrun"/>
          <w:rFonts w:cs="Times New Roman"/>
        </w:rPr>
        <w:t xml:space="preserve"> </w:t>
      </w:r>
      <w:r w:rsidRPr="001B07F6">
        <w:rPr>
          <w:rStyle w:val="normaltextrun"/>
          <w:rFonts w:cs="Times New Roman"/>
        </w:rPr>
        <w:t>10 μm</w:t>
      </w:r>
      <w:r w:rsidR="00851CE9" w:rsidRPr="001B07F6">
        <w:rPr>
          <w:rFonts w:cs="Times New Roman"/>
        </w:rPr>
        <w:fldChar w:fldCharType="begin">
          <w:fldData xml:space="preserve">PEVuZE5vdGU+PENpdGU+PEF1dGhvcj5Lbm94PC9BdXRob3I+PFllYXI+MTk3OTwvWWVhcj48UmVj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</w:fldData>
        </w:fldChar>
      </w:r>
      <w:r w:rsidR="00851CE9" w:rsidRPr="001B07F6">
        <w:rPr>
          <w:rFonts w:cs="Times New Roman"/>
        </w:rPr>
        <w:instrText xml:space="preserve"> ADDIN EN.CITE </w:instrText>
      </w:r>
      <w:r w:rsidR="00851CE9" w:rsidRPr="001B07F6">
        <w:rPr>
          <w:rFonts w:cs="Times New Roman"/>
        </w:rPr>
        <w:fldChar w:fldCharType="begin">
          <w:fldData xml:space="preserve">PEVuZE5vdGU+PENpdGU+PEF1dGhvcj5Lbm94PC9BdXRob3I+PFllYXI+MTk3OTwvWWVhcj48UmVj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</w:fldData>
        </w:fldChar>
      </w:r>
      <w:r w:rsidR="00851CE9" w:rsidRPr="001B07F6">
        <w:rPr>
          <w:rFonts w:cs="Times New Roman"/>
        </w:rPr>
        <w:instrText xml:space="preserve"> ADDIN EN.CITE.DATA </w:instrText>
      </w:r>
      <w:r w:rsidR="00851CE9" w:rsidRPr="001B07F6">
        <w:rPr>
          <w:rFonts w:cs="Times New Roman"/>
        </w:rPr>
      </w:r>
      <w:r w:rsidR="00851CE9" w:rsidRPr="001B07F6">
        <w:rPr>
          <w:rFonts w:cs="Times New Roman"/>
        </w:rPr>
        <w:fldChar w:fldCharType="end"/>
      </w:r>
      <w:r w:rsidR="00851CE9" w:rsidRPr="001B07F6">
        <w:rPr>
          <w:rFonts w:cs="Times New Roman"/>
        </w:rPr>
      </w:r>
      <w:r w:rsidR="00851CE9" w:rsidRPr="001B07F6">
        <w:rPr>
          <w:rFonts w:cs="Times New Roman"/>
        </w:rPr>
        <w:fldChar w:fldCharType="separate"/>
      </w:r>
      <w:r w:rsidR="00851CE9" w:rsidRPr="001B07F6">
        <w:rPr>
          <w:rFonts w:cs="Times New Roman"/>
          <w:noProof/>
          <w:vertAlign w:val="superscript"/>
        </w:rPr>
        <w:t>8, 9</w:t>
      </w:r>
      <w:r w:rsidR="00851CE9" w:rsidRPr="001B07F6">
        <w:rPr>
          <w:rFonts w:cs="Times New Roman"/>
        </w:rPr>
        <w:fldChar w:fldCharType="end"/>
      </w:r>
      <w:r w:rsidR="00851CE9" w:rsidRPr="001B07F6">
        <w:rPr>
          <w:rFonts w:cs="Times New Roman"/>
        </w:rPr>
        <w:t xml:space="preserve">, </w:t>
      </w:r>
      <w:r w:rsidR="0088039F" w:rsidRPr="001B07F6">
        <w:rPr>
          <w:rStyle w:val="normaltextrun"/>
          <w:rFonts w:cs="Times New Roman"/>
        </w:rPr>
        <w:t xml:space="preserve">Jorgenson </w:t>
      </w:r>
      <w:r w:rsidR="00D41CC8" w:rsidRPr="001B07F6">
        <w:rPr>
          <w:rStyle w:val="normaltextrun"/>
          <w:rFonts w:cs="Times New Roman"/>
          <w:i/>
          <w:iCs/>
        </w:rPr>
        <w:t>et al</w:t>
      </w:r>
      <w:r w:rsidR="0088039F" w:rsidRPr="001B07F6">
        <w:rPr>
          <w:rStyle w:val="normaltextrun"/>
          <w:rFonts w:cs="Times New Roman"/>
        </w:rPr>
        <w:t>.</w:t>
      </w:r>
      <w:r w:rsidR="00851CE9" w:rsidRPr="001B07F6">
        <w:rPr>
          <w:rFonts w:cs="Times New Roman"/>
        </w:rPr>
        <w:fldChar w:fldCharType="begin"/>
      </w:r>
      <w:r w:rsidR="00851CE9" w:rsidRPr="001B07F6">
        <w:rPr>
          <w:rFonts w:cs="Times New Roman"/>
        </w:rPr>
        <w:instrText xml:space="preserve"> ADDIN EN.CITE &lt;EndNote&gt;&lt;Cite&gt;&lt;Author&gt;Jorgenson&lt;/Author&gt;&lt;Year&gt;1983&lt;/Year&gt;&lt;RecNum&gt;14&lt;/RecNum&gt;&lt;DisplayText&gt;&lt;style face="superscript"&gt;5&lt;/style&gt;&lt;/DisplayText&gt;&lt;record&gt;&lt;rec-number&gt;14&lt;/rec-number&gt;&lt;foreign-keys&gt;&lt;key app="EN" db-id="zdwt52ddb5v2tmewwsxp9swhesfxa2s5pzpz" timestamp="1609315506"&gt;14&lt;/key&gt;&lt;/foreign-keys&gt;&lt;ref-type name="Journal Article"&gt;17&lt;/ref-type&gt;&lt;contributors&gt;&lt;authors&gt;&lt;author&gt;Jorgenson, James W&lt;/author&gt;&lt;author&gt;Guthrie, Edward J&lt;/author&gt;&lt;/authors&gt;&lt;/contributors&gt;&lt;titles&gt;&lt;title&gt;Liquid chromatography in open-tubular columns: theory of column optimization with limited pressure and analysis time, and fabrication of chemically bonded reversed-phase columns on etched borosilicate glass capillaries&lt;/title&gt;&lt;secondary-title&gt;Journal of Chromatography A&lt;/secondary-title&gt;&lt;/titles&gt;&lt;periodical&gt;&lt;full-title&gt;Journal of Chromatography A&lt;/full-title&gt;&lt;/periodical&gt;&lt;pages&gt;335-348&lt;/pages&gt;&lt;volume&gt;255&lt;/volume&gt;&lt;dates&gt;&lt;year&gt;1983&lt;/year&gt;&lt;/dates&gt;&lt;isbn&gt;0021-9673&lt;/isbn&gt;&lt;urls&gt;&lt;/urls&gt;&lt;/record&gt;&lt;/Cite&gt;&lt;/EndNote&gt;</w:instrText>
      </w:r>
      <w:r w:rsidR="00851CE9" w:rsidRPr="001B07F6">
        <w:rPr>
          <w:rFonts w:cs="Times New Roman"/>
        </w:rPr>
        <w:fldChar w:fldCharType="separate"/>
      </w:r>
      <w:r w:rsidR="00851CE9" w:rsidRPr="001B07F6">
        <w:rPr>
          <w:rFonts w:cs="Times New Roman"/>
          <w:noProof/>
          <w:vertAlign w:val="superscript"/>
        </w:rPr>
        <w:t>5</w:t>
      </w:r>
      <w:r w:rsidR="00851CE9" w:rsidRPr="001B07F6">
        <w:rPr>
          <w:rFonts w:cs="Times New Roman"/>
        </w:rPr>
        <w:fldChar w:fldCharType="end"/>
      </w:r>
      <w:r w:rsidRPr="001B07F6">
        <w:rPr>
          <w:rFonts w:cs="Times New Roman"/>
        </w:rPr>
        <w:t xml:space="preserve"> </w:t>
      </w:r>
      <w:r w:rsidRPr="001B07F6">
        <w:rPr>
          <w:rStyle w:val="normaltextrun"/>
          <w:rFonts w:cs="Times New Roman"/>
        </w:rPr>
        <w:t>performed a</w:t>
      </w:r>
      <w:r>
        <w:rPr>
          <w:rStyle w:val="normaltextrun"/>
        </w:rPr>
        <w:t xml:space="preserve"> </w:t>
      </w:r>
      <w:r>
        <w:rPr>
          <w:rStyle w:val="normaltextrun"/>
        </w:rPr>
        <w:lastRenderedPageBreak/>
        <w:t xml:space="preserve">theoretical analysis, based on limited elution pressures and analysis time to investigate the impact </w:t>
      </w:r>
      <w:r w:rsidR="00BD0F14">
        <w:rPr>
          <w:rStyle w:val="normaltextrun"/>
          <w:rFonts w:hint="eastAsia"/>
        </w:rPr>
        <w:t>on</w:t>
      </w:r>
      <w:r w:rsidR="00BD0F14">
        <w:rPr>
          <w:rStyle w:val="normaltextrun"/>
        </w:rPr>
        <w:t xml:space="preserve"> </w:t>
      </w:r>
      <w:r w:rsidR="00817933">
        <w:rPr>
          <w:rStyle w:val="normaltextrun"/>
        </w:rPr>
        <w:t xml:space="preserve">the </w:t>
      </w:r>
      <w:r>
        <w:rPr>
          <w:rStyle w:val="normaltextrun"/>
        </w:rPr>
        <w:t xml:space="preserve">i.d. of OTCs. They used a variant of the standard Hagen–Poiseuille equation, a conditional Golay’s equation, and other factors (retention time and capacity factor) to correlate theoretical plates </w:t>
      </w:r>
      <w:r>
        <w:rPr>
          <w:rStyle w:val="normaltextrun"/>
          <w:i/>
          <w:iCs/>
        </w:rPr>
        <w:t>N</w:t>
      </w:r>
      <w:r>
        <w:rPr>
          <w:rStyle w:val="normaltextrun"/>
        </w:rPr>
        <w:t>, column radius, pressure, and separation time. The study suggested that OTCs with i.d. between 1 μm and 2 μm are expected to have the optimal performance.</w:t>
      </w:r>
      <w:r w:rsidR="00156E38" w:rsidRPr="006A4BB6">
        <w:rPr>
          <w:rFonts w:cs="Times New Roman"/>
        </w:rPr>
        <w:fldChar w:fldCharType="begin"/>
      </w:r>
      <w:r w:rsidR="00156E38" w:rsidRPr="006A4BB6">
        <w:rPr>
          <w:rFonts w:cs="Times New Roman"/>
        </w:rPr>
        <w:instrText xml:space="preserve"> ADDIN EN.CITE &lt;EndNote&gt;&lt;Cite&gt;&lt;Author&gt;Jorgenson&lt;/Author&gt;&lt;Year&gt;1983&lt;/Year&gt;&lt;RecNum&gt;14&lt;/RecNum&gt;&lt;DisplayText&gt;&lt;style face="superscript"&gt;5&lt;/style&gt;&lt;/DisplayText&gt;&lt;record&gt;&lt;rec-number&gt;14&lt;/rec-number&gt;&lt;foreign-keys&gt;&lt;key app="EN" db-id="zdwt52ddb5v2tmewwsxp9swhesfxa2s5pzpz" timestamp="1609315506"&gt;14&lt;/key&gt;&lt;/foreign-keys&gt;&lt;ref-type name="Journal Article"&gt;17&lt;/ref-type&gt;&lt;contributors&gt;&lt;authors&gt;&lt;author&gt;Jorgenson, James W&lt;/author&gt;&lt;author&gt;Guthrie, Edward J&lt;/author&gt;&lt;/authors&gt;&lt;/contributors&gt;&lt;titles&gt;&lt;title&gt;Liquid chromatography in open-tubular columns: theory of column optimization with limited pressure and analysis time, and fabrication of chemically bonded reversed-phase columns on etched borosilicate glass capillaries&lt;/title&gt;&lt;secondary-title&gt;Journal of Chromatography A&lt;/secondary-title&gt;&lt;/titles&gt;&lt;periodical&gt;&lt;full-title&gt;Journal of Chromatography A&lt;/full-title&gt;&lt;/periodical&gt;&lt;pages&gt;335-348&lt;/pages&gt;&lt;volume&gt;255&lt;/volume&gt;&lt;dates&gt;&lt;year&gt;1983&lt;/year&gt;&lt;/dates&gt;&lt;isbn&gt;0021-9673&lt;/isbn&gt;&lt;urls&gt;&lt;/urls&gt;&lt;/record&gt;&lt;/Cite&gt;&lt;/EndNote&gt;</w:instrText>
      </w:r>
      <w:r w:rsidR="00156E38" w:rsidRPr="006A4BB6">
        <w:rPr>
          <w:rFonts w:cs="Times New Roman"/>
        </w:rPr>
        <w:fldChar w:fldCharType="separate"/>
      </w:r>
      <w:r w:rsidR="00156E38" w:rsidRPr="006A4BB6">
        <w:rPr>
          <w:rFonts w:cs="Times New Roman"/>
          <w:noProof/>
          <w:vertAlign w:val="superscript"/>
        </w:rPr>
        <w:t>5</w:t>
      </w:r>
      <w:r w:rsidR="00156E38" w:rsidRPr="006A4BB6">
        <w:rPr>
          <w:rFonts w:cs="Times New Roman"/>
        </w:rPr>
        <w:fldChar w:fldCharType="end"/>
      </w:r>
    </w:p>
    <w:p w14:paraId="430339D1" w14:textId="77BE27B8" w:rsidR="00851CE9" w:rsidRPr="006A4BB6" w:rsidRDefault="0088039F" w:rsidP="00C25F8E">
      <w:pPr>
        <w:ind w:firstLine="360"/>
        <w:rPr>
          <w:rFonts w:cs="Times New Roman"/>
        </w:rPr>
      </w:pPr>
      <w:r w:rsidRPr="006A4BB6">
        <w:rPr>
          <w:rStyle w:val="normaltextrun"/>
          <w:rFonts w:cs="Times New Roman"/>
        </w:rPr>
        <w:t xml:space="preserve">Although capillaries with small i.d. have been the preferred option for OTLC separations, there are </w:t>
      </w:r>
      <w:r w:rsidR="001F1F30">
        <w:rPr>
          <w:rStyle w:val="normaltextrun"/>
          <w:rFonts w:cs="Times New Roman"/>
        </w:rPr>
        <w:t>multiple</w:t>
      </w:r>
      <w:r w:rsidRPr="006A4BB6">
        <w:rPr>
          <w:rStyle w:val="normaltextrun"/>
          <w:rFonts w:cs="Times New Roman"/>
        </w:rPr>
        <w:t xml:space="preserve"> </w:t>
      </w:r>
      <w:r w:rsidR="00600069" w:rsidRPr="00600069">
        <w:rPr>
          <w:rStyle w:val="normaltextrun"/>
          <w:rFonts w:cs="Times New Roman"/>
        </w:rPr>
        <w:t>complication</w:t>
      </w:r>
      <w:r w:rsidR="00600069">
        <w:rPr>
          <w:rStyle w:val="normaltextrun"/>
          <w:rFonts w:cs="Times New Roman"/>
        </w:rPr>
        <w:t xml:space="preserve">s </w:t>
      </w:r>
      <w:r w:rsidRPr="006A4BB6">
        <w:rPr>
          <w:rStyle w:val="normaltextrun"/>
          <w:rFonts w:cs="Times New Roman"/>
        </w:rPr>
        <w:t>all the way from column preparation to detection. An obvious challenge is that the small channel is vulnerable to clogging. In addition, sample injection</w:t>
      </w:r>
      <w:r w:rsidR="00600069">
        <w:rPr>
          <w:rStyle w:val="normaltextrun"/>
          <w:rFonts w:cs="Times New Roman"/>
        </w:rPr>
        <w:t>s</w:t>
      </w:r>
      <w:r w:rsidRPr="006A4BB6">
        <w:rPr>
          <w:rStyle w:val="normaltextrun"/>
          <w:rFonts w:cs="Times New Roman"/>
        </w:rPr>
        <w:t xml:space="preserve"> </w:t>
      </w:r>
      <w:r w:rsidR="00600069">
        <w:rPr>
          <w:rStyle w:val="normaltextrun"/>
          <w:rFonts w:cs="Times New Roman"/>
        </w:rPr>
        <w:t>are</w:t>
      </w:r>
      <w:r w:rsidRPr="006A4BB6">
        <w:rPr>
          <w:rStyle w:val="normaltextrun"/>
          <w:rFonts w:cs="Times New Roman"/>
        </w:rPr>
        <w:t xml:space="preserve"> more difficult to perform than using a traditional packed column. For example, a 2-μm i.d. OTC could only load a few hundred </w:t>
      </w:r>
      <w:r w:rsidR="00600069" w:rsidRPr="006A4BB6">
        <w:rPr>
          <w:rStyle w:val="normaltextrun"/>
          <w:rFonts w:cs="Times New Roman"/>
        </w:rPr>
        <w:t>picoliter</w:t>
      </w:r>
      <w:r w:rsidR="00600069">
        <w:rPr>
          <w:rStyle w:val="normaltextrun"/>
          <w:rFonts w:cs="Times New Roman"/>
        </w:rPr>
        <w:t>s</w:t>
      </w:r>
      <w:r w:rsidRPr="006A4BB6">
        <w:rPr>
          <w:rStyle w:val="normaltextrun"/>
          <w:rFonts w:cs="Times New Roman"/>
        </w:rPr>
        <w:t xml:space="preserve"> sample,</w:t>
      </w:r>
      <w:r w:rsidR="00851CE9" w:rsidRPr="006A4BB6">
        <w:rPr>
          <w:rFonts w:cs="Times New Roman"/>
        </w:rPr>
        <w:fldChar w:fldCharType="begin">
          <w:fldData xml:space="preserve">PEVuZE5vdGU+PENpdGU+PEF1dGhvcj5YaWFuZzwvQXV0aG9yPjxZZWFyPjIwMTk8L1llYXI+PFJl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</w:fldData>
        </w:fldChar>
      </w:r>
      <w:r w:rsidR="009F5D2F" w:rsidRPr="006A4BB6">
        <w:rPr>
          <w:rFonts w:cs="Times New Roman"/>
        </w:rPr>
        <w:instrText xml:space="preserve"> ADDIN EN.CITE </w:instrText>
      </w:r>
      <w:r w:rsidR="009F5D2F" w:rsidRPr="006A4BB6">
        <w:rPr>
          <w:rFonts w:cs="Times New Roman"/>
        </w:rPr>
        <w:fldChar w:fldCharType="begin">
          <w:fldData xml:space="preserve">PEVuZE5vdGU+PENpdGU+PEF1dGhvcj5YaWFuZzwvQXV0aG9yPjxZZWFyPjIwMTk8L1llYXI+PFJl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</w:fldData>
        </w:fldChar>
      </w:r>
      <w:r w:rsidR="009F5D2F" w:rsidRPr="006A4BB6">
        <w:rPr>
          <w:rFonts w:cs="Times New Roman"/>
        </w:rPr>
        <w:instrText xml:space="preserve"> ADDIN EN.CITE.DATA </w:instrText>
      </w:r>
      <w:r w:rsidR="009F5D2F" w:rsidRPr="006A4BB6">
        <w:rPr>
          <w:rFonts w:cs="Times New Roman"/>
        </w:rPr>
      </w:r>
      <w:r w:rsidR="009F5D2F" w:rsidRPr="006A4BB6">
        <w:rPr>
          <w:rFonts w:cs="Times New Roman"/>
        </w:rPr>
        <w:fldChar w:fldCharType="end"/>
      </w:r>
      <w:r w:rsidR="00851CE9" w:rsidRPr="006A4BB6">
        <w:rPr>
          <w:rFonts w:cs="Times New Roman"/>
        </w:rPr>
      </w:r>
      <w:r w:rsidR="00851CE9" w:rsidRPr="006A4BB6">
        <w:rPr>
          <w:rFonts w:cs="Times New Roman"/>
        </w:rPr>
        <w:fldChar w:fldCharType="separate"/>
      </w:r>
      <w:r w:rsidR="00851CE9" w:rsidRPr="006A4BB6">
        <w:rPr>
          <w:rFonts w:cs="Times New Roman"/>
          <w:noProof/>
          <w:vertAlign w:val="superscript"/>
        </w:rPr>
        <w:t>10-12</w:t>
      </w:r>
      <w:r w:rsidR="00851CE9" w:rsidRPr="006A4BB6">
        <w:rPr>
          <w:rFonts w:cs="Times New Roman"/>
        </w:rPr>
        <w:fldChar w:fldCharType="end"/>
      </w:r>
      <w:r w:rsidR="00851CE9" w:rsidRPr="006A4BB6">
        <w:rPr>
          <w:rFonts w:cs="Times New Roman"/>
        </w:rPr>
        <w:t xml:space="preserve"> </w:t>
      </w:r>
      <w:r w:rsidR="006A4BB6" w:rsidRPr="006A4BB6">
        <w:rPr>
          <w:rStyle w:val="normaltextrun"/>
          <w:rFonts w:cs="Times New Roman"/>
        </w:rPr>
        <w:t>while a standard HPLC systems takes a few micro liters. Hence, the HPLC injection technique cannot be</w:t>
      </w:r>
      <w:r w:rsidR="00BD0F14">
        <w:rPr>
          <w:rStyle w:val="normaltextrun"/>
          <w:rFonts w:cs="Times New Roman"/>
        </w:rPr>
        <w:t xml:space="preserve"> directly</w:t>
      </w:r>
      <w:r w:rsidR="006A4BB6" w:rsidRPr="006A4BB6">
        <w:rPr>
          <w:rStyle w:val="normaltextrun"/>
          <w:rFonts w:cs="Times New Roman"/>
        </w:rPr>
        <w:t xml:space="preserve"> applied to a narrow i.d. OTC. </w:t>
      </w:r>
      <w:r w:rsidR="00600069">
        <w:rPr>
          <w:rStyle w:val="normaltextrun"/>
          <w:rFonts w:cs="Times New Roman"/>
        </w:rPr>
        <w:t>Additionally</w:t>
      </w:r>
      <w:r w:rsidR="006A4BB6" w:rsidRPr="006A4BB6">
        <w:rPr>
          <w:rStyle w:val="normaltextrun"/>
          <w:rFonts w:cs="Times New Roman"/>
        </w:rPr>
        <w:t xml:space="preserve">, among all the challenges, adopting proper analyte detection instrumentations </w:t>
      </w:r>
      <w:r w:rsidR="00600069">
        <w:rPr>
          <w:rStyle w:val="normaltextrun"/>
          <w:rFonts w:cs="Times New Roman"/>
        </w:rPr>
        <w:t>is</w:t>
      </w:r>
      <w:r w:rsidR="006A4BB6" w:rsidRPr="006A4BB6">
        <w:rPr>
          <w:rStyle w:val="normaltextrun"/>
          <w:rFonts w:cs="Times New Roman"/>
        </w:rPr>
        <w:t xml:space="preserve"> perhaps the major </w:t>
      </w:r>
      <w:r w:rsidR="00600069">
        <w:rPr>
          <w:rStyle w:val="normaltextrun"/>
          <w:rFonts w:cs="Times New Roman"/>
        </w:rPr>
        <w:t>cause</w:t>
      </w:r>
      <w:r w:rsidR="006A4BB6" w:rsidRPr="006A4BB6">
        <w:rPr>
          <w:rStyle w:val="normaltextrun"/>
          <w:rFonts w:cs="Times New Roman"/>
        </w:rPr>
        <w:t xml:space="preserve"> that </w:t>
      </w:r>
      <w:r w:rsidR="00600069">
        <w:rPr>
          <w:rStyle w:val="normaltextrun"/>
          <w:rFonts w:cs="Times New Roman"/>
        </w:rPr>
        <w:t>limited</w:t>
      </w:r>
      <w:r w:rsidR="006A4BB6" w:rsidRPr="006A4BB6">
        <w:rPr>
          <w:rStyle w:val="normaltextrun"/>
          <w:rFonts w:cs="Times New Roman"/>
        </w:rPr>
        <w:t xml:space="preserve"> the </w:t>
      </w:r>
      <w:r w:rsidR="00817933">
        <w:rPr>
          <w:rStyle w:val="normaltextrun"/>
          <w:rFonts w:cs="Times New Roman"/>
        </w:rPr>
        <w:t>development</w:t>
      </w:r>
      <w:r w:rsidR="006A4BB6" w:rsidRPr="006A4BB6">
        <w:rPr>
          <w:rStyle w:val="normaltextrun"/>
          <w:rFonts w:cs="Times New Roman"/>
        </w:rPr>
        <w:t xml:space="preserve"> of narrower OTCs</w:t>
      </w:r>
      <w:r w:rsidR="00851CE9" w:rsidRPr="006A4BB6">
        <w:rPr>
          <w:rFonts w:cs="Times New Roman"/>
        </w:rPr>
        <w:fldChar w:fldCharType="begin"/>
      </w:r>
      <w:r w:rsidR="00851CE9" w:rsidRPr="006A4BB6">
        <w:rPr>
          <w:rFonts w:cs="Times New Roman"/>
        </w:rPr>
        <w:instrText xml:space="preserve"> ADDIN EN.CITE &lt;EndNote&gt;&lt;Cite&gt;&lt;Author&gt;Crego&lt;/Author&gt;&lt;Year&gt;1993&lt;/Year&gt;&lt;RecNum&gt;33&lt;/RecNum&gt;&lt;DisplayText&gt;&lt;style face="superscript"&gt;13&lt;/style&gt;&lt;/DisplayText&gt;&lt;record&gt;&lt;rec-number&gt;33&lt;/rec-number&gt;&lt;foreign-keys&gt;&lt;key app="EN" db-id="zdwt52ddb5v2tmewwsxp9swhesfxa2s5pzpz" timestamp="1610260542"&gt;33&lt;/key&gt;&lt;/foreign-keys&gt;&lt;ref-type name="Journal Article"&gt;17&lt;/ref-type&gt;&lt;contributors&gt;&lt;authors&gt;&lt;author&gt;Crego, Antonio L&lt;/author&gt;&lt;author&gt;Diez-Masa, Jose C&lt;/author&gt;&lt;author&gt;Dabrio, Manuel V&lt;/author&gt;&lt;/authors&gt;&lt;/contributors&gt;&lt;titles&gt;&lt;title&gt;Preparation of open tubular columns for reversed-phase high-performance liquid chromatography&lt;/title&gt;&lt;secondary-title&gt;Analytical Chemistry&lt;/secondary-title&gt;&lt;/titles&gt;&lt;periodical&gt;&lt;full-title&gt;Analytical Chemistry&lt;/full-title&gt;&lt;/periodical&gt;&lt;pages&gt;1615-1621&lt;/pages&gt;&lt;volume&gt;65&lt;/volume&gt;&lt;number&gt;11&lt;/number&gt;&lt;dates&gt;&lt;year&gt;1993&lt;/year&gt;&lt;/dates&gt;&lt;isbn&gt;0003-2700&lt;/isbn&gt;&lt;urls&gt;&lt;/urls&gt;&lt;/record&gt;&lt;/Cite&gt;&lt;/EndNote&gt;</w:instrText>
      </w:r>
      <w:r w:rsidR="00851CE9" w:rsidRPr="006A4BB6">
        <w:rPr>
          <w:rFonts w:cs="Times New Roman"/>
        </w:rPr>
        <w:fldChar w:fldCharType="separate"/>
      </w:r>
      <w:r w:rsidR="00851CE9" w:rsidRPr="006A4BB6">
        <w:rPr>
          <w:rFonts w:cs="Times New Roman"/>
          <w:noProof/>
          <w:vertAlign w:val="superscript"/>
        </w:rPr>
        <w:t>13</w:t>
      </w:r>
      <w:r w:rsidR="00851CE9" w:rsidRPr="006A4BB6">
        <w:rPr>
          <w:rFonts w:cs="Times New Roman"/>
        </w:rPr>
        <w:fldChar w:fldCharType="end"/>
      </w:r>
      <w:r w:rsidR="00851CE9" w:rsidRPr="006A4BB6">
        <w:rPr>
          <w:rFonts w:cs="Times New Roman"/>
        </w:rPr>
        <w:t xml:space="preserve">. </w:t>
      </w:r>
      <w:r w:rsidR="006A4BB6" w:rsidRPr="006A4BB6">
        <w:rPr>
          <w:rStyle w:val="normaltextrun"/>
          <w:rFonts w:cs="Times New Roman"/>
        </w:rPr>
        <w:t xml:space="preserve">Eluted analytes in </w:t>
      </w:r>
      <w:r w:rsidR="006A4BB6" w:rsidRPr="006A4BB6">
        <w:rPr>
          <w:rStyle w:val="normaltextrun"/>
          <w:rFonts w:cs="Times New Roman"/>
          <w:i/>
          <w:iCs/>
        </w:rPr>
        <w:t>n</w:t>
      </w:r>
      <w:r w:rsidR="006A4BB6" w:rsidRPr="006A4BB6">
        <w:rPr>
          <w:rStyle w:val="normaltextrun"/>
          <w:rFonts w:cs="Times New Roman"/>
        </w:rPr>
        <w:t xml:space="preserve">OTC have such small volumes that a tradition UV-Vis detector is </w:t>
      </w:r>
      <w:r w:rsidR="001F1F30">
        <w:rPr>
          <w:rStyle w:val="normaltextrun"/>
          <w:rFonts w:cs="Times New Roman"/>
        </w:rPr>
        <w:t>improper</w:t>
      </w:r>
      <w:r w:rsidR="006A4BB6" w:rsidRPr="006A4BB6">
        <w:rPr>
          <w:rStyle w:val="normaltextrun"/>
          <w:rFonts w:cs="Times New Roman"/>
        </w:rPr>
        <w:t xml:space="preserve"> for </w:t>
      </w:r>
      <w:r w:rsidR="006A4BB6" w:rsidRPr="006A4BB6">
        <w:rPr>
          <w:rStyle w:val="normaltextrun"/>
          <w:rFonts w:cs="Times New Roman"/>
          <w:i/>
          <w:iCs/>
        </w:rPr>
        <w:t>n</w:t>
      </w:r>
      <w:r w:rsidR="006A4BB6" w:rsidRPr="006A4BB6">
        <w:rPr>
          <w:rStyle w:val="normaltextrun"/>
          <w:rFonts w:cs="Times New Roman"/>
        </w:rPr>
        <w:t xml:space="preserve">OTLC systems without major modification. To allow for UV-Vis detection, the OTCs </w:t>
      </w:r>
      <w:r w:rsidR="00600069">
        <w:rPr>
          <w:rStyle w:val="normaltextrun"/>
          <w:rFonts w:cs="Times New Roman"/>
        </w:rPr>
        <w:t>must</w:t>
      </w:r>
      <w:r w:rsidR="006A4BB6" w:rsidRPr="006A4BB6">
        <w:rPr>
          <w:rStyle w:val="normaltextrun"/>
          <w:rFonts w:cs="Times New Roman"/>
        </w:rPr>
        <w:t xml:space="preserve"> have a relatively large i.d. (e.g., 10 μm). </w:t>
      </w:r>
      <w:r w:rsidR="001F1F30">
        <w:rPr>
          <w:rStyle w:val="normaltextrun"/>
          <w:rFonts w:cs="Times New Roman"/>
        </w:rPr>
        <w:t>To the best of my knowledge</w:t>
      </w:r>
      <w:r w:rsidR="006A4BB6" w:rsidRPr="006A4BB6">
        <w:rPr>
          <w:rStyle w:val="normaltextrun"/>
          <w:rFonts w:cs="Times New Roman"/>
        </w:rPr>
        <w:t xml:space="preserve">, all </w:t>
      </w:r>
      <w:r w:rsidR="006A4BB6" w:rsidRPr="006A4BB6">
        <w:rPr>
          <w:rStyle w:val="normaltextrun"/>
          <w:rFonts w:cs="Times New Roman"/>
          <w:i/>
          <w:iCs/>
        </w:rPr>
        <w:t>n</w:t>
      </w:r>
      <w:r w:rsidR="006A4BB6" w:rsidRPr="006A4BB6">
        <w:rPr>
          <w:rStyle w:val="normaltextrun"/>
          <w:rFonts w:cs="Times New Roman"/>
        </w:rPr>
        <w:t>OTCs with an i.d. smaller than 5</w:t>
      </w:r>
      <w:r w:rsidR="00817933">
        <w:rPr>
          <w:rStyle w:val="normaltextrun"/>
          <w:rFonts w:cs="Times New Roman"/>
        </w:rPr>
        <w:t xml:space="preserve"> </w:t>
      </w:r>
      <w:r w:rsidR="006A4BB6" w:rsidRPr="006A4BB6">
        <w:rPr>
          <w:rStyle w:val="normaltextrun"/>
          <w:rFonts w:cs="Times New Roman"/>
        </w:rPr>
        <w:t xml:space="preserve">μm must be couple with more sensitive detectors such as Laser-Induced-Fluorescence (LIF) detectors </w:t>
      </w:r>
      <w:r w:rsidR="00BD0F14">
        <w:rPr>
          <w:rStyle w:val="normaltextrun"/>
          <w:rFonts w:cs="Times New Roman"/>
        </w:rPr>
        <w:t>and</w:t>
      </w:r>
      <w:r w:rsidR="006A4BB6" w:rsidRPr="006A4BB6">
        <w:rPr>
          <w:rStyle w:val="normaltextrun"/>
          <w:rFonts w:cs="Times New Roman"/>
        </w:rPr>
        <w:t xml:space="preserve"> mass spectrometers (MS)</w:t>
      </w:r>
      <w:r w:rsidR="00851CE9" w:rsidRPr="006A4BB6">
        <w:rPr>
          <w:rFonts w:cs="Times New Roman"/>
        </w:rPr>
        <w:t>.</w:t>
      </w:r>
    </w:p>
    <w:p w14:paraId="6DCDCF4E" w14:textId="29BA5081" w:rsidR="00851CE9" w:rsidRPr="006A4BB6" w:rsidRDefault="006A4BB6" w:rsidP="00E040F6">
      <w:pPr>
        <w:ind w:firstLine="420"/>
        <w:rPr>
          <w:rFonts w:cs="Times New Roman"/>
        </w:rPr>
      </w:pPr>
      <w:r w:rsidRPr="006A4BB6">
        <w:rPr>
          <w:rStyle w:val="normaltextrun"/>
          <w:rFonts w:cs="Times New Roman"/>
        </w:rPr>
        <w:t xml:space="preserve">During the wave of OTLC development in late 1970s, most studies utilized capillaries with an i.d. </w:t>
      </w:r>
      <w:r w:rsidR="007D61E3">
        <w:rPr>
          <w:rStyle w:val="normaltextrun"/>
          <w:rFonts w:cs="Times New Roman"/>
        </w:rPr>
        <w:t xml:space="preserve">of </w:t>
      </w:r>
      <w:r w:rsidRPr="006A4BB6">
        <w:rPr>
          <w:rStyle w:val="normaltextrun"/>
          <w:rFonts w:cs="Times New Roman"/>
        </w:rPr>
        <w:t>at least 50 μm</w:t>
      </w:r>
      <w:r w:rsidR="00851CE9" w:rsidRPr="006A4BB6">
        <w:rPr>
          <w:rFonts w:cs="Times New Roman"/>
        </w:rPr>
        <w:fldChar w:fldCharType="begin">
          <w:fldData xml:space="preserve">PEVuZE5vdGU+PENpdGU+PEF1dGhvcj5ZYW5nPC9BdXRob3I+PFllYXI+MTk4MjwvWWVhcj48UmVj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</w:fldData>
        </w:fldChar>
      </w:r>
      <w:r w:rsidR="00851CE9" w:rsidRPr="006A4BB6">
        <w:rPr>
          <w:rFonts w:cs="Times New Roman"/>
        </w:rPr>
        <w:instrText xml:space="preserve"> ADDIN EN.CITE </w:instrText>
      </w:r>
      <w:r w:rsidR="00851CE9" w:rsidRPr="006A4BB6">
        <w:rPr>
          <w:rFonts w:cs="Times New Roman"/>
        </w:rPr>
        <w:fldChar w:fldCharType="begin">
          <w:fldData xml:space="preserve">PEVuZE5vdGU+PENpdGU+PEF1dGhvcj5ZYW5nPC9BdXRob3I+PFllYXI+MTk4MjwvWWVhcj48UmVj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</w:fldData>
        </w:fldChar>
      </w:r>
      <w:r w:rsidR="00851CE9" w:rsidRPr="006A4BB6">
        <w:rPr>
          <w:rFonts w:cs="Times New Roman"/>
        </w:rPr>
        <w:instrText xml:space="preserve"> ADDIN EN.CITE.DATA </w:instrText>
      </w:r>
      <w:r w:rsidR="00851CE9" w:rsidRPr="006A4BB6">
        <w:rPr>
          <w:rFonts w:cs="Times New Roman"/>
        </w:rPr>
      </w:r>
      <w:r w:rsidR="00851CE9" w:rsidRPr="006A4BB6">
        <w:rPr>
          <w:rFonts w:cs="Times New Roman"/>
        </w:rPr>
        <w:fldChar w:fldCharType="end"/>
      </w:r>
      <w:r w:rsidR="00851CE9" w:rsidRPr="006A4BB6">
        <w:rPr>
          <w:rFonts w:cs="Times New Roman"/>
        </w:rPr>
      </w:r>
      <w:r w:rsidR="00851CE9" w:rsidRPr="006A4BB6">
        <w:rPr>
          <w:rFonts w:cs="Times New Roman"/>
        </w:rPr>
        <w:fldChar w:fldCharType="separate"/>
      </w:r>
      <w:r w:rsidR="00851CE9" w:rsidRPr="006A4BB6">
        <w:rPr>
          <w:rFonts w:cs="Times New Roman"/>
          <w:noProof/>
          <w:vertAlign w:val="superscript"/>
        </w:rPr>
        <w:t>14-18</w:t>
      </w:r>
      <w:r w:rsidR="00851CE9" w:rsidRPr="006A4BB6">
        <w:rPr>
          <w:rFonts w:cs="Times New Roman"/>
        </w:rPr>
        <w:fldChar w:fldCharType="end"/>
      </w:r>
      <w:r w:rsidR="00851CE9" w:rsidRPr="006A4BB6">
        <w:rPr>
          <w:rFonts w:cs="Times New Roman"/>
        </w:rPr>
        <w:t xml:space="preserve"> </w:t>
      </w:r>
      <w:r w:rsidR="007D61E3">
        <w:rPr>
          <w:rFonts w:cs="Times New Roman"/>
        </w:rPr>
        <w:t>and</w:t>
      </w:r>
      <w:r w:rsidRPr="006A4BB6">
        <w:rPr>
          <w:rStyle w:val="normaltextrun"/>
          <w:rFonts w:cs="Times New Roman"/>
        </w:rPr>
        <w:t xml:space="preserve"> ultraviolet-visible (UV-Vis) absorbance</w:t>
      </w:r>
      <w:r w:rsidR="007D61E3">
        <w:rPr>
          <w:rStyle w:val="normaltextrun"/>
          <w:rFonts w:cs="Times New Roman"/>
        </w:rPr>
        <w:t xml:space="preserve"> as</w:t>
      </w:r>
      <w:r w:rsidRPr="006A4BB6">
        <w:rPr>
          <w:rStyle w:val="normaltextrun"/>
          <w:rFonts w:cs="Times New Roman"/>
        </w:rPr>
        <w:t xml:space="preserve"> detection. A few researchers have explored capillaries with smaller i.d. down to 32 μm</w:t>
      </w:r>
      <w:r w:rsidR="00851CE9" w:rsidRPr="006A4BB6">
        <w:rPr>
          <w:rFonts w:cs="Times New Roman"/>
        </w:rPr>
        <w:fldChar w:fldCharType="begin"/>
      </w:r>
      <w:r w:rsidR="00851CE9" w:rsidRPr="006A4BB6">
        <w:rPr>
          <w:rFonts w:cs="Times New Roman"/>
        </w:rPr>
        <w:instrText xml:space="preserve"> ADDIN EN.CITE &lt;EndNote&gt;&lt;Cite&gt;&lt;Author&gt;Jorgenson&lt;/Author&gt;&lt;Year&gt;1983&lt;/Year&gt;&lt;RecNum&gt;14&lt;/RecNum&gt;&lt;DisplayText&gt;&lt;style face="superscript"&gt;5&lt;/style&gt;&lt;/DisplayText&gt;&lt;record&gt;&lt;rec-number&gt;14&lt;/rec-number&gt;&lt;foreign-keys&gt;&lt;key app="EN" db-id="zdwt52ddb5v2tmewwsxp9swhesfxa2s5pzpz" timestamp="1609315506"&gt;14&lt;/key&gt;&lt;/foreign-keys&gt;&lt;ref-type name="Journal Article"&gt;17&lt;/ref-type&gt;&lt;contributors&gt;&lt;authors&gt;&lt;author&gt;Jorgenson, James W&lt;/author&gt;&lt;author&gt;Guthrie, Edward J&lt;/author&gt;&lt;/authors&gt;&lt;/contributors&gt;&lt;titles&gt;&lt;title&gt;Liquid chromatography in open-tubular columns: theory of column optimization with limited pressure and analysis time, and fabrication of chemically bonded reversed-phase columns on etched borosilicate glass capillaries&lt;/title&gt;&lt;secondary-title&gt;Journal of Chromatography A&lt;/secondary-title&gt;&lt;/titles&gt;&lt;periodical&gt;&lt;full-title&gt;Journal of Chromatography A&lt;/full-title&gt;&lt;/periodical&gt;&lt;pages&gt;335-348&lt;/pages&gt;&lt;volume&gt;255&lt;/volume&gt;&lt;dates&gt;&lt;year&gt;1983&lt;/year&gt;&lt;/dates&gt;&lt;isbn&gt;0021-9673&lt;/isbn&gt;&lt;urls&gt;&lt;/urls&gt;&lt;/record&gt;&lt;/Cite&gt;&lt;/EndNote&gt;</w:instrText>
      </w:r>
      <w:r w:rsidR="00851CE9" w:rsidRPr="006A4BB6">
        <w:rPr>
          <w:rFonts w:cs="Times New Roman"/>
        </w:rPr>
        <w:fldChar w:fldCharType="separate"/>
      </w:r>
      <w:r w:rsidR="00851CE9" w:rsidRPr="006A4BB6">
        <w:rPr>
          <w:rFonts w:cs="Times New Roman"/>
          <w:noProof/>
          <w:vertAlign w:val="superscript"/>
        </w:rPr>
        <w:t>5</w:t>
      </w:r>
      <w:r w:rsidR="00851CE9" w:rsidRPr="006A4BB6">
        <w:rPr>
          <w:rFonts w:cs="Times New Roman"/>
        </w:rPr>
        <w:fldChar w:fldCharType="end"/>
      </w:r>
      <w:r w:rsidR="00851CE9" w:rsidRPr="006A4BB6">
        <w:rPr>
          <w:rFonts w:cs="Times New Roman"/>
        </w:rPr>
        <w:t xml:space="preserve"> with an on</w:t>
      </w:r>
      <w:r w:rsidR="00600069">
        <w:rPr>
          <w:rFonts w:cs="Times New Roman"/>
        </w:rPr>
        <w:t>-</w:t>
      </w:r>
      <w:r w:rsidR="00851CE9" w:rsidRPr="006A4BB6">
        <w:rPr>
          <w:rFonts w:cs="Times New Roman"/>
        </w:rPr>
        <w:lastRenderedPageBreak/>
        <w:t xml:space="preserve">column fluorometer. </w:t>
      </w:r>
      <w:r w:rsidRPr="006A4BB6">
        <w:rPr>
          <w:rStyle w:val="normaltextrun"/>
          <w:rFonts w:cs="Times New Roman"/>
        </w:rPr>
        <w:t xml:space="preserve">In 1980s, there were more publications about sub-10-μm OTCs in LC. For example, Tsuda </w:t>
      </w:r>
      <w:r w:rsidR="00D41CC8" w:rsidRPr="00D41CC8">
        <w:rPr>
          <w:rStyle w:val="normaltextrun"/>
          <w:rFonts w:cs="Times New Roman"/>
          <w:i/>
          <w:iCs/>
        </w:rPr>
        <w:t>et al</w:t>
      </w:r>
      <w:r w:rsidRPr="006A4BB6">
        <w:rPr>
          <w:rStyle w:val="normaltextrun"/>
          <w:rFonts w:cs="Times New Roman"/>
        </w:rPr>
        <w:t>.</w:t>
      </w:r>
      <w:r w:rsidR="00970268" w:rsidRPr="006A4BB6">
        <w:rPr>
          <w:rFonts w:cs="Times New Roman"/>
        </w:rPr>
        <w:fldChar w:fldCharType="begin"/>
      </w:r>
      <w:r w:rsidR="00970268" w:rsidRPr="006A4BB6">
        <w:rPr>
          <w:rFonts w:cs="Times New Roman"/>
        </w:rPr>
        <w:instrText xml:space="preserve"> ADDIN EN.CITE &lt;EndNote&gt;&lt;Cite&gt;&lt;Author&gt;Ishii&lt;/Author&gt;&lt;Year&gt;1979&lt;/Year&gt;&lt;RecNum&gt;30&lt;/RecNum&gt;&lt;DisplayText&gt;&lt;style face="superscript"&gt;18&lt;/style&gt;&lt;/DisplayText&gt;&lt;record&gt;&lt;rec-number&gt;30&lt;/rec-number&gt;&lt;foreign-keys&gt;&lt;key app="EN" db-id="zdwt52ddb5v2tmewwsxp9swhesfxa2s5pzpz" timestamp="1610187047"&gt;30&lt;/key&gt;&lt;/foreign-keys&gt;&lt;ref-type name="Journal Article"&gt;17&lt;/ref-type&gt;&lt;contributors&gt;&lt;authors&gt;&lt;author&gt;Ishii, D&lt;/author&gt;&lt;author&gt;Tsuda, T&lt;/author&gt;&lt;author&gt;Hibi, K&lt;/author&gt;&lt;author&gt;Takeuchi, T&lt;/author&gt;&lt;author&gt;Nakanishi, T&lt;/author&gt;&lt;/authors&gt;&lt;/contributors&gt;&lt;titles&gt;&lt;title&gt;Study of open‐tubular micro‐capillary liquid chromatography&lt;/title&gt;&lt;secondary-title&gt;Journal of High Resolution Chromatography&lt;/secondary-title&gt;&lt;/titles&gt;&lt;periodical&gt;&lt;full-title&gt;Journal of High Resolution Chromatography&lt;/full-title&gt;&lt;/periodical&gt;&lt;pages&gt;371-377&lt;/pages&gt;&lt;volume&gt;2&lt;/volume&gt;&lt;number&gt;6&lt;/number&gt;&lt;dates&gt;&lt;year&gt;1979&lt;/year&gt;&lt;/dates&gt;&lt;isbn&gt;0935-6304&lt;/isbn&gt;&lt;urls&gt;&lt;/urls&gt;&lt;/record&gt;&lt;/Cite&gt;&lt;/EndNote&gt;</w:instrText>
      </w:r>
      <w:r w:rsidR="00970268" w:rsidRPr="006A4BB6">
        <w:rPr>
          <w:rFonts w:cs="Times New Roman"/>
        </w:rPr>
        <w:fldChar w:fldCharType="separate"/>
      </w:r>
      <w:r w:rsidR="00970268" w:rsidRPr="006A4BB6">
        <w:rPr>
          <w:rFonts w:cs="Times New Roman"/>
          <w:noProof/>
          <w:vertAlign w:val="superscript"/>
        </w:rPr>
        <w:t>18</w:t>
      </w:r>
      <w:r w:rsidR="00970268" w:rsidRPr="006A4BB6">
        <w:rPr>
          <w:rFonts w:cs="Times New Roman"/>
        </w:rPr>
        <w:fldChar w:fldCharType="end"/>
      </w:r>
      <w:r w:rsidR="00851CE9" w:rsidRPr="006A4BB6">
        <w:rPr>
          <w:rFonts w:cs="Times New Roman"/>
        </w:rPr>
        <w:t xml:space="preserve"> </w:t>
      </w:r>
      <w:r w:rsidRPr="006A4BB6">
        <w:rPr>
          <w:rFonts w:cs="Times New Roman"/>
        </w:rPr>
        <w:t>r</w:t>
      </w:r>
      <w:r w:rsidRPr="006A4BB6">
        <w:rPr>
          <w:rStyle w:val="normaltextrun"/>
          <w:rFonts w:cs="Times New Roman"/>
        </w:rPr>
        <w:t>eported one of the first OTLC separation</w:t>
      </w:r>
      <w:r w:rsidR="00600069">
        <w:rPr>
          <w:rStyle w:val="normaltextrun"/>
          <w:rFonts w:cs="Times New Roman"/>
        </w:rPr>
        <w:t>s</w:t>
      </w:r>
      <w:r w:rsidR="00BD0F14">
        <w:rPr>
          <w:rStyle w:val="normaltextrun"/>
          <w:rFonts w:cs="Times New Roman"/>
        </w:rPr>
        <w:t xml:space="preserve"> </w:t>
      </w:r>
      <w:r w:rsidRPr="006A4BB6">
        <w:rPr>
          <w:rStyle w:val="normaltextrun"/>
          <w:rFonts w:cs="Times New Roman"/>
        </w:rPr>
        <w:t>using a 6-μm</w:t>
      </w:r>
      <w:r w:rsidR="003C15D2">
        <w:rPr>
          <w:rStyle w:val="normaltextrun"/>
          <w:rFonts w:cs="Times New Roman"/>
        </w:rPr>
        <w:t>-</w:t>
      </w:r>
      <w:r w:rsidRPr="006A4BB6">
        <w:rPr>
          <w:rStyle w:val="normaltextrun"/>
          <w:rFonts w:cs="Times New Roman"/>
        </w:rPr>
        <w:t>i.d. soda-lime glass capillary. The smaller capillary</w:t>
      </w:r>
      <w:r w:rsidR="00600069">
        <w:rPr>
          <w:rStyle w:val="normaltextrun"/>
          <w:rFonts w:cs="Times New Roman"/>
        </w:rPr>
        <w:t xml:space="preserve"> </w:t>
      </w:r>
      <w:r w:rsidRPr="006A4BB6">
        <w:rPr>
          <w:rStyle w:val="normaltextrun"/>
          <w:rFonts w:cs="Times New Roman"/>
        </w:rPr>
        <w:t xml:space="preserve">however, did not present better performance than </w:t>
      </w:r>
      <w:r w:rsidR="00600069">
        <w:rPr>
          <w:rStyle w:val="normaltextrun"/>
          <w:rFonts w:cs="Times New Roman"/>
        </w:rPr>
        <w:t>the</w:t>
      </w:r>
      <w:r w:rsidRPr="006A4BB6">
        <w:rPr>
          <w:rStyle w:val="normaltextrun"/>
          <w:rFonts w:cs="Times New Roman"/>
        </w:rPr>
        <w:t xml:space="preserve"> similarly prepared OTC with a </w:t>
      </w:r>
      <w:r w:rsidR="00600069">
        <w:rPr>
          <w:rStyle w:val="normaltextrun"/>
          <w:rFonts w:cs="Times New Roman"/>
        </w:rPr>
        <w:t>wider</w:t>
      </w:r>
      <w:r w:rsidRPr="006A4BB6">
        <w:rPr>
          <w:rStyle w:val="normaltextrun"/>
          <w:rFonts w:cs="Times New Roman"/>
        </w:rPr>
        <w:t xml:space="preserve"> diameter and longer length.</w:t>
      </w:r>
    </w:p>
    <w:p w14:paraId="5B7FF0C5" w14:textId="1EB8DB39" w:rsidR="00006689" w:rsidRDefault="0031770F" w:rsidP="00006689">
      <w:pPr>
        <w:keepNext/>
        <w:ind w:firstLine="420"/>
        <w:jc w:val="center"/>
      </w:pPr>
      <w:r>
        <w:rPr>
          <w:noProof/>
        </w:rPr>
        <w:pict w14:anchorId="4FC048E2">
          <v:shapetype id="_x0000_t202" coordsize="21600,21600" o:spt="202" path="m,l,21600r21600,l21600,xe">
            <v:stroke joinstyle="miter"/>
            <v:path gradientshapeok="t" o:connecttype="rect"/>
          </v:shapetype>
          <v:shape id="_x0000_s1080" type="#_x0000_t202" style="position:absolute;left:0;text-align:left;margin-left:0;margin-top:53.7pt;width:29.15pt;height:18.95pt;z-index:251593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" filled="f" stroked="f">
            <v:textbox inset="0,0,0,0">
              <w:txbxContent>
                <w:p w14:paraId="7EA5F394" w14:textId="77777777" w:rsidR="004766C9" w:rsidRDefault="004766C9" w:rsidP="00851CE9">
                  <w:pPr>
                    <w:jc w:val="center"/>
                    <w:rPr>
                      <w:rFonts w:eastAsia="DengXian" w:cs="Times New Roman"/>
                      <w:b/>
                      <w:bCs/>
                      <w:color w:val="000000"/>
                      <w:kern w:val="24"/>
                    </w:rPr>
                  </w:pPr>
                  <w:r>
                    <w:rPr>
                      <w:rFonts w:eastAsia="DengXian" w:cs="Times New Roman"/>
                      <w:b/>
                      <w:bCs/>
                      <w:color w:val="000000"/>
                      <w:kern w:val="24"/>
                    </w:rPr>
                    <w:t>b</w:t>
                  </w:r>
                </w:p>
              </w:txbxContent>
            </v:textbox>
            <w10:wrap anchorx="margin"/>
          </v:shape>
        </w:pict>
      </w:r>
      <w:r>
        <w:rPr>
          <w:noProof/>
        </w:rPr>
        <w:pict w14:anchorId="5CD340E7">
          <v:shape id="文本框 2" o:spid="_x0000_s1079" type="#_x0000_t202" style="position:absolute;left:0;text-align:left;margin-left:92.25pt;margin-top:55.2pt;width:29.15pt;height:18.9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" filled="f" stroked="f">
            <v:textbox inset="0,0,0,0">
              <w:txbxContent>
                <w:p w14:paraId="722BF652" w14:textId="77777777" w:rsidR="004766C9" w:rsidRDefault="004766C9" w:rsidP="00851CE9">
                  <w:pPr>
                    <w:jc w:val="center"/>
                    <w:rPr>
                      <w:rFonts w:eastAsia="DengXian" w:cs="Times New Roman"/>
                      <w:b/>
                      <w:bCs/>
                      <w:color w:val="000000"/>
                      <w:kern w:val="24"/>
                    </w:rPr>
                  </w:pPr>
                  <w:r>
                    <w:rPr>
                      <w:rFonts w:eastAsia="DengXian" w:cs="Times New Roman"/>
                      <w:b/>
                      <w:bCs/>
                      <w:color w:val="000000"/>
                      <w:kern w:val="24"/>
                    </w:rPr>
                    <w:t>a</w:t>
                  </w:r>
                </w:p>
              </w:txbxContent>
            </v:textbox>
          </v:shape>
        </w:pict>
      </w:r>
      <w:r w:rsidR="00851CE9" w:rsidRPr="00C25EB2">
        <w:rPr>
          <w:rFonts w:cs="Times New Roman"/>
          <w:noProof/>
          <w:szCs w:val="24"/>
        </w:rPr>
        <w:drawing>
          <wp:inline distT="0" distB="0" distL="0" distR="0" wp14:anchorId="7F5D08D1" wp14:editId="1A044F79">
            <wp:extent cx="4482575" cy="337029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3253"/>
                    <a:stretch/>
                  </pic:blipFill>
                  <pic:spPr bwMode="auto">
                    <a:xfrm>
                      <a:off x="0" y="0"/>
                      <a:ext cx="4579672" cy="3443301"/>
                    </a:xfrm>
                    <a:prstGeom prst="rect">
                      <a:avLst/>
                    </a:prstGeom>
                    <a:ln>
                      <a:noFill/>
                    </a:ln>
                    <a:extLst>
                      <a:ext uri="{53640926-AAD7-44D8-BBD7-CCE9431645EC}">
                        <a14:shadowObscured xmlns:a14="http://schemas.microsoft.com/office/drawing/2010/main"/>
                      </a:ext>
                    </a:extLst>
                  </pic:spPr>
                </pic:pic>
              </a:graphicData>
            </a:graphic>
          </wp:inline>
        </w:drawing>
      </w:r>
    </w:p>
    <w:p w14:paraId="70CBBE16" w14:textId="41D3E5BC" w:rsidR="00E70B28" w:rsidRDefault="00006689" w:rsidP="00E70B28">
      <w:pPr>
        <w:pStyle w:val="Caption"/>
        <w:jc w:val="center"/>
      </w:pPr>
      <w:bookmarkStart w:id="49" w:name="_Toc71635882"/>
      <w:r>
        <w:t xml:space="preserve">Figure </w:t>
      </w:r>
      <w:r w:rsidR="0031770F">
        <w:fldChar w:fldCharType="begin"/>
      </w:r>
      <w:r w:rsidR="0031770F">
        <w:instrText xml:space="preserve"> STYLEREF 1 \s </w:instrText>
      </w:r>
      <w:r w:rsidR="0031770F">
        <w:fldChar w:fldCharType="separate"/>
      </w:r>
      <w:r w:rsidR="00124D88">
        <w:rPr>
          <w:noProof/>
        </w:rPr>
        <w:t>1</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1</w:t>
      </w:r>
      <w:r w:rsidR="0031770F">
        <w:rPr>
          <w:noProof/>
        </w:rPr>
        <w:fldChar w:fldCharType="end"/>
      </w:r>
      <w:r w:rsidR="00DA00CC">
        <w:t xml:space="preserve"> One of the </w:t>
      </w:r>
      <w:r w:rsidR="00DA00CC" w:rsidRPr="00817933">
        <w:rPr>
          <w:rFonts w:cs="Arial"/>
        </w:rPr>
        <w:t>first &lt;10-μm i</w:t>
      </w:r>
      <w:r w:rsidR="00DA00CC">
        <w:t xml:space="preserve">.d. </w:t>
      </w:r>
      <w:r w:rsidR="00DA00CC" w:rsidRPr="004A7D97">
        <w:rPr>
          <w:i/>
          <w:iCs/>
        </w:rPr>
        <w:t>n</w:t>
      </w:r>
      <w:r w:rsidR="00DA00CC">
        <w:t>OTLC separation.</w:t>
      </w:r>
      <w:bookmarkEnd w:id="49"/>
    </w:p>
    <w:p w14:paraId="0B96CF03" w14:textId="479C87C5" w:rsidR="00851CE9" w:rsidRPr="007D61E3" w:rsidRDefault="00006689" w:rsidP="00E70B28">
      <w:pPr>
        <w:pStyle w:val="Caption"/>
        <w:rPr>
          <w:rFonts w:cs="Arial"/>
          <w:b w:val="0"/>
          <w:bCs w:val="0"/>
        </w:rPr>
      </w:pPr>
      <w:r w:rsidRPr="007D61E3">
        <w:rPr>
          <w:rFonts w:cs="Arial"/>
          <w:b w:val="0"/>
          <w:bCs w:val="0"/>
        </w:rPr>
        <w:t xml:space="preserve">[a] Chromatogram obtained by using a 6-pm </w:t>
      </w:r>
      <w:r w:rsidR="006A4BB6" w:rsidRPr="007D61E3">
        <w:rPr>
          <w:rFonts w:cs="Arial"/>
          <w:b w:val="0"/>
          <w:bCs w:val="0"/>
        </w:rPr>
        <w:t>i.d</w:t>
      </w:r>
      <w:r w:rsidRPr="007D61E3">
        <w:rPr>
          <w:rFonts w:cs="Arial"/>
          <w:b w:val="0"/>
          <w:bCs w:val="0"/>
        </w:rPr>
        <w:t xml:space="preserve">. column of length 220 cm. Mobile phase: n-hexane containing acetonitrile (0.7%), methanol (0.7%), dichloromethane (0.3%) and water (0.01%). Sample: (1) o-, (7) m- and (8) p-chloroaniline; (2) 3-chloro-p- and (4) 4-chloro-o- and 6-chloro-o-toluidine; (3) o-, (5) m- and (6) p-toluidine. Inlet pressure: 110 atm. UV detection at 235 nm. [b] same as (a) except for the 11-μm column i.d. </w:t>
      </w:r>
      <w:r w:rsidR="009E25C0" w:rsidRPr="007D61E3">
        <w:rPr>
          <w:rFonts w:cs="Arial"/>
          <w:b w:val="0"/>
          <w:bCs w:val="0"/>
        </w:rPr>
        <w:t xml:space="preserve">Figure </w:t>
      </w:r>
      <w:r w:rsidR="00E523E0">
        <w:rPr>
          <w:rFonts w:cs="Arial"/>
          <w:b w:val="0"/>
          <w:bCs w:val="0"/>
        </w:rPr>
        <w:t>reproduc</w:t>
      </w:r>
      <w:r w:rsidR="009E25C0" w:rsidRPr="007D61E3">
        <w:rPr>
          <w:rFonts w:cs="Arial"/>
          <w:b w:val="0"/>
          <w:bCs w:val="0"/>
        </w:rPr>
        <w:t>ed</w:t>
      </w:r>
      <w:r w:rsidRPr="007D61E3">
        <w:rPr>
          <w:rFonts w:cs="Arial"/>
          <w:b w:val="0"/>
          <w:bCs w:val="0"/>
        </w:rPr>
        <w:t xml:space="preserve"> from ref</w:t>
      </w:r>
      <w:r w:rsidR="00970268" w:rsidRPr="007D61E3">
        <w:rPr>
          <w:rFonts w:cs="Arial"/>
          <w:b w:val="0"/>
          <w:bCs w:val="0"/>
        </w:rPr>
        <w:t xml:space="preserve"> </w:t>
      </w:r>
      <w:r w:rsidR="00970268" w:rsidRPr="007D61E3">
        <w:rPr>
          <w:rFonts w:cs="Arial"/>
          <w:b w:val="0"/>
          <w:bCs w:val="0"/>
        </w:rPr>
        <w:fldChar w:fldCharType="begin"/>
      </w:r>
      <w:r w:rsidR="00970268" w:rsidRPr="007D61E3">
        <w:rPr>
          <w:rFonts w:cs="Arial"/>
          <w:b w:val="0"/>
          <w:bCs w:val="0"/>
        </w:rPr>
        <w:instrText xml:space="preserve"> ADDIN EN.CITE &lt;EndNote&gt;&lt;Cite&gt;&lt;Author&gt;Ishii&lt;/Author&gt;&lt;Year&gt;1979&lt;/Year&gt;&lt;RecNum&gt;30&lt;/RecNum&gt;&lt;DisplayText&gt;&lt;style face="superscript"&gt;18&lt;/style&gt;&lt;/DisplayText&gt;&lt;record&gt;&lt;rec-number&gt;30&lt;/rec-number&gt;&lt;foreign-keys&gt;&lt;key app="EN" db-id="zdwt52ddb5v2tmewwsxp9swhesfxa2s5pzpz" timestamp="1610187047"&gt;30&lt;/key&gt;&lt;/foreign-keys&gt;&lt;ref-type name="Journal Article"&gt;17&lt;/ref-type&gt;&lt;contributors&gt;&lt;authors&gt;&lt;author&gt;Ishii, D&lt;/author&gt;&lt;author&gt;Tsuda, T&lt;/author&gt;&lt;author&gt;Hibi, K&lt;/author&gt;&lt;author&gt;Takeuchi, T&lt;/author&gt;&lt;author&gt;Nakanishi, T&lt;/author&gt;&lt;/authors&gt;&lt;/contributors&gt;&lt;titles&gt;&lt;title&gt;Study of open</w:instrText>
      </w:r>
      <w:r w:rsidR="00970268" w:rsidRPr="007D61E3">
        <w:rPr>
          <w:rFonts w:ascii="Cambria Math" w:hAnsi="Cambria Math" w:cs="Cambria Math"/>
          <w:b w:val="0"/>
          <w:bCs w:val="0"/>
        </w:rPr>
        <w:instrText>‐</w:instrText>
      </w:r>
      <w:r w:rsidR="00970268" w:rsidRPr="007D61E3">
        <w:rPr>
          <w:rFonts w:cs="Arial"/>
          <w:b w:val="0"/>
          <w:bCs w:val="0"/>
        </w:rPr>
        <w:instrText>tubular micro</w:instrText>
      </w:r>
      <w:r w:rsidR="00970268" w:rsidRPr="007D61E3">
        <w:rPr>
          <w:rFonts w:ascii="Cambria Math" w:hAnsi="Cambria Math" w:cs="Cambria Math"/>
          <w:b w:val="0"/>
          <w:bCs w:val="0"/>
        </w:rPr>
        <w:instrText>‐</w:instrText>
      </w:r>
      <w:r w:rsidR="00970268" w:rsidRPr="007D61E3">
        <w:rPr>
          <w:rFonts w:cs="Arial"/>
          <w:b w:val="0"/>
          <w:bCs w:val="0"/>
        </w:rPr>
        <w:instrText>capillary liquid chromatography&lt;/title&gt;&lt;secondary-title&gt;Journal of High Resolution Chromatography&lt;/secondary-title&gt;&lt;/titles&gt;&lt;periodical&gt;&lt;full-title&gt;Journal of High Resolution Chromatography&lt;/full-title&gt;&lt;/periodical&gt;&lt;pages&gt;371-377&lt;/pages&gt;&lt;volume&gt;2&lt;/volume&gt;&lt;number&gt;6&lt;/number&gt;&lt;dates&gt;&lt;year&gt;1979&lt;/year&gt;&lt;/dates&gt;&lt;isbn&gt;0935-6304&lt;/isbn&gt;&lt;urls&gt;&lt;/urls&gt;&lt;/record&gt;&lt;/Cite&gt;&lt;/EndNote&gt;</w:instrText>
      </w:r>
      <w:r w:rsidR="00970268" w:rsidRPr="007D61E3">
        <w:rPr>
          <w:rFonts w:cs="Arial"/>
          <w:b w:val="0"/>
          <w:bCs w:val="0"/>
        </w:rPr>
        <w:fldChar w:fldCharType="separate"/>
      </w:r>
      <w:r w:rsidR="00970268" w:rsidRPr="007D61E3">
        <w:rPr>
          <w:rFonts w:cs="Arial"/>
          <w:b w:val="0"/>
          <w:bCs w:val="0"/>
          <w:noProof/>
        </w:rPr>
        <w:t>18</w:t>
      </w:r>
      <w:r w:rsidR="00970268" w:rsidRPr="007D61E3">
        <w:rPr>
          <w:rFonts w:cs="Arial"/>
          <w:b w:val="0"/>
          <w:bCs w:val="0"/>
        </w:rPr>
        <w:fldChar w:fldCharType="end"/>
      </w:r>
      <w:r w:rsidR="009E25C0" w:rsidRPr="007D61E3">
        <w:rPr>
          <w:rFonts w:cs="Arial"/>
          <w:b w:val="0"/>
          <w:bCs w:val="0"/>
        </w:rPr>
        <w:t xml:space="preserve"> with permission</w:t>
      </w:r>
      <w:r w:rsidRPr="007D61E3">
        <w:rPr>
          <w:rFonts w:cs="Arial"/>
          <w:b w:val="0"/>
          <w:bCs w:val="0"/>
        </w:rPr>
        <w:t>.</w:t>
      </w:r>
    </w:p>
    <w:p w14:paraId="18010586" w14:textId="2D6C12D8" w:rsidR="00970268" w:rsidRPr="006A4BB6" w:rsidRDefault="006A4BB6" w:rsidP="00851CE9">
      <w:pPr>
        <w:ind w:firstLine="420"/>
        <w:rPr>
          <w:rFonts w:cs="Times New Roman"/>
          <w:szCs w:val="24"/>
        </w:rPr>
      </w:pPr>
      <w:r w:rsidRPr="006A4BB6">
        <w:rPr>
          <w:rStyle w:val="normaltextrun"/>
          <w:rFonts w:cs="Times New Roman"/>
        </w:rPr>
        <w:t>Most researchers either used modified UV-Vis absorbance detection</w:t>
      </w:r>
      <w:r w:rsidR="00851CE9" w:rsidRPr="006A4BB6">
        <w:rPr>
          <w:rFonts w:cs="Times New Roman"/>
          <w:szCs w:val="24"/>
        </w:rPr>
        <w:fldChar w:fldCharType="begin"/>
      </w:r>
      <w:r w:rsidR="00851CE9" w:rsidRPr="006A4BB6">
        <w:rPr>
          <w:rFonts w:cs="Times New Roman"/>
          <w:szCs w:val="24"/>
        </w:rPr>
        <w:instrText xml:space="preserve"> ADDIN EN.CITE &lt;EndNote&gt;&lt;Cite&gt;&lt;Author&gt;Tsuda&lt;/Author&gt;&lt;Year&gt;1983&lt;/Year&gt;&lt;RecNum&gt;42&lt;/RecNum&gt;&lt;DisplayText&gt;&lt;style face="superscript"&gt;19&lt;/style&gt;&lt;/DisplayText&gt;&lt;record&gt;&lt;rec-number&gt;42&lt;/rec-number&gt;&lt;foreign-keys&gt;&lt;key app="EN" db-id="zdwt52ddb5v2tmewwsxp9swhesfxa2s5pzpz" timestamp="1611736931"&gt;42&lt;/key&gt;&lt;/foreign-keys&gt;&lt;ref-type name="Journal Article"&gt;17&lt;/ref-type&gt;&lt;contributors&gt;&lt;authors&gt;&lt;author&gt;Tsuda, T.&lt;/author&gt;&lt;author&gt;Nakagawa, G.&lt;/author&gt;&lt;/authors&gt;&lt;/contributors&gt;&lt;titles&gt;&lt;title&gt;&lt;style face="normal" font="default" size="100%"&gt;Open-tubular liquid chromatography with 5–10-&lt;/style&gt;&lt;style face="normal" font="default" charset="161" size="100%"&gt;μm I.D. Columns&lt;/style&gt;&lt;/title&gt;&lt;secondary-title&gt;Journal of Chromatography A&lt;/secondary-title&gt;&lt;/titles&gt;&lt;periodical&gt;&lt;full-title&gt;Journal of Chromatography A&lt;/full-title&gt;&lt;/periodical&gt;&lt;pages&gt;369-374&lt;/pages&gt;&lt;volume&gt;268&lt;/volume&gt;&lt;dates&gt;&lt;year&gt;1983&lt;/year&gt;&lt;/dates&gt;&lt;urls&gt;&lt;/urls&gt;&lt;/record&gt;&lt;/Cite&gt;&lt;/EndNote&gt;</w:instrText>
      </w:r>
      <w:r w:rsidR="00851CE9" w:rsidRPr="006A4BB6">
        <w:rPr>
          <w:rFonts w:cs="Times New Roman"/>
          <w:szCs w:val="24"/>
        </w:rPr>
        <w:fldChar w:fldCharType="separate"/>
      </w:r>
      <w:r w:rsidR="00851CE9" w:rsidRPr="006A4BB6">
        <w:rPr>
          <w:rFonts w:cs="Times New Roman"/>
          <w:noProof/>
          <w:szCs w:val="24"/>
          <w:vertAlign w:val="superscript"/>
        </w:rPr>
        <w:t>19</w:t>
      </w:r>
      <w:r w:rsidR="00851CE9" w:rsidRPr="006A4BB6">
        <w:rPr>
          <w:rFonts w:cs="Times New Roman"/>
          <w:szCs w:val="24"/>
        </w:rPr>
        <w:fldChar w:fldCharType="end"/>
      </w:r>
      <w:r w:rsidR="00851CE9" w:rsidRPr="006A4BB6">
        <w:rPr>
          <w:rFonts w:cs="Times New Roman"/>
          <w:szCs w:val="24"/>
        </w:rPr>
        <w:t xml:space="preserve"> </w:t>
      </w:r>
      <w:r w:rsidRPr="006A4BB6">
        <w:rPr>
          <w:rStyle w:val="normaltextrun"/>
          <w:rFonts w:cs="Times New Roman"/>
        </w:rPr>
        <w:t>or LIF detection, including UV-LIF detection</w:t>
      </w:r>
      <w:r w:rsidR="00851CE9" w:rsidRPr="006A4BB6">
        <w:rPr>
          <w:rFonts w:cs="Times New Roman"/>
          <w:szCs w:val="24"/>
        </w:rPr>
        <w:fldChar w:fldCharType="begin">
          <w:fldData xml:space="preserve">PEVuZE5vdGU+PENpdGU+PEF1dGhvcj5WbGlldDwvQXV0aG9yPjxZZWFyPjE5ODU8L1llYXI+PFJl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</w:fldData>
        </w:fldChar>
      </w:r>
      <w:r w:rsidR="00F8114D" w:rsidRPr="006A4BB6">
        <w:rPr>
          <w:rFonts w:cs="Times New Roman"/>
          <w:szCs w:val="24"/>
        </w:rPr>
        <w:instrText xml:space="preserve"> ADDIN EN.CITE </w:instrText>
      </w:r>
      <w:r w:rsidR="00F8114D" w:rsidRPr="006A4BB6">
        <w:rPr>
          <w:rFonts w:cs="Times New Roman"/>
          <w:szCs w:val="24"/>
        </w:rPr>
        <w:fldChar w:fldCharType="begin">
          <w:fldData xml:space="preserve">PEVuZE5vdGU+PENpdGU+PEF1dGhvcj5WbGlldDwvQXV0aG9yPjxZZWFyPjE5ODU8L1llYXI+PFJl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</w:fldData>
        </w:fldChar>
      </w:r>
      <w:r w:rsidR="00F8114D" w:rsidRPr="006A4BB6">
        <w:rPr>
          <w:rFonts w:cs="Times New Roman"/>
          <w:szCs w:val="24"/>
        </w:rPr>
        <w:instrText xml:space="preserve"> ADDIN EN.CITE.DATA </w:instrText>
      </w:r>
      <w:r w:rsidR="00F8114D" w:rsidRPr="006A4BB6">
        <w:rPr>
          <w:rFonts w:cs="Times New Roman"/>
          <w:szCs w:val="24"/>
        </w:rPr>
      </w:r>
      <w:r w:rsidR="00F8114D" w:rsidRPr="006A4BB6">
        <w:rPr>
          <w:rFonts w:cs="Times New Roman"/>
          <w:szCs w:val="24"/>
        </w:rPr>
        <w:fldChar w:fldCharType="end"/>
      </w:r>
      <w:r w:rsidR="00851CE9" w:rsidRPr="006A4BB6">
        <w:rPr>
          <w:rFonts w:cs="Times New Roman"/>
          <w:szCs w:val="24"/>
        </w:rPr>
      </w:r>
      <w:r w:rsidR="00851CE9" w:rsidRPr="006A4BB6">
        <w:rPr>
          <w:rFonts w:cs="Times New Roman"/>
          <w:szCs w:val="24"/>
        </w:rPr>
        <w:fldChar w:fldCharType="separate"/>
      </w:r>
      <w:r w:rsidR="00851CE9" w:rsidRPr="006A4BB6">
        <w:rPr>
          <w:rFonts w:cs="Times New Roman"/>
          <w:noProof/>
          <w:szCs w:val="24"/>
          <w:vertAlign w:val="superscript"/>
        </w:rPr>
        <w:t>20-22</w:t>
      </w:r>
      <w:r w:rsidR="00851CE9" w:rsidRPr="006A4BB6">
        <w:rPr>
          <w:rFonts w:cs="Times New Roman"/>
          <w:szCs w:val="24"/>
        </w:rPr>
        <w:fldChar w:fldCharType="end"/>
      </w:r>
      <w:r w:rsidR="00851CE9" w:rsidRPr="006A4BB6">
        <w:rPr>
          <w:rFonts w:cs="Times New Roman"/>
          <w:szCs w:val="24"/>
        </w:rPr>
        <w:t xml:space="preserve">. </w:t>
      </w:r>
      <w:r w:rsidRPr="006A4BB6">
        <w:rPr>
          <w:rStyle w:val="normaltextrun"/>
          <w:rFonts w:cs="Times New Roman"/>
        </w:rPr>
        <w:t xml:space="preserve">One publication reported fabricated micro-channels on a glass wafer with </w:t>
      </w:r>
      <w:r w:rsidR="00600069">
        <w:rPr>
          <w:rStyle w:val="normaltextrun"/>
          <w:rFonts w:cs="Times New Roman"/>
        </w:rPr>
        <w:t xml:space="preserve">a </w:t>
      </w:r>
      <w:r w:rsidRPr="006A4BB6">
        <w:rPr>
          <w:rStyle w:val="normaltextrun"/>
          <w:rFonts w:cs="Times New Roman"/>
        </w:rPr>
        <w:t>conductometric detector</w:t>
      </w:r>
      <w:r w:rsidR="00851CE9" w:rsidRPr="006A4BB6">
        <w:rPr>
          <w:rFonts w:cs="Times New Roman"/>
          <w:szCs w:val="24"/>
        </w:rPr>
        <w:fldChar w:fldCharType="begin"/>
      </w:r>
      <w:r w:rsidR="00851CE9" w:rsidRPr="006A4BB6">
        <w:rPr>
          <w:rFonts w:cs="Times New Roman"/>
          <w:szCs w:val="24"/>
        </w:rPr>
        <w:instrText xml:space="preserve"> ADDIN EN.CITE &lt;EndNote&gt;&lt;Cite&gt;&lt;Author&gt;Manz&lt;/Author&gt;&lt;Year&gt;1990&lt;/Year&gt;&lt;RecNum&gt;47&lt;/RecNum&gt;&lt;DisplayText&gt;&lt;style face="superscript"&gt;23&lt;/style&gt;&lt;/DisplayText&gt;&lt;record&gt;&lt;rec-number&gt;47&lt;/rec-number&gt;&lt;foreign-keys&gt;&lt;key app="EN" db-id="zdwt52ddb5v2tmewwsxp9swhesfxa2s5pzpz" timestamp="1611737264"&gt;47&lt;/key&gt;&lt;/foreign-keys&gt;&lt;ref-type name="Journal Article"&gt;17&lt;/ref-type&gt;&lt;contributors&gt;&lt;authors&gt;&lt;author&gt;Manz, A.&lt;/author&gt;&lt;author&gt;Miyahara, Y.&lt;/author&gt;&lt;author&gt;Miura, J.&lt;/author&gt;&lt;author&gt;Watanabe, Y.&lt;/author&gt;&lt;author&gt;Miyagi, H.&lt;/author&gt;&lt;author&gt;Sato, K.&lt;/author&gt;&lt;/authors&gt;&lt;/contributors&gt;&lt;titles&gt;&lt;title&gt;Design of an open-tubular column liquid chromatograph using silicon chip technology&lt;/title&gt;&lt;secondary-title&gt;Sensors and Actuators B-chemical&lt;/secondary-title&gt;&lt;/titles&gt;&lt;periodical&gt;&lt;full-title&gt;Sensors and Actuators B-chemical&lt;/full-title&gt;&lt;/periodical&gt;&lt;pages&gt;249-255&lt;/pages&gt;&lt;volume&gt;1&lt;/volume&gt;&lt;dates&gt;&lt;year&gt;1990&lt;/year&gt;&lt;/dates&gt;&lt;urls&gt;&lt;/urls&gt;&lt;/record&gt;&lt;/Cite&gt;&lt;/EndNote&gt;</w:instrText>
      </w:r>
      <w:r w:rsidR="00851CE9" w:rsidRPr="006A4BB6">
        <w:rPr>
          <w:rFonts w:cs="Times New Roman"/>
          <w:szCs w:val="24"/>
        </w:rPr>
        <w:fldChar w:fldCharType="separate"/>
      </w:r>
      <w:r w:rsidR="00851CE9" w:rsidRPr="006A4BB6">
        <w:rPr>
          <w:rFonts w:cs="Times New Roman"/>
          <w:noProof/>
          <w:szCs w:val="24"/>
          <w:vertAlign w:val="superscript"/>
        </w:rPr>
        <w:t>23</w:t>
      </w:r>
      <w:r w:rsidR="00851CE9" w:rsidRPr="006A4BB6">
        <w:rPr>
          <w:rFonts w:cs="Times New Roman"/>
          <w:szCs w:val="24"/>
        </w:rPr>
        <w:fldChar w:fldCharType="end"/>
      </w:r>
      <w:r w:rsidR="00851CE9" w:rsidRPr="006A4BB6">
        <w:rPr>
          <w:rFonts w:cs="Times New Roman"/>
          <w:szCs w:val="24"/>
        </w:rPr>
        <w:t xml:space="preserve">. </w:t>
      </w:r>
      <w:r w:rsidRPr="006A4BB6">
        <w:rPr>
          <w:rStyle w:val="normaltextrun"/>
          <w:rFonts w:cs="Times New Roman"/>
        </w:rPr>
        <w:t>While LIF is the preferred detector for its higher sensitivity, there are several drawbacks. A disadvantage is that analytes must have fluorescen</w:t>
      </w:r>
      <w:r w:rsidR="000F64D7">
        <w:rPr>
          <w:rStyle w:val="normaltextrun"/>
          <w:rFonts w:cs="Times New Roman"/>
        </w:rPr>
        <w:t>ce</w:t>
      </w:r>
      <w:r w:rsidRPr="006A4BB6">
        <w:rPr>
          <w:rStyle w:val="normaltextrun"/>
          <w:rFonts w:cs="Times New Roman"/>
        </w:rPr>
        <w:t xml:space="preserve"> emission. Studies during this period used </w:t>
      </w:r>
      <w:r w:rsidR="00600069">
        <w:rPr>
          <w:rStyle w:val="normaltextrun"/>
          <w:rFonts w:cs="Times New Roman"/>
        </w:rPr>
        <w:t xml:space="preserve">either </w:t>
      </w:r>
      <w:r w:rsidRPr="006A4BB6">
        <w:rPr>
          <w:rStyle w:val="normaltextrun"/>
          <w:rFonts w:cs="Times New Roman"/>
        </w:rPr>
        <w:t>UV-LIF or analytes with intrinsic fluorescence in visible light. In 1989, a paper published by Beale and coworkers</w:t>
      </w:r>
      <w:r w:rsidR="00851CE9" w:rsidRPr="006A4BB6">
        <w:rPr>
          <w:rFonts w:cs="Times New Roman"/>
          <w:szCs w:val="24"/>
        </w:rPr>
        <w:fldChar w:fldCharType="begin"/>
      </w:r>
      <w:r w:rsidR="009F5D2F" w:rsidRPr="006A4BB6">
        <w:rPr>
          <w:rFonts w:cs="Times New Roman"/>
          <w:szCs w:val="24"/>
        </w:rPr>
        <w:instrText xml:space="preserve"> ADDIN EN.CITE &lt;EndNote&gt;&lt;Cite&gt;&lt;Author&gt;Beale&lt;/Author&gt;&lt;Year&gt;1989&lt;/Year&gt;&lt;RecNum&gt;100&lt;/RecNum&gt;&lt;DisplayText&gt;&lt;style face="superscript"&gt;24&lt;/style&gt;&lt;/DisplayText&gt;&lt;record&gt;&lt;rec-number&gt;100&lt;/rec-number&gt;&lt;foreign-keys&gt;&lt;key app="EN" db-id="zdwt52ddb5v2tmewwsxp9swhesfxa2s5pzpz" timestamp="1612190174"&gt;100&lt;/key&gt;&lt;/foreign-keys&gt;&lt;ref-type name="Journal Article"&gt;17&lt;/ref-type&gt;&lt;contributors&gt;&lt;authors&gt;&lt;author&gt;Beale, S. C.&lt;/author&gt;&lt;author&gt;Hsieh, Y. Z.&lt;/author&gt;&lt;author&gt;Savage, J. C.&lt;/author&gt;&lt;author&gt;Wiesler, D.&lt;/author&gt;&lt;author&gt;Novotny, M.&lt;/author&gt;&lt;/authors&gt;&lt;/contributors&gt;&lt;auth-address&gt;Department of Chemistry, Indiana University, Bloomington, IN 47405, U.S.A.&lt;/auth-address&gt;&lt;titles&gt;&lt;title&gt;3-benzoyl-2-quinolinecarboxaldehyde: A novel fluorogenic reagent for the high-sensitivity chromatographic analysis of primary amines&lt;/title&gt;&lt;secondary-title&gt;Talanta&lt;/secondary-title&gt;&lt;/titles&gt;&lt;periodical&gt;&lt;full-title&gt;Talanta&lt;/full-title&gt;&lt;/periodical&gt;&lt;pages&gt;321-5&lt;/pages&gt;&lt;volume&gt;36&lt;/volume&gt;&lt;number&gt;1-2&lt;/number&gt;&lt;edition&gt;1989/01/01&lt;/edition&gt;&lt;dates&gt;&lt;year&gt;1989&lt;/year&gt;&lt;pub-dates&gt;&lt;date&gt;Jan-Feb&lt;/date&gt;&lt;/pub-dates&gt;&lt;/dates&gt;&lt;isbn&gt;0039-9140 (Print)&amp;#xD;0039-9140 (Linking)&lt;/isbn&gt;&lt;accession-num&gt;18964708&lt;/accession-num&gt;&lt;urls&gt;&lt;related-urls&gt;&lt;url&gt;https://www.ncbi.nlm.nih.gov/pubmed/18964708&lt;/url&gt;&lt;/related-urls&gt;&lt;/urls&gt;&lt;electronic-resource-num&gt;10.1016/0039-9140(89)80114-6&lt;/electronic-resource-num&gt;&lt;/record&gt;&lt;/Cite&gt;&lt;/EndNote&gt;</w:instrText>
      </w:r>
      <w:r w:rsidR="00851CE9" w:rsidRPr="006A4BB6">
        <w:rPr>
          <w:rFonts w:cs="Times New Roman"/>
          <w:szCs w:val="24"/>
        </w:rPr>
        <w:fldChar w:fldCharType="separate"/>
      </w:r>
      <w:r w:rsidR="00851CE9" w:rsidRPr="006A4BB6">
        <w:rPr>
          <w:rFonts w:cs="Times New Roman"/>
          <w:noProof/>
          <w:szCs w:val="24"/>
          <w:vertAlign w:val="superscript"/>
        </w:rPr>
        <w:t>24</w:t>
      </w:r>
      <w:r w:rsidR="00851CE9" w:rsidRPr="006A4BB6">
        <w:rPr>
          <w:rFonts w:cs="Times New Roman"/>
          <w:szCs w:val="24"/>
        </w:rPr>
        <w:fldChar w:fldCharType="end"/>
      </w:r>
      <w:r w:rsidR="00851CE9" w:rsidRPr="006A4BB6">
        <w:rPr>
          <w:rFonts w:cs="Times New Roman"/>
          <w:szCs w:val="24"/>
        </w:rPr>
        <w:t xml:space="preserve"> </w:t>
      </w:r>
      <w:r w:rsidRPr="006A4BB6">
        <w:rPr>
          <w:rStyle w:val="normaltextrun"/>
          <w:rFonts w:cs="Times New Roman"/>
        </w:rPr>
        <w:t xml:space="preserve">reported an </w:t>
      </w:r>
      <w:r w:rsidRPr="006A4BB6">
        <w:rPr>
          <w:rStyle w:val="normaltextrun"/>
          <w:rFonts w:cs="Times New Roman"/>
        </w:rPr>
        <w:lastRenderedPageBreak/>
        <w:t>effective method to introduce a fluorogenic group to primary amines. The compound, 3-benzoyl-2-quinolinecarboxaldehyde (BQCA), react</w:t>
      </w:r>
      <w:r w:rsidR="00E4105A">
        <w:rPr>
          <w:rStyle w:val="normaltextrun"/>
          <w:rFonts w:cs="Times New Roman"/>
        </w:rPr>
        <w:t>s</w:t>
      </w:r>
      <w:r w:rsidRPr="006A4BB6">
        <w:rPr>
          <w:rStyle w:val="normaltextrun"/>
          <w:rFonts w:cs="Times New Roman"/>
        </w:rPr>
        <w:t xml:space="preserve"> with primary amines and an appropriate nucleophile (</w:t>
      </w:r>
      <w:r w:rsidR="00E4105A">
        <w:rPr>
          <w:rStyle w:val="normaltextrun"/>
          <w:rFonts w:cs="Times New Roman"/>
        </w:rPr>
        <w:t>e.g.,</w:t>
      </w:r>
      <w:r w:rsidRPr="006A4BB6">
        <w:rPr>
          <w:rStyle w:val="normaltextrun"/>
          <w:rFonts w:cs="Times New Roman"/>
        </w:rPr>
        <w:t xml:space="preserve"> cyanide) under a mild condition (pH = 8, room temperature) and </w:t>
      </w:r>
      <w:r w:rsidR="00600069">
        <w:rPr>
          <w:rStyle w:val="normaltextrun"/>
          <w:rFonts w:cs="Times New Roman"/>
        </w:rPr>
        <w:t>produces</w:t>
      </w:r>
      <w:r w:rsidRPr="006A4BB6">
        <w:rPr>
          <w:rStyle w:val="normaltextrun"/>
          <w:rFonts w:cs="Times New Roman"/>
        </w:rPr>
        <w:t xml:space="preserve"> highly </w:t>
      </w:r>
      <w:r w:rsidR="00E4105A">
        <w:rPr>
          <w:rStyle w:val="normaltextrun"/>
          <w:rFonts w:cs="Times New Roman"/>
        </w:rPr>
        <w:t>fluorogenic</w:t>
      </w:r>
      <w:r w:rsidRPr="006A4BB6">
        <w:rPr>
          <w:rStyle w:val="normaltextrun"/>
          <w:rFonts w:cs="Times New Roman"/>
        </w:rPr>
        <w:t xml:space="preserve"> derivatives with excitation wavelength around 455 nm (e.g., glycine derivative). These excitation maxim</w:t>
      </w:r>
      <w:r w:rsidR="00BD0F14">
        <w:rPr>
          <w:rStyle w:val="normaltextrun"/>
          <w:rFonts w:cs="Times New Roman"/>
        </w:rPr>
        <w:t>a</w:t>
      </w:r>
      <w:r w:rsidRPr="006A4BB6">
        <w:rPr>
          <w:rStyle w:val="normaltextrun"/>
          <w:rFonts w:cs="Times New Roman"/>
        </w:rPr>
        <w:t xml:space="preserve"> are close to the He-Cd laser line at 443 nm. A year later, this research group published another paper</w:t>
      </w:r>
      <w:r w:rsidR="003C15D2">
        <w:rPr>
          <w:rStyle w:val="normaltextrun"/>
          <w:rFonts w:cs="Times New Roman"/>
        </w:rPr>
        <w:t>,</w:t>
      </w:r>
      <w:r w:rsidR="00851CE9" w:rsidRPr="006A4BB6">
        <w:rPr>
          <w:rFonts w:cs="Times New Roman"/>
          <w:szCs w:val="24"/>
        </w:rPr>
        <w:fldChar w:fldCharType="begin"/>
      </w:r>
      <w:r w:rsidR="00851CE9" w:rsidRPr="006A4BB6">
        <w:rPr>
          <w:rFonts w:cs="Times New Roman"/>
          <w:szCs w:val="24"/>
        </w:rPr>
        <w:instrText xml:space="preserve"> ADDIN EN.CITE &lt;EndNote&gt;&lt;Cite&gt;&lt;Author&gt;Beale&lt;/Author&gt;&lt;Year&gt;1990&lt;/Year&gt;&lt;RecNum&gt;20&lt;/RecNum&gt;&lt;DisplayText&gt;&lt;style face="superscript"&gt;25&lt;/style&gt;&lt;/DisplayText&gt;&lt;record&gt;&lt;rec-number&gt;20&lt;/rec-number&gt;&lt;foreign-keys&gt;&lt;key app="EN" db-id="zdwt52ddb5v2tmewwsxp9swhesfxa2s5pzpz" timestamp="1609683904"&gt;20&lt;/key&gt;&lt;/foreign-keys&gt;&lt;ref-type name="Journal Article"&gt;17&lt;/ref-type&gt;&lt;contributors&gt;&lt;authors&gt;&lt;author&gt;Beale, Stephen C&lt;/author&gt;&lt;author&gt;Hsieh, You-Zung&lt;/author&gt;&lt;author&gt;Wiesler, Donald&lt;/author&gt;&lt;author&gt;Novotny, Milos&lt;/author&gt;&lt;/authors&gt;&lt;/contributors&gt;&lt;titles&gt;&lt;title&gt;Application of 3-(2-furoyl) quinoline-2-carbaldehyde as a fluorogenic reagent for the analysis of primary amines by liquid chromatography with laser-induced fluorescence detection&lt;/title&gt;&lt;secondary-title&gt;Journal of Chromatography A&lt;/secondary-title&gt;&lt;/titles&gt;&lt;periodical&gt;&lt;full-title&gt;Journal of Chromatography A&lt;/full-title&gt;&lt;/periodical&gt;&lt;pages&gt;579-587&lt;/pages&gt;&lt;volume&gt;499&lt;/volume&gt;&lt;dates&gt;&lt;year&gt;1990&lt;/year&gt;&lt;/dates&gt;&lt;isbn&gt;0021-9673&lt;/isbn&gt;&lt;urls&gt;&lt;/urls&gt;&lt;/record&gt;&lt;/Cite&gt;&lt;/EndNote&gt;</w:instrText>
      </w:r>
      <w:r w:rsidR="00851CE9" w:rsidRPr="006A4BB6">
        <w:rPr>
          <w:rFonts w:cs="Times New Roman"/>
          <w:szCs w:val="24"/>
        </w:rPr>
        <w:fldChar w:fldCharType="separate"/>
      </w:r>
      <w:r w:rsidR="00851CE9" w:rsidRPr="006A4BB6">
        <w:rPr>
          <w:rFonts w:cs="Times New Roman"/>
          <w:noProof/>
          <w:szCs w:val="24"/>
          <w:vertAlign w:val="superscript"/>
        </w:rPr>
        <w:t>25</w:t>
      </w:r>
      <w:r w:rsidR="00851CE9" w:rsidRPr="006A4BB6">
        <w:rPr>
          <w:rFonts w:cs="Times New Roman"/>
          <w:szCs w:val="24"/>
        </w:rPr>
        <w:fldChar w:fldCharType="end"/>
      </w:r>
      <w:r w:rsidR="00851CE9" w:rsidRPr="006A4BB6">
        <w:rPr>
          <w:rFonts w:cs="Times New Roman"/>
          <w:szCs w:val="24"/>
        </w:rPr>
        <w:t xml:space="preserve"> </w:t>
      </w:r>
      <w:r w:rsidRPr="006A4BB6">
        <w:rPr>
          <w:rStyle w:val="normaltextrun"/>
          <w:rFonts w:cs="Times New Roman"/>
        </w:rPr>
        <w:t>reporting a modified derivatization reagent, 3-(2-furoyl)quinoline-2-carbaldehyde (FQCA). Replacing the phenyl group with a stronger electron donor, a furyl group, resulted in a redshift in both the excitation and emission spectrum of the amine derivative. The product of FQCA and methionine has a maximum excitation wavelength at 480</w:t>
      </w:r>
      <w:r w:rsidR="00E4105A">
        <w:rPr>
          <w:rStyle w:val="normaltextrun"/>
          <w:rFonts w:cs="Times New Roman"/>
        </w:rPr>
        <w:t xml:space="preserve"> </w:t>
      </w:r>
      <w:r w:rsidRPr="006A4BB6">
        <w:rPr>
          <w:rStyle w:val="normaltextrun"/>
          <w:rFonts w:cs="Times New Roman"/>
        </w:rPr>
        <w:t xml:space="preserve">nm (e.g., a methionine derivative) which is ideal for the </w:t>
      </w:r>
      <w:r w:rsidR="00245645">
        <w:rPr>
          <w:rStyle w:val="normaltextrun"/>
          <w:rFonts w:cs="Times New Roman"/>
        </w:rPr>
        <w:t>a</w:t>
      </w:r>
      <w:r w:rsidRPr="006A4BB6">
        <w:rPr>
          <w:rStyle w:val="normaltextrun"/>
          <w:rFonts w:cs="Times New Roman"/>
        </w:rPr>
        <w:t xml:space="preserve">rgon-ion laser line at 488 nm. This amine derivatization protocol is valuable for LIF detection in </w:t>
      </w:r>
      <w:r w:rsidRPr="006A4BB6">
        <w:rPr>
          <w:rStyle w:val="normaltextrun"/>
          <w:rFonts w:cs="Times New Roman"/>
          <w:i/>
          <w:iCs/>
        </w:rPr>
        <w:t>n</w:t>
      </w:r>
      <w:r w:rsidRPr="006A4BB6">
        <w:rPr>
          <w:rStyle w:val="normaltextrun"/>
          <w:rFonts w:cs="Times New Roman"/>
        </w:rPr>
        <w:t>OTLC</w:t>
      </w:r>
      <w:r w:rsidR="00E4105A">
        <w:rPr>
          <w:rStyle w:val="normaltextrun"/>
          <w:rFonts w:cs="Times New Roman"/>
        </w:rPr>
        <w:t>.</w:t>
      </w:r>
      <w:r w:rsidR="00970268" w:rsidRPr="006A4BB6">
        <w:rPr>
          <w:rFonts w:cs="Times New Roman"/>
          <w:noProof/>
        </w:rPr>
        <w:t xml:space="preserve"> </w:t>
      </w:r>
    </w:p>
    <w:p w14:paraId="53066526" w14:textId="1DD8D2D0" w:rsidR="00970268" w:rsidRDefault="0031770F" w:rsidP="009E25C0">
      <w:pPr>
        <w:keepNext/>
        <w:ind w:firstLine="420"/>
        <w:jc w:val="center"/>
      </w:pPr>
      <w:r>
        <w:pict w14:anchorId="0F00696A">
          <v:group id="组合 31" o:spid="_x0000_s1071" style="width:439.3pt;height:154.35pt;mso-position-horizontal-relative:char;mso-position-vertical-relative:line" coordsize="52533,184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形 5" o:spid="_x0000_s1072" type="#_x0000_t75" style="position:absolute;left:17735;top:2532;width:34798;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">
              <v:imagedata r:id="rId11" o:title=""/>
            </v:shape>
            <v:group id="组合 17" o:spid="_x0000_s1073" style="position:absolute;width:14865;height:18465" coordsize="14865,1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图形 15" o:spid="_x0000_s1074" type="#_x0000_t75" style="position:absolute;top:8905;width:14865;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">
                <v:imagedata r:id="rId12" o:title=""/>
              </v:shape>
              <v:shape id="图形 14" o:spid="_x0000_s1075" type="#_x0000_t75" style="position:absolute;left:79;width:14656;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">
                <v:imagedata r:id="rId13" o:title=""/>
              </v:shape>
              <v:shape id="Text Box 52" o:spid="_x0000_s1076" type="#_x0000_t202" style="position:absolute;left:5565;top:7235;width:3702;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06DE62EE" w14:textId="77777777" w:rsidR="004766C9" w:rsidRDefault="004766C9" w:rsidP="00970268">
                      <w:pPr>
                        <w:spacing w:line="240" w:lineRule="auto"/>
                        <w:jc w:val="center"/>
                        <w:rPr>
                          <w:rFonts w:eastAsia="DengXian" w:cs="Times New Roman"/>
                          <w:b/>
                          <w:bCs/>
                          <w:color w:val="000000"/>
                          <w:kern w:val="24"/>
                        </w:rPr>
                      </w:pPr>
                      <w:r>
                        <w:rPr>
                          <w:rFonts w:eastAsia="DengXian" w:cs="Times New Roman"/>
                          <w:b/>
                          <w:bCs/>
                          <w:color w:val="000000"/>
                          <w:kern w:val="24"/>
                        </w:rPr>
                        <w:t>a</w:t>
                      </w:r>
                    </w:p>
                  </w:txbxContent>
                </v:textbox>
              </v:shape>
              <v:shape id="Text Box 53" o:spid="_x0000_s1077" type="#_x0000_t202" style="position:absolute;left:5565;top:16061;width:3702;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1C85FCF6" w14:textId="77777777" w:rsidR="004766C9" w:rsidRDefault="004766C9" w:rsidP="00970268">
                      <w:pPr>
                        <w:spacing w:line="240" w:lineRule="auto"/>
                        <w:jc w:val="center"/>
                        <w:rPr>
                          <w:rFonts w:eastAsia="DengXian" w:cs="Times New Roman"/>
                          <w:b/>
                          <w:bCs/>
                          <w:color w:val="000000"/>
                          <w:kern w:val="24"/>
                        </w:rPr>
                      </w:pPr>
                      <w:r>
                        <w:rPr>
                          <w:rFonts w:eastAsia="DengXian" w:cs="Times New Roman"/>
                          <w:b/>
                          <w:bCs/>
                          <w:color w:val="000000"/>
                          <w:kern w:val="24"/>
                        </w:rPr>
                        <w:t>b</w:t>
                      </w:r>
                    </w:p>
                  </w:txbxContent>
                </v:textbox>
              </v:shape>
            </v:group>
            <v:shape id="Text Box 54" o:spid="_x0000_s1078" type="#_x0000_t202" style="position:absolute;left:33283;top:13140;width:3702;height:2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5B461B31" w14:textId="77777777" w:rsidR="004766C9" w:rsidRDefault="004766C9" w:rsidP="00970268">
                    <w:pPr>
                      <w:spacing w:line="240" w:lineRule="auto"/>
                      <w:jc w:val="center"/>
                      <w:rPr>
                        <w:rFonts w:eastAsia="DengXian" w:cs="Times New Roman"/>
                        <w:b/>
                        <w:bCs/>
                        <w:color w:val="000000"/>
                        <w:kern w:val="24"/>
                      </w:rPr>
                    </w:pPr>
                    <w:r>
                      <w:rPr>
                        <w:rFonts w:eastAsia="DengXian" w:cs="Times New Roman"/>
                        <w:b/>
                        <w:bCs/>
                        <w:color w:val="000000"/>
                        <w:kern w:val="24"/>
                      </w:rPr>
                      <w:t>c</w:t>
                    </w:r>
                  </w:p>
                </w:txbxContent>
              </v:textbox>
            </v:shape>
            <w10:anchorlock/>
          </v:group>
        </w:pict>
      </w:r>
    </w:p>
    <w:p w14:paraId="43E5A00E" w14:textId="059587C9" w:rsidR="00851CE9" w:rsidRDefault="00970268" w:rsidP="00AE546C">
      <w:pPr>
        <w:pStyle w:val="Caption"/>
        <w:jc w:val="center"/>
        <w:rPr>
          <w:rFonts w:cs="Times New Roman"/>
          <w:szCs w:val="24"/>
        </w:rPr>
      </w:pPr>
      <w:bookmarkStart w:id="50" w:name="_Toc71635883"/>
      <w:r>
        <w:t xml:space="preserve">Figure </w:t>
      </w:r>
      <w:r w:rsidR="0031770F">
        <w:fldChar w:fldCharType="begin"/>
      </w:r>
      <w:r w:rsidR="0031770F">
        <w:instrText xml:space="preserve"> STYLEREF 1 \s </w:instrText>
      </w:r>
      <w:r w:rsidR="0031770F">
        <w:fldChar w:fldCharType="separate"/>
      </w:r>
      <w:r w:rsidR="00124D88">
        <w:rPr>
          <w:noProof/>
        </w:rPr>
        <w:t>1</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2</w:t>
      </w:r>
      <w:r w:rsidR="0031770F">
        <w:rPr>
          <w:noProof/>
        </w:rPr>
        <w:fldChar w:fldCharType="end"/>
      </w:r>
      <w:r>
        <w:t xml:space="preserve"> </w:t>
      </w:r>
      <w:r w:rsidRPr="00D22F27">
        <w:t>The structure of BQCA and FQCA</w:t>
      </w:r>
      <w:r>
        <w:t xml:space="preserve"> and the </w:t>
      </w:r>
      <w:r w:rsidRPr="00D22F27">
        <w:t>derivatization reaction of primary amines</w:t>
      </w:r>
      <w:bookmarkEnd w:id="50"/>
    </w:p>
    <w:p w14:paraId="5B3A0FA0" w14:textId="751EE85E" w:rsidR="00851CE9" w:rsidRPr="009E25C0" w:rsidRDefault="009E25C0" w:rsidP="009E25C0">
      <w:pPr>
        <w:pStyle w:val="Caption"/>
        <w:rPr>
          <w:b w:val="0"/>
          <w:bCs w:val="0"/>
        </w:rPr>
      </w:pPr>
      <w:r w:rsidRPr="009E25C0">
        <w:rPr>
          <w:b w:val="0"/>
          <w:bCs w:val="0"/>
        </w:rPr>
        <w:t xml:space="preserve">[a], [b] The structure of BQCA and FQCA respectively. [c] The derivatization reaction of primary amines with FQCA and potassium cyanide, reproduced from ref </w:t>
      </w:r>
      <w:r w:rsidRPr="009E25C0">
        <w:rPr>
          <w:b w:val="0"/>
          <w:bCs w:val="0"/>
        </w:rPr>
        <w:fldChar w:fldCharType="begin"/>
      </w:r>
      <w:r w:rsidRPr="009E25C0">
        <w:rPr>
          <w:b w:val="0"/>
          <w:bCs w:val="0"/>
        </w:rPr>
        <w:instrText xml:space="preserve"> ADDIN EN.CITE &lt;EndNote&gt;&lt;Cite&gt;&lt;Author&gt;Beale&lt;/Author&gt;&lt;Year&gt;1990&lt;/Year&gt;&lt;RecNum&gt;20&lt;/RecNum&gt;&lt;DisplayText&gt;&lt;style face="superscript"&gt;25&lt;/style&gt;&lt;/DisplayText&gt;&lt;record&gt;&lt;rec-number&gt;20&lt;/rec-number&gt;&lt;foreign-keys&gt;&lt;key app="EN" db-id="zdwt52ddb5v2tmewwsxp9swhesfxa2s5pzpz" timestamp="1609683904"&gt;20&lt;/key&gt;&lt;/foreign-keys&gt;&lt;ref-type name="Journal Article"&gt;17&lt;/ref-type&gt;&lt;contributors&gt;&lt;authors&gt;&lt;author&gt;Beale, Stephen C&lt;/author&gt;&lt;author&gt;Hsieh, You-Zung&lt;/author&gt;&lt;author&gt;Wiesler, Donald&lt;/author&gt;&lt;author&gt;Novotny, Milos&lt;/author&gt;&lt;/authors&gt;&lt;/contributors&gt;&lt;titles&gt;&lt;title&gt;Application of 3-(2-furoyl) quinoline-2-carbaldehyde as a fluorogenic reagent for the analysis of primary amines by liquid chromatography with laser-induced fluorescence detection&lt;/title&gt;&lt;secondary-title&gt;Journal of Chromatography A&lt;/secondary-title&gt;&lt;/titles&gt;&lt;periodical&gt;&lt;full-title&gt;Journal of Chromatography A&lt;/full-title&gt;&lt;/periodical&gt;&lt;pages&gt;579-587&lt;/pages&gt;&lt;volume&gt;499&lt;/volume&gt;&lt;dates&gt;&lt;year&gt;1990&lt;/year&gt;&lt;/dates&gt;&lt;isbn&gt;0021-9673&lt;/isbn&gt;&lt;urls&gt;&lt;/urls&gt;&lt;/record&gt;&lt;/Cite&gt;&lt;/EndNote&gt;</w:instrText>
      </w:r>
      <w:r w:rsidRPr="009E25C0">
        <w:rPr>
          <w:b w:val="0"/>
          <w:bCs w:val="0"/>
        </w:rPr>
        <w:fldChar w:fldCharType="separate"/>
      </w:r>
      <w:r w:rsidRPr="009E25C0">
        <w:rPr>
          <w:b w:val="0"/>
          <w:bCs w:val="0"/>
          <w:noProof/>
        </w:rPr>
        <w:t>25</w:t>
      </w:r>
      <w:r w:rsidRPr="009E25C0">
        <w:rPr>
          <w:b w:val="0"/>
          <w:bCs w:val="0"/>
        </w:rPr>
        <w:fldChar w:fldCharType="end"/>
      </w:r>
      <w:r w:rsidRPr="009E25C0">
        <w:rPr>
          <w:b w:val="0"/>
          <w:bCs w:val="0"/>
        </w:rPr>
        <w:t>.</w:t>
      </w:r>
    </w:p>
    <w:p w14:paraId="2729E4EC" w14:textId="612378EA" w:rsidR="005A4EBA" w:rsidRPr="00664701" w:rsidRDefault="00851CE9" w:rsidP="00851CE9">
      <w:pPr>
        <w:rPr>
          <w:rFonts w:cs="Times New Roman"/>
          <w:szCs w:val="24"/>
        </w:rPr>
      </w:pPr>
      <w:r>
        <w:rPr>
          <w:rFonts w:cs="Times New Roman"/>
          <w:szCs w:val="24"/>
        </w:rPr>
        <w:tab/>
      </w:r>
      <w:r w:rsidR="00045DAB">
        <w:rPr>
          <w:rStyle w:val="normaltextrun"/>
          <w:rFonts w:cs="Times New Roman"/>
        </w:rPr>
        <w:t>Decades</w:t>
      </w:r>
      <w:r w:rsidR="006A4BB6" w:rsidRPr="00664701">
        <w:rPr>
          <w:rStyle w:val="normaltextrun"/>
          <w:rFonts w:cs="Times New Roman"/>
        </w:rPr>
        <w:t xml:space="preserve"> after 1980, </w:t>
      </w:r>
      <w:r w:rsidR="001F6A8F">
        <w:rPr>
          <w:rStyle w:val="normaltextrun"/>
          <w:rFonts w:cs="Times New Roman"/>
        </w:rPr>
        <w:t>studies</w:t>
      </w:r>
      <w:r w:rsidR="006A4BB6" w:rsidRPr="00664701">
        <w:rPr>
          <w:rStyle w:val="normaltextrun"/>
          <w:rFonts w:cs="Times New Roman"/>
        </w:rPr>
        <w:t xml:space="preserve"> on </w:t>
      </w:r>
      <w:r w:rsidR="006A4BB6" w:rsidRPr="00664701">
        <w:rPr>
          <w:rStyle w:val="normaltextrun"/>
          <w:rFonts w:cs="Times New Roman"/>
          <w:i/>
          <w:iCs/>
        </w:rPr>
        <w:t>n</w:t>
      </w:r>
      <w:r w:rsidR="006A4BB6" w:rsidRPr="00664701">
        <w:rPr>
          <w:rStyle w:val="normaltextrun"/>
          <w:rFonts w:cs="Times New Roman"/>
        </w:rPr>
        <w:t xml:space="preserve">OTLC have </w:t>
      </w:r>
      <w:r w:rsidR="00045DAB">
        <w:rPr>
          <w:rStyle w:val="normaltextrun"/>
          <w:rFonts w:cs="Times New Roman"/>
        </w:rPr>
        <w:t>progressed even</w:t>
      </w:r>
      <w:r w:rsidR="006A4BB6" w:rsidRPr="00664701">
        <w:rPr>
          <w:rStyle w:val="normaltextrun"/>
          <w:rFonts w:cs="Times New Roman"/>
        </w:rPr>
        <w:t xml:space="preserve"> further. In 1991, Göhlin </w:t>
      </w:r>
      <w:r w:rsidR="00D41CC8" w:rsidRPr="00D41CC8">
        <w:rPr>
          <w:rStyle w:val="normaltextrun"/>
          <w:rFonts w:cs="Times New Roman"/>
          <w:i/>
          <w:iCs/>
        </w:rPr>
        <w:t>et al</w:t>
      </w:r>
      <w:r w:rsidR="006A4BB6" w:rsidRPr="00664701">
        <w:rPr>
          <w:rStyle w:val="normaltextrun"/>
          <w:rFonts w:cs="Times New Roman"/>
        </w:rPr>
        <w:t>. coated a 5-μm</w:t>
      </w:r>
      <w:r w:rsidR="00245645">
        <w:rPr>
          <w:rStyle w:val="normaltextrun"/>
          <w:rFonts w:cs="Times New Roman"/>
        </w:rPr>
        <w:t>-</w:t>
      </w:r>
      <w:r w:rsidR="006A4BB6" w:rsidRPr="00664701">
        <w:rPr>
          <w:rStyle w:val="normaltextrun"/>
          <w:rFonts w:cs="Times New Roman"/>
        </w:rPr>
        <w:t>i.d. fused silica capillary with immobilized polymethyl-octadecylsiloxane. More than 900,000 plates were achieved in 25 min with a 164-cm OTC</w:t>
      </w:r>
      <w:r w:rsidRPr="00664701">
        <w:rPr>
          <w:rFonts w:cs="Times New Roman"/>
          <w:szCs w:val="24"/>
        </w:rPr>
        <w:fldChar w:fldCharType="begin"/>
      </w:r>
      <w:r w:rsidRPr="00664701">
        <w:rPr>
          <w:rFonts w:cs="Times New Roman"/>
          <w:szCs w:val="24"/>
        </w:rPr>
        <w:instrText xml:space="preserve"> ADDIN EN.CITE &lt;EndNote&gt;&lt;Cite&gt;&lt;Author&gt;Göhlin&lt;/Author&gt;&lt;Year&gt;1991&lt;/Year&gt;&lt;RecNum&gt;34&lt;/RecNum&gt;&lt;DisplayText&gt;&lt;style face="superscript"&gt;26&lt;/style&gt;&lt;/DisplayText&gt;&lt;record&gt;&lt;rec-number&gt;34&lt;/rec-number&gt;&lt;foreign-keys&gt;&lt;key app="EN" db-id="zdwt52ddb5v2tmewwsxp9swhesfxa2s5pzpz" timestamp="1610260552"&gt;34&lt;/key&gt;&lt;/foreign-keys&gt;&lt;ref-type name="Journal Article"&gt;17&lt;/ref-type&gt;&lt;contributors&gt;&lt;authors&gt;&lt;author&gt;Göhlin, Karin&lt;/author&gt;&lt;author&gt;Larsson, Marita&lt;/author&gt;&lt;/authors&gt;&lt;/contributors&gt;&lt;titles&gt;&lt;title&gt;Narrow (5‐50‐μm id) open tubular columns in liquid chromatography using immobilized polymethyloctadecylsiloxane as stationary phase&lt;/title&gt;&lt;secondary-title&gt;Journal of Microcolumn Separations&lt;/secondary-title&gt;&lt;/titles&gt;&lt;periodical&gt;&lt;full-title&gt;Journal of Microcolumn Separations&lt;/full-title&gt;&lt;/periodical&gt;&lt;pages&gt;547-556&lt;/pages&gt;&lt;volume&gt;3&lt;/volume&gt;&lt;number&gt;6&lt;/number&gt;&lt;dates&gt;&lt;year&gt;1991&lt;/year&gt;&lt;/dates&gt;&lt;isbn&gt;1040-7685&lt;/isbn&gt;&lt;urls&gt;&lt;/urls&gt;&lt;/record&gt;&lt;/Cite&gt;&lt;/EndNote&gt;</w:instrText>
      </w:r>
      <w:r w:rsidRPr="00664701">
        <w:rPr>
          <w:rFonts w:cs="Times New Roman"/>
          <w:szCs w:val="24"/>
        </w:rPr>
        <w:fldChar w:fldCharType="separate"/>
      </w:r>
      <w:r w:rsidRPr="00664701">
        <w:rPr>
          <w:rFonts w:cs="Times New Roman"/>
          <w:noProof/>
          <w:szCs w:val="24"/>
          <w:vertAlign w:val="superscript"/>
        </w:rPr>
        <w:t>26</w:t>
      </w:r>
      <w:r w:rsidRPr="00664701">
        <w:rPr>
          <w:rFonts w:cs="Times New Roman"/>
          <w:szCs w:val="24"/>
        </w:rPr>
        <w:fldChar w:fldCharType="end"/>
      </w:r>
      <w:r w:rsidRPr="00664701">
        <w:rPr>
          <w:rFonts w:cs="Times New Roman"/>
          <w:szCs w:val="24"/>
        </w:rPr>
        <w:t xml:space="preserve">. </w:t>
      </w:r>
      <w:r w:rsidR="006A4BB6" w:rsidRPr="00664701">
        <w:rPr>
          <w:rStyle w:val="normaltextrun"/>
          <w:rFonts w:cs="Times New Roman"/>
        </w:rPr>
        <w:t xml:space="preserve">Crego </w:t>
      </w:r>
      <w:r w:rsidR="00D41CC8" w:rsidRPr="00D41CC8">
        <w:rPr>
          <w:rStyle w:val="normaltextrun"/>
          <w:rFonts w:cs="Times New Roman"/>
          <w:i/>
          <w:iCs/>
        </w:rPr>
        <w:t>et al</w:t>
      </w:r>
      <w:r w:rsidR="006A4BB6" w:rsidRPr="00664701">
        <w:rPr>
          <w:rStyle w:val="normaltextrun"/>
          <w:rFonts w:cs="Times New Roman"/>
        </w:rPr>
        <w:t>. chemi</w:t>
      </w:r>
      <w:r w:rsidR="006A4BB6" w:rsidRPr="00664701">
        <w:rPr>
          <w:rStyle w:val="normaltextrun"/>
          <w:rFonts w:cs="Times New Roman"/>
        </w:rPr>
        <w:lastRenderedPageBreak/>
        <w:t>cally bounded octadecylsiloxane (C18) on a 5-μm</w:t>
      </w:r>
      <w:r w:rsidR="00245645">
        <w:rPr>
          <w:rStyle w:val="normaltextrun"/>
          <w:rFonts w:cs="Times New Roman"/>
        </w:rPr>
        <w:t>-</w:t>
      </w:r>
      <w:r w:rsidR="006A4BB6" w:rsidRPr="00664701">
        <w:rPr>
          <w:rStyle w:val="normaltextrun"/>
          <w:rFonts w:cs="Times New Roman"/>
        </w:rPr>
        <w:t>i.d. fused silica capillary</w:t>
      </w:r>
      <w:r w:rsidR="002F1F82" w:rsidRPr="00664701">
        <w:rPr>
          <w:rFonts w:cs="Times New Roman"/>
          <w:szCs w:val="24"/>
        </w:rPr>
        <w:fldChar w:fldCharType="begin"/>
      </w:r>
      <w:r w:rsidR="002F1F82" w:rsidRPr="00664701">
        <w:rPr>
          <w:rFonts w:cs="Times New Roman"/>
          <w:szCs w:val="24"/>
        </w:rPr>
        <w:instrText xml:space="preserve"> ADDIN EN.CITE &lt;EndNote&gt;&lt;Cite&gt;&lt;Author&gt;Crego&lt;/Author&gt;&lt;Year&gt;1993&lt;/Year&gt;&lt;RecNum&gt;480&lt;/RecNum&gt;&lt;DisplayText&gt;&lt;style face="superscript"&gt;13&lt;/style&gt;&lt;/DisplayText&gt;&lt;record&gt;&lt;rec-number&gt;480&lt;/rec-number&gt;&lt;foreign-keys&gt;&lt;key app="EN" db-id="zdwt52ddb5v2tmewwsxp9swhesfxa2s5pzpz" timestamp="1617455964"&gt;480&lt;/key&gt;&lt;/foreign-keys&gt;&lt;ref-type name="Journal Article"&gt;17&lt;/ref-type&gt;&lt;contributors&gt;&lt;authors&gt;&lt;author&gt;Crego, Antonio L.&lt;/author&gt;&lt;author&gt;Diez-Masa, Jose C.&lt;/author&gt;&lt;author&gt;Dabrio, Manuel V.&lt;/author&gt;&lt;/authors&gt;&lt;/contributors&gt;&lt;titles&gt;&lt;title&gt;Preparation of open tubular columns for reversed-phase high-performance liquid chromatography&lt;/title&gt;&lt;secondary-title&gt;Analytical Chemistry&lt;/secondary-title&gt;&lt;/titles&gt;&lt;periodical&gt;&lt;full-title&gt;Analytical Chemistry&lt;/full-title&gt;&lt;/periodical&gt;&lt;pages&gt;1615-1621&lt;/pages&gt;&lt;volume&gt;65&lt;/volume&gt;&lt;number&gt;11&lt;/number&gt;&lt;section&gt;1615&lt;/section&gt;&lt;dates&gt;&lt;year&gt;1993&lt;/year&gt;&lt;pub-dates&gt;&lt;date&gt;6/1/1993&lt;/date&gt;&lt;/pub-dates&gt;&lt;/dates&gt;&lt;isbn&gt;0003-2700&amp;#xD;1520-6882&lt;/isbn&gt;&lt;urls&gt;&lt;/urls&gt;&lt;electronic-resource-num&gt;10.1021/AC00059A022&lt;/electronic-resource-num&gt;&lt;/record&gt;&lt;/Cite&gt;&lt;/EndNote&gt;</w:instrText>
      </w:r>
      <w:r w:rsidR="002F1F82" w:rsidRPr="00664701">
        <w:rPr>
          <w:rFonts w:cs="Times New Roman"/>
          <w:szCs w:val="24"/>
        </w:rPr>
        <w:fldChar w:fldCharType="separate"/>
      </w:r>
      <w:r w:rsidR="002F1F82" w:rsidRPr="00664701">
        <w:rPr>
          <w:rFonts w:cs="Times New Roman"/>
          <w:noProof/>
          <w:szCs w:val="24"/>
          <w:vertAlign w:val="superscript"/>
        </w:rPr>
        <w:t>13</w:t>
      </w:r>
      <w:r w:rsidR="002F1F82" w:rsidRPr="00664701">
        <w:rPr>
          <w:rFonts w:cs="Times New Roman"/>
          <w:szCs w:val="24"/>
        </w:rPr>
        <w:fldChar w:fldCharType="end"/>
      </w:r>
      <w:r w:rsidRPr="00664701">
        <w:rPr>
          <w:rFonts w:cs="Times New Roman"/>
          <w:szCs w:val="24"/>
        </w:rPr>
        <w:t xml:space="preserve"> </w:t>
      </w:r>
      <w:r w:rsidR="006A4BB6" w:rsidRPr="00664701">
        <w:rPr>
          <w:rFonts w:cs="Times New Roman"/>
          <w:szCs w:val="24"/>
        </w:rPr>
        <w:t>a</w:t>
      </w:r>
      <w:r w:rsidR="006A4BB6" w:rsidRPr="00664701">
        <w:rPr>
          <w:rStyle w:val="normaltextrun"/>
          <w:rFonts w:cs="Times New Roman"/>
        </w:rPr>
        <w:t xml:space="preserve">nd </w:t>
      </w:r>
      <w:r w:rsidR="006A4BB6" w:rsidRPr="00664701">
        <w:rPr>
          <w:rFonts w:cs="Times New Roman"/>
        </w:rPr>
        <w:t>reported 0.5 × 10</w:t>
      </w:r>
      <w:r w:rsidR="006A4BB6" w:rsidRPr="00664701">
        <w:rPr>
          <w:rFonts w:cs="Times New Roman"/>
          <w:vertAlign w:val="superscript"/>
        </w:rPr>
        <w:t>6</w:t>
      </w:r>
      <w:r w:rsidR="006A4BB6" w:rsidRPr="00664701">
        <w:rPr>
          <w:rStyle w:val="normaltextrun"/>
          <w:rFonts w:cs="Times New Roman"/>
        </w:rPr>
        <w:t xml:space="preserve"> plates per meter and 1000 plates per minute</w:t>
      </w:r>
      <w:r w:rsidRPr="00664701">
        <w:rPr>
          <w:rFonts w:cs="Times New Roman"/>
          <w:szCs w:val="24"/>
        </w:rPr>
        <w:fldChar w:fldCharType="begin"/>
      </w:r>
      <w:r w:rsidRPr="00664701">
        <w:rPr>
          <w:rFonts w:cs="Times New Roman"/>
          <w:szCs w:val="24"/>
        </w:rPr>
        <w:instrText xml:space="preserve"> ADDIN EN.CITE &lt;EndNote&gt;&lt;Cite&gt;&lt;Author&gt;Crego&lt;/Author&gt;&lt;Year&gt;1993&lt;/Year&gt;&lt;RecNum&gt;33&lt;/RecNum&gt;&lt;DisplayText&gt;&lt;style face="superscript"&gt;13&lt;/style&gt;&lt;/DisplayText&gt;&lt;record&gt;&lt;rec-number&gt;33&lt;/rec-number&gt;&lt;foreign-keys&gt;&lt;key app="EN" db-id="zdwt52ddb5v2tmewwsxp9swhesfxa2s5pzpz" timestamp="1610260542"&gt;33&lt;/key&gt;&lt;/foreign-keys&gt;&lt;ref-type name="Journal Article"&gt;17&lt;/ref-type&gt;&lt;contributors&gt;&lt;authors&gt;&lt;author&gt;Crego, Antonio L&lt;/author&gt;&lt;author&gt;Diez-Masa, Jose C&lt;/author&gt;&lt;author&gt;Dabrio, Manuel V&lt;/author&gt;&lt;/authors&gt;&lt;/contributors&gt;&lt;titles&gt;&lt;title&gt;Preparation of open tubular columns for reversed-phase high-performance liquid chromatography&lt;/title&gt;&lt;secondary-title&gt;Analytical Chemistry&lt;/secondary-title&gt;&lt;/titles&gt;&lt;periodical&gt;&lt;full-title&gt;Analytical Chemistry&lt;/full-title&gt;&lt;/periodical&gt;&lt;pages&gt;1615-1621&lt;/pages&gt;&lt;volume&gt;65&lt;/volume&gt;&lt;number&gt;11&lt;/number&gt;&lt;dates&gt;&lt;year&gt;1993&lt;/year&gt;&lt;/dates&gt;&lt;isbn&gt;0003-2700&lt;/isbn&gt;&lt;urls&gt;&lt;/urls&gt;&lt;/record&gt;&lt;/Cite&gt;&lt;/EndNote&gt;</w:instrText>
      </w:r>
      <w:r w:rsidRPr="00664701">
        <w:rPr>
          <w:rFonts w:cs="Times New Roman"/>
          <w:szCs w:val="24"/>
        </w:rPr>
        <w:fldChar w:fldCharType="separate"/>
      </w:r>
      <w:r w:rsidRPr="00664701">
        <w:rPr>
          <w:rFonts w:cs="Times New Roman"/>
          <w:noProof/>
          <w:szCs w:val="24"/>
          <w:vertAlign w:val="superscript"/>
        </w:rPr>
        <w:t>13</w:t>
      </w:r>
      <w:r w:rsidRPr="00664701">
        <w:rPr>
          <w:rFonts w:cs="Times New Roman"/>
          <w:szCs w:val="24"/>
        </w:rPr>
        <w:fldChar w:fldCharType="end"/>
      </w:r>
      <w:r w:rsidRPr="00664701">
        <w:rPr>
          <w:rFonts w:cs="Times New Roman"/>
          <w:szCs w:val="24"/>
        </w:rPr>
        <w:t xml:space="preserve">. </w:t>
      </w:r>
      <w:r w:rsidR="008535AD" w:rsidRPr="00664701">
        <w:rPr>
          <w:rStyle w:val="normaltextrun"/>
          <w:rFonts w:cs="Times New Roman"/>
        </w:rPr>
        <w:t xml:space="preserve">Swart </w:t>
      </w:r>
      <w:r w:rsidR="00D41CC8" w:rsidRPr="00D41CC8">
        <w:rPr>
          <w:rStyle w:val="normaltextrun"/>
          <w:rFonts w:cs="Times New Roman"/>
          <w:i/>
          <w:iCs/>
        </w:rPr>
        <w:t>et al</w:t>
      </w:r>
      <w:r w:rsidR="008535AD" w:rsidRPr="00664701">
        <w:rPr>
          <w:rStyle w:val="normaltextrun"/>
          <w:rFonts w:cs="Times New Roman"/>
        </w:rPr>
        <w:t xml:space="preserve">. coated 5-μm-i.d. fused silica capillaries with </w:t>
      </w:r>
      <w:r w:rsidR="008535AD" w:rsidRPr="00664701">
        <w:rPr>
          <w:rStyle w:val="normaltextrun"/>
          <w:rFonts w:cs="Times New Roman"/>
          <w:i/>
          <w:iCs/>
        </w:rPr>
        <w:t>in situ</w:t>
      </w:r>
      <w:r w:rsidR="008535AD" w:rsidRPr="00664701">
        <w:rPr>
          <w:rStyle w:val="normaltextrun"/>
          <w:rFonts w:cs="Times New Roman"/>
        </w:rPr>
        <w:t xml:space="preserve"> photo polymerization</w:t>
      </w:r>
      <w:r w:rsidR="00D1424A" w:rsidRPr="00664701">
        <w:rPr>
          <w:rFonts w:cs="Times New Roman"/>
          <w:szCs w:val="24"/>
        </w:rPr>
        <w:fldChar w:fldCharType="begin"/>
      </w:r>
      <w:r w:rsidR="00D1424A" w:rsidRPr="00664701">
        <w:rPr>
          <w:rFonts w:cs="Times New Roman"/>
          <w:szCs w:val="24"/>
        </w:rPr>
        <w:instrText xml:space="preserve"> ADDIN EN.CITE &lt;EndNote&gt;&lt;Cite&gt;&lt;Author&gt;Swart&lt;/Author&gt;&lt;Year&gt;1994&lt;/Year&gt;&lt;RecNum&gt;510&lt;/RecNum&gt;&lt;DisplayText&gt;&lt;style face="superscript"&gt;27, 28&lt;/style&gt;&lt;/DisplayText&gt;&lt;record&gt;&lt;rec-number&gt;510&lt;/rec-number&gt;&lt;foreign-keys&gt;&lt;key app="EN" db-id="zdwt52ddb5v2tmewwsxp9swhesfxa2s5pzpz" timestamp="1619106866"&gt;510&lt;/key&gt;&lt;/foreign-keys&gt;&lt;ref-type name="Journal Article"&gt;17&lt;/ref-type&gt;&lt;contributors&gt;&lt;authors&gt;&lt;author&gt;Swart, Remco&lt;/author&gt;&lt;author&gt;Kraak, Johan C.&lt;/author&gt;&lt;author&gt;Poppe, Hans&lt;/author&gt;&lt;/authors&gt;&lt;/contributors&gt;&lt;titles&gt;&lt;title&gt;Preparation and evaluation of polyacrylate-coated fused-silica capillaries for reversed-phase open-tubular liquid chromatography&lt;/title&gt;&lt;secondary-title&gt;journal of chromatography a&lt;/secondary-title&gt;&lt;/titles&gt;&lt;periodical&gt;&lt;full-title&gt;Journal of Chromatography A&lt;/full-title&gt;&lt;/periodical&gt;&lt;pages&gt;25-38&lt;/pages&gt;&lt;volume&gt;670&lt;/volume&gt;&lt;number&gt;1-2&lt;/number&gt;&lt;section&gt;25&lt;/section&gt;&lt;dates&gt;&lt;year&gt;1994&lt;/year&gt;&lt;pub-dates&gt;&lt;date&gt;6/3/1994&lt;/date&gt;&lt;/pub-dates&gt;&lt;/dates&gt;&lt;isbn&gt;00219673&lt;/isbn&gt;&lt;urls&gt;&lt;/urls&gt;&lt;electronic-resource-num&gt;10.1016/0021-9673(94)80277-7&lt;/electronic-resource-num&gt;&lt;/record&gt;&lt;/Cite&gt;&lt;Cite&gt;&lt;Author&gt;Swart&lt;/Author&gt;&lt;Year&gt;1995&lt;/Year&gt;&lt;RecNum&gt;511&lt;/RecNum&gt;&lt;record&gt;&lt;rec-number&gt;511&lt;/rec-number&gt;&lt;foreign-keys&gt;&lt;key app="EN" db-id="zdwt52ddb5v2tmewwsxp9swhesfxa2s5pzpz" timestamp="1619106867"&gt;511&lt;/key&gt;&lt;/foreign-keys&gt;&lt;ref-type name="Journal Article"&gt;17&lt;/ref-type&gt;&lt;contributors&gt;&lt;authors&gt;&lt;author&gt;Swart, R.&lt;/author&gt;&lt;author&gt;Kraak, J. C.&lt;/author&gt;&lt;author&gt;Poppe, H.&lt;/author&gt;&lt;/authors&gt;&lt;/contributors&gt;&lt;titles&gt;&lt;title&gt;Highly efficient separations on 5 μm internal diameter open tubular capillaries coated with thick polyacrylate stationary phases&lt;/title&gt;&lt;secondary-title&gt;chromatographia&lt;/secondary-title&gt;&lt;/titles&gt;&lt;periodical&gt;&lt;full-title&gt;Chromatographia&lt;/full-title&gt;&lt;/periodical&gt;&lt;pages&gt;587-593&lt;/pages&gt;&lt;volume&gt;40&lt;/volume&gt;&lt;number&gt;9&lt;/number&gt;&lt;section&gt;587&lt;/section&gt;&lt;dates&gt;&lt;year&gt;1995&lt;/year&gt;&lt;pub-dates&gt;&lt;date&gt;5/1/1995&lt;/date&gt;&lt;/pub-dates&gt;&lt;/dates&gt;&lt;isbn&gt;0009-5893&amp;#xD;1612-1112&lt;/isbn&gt;&lt;urls&gt;&lt;/urls&gt;&lt;electronic-resource-num&gt;10.1007/BF02290273&lt;/electronic-resource-num&gt;&lt;/record&gt;&lt;/Cite&gt;&lt;/EndNote&gt;</w:instrText>
      </w:r>
      <w:r w:rsidR="00D1424A" w:rsidRPr="00664701">
        <w:rPr>
          <w:rFonts w:cs="Times New Roman"/>
          <w:szCs w:val="24"/>
        </w:rPr>
        <w:fldChar w:fldCharType="separate"/>
      </w:r>
      <w:r w:rsidR="00D1424A" w:rsidRPr="00664701">
        <w:rPr>
          <w:rFonts w:cs="Times New Roman"/>
          <w:noProof/>
          <w:szCs w:val="24"/>
          <w:vertAlign w:val="superscript"/>
        </w:rPr>
        <w:t>27, 28</w:t>
      </w:r>
      <w:r w:rsidR="00D1424A" w:rsidRPr="00664701">
        <w:rPr>
          <w:rFonts w:cs="Times New Roman"/>
          <w:szCs w:val="24"/>
        </w:rPr>
        <w:fldChar w:fldCharType="end"/>
      </w:r>
      <w:r w:rsidRPr="00664701">
        <w:rPr>
          <w:rFonts w:cs="Times New Roman"/>
          <w:szCs w:val="24"/>
        </w:rPr>
        <w:t xml:space="preserve">. </w:t>
      </w:r>
      <w:r w:rsidR="008535AD" w:rsidRPr="00664701">
        <w:rPr>
          <w:rStyle w:val="normaltextrun"/>
          <w:rFonts w:cs="Times New Roman"/>
        </w:rPr>
        <w:t>This method allows for forming thick (up to 1.9 μm) films on the capillary walls which increase</w:t>
      </w:r>
      <w:r w:rsidR="007151F9">
        <w:rPr>
          <w:rStyle w:val="normaltextrun"/>
          <w:rFonts w:cs="Times New Roman"/>
        </w:rPr>
        <w:t>s</w:t>
      </w:r>
      <w:r w:rsidR="008535AD" w:rsidRPr="00664701">
        <w:rPr>
          <w:rStyle w:val="normaltextrun"/>
          <w:rFonts w:cs="Times New Roman"/>
        </w:rPr>
        <w:t xml:space="preserve"> the amount of sample loaded on the column</w:t>
      </w:r>
      <w:r w:rsidR="00757E76">
        <w:rPr>
          <w:rStyle w:val="normaltextrun"/>
          <w:rFonts w:cs="Times New Roman"/>
        </w:rPr>
        <w:t>, making</w:t>
      </w:r>
      <w:r w:rsidR="008535AD" w:rsidRPr="00664701">
        <w:rPr>
          <w:rStyle w:val="normaltextrun"/>
          <w:rFonts w:cs="Times New Roman"/>
        </w:rPr>
        <w:t xml:space="preserve"> it possible for UV-Vis detection. In 2007, Luo </w:t>
      </w:r>
      <w:r w:rsidR="00D41CC8" w:rsidRPr="00D41CC8">
        <w:rPr>
          <w:rStyle w:val="normaltextrun"/>
          <w:rFonts w:cs="Times New Roman"/>
          <w:i/>
          <w:iCs/>
        </w:rPr>
        <w:t>et al</w:t>
      </w:r>
      <w:r w:rsidR="008535AD" w:rsidRPr="00664701">
        <w:rPr>
          <w:rStyle w:val="normaltextrun"/>
          <w:rFonts w:cs="Times New Roman"/>
        </w:rPr>
        <w:t xml:space="preserve">. demonstrated an automated 1D and 2D PLOT </w:t>
      </w:r>
      <w:r w:rsidR="007151F9">
        <w:rPr>
          <w:rStyle w:val="normaltextrun"/>
          <w:rFonts w:cs="Times New Roman"/>
        </w:rPr>
        <w:t xml:space="preserve">separation </w:t>
      </w:r>
      <w:r w:rsidR="008535AD" w:rsidRPr="00664701">
        <w:rPr>
          <w:rStyle w:val="normaltextrun"/>
          <w:rFonts w:cs="Times New Roman"/>
        </w:rPr>
        <w:t>using 10-μm-i.d. columns for LC-MS analysis.</w:t>
      </w:r>
      <w:r w:rsidRPr="00664701">
        <w:rPr>
          <w:rFonts w:cs="Times New Roman"/>
          <w:szCs w:val="24"/>
        </w:rPr>
        <w:fldChar w:fldCharType="begin"/>
      </w:r>
      <w:r w:rsidR="00D1424A" w:rsidRPr="00664701">
        <w:rPr>
          <w:rFonts w:cs="Times New Roman"/>
          <w:szCs w:val="24"/>
        </w:rPr>
        <w:instrText xml:space="preserve"> ADDIN EN.CITE &lt;EndNote&gt;&lt;Cite&gt;&lt;Author&gt;Luo&lt;/Author&gt;&lt;Year&gt;2007&lt;/Year&gt;&lt;RecNum&gt;76&lt;/RecNum&gt;&lt;DisplayText&gt;&lt;style face="superscript"&gt;29&lt;/style&gt;&lt;/DisplayText&gt;&lt;record&gt;&lt;rec-number&gt;76&lt;/rec-number&gt;&lt;foreign-keys&gt;&lt;key app="EN" db-id="zdwt52ddb5v2tmewwsxp9swhesfxa2s5pzpz" timestamp="1611738457"&gt;76&lt;/key&gt;&lt;/foreign-keys&gt;&lt;ref-type name="Journal Article"&gt;17&lt;/ref-type&gt;&lt;contributors&gt;&lt;authors&gt;&lt;author&gt;Luo, Q.&lt;/author&gt;&lt;author&gt;Yue, Guihua&lt;/author&gt;&lt;author&gt;Valaskovic, G.&lt;/author&gt;&lt;author&gt;Gu, Ye&lt;/author&gt;&lt;author&gt;Wu, Shiaw-lin&lt;/author&gt;&lt;author&gt;Karger, B.&lt;/author&gt;&lt;/authors&gt;&lt;/contributors&gt;&lt;titles&gt;&lt;title&gt;On-line 1D and 2D porous layer open tubular/LC-ESI-MS using 10-microm-i.d. poly(styrene-divinylbenzene) columns for ultrasensitive proteomic analysis&lt;/title&gt;&lt;secondary-title&gt;Analytical chemistry&lt;/secondary-title&gt;&lt;/titles&gt;&lt;periodical&gt;&lt;full-title&gt;Analytical Chemistry&lt;/full-title&gt;&lt;/periodical&gt;&lt;pages&gt;6174-81&lt;/pages&gt;&lt;volume&gt;79 16&lt;/volume&gt;&lt;dates&gt;&lt;year&gt;2007&lt;/year&gt;&lt;/dates&gt;&lt;urls&gt;&lt;/urls&gt;&lt;/record&gt;&lt;/Cite&gt;&lt;/EndNote&gt;</w:instrText>
      </w:r>
      <w:r w:rsidRPr="00664701">
        <w:rPr>
          <w:rFonts w:cs="Times New Roman"/>
          <w:szCs w:val="24"/>
        </w:rPr>
        <w:fldChar w:fldCharType="separate"/>
      </w:r>
      <w:r w:rsidR="00D1424A" w:rsidRPr="00664701">
        <w:rPr>
          <w:rFonts w:cs="Times New Roman"/>
          <w:noProof/>
          <w:szCs w:val="24"/>
          <w:vertAlign w:val="superscript"/>
        </w:rPr>
        <w:t>29</w:t>
      </w:r>
      <w:r w:rsidRPr="00664701">
        <w:rPr>
          <w:rFonts w:cs="Times New Roman"/>
          <w:szCs w:val="24"/>
        </w:rPr>
        <w:fldChar w:fldCharType="end"/>
      </w:r>
      <w:r w:rsidRPr="00664701">
        <w:rPr>
          <w:rFonts w:cs="Times New Roman"/>
          <w:szCs w:val="24"/>
        </w:rPr>
        <w:t xml:space="preserve"> </w:t>
      </w:r>
      <w:r w:rsidR="008535AD" w:rsidRPr="00664701">
        <w:rPr>
          <w:rStyle w:val="normaltextrun"/>
          <w:rFonts w:cs="Times New Roman"/>
        </w:rPr>
        <w:t xml:space="preserve">With this experimental setup, they were able to identify &gt;300 unique proteins from ~75 ng of samples. </w:t>
      </w:r>
      <w:r w:rsidR="00045DAB">
        <w:rPr>
          <w:rStyle w:val="normaltextrun"/>
          <w:rFonts w:cs="Times New Roman"/>
        </w:rPr>
        <w:t>Shortly after</w:t>
      </w:r>
      <w:r w:rsidR="008535AD" w:rsidRPr="00664701">
        <w:rPr>
          <w:rStyle w:val="normaltextrun"/>
          <w:rFonts w:cs="Times New Roman"/>
        </w:rPr>
        <w:t xml:space="preserve">, Yue </w:t>
      </w:r>
      <w:r w:rsidR="00D41CC8" w:rsidRPr="00D41CC8">
        <w:rPr>
          <w:rStyle w:val="normaltextrun"/>
          <w:rFonts w:cs="Times New Roman"/>
          <w:i/>
          <w:iCs/>
        </w:rPr>
        <w:t>et al</w:t>
      </w:r>
      <w:r w:rsidR="008535AD" w:rsidRPr="00664701">
        <w:rPr>
          <w:rStyle w:val="normaltextrun"/>
          <w:rFonts w:cs="Times New Roman"/>
        </w:rPr>
        <w:t xml:space="preserve">. coupled a longer 10-μm-i.d. column with a </w:t>
      </w:r>
      <w:r w:rsidR="00720CAC">
        <w:rPr>
          <w:rStyle w:val="normaltextrun"/>
          <w:rFonts w:cs="Times New Roman"/>
        </w:rPr>
        <w:t>mass spectrometer</w:t>
      </w:r>
      <w:r w:rsidR="008535AD" w:rsidRPr="00664701">
        <w:rPr>
          <w:rStyle w:val="normaltextrun"/>
          <w:rFonts w:cs="Times New Roman"/>
        </w:rPr>
        <w:t>.</w:t>
      </w:r>
      <w:r w:rsidR="00CC3B09" w:rsidRPr="00664701">
        <w:rPr>
          <w:rFonts w:cs="Times New Roman"/>
          <w:szCs w:val="24"/>
        </w:rPr>
        <w:fldChar w:fldCharType="begin"/>
      </w:r>
      <w:r w:rsidR="00D1424A" w:rsidRPr="00664701">
        <w:rPr>
          <w:rFonts w:cs="Times New Roman"/>
          <w:szCs w:val="24"/>
        </w:rPr>
        <w:instrText xml:space="preserve"> ADDIN EN.CITE &lt;EndNote&gt;&lt;Cite&gt;&lt;Author&gt;Yue&lt;/Author&gt;&lt;Year&gt;2007&lt;/Year&gt;&lt;RecNum&gt;212&lt;/RecNum&gt;&lt;DisplayText&gt;&lt;style face="superscript"&gt;30&lt;/style&gt;&lt;/DisplayText&gt;&lt;record&gt;&lt;rec-number&gt;212&lt;/rec-number&gt;&lt;foreign-keys&gt;&lt;key app="EN" db-id="zdwt52ddb5v2tmewwsxp9swhesfxa2s5pzpz" timestamp="1617295534"&gt;212&lt;/key&gt;&lt;/foreign-keys&gt;&lt;ref-type name="Journal Article"&gt;17&lt;/ref-type&gt;&lt;contributors&gt;&lt;authors&gt;&lt;author&gt;Yue, G.&lt;/author&gt;&lt;author&gt;Luo, Q.&lt;/author&gt;&lt;author&gt;Zhang, J.&lt;/author&gt;&lt;author&gt;Wu, S. L.&lt;/author&gt;&lt;author&gt;Karger, B. L.&lt;/author&gt;&lt;/authors&gt;&lt;/contributors&gt;&lt;auth-address&gt;Barnett Institute, Northeastern University, Boston, Massachusetts 02115, USA.&lt;/auth-address&gt;&lt;titles&gt;&lt;title&gt;Ultratrace LC/MS proteomic analysis using 10-microm-i.d. Porous layer open tubular poly(styrene-divinylbenzene) capillary columns&lt;/title&gt;&lt;secondary-title&gt;Anal Chem&lt;/secondary-title&gt;&lt;/titles&gt;&lt;periodical&gt;&lt;full-title&gt;Anal Chem&lt;/full-title&gt;&lt;/periodical&gt;&lt;pages&gt;938-46&lt;/pages&gt;&lt;volume&gt;79&lt;/volume&gt;&lt;number&gt;3&lt;/number&gt;&lt;edition&gt;2007/02/01&lt;/edition&gt;&lt;section&gt;938&lt;/section&gt;&lt;keywords&gt;&lt;keyword&gt;Archaeal Proteins/*analysis&lt;/keyword&gt;&lt;keyword&gt;Chromatography, Liquid/*instrumentation&lt;/keyword&gt;&lt;keyword&gt;ErbB Receptors/*analysis&lt;/keyword&gt;&lt;keyword&gt;Glycosylation&lt;/keyword&gt;&lt;keyword&gt;Humans&lt;/keyword&gt;&lt;keyword&gt;Mass Spectrometry&lt;/keyword&gt;&lt;keyword&gt;Methanosarcina&lt;/keyword&gt;&lt;keyword&gt;Phosphorylation&lt;/keyword&gt;&lt;keyword&gt;Polystyrenes&lt;/keyword&gt;&lt;keyword&gt;Porosity&lt;/keyword&gt;&lt;keyword&gt;Proteomics/instrumentation/*methods&lt;/keyword&gt;&lt;keyword&gt;Spectrometry, Mass, Electrospray Ionization&lt;/keyword&gt;&lt;/keywords&gt;&lt;dates&gt;&lt;year&gt;2007&lt;/year&gt;&lt;pub-dates&gt;&lt;date&gt;Feb 1&lt;/date&gt;&lt;/pub-dates&gt;&lt;/dates&gt;&lt;isbn&gt;0003-2700 (Print)&amp;#xD;0003-2700 (Linking)&lt;/isbn&gt;&lt;accession-num&gt;17263319&lt;/accession-num&gt;&lt;urls&gt;&lt;related-urls&gt;&lt;url&gt;https://www.ncbi.nlm.nih.gov/pubmed/17263319&lt;/url&gt;&lt;/related-urls&gt;&lt;/urls&gt;&lt;electronic-resource-num&gt;10.1021/ac061411m&lt;/electronic-resource-num&gt;&lt;/record&gt;&lt;/Cite&gt;&lt;/EndNote&gt;</w:instrText>
      </w:r>
      <w:r w:rsidR="00CC3B09" w:rsidRPr="00664701">
        <w:rPr>
          <w:rFonts w:cs="Times New Roman"/>
          <w:szCs w:val="24"/>
        </w:rPr>
        <w:fldChar w:fldCharType="separate"/>
      </w:r>
      <w:r w:rsidR="00D1424A" w:rsidRPr="00664701">
        <w:rPr>
          <w:rFonts w:cs="Times New Roman"/>
          <w:noProof/>
          <w:szCs w:val="24"/>
          <w:vertAlign w:val="superscript"/>
        </w:rPr>
        <w:t>30</w:t>
      </w:r>
      <w:r w:rsidR="00CC3B09" w:rsidRPr="00664701">
        <w:rPr>
          <w:rFonts w:cs="Times New Roman"/>
          <w:szCs w:val="24"/>
        </w:rPr>
        <w:fldChar w:fldCharType="end"/>
      </w:r>
      <w:r w:rsidRPr="00664701">
        <w:rPr>
          <w:rFonts w:cs="Times New Roman"/>
          <w:szCs w:val="24"/>
        </w:rPr>
        <w:t xml:space="preserve"> </w:t>
      </w:r>
      <w:r w:rsidR="005F5516" w:rsidRPr="00664701">
        <w:rPr>
          <w:rStyle w:val="normaltextrun"/>
          <w:rFonts w:cs="Times New Roman"/>
        </w:rPr>
        <w:t>As a result of the improved condition, attomole to sub-attomole detection limit</w:t>
      </w:r>
      <w:r w:rsidR="00045DAB">
        <w:rPr>
          <w:rStyle w:val="normaltextrun"/>
          <w:rFonts w:cs="Times New Roman"/>
        </w:rPr>
        <w:t xml:space="preserve"> was achieved</w:t>
      </w:r>
      <w:r w:rsidR="005F5516" w:rsidRPr="00664701">
        <w:rPr>
          <w:rStyle w:val="normaltextrun"/>
          <w:rFonts w:cs="Times New Roman"/>
        </w:rPr>
        <w:t xml:space="preserve">. In addition, using 50 ng in-gel tryptic digest sample, they identified &gt;550 unique proteins. </w:t>
      </w:r>
      <w:r w:rsidR="003C510D" w:rsidRPr="00664701">
        <w:rPr>
          <w:rStyle w:val="normaltextrun"/>
          <w:rFonts w:cs="Times New Roman"/>
        </w:rPr>
        <w:t xml:space="preserve">Interestingly, </w:t>
      </w:r>
      <w:r w:rsidR="00045DAB">
        <w:rPr>
          <w:rStyle w:val="normaltextrun"/>
          <w:rFonts w:cs="Times New Roman"/>
        </w:rPr>
        <w:t>within a few</w:t>
      </w:r>
      <w:r w:rsidR="003C510D" w:rsidRPr="00664701">
        <w:rPr>
          <w:rStyle w:val="normaltextrun"/>
          <w:rFonts w:cs="Times New Roman"/>
        </w:rPr>
        <w:t xml:space="preserve"> years, Liu’s group</w:t>
      </w:r>
      <w:r w:rsidR="00045DAB">
        <w:rPr>
          <w:rStyle w:val="normaltextrun"/>
          <w:rFonts w:cs="Times New Roman"/>
        </w:rPr>
        <w:t xml:space="preserve"> was able to</w:t>
      </w:r>
      <w:r w:rsidR="003C510D" w:rsidRPr="00664701">
        <w:rPr>
          <w:rStyle w:val="normaltextrun"/>
          <w:rFonts w:cs="Times New Roman"/>
        </w:rPr>
        <w:t xml:space="preserve"> demonstrate separations of DNA inside uncoated nanocapillaries with pressure driven </w:t>
      </w:r>
      <w:r w:rsidRPr="00664701">
        <w:rPr>
          <w:rFonts w:cs="Times New Roman"/>
          <w:szCs w:val="24"/>
        </w:rPr>
        <w:t>flow</w:t>
      </w:r>
      <w:r w:rsidRPr="00664701">
        <w:rPr>
          <w:rFonts w:cs="Times New Roman"/>
          <w:szCs w:val="24"/>
        </w:rPr>
        <w:fldChar w:fldCharType="begin">
          <w:fldData xml:space="preserve">PEVuZE5vdGU+PENpdGU+PEF1dGhvcj5XYW5nPC9BdXRob3I+PFllYXI+MjAwODwvWWVhcj48UmVj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</w:fldData>
        </w:fldChar>
      </w:r>
      <w:r w:rsidR="00D1424A" w:rsidRPr="00664701">
        <w:rPr>
          <w:rFonts w:cs="Times New Roman"/>
          <w:szCs w:val="24"/>
        </w:rPr>
        <w:instrText xml:space="preserve"> ADDIN EN.CITE </w:instrText>
      </w:r>
      <w:r w:rsidR="00D1424A" w:rsidRPr="00664701">
        <w:rPr>
          <w:rFonts w:cs="Times New Roman"/>
          <w:szCs w:val="24"/>
        </w:rPr>
        <w:fldChar w:fldCharType="begin">
          <w:fldData xml:space="preserve">PEVuZE5vdGU+PENpdGU+PEF1dGhvcj5XYW5nPC9BdXRob3I+PFllYXI+MjAwODwvWWVhcj48UmVj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</w:fldData>
        </w:fldChar>
      </w:r>
      <w:r w:rsidR="00D1424A" w:rsidRPr="00664701">
        <w:rPr>
          <w:rFonts w:cs="Times New Roman"/>
          <w:szCs w:val="24"/>
        </w:rPr>
        <w:instrText xml:space="preserve"> ADDIN EN.CITE.DATA </w:instrText>
      </w:r>
      <w:r w:rsidR="00D1424A" w:rsidRPr="00664701">
        <w:rPr>
          <w:rFonts w:cs="Times New Roman"/>
          <w:szCs w:val="24"/>
        </w:rPr>
      </w:r>
      <w:r w:rsidR="00D1424A" w:rsidRPr="00664701">
        <w:rPr>
          <w:rFonts w:cs="Times New Roman"/>
          <w:szCs w:val="24"/>
        </w:rPr>
        <w:fldChar w:fldCharType="end"/>
      </w:r>
      <w:r w:rsidRPr="00664701">
        <w:rPr>
          <w:rFonts w:cs="Times New Roman"/>
          <w:szCs w:val="24"/>
        </w:rPr>
      </w:r>
      <w:r w:rsidRPr="00664701">
        <w:rPr>
          <w:rFonts w:cs="Times New Roman"/>
          <w:szCs w:val="24"/>
        </w:rPr>
        <w:fldChar w:fldCharType="separate"/>
      </w:r>
      <w:r w:rsidR="00D1424A" w:rsidRPr="00664701">
        <w:rPr>
          <w:rFonts w:cs="Times New Roman"/>
          <w:noProof/>
          <w:szCs w:val="24"/>
          <w:vertAlign w:val="superscript"/>
        </w:rPr>
        <w:t>31-36</w:t>
      </w:r>
      <w:r w:rsidRPr="00664701">
        <w:rPr>
          <w:rFonts w:cs="Times New Roman"/>
          <w:szCs w:val="24"/>
        </w:rPr>
        <w:fldChar w:fldCharType="end"/>
      </w:r>
      <w:r w:rsidRPr="00664701">
        <w:rPr>
          <w:rFonts w:cs="Times New Roman"/>
          <w:szCs w:val="24"/>
        </w:rPr>
        <w:t xml:space="preserve">. </w:t>
      </w:r>
      <w:r w:rsidR="00664701" w:rsidRPr="00664701">
        <w:rPr>
          <w:rStyle w:val="normaltextrun"/>
          <w:rFonts w:cs="Times New Roman"/>
        </w:rPr>
        <w:t xml:space="preserve">Wang </w:t>
      </w:r>
      <w:r w:rsidR="00D41CC8" w:rsidRPr="00D41CC8">
        <w:rPr>
          <w:rStyle w:val="normaltextrun"/>
          <w:rFonts w:cs="Times New Roman"/>
          <w:i/>
          <w:iCs/>
        </w:rPr>
        <w:t>et al</w:t>
      </w:r>
      <w:r w:rsidR="00664701" w:rsidRPr="00664701">
        <w:rPr>
          <w:rStyle w:val="normaltextrun"/>
          <w:rFonts w:cs="Times New Roman"/>
        </w:rPr>
        <w:t xml:space="preserve">. in </w:t>
      </w:r>
      <w:r w:rsidR="007F3C2A">
        <w:rPr>
          <w:rStyle w:val="normaltextrun"/>
          <w:rFonts w:cs="Times New Roman"/>
        </w:rPr>
        <w:t>Liu</w:t>
      </w:r>
      <w:r w:rsidR="00664701" w:rsidRPr="00664701">
        <w:rPr>
          <w:rStyle w:val="normaltextrun"/>
          <w:rFonts w:cs="Times New Roman"/>
        </w:rPr>
        <w:t xml:space="preserve"> group also employed a 1.5-μm-i.d. </w:t>
      </w:r>
      <w:r w:rsidR="007F3C2A">
        <w:rPr>
          <w:rStyle w:val="normaltextrun"/>
          <w:rFonts w:cs="Times New Roman"/>
        </w:rPr>
        <w:t xml:space="preserve">uncoated capillary, </w:t>
      </w:r>
      <w:r w:rsidR="00664701" w:rsidRPr="00664701">
        <w:rPr>
          <w:rStyle w:val="normaltextrun"/>
          <w:rFonts w:cs="Times New Roman"/>
        </w:rPr>
        <w:t>successfully separat</w:t>
      </w:r>
      <w:r w:rsidR="007F3C2A">
        <w:rPr>
          <w:rStyle w:val="normaltextrun"/>
          <w:rFonts w:cs="Times New Roman"/>
        </w:rPr>
        <w:t>ing</w:t>
      </w:r>
      <w:r w:rsidR="00664701" w:rsidRPr="00664701">
        <w:rPr>
          <w:rStyle w:val="normaltextrun"/>
          <w:rFonts w:cs="Times New Roman"/>
        </w:rPr>
        <w:t xml:space="preserve"> proteins.</w:t>
      </w:r>
      <w:r w:rsidRPr="00664701">
        <w:rPr>
          <w:rFonts w:cs="Times New Roman"/>
          <w:szCs w:val="24"/>
        </w:rPr>
        <w:fldChar w:fldCharType="begin"/>
      </w:r>
      <w:r w:rsidR="00D1424A" w:rsidRPr="00664701">
        <w:rPr>
          <w:rFonts w:cs="Times New Roman"/>
          <w:szCs w:val="24"/>
        </w:rPr>
        <w:instrText xml:space="preserve"> ADDIN EN.CITE &lt;EndNote&gt;&lt;Cite&gt;&lt;Author&gt;Wang&lt;/Author&gt;&lt;Year&gt;2009&lt;/Year&gt;&lt;RecNum&gt;111&lt;/RecNum&gt;&lt;DisplayText&gt;&lt;style face="superscript"&gt;37&lt;/style&gt;&lt;/DisplayText&gt;&lt;record&gt;&lt;rec-number&gt;111&lt;/rec-number&gt;&lt;foreign-keys&gt;&lt;key app="EN" db-id="zdwt52ddb5v2tmewwsxp9swhesfxa2s5pzpz" timestamp="1616422971"&gt;111&lt;/key&gt;&lt;/foreign-keys&gt;&lt;ref-type name="Journal Article"&gt;17&lt;/ref-type&gt;&lt;contributors&gt;&lt;authors&gt;&lt;author&gt;Wang, X.&lt;/author&gt;&lt;author&gt;Cheng, C.&lt;/author&gt;&lt;author&gt;Wang, S.&lt;/author&gt;&lt;author&gt;Zhao, M.&lt;/author&gt;&lt;author&gt;Dasgupta, P. K.&lt;/author&gt;&lt;author&gt;Liu, S.&lt;/author&gt;&lt;/authors&gt;&lt;/contributors&gt;&lt;auth-address&gt;Department of Chemistry and Biochemistry, The University of Oklahoma, Norman, Oklahoma 73019, USA.&lt;/auth-address&gt;&lt;titles&gt;&lt;title&gt;Nanocapillaries for open tubular chromatographic separations of proteins in femtoliter to picoliter samples&lt;/title&gt;&lt;secondary-title&gt;Anal Chem&lt;/secondary-title&gt;&lt;/titles&gt;&lt;periodical&gt;&lt;full-title&gt;Anal Chem&lt;/full-title&gt;&lt;/periodical&gt;&lt;pages&gt;7428-35&lt;/pages&gt;&lt;volume&gt;81&lt;/volume&gt;&lt;number&gt;17&lt;/number&gt;&lt;edition&gt;2009/08/12&lt;/edition&gt;&lt;keywords&gt;&lt;keyword&gt;Cellulose/analogs &amp;amp; derivatives&lt;/keyword&gt;&lt;keyword&gt;Chromatography/*instrumentation/methods&lt;/keyword&gt;&lt;keyword&gt;Equipment Design&lt;/keyword&gt;&lt;keyword&gt;Humans&lt;/keyword&gt;&lt;keyword&gt;Proteins/*analysis&lt;/keyword&gt;&lt;keyword&gt;Sample Size&lt;/keyword&gt;&lt;/keywords&gt;&lt;dates&gt;&lt;year&gt;2009&lt;/year&gt;&lt;pub-dates&gt;&lt;date&gt;Sep 1&lt;/date&gt;&lt;/pub-dates&gt;&lt;/dates&gt;&lt;isbn&gt;1520-6882 (Electronic)&amp;#xD;0003-2700 (Linking)&lt;/isbn&gt;&lt;accession-num&gt;19663450&lt;/accession-num&gt;&lt;urls&gt;&lt;related-urls&gt;&lt;url&gt;https://www.ncbi.nlm.nih.gov/pubmed/19663450&lt;/url&gt;&lt;/related-urls&gt;&lt;/urls&gt;&lt;custom2&gt;PMC2802834&lt;/custom2&gt;&lt;electronic-resource-num&gt;10.1021/ac901265t&lt;/electronic-resource-num&gt;&lt;/record&gt;&lt;/Cite&gt;&lt;/EndNote&gt;</w:instrText>
      </w:r>
      <w:r w:rsidRPr="00664701">
        <w:rPr>
          <w:rFonts w:cs="Times New Roman"/>
          <w:szCs w:val="24"/>
        </w:rPr>
        <w:fldChar w:fldCharType="separate"/>
      </w:r>
      <w:r w:rsidR="00D1424A" w:rsidRPr="00664701">
        <w:rPr>
          <w:rFonts w:cs="Times New Roman"/>
          <w:noProof/>
          <w:szCs w:val="24"/>
          <w:vertAlign w:val="superscript"/>
        </w:rPr>
        <w:t>37</w:t>
      </w:r>
      <w:r w:rsidRPr="00664701">
        <w:rPr>
          <w:rFonts w:cs="Times New Roman"/>
          <w:szCs w:val="24"/>
        </w:rPr>
        <w:fldChar w:fldCharType="end"/>
      </w:r>
      <w:r w:rsidRPr="00664701">
        <w:rPr>
          <w:rFonts w:cs="Times New Roman"/>
          <w:szCs w:val="24"/>
        </w:rPr>
        <w:t xml:space="preserve"> </w:t>
      </w:r>
      <w:r w:rsidR="00664701" w:rsidRPr="00664701">
        <w:rPr>
          <w:rStyle w:val="normaltextrun"/>
          <w:rFonts w:cs="Times New Roman"/>
        </w:rPr>
        <w:t>The negatively charged capillary wall together with the parabolic flow caused the separation of dyes based on their charging state</w:t>
      </w:r>
      <w:r w:rsidR="00045DAB">
        <w:rPr>
          <w:rStyle w:val="normaltextrun"/>
          <w:rFonts w:cs="Times New Roman"/>
        </w:rPr>
        <w:t>.</w:t>
      </w:r>
      <w:r w:rsidR="00664701" w:rsidRPr="00664701">
        <w:rPr>
          <w:rStyle w:val="normaltextrun"/>
          <w:rFonts w:cs="Times New Roman"/>
        </w:rPr>
        <w:t xml:space="preserve"> </w:t>
      </w:r>
      <w:r w:rsidR="00045DAB">
        <w:rPr>
          <w:rStyle w:val="normaltextrun"/>
          <w:rFonts w:cs="Times New Roman"/>
        </w:rPr>
        <w:t>A</w:t>
      </w:r>
      <w:r w:rsidR="00664701" w:rsidRPr="00664701">
        <w:rPr>
          <w:rStyle w:val="normaltextrun"/>
          <w:rFonts w:cs="Times New Roman"/>
        </w:rPr>
        <w:t xml:space="preserve">nions tend to stay in the center of the capillary and move faster, while cations prefer to </w:t>
      </w:r>
      <w:r w:rsidR="00045DAB">
        <w:rPr>
          <w:rStyle w:val="normaltextrun"/>
          <w:rFonts w:cs="Times New Roman"/>
        </w:rPr>
        <w:t>stay</w:t>
      </w:r>
      <w:r w:rsidR="00664701" w:rsidRPr="00664701">
        <w:rPr>
          <w:rStyle w:val="normaltextrun"/>
          <w:rFonts w:cs="Times New Roman"/>
        </w:rPr>
        <w:t xml:space="preserve"> closer to the capillary wall</w:t>
      </w:r>
      <w:r w:rsidR="001F6A8F">
        <w:rPr>
          <w:rStyle w:val="normaltextrun"/>
          <w:rFonts w:cs="Times New Roman"/>
        </w:rPr>
        <w:t xml:space="preserve"> and</w:t>
      </w:r>
      <w:r w:rsidR="00664701" w:rsidRPr="00664701">
        <w:rPr>
          <w:rStyle w:val="normaltextrun"/>
          <w:rFonts w:cs="Times New Roman"/>
        </w:rPr>
        <w:t xml:space="preserve"> </w:t>
      </w:r>
      <w:r w:rsidR="00045DAB">
        <w:rPr>
          <w:rStyle w:val="normaltextrun"/>
          <w:rFonts w:cs="Times New Roman"/>
        </w:rPr>
        <w:t>will</w:t>
      </w:r>
      <w:r w:rsidR="00664701" w:rsidRPr="00664701">
        <w:rPr>
          <w:rStyle w:val="normaltextrun"/>
          <w:rFonts w:cs="Times New Roman"/>
        </w:rPr>
        <w:t xml:space="preserve"> move slower. For large molecules, the hydrodynamic effect is more significant</w:t>
      </w:r>
      <w:r w:rsidR="00593086">
        <w:rPr>
          <w:rStyle w:val="normaltextrun"/>
          <w:rFonts w:cs="Times New Roman"/>
        </w:rPr>
        <w:t>.</w:t>
      </w:r>
      <w:r w:rsidR="00664701" w:rsidRPr="00664701">
        <w:rPr>
          <w:rStyle w:val="normaltextrun"/>
          <w:rFonts w:cs="Times New Roman"/>
        </w:rPr>
        <w:t xml:space="preserve"> </w:t>
      </w:r>
      <w:r w:rsidR="00593086">
        <w:rPr>
          <w:rStyle w:val="normaltextrun"/>
          <w:rFonts w:cs="Times New Roman"/>
        </w:rPr>
        <w:t>L</w:t>
      </w:r>
      <w:r w:rsidR="00664701" w:rsidRPr="00664701">
        <w:rPr>
          <w:rStyle w:val="normaltextrun"/>
          <w:rFonts w:cs="Times New Roman"/>
        </w:rPr>
        <w:t>arger molecules have</w:t>
      </w:r>
      <w:r w:rsidR="00593086">
        <w:rPr>
          <w:rStyle w:val="normaltextrun"/>
          <w:rFonts w:cs="Times New Roman"/>
        </w:rPr>
        <w:t xml:space="preserve"> a</w:t>
      </w:r>
      <w:r w:rsidR="00664701" w:rsidRPr="00664701">
        <w:rPr>
          <w:rStyle w:val="normaltextrun"/>
          <w:rFonts w:cs="Times New Roman"/>
        </w:rPr>
        <w:t xml:space="preserve"> higher chance </w:t>
      </w:r>
      <w:r w:rsidR="00593086">
        <w:rPr>
          <w:rStyle w:val="normaltextrun"/>
          <w:rFonts w:cs="Times New Roman"/>
        </w:rPr>
        <w:t xml:space="preserve"> of </w:t>
      </w:r>
      <w:r w:rsidR="00664701" w:rsidRPr="00664701">
        <w:rPr>
          <w:rStyle w:val="normaltextrun"/>
          <w:rFonts w:cs="Times New Roman"/>
        </w:rPr>
        <w:t xml:space="preserve">staying in the middle of the capillary where </w:t>
      </w:r>
      <w:r w:rsidR="00593086">
        <w:rPr>
          <w:rStyle w:val="normaltextrun"/>
          <w:rFonts w:cs="Times New Roman"/>
        </w:rPr>
        <w:t xml:space="preserve">the </w:t>
      </w:r>
      <w:r w:rsidR="00664701" w:rsidRPr="00664701">
        <w:rPr>
          <w:rStyle w:val="normaltextrun"/>
          <w:rFonts w:cs="Times New Roman"/>
        </w:rPr>
        <w:t xml:space="preserve">eluent flows faster. Larger capillaries with an i.d. of 10 μm were also coated with </w:t>
      </w:r>
      <w:r w:rsidR="00593086">
        <w:rPr>
          <w:rStyle w:val="normaltextrun"/>
          <w:rFonts w:cs="Times New Roman"/>
        </w:rPr>
        <w:t xml:space="preserve">a </w:t>
      </w:r>
      <w:r w:rsidR="00664701" w:rsidRPr="00664701">
        <w:rPr>
          <w:rStyle w:val="normaltextrun"/>
          <w:rFonts w:cs="Times New Roman"/>
        </w:rPr>
        <w:t>porous layer stationary phase and coupled with MS for glycan analysis</w:t>
      </w:r>
      <w:r w:rsidRPr="00664701">
        <w:rPr>
          <w:rFonts w:cs="Times New Roman"/>
          <w:szCs w:val="24"/>
        </w:rPr>
        <w:fldChar w:fldCharType="begin"/>
      </w:r>
      <w:r w:rsidR="00D1424A" w:rsidRPr="00664701">
        <w:rPr>
          <w:rFonts w:cs="Times New Roman"/>
          <w:szCs w:val="24"/>
        </w:rPr>
        <w:instrText xml:space="preserve"> ADDIN EN.CITE &lt;EndNote&gt;&lt;Cite&gt;&lt;Author&gt;Luo&lt;/Author&gt;&lt;Year&gt;2009&lt;/Year&gt;&lt;RecNum&gt;74&lt;/RecNum&gt;&lt;DisplayText&gt;&lt;style face="superscript"&gt;38&lt;/style&gt;&lt;/DisplayText&gt;&lt;record&gt;&lt;rec-number&gt;74&lt;/rec-number&gt;&lt;foreign-keys&gt;&lt;key app="EN" db-id="zdwt52ddb5v2tmewwsxp9swhesfxa2s5pzpz" timestamp="1611738432"&gt;74&lt;/key&gt;&lt;/foreign-keys&gt;&lt;ref-type name="Journal Article"&gt;17&lt;/ref-type&gt;&lt;contributors&gt;&lt;authors&gt;&lt;author&gt;Luo, Q.&lt;/author&gt;&lt;author&gt;Rejtar, T.&lt;/author&gt;&lt;author&gt;Wu, S. L.&lt;/author&gt;&lt;author&gt;Karger, B. L.&lt;/author&gt;&lt;/authors&gt;&lt;/contributors&gt;&lt;auth-address&gt;Barnett Institute, Northeastern University, Boston, MA 02115, USA.&lt;/auth-address&gt;&lt;titles&gt;&lt;title&gt;Hydrophilic interaction 10 microm I.D. porous layer open tubular columns for ultratrace glycan analysis by liquid chromatography-mass spectrometry&lt;/title&gt;&lt;secondary-title&gt;J Chromatogr A&lt;/secondary-title&gt;&lt;/titles&gt;&lt;periodical&gt;&lt;full-title&gt;J Chromatogr A&lt;/full-title&gt;&lt;/periodical&gt;&lt;pages&gt;1223-31&lt;/pages&gt;&lt;volume&gt;1216&lt;/volume&gt;&lt;number&gt;8&lt;/number&gt;&lt;edition&gt;2008/10/24&lt;/edition&gt;&lt;keywords&gt;&lt;keyword&gt;Chromatography, Liquid/*methods&lt;/keyword&gt;&lt;keyword&gt;Ovalbumin/chemistry&lt;/keyword&gt;&lt;keyword&gt;Polysaccharides/analysis&lt;/keyword&gt;&lt;keyword&gt;Reproducibility of Results&lt;/keyword&gt;&lt;keyword&gt;Spectrometry, Mass, Electrospray Ionization/*methods&lt;/keyword&gt;&lt;keyword&gt;Spectrometry, Mass, Matrix-Assisted Laser Desorption-Ionization/*methods&lt;/keyword&gt;&lt;keyword&gt;Tandem Mass Spectrometry/*methods&lt;/keyword&gt;&lt;/keywords&gt;&lt;dates&gt;&lt;year&gt;2009&lt;/year&gt;&lt;pub-dates&gt;&lt;date&gt;Feb 20&lt;/date&gt;&lt;/pub-dates&gt;&lt;/dates&gt;&lt;isbn&gt;1873-3778 (Electronic)&amp;#xD;0021-9673 (Linking)&lt;/isbn&gt;&lt;accession-num&gt;18945436&lt;/accession-num&gt;&lt;urls&gt;&lt;related-urls&gt;&lt;url&gt;https://www.ncbi.nlm.nih.gov/pubmed/18945436&lt;/url&gt;&lt;/related-urls&gt;&lt;/urls&gt;&lt;custom2&gt;PMC2658773&lt;/custom2&gt;&lt;electronic-resource-num&gt;10.1016/j.chroma.2008.09.105&lt;/electronic-resource-num&gt;&lt;/record&gt;&lt;/Cite&gt;&lt;/EndNote&gt;</w:instrText>
      </w:r>
      <w:r w:rsidRPr="00664701">
        <w:rPr>
          <w:rFonts w:cs="Times New Roman"/>
          <w:szCs w:val="24"/>
        </w:rPr>
        <w:fldChar w:fldCharType="separate"/>
      </w:r>
      <w:r w:rsidR="00D1424A" w:rsidRPr="00664701">
        <w:rPr>
          <w:rFonts w:cs="Times New Roman"/>
          <w:noProof/>
          <w:szCs w:val="24"/>
          <w:vertAlign w:val="superscript"/>
        </w:rPr>
        <w:t>38</w:t>
      </w:r>
      <w:r w:rsidRPr="00664701">
        <w:rPr>
          <w:rFonts w:cs="Times New Roman"/>
          <w:szCs w:val="24"/>
        </w:rPr>
        <w:fldChar w:fldCharType="end"/>
      </w:r>
      <w:r w:rsidRPr="00664701">
        <w:rPr>
          <w:rFonts w:cs="Times New Roman"/>
          <w:szCs w:val="24"/>
        </w:rPr>
        <w:t xml:space="preserve"> and intact protein separation</w:t>
      </w:r>
      <w:r w:rsidRPr="00664701">
        <w:rPr>
          <w:rFonts w:cs="Times New Roman"/>
          <w:szCs w:val="24"/>
        </w:rPr>
        <w:fldChar w:fldCharType="begin"/>
      </w:r>
      <w:r w:rsidR="00D1424A" w:rsidRPr="00664701">
        <w:rPr>
          <w:rFonts w:cs="Times New Roman"/>
          <w:szCs w:val="24"/>
        </w:rPr>
        <w:instrText xml:space="preserve"> ADDIN EN.CITE &lt;EndNote&gt;&lt;Cite&gt;&lt;Author&gt;Rogeberg&lt;/Author&gt;&lt;Year&gt;2010&lt;/Year&gt;&lt;RecNum&gt;73&lt;/RecNum&gt;&lt;DisplayText&gt;&lt;style face="superscript"&gt;39&lt;/style&gt;&lt;/DisplayText&gt;&lt;record&gt;&lt;rec-number&gt;73&lt;/rec-number&gt;&lt;foreign-keys&gt;&lt;key app="EN" db-id="zdwt52ddb5v2tmewwsxp9swhesfxa2s5pzpz" timestamp="1611738423"&gt;73&lt;/key&gt;&lt;/foreign-keys&gt;&lt;ref-type name="Journal Article"&gt;17&lt;/ref-type&gt;&lt;contributors&gt;&lt;authors&gt;&lt;author&gt;Rogeberg, M.&lt;/author&gt;&lt;author&gt;Wilson, S. R.&lt;/author&gt;&lt;author&gt;Greibrokk, T.&lt;/author&gt;&lt;author&gt;Lundanes, E.&lt;/author&gt;&lt;/authors&gt;&lt;/contributors&gt;&lt;auth-address&gt;Department of Chemistry, University of Oslo, Post Box 1033, Blindern, N-0315 Oslo, Norway.&lt;/auth-address&gt;&lt;titles&gt;&lt;title&gt;Separation of intact proteins on porous layer open tubular (PLOT) columns&lt;/title&gt;&lt;secondary-title&gt;J Chromatogr A&lt;/secondary-title&gt;&lt;/titles&gt;&lt;periodical&gt;&lt;full-title&gt;J Chromatogr A&lt;/full-title&gt;&lt;/periodical&gt;&lt;pages&gt;2782-6&lt;/pages&gt;&lt;volume&gt;1217&lt;/volume&gt;&lt;number&gt;17&lt;/number&gt;&lt;edition&gt;2010/03/20&lt;/edition&gt;&lt;keywords&gt;&lt;keyword&gt;Chromatography, Liquid/*instrumentation&lt;/keyword&gt;&lt;keyword&gt;Mass Spectrometry&lt;/keyword&gt;&lt;keyword&gt;Porosity&lt;/keyword&gt;&lt;keyword&gt;Proteins/chemistry/*isolation &amp;amp; purification&lt;/keyword&gt;&lt;keyword&gt;Resins, Synthetic/*chemistry&lt;/keyword&gt;&lt;/keywords&gt;&lt;dates&gt;&lt;year&gt;2010&lt;/year&gt;&lt;pub-dates&gt;&lt;date&gt;Apr 23&lt;/date&gt;&lt;/pub-dates&gt;&lt;/dates&gt;&lt;isbn&gt;1873-3778 (Electronic)&amp;#xD;0021-9673 (Linking)&lt;/isbn&gt;&lt;accession-num&gt;20299025&lt;/accession-num&gt;&lt;urls&gt;&lt;related-urls&gt;&lt;url&gt;https://www.ncbi.nlm.nih.gov/pubmed/20299025&lt;/url&gt;&lt;/related-urls&gt;&lt;/urls&gt;&lt;electronic-resource-num&gt;10.1016/j.chroma.2010.02.025&lt;/electronic-resource-num&gt;&lt;/record&gt;&lt;/Cite&gt;&lt;/EndNote&gt;</w:instrText>
      </w:r>
      <w:r w:rsidRPr="00664701">
        <w:rPr>
          <w:rFonts w:cs="Times New Roman"/>
          <w:szCs w:val="24"/>
        </w:rPr>
        <w:fldChar w:fldCharType="separate"/>
      </w:r>
      <w:r w:rsidR="00D1424A" w:rsidRPr="00664701">
        <w:rPr>
          <w:rFonts w:cs="Times New Roman"/>
          <w:noProof/>
          <w:szCs w:val="24"/>
          <w:vertAlign w:val="superscript"/>
        </w:rPr>
        <w:t>39</w:t>
      </w:r>
      <w:r w:rsidRPr="00664701">
        <w:rPr>
          <w:rFonts w:cs="Times New Roman"/>
          <w:szCs w:val="24"/>
        </w:rPr>
        <w:fldChar w:fldCharType="end"/>
      </w:r>
      <w:r w:rsidRPr="00664701">
        <w:rPr>
          <w:rFonts w:cs="Times New Roman"/>
          <w:szCs w:val="24"/>
        </w:rPr>
        <w:t>.</w:t>
      </w:r>
    </w:p>
    <w:p w14:paraId="221F2EC5" w14:textId="317D460A" w:rsidR="00851CE9" w:rsidRPr="00664701" w:rsidRDefault="00851CE9" w:rsidP="00851CE9">
      <w:pPr>
        <w:rPr>
          <w:rFonts w:cs="Times New Roman"/>
          <w:szCs w:val="24"/>
        </w:rPr>
      </w:pPr>
      <w:r w:rsidRPr="00664701">
        <w:rPr>
          <w:rFonts w:cs="Times New Roman"/>
          <w:szCs w:val="24"/>
        </w:rPr>
        <w:tab/>
      </w:r>
      <w:r w:rsidR="00664701" w:rsidRPr="00664701">
        <w:rPr>
          <w:rStyle w:val="normaltextrun"/>
          <w:rFonts w:cs="Times New Roman"/>
        </w:rPr>
        <w:t>Despite the bare narrow capillaries</w:t>
      </w:r>
      <w:r w:rsidR="00720CAC">
        <w:rPr>
          <w:rStyle w:val="normaltextrun"/>
          <w:rFonts w:cs="Times New Roman"/>
        </w:rPr>
        <w:t xml:space="preserve"> (</w:t>
      </w:r>
      <w:r w:rsidR="00720CAC" w:rsidRPr="00720CAC">
        <w:rPr>
          <w:rStyle w:val="normaltextrun"/>
          <w:rFonts w:cs="Times New Roman"/>
        </w:rPr>
        <w:t>2-μm-i.d. or smaller)</w:t>
      </w:r>
      <w:r w:rsidR="00664701" w:rsidRPr="00664701">
        <w:rPr>
          <w:rStyle w:val="normaltextrun"/>
          <w:rFonts w:cs="Times New Roman"/>
        </w:rPr>
        <w:t xml:space="preserve"> that separated molecules based </w:t>
      </w:r>
      <w:r w:rsidR="00664701" w:rsidRPr="00664701">
        <w:rPr>
          <w:rStyle w:val="normaltextrun"/>
          <w:rFonts w:cs="Times New Roman"/>
        </w:rPr>
        <w:lastRenderedPageBreak/>
        <w:t xml:space="preserve">on hydrodynamic chromatographic principles, </w:t>
      </w:r>
      <w:r w:rsidR="00664701" w:rsidRPr="00EC45E0">
        <w:rPr>
          <w:rStyle w:val="normaltextrun"/>
          <w:rFonts w:cs="Times New Roman"/>
        </w:rPr>
        <w:t>narrow</w:t>
      </w:r>
      <w:r w:rsidR="00664701" w:rsidRPr="00664701">
        <w:rPr>
          <w:rStyle w:val="normaltextrun"/>
          <w:rFonts w:cs="Times New Roman"/>
        </w:rPr>
        <w:t xml:space="preserve"> capillaries with coated inner wall</w:t>
      </w:r>
      <w:r w:rsidR="001F6A8F">
        <w:rPr>
          <w:rStyle w:val="normaltextrun"/>
          <w:rFonts w:cs="Times New Roman"/>
        </w:rPr>
        <w:t xml:space="preserve"> </w:t>
      </w:r>
      <w:r w:rsidR="00664701" w:rsidRPr="00664701">
        <w:rPr>
          <w:rStyle w:val="normaltextrun"/>
          <w:rFonts w:cs="Times New Roman"/>
        </w:rPr>
        <w:t xml:space="preserve">remained </w:t>
      </w:r>
      <w:r w:rsidR="00593086">
        <w:rPr>
          <w:rStyle w:val="normaltextrun"/>
          <w:rFonts w:cs="Times New Roman"/>
        </w:rPr>
        <w:t xml:space="preserve">almost </w:t>
      </w:r>
      <w:r w:rsidR="00664701" w:rsidRPr="00664701">
        <w:rPr>
          <w:rStyle w:val="normaltextrun"/>
          <w:rFonts w:cs="Times New Roman"/>
        </w:rPr>
        <w:t xml:space="preserve">unexplored until late 2010s. This period is probably the most exciting one for </w:t>
      </w:r>
      <w:r w:rsidR="00664701" w:rsidRPr="00664701">
        <w:rPr>
          <w:rStyle w:val="normaltextrun"/>
          <w:rFonts w:cs="Times New Roman"/>
          <w:i/>
          <w:iCs/>
        </w:rPr>
        <w:t>n</w:t>
      </w:r>
      <w:r w:rsidR="00664701" w:rsidRPr="00664701">
        <w:rPr>
          <w:rStyle w:val="normaltextrun"/>
          <w:rFonts w:cs="Times New Roman"/>
        </w:rPr>
        <w:t xml:space="preserve">OTLC development. In 2017, Li </w:t>
      </w:r>
      <w:r w:rsidR="00D41CC8" w:rsidRPr="00D41CC8">
        <w:rPr>
          <w:rStyle w:val="normaltextrun"/>
          <w:rFonts w:cs="Times New Roman"/>
          <w:i/>
          <w:iCs/>
        </w:rPr>
        <w:t>et al</w:t>
      </w:r>
      <w:r w:rsidR="00664701" w:rsidRPr="00664701">
        <w:rPr>
          <w:rStyle w:val="normaltextrun"/>
          <w:rFonts w:cs="Times New Roman"/>
        </w:rPr>
        <w:t xml:space="preserve">. published a paper describing a separation of amino acid enantiomers with a 0.9-μm-i.d. porous layer </w:t>
      </w:r>
      <w:r w:rsidR="00664701" w:rsidRPr="00664701">
        <w:rPr>
          <w:rStyle w:val="normaltextrun"/>
          <w:rFonts w:cs="Times New Roman"/>
          <w:i/>
          <w:iCs/>
        </w:rPr>
        <w:t>n</w:t>
      </w:r>
      <w:r w:rsidR="00664701" w:rsidRPr="00664701">
        <w:rPr>
          <w:rStyle w:val="normaltextrun"/>
          <w:rFonts w:cs="Times New Roman"/>
        </w:rPr>
        <w:t xml:space="preserve">OTLC </w:t>
      </w:r>
      <w:r w:rsidR="007F3C2A">
        <w:rPr>
          <w:rStyle w:val="normaltextrun"/>
          <w:rFonts w:cs="Times New Roman"/>
        </w:rPr>
        <w:t>with</w:t>
      </w:r>
      <w:r w:rsidR="00664701" w:rsidRPr="00664701">
        <w:rPr>
          <w:rStyle w:val="normaltextrun"/>
          <w:rFonts w:cs="Times New Roman"/>
        </w:rPr>
        <w:t xml:space="preserve"> LIF detection</w:t>
      </w:r>
      <w:r w:rsidRPr="00664701">
        <w:rPr>
          <w:rFonts w:cs="Times New Roman"/>
          <w:szCs w:val="24"/>
        </w:rPr>
        <w:fldChar w:fldCharType="begin"/>
      </w:r>
      <w:r w:rsidR="00D1424A" w:rsidRPr="00664701">
        <w:rPr>
          <w:rFonts w:cs="Times New Roman"/>
          <w:szCs w:val="24"/>
        </w:rPr>
        <w:instrText xml:space="preserve"> ADDIN EN.CITE &lt;EndNote&gt;&lt;Cite&gt;&lt;Author&gt;Li&lt;/Author&gt;&lt;Year&gt;2017&lt;/Year&gt;&lt;RecNum&gt;84&lt;/RecNum&gt;&lt;DisplayText&gt;&lt;style face="superscript"&gt;40&lt;/style&gt;&lt;/DisplayText&gt;&lt;record&gt;&lt;rec-number&gt;84&lt;/rec-number&gt;&lt;foreign-keys&gt;&lt;key app="EN" db-id="zdwt52ddb5v2tmewwsxp9swhesfxa2s5pzpz" timestamp="1611738856"&gt;84&lt;/key&gt;&lt;/foreign-keys&gt;&lt;ref-type name="Journal Article"&gt;17&lt;/ref-type&gt;&lt;contributors&gt;&lt;authors&gt;&lt;author&gt;Li, Ruo-nan&lt;/author&gt;&lt;author&gt;Shao, Yunlong&lt;/author&gt;&lt;author&gt;Yu, Yanmin&lt;/author&gt;&lt;author&gt;Wang, X.&lt;/author&gt;&lt;author&gt;Guo, Guang-sheng&lt;/author&gt;&lt;/authors&gt;&lt;/contributors&gt;&lt;titles&gt;&lt;title&gt;Pico-HPLC system integrating an equal inner diameter femtopipette into a 900 nm I.D. porous layer open tubular column&lt;/title&gt;&lt;secondary-title&gt;Chemical communications&lt;/secondary-title&gt;&lt;/titles&gt;&lt;periodical&gt;&lt;full-title&gt;Chemical communications&lt;/full-title&gt;&lt;/periodical&gt;&lt;pages&gt;4104-4107&lt;/pages&gt;&lt;volume&gt;53 29&lt;/volume&gt;&lt;dates&gt;&lt;year&gt;2017&lt;/year&gt;&lt;/dates&gt;&lt;urls&gt;&lt;/urls&gt;&lt;/record&gt;&lt;/Cite&gt;&lt;/EndNote&gt;</w:instrText>
      </w:r>
      <w:r w:rsidRPr="00664701">
        <w:rPr>
          <w:rFonts w:cs="Times New Roman"/>
          <w:szCs w:val="24"/>
        </w:rPr>
        <w:fldChar w:fldCharType="separate"/>
      </w:r>
      <w:r w:rsidR="00D1424A" w:rsidRPr="00664701">
        <w:rPr>
          <w:rFonts w:cs="Times New Roman"/>
          <w:noProof/>
          <w:szCs w:val="24"/>
          <w:vertAlign w:val="superscript"/>
        </w:rPr>
        <w:t>40</w:t>
      </w:r>
      <w:r w:rsidRPr="00664701">
        <w:rPr>
          <w:rFonts w:cs="Times New Roman"/>
          <w:szCs w:val="24"/>
        </w:rPr>
        <w:fldChar w:fldCharType="end"/>
      </w:r>
      <w:r w:rsidRPr="00664701">
        <w:rPr>
          <w:rFonts w:cs="Times New Roman"/>
          <w:szCs w:val="24"/>
        </w:rPr>
        <w:t xml:space="preserve">. </w:t>
      </w:r>
      <w:r w:rsidR="00664701" w:rsidRPr="00664701">
        <w:rPr>
          <w:rStyle w:val="normaltextrun"/>
          <w:rFonts w:cs="Times New Roman"/>
        </w:rPr>
        <w:t>The amino acid enantiomers were derivatized with 4-fluoro-7-nitro-2,1,3-benzoxadiazole (NBD-F), while the column stationary phase contains O-9-[2-(methacryloyloxy)-ethylcarbamoyl]-10,11-dihydroquinidine, a chiral selector. </w:t>
      </w:r>
      <w:r w:rsidRPr="00664701">
        <w:rPr>
          <w:rFonts w:cs="Times New Roman"/>
          <w:szCs w:val="24"/>
        </w:rPr>
        <w:t xml:space="preserve"> </w:t>
      </w:r>
    </w:p>
    <w:p w14:paraId="2151F94F" w14:textId="77777777" w:rsidR="00851CE9" w:rsidRDefault="00851CE9" w:rsidP="00851CE9">
      <w:pPr>
        <w:keepNext/>
        <w:jc w:val="center"/>
      </w:pPr>
      <w:r w:rsidRPr="00BE4DBA">
        <w:rPr>
          <w:rFonts w:cs="Times New Roman"/>
          <w:noProof/>
          <w:szCs w:val="24"/>
        </w:rPr>
        <w:drawing>
          <wp:inline distT="0" distB="0" distL="0" distR="0" wp14:anchorId="30FCEA70" wp14:editId="1924B3A6">
            <wp:extent cx="4782617" cy="3309708"/>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3176" r="7051" b="1855"/>
                    <a:stretch/>
                  </pic:blipFill>
                  <pic:spPr bwMode="auto">
                    <a:xfrm>
                      <a:off x="0" y="0"/>
                      <a:ext cx="5035479" cy="3484696"/>
                    </a:xfrm>
                    <a:prstGeom prst="rect">
                      <a:avLst/>
                    </a:prstGeom>
                    <a:ln>
                      <a:noFill/>
                    </a:ln>
                    <a:extLst>
                      <a:ext uri="{53640926-AAD7-44D8-BBD7-CCE9431645EC}">
                        <a14:shadowObscured xmlns:a14="http://schemas.microsoft.com/office/drawing/2010/main"/>
                      </a:ext>
                    </a:extLst>
                  </pic:spPr>
                </pic:pic>
              </a:graphicData>
            </a:graphic>
          </wp:inline>
        </w:drawing>
      </w:r>
    </w:p>
    <w:p w14:paraId="36E996C8" w14:textId="3F4C1BC8" w:rsidR="009E25C0" w:rsidRPr="009E25C0" w:rsidRDefault="00851CE9" w:rsidP="00AE546C">
      <w:pPr>
        <w:pStyle w:val="Caption"/>
        <w:jc w:val="center"/>
        <w:rPr>
          <w:rFonts w:cs="Arial"/>
        </w:rPr>
      </w:pPr>
      <w:bookmarkStart w:id="51" w:name="_Toc71635884"/>
      <w:r w:rsidRPr="009E25C0">
        <w:rPr>
          <w:rFonts w:cs="Arial"/>
        </w:rPr>
        <w:t xml:space="preserve">Figure </w:t>
      </w:r>
      <w:r w:rsidR="00524C87">
        <w:rPr>
          <w:rFonts w:cs="Arial"/>
        </w:rPr>
        <w:fldChar w:fldCharType="begin"/>
      </w:r>
      <w:r w:rsidR="00524C87">
        <w:rPr>
          <w:rFonts w:cs="Arial"/>
        </w:rPr>
        <w:instrText xml:space="preserve"> STYLEREF 1 \s </w:instrText>
      </w:r>
      <w:r w:rsidR="00524C87">
        <w:rPr>
          <w:rFonts w:cs="Arial"/>
        </w:rPr>
        <w:fldChar w:fldCharType="separate"/>
      </w:r>
      <w:r w:rsidR="00124D88">
        <w:rPr>
          <w:rFonts w:cs="Arial"/>
          <w:noProof/>
        </w:rPr>
        <w:t>1</w:t>
      </w:r>
      <w:r w:rsidR="00524C87">
        <w:rPr>
          <w:rFonts w:cs="Arial"/>
        </w:rPr>
        <w:fldChar w:fldCharType="end"/>
      </w:r>
      <w:r w:rsidR="00524C87">
        <w:rPr>
          <w:rFonts w:cs="Arial"/>
        </w:rPr>
        <w:t>.</w:t>
      </w:r>
      <w:r w:rsidR="00524C87">
        <w:rPr>
          <w:rFonts w:cs="Arial"/>
        </w:rPr>
        <w:fldChar w:fldCharType="begin"/>
      </w:r>
      <w:r w:rsidR="00524C87">
        <w:rPr>
          <w:rFonts w:cs="Arial"/>
        </w:rPr>
        <w:instrText xml:space="preserve"> SEQ Figure \* ARABIC \s 1 </w:instrText>
      </w:r>
      <w:r w:rsidR="00524C87">
        <w:rPr>
          <w:rFonts w:cs="Arial"/>
        </w:rPr>
        <w:fldChar w:fldCharType="separate"/>
      </w:r>
      <w:r w:rsidR="00124D88">
        <w:rPr>
          <w:rFonts w:cs="Arial"/>
          <w:noProof/>
        </w:rPr>
        <w:t>3</w:t>
      </w:r>
      <w:r w:rsidR="00524C87">
        <w:rPr>
          <w:rFonts w:cs="Arial"/>
        </w:rPr>
        <w:fldChar w:fldCharType="end"/>
      </w:r>
      <w:r w:rsidRPr="009E25C0">
        <w:rPr>
          <w:rFonts w:cs="Arial"/>
        </w:rPr>
        <w:t xml:space="preserve"> </w:t>
      </w:r>
      <w:r w:rsidR="009E25C0" w:rsidRPr="009E25C0">
        <w:rPr>
          <w:rFonts w:cs="Arial"/>
        </w:rPr>
        <w:t>Separation</w:t>
      </w:r>
      <w:r w:rsidR="009E25C0">
        <w:rPr>
          <w:rFonts w:cs="Arial"/>
        </w:rPr>
        <w:t>s</w:t>
      </w:r>
      <w:r w:rsidR="009E25C0" w:rsidRPr="009E25C0">
        <w:rPr>
          <w:rFonts w:cs="Arial"/>
        </w:rPr>
        <w:t xml:space="preserve"> performed with a 0.9-μm-i.d. PLOT column</w:t>
      </w:r>
      <w:bookmarkEnd w:id="51"/>
    </w:p>
    <w:p w14:paraId="60D618F3" w14:textId="5B1CB6E8" w:rsidR="00851CE9" w:rsidRPr="009E25C0" w:rsidRDefault="00851CE9" w:rsidP="00851CE9">
      <w:pPr>
        <w:pStyle w:val="Caption"/>
        <w:rPr>
          <w:rFonts w:eastAsiaTheme="minorHAnsi" w:cs="Arial"/>
          <w:b w:val="0"/>
          <w:bCs w:val="0"/>
        </w:rPr>
      </w:pPr>
      <w:r w:rsidRPr="009E25C0">
        <w:rPr>
          <w:rFonts w:cs="Arial"/>
          <w:b w:val="0"/>
          <w:bCs w:val="0"/>
        </w:rPr>
        <w:t>Enantioseparation chromatograms of NBD-amino acid enantiomers on the poly(MQD-co-HEMA-co-EDMA) pico-PLOT column. Conditions: mobile phase: ACN/0.1 mol</w:t>
      </w:r>
      <w:r w:rsidRPr="009E25C0">
        <w:rPr>
          <w:rFonts w:eastAsiaTheme="minorHAnsi" w:cs="Arial"/>
          <w:b w:val="0"/>
          <w:bCs w:val="0"/>
        </w:rPr>
        <w:t>·</w:t>
      </w:r>
      <w:r w:rsidRPr="009E25C0">
        <w:rPr>
          <w:rFonts w:cs="Arial"/>
          <w:b w:val="0"/>
          <w:bCs w:val="0"/>
        </w:rPr>
        <w:t>L</w:t>
      </w:r>
      <w:r w:rsidRPr="009E25C0">
        <w:rPr>
          <w:rFonts w:cs="Arial"/>
          <w:b w:val="0"/>
          <w:bCs w:val="0"/>
          <w:vertAlign w:val="superscript"/>
        </w:rPr>
        <w:t>-1</w:t>
      </w:r>
      <w:r w:rsidRPr="009E25C0">
        <w:rPr>
          <w:rFonts w:cs="Arial"/>
          <w:b w:val="0"/>
          <w:bCs w:val="0"/>
        </w:rPr>
        <w:t xml:space="preserve"> ammonium formate (80/20, v/v) (apparent pH = 6.0). </w:t>
      </w:r>
      <w:r w:rsidR="00E523E0">
        <w:rPr>
          <w:rFonts w:cs="Arial"/>
          <w:b w:val="0"/>
          <w:bCs w:val="0"/>
        </w:rPr>
        <w:t>Reproduced w</w:t>
      </w:r>
      <w:r w:rsidRPr="009E25C0">
        <w:rPr>
          <w:rFonts w:cs="Arial"/>
          <w:b w:val="0"/>
          <w:bCs w:val="0"/>
        </w:rPr>
        <w:t xml:space="preserve">ith </w:t>
      </w:r>
      <w:r w:rsidRPr="009E25C0">
        <w:rPr>
          <w:rFonts w:eastAsiaTheme="minorHAnsi" w:cs="Arial"/>
          <w:b w:val="0"/>
          <w:bCs w:val="0"/>
        </w:rPr>
        <w:t xml:space="preserve">permission from Ref </w:t>
      </w:r>
      <w:r w:rsidRPr="009E25C0">
        <w:rPr>
          <w:rFonts w:eastAsiaTheme="minorHAnsi" w:cs="Arial"/>
          <w:b w:val="0"/>
          <w:bCs w:val="0"/>
        </w:rPr>
        <w:fldChar w:fldCharType="begin"/>
      </w:r>
      <w:r w:rsidR="00D1424A" w:rsidRPr="009E25C0">
        <w:rPr>
          <w:rFonts w:eastAsiaTheme="minorHAnsi" w:cs="Arial"/>
          <w:b w:val="0"/>
          <w:bCs w:val="0"/>
        </w:rPr>
        <w:instrText xml:space="preserve"> ADDIN EN.CITE &lt;EndNote&gt;&lt;Cite&gt;&lt;Author&gt;Li&lt;/Author&gt;&lt;Year&gt;2017&lt;/Year&gt;&lt;RecNum&gt;84&lt;/RecNum&gt;&lt;DisplayText&gt;&lt;style face="superscript"&gt;40&lt;/style&gt;&lt;/DisplayText&gt;&lt;record&gt;&lt;rec-number&gt;84&lt;/rec-number&gt;&lt;foreign-keys&gt;&lt;key app="EN" db-id="zdwt52ddb5v2tmewwsxp9swhesfxa2s5pzpz" timestamp="1611738856"&gt;84&lt;/key&gt;&lt;/foreign-keys&gt;&lt;ref-type name="Journal Article"&gt;17&lt;/ref-type&gt;&lt;contributors&gt;&lt;authors&gt;&lt;author&gt;Li, Ruo-nan&lt;/author&gt;&lt;author&gt;Shao, Yunlong&lt;/author&gt;&lt;author&gt;Yu, Yanmin&lt;/author&gt;&lt;author&gt;Wang, X.&lt;/author&gt;&lt;author&gt;Guo, Guang-sheng&lt;/author&gt;&lt;/authors&gt;&lt;/contributors&gt;&lt;titles&gt;&lt;title&gt;Pico-HPLC system integrating an equal inner diameter femtopipette into a 900 nm I.D. porous layer open tubular column&lt;/title&gt;&lt;secondary-title&gt;Chemical communications&lt;/secondary-title&gt;&lt;/titles&gt;&lt;periodical&gt;&lt;full-title&gt;Chemical communications&lt;/full-title&gt;&lt;/periodical&gt;&lt;pages&gt;4104-4107&lt;/pages&gt;&lt;volume&gt;53 29&lt;/volume&gt;&lt;dates&gt;&lt;year&gt;2017&lt;/year&gt;&lt;/dates&gt;&lt;urls&gt;&lt;/urls&gt;&lt;/record&gt;&lt;/Cite&gt;&lt;/EndNote&gt;</w:instrText>
      </w:r>
      <w:r w:rsidRPr="009E25C0">
        <w:rPr>
          <w:rFonts w:eastAsiaTheme="minorHAnsi" w:cs="Arial"/>
          <w:b w:val="0"/>
          <w:bCs w:val="0"/>
        </w:rPr>
        <w:fldChar w:fldCharType="separate"/>
      </w:r>
      <w:r w:rsidR="00D1424A" w:rsidRPr="009E25C0">
        <w:rPr>
          <w:rFonts w:eastAsiaTheme="minorHAnsi" w:cs="Arial"/>
          <w:b w:val="0"/>
          <w:bCs w:val="0"/>
          <w:noProof/>
        </w:rPr>
        <w:t>40</w:t>
      </w:r>
      <w:r w:rsidRPr="009E25C0">
        <w:rPr>
          <w:rFonts w:eastAsiaTheme="minorHAnsi" w:cs="Arial"/>
          <w:b w:val="0"/>
          <w:bCs w:val="0"/>
        </w:rPr>
        <w:fldChar w:fldCharType="end"/>
      </w:r>
      <w:r w:rsidR="009E25C0" w:rsidRPr="009E25C0">
        <w:rPr>
          <w:rFonts w:eastAsiaTheme="minorHAnsi" w:cs="Arial"/>
          <w:b w:val="0"/>
          <w:bCs w:val="0"/>
        </w:rPr>
        <w:t>.</w:t>
      </w:r>
    </w:p>
    <w:p w14:paraId="7E2AE577" w14:textId="74D8C9BF" w:rsidR="00AE546C" w:rsidRDefault="00851CE9" w:rsidP="00851CE9">
      <w:pPr>
        <w:ind w:firstLine="420"/>
        <w:rPr>
          <w:rFonts w:cs="Times New Roman"/>
          <w:szCs w:val="24"/>
        </w:rPr>
      </w:pPr>
      <w:r>
        <w:rPr>
          <w:rFonts w:cs="Times New Roman"/>
          <w:szCs w:val="24"/>
        </w:rPr>
        <w:t xml:space="preserve">Chen </w:t>
      </w:r>
      <w:r w:rsidR="00D41CC8" w:rsidRPr="00D41CC8">
        <w:rPr>
          <w:rFonts w:cs="Times New Roman"/>
          <w:i/>
          <w:iCs/>
          <w:szCs w:val="24"/>
        </w:rPr>
        <w:t>et al</w:t>
      </w:r>
      <w:r>
        <w:rPr>
          <w:rFonts w:cs="Times New Roman"/>
          <w:szCs w:val="24"/>
        </w:rPr>
        <w:t>.</w:t>
      </w:r>
      <w:r w:rsidR="007974C5">
        <w:rPr>
          <w:rFonts w:cs="Times New Roman"/>
          <w:szCs w:val="24"/>
        </w:rPr>
        <w:fldChar w:fldCharType="begin"/>
      </w:r>
      <w:r w:rsidR="007974C5">
        <w:rPr>
          <w:rFonts w:cs="Times New Roman"/>
          <w:szCs w:val="24"/>
        </w:rPr>
        <w:instrText xml:space="preserve"> ADDIN EN.CITE &lt;EndNote&gt;&lt;Cite&gt;&lt;Author&gt;Chen&lt;/Author&gt;&lt;Year&gt;2018&lt;/Year&gt;&lt;RecNum&gt;95&lt;/RecNum&gt;&lt;DisplayText&gt;&lt;style face="superscript"&gt;41&lt;/style&gt;&lt;/DisplayText&gt;&lt;record&gt;&lt;rec-number&gt;95&lt;/rec-number&gt;&lt;foreign-keys&gt;&lt;key app="EN" db-id="zdwt52ddb5v2tmewwsxp9swhesfxa2s5pzpz" timestamp="1612075853"&gt;95&lt;/key&gt;&lt;/foreign-keys&gt;&lt;ref-type name="Journal Article"&gt;17&lt;/ref-type&gt;&lt;contributors&gt;&lt;authors&gt;&lt;author&gt;Chen, H.&lt;/author&gt;&lt;author&gt;Yang, Y.&lt;/author&gt;&lt;author&gt;Qiao, Z.&lt;/author&gt;&lt;author&gt;Xiang, P.&lt;/author&gt;&lt;author&gt;Ren, J.&lt;/author&gt;&lt;author&gt;Meng, Y.&lt;/author&gt;&lt;author&gt;Zhang, K.&lt;/author&gt;&lt;author&gt;Juan Lu, J.&lt;/author&gt;&lt;author&gt;Liu, S.&lt;/author&gt;&lt;/authors&gt;&lt;/contributors&gt;&lt;auth-address&gt;Department of Chemistry and Biochemistry, University of Oklahoma, Norman, Oklahoma 73019, USA. Shaorong.liu@ou.edu.&amp;#xD;Department of Microbiology and Plant Biology, University of Oklahoma, Norman, Oklahoma 73019, USA.&lt;/auth-address&gt;&lt;titles&gt;&lt;title&gt;A narrow open tubular column for high efficiency liquid chromatographic separation&lt;/title&gt;&lt;secondary-title&gt;Analyst&lt;/secondary-title&gt;&lt;/titles&gt;&lt;periodical&gt;&lt;full-title&gt;Analyst&lt;/full-title&gt;&lt;/periodical&gt;&lt;pages&gt;2008-2011&lt;/pages&gt;&lt;volume&gt;143&lt;/volume&gt;&lt;number&gt;9&lt;/number&gt;&lt;edition&gt;2018/04/11&lt;/edition&gt;&lt;dates&gt;&lt;year&gt;2018&lt;/year&gt;&lt;pub-dates&gt;&lt;date&gt;Apr 30&lt;/date&gt;&lt;/pub-dates&gt;&lt;/dates&gt;&lt;isbn&gt;1364-5528 (Electronic)&amp;#xD;0003-2654 (Linking)&lt;/isbn&gt;&lt;accession-num&gt;29632901&lt;/accession-num&gt;&lt;urls&gt;&lt;related-urls&gt;&lt;url&gt;https://www.ncbi.nlm.nih.gov/pubmed/29632901&lt;/url&gt;&lt;/related-urls&gt;&lt;/urls&gt;&lt;electronic-resource-num&gt;10.1039/c7an02065a&lt;/electronic-resource-num&gt;&lt;/record&gt;&lt;/Cite&gt;&lt;/EndNote&gt;</w:instrText>
      </w:r>
      <w:r w:rsidR="007974C5">
        <w:rPr>
          <w:rFonts w:cs="Times New Roman"/>
          <w:szCs w:val="24"/>
        </w:rPr>
        <w:fldChar w:fldCharType="separate"/>
      </w:r>
      <w:r w:rsidR="007974C5" w:rsidRPr="00D1424A">
        <w:rPr>
          <w:rFonts w:cs="Times New Roman"/>
          <w:noProof/>
          <w:szCs w:val="24"/>
          <w:vertAlign w:val="superscript"/>
        </w:rPr>
        <w:t>41</w:t>
      </w:r>
      <w:r w:rsidR="007974C5">
        <w:rPr>
          <w:rFonts w:cs="Times New Roman"/>
          <w:szCs w:val="24"/>
        </w:rPr>
        <w:fldChar w:fldCharType="end"/>
      </w:r>
      <w:r>
        <w:rPr>
          <w:rFonts w:cs="Times New Roman"/>
          <w:szCs w:val="24"/>
        </w:rPr>
        <w:t xml:space="preserve"> </w:t>
      </w:r>
      <w:r w:rsidR="005E5AB6">
        <w:rPr>
          <w:rStyle w:val="normaltextrun"/>
        </w:rPr>
        <w:t xml:space="preserve">reported the first reverse phase (octadecyltrimethoxysilane, OTMS) </w:t>
      </w:r>
      <w:r w:rsidR="005E5AB6">
        <w:rPr>
          <w:rStyle w:val="normaltextrun"/>
          <w:i/>
          <w:iCs/>
        </w:rPr>
        <w:t>n</w:t>
      </w:r>
      <w:r w:rsidR="005E5AB6">
        <w:rPr>
          <w:rStyle w:val="normaltextrun"/>
        </w:rPr>
        <w:t xml:space="preserve">OTLC with LIF detection for highly effective separation of FQCA derived amino acids. This </w:t>
      </w:r>
      <w:r w:rsidR="007F3C2A" w:rsidRPr="007F3C2A">
        <w:rPr>
          <w:rStyle w:val="normaltextrun"/>
          <w:i/>
          <w:iCs/>
        </w:rPr>
        <w:t>n</w:t>
      </w:r>
      <w:r w:rsidR="007F3C2A">
        <w:rPr>
          <w:rStyle w:val="normaltextrun"/>
        </w:rPr>
        <w:t>OTLC</w:t>
      </w:r>
      <w:r w:rsidR="005E5AB6">
        <w:rPr>
          <w:rStyle w:val="normaltextrun"/>
        </w:rPr>
        <w:t xml:space="preserve"> exhibited an efficiency of more than 10</w:t>
      </w:r>
      <w:r w:rsidR="005E5AB6" w:rsidRPr="005E5AB6">
        <w:rPr>
          <w:rStyle w:val="normaltextrun"/>
          <w:szCs w:val="24"/>
          <w:vertAlign w:val="superscript"/>
        </w:rPr>
        <w:t>7</w:t>
      </w:r>
      <w:r w:rsidR="005E5AB6">
        <w:rPr>
          <w:rStyle w:val="normaltextrun"/>
        </w:rPr>
        <w:t xml:space="preserve"> plates/meter. The authors also observed a focusing effect. Later, Yang </w:t>
      </w:r>
      <w:r w:rsidR="00D41CC8" w:rsidRPr="00D41CC8">
        <w:rPr>
          <w:rStyle w:val="normaltextrun"/>
          <w:i/>
          <w:iCs/>
        </w:rPr>
        <w:t>et al</w:t>
      </w:r>
      <w:r w:rsidR="005E5AB6">
        <w:rPr>
          <w:rStyle w:val="normaltextrun"/>
        </w:rPr>
        <w:t>. studied the focusing effect,</w:t>
      </w:r>
      <w:r>
        <w:rPr>
          <w:rFonts w:cs="Times New Roman"/>
          <w:szCs w:val="24"/>
        </w:rPr>
        <w:fldChar w:fldCharType="begin">
          <w:fldData xml:space="preserve">PEVuZE5vdGU+PENpdGU+PEF1dGhvcj5ZYW5nPC9BdXRob3I+PFllYXI+MjAxOTwvWWVhcj48UmVj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</w:fldData>
        </w:fldChar>
      </w:r>
      <w:r w:rsidR="00D1424A">
        <w:rPr>
          <w:rFonts w:cs="Times New Roman"/>
          <w:szCs w:val="24"/>
        </w:rPr>
        <w:instrText xml:space="preserve"> ADDIN EN.CITE </w:instrText>
      </w:r>
      <w:r w:rsidR="00D1424A">
        <w:rPr>
          <w:rFonts w:cs="Times New Roman"/>
          <w:szCs w:val="24"/>
        </w:rPr>
        <w:fldChar w:fldCharType="begin">
          <w:fldData xml:space="preserve">PEVuZE5vdGU+PENpdGU+PEF1dGhvcj5ZYW5nPC9BdXRob3I+PFllYXI+MjAxOTwvWWVhcj48UmVj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</w:fldData>
        </w:fldChar>
      </w:r>
      <w:r w:rsidR="00D1424A">
        <w:rPr>
          <w:rFonts w:cs="Times New Roman"/>
          <w:szCs w:val="24"/>
        </w:rPr>
        <w:instrText xml:space="preserve"> ADDIN EN.CITE.DATA </w:instrText>
      </w:r>
      <w:r w:rsidR="00D1424A">
        <w:rPr>
          <w:rFonts w:cs="Times New Roman"/>
          <w:szCs w:val="24"/>
        </w:rPr>
      </w:r>
      <w:r w:rsidR="00D1424A">
        <w:rPr>
          <w:rFonts w:cs="Times New Roman"/>
          <w:szCs w:val="24"/>
        </w:rPr>
        <w:fldChar w:fldCharType="end"/>
      </w:r>
      <w:r>
        <w:rPr>
          <w:rFonts w:cs="Times New Roman"/>
          <w:szCs w:val="24"/>
        </w:rPr>
      </w:r>
      <w:r>
        <w:rPr>
          <w:rFonts w:cs="Times New Roman"/>
          <w:szCs w:val="24"/>
        </w:rPr>
        <w:fldChar w:fldCharType="separate"/>
      </w:r>
      <w:r w:rsidR="00D1424A" w:rsidRPr="00D1424A">
        <w:rPr>
          <w:rFonts w:cs="Times New Roman"/>
          <w:noProof/>
          <w:szCs w:val="24"/>
          <w:vertAlign w:val="superscript"/>
        </w:rPr>
        <w:t>42</w:t>
      </w:r>
      <w:r>
        <w:rPr>
          <w:rFonts w:cs="Times New Roman"/>
          <w:szCs w:val="24"/>
        </w:rPr>
        <w:fldChar w:fldCharType="end"/>
      </w:r>
      <w:r>
        <w:rPr>
          <w:rFonts w:cs="Times New Roman"/>
          <w:szCs w:val="24"/>
        </w:rPr>
        <w:t xml:space="preserve"> and </w:t>
      </w:r>
      <w:r w:rsidR="005E5AB6">
        <w:rPr>
          <w:rStyle w:val="normaltextrun"/>
        </w:rPr>
        <w:t>concluded that the focus</w:t>
      </w:r>
      <w:r w:rsidR="005E5AB6">
        <w:rPr>
          <w:rStyle w:val="normaltextrun"/>
        </w:rPr>
        <w:lastRenderedPageBreak/>
        <w:t>ing effect was caused by the combination of a reversed gradient and a normal gradient. Briefly, the diffused analytes in the reversed gradient</w:t>
      </w:r>
      <w:r w:rsidR="007F3C2A">
        <w:rPr>
          <w:rStyle w:val="normaltextrun"/>
        </w:rPr>
        <w:t xml:space="preserve"> at the front</w:t>
      </w:r>
      <w:r w:rsidR="005E5AB6">
        <w:rPr>
          <w:rStyle w:val="normaltextrun"/>
        </w:rPr>
        <w:t xml:space="preserve"> trend to stay on stationary phase </w:t>
      </w:r>
      <w:r w:rsidR="00593086">
        <w:rPr>
          <w:rStyle w:val="normaltextrun"/>
        </w:rPr>
        <w:t>due to</w:t>
      </w:r>
      <w:r w:rsidR="005E5AB6">
        <w:rPr>
          <w:rStyle w:val="normaltextrun"/>
        </w:rPr>
        <w:t xml:space="preserve"> </w:t>
      </w:r>
      <w:r w:rsidR="001F6A8F">
        <w:rPr>
          <w:rStyle w:val="normaltextrun"/>
        </w:rPr>
        <w:t xml:space="preserve">the gradually decreasing elution power of </w:t>
      </w:r>
      <w:r w:rsidR="005E5AB6">
        <w:rPr>
          <w:rStyle w:val="normaltextrun"/>
        </w:rPr>
        <w:t xml:space="preserve">the incoming </w:t>
      </w:r>
      <w:r w:rsidR="001F6A8F">
        <w:rPr>
          <w:rStyle w:val="normaltextrun"/>
        </w:rPr>
        <w:t>eluent</w:t>
      </w:r>
      <w:r w:rsidR="005E5AB6">
        <w:rPr>
          <w:rStyle w:val="normaltextrun"/>
        </w:rPr>
        <w:t>. Once the normal gradient arrived, the analytes started to move, which is a common phenomenon in regular gradient HPLC practice</w:t>
      </w:r>
      <w:r>
        <w:rPr>
          <w:rFonts w:cs="Times New Roman"/>
          <w:szCs w:val="24"/>
        </w:rPr>
        <w:t xml:space="preserve">. </w:t>
      </w:r>
    </w:p>
    <w:p w14:paraId="6056247E" w14:textId="2F031D90" w:rsidR="00AE546C" w:rsidRDefault="0031770F" w:rsidP="005521CA">
      <w:pPr>
        <w:keepNext/>
        <w:ind w:firstLine="420"/>
        <w:jc w:val="center"/>
      </w:pPr>
      <w:r>
        <w:pict w14:anchorId="1988C53B">
          <v:group id="Group 4" o:spid="_x0000_s1068" style="width:439.6pt;height:178.8pt;mso-position-horizontal-relative:char;mso-position-vertical-relative:line" coordsize="76828,31249">
            <v:shape id="Picture 206" o:spid="_x0000_s1069" type="#_x0000_t75" style="position:absolute;left:38250;top:55;width:38578;height:31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">
              <v:imagedata r:id="rId15" o:title="" croptop="2958f" cropbottom="2776f" cropleft="12493f" cropright="11443f"/>
            </v:shape>
            <v:shape id="Picture 207" o:spid="_x0000_s1070" type="#_x0000_t75" style="position:absolute;width:38250;height:31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">
              <v:imagedata r:id="rId16" o:title="" croptop="3542f" cropbottom="2086f" cropleft="12354f" cropright="11933f"/>
            </v:shape>
            <w10:anchorlock/>
          </v:group>
        </w:pict>
      </w:r>
    </w:p>
    <w:p w14:paraId="1F48DB17" w14:textId="57E05802" w:rsidR="00AE546C" w:rsidRDefault="00AE546C" w:rsidP="00AE546C">
      <w:pPr>
        <w:pStyle w:val="Caption"/>
        <w:jc w:val="center"/>
      </w:pPr>
      <w:bookmarkStart w:id="52" w:name="_Toc71635885"/>
      <w:r>
        <w:t xml:space="preserve">Figure </w:t>
      </w:r>
      <w:r w:rsidR="0031770F">
        <w:fldChar w:fldCharType="begin"/>
      </w:r>
      <w:r w:rsidR="0031770F">
        <w:instrText xml:space="preserve"> STYLEREF 1 \s </w:instrText>
      </w:r>
      <w:r w:rsidR="0031770F">
        <w:fldChar w:fldCharType="separate"/>
      </w:r>
      <w:r w:rsidR="00124D88">
        <w:rPr>
          <w:noProof/>
        </w:rPr>
        <w:t>1</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4</w:t>
      </w:r>
      <w:r w:rsidR="0031770F">
        <w:rPr>
          <w:noProof/>
        </w:rPr>
        <w:fldChar w:fldCharType="end"/>
      </w:r>
      <w:r>
        <w:t xml:space="preserve"> </w:t>
      </w:r>
      <w:r w:rsidRPr="00661378">
        <w:t xml:space="preserve">Comparison of 11 separation with 2-μm-i.d. and 5-μm-i.d. </w:t>
      </w:r>
      <w:r w:rsidRPr="00817933">
        <w:rPr>
          <w:i/>
          <w:iCs/>
        </w:rPr>
        <w:t>n</w:t>
      </w:r>
      <w:r w:rsidRPr="00661378">
        <w:t>OT columns</w:t>
      </w:r>
      <w:bookmarkEnd w:id="52"/>
    </w:p>
    <w:p w14:paraId="4AEF3421" w14:textId="15B1A0CB" w:rsidR="00AE546C" w:rsidRPr="00AE546C" w:rsidRDefault="00AE546C" w:rsidP="00AE546C">
      <w:pPr>
        <w:pStyle w:val="Caption"/>
        <w:rPr>
          <w:b w:val="0"/>
          <w:bCs w:val="0"/>
        </w:rPr>
      </w:pPr>
      <w:r>
        <w:rPr>
          <w:b w:val="0"/>
          <w:bCs w:val="0"/>
        </w:rPr>
        <w:t xml:space="preserve">Both </w:t>
      </w:r>
      <w:r w:rsidRPr="00AE546C">
        <w:rPr>
          <w:b w:val="0"/>
          <w:bCs w:val="0"/>
        </w:rPr>
        <w:t>2-μm-i.d.</w:t>
      </w:r>
      <w:r>
        <w:rPr>
          <w:b w:val="0"/>
          <w:bCs w:val="0"/>
        </w:rPr>
        <w:t xml:space="preserve"> column (A)</w:t>
      </w:r>
      <w:r w:rsidRPr="00AE546C">
        <w:rPr>
          <w:b w:val="0"/>
          <w:bCs w:val="0"/>
        </w:rPr>
        <w:t xml:space="preserve"> and 5-μm-i.d. column</w:t>
      </w:r>
      <w:r>
        <w:rPr>
          <w:b w:val="0"/>
          <w:bCs w:val="0"/>
        </w:rPr>
        <w:t xml:space="preserve"> (B)</w:t>
      </w:r>
      <w:r w:rsidRPr="00AE546C">
        <w:rPr>
          <w:b w:val="0"/>
          <w:bCs w:val="0"/>
        </w:rPr>
        <w:t xml:space="preserve"> had a total length of 48 cm and an effective length of 44 cm. The amino acids were </w:t>
      </w:r>
      <w:r>
        <w:rPr>
          <w:b w:val="0"/>
          <w:bCs w:val="0"/>
        </w:rPr>
        <w:t xml:space="preserve">1) </w:t>
      </w:r>
      <w:r w:rsidRPr="00AE546C">
        <w:rPr>
          <w:b w:val="0"/>
          <w:bCs w:val="0"/>
        </w:rPr>
        <w:t xml:space="preserve">histidine, </w:t>
      </w:r>
      <w:r>
        <w:rPr>
          <w:b w:val="0"/>
          <w:bCs w:val="0"/>
        </w:rPr>
        <w:t xml:space="preserve">2) </w:t>
      </w:r>
      <w:r w:rsidRPr="00AE546C">
        <w:rPr>
          <w:b w:val="0"/>
          <w:bCs w:val="0"/>
        </w:rPr>
        <w:t xml:space="preserve">asparagine, </w:t>
      </w:r>
      <w:r>
        <w:rPr>
          <w:b w:val="0"/>
          <w:bCs w:val="0"/>
        </w:rPr>
        <w:t xml:space="preserve">3) </w:t>
      </w:r>
      <w:r w:rsidRPr="00AE546C">
        <w:rPr>
          <w:b w:val="0"/>
          <w:bCs w:val="0"/>
        </w:rPr>
        <w:t xml:space="preserve">glycine, </w:t>
      </w:r>
      <w:r>
        <w:rPr>
          <w:b w:val="0"/>
          <w:bCs w:val="0"/>
        </w:rPr>
        <w:t xml:space="preserve">4) </w:t>
      </w:r>
      <w:r w:rsidRPr="00AE546C">
        <w:rPr>
          <w:b w:val="0"/>
          <w:bCs w:val="0"/>
        </w:rPr>
        <w:t xml:space="preserve">tyrosine, </w:t>
      </w:r>
      <w:r>
        <w:rPr>
          <w:b w:val="0"/>
          <w:bCs w:val="0"/>
        </w:rPr>
        <w:t xml:space="preserve">5) </w:t>
      </w:r>
      <w:r w:rsidRPr="00AE546C">
        <w:rPr>
          <w:b w:val="0"/>
          <w:bCs w:val="0"/>
        </w:rPr>
        <w:t>arginine,</w:t>
      </w:r>
      <w:r>
        <w:rPr>
          <w:b w:val="0"/>
          <w:bCs w:val="0"/>
        </w:rPr>
        <w:t xml:space="preserve"> 6) </w:t>
      </w:r>
      <w:r w:rsidRPr="00AE546C">
        <w:rPr>
          <w:b w:val="0"/>
          <w:bCs w:val="0"/>
        </w:rPr>
        <w:t xml:space="preserve">alanine, </w:t>
      </w:r>
      <w:r>
        <w:rPr>
          <w:b w:val="0"/>
          <w:bCs w:val="0"/>
        </w:rPr>
        <w:t xml:space="preserve">7) </w:t>
      </w:r>
      <w:r w:rsidRPr="00AE546C">
        <w:rPr>
          <w:b w:val="0"/>
          <w:bCs w:val="0"/>
        </w:rPr>
        <w:t xml:space="preserve">tryptophan, </w:t>
      </w:r>
      <w:r>
        <w:rPr>
          <w:b w:val="0"/>
          <w:bCs w:val="0"/>
        </w:rPr>
        <w:t xml:space="preserve">8) </w:t>
      </w:r>
      <w:r w:rsidRPr="00AE546C">
        <w:rPr>
          <w:b w:val="0"/>
          <w:bCs w:val="0"/>
        </w:rPr>
        <w:t>valine,</w:t>
      </w:r>
      <w:r>
        <w:rPr>
          <w:b w:val="0"/>
          <w:bCs w:val="0"/>
        </w:rPr>
        <w:t xml:space="preserve"> 9)</w:t>
      </w:r>
      <w:r w:rsidRPr="00AE546C">
        <w:rPr>
          <w:b w:val="0"/>
          <w:bCs w:val="0"/>
        </w:rPr>
        <w:t xml:space="preserve"> isoleucine,</w:t>
      </w:r>
      <w:r>
        <w:rPr>
          <w:b w:val="0"/>
          <w:bCs w:val="0"/>
        </w:rPr>
        <w:t xml:space="preserve"> 10)</w:t>
      </w:r>
      <w:r w:rsidRPr="00AE546C">
        <w:rPr>
          <w:b w:val="0"/>
          <w:bCs w:val="0"/>
        </w:rPr>
        <w:t xml:space="preserve"> phenylalanine</w:t>
      </w:r>
      <w:r>
        <w:rPr>
          <w:b w:val="0"/>
          <w:bCs w:val="0"/>
        </w:rPr>
        <w:t xml:space="preserve"> </w:t>
      </w:r>
      <w:r w:rsidRPr="00AE546C">
        <w:rPr>
          <w:b w:val="0"/>
          <w:bCs w:val="0"/>
        </w:rPr>
        <w:t>and</w:t>
      </w:r>
      <w:r>
        <w:rPr>
          <w:b w:val="0"/>
          <w:bCs w:val="0"/>
        </w:rPr>
        <w:t xml:space="preserve"> 11)</w:t>
      </w:r>
      <w:r w:rsidRPr="00AE546C">
        <w:rPr>
          <w:b w:val="0"/>
          <w:bCs w:val="0"/>
        </w:rPr>
        <w:t xml:space="preserve"> leucine.</w:t>
      </w:r>
      <w:r w:rsidR="005521CA">
        <w:rPr>
          <w:b w:val="0"/>
          <w:bCs w:val="0"/>
        </w:rPr>
        <w:t xml:space="preserve"> Figure </w:t>
      </w:r>
      <w:r w:rsidR="00E523E0">
        <w:rPr>
          <w:b w:val="0"/>
          <w:bCs w:val="0"/>
        </w:rPr>
        <w:t>reproduc</w:t>
      </w:r>
      <w:r w:rsidR="005521CA">
        <w:rPr>
          <w:b w:val="0"/>
          <w:bCs w:val="0"/>
        </w:rPr>
        <w:t xml:space="preserve">ed from </w:t>
      </w:r>
      <w:r w:rsidR="005521CA">
        <w:rPr>
          <w:rFonts w:hint="eastAsia"/>
          <w:b w:val="0"/>
          <w:bCs w:val="0"/>
        </w:rPr>
        <w:t>ref</w:t>
      </w:r>
      <w:r w:rsidR="005521CA">
        <w:rPr>
          <w:b w:val="0"/>
          <w:bCs w:val="0"/>
        </w:rPr>
        <w:t xml:space="preserve"> </w:t>
      </w:r>
      <w:r w:rsidR="005521CA" w:rsidRPr="005521CA">
        <w:rPr>
          <w:b w:val="0"/>
          <w:bCs w:val="0"/>
        </w:rPr>
        <w:fldChar w:fldCharType="begin"/>
      </w:r>
      <w:r w:rsidR="005521CA" w:rsidRPr="005521CA">
        <w:rPr>
          <w:b w:val="0"/>
          <w:bCs w:val="0"/>
        </w:rPr>
        <w:instrText xml:space="preserve"> ADDIN EN.CITE &lt;EndNote&gt;&lt;Cite&gt;&lt;Author&gt;Chen&lt;/Author&gt;&lt;Year&gt;2018&lt;/Year&gt;&lt;RecNum&gt;95&lt;/RecNum&gt;&lt;DisplayText&gt;&lt;style face="superscript"&gt;41&lt;/style&gt;&lt;/DisplayText&gt;&lt;record&gt;&lt;rec-number&gt;95&lt;/rec-number&gt;&lt;foreign-keys&gt;&lt;key app="EN" db-id="zdwt52ddb5v2tmewwsxp9swhesfxa2s5pzpz" timestamp="1612075853"&gt;95&lt;/key&gt;&lt;/foreign-keys&gt;&lt;ref-type name="Journal Article"&gt;17&lt;/ref-type&gt;&lt;contributors&gt;&lt;authors&gt;&lt;author&gt;Chen, H.&lt;/author&gt;&lt;author&gt;Yang, Y.&lt;/author&gt;&lt;author&gt;Qiao, Z.&lt;/author&gt;&lt;author&gt;Xiang, P.&lt;/author&gt;&lt;author&gt;Ren, J.&lt;/author&gt;&lt;author&gt;Meng, Y.&lt;/author&gt;&lt;author&gt;Zhang, K.&lt;/author&gt;&lt;author&gt;Juan Lu, J.&lt;/author&gt;&lt;author&gt;Liu, S.&lt;/author&gt;&lt;/authors&gt;&lt;/contributors&gt;&lt;auth-address&gt;Department of Chemistry and Biochemistry, University of Oklahoma, Norman, Oklahoma 73019, USA. Shaorong.liu@ou.edu.&amp;#xD;Department of Microbiology and Plant Biology, University of Oklahoma, Norman, Oklahoma 73019, USA.&lt;/auth-address&gt;&lt;titles&gt;&lt;title&gt;A narrow open tubular column for high efficiency liquid chromatographic separation&lt;/title&gt;&lt;secondary-title&gt;Analyst&lt;/secondary-title&gt;&lt;/titles&gt;&lt;periodical&gt;&lt;full-title&gt;Analyst&lt;/full-title&gt;&lt;/periodical&gt;&lt;pages&gt;2008-2011&lt;/pages&gt;&lt;volume&gt;143&lt;/volume&gt;&lt;number&gt;9&lt;/number&gt;&lt;edition&gt;2018/04/11&lt;/edition&gt;&lt;dates&gt;&lt;year&gt;2018&lt;/year&gt;&lt;pub-dates&gt;&lt;date&gt;Apr 30&lt;/date&gt;&lt;/pub-dates&gt;&lt;/dates&gt;&lt;isbn&gt;1364-5528 (Electronic)&amp;#xD;0003-2654 (Linking)&lt;/isbn&gt;&lt;accession-num&gt;29632901&lt;/accession-num&gt;&lt;urls&gt;&lt;related-urls&gt;&lt;url&gt;https://www.ncbi.nlm.nih.gov/pubmed/29632901&lt;/url&gt;&lt;/related-urls&gt;&lt;/urls&gt;&lt;electronic-resource-num&gt;10.1039/c7an02065a&lt;/electronic-resource-num&gt;&lt;/record&gt;&lt;/Cite&gt;&lt;/EndNote&gt;</w:instrText>
      </w:r>
      <w:r w:rsidR="005521CA" w:rsidRPr="005521CA">
        <w:rPr>
          <w:b w:val="0"/>
          <w:bCs w:val="0"/>
        </w:rPr>
        <w:fldChar w:fldCharType="separate"/>
      </w:r>
      <w:r w:rsidR="005521CA" w:rsidRPr="005521CA">
        <w:rPr>
          <w:b w:val="0"/>
          <w:bCs w:val="0"/>
          <w:noProof/>
        </w:rPr>
        <w:t>41</w:t>
      </w:r>
      <w:r w:rsidR="005521CA" w:rsidRPr="005521CA">
        <w:rPr>
          <w:b w:val="0"/>
          <w:bCs w:val="0"/>
        </w:rPr>
        <w:fldChar w:fldCharType="end"/>
      </w:r>
      <w:r w:rsidR="005521CA">
        <w:rPr>
          <w:b w:val="0"/>
          <w:bCs w:val="0"/>
        </w:rPr>
        <w:t xml:space="preserve"> with permission.</w:t>
      </w:r>
    </w:p>
    <w:p w14:paraId="4D6F6A98" w14:textId="6BD4768D" w:rsidR="00851CE9" w:rsidRPr="005E5AB6" w:rsidRDefault="005E5AB6" w:rsidP="00AE546C">
      <w:pPr>
        <w:ind w:firstLine="420"/>
        <w:rPr>
          <w:rFonts w:cs="Times New Roman"/>
          <w:szCs w:val="24"/>
        </w:rPr>
      </w:pPr>
      <w:r w:rsidRPr="005E5AB6">
        <w:rPr>
          <w:rFonts w:cs="Times New Roman"/>
          <w:szCs w:val="24"/>
        </w:rPr>
        <w:t>Yang</w:t>
      </w:r>
      <w:r w:rsidR="00851CE9" w:rsidRPr="005E5AB6">
        <w:rPr>
          <w:rFonts w:cs="Times New Roman"/>
          <w:szCs w:val="24"/>
        </w:rPr>
        <w:t xml:space="preserve"> </w:t>
      </w:r>
      <w:r w:rsidR="00D41CC8" w:rsidRPr="00D41CC8">
        <w:rPr>
          <w:rFonts w:cs="Times New Roman"/>
          <w:i/>
          <w:iCs/>
          <w:szCs w:val="24"/>
        </w:rPr>
        <w:t>et al</w:t>
      </w:r>
      <w:r w:rsidR="00851CE9" w:rsidRPr="005E5AB6">
        <w:rPr>
          <w:rFonts w:cs="Times New Roman"/>
          <w:szCs w:val="24"/>
        </w:rPr>
        <w:t>.</w:t>
      </w:r>
      <w:r w:rsidR="00AE546C" w:rsidRPr="005E5AB6">
        <w:rPr>
          <w:rFonts w:cs="Times New Roman"/>
          <w:szCs w:val="24"/>
        </w:rPr>
        <w:fldChar w:fldCharType="begin"/>
      </w:r>
      <w:r w:rsidR="00AE546C" w:rsidRPr="005E5AB6">
        <w:rPr>
          <w:rFonts w:cs="Times New Roman"/>
          <w:szCs w:val="24"/>
        </w:rPr>
        <w:instrText xml:space="preserve"> ADDIN EN.CITE &lt;EndNote&gt;&lt;Cite&gt;&lt;Author&gt;Yang&lt;/Author&gt;&lt;Year&gt;2018&lt;/Year&gt;&lt;RecNum&gt;96&lt;/RecNum&gt;&lt;DisplayText&gt;&lt;style face="superscript"&gt;43&lt;/style&gt;&lt;/DisplayText&gt;&lt;record&gt;&lt;rec-number&gt;96&lt;/rec-number&gt;&lt;foreign-keys&gt;&lt;key app="EN" db-id="zdwt52ddb5v2tmewwsxp9swhesfxa2s5pzpz" timestamp="1612075938"&gt;96&lt;/key&gt;&lt;/foreign-keys&gt;&lt;ref-type name="Journal Article"&gt;17&lt;/ref-type&gt;&lt;contributors&gt;&lt;authors&gt;&lt;author&gt;Yang, Y.&lt;/author&gt;&lt;author&gt;Chen, Huang&lt;/author&gt;&lt;author&gt;Beckner, Matthew A&lt;/author&gt;&lt;author&gt;Xiang, P.&lt;/author&gt;&lt;author&gt;Lu, J.&lt;/author&gt;&lt;author&gt;Cao, C.&lt;/author&gt;&lt;author&gt;Liu, S.&lt;/author&gt;&lt;/authors&gt;&lt;/contributors&gt;&lt;titles&gt;&lt;title&gt;Narrow, Open, Tubular Column for Ultrahigh-Efficiency Liquid-Chromatographic Separation under Elution Pressure of Less than 50 bar&lt;/title&gt;&lt;secondary-title&gt;Analytical chemistry&lt;/secondary-title&gt;&lt;/titles&gt;&lt;periodical&gt;&lt;full-title&gt;Analytical Chemistry&lt;/full-title&gt;&lt;/periodical&gt;&lt;pages&gt;10676-10680&lt;/pages&gt;&lt;volume&gt;90 18&lt;/volume&gt;&lt;dates&gt;&lt;year&gt;2018&lt;/year&gt;&lt;/dates&gt;&lt;urls&gt;&lt;/urls&gt;&lt;/record&gt;&lt;/Cite&gt;&lt;/EndNote&gt;</w:instrText>
      </w:r>
      <w:r w:rsidR="00AE546C" w:rsidRPr="005E5AB6">
        <w:rPr>
          <w:rFonts w:cs="Times New Roman"/>
          <w:szCs w:val="24"/>
        </w:rPr>
        <w:fldChar w:fldCharType="separate"/>
      </w:r>
      <w:r w:rsidR="00AE546C" w:rsidRPr="005E5AB6">
        <w:rPr>
          <w:rFonts w:cs="Times New Roman"/>
          <w:noProof/>
          <w:szCs w:val="24"/>
          <w:vertAlign w:val="superscript"/>
        </w:rPr>
        <w:t>43</w:t>
      </w:r>
      <w:r w:rsidR="00AE546C" w:rsidRPr="005E5AB6">
        <w:rPr>
          <w:rFonts w:cs="Times New Roman"/>
          <w:szCs w:val="24"/>
        </w:rPr>
        <w:fldChar w:fldCharType="end"/>
      </w:r>
      <w:r w:rsidR="00851CE9" w:rsidRPr="005E5AB6">
        <w:rPr>
          <w:rFonts w:cs="Times New Roman"/>
          <w:szCs w:val="24"/>
        </w:rPr>
        <w:t xml:space="preserve"> </w:t>
      </w:r>
      <w:r w:rsidRPr="005E5AB6">
        <w:rPr>
          <w:rStyle w:val="normaltextrun"/>
          <w:rFonts w:cs="Times New Roman"/>
        </w:rPr>
        <w:t xml:space="preserve">later coated a longer </w:t>
      </w:r>
      <w:r w:rsidRPr="005E5AB6">
        <w:rPr>
          <w:rStyle w:val="normaltextrun"/>
          <w:rFonts w:cs="Times New Roman"/>
          <w:i/>
          <w:iCs/>
        </w:rPr>
        <w:t>n</w:t>
      </w:r>
      <w:r w:rsidRPr="005E5AB6">
        <w:rPr>
          <w:rStyle w:val="normaltextrun"/>
          <w:rFonts w:cs="Times New Roman"/>
        </w:rPr>
        <w:t>OTC (2-μm-i.d. × 80-cm, 75</w:t>
      </w:r>
      <w:r w:rsidR="00720CAC">
        <w:rPr>
          <w:rStyle w:val="normaltextrun"/>
          <w:rFonts w:cs="Times New Roman"/>
        </w:rPr>
        <w:t>-</w:t>
      </w:r>
      <w:r w:rsidRPr="005E5AB6">
        <w:rPr>
          <w:rStyle w:val="normaltextrun"/>
          <w:rFonts w:cs="Times New Roman"/>
        </w:rPr>
        <w:t>cm effective) and performed separation</w:t>
      </w:r>
      <w:r w:rsidR="007F3C2A">
        <w:rPr>
          <w:rStyle w:val="normaltextrun"/>
          <w:rFonts w:cs="Times New Roman"/>
        </w:rPr>
        <w:t>s</w:t>
      </w:r>
      <w:r w:rsidRPr="005E5AB6">
        <w:rPr>
          <w:rStyle w:val="normaltextrun"/>
          <w:rFonts w:cs="Times New Roman"/>
        </w:rPr>
        <w:t xml:space="preserve"> </w:t>
      </w:r>
      <w:r w:rsidR="007F3C2A">
        <w:rPr>
          <w:rStyle w:val="normaltextrun"/>
          <w:rFonts w:cs="Times New Roman"/>
        </w:rPr>
        <w:t>with</w:t>
      </w:r>
      <w:r w:rsidRPr="005E5AB6">
        <w:rPr>
          <w:rStyle w:val="normaltextrun"/>
          <w:rFonts w:cs="Times New Roman"/>
        </w:rPr>
        <w:t xml:space="preserve"> pepsin/trypsin digested </w:t>
      </w:r>
      <w:r w:rsidRPr="005E5AB6">
        <w:rPr>
          <w:rStyle w:val="normaltextrun"/>
          <w:rFonts w:cs="Times New Roman"/>
          <w:i/>
          <w:iCs/>
        </w:rPr>
        <w:t>E.coli</w:t>
      </w:r>
      <w:r w:rsidRPr="005E5AB6">
        <w:rPr>
          <w:rStyle w:val="normaltextrun"/>
          <w:rFonts w:cs="Times New Roman"/>
        </w:rPr>
        <w:t xml:space="preserve"> lysate. With a 3-h linear gradient, ~440 peaks were identified, corresponding to an estimated peak capacity of 1640 in 172 min. The peak capacity reaches up to 1830 within 245 min.</w:t>
      </w:r>
      <w:r w:rsidR="00851CE9" w:rsidRPr="005E5AB6">
        <w:rPr>
          <w:rFonts w:cs="Times New Roman"/>
          <w:szCs w:val="24"/>
        </w:rPr>
        <w:t xml:space="preserve"> </w:t>
      </w:r>
      <w:r w:rsidR="00720CAC">
        <w:rPr>
          <w:rFonts w:cs="Times New Roman"/>
          <w:szCs w:val="24"/>
        </w:rPr>
        <w:t xml:space="preserve">As a follow-up experiment, </w:t>
      </w:r>
      <w:r w:rsidR="00CA5FF9" w:rsidRPr="005E5AB6">
        <w:rPr>
          <w:rFonts w:cs="Times New Roman"/>
          <w:szCs w:val="24"/>
        </w:rPr>
        <w:t xml:space="preserve">Yang </w:t>
      </w:r>
      <w:r w:rsidR="00D41CC8" w:rsidRPr="00D41CC8">
        <w:rPr>
          <w:rFonts w:cs="Times New Roman"/>
          <w:i/>
          <w:iCs/>
          <w:szCs w:val="24"/>
        </w:rPr>
        <w:t>et al</w:t>
      </w:r>
      <w:r w:rsidR="00CA5FF9" w:rsidRPr="005E5AB6">
        <w:rPr>
          <w:rFonts w:cs="Times New Roman"/>
          <w:szCs w:val="24"/>
        </w:rPr>
        <w:t>.</w:t>
      </w:r>
      <w:r w:rsidR="00AE546C" w:rsidRPr="005E5AB6">
        <w:rPr>
          <w:rFonts w:cs="Times New Roman"/>
          <w:szCs w:val="24"/>
        </w:rPr>
        <w:t xml:space="preserve"> </w:t>
      </w:r>
      <w:r w:rsidRPr="005E5AB6">
        <w:rPr>
          <w:rStyle w:val="normaltextrun"/>
          <w:rFonts w:cs="Times New Roman"/>
        </w:rPr>
        <w:t xml:space="preserve">modified a thermoelectric plate to heat up a 2-μm-i.d. × 160-cm-length </w:t>
      </w:r>
      <w:r w:rsidRPr="005E5AB6">
        <w:rPr>
          <w:rStyle w:val="normaltextrun"/>
          <w:rFonts w:cs="Times New Roman"/>
          <w:i/>
          <w:iCs/>
        </w:rPr>
        <w:t>n</w:t>
      </w:r>
      <w:r w:rsidRPr="005E5AB6">
        <w:rPr>
          <w:rStyle w:val="normaltextrun"/>
          <w:rFonts w:cs="Times New Roman"/>
        </w:rPr>
        <w:t>OTC.</w:t>
      </w:r>
      <w:r w:rsidRPr="005E5AB6">
        <w:rPr>
          <w:rFonts w:cs="Times New Roman"/>
          <w:szCs w:val="24"/>
        </w:rPr>
        <w:fldChar w:fldCharType="begin"/>
      </w:r>
      <w:r w:rsidRPr="005E5AB6">
        <w:rPr>
          <w:rFonts w:cs="Times New Roman"/>
          <w:szCs w:val="24"/>
        </w:rPr>
        <w:instrText xml:space="preserve"> ADDIN EN.CITE &lt;EndNote&gt;&lt;Cite&gt;&lt;Author&gt;Yang&lt;/Author&gt;&lt;Year&gt;2021&lt;/Year&gt;&lt;RecNum&gt;502&lt;/RecNum&gt;&lt;DisplayText&gt;&lt;style face="superscript"&gt;44&lt;/style&gt;&lt;/DisplayText&gt;&lt;record&gt;&lt;rec-number&gt;502&lt;/rec-number&gt;&lt;foreign-keys&gt;&lt;key app="EN" db-id="zdwt52ddb5v2tmewwsxp9swhesfxa2s5pzpz" timestamp="1618500221"&gt;502&lt;/key&gt;&lt;/foreign-keys&gt;&lt;ref-type name="Journal Article"&gt;17&lt;/ref-type&gt;&lt;contributors&gt;&lt;authors&gt;&lt;author&gt;Yang, Yu&lt;/author&gt;&lt;author&gt;Xiang, Piliang&lt;/author&gt;&lt;author&gt;Chen, Apeng&lt;/author&gt;&lt;author&gt;Liu, Shaorong&lt;/author&gt;&lt;/authors&gt;&lt;/contributors&gt;&lt;auth-address&gt;Department of Chemistry and Biochemistry, University of Oklahoma, 101 Stephenson Parkway, Norman, Oklahoma 73019, United States.&lt;/auth-address&gt;&lt;titles&gt;&lt;title&gt;Liquid Chromatographic Separation Using a 2 μm i.d. Open Tubular Column at Elevated Temperature&lt;/title&gt;&lt;secondary-title&gt;analytical chemistry&lt;/secondary-title&gt;&lt;/titles&gt;&lt;periodical&gt;&lt;full-title&gt;Analytical Chemistry&lt;/full-title&gt;&lt;/periodical&gt;&lt;pages&gt;4361-4364&lt;/pages&gt;&lt;volume&gt;93&lt;/volume&gt;&lt;number&gt;10&lt;/number&gt;&lt;edition&gt;2021/03/02&lt;/edition&gt;&lt;section&gt;4361&lt;/section&gt;&lt;dates&gt;&lt;year&gt;2021&lt;/year&gt;&lt;pub-dates&gt;&lt;date&gt;3/1/2021&lt;/date&gt;&lt;/pub-dates&gt;&lt;/dates&gt;&lt;isbn&gt;1520-6882 (Electronic)&amp;#xD;0003-2700 (Linking)&lt;/isbn&gt;&lt;accession-num&gt;33646756&lt;/accession-num&gt;&lt;urls&gt;&lt;related-urls&gt;&lt;url&gt;https://www.ncbi.nlm.nih.gov/pubmed/33646756&lt;/url&gt;&lt;/related-urls&gt;&lt;/urls&gt;&lt;electronic-resource-num&gt;10.1021/ACS.ANALCHEM.1C00296&lt;/electronic-resource-num&gt;&lt;/record&gt;&lt;/Cite&gt;&lt;/EndNote&gt;</w:instrText>
      </w:r>
      <w:r w:rsidRPr="005E5AB6">
        <w:rPr>
          <w:rFonts w:cs="Times New Roman"/>
          <w:szCs w:val="24"/>
        </w:rPr>
        <w:fldChar w:fldCharType="separate"/>
      </w:r>
      <w:r w:rsidRPr="005E5AB6">
        <w:rPr>
          <w:rFonts w:cs="Times New Roman"/>
          <w:noProof/>
          <w:szCs w:val="24"/>
          <w:vertAlign w:val="superscript"/>
        </w:rPr>
        <w:t>44</w:t>
      </w:r>
      <w:r w:rsidRPr="005E5AB6">
        <w:rPr>
          <w:rFonts w:cs="Times New Roman"/>
          <w:szCs w:val="24"/>
        </w:rPr>
        <w:fldChar w:fldCharType="end"/>
      </w:r>
      <w:r w:rsidRPr="005E5AB6">
        <w:rPr>
          <w:rStyle w:val="normaltextrun"/>
          <w:rFonts w:cs="Times New Roman"/>
        </w:rPr>
        <w:t xml:space="preserve"> At 70 ℃, the chromatogram had a significantly increased peak capacity of 2720 within 143 min. In a later publication, </w:t>
      </w:r>
      <w:r w:rsidR="007F3C2A" w:rsidRPr="007F3C2A">
        <w:rPr>
          <w:rStyle w:val="normaltextrun"/>
          <w:rFonts w:cs="Times New Roman"/>
        </w:rPr>
        <w:t xml:space="preserve">a short </w:t>
      </w:r>
      <w:r w:rsidR="007F3C2A" w:rsidRPr="007F3C2A">
        <w:rPr>
          <w:rStyle w:val="normaltextrun"/>
          <w:rFonts w:cs="Times New Roman"/>
          <w:i/>
          <w:iCs/>
        </w:rPr>
        <w:t>n</w:t>
      </w:r>
      <w:r w:rsidR="007F3C2A" w:rsidRPr="007F3C2A">
        <w:rPr>
          <w:rStyle w:val="normaltextrun"/>
          <w:rFonts w:cs="Times New Roman"/>
        </w:rPr>
        <w:t xml:space="preserve">OTC </w:t>
      </w:r>
      <w:r w:rsidRPr="005E5AB6">
        <w:rPr>
          <w:rStyle w:val="normaltextrun"/>
          <w:rFonts w:cs="Times New Roman"/>
        </w:rPr>
        <w:t>demonstrated</w:t>
      </w:r>
      <w:r w:rsidR="005526ED" w:rsidRPr="005E5AB6">
        <w:rPr>
          <w:rFonts w:cs="Times New Roman"/>
          <w:szCs w:val="24"/>
        </w:rPr>
        <w:fldChar w:fldCharType="begin"/>
      </w:r>
      <w:r w:rsidR="005526ED" w:rsidRPr="005E5AB6">
        <w:rPr>
          <w:rFonts w:cs="Times New Roman"/>
          <w:szCs w:val="24"/>
        </w:rPr>
        <w:instrText xml:space="preserve"> ADDIN EN.CITE &lt;EndNote&gt;&lt;Cite&gt;&lt;Author&gt;Xiang&lt;/Author&gt;&lt;Year&gt;2019&lt;/Year&gt;&lt;RecNum&gt;7&lt;/RecNum&gt;&lt;DisplayText&gt;&lt;style face="superscript"&gt;10&lt;/style&gt;&lt;/DisplayText&gt;&lt;record&gt;&lt;rec-number&gt;7&lt;/rec-number&gt;&lt;foreign-keys&gt;&lt;key app="EN" db-id="zdwt52ddb5v2tmewwsxp9swhesfxa2s5pzpz" timestamp="1608889037"&gt;7&lt;/key&gt;&lt;/foreign-keys&gt;&lt;ref-type name="Journal Article"&gt;17&lt;/ref-type&gt;&lt;contributors&gt;&lt;authors&gt;&lt;author&gt;Xiang, P.&lt;/author&gt;&lt;author&gt;Yang, Y.&lt;/author&gt;&lt;author&gt;Zhao, Z.&lt;/author&gt;&lt;author&gt;Chen, M.&lt;/author&gt;&lt;author&gt;Liu, S.&lt;/author&gt;&lt;/authors&gt;&lt;/contributors&gt;&lt;auth-address&gt;Department of Chemistry and Biochemistry , University of Oklahoma , 101 Stephenson Parkway , Norman , Oklahoma 73019 , United States.&amp;#xD;Department of Chemistry , Northeastern University , Shenyang 110819 , P. R. China.&lt;/auth-address&gt;&lt;titles&gt;&lt;title&gt;Ultrafast Gradient Separation with Narrow Open Tubular Liquid Chromatography&lt;/title&gt;&lt;secondary-title&gt;Anal Chem&lt;/secondary-title&gt;&lt;/titles&gt;&lt;periodical&gt;&lt;full-title&gt;Anal Chem&lt;/full-title&gt;&lt;/periodical&gt;&lt;pages&gt;10738-10743&lt;/pages&gt;&lt;volume&gt;91&lt;/volume&gt;&lt;number&gt;16&lt;/number&gt;&lt;edition&gt;2019/07/11&lt;/edition&gt;&lt;dates&gt;&lt;year&gt;2019&lt;/year&gt;&lt;pub-dates&gt;&lt;date&gt;Aug 20&lt;/date&gt;&lt;/pub-dates&gt;&lt;/dates&gt;&lt;isbn&gt;1520-6882 (Electronic)&amp;#xD;0003-2700 (Linking)&lt;/isbn&gt;&lt;accession-num&gt;31288520&lt;/accession-num&gt;&lt;urls&gt;&lt;related-urls&gt;&lt;url&gt;https://www.ncbi.nlm.nih.gov/pubmed/31288520&lt;/url&gt;&lt;/related-urls&gt;&lt;/urls&gt;&lt;electronic-resource-num&gt;10.1021/acs.analchem.9b02190&lt;/electronic-resource-num&gt;&lt;/record&gt;&lt;/Cite&gt;&lt;/EndNote&gt;</w:instrText>
      </w:r>
      <w:r w:rsidR="005526ED" w:rsidRPr="005E5AB6">
        <w:rPr>
          <w:rFonts w:cs="Times New Roman"/>
          <w:szCs w:val="24"/>
        </w:rPr>
        <w:fldChar w:fldCharType="separate"/>
      </w:r>
      <w:r w:rsidR="005526ED" w:rsidRPr="005E5AB6">
        <w:rPr>
          <w:rFonts w:cs="Times New Roman"/>
          <w:noProof/>
          <w:szCs w:val="24"/>
          <w:vertAlign w:val="superscript"/>
        </w:rPr>
        <w:t>10</w:t>
      </w:r>
      <w:r w:rsidR="005526ED" w:rsidRPr="005E5AB6">
        <w:rPr>
          <w:rFonts w:cs="Times New Roman"/>
          <w:szCs w:val="24"/>
        </w:rPr>
        <w:fldChar w:fldCharType="end"/>
      </w:r>
      <w:r w:rsidR="00727F82" w:rsidRPr="005E5AB6">
        <w:rPr>
          <w:rFonts w:cs="Times New Roman"/>
          <w:szCs w:val="24"/>
        </w:rPr>
        <w:t xml:space="preserve"> </w:t>
      </w:r>
      <w:r w:rsidRPr="005E5AB6">
        <w:rPr>
          <w:rStyle w:val="normaltextrun"/>
          <w:rFonts w:cs="Times New Roman"/>
        </w:rPr>
        <w:t>potentially one of the fastest LC separation</w:t>
      </w:r>
      <w:r w:rsidR="001F6A8F">
        <w:rPr>
          <w:rStyle w:val="normaltextrun"/>
          <w:rFonts w:cs="Times New Roman"/>
        </w:rPr>
        <w:t>s</w:t>
      </w:r>
      <w:r w:rsidRPr="005E5AB6">
        <w:rPr>
          <w:rStyle w:val="normaltextrun"/>
          <w:rFonts w:cs="Times New Roman"/>
        </w:rPr>
        <w:t xml:space="preserve"> of six amino acids</w:t>
      </w:r>
      <w:r w:rsidR="007F3C2A">
        <w:rPr>
          <w:rStyle w:val="normaltextrun"/>
          <w:rFonts w:cs="Times New Roman"/>
        </w:rPr>
        <w:t xml:space="preserve"> in less than one second</w:t>
      </w:r>
      <w:r w:rsidRPr="005E5AB6">
        <w:rPr>
          <w:rStyle w:val="normaltextrun"/>
          <w:rFonts w:cs="Times New Roman"/>
        </w:rPr>
        <w:t>. With tweaked setup, high-throughput separation</w:t>
      </w:r>
      <w:r w:rsidR="007F3C2A">
        <w:rPr>
          <w:rStyle w:val="normaltextrun"/>
          <w:rFonts w:cs="Times New Roman"/>
        </w:rPr>
        <w:t>s</w:t>
      </w:r>
      <w:r w:rsidRPr="005E5AB6">
        <w:rPr>
          <w:rStyle w:val="normaltextrun"/>
          <w:rFonts w:cs="Times New Roman"/>
        </w:rPr>
        <w:t xml:space="preserve"> </w:t>
      </w:r>
      <w:r w:rsidR="007F3C2A">
        <w:rPr>
          <w:rStyle w:val="normaltextrun"/>
          <w:rFonts w:cs="Times New Roman"/>
        </w:rPr>
        <w:t>with</w:t>
      </w:r>
      <w:r w:rsidRPr="005E5AB6">
        <w:rPr>
          <w:rStyle w:val="normaltextrun"/>
          <w:rFonts w:cs="Times New Roman"/>
        </w:rPr>
        <w:t xml:space="preserve"> </w:t>
      </w:r>
      <w:r w:rsidRPr="005E5AB6">
        <w:rPr>
          <w:rStyle w:val="normaltextrun"/>
          <w:rFonts w:cs="Times New Roman"/>
          <w:i/>
          <w:iCs/>
        </w:rPr>
        <w:t>n</w:t>
      </w:r>
      <w:r w:rsidRPr="005E5AB6">
        <w:rPr>
          <w:rStyle w:val="normaltextrun"/>
          <w:rFonts w:cs="Times New Roman"/>
        </w:rPr>
        <w:t>OTCs</w:t>
      </w:r>
      <w:r w:rsidR="007F3C2A">
        <w:rPr>
          <w:rStyle w:val="normaltextrun"/>
          <w:rFonts w:cs="Times New Roman"/>
        </w:rPr>
        <w:t xml:space="preserve"> were also </w:t>
      </w:r>
      <w:r w:rsidR="00720CAC">
        <w:rPr>
          <w:rStyle w:val="normaltextrun"/>
          <w:rFonts w:cs="Times New Roman"/>
        </w:rPr>
        <w:t>achieved</w:t>
      </w:r>
      <w:r w:rsidRPr="005E5AB6">
        <w:rPr>
          <w:rStyle w:val="normaltextrun"/>
          <w:rFonts w:cs="Times New Roman"/>
        </w:rPr>
        <w:t xml:space="preserve">. The sampling frequency </w:t>
      </w:r>
      <w:r w:rsidR="00720CAC">
        <w:rPr>
          <w:rStyle w:val="normaltextrun"/>
          <w:rFonts w:cs="Times New Roman"/>
        </w:rPr>
        <w:t>reached</w:t>
      </w:r>
      <w:r w:rsidRPr="005E5AB6">
        <w:rPr>
          <w:rStyle w:val="normaltextrun"/>
          <w:rFonts w:cs="Times New Roman"/>
        </w:rPr>
        <w:t xml:space="preserve"> up </w:t>
      </w:r>
      <w:r w:rsidRPr="005E5AB6">
        <w:rPr>
          <w:rStyle w:val="normaltextrun"/>
          <w:rFonts w:cs="Times New Roman"/>
          <w:szCs w:val="24"/>
        </w:rPr>
        <w:t>to 1800 samples·h</w:t>
      </w:r>
      <w:r w:rsidRPr="005E5AB6">
        <w:rPr>
          <w:rStyle w:val="normaltextrun"/>
          <w:rFonts w:cs="Times New Roman"/>
          <w:szCs w:val="24"/>
          <w:vertAlign w:val="superscript"/>
        </w:rPr>
        <w:t>-1</w:t>
      </w:r>
      <w:r w:rsidRPr="005E5AB6">
        <w:rPr>
          <w:rStyle w:val="normaltextrun"/>
          <w:rFonts w:cs="Times New Roman"/>
          <w:szCs w:val="24"/>
        </w:rPr>
        <w:t xml:space="preserve"> and 24 </w:t>
      </w:r>
      <w:r w:rsidRPr="005E5AB6">
        <w:rPr>
          <w:rStyle w:val="normaltextrun"/>
          <w:rFonts w:cs="Times New Roman"/>
          <w:szCs w:val="24"/>
        </w:rPr>
        <w:lastRenderedPageBreak/>
        <w:t>samples·h</w:t>
      </w:r>
      <w:r w:rsidRPr="005E5AB6">
        <w:rPr>
          <w:rStyle w:val="normaltextrun"/>
          <w:rFonts w:cs="Times New Roman"/>
          <w:szCs w:val="24"/>
          <w:vertAlign w:val="superscript"/>
        </w:rPr>
        <w:t>-1</w:t>
      </w:r>
      <w:r w:rsidRPr="005E5AB6">
        <w:rPr>
          <w:rStyle w:val="normaltextrun"/>
          <w:rFonts w:cs="Times New Roman"/>
          <w:szCs w:val="24"/>
        </w:rPr>
        <w:t xml:space="preserve"> for a mixture</w:t>
      </w:r>
      <w:r w:rsidRPr="005E5AB6">
        <w:rPr>
          <w:rStyle w:val="normaltextrun"/>
          <w:rFonts w:cs="Times New Roman"/>
        </w:rPr>
        <w:t xml:space="preserve"> of three amino acids and </w:t>
      </w:r>
      <w:r w:rsidR="00F97A74">
        <w:rPr>
          <w:rStyle w:val="normaltextrun"/>
          <w:rFonts w:cs="Times New Roman"/>
        </w:rPr>
        <w:t>c</w:t>
      </w:r>
      <w:r w:rsidRPr="005E5AB6">
        <w:rPr>
          <w:rStyle w:val="normaltextrun"/>
          <w:rFonts w:cs="Times New Roman"/>
        </w:rPr>
        <w:t xml:space="preserve">ytochrome C tryptic digest, respectively. </w:t>
      </w:r>
      <w:r w:rsidR="007F3C2A">
        <w:rPr>
          <w:rStyle w:val="normaltextrun"/>
          <w:rFonts w:cs="Times New Roman"/>
        </w:rPr>
        <w:t>The</w:t>
      </w:r>
      <w:r w:rsidRPr="005E5AB6">
        <w:rPr>
          <w:rStyle w:val="normaltextrun"/>
          <w:rFonts w:cs="Times New Roman"/>
        </w:rPr>
        <w:t xml:space="preserve"> successful coupling of </w:t>
      </w:r>
      <w:r w:rsidRPr="005E5AB6">
        <w:rPr>
          <w:rStyle w:val="normaltextrun"/>
          <w:rFonts w:cs="Times New Roman"/>
          <w:i/>
          <w:iCs/>
        </w:rPr>
        <w:t>n</w:t>
      </w:r>
      <w:r w:rsidRPr="005E5AB6">
        <w:rPr>
          <w:rStyle w:val="normaltextrun"/>
          <w:rFonts w:cs="Times New Roman"/>
        </w:rPr>
        <w:t>OTLC and MS potentially showed one of the most sensitive LC-MS setup</w:t>
      </w:r>
      <w:r w:rsidR="008837EF">
        <w:rPr>
          <w:rStyle w:val="normaltextrun"/>
          <w:rFonts w:cs="Times New Roman"/>
        </w:rPr>
        <w:t>s</w:t>
      </w:r>
      <w:r w:rsidRPr="005E5AB6">
        <w:rPr>
          <w:rStyle w:val="normaltextrun"/>
          <w:rFonts w:cs="Times New Roman"/>
        </w:rPr>
        <w:t xml:space="preserve">: more than 1000 unique proteins identified reliably with only dozens of picograms of peptides loaded on the </w:t>
      </w:r>
      <w:r w:rsidRPr="005E5AB6">
        <w:rPr>
          <w:rStyle w:val="normaltextrun"/>
          <w:rFonts w:cs="Times New Roman"/>
          <w:i/>
          <w:iCs/>
        </w:rPr>
        <w:t>n</w:t>
      </w:r>
      <w:r w:rsidRPr="005E5AB6">
        <w:rPr>
          <w:rStyle w:val="normaltextrun"/>
          <w:rFonts w:cs="Times New Roman"/>
        </w:rPr>
        <w:t>OTC.</w:t>
      </w:r>
      <w:r w:rsidR="00B8091B" w:rsidRPr="005E5AB6">
        <w:rPr>
          <w:rFonts w:cs="Times New Roman"/>
          <w:szCs w:val="24"/>
        </w:rPr>
        <w:fldChar w:fldCharType="begin"/>
      </w:r>
      <w:r w:rsidR="00B8091B" w:rsidRPr="005E5AB6">
        <w:rPr>
          <w:rFonts w:cs="Times New Roman"/>
          <w:szCs w:val="24"/>
        </w:rPr>
        <w:instrText xml:space="preserve"> ADDIN EN.CITE &lt;EndNote&gt;&lt;Cite&gt;&lt;Author&gt;Xiang&lt;/Author&gt;&lt;Year&gt;2020&lt;/Year&gt;&lt;RecNum&gt;35&lt;/RecNum&gt;&lt;DisplayText&gt;&lt;style face="superscript"&gt;12&lt;/style&gt;&lt;/DisplayText&gt;&lt;record&gt;&lt;rec-number&gt;35&lt;/rec-number&gt;&lt;foreign-keys&gt;&lt;key app="EN" db-id="zdwt52ddb5v2tmewwsxp9swhesfxa2s5pzpz" timestamp="1610271003"&gt;35&lt;/key&gt;&lt;/foreign-keys&gt;&lt;ref-type name="Journal Article"&gt;17&lt;/ref-type&gt;&lt;contributors&gt;&lt;authors&gt;&lt;author&gt;Xiang, Piliang&lt;/author&gt;&lt;author&gt;Zhu, Ying&lt;/author&gt;&lt;author&gt;Yang, Yu&lt;/author&gt;&lt;author&gt;Zhao, Zhitao&lt;/author&gt;&lt;author&gt;Williams, Sarah M&lt;/author&gt;&lt;author&gt;Moore, Ronald J&lt;/author&gt;&lt;author&gt;Kelly, Ryan T&lt;/author&gt;&lt;author&gt;Smith, Richard D&lt;/author&gt;&lt;author&gt;Liu, Shaorong&lt;/author&gt;&lt;/authors&gt;&lt;/contributors&gt;&lt;titles&gt;&lt;title&gt;Picoflow Liquid Chromatography–Mass Spectrometry for Ultrasensitive Bottom-Up Proteomics Using 2-μm-id Open Tubular Columns&lt;/title&gt;&lt;secondary-title&gt;Analytical chemistry&lt;/secondary-title&gt;&lt;/titles&gt;&lt;periodical&gt;&lt;full-title&gt;Analytical Chemistry&lt;/full-title&gt;&lt;/periodical&gt;&lt;pages&gt;4711-4715&lt;/pages&gt;&lt;volume&gt;92&lt;/volume&gt;&lt;number&gt;7&lt;/number&gt;&lt;dates&gt;&lt;year&gt;2020&lt;/year&gt;&lt;/dates&gt;&lt;isbn&gt;0003-2700&lt;/isbn&gt;&lt;urls&gt;&lt;/urls&gt;&lt;/record&gt;&lt;/Cite&gt;&lt;/EndNote&gt;</w:instrText>
      </w:r>
      <w:r w:rsidR="00B8091B" w:rsidRPr="005E5AB6">
        <w:rPr>
          <w:rFonts w:cs="Times New Roman"/>
          <w:szCs w:val="24"/>
        </w:rPr>
        <w:fldChar w:fldCharType="separate"/>
      </w:r>
      <w:r w:rsidR="00B8091B" w:rsidRPr="005E5AB6">
        <w:rPr>
          <w:rFonts w:cs="Times New Roman"/>
          <w:noProof/>
          <w:szCs w:val="24"/>
          <w:vertAlign w:val="superscript"/>
        </w:rPr>
        <w:t>12</w:t>
      </w:r>
      <w:r w:rsidR="00B8091B" w:rsidRPr="005E5AB6">
        <w:rPr>
          <w:rFonts w:cs="Times New Roman"/>
          <w:szCs w:val="24"/>
        </w:rPr>
        <w:fldChar w:fldCharType="end"/>
      </w:r>
    </w:p>
    <w:p w14:paraId="64F6245E" w14:textId="138D5BBC" w:rsidR="00851CE9" w:rsidRDefault="003E2CA8" w:rsidP="00AF02E6">
      <w:pPr>
        <w:pStyle w:val="Heading2"/>
      </w:pPr>
      <w:bookmarkStart w:id="53" w:name="_Toc82597248"/>
      <w:r>
        <w:t>Types of</w:t>
      </w:r>
      <w:r w:rsidR="00C25F8E">
        <w:t xml:space="preserve"> </w:t>
      </w:r>
      <w:r w:rsidR="00C25F8E" w:rsidRPr="0090094D">
        <w:rPr>
          <w:i/>
          <w:iCs/>
        </w:rPr>
        <w:t>narrow</w:t>
      </w:r>
      <w:r w:rsidR="00C25F8E">
        <w:t xml:space="preserve"> OT columns</w:t>
      </w:r>
      <w:bookmarkEnd w:id="53"/>
    </w:p>
    <w:p w14:paraId="2F615C6A" w14:textId="3D6106AE" w:rsidR="00C25F8E" w:rsidRDefault="0090094D" w:rsidP="00192FDA">
      <w:pPr>
        <w:pStyle w:val="Heading3"/>
      </w:pPr>
      <w:bookmarkStart w:id="54" w:name="_Toc82597249"/>
      <w:r w:rsidRPr="0090094D">
        <w:rPr>
          <w:i/>
          <w:iCs/>
        </w:rPr>
        <w:t>narrow</w:t>
      </w:r>
      <w:r>
        <w:t xml:space="preserve"> </w:t>
      </w:r>
      <w:r w:rsidR="009101B2">
        <w:t xml:space="preserve">Bare </w:t>
      </w:r>
      <w:r w:rsidR="005E5AB6">
        <w:t>O</w:t>
      </w:r>
      <w:r w:rsidR="00124E58">
        <w:t xml:space="preserve">pen </w:t>
      </w:r>
      <w:r w:rsidR="005E5AB6">
        <w:t>T</w:t>
      </w:r>
      <w:r w:rsidR="00124E58">
        <w:t>ubular</w:t>
      </w:r>
      <w:r>
        <w:t xml:space="preserve"> </w:t>
      </w:r>
      <w:r w:rsidR="007B32E8">
        <w:t>C</w:t>
      </w:r>
      <w:r w:rsidR="009101B2">
        <w:t>olumns</w:t>
      </w:r>
      <w:bookmarkEnd w:id="54"/>
    </w:p>
    <w:p w14:paraId="4F50A316" w14:textId="318D3959" w:rsidR="00C25F8E" w:rsidRPr="00FA595B" w:rsidRDefault="009101B2" w:rsidP="00C25F8E">
      <w:pPr>
        <w:rPr>
          <w:rFonts w:cs="Times New Roman"/>
        </w:rPr>
      </w:pPr>
      <w:r>
        <w:tab/>
      </w:r>
      <w:r w:rsidR="00FA595B" w:rsidRPr="00FA595B">
        <w:rPr>
          <w:rStyle w:val="normaltextrun"/>
          <w:rFonts w:cs="Times New Roman"/>
        </w:rPr>
        <w:t xml:space="preserve">The inner surface of a </w:t>
      </w:r>
      <w:r w:rsidR="00FA595B" w:rsidRPr="00FA595B">
        <w:rPr>
          <w:rStyle w:val="normaltextrun"/>
          <w:rFonts w:cs="Times New Roman"/>
          <w:i/>
          <w:iCs/>
        </w:rPr>
        <w:t>narrow</w:t>
      </w:r>
      <w:r w:rsidR="00FA595B" w:rsidRPr="00FA595B">
        <w:rPr>
          <w:rStyle w:val="normaltextrun"/>
          <w:rFonts w:cs="Times New Roman"/>
        </w:rPr>
        <w:t xml:space="preserve"> B</w:t>
      </w:r>
      <w:r w:rsidR="00124E58">
        <w:rPr>
          <w:rStyle w:val="normaltextrun"/>
          <w:rFonts w:cs="Times New Roman"/>
        </w:rPr>
        <w:t xml:space="preserve">ore </w:t>
      </w:r>
      <w:r w:rsidR="00FA595B" w:rsidRPr="00FA595B">
        <w:rPr>
          <w:rStyle w:val="normaltextrun"/>
          <w:rFonts w:cs="Times New Roman"/>
        </w:rPr>
        <w:t>O</w:t>
      </w:r>
      <w:r w:rsidR="00124E58">
        <w:rPr>
          <w:rStyle w:val="normaltextrun"/>
          <w:rFonts w:cs="Times New Roman"/>
        </w:rPr>
        <w:t xml:space="preserve">pen </w:t>
      </w:r>
      <w:r w:rsidR="00FA595B" w:rsidRPr="00FA595B">
        <w:rPr>
          <w:rStyle w:val="normaltextrun"/>
          <w:rFonts w:cs="Times New Roman"/>
        </w:rPr>
        <w:t>T</w:t>
      </w:r>
      <w:r w:rsidR="00124E58">
        <w:rPr>
          <w:rStyle w:val="normaltextrun"/>
          <w:rFonts w:cs="Times New Roman"/>
        </w:rPr>
        <w:t>ubular (BOT)</w:t>
      </w:r>
      <w:r w:rsidR="00FA595B" w:rsidRPr="00FA595B">
        <w:rPr>
          <w:rStyle w:val="normaltextrun"/>
          <w:rFonts w:cs="Times New Roman"/>
        </w:rPr>
        <w:t xml:space="preserve"> column is uncoated. Unlike a Wall Coated Open Tubular (WCOT) column, a </w:t>
      </w:r>
      <w:r w:rsidR="00FA595B" w:rsidRPr="00FA595B">
        <w:rPr>
          <w:rStyle w:val="normaltextrun"/>
          <w:rFonts w:cs="Times New Roman"/>
          <w:i/>
          <w:iCs/>
        </w:rPr>
        <w:t>n</w:t>
      </w:r>
      <w:r w:rsidR="00FA595B" w:rsidRPr="00FA595B">
        <w:rPr>
          <w:rStyle w:val="normaltextrun"/>
          <w:rFonts w:cs="Times New Roman"/>
        </w:rPr>
        <w:t>BOT column separates analytes based on hydrodynamic chromatography (HDC) mechanism</w:t>
      </w:r>
      <w:r w:rsidR="00311B45" w:rsidRPr="00FA595B">
        <w:rPr>
          <w:rFonts w:cs="Times New Roman"/>
        </w:rPr>
        <w:fldChar w:fldCharType="begin">
          <w:fldData xml:space="preserve">PEVuZE5vdGU+PENpdGU+PEF1dGhvcj5XYW5nPC9BdXRob3I+PFllYXI+MjAwODwvWWVhcj48UmVj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</w:fldData>
        </w:fldChar>
      </w:r>
      <w:r w:rsidR="00D1424A" w:rsidRPr="00FA595B">
        <w:rPr>
          <w:rFonts w:cs="Times New Roman"/>
        </w:rPr>
        <w:instrText xml:space="preserve"> ADDIN EN.CITE </w:instrText>
      </w:r>
      <w:r w:rsidR="00D1424A" w:rsidRPr="00FA595B">
        <w:rPr>
          <w:rFonts w:cs="Times New Roman"/>
        </w:rPr>
        <w:fldChar w:fldCharType="begin">
          <w:fldData xml:space="preserve">PEVuZE5vdGU+PENpdGU+PEF1dGhvcj5XYW5nPC9BdXRob3I+PFllYXI+MjAwODwvWWVhcj48UmVj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</w:fldData>
        </w:fldChar>
      </w:r>
      <w:r w:rsidR="00D1424A" w:rsidRPr="00FA595B">
        <w:rPr>
          <w:rFonts w:cs="Times New Roman"/>
        </w:rPr>
        <w:instrText xml:space="preserve"> ADDIN EN.CITE.DATA </w:instrText>
      </w:r>
      <w:r w:rsidR="00D1424A" w:rsidRPr="00FA595B">
        <w:rPr>
          <w:rFonts w:cs="Times New Roman"/>
        </w:rPr>
      </w:r>
      <w:r w:rsidR="00D1424A" w:rsidRPr="00FA595B">
        <w:rPr>
          <w:rFonts w:cs="Times New Roman"/>
        </w:rPr>
        <w:fldChar w:fldCharType="end"/>
      </w:r>
      <w:r w:rsidR="00311B45" w:rsidRPr="00FA595B">
        <w:rPr>
          <w:rFonts w:cs="Times New Roman"/>
        </w:rPr>
      </w:r>
      <w:r w:rsidR="00311B45" w:rsidRPr="00FA595B">
        <w:rPr>
          <w:rFonts w:cs="Times New Roman"/>
        </w:rPr>
        <w:fldChar w:fldCharType="separate"/>
      </w:r>
      <w:r w:rsidR="00D1424A" w:rsidRPr="00FA595B">
        <w:rPr>
          <w:rFonts w:cs="Times New Roman"/>
          <w:noProof/>
          <w:vertAlign w:val="superscript"/>
        </w:rPr>
        <w:t>31-35</w:t>
      </w:r>
      <w:r w:rsidR="00311B45" w:rsidRPr="00FA595B">
        <w:rPr>
          <w:rFonts w:cs="Times New Roman"/>
        </w:rPr>
        <w:fldChar w:fldCharType="end"/>
      </w:r>
      <w:r w:rsidR="004A0F02" w:rsidRPr="00FA595B">
        <w:rPr>
          <w:rFonts w:cs="Times New Roman"/>
        </w:rPr>
        <w:t xml:space="preserve"> </w:t>
      </w:r>
      <w:r w:rsidR="00FA595B" w:rsidRPr="00FA595B">
        <w:rPr>
          <w:rStyle w:val="normaltextrun"/>
          <w:rFonts w:cs="Times New Roman"/>
        </w:rPr>
        <w:t>or the wall-layer electrostatic interaction (WaLEI) mechanism,  which is based on the Coulomb force between the surface charge (or ζ potential) of the capillary inner wall and the analytes under certain pH conditions.</w:t>
      </w:r>
      <w:r w:rsidR="00311B45" w:rsidRPr="00FA595B">
        <w:rPr>
          <w:rFonts w:cs="Times New Roman"/>
        </w:rPr>
        <w:fldChar w:fldCharType="begin"/>
      </w:r>
      <w:r w:rsidR="00D1424A" w:rsidRPr="00FA595B">
        <w:rPr>
          <w:rFonts w:cs="Times New Roman"/>
        </w:rPr>
        <w:instrText xml:space="preserve"> ADDIN EN.CITE &lt;EndNote&gt;&lt;Cite&gt;&lt;Author&gt;Wang&lt;/Author&gt;&lt;Year&gt;2008&lt;/Year&gt;&lt;RecNum&gt;467&lt;/RecNum&gt;&lt;DisplayText&gt;&lt;style face="superscript"&gt;33&lt;/style&gt;&lt;/DisplayText&gt;&lt;record&gt;&lt;rec-number&gt;467&lt;/rec-number&gt;&lt;foreign-keys&gt;&lt;key app="EN" db-id="zdwt52ddb5v2tmewwsxp9swhesfxa2s5pzpz" timestamp="1617438485"&gt;467&lt;/key&gt;&lt;/foreign-keys&gt;&lt;ref-type name="Journal Article"&gt;17&lt;/ref-type&gt;&lt;contributors&gt;&lt;authors&gt;&lt;author&gt;Wang, X.&lt;/author&gt;&lt;author&gt;Kang, J.&lt;/author&gt;&lt;author&gt;Wang, S.&lt;/author&gt;&lt;author&gt;Lu, J. J.&lt;/author&gt;&lt;author&gt;Liu, S.&lt;/author&gt;&lt;/authors&gt;&lt;/contributors&gt;&lt;auth-address&gt;Department of Chemistry and Biochemistry, Texas Tech University, Lubbock, TX 79409, USA.&lt;/auth-address&gt;&lt;titles&gt;&lt;title&gt;Chromatographic separations in a nanocapillary under pressure-driven conditions&lt;/title&gt;&lt;secondary-title&gt;J Chromatogr A&lt;/secondary-title&gt;&lt;/titles&gt;&lt;periodical&gt;&lt;full-title&gt;J Chromatogr A&lt;/full-title&gt;&lt;/periodical&gt;&lt;pages&gt;108-13&lt;/pages&gt;&lt;volume&gt;1200&lt;/volume&gt;&lt;number&gt;2&lt;/number&gt;&lt;edition&gt;2008/06/14&lt;/edition&gt;&lt;section&gt;108&lt;/section&gt;&lt;keywords&gt;&lt;keyword&gt;Chromatography/*methods&lt;/keyword&gt;&lt;keyword&gt;DNA/analysis/chemistry/isolation &amp;amp; purification&lt;/keyword&gt;&lt;keyword&gt;Models, Theoretical&lt;/keyword&gt;&lt;keyword&gt;Nanotechnology/*methods&lt;/keyword&gt;&lt;keyword&gt;Reproducibility of Results&lt;/keyword&gt;&lt;/keywords&gt;&lt;dates&gt;&lt;year&gt;2008&lt;/year&gt;&lt;pub-dates&gt;&lt;date&gt;Jul 25&lt;/date&gt;&lt;/pub-dates&gt;&lt;/dates&gt;&lt;isbn&gt;0021-9673 (Print)&amp;#xD;0021-9673 (Linking)&lt;/isbn&gt;&lt;accession-num&gt;18550070&lt;/accession-num&gt;&lt;urls&gt;&lt;related-urls&gt;&lt;url&gt;https://www.ncbi.nlm.nih.gov/pubmed/18550070&lt;/url&gt;&lt;/related-urls&gt;&lt;/urls&gt;&lt;custom2&gt;PMC2583104&lt;/custom2&gt;&lt;electronic-resource-num&gt;10.1016/j.chroma.2008.05.088&lt;/electronic-resource-num&gt;&lt;/record&gt;&lt;/Cite&gt;&lt;/EndNote&gt;</w:instrText>
      </w:r>
      <w:r w:rsidR="00311B45" w:rsidRPr="00FA595B">
        <w:rPr>
          <w:rFonts w:cs="Times New Roman"/>
        </w:rPr>
        <w:fldChar w:fldCharType="separate"/>
      </w:r>
      <w:r w:rsidR="00D1424A" w:rsidRPr="00FA595B">
        <w:rPr>
          <w:rFonts w:cs="Times New Roman"/>
          <w:noProof/>
          <w:vertAlign w:val="superscript"/>
        </w:rPr>
        <w:t>33</w:t>
      </w:r>
      <w:r w:rsidR="00311B45" w:rsidRPr="00FA595B">
        <w:rPr>
          <w:rFonts w:cs="Times New Roman"/>
        </w:rPr>
        <w:fldChar w:fldCharType="end"/>
      </w:r>
    </w:p>
    <w:p w14:paraId="6F2D1485" w14:textId="77AB6DB8" w:rsidR="005521CA" w:rsidRDefault="0031770F" w:rsidP="005521CA">
      <w:pPr>
        <w:keepNext/>
        <w:jc w:val="center"/>
      </w:pPr>
      <w:r>
        <w:pict w14:anchorId="40618155">
          <v:group id="Group 211" o:spid="_x0000_s1062" style="width:451.3pt;height:144.6pt;mso-position-horizontal-relative:char;mso-position-vertical-relative:line" coordsize="57315,18364">
            <v:group id="Group 208" o:spid="_x0000_s1063" style="position:absolute;width:57315;height:18364" coordsize="57322,1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Picture 29" o:spid="_x0000_s1064" type="#_x0000_t75" style="position:absolute;top:3950;width:30175;height:8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">
                <v:imagedata r:id="rId17" o:title=""/>
              </v:shape>
              <v:shape id="Picture 31" o:spid="_x0000_s1065" type="#_x0000_t75" style="position:absolute;left:31967;width:25355;height:18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">
                <v:imagedata r:id="rId18" o:title=""/>
              </v:shape>
            </v:group>
            <v:shape id="Text Box 2" o:spid="_x0000_s1066" type="#_x0000_t202" style="position:absolute;left:1463;top:877;width:1936;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v:textbox>
            </v:shape>
            <v:shape id="Text Box 2" o:spid="_x0000_s1067" type="#_x0000_t202" style="position:absolute;left:28895;top:402;width:3289;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0D800694" w14:textId="77777777" w:rsidR="004766C9" w:rsidRPr="005521CA" w:rsidRDefault="004766C9" w:rsidP="005521CA">
                    <w:pPr>
                      <w:spacing w:line="240" w:lineRule="auto"/>
                      <w:jc w:val="center"/>
                      <w:rPr>
                        <w:rFonts w:ascii="Arial" w:hAnsi="Arial" w:cs="Arial"/>
                        <w:b/>
                        <w:bCs/>
                      </w:rPr>
                    </w:pPr>
                    <w:r>
                      <w:rPr>
                        <w:rFonts w:ascii="Arial" w:hAnsi="Arial" w:cs="Arial"/>
                        <w:b/>
                        <w:bCs/>
                      </w:rPr>
                      <w:t>B</w:t>
                    </w:r>
                  </w:p>
                </w:txbxContent>
              </v:textbox>
            </v:shape>
            <w10:anchorlock/>
          </v:group>
        </w:pict>
      </w:r>
    </w:p>
    <w:p w14:paraId="24534EAA" w14:textId="3F01EA9B" w:rsidR="005521CA" w:rsidRDefault="005521CA" w:rsidP="005521CA">
      <w:pPr>
        <w:pStyle w:val="Caption"/>
        <w:jc w:val="center"/>
      </w:pPr>
      <w:bookmarkStart w:id="55" w:name="_Toc71635886"/>
      <w:r>
        <w:t xml:space="preserve">Figure </w:t>
      </w:r>
      <w:r w:rsidR="0031770F">
        <w:fldChar w:fldCharType="begin"/>
      </w:r>
      <w:r w:rsidR="0031770F">
        <w:instrText xml:space="preserve"> STYLEREF 1 \s </w:instrText>
      </w:r>
      <w:r w:rsidR="0031770F">
        <w:fldChar w:fldCharType="separate"/>
      </w:r>
      <w:r w:rsidR="00124D88">
        <w:rPr>
          <w:noProof/>
        </w:rPr>
        <w:t>1</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5</w:t>
      </w:r>
      <w:r w:rsidR="0031770F">
        <w:rPr>
          <w:noProof/>
        </w:rPr>
        <w:fldChar w:fldCharType="end"/>
      </w:r>
      <w:r>
        <w:t xml:space="preserve"> </w:t>
      </w:r>
      <w:r>
        <w:rPr>
          <w:rFonts w:hint="eastAsia"/>
        </w:rPr>
        <w:t>Me</w:t>
      </w:r>
      <w:r>
        <w:t>chanisms of HDC and WaLEI</w:t>
      </w:r>
      <w:bookmarkEnd w:id="55"/>
    </w:p>
    <w:p w14:paraId="7DEAE2DB" w14:textId="505D817C" w:rsidR="005521CA" w:rsidRPr="001E228D" w:rsidRDefault="005521CA" w:rsidP="001E228D">
      <w:pPr>
        <w:pStyle w:val="Caption"/>
        <w:rPr>
          <w:b w:val="0"/>
          <w:bCs w:val="0"/>
        </w:rPr>
      </w:pPr>
      <w:r>
        <w:rPr>
          <w:b w:val="0"/>
          <w:bCs w:val="0"/>
        </w:rPr>
        <w:t xml:space="preserve">A) </w:t>
      </w:r>
      <w:r w:rsidRPr="005521CA">
        <w:rPr>
          <w:b w:val="0"/>
          <w:bCs w:val="0"/>
        </w:rPr>
        <w:t>Hydrodynamic chromatography (HDC) mechanism</w:t>
      </w:r>
      <w:r w:rsidR="001E228D">
        <w:rPr>
          <w:b w:val="0"/>
          <w:bCs w:val="0"/>
        </w:rPr>
        <w:t xml:space="preserve">. Figure </w:t>
      </w:r>
      <w:r w:rsidR="00E523E0">
        <w:rPr>
          <w:b w:val="0"/>
          <w:bCs w:val="0"/>
        </w:rPr>
        <w:t>reproduc</w:t>
      </w:r>
      <w:r w:rsidR="001E228D">
        <w:rPr>
          <w:b w:val="0"/>
          <w:bCs w:val="0"/>
        </w:rPr>
        <w:t xml:space="preserve">ed from </w:t>
      </w:r>
      <w:r w:rsidR="001E228D" w:rsidRPr="001E228D">
        <w:rPr>
          <w:b w:val="0"/>
          <w:bCs w:val="0"/>
        </w:rPr>
        <w:t xml:space="preserve">ref </w:t>
      </w:r>
      <w:r w:rsidR="001E228D" w:rsidRPr="001E228D">
        <w:rPr>
          <w:b w:val="0"/>
          <w:bCs w:val="0"/>
        </w:rPr>
        <w:fldChar w:fldCharType="begin"/>
      </w:r>
      <w:r w:rsidR="001E228D" w:rsidRPr="001E228D">
        <w:rPr>
          <w:b w:val="0"/>
          <w:bCs w:val="0"/>
        </w:rPr>
        <w:instrText xml:space="preserve"> ADDIN EN.CITE &lt;EndNote&gt;&lt;Cite&gt;&lt;Author&gt;Wang&lt;/Author&gt;&lt;Year&gt;2012&lt;/Year&gt;&lt;RecNum&gt;112&lt;/RecNum&gt;&lt;DisplayText&gt;&lt;style face="superscript"&gt;32&lt;/style&gt;&lt;/DisplayText&gt;&lt;record&gt;&lt;rec-number&gt;112&lt;/rec-number&gt;&lt;foreign-keys&gt;&lt;key app="EN" db-id="zdwt52ddb5v2tmewwsxp9swhesfxa2s5pzpz" timestamp="1616442468"&gt;112&lt;/key&gt;&lt;/foreign-keys&gt;&lt;ref-type name="Journal Article"&gt;17&lt;/ref-type&gt;&lt;contributors&gt;&lt;authors&gt;&lt;author&gt;Wang, X.&lt;/author&gt;&lt;author&gt;Liu, L.&lt;/author&gt;&lt;author&gt;Pu, Q.&lt;/author&gt;&lt;author&gt;Zhu, Z.&lt;/author&gt;&lt;author&gt;Guo, G.&lt;/author&gt;&lt;author&gt;Zhong, H.&lt;/author&gt;&lt;author&gt;Liu, S.&lt;/author&gt;&lt;/authors&gt;&lt;/contributors&gt;&lt;auth-address&gt;Department of Chemistry and Chemical Engineering, Beijing University of Technology, Beijing 100124, China.&lt;/auth-address&gt;&lt;titles&gt;&lt;title&gt;Pressure-induced transport of DNA confined in narrow capillary channels&lt;/title&gt;&lt;secondary-title&gt;J Am Chem Soc&lt;/secondary-title&gt;&lt;/titles&gt;&lt;pages&gt;7400-5&lt;/pages&gt;&lt;volume&gt;134&lt;/volume&gt;&lt;number&gt;17&lt;/number&gt;&lt;edition&gt;2012/04/20&lt;/edition&gt;&lt;keywords&gt;&lt;keyword&gt;Chromatography/instrumentation&lt;/keyword&gt;&lt;keyword&gt;DNA/*chemistry&lt;/keyword&gt;&lt;keyword&gt;Hydrodynamics&lt;/keyword&gt;&lt;keyword&gt;Motion&lt;/keyword&gt;&lt;keyword&gt;Pressure&lt;/keyword&gt;&lt;/keywords&gt;&lt;dates&gt;&lt;year&gt;2012&lt;/year&gt;&lt;pub-dates&gt;&lt;date&gt;May 2&lt;/date&gt;&lt;/pub-dates&gt;&lt;/dates&gt;&lt;isbn&gt;1520-5126 (Electronic)&amp;#xD;0002-7863 (Linking)&lt;/isbn&gt;&lt;accession-num&gt;22512501&lt;/accession-num&gt;&lt;urls&gt;&lt;related-urls&gt;&lt;url&gt;https://www.ncbi.nlm.nih.gov/pubmed/22512501&lt;/url&gt;&lt;/related-urls&gt;&lt;/urls&gt;&lt;electronic-resource-num&gt;10.1021/ja302621v&lt;/electronic-resource-num&gt;&lt;/record&gt;&lt;/Cite&gt;&lt;/EndNote&gt;</w:instrText>
      </w:r>
      <w:r w:rsidR="001E228D" w:rsidRPr="001E228D">
        <w:rPr>
          <w:b w:val="0"/>
          <w:bCs w:val="0"/>
        </w:rPr>
        <w:fldChar w:fldCharType="separate"/>
      </w:r>
      <w:r w:rsidR="001E228D" w:rsidRPr="001E228D">
        <w:rPr>
          <w:b w:val="0"/>
          <w:bCs w:val="0"/>
          <w:noProof/>
        </w:rPr>
        <w:t>32</w:t>
      </w:r>
      <w:r w:rsidR="001E228D" w:rsidRPr="001E228D">
        <w:rPr>
          <w:b w:val="0"/>
          <w:bCs w:val="0"/>
        </w:rPr>
        <w:fldChar w:fldCharType="end"/>
      </w:r>
      <w:r w:rsidR="001E228D">
        <w:rPr>
          <w:b w:val="0"/>
          <w:bCs w:val="0"/>
        </w:rPr>
        <w:t xml:space="preserve"> with permission. </w:t>
      </w:r>
      <w:r w:rsidR="001E228D">
        <w:rPr>
          <w:rFonts w:hint="eastAsia"/>
          <w:b w:val="0"/>
          <w:bCs w:val="0"/>
        </w:rPr>
        <w:t>B)</w:t>
      </w:r>
      <w:r w:rsidRPr="005521CA">
        <w:rPr>
          <w:b w:val="0"/>
          <w:bCs w:val="0"/>
        </w:rPr>
        <w:t xml:space="preserve"> </w:t>
      </w:r>
      <w:r w:rsidR="001E228D">
        <w:rPr>
          <w:rFonts w:hint="eastAsia"/>
          <w:b w:val="0"/>
          <w:bCs w:val="0"/>
        </w:rPr>
        <w:t>W</w:t>
      </w:r>
      <w:r w:rsidRPr="005521CA">
        <w:rPr>
          <w:b w:val="0"/>
          <w:bCs w:val="0"/>
        </w:rPr>
        <w:t>all-layer electrostatic interaction (WaLEI) mechanism</w:t>
      </w:r>
      <w:r w:rsidR="001E228D">
        <w:rPr>
          <w:b w:val="0"/>
          <w:bCs w:val="0"/>
        </w:rPr>
        <w:t xml:space="preserve">. Figure </w:t>
      </w:r>
      <w:r w:rsidR="00E523E0">
        <w:rPr>
          <w:b w:val="0"/>
          <w:bCs w:val="0"/>
        </w:rPr>
        <w:t>reproduc</w:t>
      </w:r>
      <w:r w:rsidR="001E228D">
        <w:rPr>
          <w:b w:val="0"/>
          <w:bCs w:val="0"/>
        </w:rPr>
        <w:t xml:space="preserve">ed from ref </w:t>
      </w:r>
      <w:r w:rsidR="001E228D" w:rsidRPr="001E228D">
        <w:rPr>
          <w:b w:val="0"/>
          <w:bCs w:val="0"/>
        </w:rPr>
        <w:fldChar w:fldCharType="begin"/>
      </w:r>
      <w:r w:rsidR="001E228D" w:rsidRPr="001E228D">
        <w:rPr>
          <w:b w:val="0"/>
          <w:bCs w:val="0"/>
        </w:rPr>
        <w:instrText xml:space="preserve"> ADDIN EN.CITE &lt;EndNote&gt;&lt;Cite&gt;&lt;Author&gt;Wang&lt;/Author&gt;&lt;Year&gt;2008&lt;/Year&gt;&lt;RecNum&gt;467&lt;/RecNum&gt;&lt;DisplayText&gt;&lt;style face="superscript"&gt;33&lt;/style&gt;&lt;/DisplayText&gt;&lt;record&gt;&lt;rec-number&gt;467&lt;/rec-number&gt;&lt;foreign-keys&gt;&lt;key app="EN" db-id="zdwt52ddb5v2tmewwsxp9swhesfxa2s5pzpz" timestamp="1617438485"&gt;467&lt;/key&gt;&lt;/foreign-keys&gt;&lt;ref-type name="Journal Article"&gt;17&lt;/ref-type&gt;&lt;contributors&gt;&lt;authors&gt;&lt;author&gt;Wang, X.&lt;/author&gt;&lt;author&gt;Kang, J.&lt;/author&gt;&lt;author&gt;Wang, S.&lt;/author&gt;&lt;author&gt;Lu, J. J.&lt;/author&gt;&lt;author&gt;Liu, S.&lt;/author&gt;&lt;/authors&gt;&lt;/contributors&gt;&lt;auth-address&gt;Department of Chemistry and Biochemistry, Texas Tech University, Lubbock, TX 79409, USA.&lt;/auth-address&gt;&lt;titles&gt;&lt;title&gt;Chromatographic separations in a nanocapillary under pressure-driven conditions&lt;/title&gt;&lt;secondary-title&gt;J Chromatogr A&lt;/secondary-title&gt;&lt;/titles&gt;&lt;periodical&gt;&lt;full-title&gt;J Chromatogr A&lt;/full-title&gt;&lt;/periodical&gt;&lt;pages&gt;108-13&lt;/pages&gt;&lt;volume&gt;1200&lt;/volume&gt;&lt;number&gt;2&lt;/number&gt;&lt;edition&gt;2008/06/14&lt;/edition&gt;&lt;section&gt;108&lt;/section&gt;&lt;keywords&gt;&lt;keyword&gt;Chromatography/*methods&lt;/keyword&gt;&lt;keyword&gt;DNA/analysis/chemistry/isolation &amp;amp; purification&lt;/keyword&gt;&lt;keyword&gt;Models, Theoretical&lt;/keyword&gt;&lt;keyword&gt;Nanotechnology/*methods&lt;/keyword&gt;&lt;keyword&gt;Reproducibility of Results&lt;/keyword&gt;&lt;/keywords&gt;&lt;dates&gt;&lt;year&gt;2008&lt;/year&gt;&lt;pub-dates&gt;&lt;date&gt;Jul 25&lt;/date&gt;&lt;/pub-dates&gt;&lt;/dates&gt;&lt;isbn&gt;0021-9673 (Print)&amp;#xD;0021-9673 (Linking)&lt;/isbn&gt;&lt;accession-num&gt;18550070&lt;/accession-num&gt;&lt;urls&gt;&lt;related-urls&gt;&lt;url&gt;https://www.ncbi.nlm.nih.gov/pubmed/18550070&lt;/url&gt;&lt;/related-urls&gt;&lt;/urls&gt;&lt;custom2&gt;PMC2583104&lt;/custom2&gt;&lt;electronic-resource-num&gt;10.1016/j.chroma.2008.05.088&lt;/electronic-resource-num&gt;&lt;/record&gt;&lt;/Cite&gt;&lt;/EndNote&gt;</w:instrText>
      </w:r>
      <w:r w:rsidR="001E228D" w:rsidRPr="001E228D">
        <w:rPr>
          <w:b w:val="0"/>
          <w:bCs w:val="0"/>
        </w:rPr>
        <w:fldChar w:fldCharType="separate"/>
      </w:r>
      <w:r w:rsidR="001E228D" w:rsidRPr="001E228D">
        <w:rPr>
          <w:b w:val="0"/>
          <w:bCs w:val="0"/>
          <w:noProof/>
        </w:rPr>
        <w:t>33</w:t>
      </w:r>
      <w:r w:rsidR="001E228D" w:rsidRPr="001E228D">
        <w:rPr>
          <w:b w:val="0"/>
          <w:bCs w:val="0"/>
        </w:rPr>
        <w:fldChar w:fldCharType="end"/>
      </w:r>
      <w:r w:rsidR="001E228D">
        <w:rPr>
          <w:b w:val="0"/>
          <w:bCs w:val="0"/>
        </w:rPr>
        <w:t xml:space="preserve"> </w:t>
      </w:r>
      <w:r w:rsidR="001E228D">
        <w:rPr>
          <w:rFonts w:hint="eastAsia"/>
          <w:b w:val="0"/>
          <w:bCs w:val="0"/>
        </w:rPr>
        <w:t>with</w:t>
      </w:r>
      <w:r w:rsidR="001E228D">
        <w:rPr>
          <w:b w:val="0"/>
          <w:bCs w:val="0"/>
        </w:rPr>
        <w:t xml:space="preserve"> permission.</w:t>
      </w:r>
    </w:p>
    <w:p w14:paraId="4428E6C8" w14:textId="0C04AB4B" w:rsidR="00C25F8E" w:rsidRDefault="007B32E8" w:rsidP="00C25F8E">
      <w:r>
        <w:tab/>
      </w:r>
      <w:r w:rsidR="00FA595B">
        <w:rPr>
          <w:rStyle w:val="normaltextrun"/>
        </w:rPr>
        <w:t xml:space="preserve">HDC is the </w:t>
      </w:r>
      <w:r w:rsidR="008837EF">
        <w:rPr>
          <w:rStyle w:val="normaltextrun"/>
        </w:rPr>
        <w:t>primary</w:t>
      </w:r>
      <w:r w:rsidR="00FA595B">
        <w:rPr>
          <w:rStyle w:val="normaltextrun"/>
        </w:rPr>
        <w:t xml:space="preserve"> mechanism that causes large molecules (</w:t>
      </w:r>
      <w:r w:rsidR="001F6A8F">
        <w:rPr>
          <w:rStyle w:val="normaltextrun"/>
        </w:rPr>
        <w:t xml:space="preserve">e.g., </w:t>
      </w:r>
      <w:r w:rsidR="00FA595B">
        <w:rPr>
          <w:rStyle w:val="normaltextrun"/>
        </w:rPr>
        <w:t>DNAs or proteins)</w:t>
      </w:r>
      <w:r w:rsidR="008837EF">
        <w:rPr>
          <w:rStyle w:val="normaltextrun"/>
        </w:rPr>
        <w:t xml:space="preserve"> to separate</w:t>
      </w:r>
      <w:r w:rsidR="00FA595B">
        <w:rPr>
          <w:rStyle w:val="normaltextrun"/>
        </w:rPr>
        <w:t xml:space="preserve"> in a </w:t>
      </w:r>
      <w:r w:rsidR="00FA595B">
        <w:rPr>
          <w:rStyle w:val="normaltextrun"/>
          <w:i/>
          <w:iCs/>
        </w:rPr>
        <w:t>n</w:t>
      </w:r>
      <w:r w:rsidR="00FA595B">
        <w:rPr>
          <w:rStyle w:val="normaltextrun"/>
        </w:rPr>
        <w:t xml:space="preserve">BOT column. </w:t>
      </w:r>
      <w:r w:rsidR="00714DDB">
        <w:rPr>
          <w:rStyle w:val="normaltextrun"/>
        </w:rPr>
        <w:t>In the early</w:t>
      </w:r>
      <w:r w:rsidR="00FA595B">
        <w:rPr>
          <w:rStyle w:val="normaltextrun"/>
        </w:rPr>
        <w:t xml:space="preserve"> studies of HDC, Small used a packed-bed column to separate colloidal particles.</w:t>
      </w:r>
      <w:r w:rsidR="000F2A7F">
        <w:fldChar w:fldCharType="begin"/>
      </w:r>
      <w:r w:rsidR="00D1424A">
        <w:instrText xml:space="preserve"> ADDIN EN.CITE &lt;EndNote&gt;&lt;Cite&gt;&lt;Author&gt;Small&lt;/Author&gt;&lt;Year&gt;1974&lt;/Year&gt;&lt;RecNum&gt;503&lt;/RecNum&gt;&lt;DisplayText&gt;&lt;style face="superscript"&gt;45&lt;/style&gt;&lt;/DisplayText&gt;&lt;record&gt;&lt;rec-number&gt;503&lt;/rec-number&gt;&lt;foreign-keys&gt;&lt;key app="EN" db-id="zdwt52ddb5v2tmewwsxp9swhesfxa2s5pzpz" timestamp="1618552521"&gt;503&lt;/key&gt;&lt;/foreign-keys&gt;&lt;ref-type name="Conference Paper"&gt;47&lt;/ref-type&gt;&lt;contributors&gt;&lt;authors&gt;&lt;author&gt;Small, Hamish&lt;/author&gt;&lt;/authors&gt;&lt;/contributors&gt;&lt;titles&gt;&lt;title&gt;Hydrodynamic chromatography a technique for size analysis of colloidal particles&lt;/title&gt;&lt;secondary-title&gt;Joint International Conference on Information Sciences&lt;/secondary-title&gt;&lt;/titles&gt;&lt;pages&gt;147-161&lt;/pages&gt;&lt;volume&gt;48&lt;/volume&gt;&lt;dates&gt;&lt;year&gt;1974&lt;/year&gt;&lt;pub-dates&gt;&lt;date&gt;7/1/1974&lt;/date&gt;&lt;/pub-dates&gt;&lt;/dates&gt;&lt;urls&gt;&lt;/urls&gt;&lt;electronic-resource-num&gt;10.1016/0021-9797(74)90337-3&lt;/electronic-resource-num&gt;&lt;/record&gt;&lt;/Cite&gt;&lt;/EndNote&gt;</w:instrText>
      </w:r>
      <w:r w:rsidR="000F2A7F">
        <w:fldChar w:fldCharType="separate"/>
      </w:r>
      <w:r w:rsidR="00D1424A" w:rsidRPr="00D1424A">
        <w:rPr>
          <w:noProof/>
          <w:vertAlign w:val="superscript"/>
        </w:rPr>
        <w:t>45</w:t>
      </w:r>
      <w:r w:rsidR="000F2A7F">
        <w:fldChar w:fldCharType="end"/>
      </w:r>
      <w:r w:rsidR="000F2A7F">
        <w:t xml:space="preserve"> </w:t>
      </w:r>
      <w:r w:rsidR="0019409E">
        <w:t>T</w:t>
      </w:r>
      <w:r w:rsidR="0019409E">
        <w:rPr>
          <w:rStyle w:val="normaltextrun"/>
        </w:rPr>
        <w:t xml:space="preserve">he author observed </w:t>
      </w:r>
      <w:r w:rsidR="00F23AE7">
        <w:rPr>
          <w:rStyle w:val="normaltextrun"/>
        </w:rPr>
        <w:t xml:space="preserve">that </w:t>
      </w:r>
      <w:r w:rsidR="0019409E">
        <w:rPr>
          <w:rStyle w:val="normaltextrun"/>
        </w:rPr>
        <w:t>the transport rate of the colloidal particles is dependent on the size of the colloid, the size of the packi</w:t>
      </w:r>
      <w:r w:rsidR="00771C3C">
        <w:rPr>
          <w:rStyle w:val="normaltextrun"/>
        </w:rPr>
        <w:t>ng</w:t>
      </w:r>
      <w:r w:rsidR="0019409E">
        <w:rPr>
          <w:rStyle w:val="normaltextrun"/>
        </w:rPr>
        <w:t xml:space="preserve"> bed, and the ionic com</w:t>
      </w:r>
      <w:r w:rsidR="0019409E">
        <w:rPr>
          <w:rStyle w:val="normaltextrun"/>
        </w:rPr>
        <w:lastRenderedPageBreak/>
        <w:t>position of the aqueous phase. Multiple publications from Liu</w:t>
      </w:r>
      <w:r w:rsidR="00714DDB">
        <w:rPr>
          <w:rStyle w:val="normaltextrun"/>
        </w:rPr>
        <w:t>’s</w:t>
      </w:r>
      <w:r w:rsidR="0019409E">
        <w:rPr>
          <w:rStyle w:val="normaltextrun"/>
        </w:rPr>
        <w:t xml:space="preserve"> group demonstrated high resolution separation (&gt; a million plates per meter) of a wide range of DNA fragments in a single run without sieving matrix.</w:t>
      </w:r>
      <w:r w:rsidR="002764C5">
        <w:fldChar w:fldCharType="begin">
          <w:fldData xml:space="preserve">PEVuZE5vdGU+PENpdGU+PEF1dGhvcj5XYW5nPC9BdXRob3I+PFllYXI+MjAwODwvWWVhcj48UmVj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</w:fldData>
        </w:fldChar>
      </w:r>
      <w:r w:rsidR="00D1424A">
        <w:instrText xml:space="preserve"> ADDIN EN.CITE </w:instrText>
      </w:r>
      <w:r w:rsidR="00D1424A">
        <w:fldChar w:fldCharType="begin">
          <w:fldData xml:space="preserve">PEVuZE5vdGU+PENpdGU+PEF1dGhvcj5XYW5nPC9BdXRob3I+PFllYXI+MjAwODwvWWVhcj48UmVj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</w:fldData>
        </w:fldChar>
      </w:r>
      <w:r w:rsidR="00D1424A">
        <w:instrText xml:space="preserve"> ADDIN EN.CITE.DATA </w:instrText>
      </w:r>
      <w:r w:rsidR="00D1424A">
        <w:fldChar w:fldCharType="end"/>
      </w:r>
      <w:r w:rsidR="002764C5">
        <w:fldChar w:fldCharType="separate"/>
      </w:r>
      <w:r w:rsidR="00D1424A" w:rsidRPr="00D1424A">
        <w:rPr>
          <w:noProof/>
          <w:vertAlign w:val="superscript"/>
        </w:rPr>
        <w:t>31-35</w:t>
      </w:r>
      <w:r w:rsidR="002764C5">
        <w:fldChar w:fldCharType="end"/>
      </w:r>
    </w:p>
    <w:p w14:paraId="47423436" w14:textId="47876DBD" w:rsidR="001E228D" w:rsidRDefault="0031770F" w:rsidP="001E228D">
      <w:pPr>
        <w:keepNext/>
      </w:pPr>
      <w:r>
        <w:pict w14:anchorId="5493DCB8">
          <v:group id="Group 5" o:spid="_x0000_s1057" style="width:447.85pt;height:165.9pt;mso-position-horizontal-relative:char;mso-position-vertical-relative:line" coordsize="80458,29807">
            <v:shape id="Picture 230" o:spid="_x0000_s1058" type="#_x0000_t75" style="position:absolute;left:43265;width:37193;height:29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">
              <v:imagedata r:id="rId19" o:title=""/>
            </v:shape>
            <v:shape id="Picture 231" o:spid="_x0000_s1059" type="#_x0000_t75" style="position:absolute;top:841;width:43265;height:28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">
              <v:imagedata r:id="rId20" o:title=""/>
            </v:shape>
            <v:rect id="Rectangle 232" o:spid="_x0000_s1060" style="position:absolute;left:867;top:1318;width:3707;height:3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" fillcolor="white [3212]" stroked="f" strokeweight="1pt">
              <v:textbox inset="0,0,0,0">
                <w:txbxContent>
                  <w:p w14:paraId="3AAA21DB" w14:textId="77777777" w:rsidR="004766C9" w:rsidRDefault="004766C9" w:rsidP="001E228D">
                    <w:pPr>
                      <w:spacing w:line="240" w:lineRule="auto"/>
                      <w:jc w:val="center"/>
                      <w:rPr>
                        <w:rFonts w:ascii="Arial" w:hAnsi="Arial" w:cs="Arial"/>
                        <w:color w:val="000000" w:themeColor="text1"/>
                        <w:kern w:val="24"/>
                        <w:sz w:val="28"/>
                        <w:szCs w:val="28"/>
                      </w:rPr>
                    </w:pPr>
                    <w:r>
                      <w:rPr>
                        <w:rFonts w:ascii="Arial" w:hAnsi="Arial" w:cs="Arial"/>
                        <w:color w:val="000000" w:themeColor="text1"/>
                        <w:kern w:val="24"/>
                        <w:sz w:val="28"/>
                        <w:szCs w:val="28"/>
                      </w:rPr>
                      <w:t>A</w:t>
                    </w:r>
                  </w:p>
                </w:txbxContent>
              </v:textbox>
            </v:rect>
            <v:rect id="Rectangle 233" o:spid="_x0000_s1061" style="position:absolute;left:44133;top:800;width:3707;height:3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" fillcolor="white [3212]" stroked="f" strokeweight="1pt">
              <v:textbox inset="0,0,0,0">
                <w:txbxContent>
                  <w:p w14:paraId="2BE1B13E" w14:textId="77777777" w:rsidR="004766C9" w:rsidRDefault="004766C9" w:rsidP="001E228D">
                    <w:pPr>
                      <w:spacing w:line="240" w:lineRule="auto"/>
                      <w:jc w:val="center"/>
                      <w:rPr>
                        <w:rFonts w:ascii="Arial" w:hAnsi="Arial" w:cs="Arial"/>
                        <w:color w:val="000000" w:themeColor="text1"/>
                        <w:kern w:val="24"/>
                        <w:sz w:val="28"/>
                        <w:szCs w:val="28"/>
                      </w:rPr>
                    </w:pPr>
                    <w:r>
                      <w:rPr>
                        <w:rFonts w:ascii="Arial" w:hAnsi="Arial" w:cs="Arial"/>
                        <w:color w:val="000000" w:themeColor="text1"/>
                        <w:kern w:val="24"/>
                        <w:sz w:val="28"/>
                        <w:szCs w:val="28"/>
                      </w:rPr>
                      <w:t>B</w:t>
                    </w:r>
                  </w:p>
                </w:txbxContent>
              </v:textbox>
            </v:rect>
            <w10:anchorlock/>
          </v:group>
        </w:pict>
      </w:r>
    </w:p>
    <w:p w14:paraId="1C49D105" w14:textId="6B1510F0" w:rsidR="001E228D" w:rsidRDefault="001E228D" w:rsidP="001E228D">
      <w:pPr>
        <w:pStyle w:val="Caption"/>
        <w:jc w:val="center"/>
      </w:pPr>
      <w:bookmarkStart w:id="56" w:name="_Ref70192627"/>
      <w:bookmarkStart w:id="57" w:name="_Toc71635887"/>
      <w:r>
        <w:t xml:space="preserve">Figure </w:t>
      </w:r>
      <w:r w:rsidR="0031770F">
        <w:fldChar w:fldCharType="begin"/>
      </w:r>
      <w:r w:rsidR="0031770F">
        <w:instrText xml:space="preserve"> STYLEREF 1 \s </w:instrText>
      </w:r>
      <w:r w:rsidR="0031770F">
        <w:fldChar w:fldCharType="separate"/>
      </w:r>
      <w:r w:rsidR="00124D88">
        <w:rPr>
          <w:noProof/>
        </w:rPr>
        <w:t>1</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6</w:t>
      </w:r>
      <w:r w:rsidR="0031770F">
        <w:rPr>
          <w:noProof/>
        </w:rPr>
        <w:fldChar w:fldCharType="end"/>
      </w:r>
      <w:bookmarkEnd w:id="56"/>
      <w:r>
        <w:t xml:space="preserve"> </w:t>
      </w:r>
      <w:r>
        <w:rPr>
          <w:rFonts w:hint="eastAsia"/>
        </w:rPr>
        <w:t>E</w:t>
      </w:r>
      <w:r>
        <w:t>xamples of HDC separation and WaLEI separation</w:t>
      </w:r>
      <w:bookmarkEnd w:id="57"/>
    </w:p>
    <w:p w14:paraId="485943B3" w14:textId="50B2ED27" w:rsidR="00715CF0" w:rsidRPr="001654DC" w:rsidRDefault="001654DC" w:rsidP="001654DC">
      <w:pPr>
        <w:pStyle w:val="Caption"/>
        <w:rPr>
          <w:rFonts w:cs="Arial"/>
          <w:b w:val="0"/>
          <w:bCs w:val="0"/>
        </w:rPr>
      </w:pPr>
      <w:r>
        <w:rPr>
          <w:rFonts w:cs="Arial"/>
          <w:b w:val="0"/>
          <w:bCs w:val="0"/>
        </w:rPr>
        <w:t>(A)</w:t>
      </w:r>
      <w:r w:rsidRPr="001654DC">
        <w:rPr>
          <w:rFonts w:cs="Arial"/>
          <w:b w:val="0"/>
          <w:bCs w:val="0"/>
        </w:rPr>
        <w:t xml:space="preserve"> Typical chromatograms at different elution pressures. The eluent was 5 mM NH</w:t>
      </w:r>
      <w:r w:rsidRPr="001654DC">
        <w:rPr>
          <w:rFonts w:cs="Arial"/>
          <w:b w:val="0"/>
          <w:bCs w:val="0"/>
          <w:vertAlign w:val="subscript"/>
        </w:rPr>
        <w:t>4</w:t>
      </w:r>
      <w:r w:rsidRPr="001654DC">
        <w:rPr>
          <w:rFonts w:cs="Arial"/>
          <w:b w:val="0"/>
          <w:bCs w:val="0"/>
        </w:rPr>
        <w:t>Ac/NH</w:t>
      </w:r>
      <w:r w:rsidRPr="001654DC">
        <w:rPr>
          <w:rFonts w:cs="Arial"/>
          <w:b w:val="0"/>
          <w:bCs w:val="0"/>
          <w:vertAlign w:val="subscript"/>
        </w:rPr>
        <w:t>4</w:t>
      </w:r>
      <w:r w:rsidRPr="001654DC">
        <w:rPr>
          <w:rFonts w:cs="Arial"/>
          <w:b w:val="0"/>
          <w:bCs w:val="0"/>
        </w:rPr>
        <w:t>OH (pH = 8.0). The sample contained 15 DNA fragments, and the total DNA concentration was 20 ng</w:t>
      </w:r>
      <w:r>
        <w:rPr>
          <w:rFonts w:cs="Arial"/>
          <w:b w:val="0"/>
          <w:bCs w:val="0"/>
        </w:rPr>
        <w:t>·</w:t>
      </w:r>
      <w:r w:rsidRPr="001654DC">
        <w:rPr>
          <w:rFonts w:cs="Arial"/>
          <w:b w:val="0"/>
          <w:bCs w:val="0"/>
        </w:rPr>
        <w:t>mL</w:t>
      </w:r>
      <w:r w:rsidRPr="001654DC">
        <w:rPr>
          <w:rFonts w:cs="Arial"/>
          <w:b w:val="0"/>
          <w:bCs w:val="0"/>
          <w:vertAlign w:val="superscript"/>
        </w:rPr>
        <w:t>-1</w:t>
      </w:r>
      <w:r w:rsidRPr="001654DC">
        <w:rPr>
          <w:rFonts w:cs="Arial"/>
          <w:b w:val="0"/>
          <w:bCs w:val="0"/>
        </w:rPr>
        <w:t>; 3.2 ng</w:t>
      </w:r>
      <w:r>
        <w:rPr>
          <w:rFonts w:cs="Arial"/>
          <w:b w:val="0"/>
          <w:bCs w:val="0"/>
        </w:rPr>
        <w:t>·</w:t>
      </w:r>
      <w:r w:rsidRPr="001654DC">
        <w:rPr>
          <w:rFonts w:cs="Arial"/>
          <w:b w:val="0"/>
          <w:bCs w:val="0"/>
        </w:rPr>
        <w:t>mL</w:t>
      </w:r>
      <w:r w:rsidRPr="001654DC">
        <w:rPr>
          <w:rFonts w:cs="Arial"/>
          <w:b w:val="0"/>
          <w:bCs w:val="0"/>
          <w:vertAlign w:val="superscript"/>
        </w:rPr>
        <w:t>-1</w:t>
      </w:r>
      <w:r w:rsidRPr="001654DC">
        <w:rPr>
          <w:rFonts w:cs="Arial"/>
          <w:b w:val="0"/>
          <w:bCs w:val="0"/>
        </w:rPr>
        <w:t xml:space="preserve"> for the 1.5 kbp fragment, 3 ng</w:t>
      </w:r>
      <w:r>
        <w:rPr>
          <w:rFonts w:cs="Arial"/>
          <w:b w:val="0"/>
          <w:bCs w:val="0"/>
        </w:rPr>
        <w:t>·</w:t>
      </w:r>
      <w:r w:rsidRPr="001654DC">
        <w:rPr>
          <w:rFonts w:cs="Arial"/>
          <w:b w:val="0"/>
          <w:bCs w:val="0"/>
        </w:rPr>
        <w:t>mL</w:t>
      </w:r>
      <w:r w:rsidRPr="001654DC">
        <w:rPr>
          <w:rFonts w:cs="Arial"/>
          <w:b w:val="0"/>
          <w:bCs w:val="0"/>
          <w:vertAlign w:val="superscript"/>
        </w:rPr>
        <w:t>-1</w:t>
      </w:r>
      <w:r w:rsidRPr="001654DC">
        <w:rPr>
          <w:rFonts w:cs="Arial"/>
          <w:b w:val="0"/>
          <w:bCs w:val="0"/>
        </w:rPr>
        <w:t xml:space="preserve"> for the 0.5 and 5 kbp fragments, 1 ng</w:t>
      </w:r>
      <w:r>
        <w:rPr>
          <w:rFonts w:cs="Arial"/>
          <w:b w:val="0"/>
          <w:bCs w:val="0"/>
        </w:rPr>
        <w:t>·</w:t>
      </w:r>
      <w:r w:rsidRPr="001654DC">
        <w:rPr>
          <w:rFonts w:cs="Arial"/>
          <w:b w:val="0"/>
          <w:bCs w:val="0"/>
        </w:rPr>
        <w:t>mL</w:t>
      </w:r>
      <w:r w:rsidRPr="001654DC">
        <w:rPr>
          <w:rFonts w:cs="Arial"/>
          <w:b w:val="0"/>
          <w:bCs w:val="0"/>
          <w:vertAlign w:val="superscript"/>
        </w:rPr>
        <w:t>-1</w:t>
      </w:r>
      <w:r w:rsidRPr="001654DC">
        <w:rPr>
          <w:rFonts w:cs="Arial"/>
          <w:b w:val="0"/>
          <w:bCs w:val="0"/>
        </w:rPr>
        <w:t xml:space="preserve"> for the 0.075, 0.2, 0.3, 0.4, 0.7, and 1 kbp fragments, and 0.8 ng</w:t>
      </w:r>
      <w:r>
        <w:rPr>
          <w:rFonts w:cs="Arial"/>
          <w:b w:val="0"/>
          <w:bCs w:val="0"/>
        </w:rPr>
        <w:t>·</w:t>
      </w:r>
      <w:r w:rsidRPr="001654DC">
        <w:rPr>
          <w:rFonts w:cs="Arial"/>
          <w:b w:val="0"/>
          <w:bCs w:val="0"/>
        </w:rPr>
        <w:t>mL</w:t>
      </w:r>
      <w:r w:rsidRPr="001654DC">
        <w:rPr>
          <w:rFonts w:cs="Arial"/>
          <w:b w:val="0"/>
          <w:bCs w:val="0"/>
          <w:vertAlign w:val="superscript"/>
        </w:rPr>
        <w:t>-1</w:t>
      </w:r>
      <w:r w:rsidRPr="001654DC">
        <w:rPr>
          <w:rFonts w:cs="Arial"/>
          <w:b w:val="0"/>
          <w:bCs w:val="0"/>
        </w:rPr>
        <w:t xml:space="preserve"> for the 2, 3, 4, 7, 10, and 20 kbp fragments, respectively. The injection volume was estimated to be 2.4 pL. The inset shows an expanded view of the fast separation. </w:t>
      </w:r>
      <w:r>
        <w:rPr>
          <w:rFonts w:cs="Arial"/>
          <w:b w:val="0"/>
          <w:bCs w:val="0"/>
        </w:rPr>
        <w:t xml:space="preserve">Figure </w:t>
      </w:r>
      <w:r w:rsidR="00E523E0">
        <w:rPr>
          <w:rFonts w:cs="Arial"/>
          <w:b w:val="0"/>
          <w:bCs w:val="0"/>
        </w:rPr>
        <w:t>reproduc</w:t>
      </w:r>
      <w:r>
        <w:rPr>
          <w:rFonts w:cs="Arial"/>
          <w:b w:val="0"/>
          <w:bCs w:val="0"/>
        </w:rPr>
        <w:t xml:space="preserve">ed from ref </w:t>
      </w:r>
      <w:r w:rsidRPr="001654DC">
        <w:rPr>
          <w:rFonts w:cs="Arial"/>
          <w:b w:val="0"/>
          <w:bCs w:val="0"/>
        </w:rPr>
        <w:fldChar w:fldCharType="begin"/>
      </w:r>
      <w:r w:rsidRPr="001654DC">
        <w:rPr>
          <w:rFonts w:cs="Arial"/>
          <w:b w:val="0"/>
          <w:bCs w:val="0"/>
        </w:rPr>
        <w:instrText xml:space="preserve"> ADDIN EN.CITE &lt;EndNote&gt;&lt;Cite&gt;&lt;Author&gt;Zhu&lt;/Author&gt;&lt;Year&gt;2013&lt;/Year&gt;&lt;RecNum&gt;475&lt;/RecNum&gt;&lt;DisplayText&gt;&lt;style face="superscript"&gt;46&lt;/style&gt;&lt;/DisplayText&gt;&lt;record&gt;&lt;rec-number&gt;475&lt;/rec-number&gt;&lt;foreign-keys&gt;&lt;key app="EN" db-id="zdwt52ddb5v2tmewwsxp9swhesfxa2s5pzpz" timestamp="1617438485"&gt;475&lt;/key&gt;&lt;/foreign-keys&gt;&lt;ref-type name="Journal Article"&gt;17&lt;/ref-type&gt;&lt;contributors&gt;&lt;authors&gt;&lt;author&gt;Zhu, Z.&lt;/author&gt;&lt;author&gt;Liu, L.&lt;/author&gt;&lt;author&gt;Wang, W.&lt;/author&gt;&lt;author&gt;Lu, J. J.&lt;/author&gt;&lt;author&gt;Wang, X.&lt;/author&gt;&lt;author&gt;Liu, S.&lt;/author&gt;&lt;/authors&gt;&lt;/contributors&gt;&lt;auth-address&gt;Department of Chemistry and Biochemistry, University of Oklahoma, Norman, OK 73019, USA.&lt;/auth-address&gt;&lt;titles&gt;&lt;title&gt;Resolving DNA at efficiencies of more than a million plates per meter using bare narrow open capillaries without sieving matrices&lt;/title&gt;&lt;secondary-title&gt;Chem Commun (Camb)&lt;/secondary-title&gt;&lt;/titles&gt;&lt;pages&gt;2897-9&lt;/pages&gt;&lt;volume&gt;49&lt;/volume&gt;&lt;number&gt;28&lt;/number&gt;&lt;edition&gt;2013/03/06&lt;/edition&gt;&lt;section&gt;2897&lt;/section&gt;&lt;keywords&gt;&lt;keyword&gt;Chromatography/*methods&lt;/keyword&gt;&lt;keyword&gt;DNA/*chemistry/*isolation &amp;amp; purification&lt;/keyword&gt;&lt;keyword&gt;*Hydrodynamics&lt;/keyword&gt;&lt;keyword&gt;Solutions&lt;/keyword&gt;&lt;/keywords&gt;&lt;dates&gt;&lt;year&gt;2013&lt;/year&gt;&lt;pub-dates&gt;&lt;date&gt;Apr 11&lt;/date&gt;&lt;/pub-dates&gt;&lt;/dates&gt;&lt;isbn&gt;1364-548X (Electronic)&amp;#xD;1359-7345 (Linking)&lt;/isbn&gt;&lt;accession-num&gt;23459665&lt;/accession-num&gt;&lt;urls&gt;&lt;related-urls&gt;&lt;url&gt;https://www.ncbi.nlm.nih.gov/pubmed/23459665&lt;/url&gt;&lt;/related-urls&gt;&lt;/urls&gt;&lt;custom2&gt;PMC3711670&lt;/custom2&gt;&lt;electronic-resource-num&gt;10.1039/c3cc40728d&lt;/electronic-resource-num&gt;&lt;/record&gt;&lt;/Cite&gt;&lt;/EndNote&gt;</w:instrText>
      </w:r>
      <w:r w:rsidRPr="001654DC">
        <w:rPr>
          <w:rFonts w:cs="Arial"/>
          <w:b w:val="0"/>
          <w:bCs w:val="0"/>
        </w:rPr>
        <w:fldChar w:fldCharType="separate"/>
      </w:r>
      <w:r w:rsidRPr="001654DC">
        <w:rPr>
          <w:rFonts w:cs="Arial"/>
          <w:b w:val="0"/>
          <w:bCs w:val="0"/>
          <w:noProof/>
        </w:rPr>
        <w:t>46</w:t>
      </w:r>
      <w:r w:rsidRPr="001654DC">
        <w:rPr>
          <w:rFonts w:cs="Arial"/>
          <w:b w:val="0"/>
          <w:bCs w:val="0"/>
        </w:rPr>
        <w:fldChar w:fldCharType="end"/>
      </w:r>
      <w:r>
        <w:rPr>
          <w:rFonts w:cs="Arial"/>
          <w:b w:val="0"/>
          <w:bCs w:val="0"/>
        </w:rPr>
        <w:t xml:space="preserve"> with permission. (B) </w:t>
      </w:r>
      <w:r w:rsidRPr="001654DC">
        <w:rPr>
          <w:rFonts w:cs="Arial"/>
          <w:b w:val="0"/>
          <w:bCs w:val="0"/>
        </w:rPr>
        <w:t xml:space="preserve">Comparison of three separation traces obtained under different separation pressures. The separations were carried out using a 44-cm-long (39-cm effective length) and 800-nm-radius fused silica capillary under the indicated pressures. Sample injection condition: </w:t>
      </w:r>
      <w:r w:rsidR="0099599B">
        <w:rPr>
          <w:rFonts w:cs="Arial"/>
          <w:b w:val="0"/>
          <w:bCs w:val="0"/>
        </w:rPr>
        <w:t>0.55 MPa</w:t>
      </w:r>
      <w:r w:rsidRPr="001654DC">
        <w:rPr>
          <w:rFonts w:cs="Arial"/>
          <w:b w:val="0"/>
          <w:bCs w:val="0"/>
        </w:rPr>
        <w:t xml:space="preserve"> for 10 s; eluent composition: 100 μM borax. Peak identification: 1</w:t>
      </w:r>
      <w:r>
        <w:rPr>
          <w:rFonts w:cs="Arial"/>
          <w:b w:val="0"/>
          <w:bCs w:val="0"/>
        </w:rPr>
        <w:t xml:space="preserve">) </w:t>
      </w:r>
      <w:r w:rsidRPr="001654DC">
        <w:rPr>
          <w:rFonts w:cs="Arial"/>
          <w:b w:val="0"/>
          <w:bCs w:val="0"/>
        </w:rPr>
        <w:t>BCECF (-4 charged), 2</w:t>
      </w:r>
      <w:r>
        <w:rPr>
          <w:rFonts w:cs="Arial"/>
          <w:b w:val="0"/>
          <w:bCs w:val="0"/>
        </w:rPr>
        <w:t xml:space="preserve">) </w:t>
      </w:r>
      <w:r w:rsidRPr="001654DC">
        <w:rPr>
          <w:rFonts w:cs="Arial"/>
          <w:b w:val="0"/>
          <w:bCs w:val="0"/>
        </w:rPr>
        <w:t>fluorescein (-2 charged) and 3</w:t>
      </w:r>
      <w:r>
        <w:rPr>
          <w:rFonts w:cs="Arial"/>
          <w:b w:val="0"/>
          <w:bCs w:val="0"/>
        </w:rPr>
        <w:t xml:space="preserve">) </w:t>
      </w:r>
      <w:r w:rsidRPr="001654DC">
        <w:rPr>
          <w:rFonts w:cs="Arial"/>
          <w:b w:val="0"/>
          <w:bCs w:val="0"/>
        </w:rPr>
        <w:t xml:space="preserve">rhodamine B (neutral). </w:t>
      </w:r>
      <w:r>
        <w:rPr>
          <w:rFonts w:cs="Arial"/>
          <w:b w:val="0"/>
          <w:bCs w:val="0"/>
        </w:rPr>
        <w:t xml:space="preserve">Figure </w:t>
      </w:r>
      <w:r w:rsidR="00E523E0">
        <w:rPr>
          <w:rFonts w:cs="Arial"/>
          <w:b w:val="0"/>
          <w:bCs w:val="0"/>
        </w:rPr>
        <w:t>reproduc</w:t>
      </w:r>
      <w:r>
        <w:rPr>
          <w:rFonts w:cs="Arial"/>
          <w:b w:val="0"/>
          <w:bCs w:val="0"/>
        </w:rPr>
        <w:t xml:space="preserve">ed from ref </w:t>
      </w:r>
      <w:r w:rsidRPr="001654DC">
        <w:rPr>
          <w:rFonts w:cs="Arial"/>
          <w:b w:val="0"/>
          <w:bCs w:val="0"/>
        </w:rPr>
        <w:fldChar w:fldCharType="begin"/>
      </w:r>
      <w:r w:rsidRPr="001654DC">
        <w:rPr>
          <w:rFonts w:cs="Arial"/>
          <w:b w:val="0"/>
          <w:bCs w:val="0"/>
        </w:rPr>
        <w:instrText xml:space="preserve"> ADDIN EN.CITE &lt;EndNote&gt;&lt;Cite&gt;&lt;Author&gt;Wang&lt;/Author&gt;&lt;Year&gt;2008&lt;/Year&gt;&lt;RecNum&gt;467&lt;/RecNum&gt;&lt;DisplayText&gt;&lt;style face="superscript"&gt;33&lt;/style&gt;&lt;/DisplayText&gt;&lt;record&gt;&lt;rec-number&gt;467&lt;/rec-number&gt;&lt;foreign-keys&gt;&lt;key app="EN" db-id="zdwt52ddb5v2tmewwsxp9swhesfxa2s5pzpz" timestamp="1617438485"&gt;467&lt;/key&gt;&lt;/foreign-keys&gt;&lt;ref-type name="Journal Article"&gt;17&lt;/ref-type&gt;&lt;contributors&gt;&lt;authors&gt;&lt;author&gt;Wang, X.&lt;/author&gt;&lt;author&gt;Kang, J.&lt;/author&gt;&lt;author&gt;Wang, S.&lt;/author&gt;&lt;author&gt;Lu, J. J.&lt;/author&gt;&lt;author&gt;Liu, S.&lt;/author&gt;&lt;/authors&gt;&lt;/contributors&gt;&lt;auth-address&gt;Department of Chemistry and Biochemistry, Texas Tech University, Lubbock, TX 79409, USA.&lt;/auth-address&gt;&lt;titles&gt;&lt;title&gt;Chromatographic separations in a nanocapillary under pressure-driven conditions&lt;/title&gt;&lt;secondary-title&gt;J Chromatogr A&lt;/secondary-title&gt;&lt;/titles&gt;&lt;periodical&gt;&lt;full-title&gt;J Chromatogr A&lt;/full-title&gt;&lt;/periodical&gt;&lt;pages&gt;108-13&lt;/pages&gt;&lt;volume&gt;1200&lt;/volume&gt;&lt;number&gt;2&lt;/number&gt;&lt;edition&gt;2008/06/14&lt;/edition&gt;&lt;section&gt;108&lt;/section&gt;&lt;keywords&gt;&lt;keyword&gt;Chromatography/*methods&lt;/keyword&gt;&lt;keyword&gt;DNA/analysis/chemistry/isolation &amp;amp; purification&lt;/keyword&gt;&lt;keyword&gt;Models, Theoretical&lt;/keyword&gt;&lt;keyword&gt;Nanotechnology/*methods&lt;/keyword&gt;&lt;keyword&gt;Reproducibility of Results&lt;/keyword&gt;&lt;/keywords&gt;&lt;dates&gt;&lt;year&gt;2008&lt;/year&gt;&lt;pub-dates&gt;&lt;date&gt;Jul 25&lt;/date&gt;&lt;/pub-dates&gt;&lt;/dates&gt;&lt;isbn&gt;0021-9673 (Print)&amp;#xD;0021-9673 (Linking)&lt;/isbn&gt;&lt;accession-num&gt;18550070&lt;/accession-num&gt;&lt;urls&gt;&lt;related-urls&gt;&lt;url&gt;https://www.ncbi.nlm.nih.gov/pubmed/18550070&lt;/url&gt;&lt;/related-urls&gt;&lt;/urls&gt;&lt;custom2&gt;PMC2583104&lt;/custom2&gt;&lt;electronic-resource-num&gt;10.1016/j.chroma.2008.05.088&lt;/electronic-resource-num&gt;&lt;/record&gt;&lt;/Cite&gt;&lt;/EndNote&gt;</w:instrText>
      </w:r>
      <w:r w:rsidRPr="001654DC">
        <w:rPr>
          <w:rFonts w:cs="Arial"/>
          <w:b w:val="0"/>
          <w:bCs w:val="0"/>
        </w:rPr>
        <w:fldChar w:fldCharType="separate"/>
      </w:r>
      <w:r w:rsidRPr="001654DC">
        <w:rPr>
          <w:rFonts w:cs="Arial"/>
          <w:b w:val="0"/>
          <w:bCs w:val="0"/>
          <w:noProof/>
        </w:rPr>
        <w:t>33</w:t>
      </w:r>
      <w:r w:rsidRPr="001654DC">
        <w:rPr>
          <w:rFonts w:cs="Arial"/>
          <w:b w:val="0"/>
          <w:bCs w:val="0"/>
        </w:rPr>
        <w:fldChar w:fldCharType="end"/>
      </w:r>
      <w:r>
        <w:rPr>
          <w:rFonts w:cs="Arial"/>
          <w:b w:val="0"/>
          <w:bCs w:val="0"/>
        </w:rPr>
        <w:t xml:space="preserve"> with permission.</w:t>
      </w:r>
    </w:p>
    <w:p w14:paraId="06C2B7B9" w14:textId="082A391D" w:rsidR="00715CF0" w:rsidRPr="00DA112B" w:rsidRDefault="00715CF0" w:rsidP="00C25F8E">
      <w:pPr>
        <w:rPr>
          <w:rFonts w:cs="Times New Roman"/>
        </w:rPr>
      </w:pPr>
      <w:r>
        <w:tab/>
      </w:r>
      <w:r w:rsidR="0019409E" w:rsidRPr="00DA112B">
        <w:rPr>
          <w:rStyle w:val="normaltextrun"/>
          <w:rFonts w:cs="Times New Roman"/>
        </w:rPr>
        <w:t>The separation of small charged molecules is induced by WaLEI.</w:t>
      </w:r>
      <w:r w:rsidR="0019409E" w:rsidRPr="00DA112B">
        <w:rPr>
          <w:rStyle w:val="normaltextrun"/>
          <w:rFonts w:cs="Times New Roman"/>
        </w:rPr>
        <w:fldChar w:fldCharType="begin"/>
      </w:r>
      <w:r w:rsidR="0019409E" w:rsidRPr="00DA112B">
        <w:rPr>
          <w:rStyle w:val="normaltextrun"/>
          <w:rFonts w:cs="Times New Roman"/>
        </w:rPr>
        <w:instrText xml:space="preserve"> ADDIN EN.CITE &lt;EndNote&gt;&lt;Cite&gt;&lt;Author&gt;Wang&lt;/Author&gt;&lt;Year&gt;2008&lt;/Year&gt;&lt;RecNum&gt;467&lt;/RecNum&gt;&lt;DisplayText&gt;&lt;style face="superscript"&gt;33&lt;/style&gt;&lt;/DisplayText&gt;&lt;record&gt;&lt;rec-number&gt;467&lt;/rec-number&gt;&lt;foreign-keys&gt;&lt;key app="EN" db-id="zdwt52ddb5v2tmewwsxp9swhesfxa2s5pzpz" timestamp="1617438485"&gt;467&lt;/key&gt;&lt;/foreign-keys&gt;&lt;ref-type name="Journal Article"&gt;17&lt;/ref-type&gt;&lt;contributors&gt;&lt;authors&gt;&lt;author&gt;Wang, X.&lt;/author&gt;&lt;author&gt;Kang, J.&lt;/author&gt;&lt;author&gt;Wang, S.&lt;/author&gt;&lt;author&gt;Lu, J. J.&lt;/author&gt;&lt;author&gt;Liu, S.&lt;/author&gt;&lt;/authors&gt;&lt;/contributors&gt;&lt;auth-address&gt;Department of Chemistry and Biochemistry, Texas Tech University, Lubbock, TX 79409, USA.&lt;/auth-address&gt;&lt;titles&gt;&lt;title&gt;Chromatographic separations in a nanocapillary under pressure-driven conditions&lt;/title&gt;&lt;secondary-title&gt;J Chromatogr A&lt;/secondary-title&gt;&lt;/titles&gt;&lt;periodical&gt;&lt;full-title&gt;J Chromatogr A&lt;/full-title&gt;&lt;/periodical&gt;&lt;pages&gt;108-13&lt;/pages&gt;&lt;volume&gt;1200&lt;/volume&gt;&lt;number&gt;2&lt;/number&gt;&lt;edition&gt;2008/06/14&lt;/edition&gt;&lt;section&gt;108&lt;/section&gt;&lt;keywords&gt;&lt;keyword&gt;Chromatography/*methods&lt;/keyword&gt;&lt;keyword&gt;DNA/analysis/chemistry/isolation &amp;amp; purification&lt;/keyword&gt;&lt;keyword&gt;Models, Theoretical&lt;/keyword&gt;&lt;keyword&gt;Nanotechnology/*methods&lt;/keyword&gt;&lt;keyword&gt;Reproducibility of Results&lt;/keyword&gt;&lt;/keywords&gt;&lt;dates&gt;&lt;year&gt;2008&lt;/year&gt;&lt;pub-dates&gt;&lt;date&gt;Jul 25&lt;/date&gt;&lt;/pub-dates&gt;&lt;/dates&gt;&lt;isbn&gt;0021-9673 (Print)&amp;#xD;0021-9673 (Linking)&lt;/isbn&gt;&lt;accession-num&gt;18550070&lt;/accession-num&gt;&lt;urls&gt;&lt;related-urls&gt;&lt;url&gt;https://www.ncbi.nlm.nih.gov/pubmed/18550070&lt;/url&gt;&lt;/related-urls&gt;&lt;/urls&gt;&lt;custom2&gt;PMC2583104&lt;/custom2&gt;&lt;electronic-resource-num&gt;10.1016/j.chroma.2008.05.088&lt;/electronic-resource-num&gt;&lt;/record&gt;&lt;/Cite&gt;&lt;/EndNote&gt;</w:instrText>
      </w:r>
      <w:r w:rsidR="0019409E" w:rsidRPr="00DA112B">
        <w:rPr>
          <w:rStyle w:val="normaltextrun"/>
          <w:rFonts w:cs="Times New Roman"/>
        </w:rPr>
        <w:fldChar w:fldCharType="separate"/>
      </w:r>
      <w:r w:rsidR="0019409E" w:rsidRPr="00DA112B">
        <w:rPr>
          <w:rStyle w:val="normaltextrun"/>
          <w:rFonts w:cs="Times New Roman"/>
          <w:noProof/>
          <w:vertAlign w:val="superscript"/>
        </w:rPr>
        <w:t>33</w:t>
      </w:r>
      <w:r w:rsidR="0019409E" w:rsidRPr="00DA112B">
        <w:rPr>
          <w:rStyle w:val="normaltextrun"/>
          <w:rFonts w:cs="Times New Roman"/>
        </w:rPr>
        <w:fldChar w:fldCharType="end"/>
      </w:r>
      <w:r w:rsidR="006739B7" w:rsidRPr="00DA112B">
        <w:rPr>
          <w:rFonts w:cs="Times New Roman"/>
        </w:rPr>
        <w:t xml:space="preserve"> </w:t>
      </w:r>
      <w:r w:rsidR="00DA112B" w:rsidRPr="00DA112B">
        <w:rPr>
          <w:rStyle w:val="normaltextrun"/>
          <w:rFonts w:cs="Times New Roman"/>
        </w:rPr>
        <w:t>Under appropriate pH conditions, the silanol groups on the inner wall of the capillary dissociate and make the inner wall negatively charged. The inner wall attracts cations and repulses anions</w:t>
      </w:r>
      <w:r w:rsidR="00771C3C">
        <w:rPr>
          <w:rStyle w:val="normaltextrun"/>
          <w:rFonts w:cs="Times New Roman"/>
        </w:rPr>
        <w:t>;</w:t>
      </w:r>
      <w:r w:rsidR="00DA112B" w:rsidRPr="00DA112B">
        <w:rPr>
          <w:rStyle w:val="normaltextrun"/>
          <w:rFonts w:cs="Times New Roman"/>
        </w:rPr>
        <w:t xml:space="preserve"> hence cations reside closer to the capillary wall </w:t>
      </w:r>
      <w:r w:rsidR="001F6A8F">
        <w:rPr>
          <w:rStyle w:val="normaltextrun"/>
          <w:rFonts w:cs="Times New Roman"/>
        </w:rPr>
        <w:t>whereas</w:t>
      </w:r>
      <w:r w:rsidR="00DA112B" w:rsidRPr="00DA112B">
        <w:rPr>
          <w:rStyle w:val="normaltextrun"/>
          <w:rFonts w:cs="Times New Roman"/>
        </w:rPr>
        <w:t xml:space="preserve"> anions prefer the center region of the capillary. </w:t>
      </w:r>
      <w:r w:rsidR="00714DDB">
        <w:rPr>
          <w:rStyle w:val="normaltextrun"/>
          <w:rFonts w:cs="Times New Roman"/>
        </w:rPr>
        <w:t>The c</w:t>
      </w:r>
      <w:r w:rsidR="00DA112B" w:rsidRPr="00DA112B">
        <w:rPr>
          <w:rStyle w:val="normaltextrun"/>
          <w:rFonts w:cs="Times New Roman"/>
        </w:rPr>
        <w:t xml:space="preserve">harge state on molecules is also an important factor. For example, a cation with </w:t>
      </w:r>
      <w:r w:rsidR="00771C3C">
        <w:rPr>
          <w:rStyle w:val="normaltextrun"/>
          <w:rFonts w:cs="Times New Roman"/>
        </w:rPr>
        <w:t>higher</w:t>
      </w:r>
      <w:r w:rsidR="00DA112B" w:rsidRPr="00DA112B">
        <w:rPr>
          <w:rStyle w:val="normaltextrun"/>
          <w:rFonts w:cs="Times New Roman"/>
        </w:rPr>
        <w:t xml:space="preserve"> charge</w:t>
      </w:r>
      <w:r w:rsidR="00771C3C">
        <w:rPr>
          <w:rStyle w:val="normaltextrun"/>
          <w:rFonts w:cs="Times New Roman"/>
        </w:rPr>
        <w:t xml:space="preserve"> state</w:t>
      </w:r>
      <w:r w:rsidR="00DA112B" w:rsidRPr="00DA112B">
        <w:rPr>
          <w:rStyle w:val="normaltextrun"/>
          <w:rFonts w:cs="Times New Roman"/>
        </w:rPr>
        <w:t xml:space="preserve"> stays closer to the capillary wall than a cation with </w:t>
      </w:r>
      <w:r w:rsidR="00771C3C">
        <w:rPr>
          <w:rStyle w:val="normaltextrun"/>
          <w:rFonts w:cs="Times New Roman"/>
        </w:rPr>
        <w:t>lower</w:t>
      </w:r>
      <w:r w:rsidR="00DA112B" w:rsidRPr="00DA112B">
        <w:rPr>
          <w:rStyle w:val="normaltextrun"/>
          <w:rFonts w:cs="Times New Roman"/>
        </w:rPr>
        <w:t xml:space="preserve"> charge</w:t>
      </w:r>
      <w:r w:rsidR="00771C3C">
        <w:rPr>
          <w:rStyle w:val="normaltextrun"/>
          <w:rFonts w:cs="Times New Roman"/>
        </w:rPr>
        <w:t xml:space="preserve"> state</w:t>
      </w:r>
      <w:r w:rsidR="00DA112B" w:rsidRPr="00DA112B">
        <w:rPr>
          <w:rStyle w:val="normaltextrun"/>
          <w:rFonts w:cs="Times New Roman"/>
        </w:rPr>
        <w:t xml:space="preserve">. A similar principle applies to anions: an anion with </w:t>
      </w:r>
      <w:r w:rsidR="001F6A8F">
        <w:rPr>
          <w:rStyle w:val="normaltextrun"/>
          <w:rFonts w:cs="Times New Roman"/>
        </w:rPr>
        <w:t xml:space="preserve">a </w:t>
      </w:r>
      <w:r w:rsidR="00DA112B" w:rsidRPr="00DA112B">
        <w:rPr>
          <w:rStyle w:val="normaltextrun"/>
          <w:rFonts w:cs="Times New Roman"/>
        </w:rPr>
        <w:t>high</w:t>
      </w:r>
      <w:r w:rsidR="00771C3C">
        <w:rPr>
          <w:rStyle w:val="normaltextrun"/>
          <w:rFonts w:cs="Times New Roman"/>
        </w:rPr>
        <w:t>er</w:t>
      </w:r>
      <w:r w:rsidR="00DA112B" w:rsidRPr="00DA112B">
        <w:rPr>
          <w:rStyle w:val="normaltextrun"/>
          <w:rFonts w:cs="Times New Roman"/>
        </w:rPr>
        <w:t xml:space="preserve"> charge state gets pushed further to the cen</w:t>
      </w:r>
      <w:r w:rsidR="00DA112B" w:rsidRPr="00DA112B">
        <w:rPr>
          <w:rStyle w:val="normaltextrun"/>
          <w:rFonts w:cs="Times New Roman"/>
        </w:rPr>
        <w:lastRenderedPageBreak/>
        <w:t xml:space="preserve">ter of the capillary than an anion with </w:t>
      </w:r>
      <w:r w:rsidR="001F6A8F">
        <w:rPr>
          <w:rStyle w:val="normaltextrun"/>
          <w:rFonts w:cs="Times New Roman"/>
        </w:rPr>
        <w:t xml:space="preserve">a </w:t>
      </w:r>
      <w:r w:rsidR="00DA112B" w:rsidRPr="00DA112B">
        <w:rPr>
          <w:rStyle w:val="normaltextrun"/>
          <w:rFonts w:cs="Times New Roman"/>
        </w:rPr>
        <w:t>low</w:t>
      </w:r>
      <w:r w:rsidR="00771C3C">
        <w:rPr>
          <w:rStyle w:val="normaltextrun"/>
          <w:rFonts w:cs="Times New Roman"/>
        </w:rPr>
        <w:t>er</w:t>
      </w:r>
      <w:r w:rsidR="00DA112B" w:rsidRPr="00DA112B">
        <w:rPr>
          <w:rStyle w:val="normaltextrun"/>
          <w:rFonts w:cs="Times New Roman"/>
        </w:rPr>
        <w:t xml:space="preserve"> charge. When a pressure-driven flow is introduced, </w:t>
      </w:r>
      <w:r w:rsidR="00771C3C">
        <w:rPr>
          <w:rStyle w:val="normaltextrun"/>
          <w:rFonts w:cs="Times New Roman"/>
        </w:rPr>
        <w:t xml:space="preserve">the </w:t>
      </w:r>
      <w:r w:rsidR="00DA112B" w:rsidRPr="00DA112B">
        <w:rPr>
          <w:rStyle w:val="normaltextrun"/>
          <w:rFonts w:cs="Times New Roman"/>
        </w:rPr>
        <w:t>fluid closer to the center of the capillary flows faster than that near the capillary wall, creating the following movement speed: anions with more charge</w:t>
      </w:r>
      <w:r w:rsidR="00771C3C">
        <w:rPr>
          <w:rStyle w:val="normaltextrun"/>
          <w:rFonts w:cs="Times New Roman"/>
        </w:rPr>
        <w:t>s</w:t>
      </w:r>
      <w:r w:rsidR="00DA112B" w:rsidRPr="00DA112B">
        <w:rPr>
          <w:rStyle w:val="normaltextrun"/>
          <w:rFonts w:cs="Times New Roman"/>
        </w:rPr>
        <w:t xml:space="preserve"> &gt; anions with less charge</w:t>
      </w:r>
      <w:r w:rsidR="00771C3C">
        <w:rPr>
          <w:rStyle w:val="normaltextrun"/>
          <w:rFonts w:cs="Times New Roman"/>
        </w:rPr>
        <w:t xml:space="preserve">s </w:t>
      </w:r>
      <w:r w:rsidR="00DA112B" w:rsidRPr="00DA112B">
        <w:rPr>
          <w:rStyle w:val="normaltextrun"/>
          <w:rFonts w:cs="Times New Roman"/>
        </w:rPr>
        <w:t>&gt; neutral &gt; cations with less charge</w:t>
      </w:r>
      <w:r w:rsidR="00771C3C">
        <w:rPr>
          <w:rStyle w:val="normaltextrun"/>
          <w:rFonts w:cs="Times New Roman"/>
        </w:rPr>
        <w:t>s</w:t>
      </w:r>
      <w:r w:rsidR="00DA112B" w:rsidRPr="00DA112B">
        <w:rPr>
          <w:rStyle w:val="normaltextrun"/>
          <w:rFonts w:cs="Times New Roman"/>
        </w:rPr>
        <w:t xml:space="preserve"> &gt; cations with more charge</w:t>
      </w:r>
      <w:r w:rsidR="00771C3C">
        <w:rPr>
          <w:rStyle w:val="normaltextrun"/>
          <w:rFonts w:cs="Times New Roman"/>
        </w:rPr>
        <w:t>s</w:t>
      </w:r>
      <w:r w:rsidR="00DA112B" w:rsidRPr="00DA112B">
        <w:rPr>
          <w:rStyle w:val="normaltextrun"/>
          <w:rFonts w:cs="Times New Roman"/>
        </w:rPr>
        <w:t>.</w:t>
      </w:r>
      <w:r w:rsidR="00DA112B" w:rsidRPr="00DA112B">
        <w:rPr>
          <w:rFonts w:cs="Times New Roman"/>
          <w:color w:val="FF0000"/>
        </w:rPr>
        <w:t xml:space="preserve"> </w:t>
      </w:r>
      <w:r w:rsidR="001654DC" w:rsidRPr="00DA112B">
        <w:rPr>
          <w:rFonts w:cs="Times New Roman"/>
          <w:color w:val="FF0000"/>
        </w:rPr>
        <w:fldChar w:fldCharType="begin"/>
      </w:r>
      <w:r w:rsidR="001654DC" w:rsidRPr="00DA112B">
        <w:rPr>
          <w:rFonts w:cs="Times New Roman"/>
        </w:rPr>
        <w:instrText xml:space="preserve"> REF _Ref70192627 \h </w:instrText>
      </w:r>
      <w:r w:rsidR="00DA112B">
        <w:rPr>
          <w:rFonts w:cs="Times New Roman"/>
          <w:color w:val="FF0000"/>
        </w:rPr>
        <w:instrText xml:space="preserve"> \* MERGEFORMAT </w:instrText>
      </w:r>
      <w:r w:rsidR="001654DC" w:rsidRPr="00DA112B">
        <w:rPr>
          <w:rFonts w:cs="Times New Roman"/>
          <w:color w:val="FF0000"/>
        </w:rPr>
      </w:r>
      <w:r w:rsidR="001654DC" w:rsidRPr="00DA112B">
        <w:rPr>
          <w:rFonts w:cs="Times New Roman"/>
          <w:color w:val="FF0000"/>
        </w:rPr>
        <w:fldChar w:fldCharType="separate"/>
      </w:r>
      <w:r w:rsidR="00124D88" w:rsidRPr="00124D88">
        <w:rPr>
          <w:rFonts w:cs="Times New Roman"/>
        </w:rPr>
        <w:t xml:space="preserve">Figure </w:t>
      </w:r>
      <w:r w:rsidR="00124D88" w:rsidRPr="00124D88">
        <w:rPr>
          <w:rFonts w:cs="Times New Roman"/>
          <w:noProof/>
        </w:rPr>
        <w:t>1.6</w:t>
      </w:r>
      <w:r w:rsidR="001654DC" w:rsidRPr="00DA112B">
        <w:rPr>
          <w:rFonts w:cs="Times New Roman"/>
          <w:color w:val="FF0000"/>
        </w:rPr>
        <w:fldChar w:fldCharType="end"/>
      </w:r>
      <w:r w:rsidR="001654DC" w:rsidRPr="00DA112B">
        <w:rPr>
          <w:rFonts w:cs="Times New Roman"/>
          <w:color w:val="FF0000"/>
        </w:rPr>
        <w:t xml:space="preserve"> </w:t>
      </w:r>
      <w:r w:rsidR="001654DC" w:rsidRPr="00DA112B">
        <w:rPr>
          <w:rFonts w:cs="Times New Roman"/>
        </w:rPr>
        <w:t>B</w:t>
      </w:r>
      <w:r w:rsidR="001654DC" w:rsidRPr="00DA112B">
        <w:rPr>
          <w:rFonts w:cs="Times New Roman"/>
          <w:color w:val="FF0000"/>
        </w:rPr>
        <w:t xml:space="preserve"> </w:t>
      </w:r>
      <w:r w:rsidR="004003CF" w:rsidRPr="00DA112B">
        <w:rPr>
          <w:rFonts w:cs="Times New Roman"/>
        </w:rPr>
        <w:t xml:space="preserve">presents </w:t>
      </w:r>
      <w:r w:rsidR="00DA112B" w:rsidRPr="00DA112B">
        <w:rPr>
          <w:rStyle w:val="normaltextrun"/>
          <w:rFonts w:cs="Times New Roman"/>
          <w:color w:val="000000"/>
        </w:rPr>
        <w:t>chromatograms using a 1.6-µm-i.d. BOT column for separating three fluorescence dyes: 2’,7’-Bis(2-carboxyethyl)-5(6)-carboxyfluorescein (BCECF, −4 charged), fluorescein (−2 charged), and rhodamine B (neutral). The key to such separation is a stable ζ potential on the inner wall</w:t>
      </w:r>
      <w:r w:rsidR="00771C3C">
        <w:rPr>
          <w:rStyle w:val="normaltextrun"/>
          <w:rFonts w:cs="Times New Roman"/>
          <w:color w:val="000000"/>
        </w:rPr>
        <w:t xml:space="preserve"> and</w:t>
      </w:r>
      <w:r w:rsidR="00DA112B" w:rsidRPr="00DA112B">
        <w:rPr>
          <w:rStyle w:val="normaltextrun"/>
          <w:rFonts w:cs="Times New Roman"/>
          <w:color w:val="000000"/>
        </w:rPr>
        <w:t xml:space="preserve"> hence stable pH and temperature </w:t>
      </w:r>
      <w:r w:rsidR="00714DDB">
        <w:rPr>
          <w:rStyle w:val="normaltextrun"/>
          <w:rFonts w:cs="Times New Roman"/>
          <w:color w:val="000000"/>
        </w:rPr>
        <w:t>are</w:t>
      </w:r>
      <w:r w:rsidR="00DA112B" w:rsidRPr="00DA112B">
        <w:rPr>
          <w:rStyle w:val="normaltextrun"/>
          <w:rFonts w:cs="Times New Roman"/>
          <w:color w:val="000000"/>
        </w:rPr>
        <w:t xml:space="preserve"> required.</w:t>
      </w:r>
    </w:p>
    <w:p w14:paraId="1392C276" w14:textId="62667393" w:rsidR="00715CF0" w:rsidRDefault="004003CF" w:rsidP="004003CF">
      <w:pPr>
        <w:pStyle w:val="Heading3"/>
      </w:pPr>
      <w:bookmarkStart w:id="58" w:name="_Toc82597250"/>
      <w:r w:rsidRPr="004003CF">
        <w:rPr>
          <w:i/>
          <w:iCs/>
        </w:rPr>
        <w:t>narrow</w:t>
      </w:r>
      <w:r>
        <w:t xml:space="preserve"> Porous Layer Open Tubular Column</w:t>
      </w:r>
      <w:bookmarkEnd w:id="58"/>
    </w:p>
    <w:p w14:paraId="64E4B55C" w14:textId="4B820AC8" w:rsidR="005C1109" w:rsidRPr="00DA112B" w:rsidRDefault="00CE7F99" w:rsidP="00091899">
      <w:pPr>
        <w:rPr>
          <w:rFonts w:cs="Times New Roman"/>
          <w:szCs w:val="24"/>
        </w:rPr>
      </w:pPr>
      <w:r>
        <w:tab/>
      </w:r>
      <w:r w:rsidRPr="00DA112B">
        <w:rPr>
          <w:rFonts w:cs="Times New Roman"/>
          <w:szCs w:val="24"/>
        </w:rPr>
        <w:t>Theoretical calculation</w:t>
      </w:r>
      <w:r w:rsidR="00156E38" w:rsidRPr="00DA112B">
        <w:rPr>
          <w:rFonts w:cs="Times New Roman"/>
          <w:szCs w:val="24"/>
        </w:rPr>
        <w:t xml:space="preserve"> </w:t>
      </w:r>
      <w:r w:rsidR="00DA112B" w:rsidRPr="00DA112B">
        <w:rPr>
          <w:rStyle w:val="normaltextrun"/>
          <w:rFonts w:cs="Times New Roman"/>
          <w:szCs w:val="24"/>
        </w:rPr>
        <w:t xml:space="preserve">indicated that to achieve very high performance with </w:t>
      </w:r>
      <w:r w:rsidR="00DA112B" w:rsidRPr="00DA112B">
        <w:rPr>
          <w:rStyle w:val="normaltextrun"/>
          <w:rFonts w:cs="Times New Roman"/>
          <w:i/>
          <w:iCs/>
          <w:szCs w:val="24"/>
        </w:rPr>
        <w:t>n</w:t>
      </w:r>
      <w:r w:rsidR="00DA112B" w:rsidRPr="00DA112B">
        <w:rPr>
          <w:rStyle w:val="normaltextrun"/>
          <w:rFonts w:cs="Times New Roman"/>
          <w:szCs w:val="24"/>
        </w:rPr>
        <w:t>OTLC,</w:t>
      </w:r>
      <w:r w:rsidR="00DA112B" w:rsidRPr="00DA112B">
        <w:rPr>
          <w:rFonts w:cs="Times New Roman"/>
          <w:szCs w:val="24"/>
        </w:rPr>
        <w:fldChar w:fldCharType="begin">
          <w:fldData xml:space="preserve">PEVuZE5vdGU+PENpdGU+PEF1dGhvcj5Lbm94PC9BdXRob3I+PFllYXI+MTk3OTwvWWVhcj48UmVj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</w:fldData>
        </w:fldChar>
      </w:r>
      <w:r w:rsidR="00DA112B" w:rsidRPr="00DA112B">
        <w:rPr>
          <w:rFonts w:cs="Times New Roman"/>
          <w:szCs w:val="24"/>
        </w:rPr>
        <w:instrText xml:space="preserve"> ADDIN EN.CITE </w:instrText>
      </w:r>
      <w:r w:rsidR="00DA112B" w:rsidRPr="00DA112B">
        <w:rPr>
          <w:rFonts w:cs="Times New Roman"/>
          <w:szCs w:val="24"/>
        </w:rPr>
        <w:fldChar w:fldCharType="begin">
          <w:fldData xml:space="preserve">PEVuZE5vdGU+PENpdGU+PEF1dGhvcj5Lbm94PC9BdXRob3I+PFllYXI+MTk3OTwvWWVhcj48UmVj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</w:fldData>
        </w:fldChar>
      </w:r>
      <w:r w:rsidR="00DA112B" w:rsidRPr="00DA112B">
        <w:rPr>
          <w:rFonts w:cs="Times New Roman"/>
          <w:szCs w:val="24"/>
        </w:rPr>
        <w:instrText xml:space="preserve"> ADDIN EN.CITE.DATA </w:instrText>
      </w:r>
      <w:r w:rsidR="00DA112B" w:rsidRPr="00DA112B">
        <w:rPr>
          <w:rFonts w:cs="Times New Roman"/>
          <w:szCs w:val="24"/>
        </w:rPr>
      </w:r>
      <w:r w:rsidR="00DA112B" w:rsidRPr="00DA112B">
        <w:rPr>
          <w:rFonts w:cs="Times New Roman"/>
          <w:szCs w:val="24"/>
        </w:rPr>
        <w:fldChar w:fldCharType="end"/>
      </w:r>
      <w:r w:rsidR="00DA112B" w:rsidRPr="00DA112B">
        <w:rPr>
          <w:rFonts w:cs="Times New Roman"/>
          <w:szCs w:val="24"/>
        </w:rPr>
      </w:r>
      <w:r w:rsidR="00DA112B" w:rsidRPr="00DA112B">
        <w:rPr>
          <w:rFonts w:cs="Times New Roman"/>
          <w:szCs w:val="24"/>
        </w:rPr>
        <w:fldChar w:fldCharType="separate"/>
      </w:r>
      <w:r w:rsidR="00DA112B" w:rsidRPr="00DA112B">
        <w:rPr>
          <w:rFonts w:cs="Times New Roman"/>
          <w:noProof/>
          <w:szCs w:val="24"/>
          <w:vertAlign w:val="superscript"/>
        </w:rPr>
        <w:t>5, 8, 9</w:t>
      </w:r>
      <w:r w:rsidR="00DA112B" w:rsidRPr="00DA112B">
        <w:rPr>
          <w:rFonts w:cs="Times New Roman"/>
          <w:szCs w:val="24"/>
        </w:rPr>
        <w:fldChar w:fldCharType="end"/>
      </w:r>
      <w:r w:rsidR="00DA112B" w:rsidRPr="00DA112B">
        <w:rPr>
          <w:rStyle w:val="normaltextrun"/>
          <w:rFonts w:cs="Times New Roman"/>
          <w:szCs w:val="24"/>
        </w:rPr>
        <w:t xml:space="preserve"> the i.d. of the capillary must be as narrow as 1 to 2 μm. In the past decades, people devoted much effort to fabricating smaller i.d. OTCs. One of the concerns of using a small i.d. OTC is its low sample loadability. To address this issue, people prepared porous layer stationary phase</w:t>
      </w:r>
      <w:r w:rsidR="00714DDB">
        <w:rPr>
          <w:rStyle w:val="normaltextrun"/>
          <w:rFonts w:cs="Times New Roman"/>
          <w:szCs w:val="24"/>
        </w:rPr>
        <w:t>s</w:t>
      </w:r>
      <w:r w:rsidR="00DA112B" w:rsidRPr="00DA112B">
        <w:rPr>
          <w:rStyle w:val="normaltextrun"/>
          <w:rFonts w:cs="Times New Roman"/>
          <w:szCs w:val="24"/>
        </w:rPr>
        <w:t xml:space="preserve"> in the capillary to increase the surface area</w:t>
      </w:r>
      <w:r w:rsidR="00714DDB">
        <w:rPr>
          <w:rStyle w:val="normaltextrun"/>
          <w:rFonts w:cs="Times New Roman"/>
          <w:szCs w:val="24"/>
        </w:rPr>
        <w:t xml:space="preserve"> which</w:t>
      </w:r>
      <w:r w:rsidR="00DA112B" w:rsidRPr="00DA112B">
        <w:rPr>
          <w:rStyle w:val="normaltextrun"/>
          <w:rFonts w:cs="Times New Roman"/>
          <w:szCs w:val="24"/>
        </w:rPr>
        <w:t xml:space="preserve"> increas</w:t>
      </w:r>
      <w:r w:rsidR="00714DDB">
        <w:rPr>
          <w:rStyle w:val="normaltextrun"/>
          <w:rFonts w:cs="Times New Roman"/>
          <w:szCs w:val="24"/>
        </w:rPr>
        <w:t>es</w:t>
      </w:r>
      <w:r w:rsidR="00DA112B" w:rsidRPr="00DA112B">
        <w:rPr>
          <w:rStyle w:val="normaltextrun"/>
          <w:rFonts w:cs="Times New Roman"/>
          <w:szCs w:val="24"/>
        </w:rPr>
        <w:t xml:space="preserve"> the sample loaded on the column. The porous layer on the inner wall of the capillary can either be inorganic silica</w:t>
      </w:r>
      <w:r w:rsidR="00DA112B" w:rsidRPr="00DA112B">
        <w:rPr>
          <w:rFonts w:cs="Times New Roman"/>
          <w:szCs w:val="24"/>
        </w:rPr>
        <w:t xml:space="preserve"> </w:t>
      </w:r>
      <w:r w:rsidR="005C1109" w:rsidRPr="00DA112B">
        <w:rPr>
          <w:rFonts w:cs="Times New Roman"/>
          <w:szCs w:val="24"/>
        </w:rPr>
        <w:fldChar w:fldCharType="begin"/>
      </w:r>
      <w:r w:rsidR="00F8114D" w:rsidRPr="00DA112B">
        <w:rPr>
          <w:rFonts w:cs="Times New Roman"/>
          <w:szCs w:val="24"/>
        </w:rPr>
        <w:instrText xml:space="preserve"> ADDIN EN.CITE &lt;EndNote&gt;&lt;Cite&gt;&lt;Author&gt;Tock&lt;/Author&gt;&lt;Year&gt;1987&lt;/Year&gt;&lt;RecNum&gt;443&lt;/RecNum&gt;&lt;DisplayText&gt;&lt;style face="superscript"&gt;21&lt;/style&gt;&lt;/DisplayText&gt;&lt;record&gt;&lt;rec-number&gt;443&lt;/rec-number&gt;&lt;foreign-keys&gt;&lt;key app="EN" db-id="zdwt52ddb5v2tmewwsxp9swhesfxa2s5pzpz" timestamp="1617375638"&gt;443&lt;/key&gt;&lt;/foreign-keys&gt;&lt;ref-type name="Journal Article"&gt;17&lt;/ref-type&gt;&lt;contributors&gt;&lt;authors&gt;&lt;author&gt;Tock, P. P. H.&lt;/author&gt;&lt;author&gt;Stegeman, G.&lt;/author&gt;&lt;author&gt;Peerboom, R.&lt;/author&gt;&lt;author&gt;Poppe, H.&lt;/author&gt;&lt;author&gt;Kraak, J. C.&lt;/author&gt;&lt;author&gt;Unger, K. K.&lt;/author&gt;&lt;/authors&gt;&lt;/contributors&gt;&lt;titles&gt;&lt;title&gt;The application of porous silica layers in open tubular columns for liquid chromatography&lt;/title&gt;&lt;secondary-title&gt;Chromatographia&lt;/secondary-title&gt;&lt;/titles&gt;&lt;periodical&gt;&lt;full-title&gt;Chromatographia&lt;/full-title&gt;&lt;/periodical&gt;&lt;pages&gt;617-624&lt;/pages&gt;&lt;volume&gt;24&lt;/volume&gt;&lt;number&gt;1&lt;/number&gt;&lt;section&gt;617&lt;/section&gt;&lt;dates&gt;&lt;year&gt;1987&lt;/year&gt;&lt;pub-dates&gt;&lt;date&gt;12/1/1987&lt;/date&gt;&lt;/pub-dates&gt;&lt;/dates&gt;&lt;isbn&gt;0009-5893&amp;#xD;1612-1112&lt;/isbn&gt;&lt;urls&gt;&lt;/urls&gt;&lt;electronic-resource-num&gt;10.1007/bf02688554&lt;/electronic-resource-num&gt;&lt;/record&gt;&lt;/Cite&gt;&lt;/EndNote&gt;</w:instrText>
      </w:r>
      <w:r w:rsidR="005C1109" w:rsidRPr="00DA112B">
        <w:rPr>
          <w:rFonts w:cs="Times New Roman"/>
          <w:szCs w:val="24"/>
        </w:rPr>
        <w:fldChar w:fldCharType="separate"/>
      </w:r>
      <w:r w:rsidR="00F8114D" w:rsidRPr="00DA112B">
        <w:rPr>
          <w:rFonts w:cs="Times New Roman"/>
          <w:noProof/>
          <w:szCs w:val="24"/>
          <w:vertAlign w:val="superscript"/>
        </w:rPr>
        <w:t>21</w:t>
      </w:r>
      <w:r w:rsidR="005C1109" w:rsidRPr="00DA112B">
        <w:rPr>
          <w:rFonts w:cs="Times New Roman"/>
          <w:szCs w:val="24"/>
        </w:rPr>
        <w:fldChar w:fldCharType="end"/>
      </w:r>
      <w:r w:rsidR="005C1109" w:rsidRPr="00DA112B">
        <w:rPr>
          <w:rFonts w:cs="Times New Roman"/>
          <w:szCs w:val="24"/>
        </w:rPr>
        <w:t xml:space="preserve"> or organic copolymers</w:t>
      </w:r>
      <w:r w:rsidR="00DC1CB6" w:rsidRPr="00DA112B">
        <w:rPr>
          <w:rFonts w:cs="Times New Roman"/>
          <w:szCs w:val="24"/>
        </w:rPr>
        <w:fldChar w:fldCharType="begin">
          <w:fldData xml:space="preserve">PEVuZE5vdGU+PENpdGU+PEF1dGhvcj5DcmVnbzwvQXV0aG9yPjxZZWFyPjE5OTM8L1llYXI+PFJl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</w:fldData>
        </w:fldChar>
      </w:r>
      <w:r w:rsidR="001654DC" w:rsidRPr="00DA112B">
        <w:rPr>
          <w:rFonts w:cs="Times New Roman"/>
          <w:szCs w:val="24"/>
        </w:rPr>
        <w:instrText xml:space="preserve"> ADDIN EN.CITE </w:instrText>
      </w:r>
      <w:r w:rsidR="001654DC" w:rsidRPr="00DA112B">
        <w:rPr>
          <w:rFonts w:cs="Times New Roman"/>
          <w:szCs w:val="24"/>
        </w:rPr>
        <w:fldChar w:fldCharType="begin">
          <w:fldData xml:space="preserve">PEVuZE5vdGU+PENpdGU+PEF1dGhvcj5DcmVnbzwvQXV0aG9yPjxZZWFyPjE5OTM8L1llYXI+PFJl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</w:fldData>
        </w:fldChar>
      </w:r>
      <w:r w:rsidR="001654DC" w:rsidRPr="00DA112B">
        <w:rPr>
          <w:rFonts w:cs="Times New Roman"/>
          <w:szCs w:val="24"/>
        </w:rPr>
        <w:instrText xml:space="preserve"> ADDIN EN.CITE.DATA </w:instrText>
      </w:r>
      <w:r w:rsidR="001654DC" w:rsidRPr="00DA112B">
        <w:rPr>
          <w:rFonts w:cs="Times New Roman"/>
          <w:szCs w:val="24"/>
        </w:rPr>
      </w:r>
      <w:r w:rsidR="001654DC" w:rsidRPr="00DA112B">
        <w:rPr>
          <w:rFonts w:cs="Times New Roman"/>
          <w:szCs w:val="24"/>
        </w:rPr>
        <w:fldChar w:fldCharType="end"/>
      </w:r>
      <w:r w:rsidR="00DC1CB6" w:rsidRPr="00DA112B">
        <w:rPr>
          <w:rFonts w:cs="Times New Roman"/>
          <w:szCs w:val="24"/>
        </w:rPr>
      </w:r>
      <w:r w:rsidR="00DC1CB6" w:rsidRPr="00DA112B">
        <w:rPr>
          <w:rFonts w:cs="Times New Roman"/>
          <w:szCs w:val="24"/>
        </w:rPr>
        <w:fldChar w:fldCharType="separate"/>
      </w:r>
      <w:r w:rsidR="001654DC" w:rsidRPr="00DA112B">
        <w:rPr>
          <w:rFonts w:cs="Times New Roman"/>
          <w:noProof/>
          <w:szCs w:val="24"/>
          <w:vertAlign w:val="superscript"/>
        </w:rPr>
        <w:t>13, 26, 29, 30, 47</w:t>
      </w:r>
      <w:r w:rsidR="00DC1CB6" w:rsidRPr="00DA112B">
        <w:rPr>
          <w:rFonts w:cs="Times New Roman"/>
          <w:szCs w:val="24"/>
        </w:rPr>
        <w:fldChar w:fldCharType="end"/>
      </w:r>
      <w:r w:rsidR="005C1109" w:rsidRPr="00DA112B">
        <w:rPr>
          <w:rFonts w:cs="Times New Roman"/>
          <w:szCs w:val="24"/>
        </w:rPr>
        <w:t>.</w:t>
      </w:r>
      <w:r w:rsidR="00DC1CB6" w:rsidRPr="00DA112B">
        <w:rPr>
          <w:rFonts w:cs="Times New Roman"/>
          <w:szCs w:val="24"/>
        </w:rPr>
        <w:t xml:space="preserve"> </w:t>
      </w:r>
      <w:r w:rsidR="00DA112B" w:rsidRPr="00DA112B">
        <w:rPr>
          <w:rStyle w:val="normaltextrun"/>
          <w:rFonts w:cs="Times New Roman"/>
          <w:szCs w:val="24"/>
        </w:rPr>
        <w:t>The narrow bore capillaries are generally pulled under high heat, hence the density silanol groups on a non-activated capillary is low. To increase the</w:t>
      </w:r>
      <w:r w:rsidR="00771C3C">
        <w:rPr>
          <w:rStyle w:val="normaltextrun"/>
          <w:rFonts w:cs="Times New Roman"/>
          <w:szCs w:val="24"/>
        </w:rPr>
        <w:t xml:space="preserve"> density of</w:t>
      </w:r>
      <w:r w:rsidR="00DA112B" w:rsidRPr="00DA112B">
        <w:rPr>
          <w:rStyle w:val="normaltextrun"/>
          <w:rFonts w:cs="Times New Roman"/>
          <w:szCs w:val="24"/>
        </w:rPr>
        <w:t xml:space="preserve"> silanol group anchor</w:t>
      </w:r>
      <w:r w:rsidR="00771C3C">
        <w:rPr>
          <w:rStyle w:val="normaltextrun"/>
          <w:rFonts w:cs="Times New Roman"/>
          <w:szCs w:val="24"/>
        </w:rPr>
        <w:t>s</w:t>
      </w:r>
      <w:r w:rsidR="00DA112B" w:rsidRPr="00DA112B">
        <w:rPr>
          <w:rStyle w:val="normaltextrun"/>
          <w:rFonts w:cs="Times New Roman"/>
          <w:szCs w:val="24"/>
        </w:rPr>
        <w:t>, the capillaries are treated with basic solutions before coating</w:t>
      </w:r>
      <w:r w:rsidR="00BF6A08" w:rsidRPr="00DA112B">
        <w:rPr>
          <w:rFonts w:cs="Times New Roman"/>
          <w:szCs w:val="24"/>
        </w:rPr>
        <w:t>.</w:t>
      </w:r>
    </w:p>
    <w:p w14:paraId="0FFF53CF" w14:textId="62C61F6F" w:rsidR="002F1F82" w:rsidRPr="00DA112B" w:rsidRDefault="000C7D21" w:rsidP="00DC1CB6">
      <w:pPr>
        <w:ind w:firstLine="420"/>
        <w:rPr>
          <w:rFonts w:cs="Times New Roman"/>
          <w:szCs w:val="24"/>
        </w:rPr>
      </w:pPr>
      <w:r w:rsidRPr="00DA112B">
        <w:rPr>
          <w:rFonts w:cs="Times New Roman"/>
          <w:szCs w:val="24"/>
        </w:rPr>
        <w:t xml:space="preserve">Tock </w:t>
      </w:r>
      <w:r w:rsidR="00D41CC8" w:rsidRPr="00D41CC8">
        <w:rPr>
          <w:rFonts w:cs="Times New Roman"/>
          <w:i/>
          <w:iCs/>
          <w:szCs w:val="24"/>
        </w:rPr>
        <w:t>et al</w:t>
      </w:r>
      <w:r w:rsidRPr="00DA112B">
        <w:rPr>
          <w:rFonts w:cs="Times New Roman"/>
          <w:szCs w:val="24"/>
        </w:rPr>
        <w:t>.</w:t>
      </w:r>
      <w:r w:rsidRPr="00DA112B">
        <w:rPr>
          <w:rFonts w:cs="Times New Roman"/>
          <w:szCs w:val="24"/>
        </w:rPr>
        <w:fldChar w:fldCharType="begin">
          <w:fldData xml:space="preserve">PEVuZE5vdGU+PENpdGU+PEF1dGhvcj5Ub2NrPC9BdXRob3I+PFllYXI+MTk4NzwvWWVhcj48UmVj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</w:fldData>
        </w:fldChar>
      </w:r>
      <w:r w:rsidR="001654DC" w:rsidRPr="00DA112B">
        <w:rPr>
          <w:rFonts w:cs="Times New Roman"/>
          <w:szCs w:val="24"/>
        </w:rPr>
        <w:instrText xml:space="preserve"> ADDIN EN.CITE </w:instrText>
      </w:r>
      <w:r w:rsidR="001654DC" w:rsidRPr="00DA112B">
        <w:rPr>
          <w:rFonts w:cs="Times New Roman"/>
          <w:szCs w:val="24"/>
        </w:rPr>
        <w:fldChar w:fldCharType="begin">
          <w:fldData xml:space="preserve">PEVuZE5vdGU+PENpdGU+PEF1dGhvcj5Ub2NrPC9BdXRob3I+PFllYXI+MTk4NzwvWWVhcj48UmVj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</w:fldData>
        </w:fldChar>
      </w:r>
      <w:r w:rsidR="001654DC" w:rsidRPr="00DA112B">
        <w:rPr>
          <w:rFonts w:cs="Times New Roman"/>
          <w:szCs w:val="24"/>
        </w:rPr>
        <w:instrText xml:space="preserve"> ADDIN EN.CITE.DATA </w:instrText>
      </w:r>
      <w:r w:rsidR="001654DC" w:rsidRPr="00DA112B">
        <w:rPr>
          <w:rFonts w:cs="Times New Roman"/>
          <w:szCs w:val="24"/>
        </w:rPr>
      </w:r>
      <w:r w:rsidR="001654DC" w:rsidRPr="00DA112B">
        <w:rPr>
          <w:rFonts w:cs="Times New Roman"/>
          <w:szCs w:val="24"/>
        </w:rPr>
        <w:fldChar w:fldCharType="end"/>
      </w:r>
      <w:r w:rsidRPr="00DA112B">
        <w:rPr>
          <w:rFonts w:cs="Times New Roman"/>
          <w:szCs w:val="24"/>
        </w:rPr>
      </w:r>
      <w:r w:rsidRPr="00DA112B">
        <w:rPr>
          <w:rFonts w:cs="Times New Roman"/>
          <w:szCs w:val="24"/>
        </w:rPr>
        <w:fldChar w:fldCharType="separate"/>
      </w:r>
      <w:r w:rsidR="001654DC" w:rsidRPr="00DA112B">
        <w:rPr>
          <w:rFonts w:cs="Times New Roman"/>
          <w:noProof/>
          <w:szCs w:val="24"/>
          <w:vertAlign w:val="superscript"/>
        </w:rPr>
        <w:t>21, 48</w:t>
      </w:r>
      <w:r w:rsidRPr="00DA112B">
        <w:rPr>
          <w:rFonts w:cs="Times New Roman"/>
          <w:szCs w:val="24"/>
        </w:rPr>
        <w:fldChar w:fldCharType="end"/>
      </w:r>
      <w:r w:rsidR="00650114" w:rsidRPr="00DA112B">
        <w:rPr>
          <w:rFonts w:cs="Times New Roman"/>
          <w:szCs w:val="24"/>
        </w:rPr>
        <w:t xml:space="preserve"> </w:t>
      </w:r>
      <w:r w:rsidR="00DA112B" w:rsidRPr="00DA112B">
        <w:rPr>
          <w:rStyle w:val="normaltextrun"/>
          <w:rFonts w:cs="Times New Roman"/>
          <w:szCs w:val="24"/>
        </w:rPr>
        <w:t xml:space="preserve">used a dynamic coating procedure: precipitate silica from a solution of polyethoxysiloxane (PES) and form a stable porous silica layer on the inner wall of the capillaries. The preparation of PES was adopted from a procedure described by Unger </w:t>
      </w:r>
      <w:r w:rsidR="00D41CC8" w:rsidRPr="00D41CC8">
        <w:rPr>
          <w:rStyle w:val="normaltextrun"/>
          <w:rFonts w:cs="Times New Roman"/>
          <w:i/>
          <w:iCs/>
          <w:szCs w:val="24"/>
        </w:rPr>
        <w:t>et al</w:t>
      </w:r>
      <w:r w:rsidR="00DA112B" w:rsidRPr="00DA112B">
        <w:rPr>
          <w:rStyle w:val="normaltextrun"/>
          <w:rFonts w:cs="Times New Roman"/>
          <w:szCs w:val="24"/>
        </w:rPr>
        <w:t>.</w:t>
      </w:r>
      <w:r w:rsidR="00BE5BC1" w:rsidRPr="00DA112B">
        <w:rPr>
          <w:rFonts w:cs="Times New Roman"/>
          <w:szCs w:val="24"/>
        </w:rPr>
        <w:fldChar w:fldCharType="begin"/>
      </w:r>
      <w:r w:rsidR="001654DC" w:rsidRPr="00DA112B">
        <w:rPr>
          <w:rFonts w:cs="Times New Roman"/>
          <w:szCs w:val="24"/>
        </w:rPr>
        <w:instrText xml:space="preserve"> ADDIN EN.CITE &lt;EndNote&gt;&lt;Cite&gt;&lt;Author&gt;Unger&lt;/Author&gt;&lt;Year&gt;1973&lt;/Year&gt;&lt;RecNum&gt;505&lt;/RecNum&gt;&lt;DisplayText&gt;&lt;style face="superscript"&gt;49&lt;/style&gt;&lt;/DisplayText&gt;&lt;record&gt;&lt;rec-number&gt;505&lt;/rec-number&gt;&lt;foreign-keys&gt;&lt;key app="EN" db-id="zdwt52ddb5v2tmewwsxp9swhesfxa2s5pzpz" timestamp="1618666991"&gt;505&lt;/key&gt;&lt;/foreign-keys&gt;&lt;ref-type name="Journal Article"&gt;17&lt;/ref-type&gt;&lt;contributors&gt;&lt;authors&gt;&lt;author&gt;Unger, Klaus&lt;/author&gt;&lt;author&gt;Schick-Kalb, Jurgen&lt;/author&gt;&lt;author&gt;Krebs, Karl-Friedrich&lt;/author&gt;&lt;/authors&gt;&lt;/contributors&gt;&lt;titles&gt;&lt;title&gt;Preparation of porous silica spheres for column liquid&lt;/title&gt;&lt;secondary-title&gt;journal of chromatography a&lt;/secondary-title&gt;&lt;/titles&gt;&lt;periodical&gt;&lt;full-title&gt;Journal of Chromatography A&lt;/full-title&gt;&lt;/periodical&gt;&lt;pages&gt;5-9&lt;/pages&gt;&lt;volume&gt;83&lt;/volume&gt;&lt;section&gt;5&lt;/section&gt;&lt;dates&gt;&lt;year&gt;1973&lt;/year&gt;&lt;pub-dates&gt;&lt;date&gt;8/29/1973&lt;/date&gt;&lt;/pub-dates&gt;&lt;/dates&gt;&lt;urls&gt;&lt;/urls&gt;&lt;electronic-resource-num&gt;10.1016/S0021-9673(00)97020-1&lt;/electronic-resource-num&gt;&lt;/record&gt;&lt;/Cite&gt;&lt;/EndNote&gt;</w:instrText>
      </w:r>
      <w:r w:rsidR="00BE5BC1" w:rsidRPr="00DA112B">
        <w:rPr>
          <w:rFonts w:cs="Times New Roman"/>
          <w:szCs w:val="24"/>
        </w:rPr>
        <w:fldChar w:fldCharType="separate"/>
      </w:r>
      <w:r w:rsidR="001654DC" w:rsidRPr="00DA112B">
        <w:rPr>
          <w:rFonts w:cs="Times New Roman"/>
          <w:noProof/>
          <w:szCs w:val="24"/>
          <w:vertAlign w:val="superscript"/>
        </w:rPr>
        <w:t>49</w:t>
      </w:r>
      <w:r w:rsidR="00BE5BC1" w:rsidRPr="00DA112B">
        <w:rPr>
          <w:rFonts w:cs="Times New Roman"/>
          <w:szCs w:val="24"/>
        </w:rPr>
        <w:fldChar w:fldCharType="end"/>
      </w:r>
      <w:r w:rsidR="00DA112B" w:rsidRPr="00DA112B">
        <w:rPr>
          <w:rFonts w:cs="Times New Roman"/>
          <w:szCs w:val="24"/>
        </w:rPr>
        <w:t xml:space="preserve"> </w:t>
      </w:r>
      <w:r w:rsidR="00DA112B" w:rsidRPr="00DA112B">
        <w:rPr>
          <w:rStyle w:val="normaltextrun"/>
          <w:rFonts w:cs="Times New Roman"/>
          <w:szCs w:val="24"/>
        </w:rPr>
        <w:t xml:space="preserve">by </w:t>
      </w:r>
      <w:r w:rsidR="00DA112B" w:rsidRPr="00DA112B">
        <w:rPr>
          <w:rStyle w:val="normaltextrun"/>
          <w:rFonts w:cs="Times New Roman"/>
          <w:szCs w:val="24"/>
        </w:rPr>
        <w:lastRenderedPageBreak/>
        <w:t>hydrolytic polycondensating of tetraethoxysilane (TES). The procedure of coating such capillaries indicated in</w:t>
      </w:r>
      <w:r w:rsidR="001654DC" w:rsidRPr="00DA112B">
        <w:rPr>
          <w:rFonts w:cs="Times New Roman"/>
          <w:szCs w:val="24"/>
        </w:rPr>
        <w:t xml:space="preserve"> </w:t>
      </w:r>
      <w:r w:rsidR="00D7300B" w:rsidRPr="00DA112B">
        <w:rPr>
          <w:rFonts w:cs="Times New Roman"/>
          <w:color w:val="FF0000"/>
          <w:szCs w:val="24"/>
        </w:rPr>
        <w:fldChar w:fldCharType="begin"/>
      </w:r>
      <w:r w:rsidR="00D7300B" w:rsidRPr="00DA112B">
        <w:rPr>
          <w:rFonts w:cs="Times New Roman"/>
          <w:szCs w:val="24"/>
        </w:rPr>
        <w:instrText xml:space="preserve"> REF _Ref70192954 \h </w:instrText>
      </w:r>
      <w:r w:rsidR="00DA112B" w:rsidRPr="00DA112B">
        <w:rPr>
          <w:rFonts w:cs="Times New Roman"/>
          <w:color w:val="FF0000"/>
          <w:szCs w:val="24"/>
        </w:rPr>
        <w:instrText xml:space="preserve"> \* MERGEFORMAT </w:instrText>
      </w:r>
      <w:r w:rsidR="00D7300B" w:rsidRPr="00DA112B">
        <w:rPr>
          <w:rFonts w:cs="Times New Roman"/>
          <w:color w:val="FF0000"/>
          <w:szCs w:val="24"/>
        </w:rPr>
      </w:r>
      <w:r w:rsidR="00D7300B" w:rsidRPr="00DA112B">
        <w:rPr>
          <w:rFonts w:cs="Times New Roman"/>
          <w:color w:val="FF0000"/>
          <w:szCs w:val="24"/>
        </w:rPr>
        <w:fldChar w:fldCharType="separate"/>
      </w:r>
      <w:r w:rsidR="00124D88" w:rsidRPr="00124D88">
        <w:rPr>
          <w:rFonts w:cs="Times New Roman"/>
          <w:szCs w:val="24"/>
        </w:rPr>
        <w:t xml:space="preserve">Figure </w:t>
      </w:r>
      <w:r w:rsidR="00124D88" w:rsidRPr="00124D88">
        <w:rPr>
          <w:rFonts w:cs="Times New Roman"/>
          <w:noProof/>
          <w:szCs w:val="24"/>
        </w:rPr>
        <w:t>1.7</w:t>
      </w:r>
      <w:r w:rsidR="00D7300B" w:rsidRPr="00DA112B">
        <w:rPr>
          <w:rFonts w:cs="Times New Roman"/>
          <w:color w:val="FF0000"/>
          <w:szCs w:val="24"/>
        </w:rPr>
        <w:fldChar w:fldCharType="end"/>
      </w:r>
      <w:r w:rsidR="00DA112B" w:rsidRPr="00DA112B">
        <w:rPr>
          <w:rFonts w:cs="Times New Roman"/>
          <w:szCs w:val="24"/>
        </w:rPr>
        <w:t>.</w:t>
      </w:r>
      <w:r w:rsidR="00D7300B" w:rsidRPr="00DA112B">
        <w:rPr>
          <w:rFonts w:cs="Times New Roman"/>
          <w:szCs w:val="24"/>
        </w:rPr>
        <w:t xml:space="preserve"> </w:t>
      </w:r>
      <w:r w:rsidR="00DA112B" w:rsidRPr="00DA112B">
        <w:rPr>
          <w:rStyle w:val="normaltextrun"/>
          <w:rFonts w:cs="Times New Roman"/>
          <w:szCs w:val="24"/>
        </w:rPr>
        <w:t xml:space="preserve">First, the inner surface of the capillary was activated with KOH solution. </w:t>
      </w:r>
      <w:r w:rsidR="00714DDB">
        <w:rPr>
          <w:rStyle w:val="normaltextrun"/>
          <w:rFonts w:cs="Times New Roman"/>
          <w:szCs w:val="24"/>
        </w:rPr>
        <w:t>Next</w:t>
      </w:r>
      <w:r w:rsidR="00DA112B" w:rsidRPr="00DA112B">
        <w:rPr>
          <w:rStyle w:val="normaltextrun"/>
          <w:rFonts w:cs="Times New Roman"/>
          <w:szCs w:val="24"/>
        </w:rPr>
        <w:t xml:space="preserve">, the PES solution was prepared by adding 5.7 mL water (0.32 M) containing 60 μM HCl to 50 mL of TES (0.22 M) dissolved in 30 mL of dry ethanol. The mixture was vigorously stirred for 1 hour and then refluxed for 6 hours. </w:t>
      </w:r>
      <w:r w:rsidR="00655FEE">
        <w:rPr>
          <w:rStyle w:val="normaltextrun"/>
          <w:rFonts w:cs="Times New Roman"/>
          <w:szCs w:val="24"/>
        </w:rPr>
        <w:t>E</w:t>
      </w:r>
      <w:r w:rsidR="00DA112B" w:rsidRPr="00DA112B">
        <w:rPr>
          <w:rStyle w:val="normaltextrun"/>
          <w:rFonts w:cs="Times New Roman"/>
          <w:szCs w:val="24"/>
        </w:rPr>
        <w:t>thanol and HCl were then evaporated in vacuum to create pure PES. The KOH-activated capillary was dynamically coated by fitting the capillary with a 25 cm long plug of pure PES. The plug was passed though the column with helium at a linear velocity of 30 cm·h</w:t>
      </w:r>
      <w:r w:rsidR="00DA112B" w:rsidRPr="00DA112B">
        <w:rPr>
          <w:rStyle w:val="normaltextrun"/>
          <w:rFonts w:cs="Times New Roman"/>
          <w:szCs w:val="24"/>
          <w:vertAlign w:val="superscript"/>
        </w:rPr>
        <w:t>-1</w:t>
      </w:r>
      <w:r w:rsidR="00DA112B" w:rsidRPr="00DA112B">
        <w:rPr>
          <w:rStyle w:val="normaltextrun"/>
          <w:rFonts w:cs="Times New Roman"/>
          <w:szCs w:val="24"/>
        </w:rPr>
        <w:t>. The PES-layer was converted into silica by treatment of gaseous ammonia in a helium stream for one day at room temperature. The capillary was flushed with 0.01 M ammonia for half an hour, rinsed with water for 3 hours, and then dried for at least two hours at 200–250℃ while pur</w:t>
      </w:r>
      <w:r w:rsidR="00366B90">
        <w:rPr>
          <w:rStyle w:val="normaltextrun"/>
          <w:rFonts w:cs="Times New Roman"/>
          <w:szCs w:val="24"/>
        </w:rPr>
        <w:t>ged</w:t>
      </w:r>
      <w:r w:rsidR="00DA112B" w:rsidRPr="00DA112B">
        <w:rPr>
          <w:rStyle w:val="normaltextrun"/>
          <w:rFonts w:cs="Times New Roman"/>
          <w:szCs w:val="24"/>
        </w:rPr>
        <w:t xml:space="preserve"> with helium. In this study, the authors</w:t>
      </w:r>
      <w:r w:rsidR="00DA112B" w:rsidRPr="00DA112B">
        <w:rPr>
          <w:rStyle w:val="normaltextrun"/>
          <w:rFonts w:cs="Times New Roman"/>
          <w:szCs w:val="24"/>
          <w:vertAlign w:val="superscript"/>
        </w:rPr>
        <w:t>21</w:t>
      </w:r>
      <w:r w:rsidR="00DA112B" w:rsidRPr="00DA112B">
        <w:rPr>
          <w:rStyle w:val="normaltextrun"/>
          <w:rFonts w:cs="Times New Roman"/>
          <w:szCs w:val="24"/>
        </w:rPr>
        <w:t xml:space="preserve"> </w:t>
      </w:r>
      <w:r w:rsidR="00C9515A">
        <w:rPr>
          <w:rStyle w:val="normaltextrun"/>
          <w:rFonts w:cs="Times New Roman"/>
          <w:szCs w:val="24"/>
        </w:rPr>
        <w:t>adopted the</w:t>
      </w:r>
      <w:r w:rsidR="00DA112B" w:rsidRPr="00DA112B">
        <w:rPr>
          <w:rStyle w:val="normaltextrun"/>
          <w:rFonts w:cs="Times New Roman"/>
          <w:szCs w:val="24"/>
        </w:rPr>
        <w:t xml:space="preserve"> </w:t>
      </w:r>
      <w:r w:rsidR="00C9515A">
        <w:rPr>
          <w:rStyle w:val="normaltextrun"/>
          <w:rFonts w:cs="Times New Roman"/>
          <w:szCs w:val="24"/>
        </w:rPr>
        <w:t>l</w:t>
      </w:r>
      <w:r w:rsidR="00DA112B" w:rsidRPr="00DA112B">
        <w:rPr>
          <w:rStyle w:val="normaltextrun"/>
          <w:rFonts w:cs="Times New Roman"/>
          <w:szCs w:val="24"/>
        </w:rPr>
        <w:t>iquid-</w:t>
      </w:r>
      <w:r w:rsidR="00C9515A">
        <w:rPr>
          <w:rStyle w:val="normaltextrun"/>
          <w:rFonts w:cs="Times New Roman"/>
          <w:szCs w:val="24"/>
        </w:rPr>
        <w:t>s</w:t>
      </w:r>
      <w:r w:rsidR="00DA112B" w:rsidRPr="00DA112B">
        <w:rPr>
          <w:rStyle w:val="normaltextrun"/>
          <w:rFonts w:cs="Times New Roman"/>
          <w:szCs w:val="24"/>
        </w:rPr>
        <w:t xml:space="preserve">olid </w:t>
      </w:r>
      <w:r w:rsidR="00C9515A">
        <w:rPr>
          <w:rStyle w:val="normaltextrun"/>
          <w:rFonts w:cs="Times New Roman"/>
          <w:szCs w:val="24"/>
        </w:rPr>
        <w:t>c</w:t>
      </w:r>
      <w:r w:rsidR="00DA112B" w:rsidRPr="00DA112B">
        <w:rPr>
          <w:rStyle w:val="normaltextrun"/>
          <w:rFonts w:cs="Times New Roman"/>
          <w:szCs w:val="24"/>
        </w:rPr>
        <w:t>hromatography. The stationary phase was generated by pumping cyclohexane saturated at 20℃ with γ-butyrolacton</w:t>
      </w:r>
      <w:r w:rsidR="00366B90">
        <w:rPr>
          <w:rStyle w:val="normaltextrun"/>
          <w:rFonts w:cs="Times New Roman"/>
          <w:szCs w:val="24"/>
        </w:rPr>
        <w:t xml:space="preserve"> through the capillary</w:t>
      </w:r>
      <w:r w:rsidR="00DA112B" w:rsidRPr="00DA112B">
        <w:rPr>
          <w:rStyle w:val="normaltextrun"/>
          <w:rFonts w:cs="Times New Roman"/>
          <w:szCs w:val="24"/>
        </w:rPr>
        <w:t>. As suggested, the porous silica surface can be easily modified by reaction the silanol groups with silane reagents.</w:t>
      </w:r>
      <w:r w:rsidR="00605B12" w:rsidRPr="00DA112B">
        <w:rPr>
          <w:rFonts w:cs="Times New Roman"/>
          <w:szCs w:val="24"/>
        </w:rPr>
        <w:fldChar w:fldCharType="begin"/>
      </w:r>
      <w:r w:rsidR="00F8114D" w:rsidRPr="00DA112B">
        <w:rPr>
          <w:rFonts w:cs="Times New Roman"/>
          <w:szCs w:val="24"/>
        </w:rPr>
        <w:instrText xml:space="preserve"> ADDIN EN.CITE &lt;EndNote&gt;&lt;Cite&gt;&lt;Author&gt;Tock&lt;/Author&gt;&lt;Year&gt;1987&lt;/Year&gt;&lt;RecNum&gt;443&lt;/RecNum&gt;&lt;DisplayText&gt;&lt;style face="superscript"&gt;21&lt;/style&gt;&lt;/DisplayText&gt;&lt;record&gt;&lt;rec-number&gt;443&lt;/rec-number&gt;&lt;foreign-keys&gt;&lt;key app="EN" db-id="zdwt52ddb5v2tmewwsxp9swhesfxa2s5pzpz" timestamp="1617375638"&gt;443&lt;/key&gt;&lt;/foreign-keys&gt;&lt;ref-type name="Journal Article"&gt;17&lt;/ref-type&gt;&lt;contributors&gt;&lt;authors&gt;&lt;author&gt;Tock, P. P. H.&lt;/author&gt;&lt;author&gt;Stegeman, G.&lt;/author&gt;&lt;author&gt;Peerboom, R.&lt;/author&gt;&lt;author&gt;Poppe, H.&lt;/author&gt;&lt;author&gt;Kraak, J. C.&lt;/author&gt;&lt;author&gt;Unger, K. K.&lt;/author&gt;&lt;/authors&gt;&lt;/contributors&gt;&lt;titles&gt;&lt;title&gt;The application of porous silica layers in open tubular columns for liquid chromatography&lt;/title&gt;&lt;secondary-title&gt;Chromatographia&lt;/secondary-title&gt;&lt;/titles&gt;&lt;periodical&gt;&lt;full-title&gt;Chromatographia&lt;/full-title&gt;&lt;/periodical&gt;&lt;pages&gt;617-624&lt;/pages&gt;&lt;volume&gt;24&lt;/volume&gt;&lt;number&gt;1&lt;/number&gt;&lt;section&gt;617&lt;/section&gt;&lt;dates&gt;&lt;year&gt;1987&lt;/year&gt;&lt;pub-dates&gt;&lt;date&gt;12/1/1987&lt;/date&gt;&lt;/pub-dates&gt;&lt;/dates&gt;&lt;isbn&gt;0009-5893&amp;#xD;1612-1112&lt;/isbn&gt;&lt;urls&gt;&lt;/urls&gt;&lt;electronic-resource-num&gt;10.1007/bf02688554&lt;/electronic-resource-num&gt;&lt;/record&gt;&lt;/Cite&gt;&lt;/EndNote&gt;</w:instrText>
      </w:r>
      <w:r w:rsidR="00605B12" w:rsidRPr="00DA112B">
        <w:rPr>
          <w:rFonts w:cs="Times New Roman"/>
          <w:szCs w:val="24"/>
        </w:rPr>
        <w:fldChar w:fldCharType="separate"/>
      </w:r>
      <w:r w:rsidR="00F8114D" w:rsidRPr="00DA112B">
        <w:rPr>
          <w:rFonts w:cs="Times New Roman"/>
          <w:noProof/>
          <w:szCs w:val="24"/>
          <w:vertAlign w:val="superscript"/>
        </w:rPr>
        <w:t>21</w:t>
      </w:r>
      <w:r w:rsidR="00605B12" w:rsidRPr="00DA112B">
        <w:rPr>
          <w:rFonts w:cs="Times New Roman"/>
          <w:szCs w:val="24"/>
        </w:rPr>
        <w:fldChar w:fldCharType="end"/>
      </w:r>
    </w:p>
    <w:p w14:paraId="206A4E14" w14:textId="77777777" w:rsidR="001654DC" w:rsidRDefault="001654DC" w:rsidP="001654DC">
      <w:pPr>
        <w:keepNext/>
        <w:ind w:firstLine="420"/>
        <w:jc w:val="center"/>
      </w:pPr>
      <w:r>
        <w:rPr>
          <w:rFonts w:cs="Times New Roman"/>
          <w:noProof/>
        </w:rPr>
        <w:lastRenderedPageBreak/>
        <w:drawing>
          <wp:inline distT="0" distB="0" distL="0" distR="0" wp14:anchorId="5B1CB73C" wp14:editId="305452A7">
            <wp:extent cx="4411066" cy="3114963"/>
            <wp:effectExtent l="0" t="0" r="889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21"/>
                    <a:stretch>
                      <a:fillRect/>
                    </a:stretch>
                  </pic:blipFill>
                  <pic:spPr>
                    <a:xfrm>
                      <a:off x="0" y="0"/>
                      <a:ext cx="4450906" cy="3143097"/>
                    </a:xfrm>
                    <a:prstGeom prst="rect">
                      <a:avLst/>
                    </a:prstGeom>
                  </pic:spPr>
                </pic:pic>
              </a:graphicData>
            </a:graphic>
          </wp:inline>
        </w:drawing>
      </w:r>
    </w:p>
    <w:p w14:paraId="72A39EDF" w14:textId="696E75D8" w:rsidR="001654DC" w:rsidRDefault="001654DC" w:rsidP="001654DC">
      <w:pPr>
        <w:pStyle w:val="Caption"/>
        <w:jc w:val="center"/>
      </w:pPr>
      <w:bookmarkStart w:id="59" w:name="_Ref70192954"/>
      <w:bookmarkStart w:id="60" w:name="_Toc71635888"/>
      <w:r>
        <w:t xml:space="preserve">Figure </w:t>
      </w:r>
      <w:r w:rsidR="0031770F">
        <w:fldChar w:fldCharType="begin"/>
      </w:r>
      <w:r w:rsidR="0031770F">
        <w:instrText xml:space="preserve"> STYLEREF 1 \s </w:instrText>
      </w:r>
      <w:r w:rsidR="0031770F">
        <w:fldChar w:fldCharType="separate"/>
      </w:r>
      <w:r w:rsidR="00124D88">
        <w:rPr>
          <w:noProof/>
        </w:rPr>
        <w:t>1</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7</w:t>
      </w:r>
      <w:r w:rsidR="0031770F">
        <w:rPr>
          <w:noProof/>
        </w:rPr>
        <w:fldChar w:fldCharType="end"/>
      </w:r>
      <w:bookmarkEnd w:id="59"/>
      <w:r>
        <w:t xml:space="preserve"> Schematically representation of etching and PES procedure</w:t>
      </w:r>
      <w:bookmarkEnd w:id="60"/>
    </w:p>
    <w:p w14:paraId="72D5B257" w14:textId="5F9F61E8" w:rsidR="00D7300B" w:rsidRPr="00D7300B" w:rsidRDefault="00D7300B" w:rsidP="00D7300B">
      <w:pPr>
        <w:pStyle w:val="Caption"/>
        <w:jc w:val="center"/>
        <w:rPr>
          <w:b w:val="0"/>
          <w:bCs w:val="0"/>
        </w:rPr>
      </w:pPr>
      <w:r w:rsidRPr="00D7300B">
        <w:rPr>
          <w:b w:val="0"/>
          <w:bCs w:val="0"/>
        </w:rPr>
        <w:t xml:space="preserve">Figure </w:t>
      </w:r>
      <w:r w:rsidR="00E523E0">
        <w:rPr>
          <w:b w:val="0"/>
          <w:bCs w:val="0"/>
        </w:rPr>
        <w:t>reproduc</w:t>
      </w:r>
      <w:r w:rsidRPr="00D7300B">
        <w:rPr>
          <w:b w:val="0"/>
          <w:bCs w:val="0"/>
        </w:rPr>
        <w:t xml:space="preserve">ed from ref </w:t>
      </w:r>
      <w:r w:rsidRPr="00D7300B">
        <w:rPr>
          <w:b w:val="0"/>
          <w:bCs w:val="0"/>
        </w:rPr>
        <w:fldChar w:fldCharType="begin"/>
      </w:r>
      <w:r w:rsidRPr="00D7300B">
        <w:rPr>
          <w:b w:val="0"/>
          <w:bCs w:val="0"/>
        </w:rPr>
        <w:instrText xml:space="preserve"> ADDIN EN.CITE &lt;EndNote&gt;&lt;Cite&gt;&lt;Author&gt;Tock&lt;/Author&gt;&lt;Year&gt;1987&lt;/Year&gt;&lt;RecNum&gt;443&lt;/RecNum&gt;&lt;DisplayText&gt;&lt;style face="superscript"&gt;21&lt;/style&gt;&lt;/DisplayText&gt;&lt;record&gt;&lt;rec-number&gt;443&lt;/rec-number&gt;&lt;foreign-keys&gt;&lt;key app="EN" db-id="zdwt52ddb5v2tmewwsxp9swhesfxa2s5pzpz" timestamp="1617375638"&gt;443&lt;/key&gt;&lt;/foreign-keys&gt;&lt;ref-type name="Journal Article"&gt;17&lt;/ref-type&gt;&lt;contributors&gt;&lt;authors&gt;&lt;author&gt;Tock, P. P. H.&lt;/author&gt;&lt;author&gt;Stegeman, G.&lt;/author&gt;&lt;author&gt;Peerboom, R.&lt;/author&gt;&lt;author&gt;Poppe, H.&lt;/author&gt;&lt;author&gt;Kraak, J. C.&lt;/author&gt;&lt;author&gt;Unger, K. K.&lt;/author&gt;&lt;/authors&gt;&lt;/contributors&gt;&lt;titles&gt;&lt;title&gt;The application of porous silica layers in open tubular columns for liquid chromatography&lt;/title&gt;&lt;secondary-title&gt;Chromatographia&lt;/secondary-title&gt;&lt;/titles&gt;&lt;periodical&gt;&lt;full-title&gt;Chromatographia&lt;/full-title&gt;&lt;/periodical&gt;&lt;pages&gt;617-624&lt;/pages&gt;&lt;volume&gt;24&lt;/volume&gt;&lt;number&gt;1&lt;/number&gt;&lt;section&gt;617&lt;/section&gt;&lt;dates&gt;&lt;year&gt;1987&lt;/year&gt;&lt;pub-dates&gt;&lt;date&gt;12/1/1987&lt;/date&gt;&lt;/pub-dates&gt;&lt;/dates&gt;&lt;isbn&gt;0009-5893&amp;#xD;1612-1112&lt;/isbn&gt;&lt;urls&gt;&lt;/urls&gt;&lt;electronic-resource-num&gt;10.1007/bf02688554&lt;/electronic-resource-num&gt;&lt;/record&gt;&lt;/Cite&gt;&lt;/EndNote&gt;</w:instrText>
      </w:r>
      <w:r w:rsidRPr="00D7300B">
        <w:rPr>
          <w:b w:val="0"/>
          <w:bCs w:val="0"/>
        </w:rPr>
        <w:fldChar w:fldCharType="separate"/>
      </w:r>
      <w:r w:rsidRPr="00D7300B">
        <w:rPr>
          <w:b w:val="0"/>
          <w:bCs w:val="0"/>
          <w:noProof/>
        </w:rPr>
        <w:t>21</w:t>
      </w:r>
      <w:r w:rsidRPr="00D7300B">
        <w:rPr>
          <w:b w:val="0"/>
          <w:bCs w:val="0"/>
        </w:rPr>
        <w:fldChar w:fldCharType="end"/>
      </w:r>
      <w:r w:rsidRPr="00D7300B">
        <w:rPr>
          <w:b w:val="0"/>
          <w:bCs w:val="0"/>
        </w:rPr>
        <w:t xml:space="preserve"> with permission.</w:t>
      </w:r>
    </w:p>
    <w:p w14:paraId="02F91581" w14:textId="4599E80F" w:rsidR="002F1F82" w:rsidRPr="00C9515A" w:rsidRDefault="002F1F82" w:rsidP="00D76D8C">
      <w:pPr>
        <w:ind w:firstLine="420"/>
        <w:rPr>
          <w:rFonts w:cs="Times New Roman"/>
          <w:szCs w:val="24"/>
        </w:rPr>
      </w:pPr>
      <w:r w:rsidRPr="007321C3">
        <w:rPr>
          <w:rFonts w:cs="Times New Roman"/>
          <w:color w:val="000000" w:themeColor="text1"/>
          <w:szCs w:val="24"/>
        </w:rPr>
        <w:t xml:space="preserve">Crego </w:t>
      </w:r>
      <w:r w:rsidR="00D41CC8" w:rsidRPr="00D41CC8">
        <w:rPr>
          <w:rFonts w:cs="Times New Roman"/>
          <w:i/>
          <w:iCs/>
          <w:color w:val="000000" w:themeColor="text1"/>
          <w:szCs w:val="24"/>
        </w:rPr>
        <w:t>et al</w:t>
      </w:r>
      <w:r w:rsidRPr="007321C3">
        <w:rPr>
          <w:rFonts w:cs="Times New Roman"/>
          <w:color w:val="000000" w:themeColor="text1"/>
          <w:szCs w:val="24"/>
        </w:rPr>
        <w:t>.</w:t>
      </w:r>
      <w:r w:rsidRPr="007321C3">
        <w:rPr>
          <w:rFonts w:cs="Times New Roman"/>
          <w:color w:val="000000" w:themeColor="text1"/>
          <w:szCs w:val="24"/>
        </w:rPr>
        <w:fldChar w:fldCharType="begin"/>
      </w:r>
      <w:r w:rsidRPr="007321C3">
        <w:rPr>
          <w:rFonts w:cs="Times New Roman"/>
          <w:color w:val="000000" w:themeColor="text1"/>
          <w:szCs w:val="24"/>
        </w:rPr>
        <w:instrText xml:space="preserve"> ADDIN EN.CITE &lt;EndNote&gt;&lt;Cite&gt;&lt;Author&gt;Crego&lt;/Author&gt;&lt;Year&gt;1993&lt;/Year&gt;&lt;RecNum&gt;480&lt;/RecNum&gt;&lt;DisplayText&gt;&lt;style face="superscript"&gt;13&lt;/style&gt;&lt;/DisplayText&gt;&lt;record&gt;&lt;rec-number&gt;480&lt;/rec-number&gt;&lt;foreign-keys&gt;&lt;key app="EN" db-id="zdwt52ddb5v2tmewwsxp9swhesfxa2s5pzpz" timestamp="1617455964"&gt;480&lt;/key&gt;&lt;/foreign-keys&gt;&lt;ref-type name="Journal Article"&gt;17&lt;/ref-type&gt;&lt;contributors&gt;&lt;authors&gt;&lt;author&gt;Crego, Antonio L.&lt;/author&gt;&lt;author&gt;Diez-Masa, Jose C.&lt;/author&gt;&lt;author&gt;Dabrio, Manuel V.&lt;/author&gt;&lt;/authors&gt;&lt;/contributors&gt;&lt;titles&gt;&lt;title&gt;Preparation of open tubular columns for reversed-phase high-performance liquid chromatography&lt;/title&gt;&lt;secondary-title&gt;Analytical Chemistry&lt;/secondary-title&gt;&lt;/titles&gt;&lt;periodical&gt;&lt;full-title&gt;Analytical Chemistry&lt;/full-title&gt;&lt;/periodical&gt;&lt;pages&gt;1615-1621&lt;/pages&gt;&lt;volume&gt;65&lt;/volume&gt;&lt;number&gt;11&lt;/number&gt;&lt;section&gt;1615&lt;/section&gt;&lt;dates&gt;&lt;year&gt;1993&lt;/year&gt;&lt;pub-dates&gt;&lt;date&gt;6/1/1993&lt;/date&gt;&lt;/pub-dates&gt;&lt;/dates&gt;&lt;isbn&gt;0003-2700&amp;#xD;1520-6882&lt;/isbn&gt;&lt;urls&gt;&lt;/urls&gt;&lt;electronic-resource-num&gt;10.1021/AC00059A022&lt;/electronic-resource-num&gt;&lt;/record&gt;&lt;/Cite&gt;&lt;/EndNote&gt;</w:instrText>
      </w:r>
      <w:r w:rsidRPr="007321C3">
        <w:rPr>
          <w:rFonts w:cs="Times New Roman"/>
          <w:color w:val="000000" w:themeColor="text1"/>
          <w:szCs w:val="24"/>
        </w:rPr>
        <w:fldChar w:fldCharType="separate"/>
      </w:r>
      <w:r w:rsidRPr="007321C3">
        <w:rPr>
          <w:rFonts w:cs="Times New Roman"/>
          <w:noProof/>
          <w:color w:val="000000" w:themeColor="text1"/>
          <w:szCs w:val="24"/>
          <w:vertAlign w:val="superscript"/>
        </w:rPr>
        <w:t>13</w:t>
      </w:r>
      <w:r w:rsidRPr="007321C3">
        <w:rPr>
          <w:rFonts w:cs="Times New Roman"/>
          <w:color w:val="000000" w:themeColor="text1"/>
          <w:szCs w:val="24"/>
        </w:rPr>
        <w:fldChar w:fldCharType="end"/>
      </w:r>
      <w:r w:rsidRPr="007321C3">
        <w:rPr>
          <w:rFonts w:cs="Times New Roman"/>
          <w:color w:val="000000" w:themeColor="text1"/>
          <w:szCs w:val="24"/>
        </w:rPr>
        <w:t xml:space="preserve"> </w:t>
      </w:r>
      <w:r w:rsidR="00DA112B" w:rsidRPr="007321C3">
        <w:rPr>
          <w:rStyle w:val="normaltextrun"/>
          <w:rFonts w:cs="Times New Roman"/>
          <w:color w:val="000000"/>
          <w:szCs w:val="24"/>
        </w:rPr>
        <w:t xml:space="preserve">converted a protocol that produced 50-μm-i.d. PLOT columns to a method </w:t>
      </w:r>
      <w:r w:rsidR="00DA112B" w:rsidRPr="00C9515A">
        <w:rPr>
          <w:rStyle w:val="normaltextrun"/>
          <w:rFonts w:cs="Times New Roman"/>
          <w:color w:val="000000"/>
          <w:szCs w:val="24"/>
        </w:rPr>
        <w:t xml:space="preserve">for preparing 5-μm-i.d. columns. The porous layer was formed by hydrolysis and polycondensation of tetraethyl orthosilicate (TEOS) in a water-ethanol solution. The porous silica was then </w:t>
      </w:r>
      <w:r w:rsidR="00DA112B" w:rsidRPr="00C9515A">
        <w:rPr>
          <w:rStyle w:val="normaltextrun"/>
          <w:rFonts w:cs="Times New Roman"/>
          <w:szCs w:val="24"/>
        </w:rPr>
        <w:t>silanized with octadecylsilane</w:t>
      </w:r>
      <w:r w:rsidR="00DA112B" w:rsidRPr="00C9515A">
        <w:rPr>
          <w:rStyle w:val="normaltextrun"/>
          <w:rFonts w:cs="Times New Roman"/>
          <w:color w:val="000000"/>
          <w:szCs w:val="24"/>
        </w:rPr>
        <w:t xml:space="preserve">. The thickness of the porous layer could be controlled by adjusting pregelling time. </w:t>
      </w:r>
      <w:r w:rsidR="00655FEE">
        <w:rPr>
          <w:rStyle w:val="normaltextrun"/>
          <w:rFonts w:cs="Times New Roman"/>
          <w:color w:val="000000"/>
          <w:szCs w:val="24"/>
        </w:rPr>
        <w:t>Despite</w:t>
      </w:r>
      <w:r w:rsidR="00DA112B" w:rsidRPr="00C9515A">
        <w:rPr>
          <w:rStyle w:val="normaltextrun"/>
          <w:rFonts w:cs="Times New Roman"/>
          <w:color w:val="000000"/>
          <w:szCs w:val="24"/>
        </w:rPr>
        <w:t xml:space="preserve"> the 5-</w:t>
      </w:r>
      <w:r w:rsidR="00DA112B" w:rsidRPr="00C9515A">
        <w:rPr>
          <w:rStyle w:val="normaltextrun"/>
          <w:rFonts w:cs="Times New Roman"/>
          <w:szCs w:val="24"/>
        </w:rPr>
        <w:t>μm-i.d. columns hav</w:t>
      </w:r>
      <w:r w:rsidR="00655FEE">
        <w:rPr>
          <w:rStyle w:val="normaltextrun"/>
          <w:rFonts w:cs="Times New Roman"/>
          <w:szCs w:val="24"/>
        </w:rPr>
        <w:t>ing</w:t>
      </w:r>
      <w:r w:rsidR="00DA112B" w:rsidRPr="00C9515A">
        <w:rPr>
          <w:rStyle w:val="normaltextrun"/>
          <w:rFonts w:cs="Times New Roman"/>
          <w:szCs w:val="24"/>
        </w:rPr>
        <w:t xml:space="preserve"> thinner coating than the 10</w:t>
      </w:r>
      <w:r w:rsidR="00DA112B" w:rsidRPr="00C9515A">
        <w:rPr>
          <w:rStyle w:val="normaltextrun"/>
          <w:rFonts w:cs="Times New Roman"/>
          <w:color w:val="000000"/>
          <w:szCs w:val="24"/>
        </w:rPr>
        <w:t>-</w:t>
      </w:r>
      <w:r w:rsidR="00DA112B" w:rsidRPr="00C9515A">
        <w:rPr>
          <w:rStyle w:val="normaltextrun"/>
          <w:rFonts w:cs="Times New Roman"/>
          <w:szCs w:val="24"/>
        </w:rPr>
        <w:t>μm-i.d. columns, they exhibited higher retention values. This study suggests that, instead of simply increasing the coating thickness, decreasing capillary i.d. is a more effective choice for stronger retention</w:t>
      </w:r>
      <w:r w:rsidR="00D76D8C" w:rsidRPr="00C9515A">
        <w:rPr>
          <w:rFonts w:cs="Times New Roman"/>
          <w:szCs w:val="24"/>
        </w:rPr>
        <w:t>.</w:t>
      </w:r>
      <w:r w:rsidR="00DA112B" w:rsidRPr="00C9515A">
        <w:rPr>
          <w:rFonts w:cs="Times New Roman"/>
          <w:color w:val="000000" w:themeColor="text1"/>
          <w:szCs w:val="24"/>
        </w:rPr>
        <w:fldChar w:fldCharType="begin"/>
      </w:r>
      <w:r w:rsidR="00DA112B" w:rsidRPr="00C9515A">
        <w:rPr>
          <w:rFonts w:cs="Times New Roman"/>
          <w:color w:val="000000" w:themeColor="text1"/>
          <w:szCs w:val="24"/>
        </w:rPr>
        <w:instrText xml:space="preserve"> ADDIN EN.CITE &lt;EndNote&gt;&lt;Cite&gt;&lt;Author&gt;Crego&lt;/Author&gt;&lt;Year&gt;1993&lt;/Year&gt;&lt;RecNum&gt;480&lt;/RecNum&gt;&lt;DisplayText&gt;&lt;style face="superscript"&gt;13&lt;/style&gt;&lt;/DisplayText&gt;&lt;record&gt;&lt;rec-number&gt;480&lt;/rec-number&gt;&lt;foreign-keys&gt;&lt;key app="EN" db-id="zdwt52ddb5v2tmewwsxp9swhesfxa2s5pzpz" timestamp="1617455964"&gt;480&lt;/key&gt;&lt;/foreign-keys&gt;&lt;ref-type name="Journal Article"&gt;17&lt;/ref-type&gt;&lt;contributors&gt;&lt;authors&gt;&lt;author&gt;Crego, Antonio L.&lt;/author&gt;&lt;author&gt;Diez-Masa, Jose C.&lt;/author&gt;&lt;author&gt;Dabrio, Manuel V.&lt;/author&gt;&lt;/authors&gt;&lt;/contributors&gt;&lt;titles&gt;&lt;title&gt;Preparation of open tubular columns for reversed-phase high-performance liquid chromatography&lt;/title&gt;&lt;secondary-title&gt;Analytical Chemistry&lt;/secondary-title&gt;&lt;/titles&gt;&lt;periodical&gt;&lt;full-title&gt;Analytical Chemistry&lt;/full-title&gt;&lt;/periodical&gt;&lt;pages&gt;1615-1621&lt;/pages&gt;&lt;volume&gt;65&lt;/volume&gt;&lt;number&gt;11&lt;/number&gt;&lt;section&gt;1615&lt;/section&gt;&lt;dates&gt;&lt;year&gt;1993&lt;/year&gt;&lt;pub-dates&gt;&lt;date&gt;6/1/1993&lt;/date&gt;&lt;/pub-dates&gt;&lt;/dates&gt;&lt;isbn&gt;0003-2700&amp;#xD;1520-6882&lt;/isbn&gt;&lt;urls&gt;&lt;/urls&gt;&lt;electronic-resource-num&gt;10.1021/AC00059A022&lt;/electronic-resource-num&gt;&lt;/record&gt;&lt;/Cite&gt;&lt;/EndNote&gt;</w:instrText>
      </w:r>
      <w:r w:rsidR="00DA112B" w:rsidRPr="00C9515A">
        <w:rPr>
          <w:rFonts w:cs="Times New Roman"/>
          <w:color w:val="000000" w:themeColor="text1"/>
          <w:szCs w:val="24"/>
        </w:rPr>
        <w:fldChar w:fldCharType="separate"/>
      </w:r>
      <w:r w:rsidR="00DA112B" w:rsidRPr="00C9515A">
        <w:rPr>
          <w:rFonts w:cs="Times New Roman"/>
          <w:noProof/>
          <w:color w:val="000000" w:themeColor="text1"/>
          <w:szCs w:val="24"/>
          <w:vertAlign w:val="superscript"/>
        </w:rPr>
        <w:t>13</w:t>
      </w:r>
      <w:r w:rsidR="00DA112B" w:rsidRPr="00C9515A">
        <w:rPr>
          <w:rFonts w:cs="Times New Roman"/>
          <w:color w:val="000000" w:themeColor="text1"/>
          <w:szCs w:val="24"/>
        </w:rPr>
        <w:fldChar w:fldCharType="end"/>
      </w:r>
    </w:p>
    <w:p w14:paraId="3F43B4EC" w14:textId="3EEFBA4B" w:rsidR="007321C3" w:rsidRPr="00C9515A" w:rsidRDefault="00C310DF" w:rsidP="009D262F">
      <w:pPr>
        <w:ind w:firstLine="420"/>
        <w:rPr>
          <w:rFonts w:cs="Times New Roman"/>
          <w:szCs w:val="24"/>
        </w:rPr>
      </w:pPr>
      <w:r w:rsidRPr="00C9515A">
        <w:rPr>
          <w:rStyle w:val="normaltextrun"/>
          <w:rFonts w:cs="Times New Roman"/>
          <w:szCs w:val="24"/>
        </w:rPr>
        <w:t xml:space="preserve">The other method to generate </w:t>
      </w:r>
      <w:r w:rsidR="00366B90">
        <w:rPr>
          <w:rStyle w:val="normaltextrun"/>
          <w:rFonts w:cs="Times New Roman"/>
          <w:szCs w:val="24"/>
        </w:rPr>
        <w:t xml:space="preserve">a </w:t>
      </w:r>
      <w:r w:rsidRPr="00C9515A">
        <w:rPr>
          <w:rStyle w:val="normaltextrun"/>
          <w:rFonts w:cs="Times New Roman"/>
          <w:szCs w:val="24"/>
        </w:rPr>
        <w:t xml:space="preserve">porous layer was reported by Folestad </w:t>
      </w:r>
      <w:r w:rsidR="00D41CC8" w:rsidRPr="00D41CC8">
        <w:rPr>
          <w:rStyle w:val="normaltextrun"/>
          <w:rFonts w:cs="Times New Roman"/>
          <w:i/>
          <w:iCs/>
          <w:szCs w:val="24"/>
        </w:rPr>
        <w:t>et al</w:t>
      </w:r>
      <w:r w:rsidRPr="00C9515A">
        <w:rPr>
          <w:rStyle w:val="normaltextrun"/>
          <w:rFonts w:cs="Times New Roman"/>
          <w:szCs w:val="24"/>
        </w:rPr>
        <w:t>.</w:t>
      </w:r>
      <w:r w:rsidRPr="00C9515A">
        <w:rPr>
          <w:rFonts w:cs="Times New Roman"/>
          <w:szCs w:val="24"/>
        </w:rPr>
        <w:t xml:space="preserve"> </w:t>
      </w:r>
      <w:r w:rsidR="00CC3B09" w:rsidRPr="00C9515A">
        <w:rPr>
          <w:rFonts w:cs="Times New Roman"/>
          <w:szCs w:val="24"/>
        </w:rPr>
        <w:fldChar w:fldCharType="begin"/>
      </w:r>
      <w:r w:rsidR="001654DC" w:rsidRPr="00C9515A">
        <w:rPr>
          <w:rFonts w:cs="Times New Roman"/>
          <w:szCs w:val="24"/>
        </w:rPr>
        <w:instrText xml:space="preserve"> ADDIN EN.CITE &lt;EndNote&gt;&lt;Cite&gt;&lt;Author&gt;Folestad&lt;/Author&gt;&lt;Year&gt;1987&lt;/Year&gt;&lt;RecNum&gt;506&lt;/RecNum&gt;&lt;DisplayText&gt;&lt;style face="superscript"&gt;47&lt;/style&gt;&lt;/DisplayText&gt;&lt;record&gt;&lt;rec-number&gt;506&lt;/rec-number&gt;&lt;foreign-keys&gt;&lt;key app="EN" db-id="zdwt52ddb5v2tmewwsxp9swhesfxa2s5pzpz" timestamp="1618687232"&gt;506&lt;/key&gt;&lt;/foreign-keys&gt;&lt;ref-type name="Journal Article"&gt;17&lt;/ref-type&gt;&lt;contributors&gt;&lt;authors&gt;&lt;author&gt;Folestad, Staffan&lt;/author&gt;&lt;author&gt;Josefsson, Björn&lt;/author&gt;&lt;author&gt;Larsson, Marita&lt;/author&gt;&lt;/authors&gt;&lt;/contributors&gt;&lt;titles&gt;&lt;title&gt;&lt;style face="normal" font="default" size="100%"&gt;Performance and preparation of immobilized polysiloxane stationary phases in 5–55 &lt;/style&gt;&lt;style face="normal" font="default" charset="161" size="100%"&gt;μm I.D. open-tubular fused silica columns for liquid chromatography&lt;/style&gt;&lt;style face="normal" font="default" charset="1" size="100%"&gt;</w:instrText>
      </w:r>
      <w:r w:rsidR="001654DC" w:rsidRPr="00C9515A">
        <w:rPr>
          <w:rFonts w:ascii="Segoe UI Symbol" w:hAnsi="Segoe UI Symbol" w:cs="Segoe UI Symbol"/>
          <w:szCs w:val="24"/>
        </w:rPr>
        <w:instrText>☆</w:instrText>
      </w:r>
      <w:r w:rsidR="001654DC" w:rsidRPr="00C9515A">
        <w:rPr>
          <w:rFonts w:cs="Times New Roman"/>
          <w:szCs w:val="24"/>
        </w:rPr>
        <w:instrText>&lt;/style&gt;&lt;/title&gt;&lt;secondary-title&gt;journal of chromatography a&lt;/secondary-title&gt;&lt;/titles&gt;&lt;periodical&gt;&lt;full-title&gt;Journal of Chromatography A&lt;/full-title&gt;&lt;/periodical&gt;&lt;pages&gt;347-372&lt;/pages&gt;&lt;volume&gt;391&lt;/volume&gt;&lt;number&gt;2&lt;/number&gt;&lt;section&gt;347&lt;/section&gt;&lt;dates&gt;&lt;year&gt;1987&lt;/year&gt;&lt;pub-dates&gt;&lt;date&gt;1/1/1987&lt;/date&gt;&lt;/pub-dates&gt;&lt;/dates&gt;&lt;isbn&gt;00219673&lt;/isbn&gt;&lt;urls&gt;&lt;/urls&gt;&lt;electronic-resource-num&gt;10.1016/S0021-9673(01)94338-9&lt;/electronic-resource-num&gt;&lt;/record&gt;&lt;/Cite&gt;&lt;/EndNote&gt;</w:instrText>
      </w:r>
      <w:r w:rsidR="00CC3B09" w:rsidRPr="00C9515A">
        <w:rPr>
          <w:rFonts w:cs="Times New Roman"/>
          <w:szCs w:val="24"/>
        </w:rPr>
        <w:fldChar w:fldCharType="separate"/>
      </w:r>
      <w:r w:rsidR="001654DC" w:rsidRPr="00C9515A">
        <w:rPr>
          <w:rFonts w:cs="Times New Roman"/>
          <w:noProof/>
          <w:szCs w:val="24"/>
          <w:vertAlign w:val="superscript"/>
        </w:rPr>
        <w:t>47</w:t>
      </w:r>
      <w:r w:rsidR="00CC3B09" w:rsidRPr="00C9515A">
        <w:rPr>
          <w:rFonts w:cs="Times New Roman"/>
          <w:szCs w:val="24"/>
        </w:rPr>
        <w:fldChar w:fldCharType="end"/>
      </w:r>
      <w:r w:rsidR="00A72D96" w:rsidRPr="00C9515A">
        <w:rPr>
          <w:rFonts w:cs="Times New Roman"/>
          <w:szCs w:val="24"/>
        </w:rPr>
        <w:t xml:space="preserve"> </w:t>
      </w:r>
      <w:r w:rsidRPr="00C9515A">
        <w:rPr>
          <w:rStyle w:val="normaltextrun"/>
          <w:rFonts w:cs="Times New Roman"/>
          <w:szCs w:val="24"/>
        </w:rPr>
        <w:t>They coated narrow (down to 5-μm i.d.) OTCs with polysiloxane gum phase PS-255 (methylvinyl silicone)</w:t>
      </w:r>
      <w:r w:rsidR="00655FEE">
        <w:rPr>
          <w:rStyle w:val="normaltextrun"/>
          <w:rFonts w:cs="Times New Roman"/>
          <w:szCs w:val="24"/>
        </w:rPr>
        <w:t>,</w:t>
      </w:r>
      <w:r w:rsidRPr="00C9515A">
        <w:rPr>
          <w:rStyle w:val="normaltextrun"/>
          <w:rFonts w:cs="Times New Roman"/>
          <w:szCs w:val="24"/>
        </w:rPr>
        <w:t xml:space="preserve"> generating a film whose thickness was 0.056 μm. Briefly, PS-255 pentane solution and polymerization initiator were well mixed</w:t>
      </w:r>
      <w:r w:rsidR="00655FEE">
        <w:rPr>
          <w:rStyle w:val="normaltextrun"/>
          <w:rFonts w:cs="Times New Roman"/>
          <w:szCs w:val="24"/>
        </w:rPr>
        <w:t>,</w:t>
      </w:r>
      <w:r w:rsidRPr="00C9515A">
        <w:rPr>
          <w:rStyle w:val="normaltextrun"/>
          <w:rFonts w:cs="Times New Roman"/>
          <w:szCs w:val="24"/>
        </w:rPr>
        <w:t xml:space="preserve"> </w:t>
      </w:r>
      <w:r w:rsidR="00655FEE">
        <w:rPr>
          <w:rStyle w:val="normaltextrun"/>
          <w:rFonts w:cs="Times New Roman"/>
          <w:szCs w:val="24"/>
        </w:rPr>
        <w:t>t</w:t>
      </w:r>
      <w:r w:rsidRPr="00C9515A">
        <w:rPr>
          <w:rStyle w:val="normaltextrun"/>
          <w:rFonts w:cs="Times New Roman"/>
          <w:szCs w:val="24"/>
        </w:rPr>
        <w:t xml:space="preserve">he mixture was then driven inside the capillary by </w:t>
      </w:r>
      <w:r w:rsidRPr="00C9515A">
        <w:rPr>
          <w:rStyle w:val="normaltextrun"/>
          <w:rFonts w:cs="Times New Roman"/>
          <w:szCs w:val="24"/>
        </w:rPr>
        <w:lastRenderedPageBreak/>
        <w:t>high pressure helium</w:t>
      </w:r>
      <w:r w:rsidR="00655FEE">
        <w:rPr>
          <w:rStyle w:val="normaltextrun"/>
          <w:rFonts w:cs="Times New Roman"/>
          <w:szCs w:val="24"/>
        </w:rPr>
        <w:t>.</w:t>
      </w:r>
      <w:r w:rsidRPr="00C9515A">
        <w:rPr>
          <w:rStyle w:val="normaltextrun"/>
          <w:rFonts w:cs="Times New Roman"/>
          <w:szCs w:val="24"/>
        </w:rPr>
        <w:t xml:space="preserve"> The capillary was </w:t>
      </w:r>
      <w:r w:rsidR="00655FEE">
        <w:rPr>
          <w:rStyle w:val="normaltextrun"/>
          <w:rFonts w:cs="Times New Roman"/>
          <w:szCs w:val="24"/>
        </w:rPr>
        <w:t xml:space="preserve">then </w:t>
      </w:r>
      <w:r w:rsidRPr="00C9515A">
        <w:rPr>
          <w:rStyle w:val="normaltextrun"/>
          <w:rFonts w:cs="Times New Roman"/>
          <w:szCs w:val="24"/>
        </w:rPr>
        <w:t>slowly depressurized.</w:t>
      </w:r>
      <w:r w:rsidR="00655FEE">
        <w:rPr>
          <w:rStyle w:val="normaltextrun"/>
          <w:rFonts w:cs="Times New Roman"/>
          <w:szCs w:val="24"/>
        </w:rPr>
        <w:t xml:space="preserve"> T</w:t>
      </w:r>
      <w:r w:rsidRPr="00C9515A">
        <w:rPr>
          <w:rStyle w:val="normaltextrun"/>
          <w:rFonts w:cs="Times New Roman"/>
          <w:szCs w:val="24"/>
        </w:rPr>
        <w:t>he capillary was immersed in a room-temperature water bath with the capillary end connecting to vacuum. Trace amount of pentane was removed by flushing the capillary with helium gas. To immobilize the silicone gum phase, the capillary was flame sealed and subsequently heated in oven.</w:t>
      </w:r>
      <w:r w:rsidR="0061089A" w:rsidRPr="00C9515A">
        <w:rPr>
          <w:rFonts w:cs="Times New Roman"/>
          <w:szCs w:val="24"/>
        </w:rPr>
        <w:t xml:space="preserve"> Later, </w:t>
      </w:r>
      <w:r w:rsidR="0011714D" w:rsidRPr="00C9515A">
        <w:rPr>
          <w:rFonts w:cs="Times New Roman"/>
          <w:szCs w:val="24"/>
        </w:rPr>
        <w:t xml:space="preserve">Göhlin </w:t>
      </w:r>
      <w:r w:rsidR="00D41CC8" w:rsidRPr="00D41CC8">
        <w:rPr>
          <w:rFonts w:cs="Times New Roman"/>
          <w:i/>
          <w:iCs/>
          <w:szCs w:val="24"/>
        </w:rPr>
        <w:t>et al</w:t>
      </w:r>
      <w:r w:rsidR="0011714D" w:rsidRPr="00C9515A">
        <w:rPr>
          <w:rFonts w:cs="Times New Roman"/>
          <w:szCs w:val="24"/>
        </w:rPr>
        <w:t xml:space="preserve">. </w:t>
      </w:r>
      <w:r w:rsidR="007321C3" w:rsidRPr="00C9515A">
        <w:rPr>
          <w:rFonts w:cs="Times New Roman"/>
          <w:szCs w:val="24"/>
        </w:rPr>
        <w:t>r</w:t>
      </w:r>
      <w:r w:rsidR="007321C3" w:rsidRPr="00C9515A">
        <w:rPr>
          <w:rStyle w:val="normaltextrun"/>
          <w:rFonts w:cs="Times New Roman"/>
          <w:szCs w:val="24"/>
        </w:rPr>
        <w:t>eported a method, similar to static evaporative coating technique, to coat narrow fused silica OTCs with immobilized polymethyloctadecylsiloxane(PMSC</w:t>
      </w:r>
      <w:r w:rsidR="007321C3" w:rsidRPr="00C9515A">
        <w:rPr>
          <w:rStyle w:val="normaltextrun"/>
          <w:rFonts w:cs="Times New Roman"/>
          <w:szCs w:val="24"/>
          <w:vertAlign w:val="subscript"/>
        </w:rPr>
        <w:t>18</w:t>
      </w:r>
      <w:r w:rsidR="007321C3" w:rsidRPr="00C9515A">
        <w:rPr>
          <w:rStyle w:val="normaltextrun"/>
          <w:rFonts w:cs="Times New Roman"/>
          <w:szCs w:val="24"/>
        </w:rPr>
        <w:t>) stationary phase.</w:t>
      </w:r>
      <w:r w:rsidR="007321C3" w:rsidRPr="00C9515A">
        <w:rPr>
          <w:rFonts w:cs="Times New Roman"/>
          <w:szCs w:val="24"/>
        </w:rPr>
        <w:fldChar w:fldCharType="begin"/>
      </w:r>
      <w:r w:rsidR="007321C3" w:rsidRPr="00C9515A">
        <w:rPr>
          <w:rFonts w:cs="Times New Roman"/>
          <w:szCs w:val="24"/>
        </w:rPr>
        <w:instrText xml:space="preserve"> ADDIN EN.CITE &lt;EndNote&gt;&lt;Cite&gt;&lt;Author&gt;Göhlin&lt;/Author&gt;&lt;Year&gt;1991&lt;/Year&gt;&lt;RecNum&gt;34&lt;/RecNum&gt;&lt;DisplayText&gt;&lt;style face="superscript"&gt;26&lt;/style&gt;&lt;/DisplayText&gt;&lt;record&gt;&lt;rec-number&gt;34&lt;/rec-number&gt;&lt;foreign-keys&gt;&lt;key app="EN" db-id="zdwt52ddb5v2tmewwsxp9swhesfxa2s5pzpz" timestamp="1610260552"&gt;34&lt;/key&gt;&lt;/foreign-keys&gt;&lt;ref-type name="Journal Article"&gt;17&lt;/ref-type&gt;&lt;contributors&gt;&lt;authors&gt;&lt;author&gt;Göhlin, Karin&lt;/author&gt;&lt;author&gt;Larsson, Marita&lt;/author&gt;&lt;/authors&gt;&lt;/contributors&gt;&lt;titles&gt;&lt;title&gt;Narrow (5‐50‐μm id) open tubular columns in liquid chromatography using immobilized polymethyloctadecylsiloxane as stationary phase&lt;/title&gt;&lt;secondary-title&gt;Journal of Microcolumn Separations&lt;/secondary-title&gt;&lt;/titles&gt;&lt;periodical&gt;&lt;full-title&gt;Journal of Microcolumn Separations&lt;/full-title&gt;&lt;/periodical&gt;&lt;pages&gt;547-556&lt;/pages&gt;&lt;volume&gt;3&lt;/volume&gt;&lt;number&gt;6&lt;/number&gt;&lt;dates&gt;&lt;year&gt;1991&lt;/year&gt;&lt;/dates&gt;&lt;isbn&gt;1040-7685&lt;/isbn&gt;&lt;urls&gt;&lt;/urls&gt;&lt;/record&gt;&lt;/Cite&gt;&lt;/EndNote&gt;</w:instrText>
      </w:r>
      <w:r w:rsidR="007321C3" w:rsidRPr="00C9515A">
        <w:rPr>
          <w:rFonts w:cs="Times New Roman"/>
          <w:szCs w:val="24"/>
        </w:rPr>
        <w:fldChar w:fldCharType="separate"/>
      </w:r>
      <w:r w:rsidR="007321C3" w:rsidRPr="00C9515A">
        <w:rPr>
          <w:rFonts w:cs="Times New Roman"/>
          <w:noProof/>
          <w:szCs w:val="24"/>
          <w:vertAlign w:val="superscript"/>
        </w:rPr>
        <w:t>26</w:t>
      </w:r>
      <w:r w:rsidR="007321C3" w:rsidRPr="00C9515A">
        <w:rPr>
          <w:rFonts w:cs="Times New Roman"/>
          <w:szCs w:val="24"/>
        </w:rPr>
        <w:fldChar w:fldCharType="end"/>
      </w:r>
      <w:r w:rsidR="007321C3" w:rsidRPr="00C9515A">
        <w:rPr>
          <w:rStyle w:val="normaltextrun"/>
          <w:rFonts w:cs="Times New Roman"/>
          <w:szCs w:val="24"/>
        </w:rPr>
        <w:t xml:space="preserve"> The film thickness of the stationary phase on the </w:t>
      </w:r>
      <w:r w:rsidR="007321C3" w:rsidRPr="00C9515A">
        <w:rPr>
          <w:rStyle w:val="normaltextrun"/>
          <w:rFonts w:cs="Times New Roman"/>
          <w:i/>
          <w:iCs/>
          <w:szCs w:val="24"/>
        </w:rPr>
        <w:t>n</w:t>
      </w:r>
      <w:r w:rsidR="007321C3" w:rsidRPr="00C9515A">
        <w:rPr>
          <w:rStyle w:val="normaltextrun"/>
          <w:rFonts w:cs="Times New Roman"/>
          <w:szCs w:val="24"/>
        </w:rPr>
        <w:t xml:space="preserve">OTC ranged from 0.014 to 0.028 μm. High efficiency separations were demonstrated with such </w:t>
      </w:r>
      <w:r w:rsidR="007321C3" w:rsidRPr="00C9515A">
        <w:rPr>
          <w:rStyle w:val="normaltextrun"/>
          <w:rFonts w:cs="Times New Roman"/>
          <w:i/>
          <w:iCs/>
          <w:szCs w:val="24"/>
        </w:rPr>
        <w:t>n</w:t>
      </w:r>
      <w:r w:rsidR="007321C3" w:rsidRPr="00C9515A">
        <w:rPr>
          <w:rStyle w:val="normaltextrun"/>
          <w:rFonts w:cs="Times New Roman"/>
          <w:szCs w:val="24"/>
        </w:rPr>
        <w:t>PLOT columns (</w:t>
      </w:r>
      <w:r w:rsidR="007321C3" w:rsidRPr="00C9515A">
        <w:rPr>
          <w:rFonts w:cs="Times New Roman"/>
          <w:szCs w:val="24"/>
        </w:rPr>
        <w:fldChar w:fldCharType="begin"/>
      </w:r>
      <w:r w:rsidR="007321C3" w:rsidRPr="00C9515A">
        <w:rPr>
          <w:rFonts w:cs="Times New Roman"/>
          <w:szCs w:val="24"/>
        </w:rPr>
        <w:instrText xml:space="preserve"> REF _Ref70193111 \h  \* MERGEFORMAT </w:instrText>
      </w:r>
      <w:r w:rsidR="007321C3" w:rsidRPr="00C9515A">
        <w:rPr>
          <w:rFonts w:cs="Times New Roman"/>
          <w:szCs w:val="24"/>
        </w:rPr>
      </w:r>
      <w:r w:rsidR="007321C3" w:rsidRPr="00C9515A">
        <w:rPr>
          <w:rFonts w:cs="Times New Roman"/>
          <w:szCs w:val="24"/>
        </w:rPr>
        <w:fldChar w:fldCharType="separate"/>
      </w:r>
      <w:r w:rsidR="00124D88" w:rsidRPr="00124D88">
        <w:rPr>
          <w:rFonts w:cs="Times New Roman"/>
          <w:szCs w:val="24"/>
        </w:rPr>
        <w:t xml:space="preserve">Figure </w:t>
      </w:r>
      <w:r w:rsidR="00124D88" w:rsidRPr="00124D88">
        <w:rPr>
          <w:rFonts w:cs="Times New Roman"/>
          <w:noProof/>
          <w:szCs w:val="24"/>
        </w:rPr>
        <w:t>1.8</w:t>
      </w:r>
      <w:r w:rsidR="007321C3" w:rsidRPr="00C9515A">
        <w:rPr>
          <w:rFonts w:cs="Times New Roman"/>
          <w:szCs w:val="24"/>
        </w:rPr>
        <w:fldChar w:fldCharType="end"/>
      </w:r>
      <w:r w:rsidR="007321C3" w:rsidRPr="00C9515A">
        <w:rPr>
          <w:rFonts w:cs="Times New Roman"/>
          <w:szCs w:val="24"/>
        </w:rPr>
        <w:t>).</w:t>
      </w:r>
      <w:r w:rsidR="007321C3" w:rsidRPr="00C9515A">
        <w:rPr>
          <w:rStyle w:val="Heading1Char"/>
          <w:rFonts w:cs="Times New Roman"/>
          <w:sz w:val="24"/>
          <w:szCs w:val="24"/>
        </w:rPr>
        <w:t xml:space="preserve"> </w:t>
      </w:r>
      <w:r w:rsidR="007321C3" w:rsidRPr="00C9515A">
        <w:rPr>
          <w:rStyle w:val="normaltextrun"/>
          <w:rFonts w:cs="Times New Roman"/>
          <w:szCs w:val="24"/>
        </w:rPr>
        <w:t>More than 3</w:t>
      </w:r>
      <w:r w:rsidR="00366B90">
        <w:rPr>
          <w:rStyle w:val="normaltextrun"/>
          <w:rFonts w:cs="Times New Roman"/>
          <w:szCs w:val="24"/>
        </w:rPr>
        <w:t>×10</w:t>
      </w:r>
      <w:r w:rsidR="00366B90" w:rsidRPr="00366B90">
        <w:rPr>
          <w:rStyle w:val="normaltextrun"/>
          <w:rFonts w:cs="Times New Roman"/>
          <w:szCs w:val="24"/>
          <w:vertAlign w:val="superscript"/>
        </w:rPr>
        <w:t>5</w:t>
      </w:r>
      <w:r w:rsidR="007321C3" w:rsidRPr="00C9515A">
        <w:rPr>
          <w:rStyle w:val="normaltextrun"/>
          <w:rFonts w:cs="Times New Roman"/>
          <w:szCs w:val="24"/>
        </w:rPr>
        <w:t xml:space="preserve"> plates were reached in 3 min (</w:t>
      </w:r>
      <w:r w:rsidR="007321C3" w:rsidRPr="00C9515A">
        <w:rPr>
          <w:rFonts w:cs="Times New Roman"/>
          <w:color w:val="FF0000"/>
          <w:szCs w:val="24"/>
        </w:rPr>
        <w:fldChar w:fldCharType="begin"/>
      </w:r>
      <w:r w:rsidR="007321C3" w:rsidRPr="00C9515A">
        <w:rPr>
          <w:rFonts w:cs="Times New Roman"/>
          <w:szCs w:val="24"/>
        </w:rPr>
        <w:instrText xml:space="preserve"> REF _Ref70193111 \h </w:instrText>
      </w:r>
      <w:r w:rsidR="007321C3" w:rsidRPr="00C9515A">
        <w:rPr>
          <w:rFonts w:cs="Times New Roman"/>
          <w:color w:val="FF0000"/>
          <w:szCs w:val="24"/>
        </w:rPr>
        <w:instrText xml:space="preserve"> \* MERGEFORMAT </w:instrText>
      </w:r>
      <w:r w:rsidR="007321C3" w:rsidRPr="00C9515A">
        <w:rPr>
          <w:rFonts w:cs="Times New Roman"/>
          <w:color w:val="FF0000"/>
          <w:szCs w:val="24"/>
        </w:rPr>
      </w:r>
      <w:r w:rsidR="007321C3" w:rsidRPr="00C9515A">
        <w:rPr>
          <w:rFonts w:cs="Times New Roman"/>
          <w:color w:val="FF0000"/>
          <w:szCs w:val="24"/>
        </w:rPr>
        <w:fldChar w:fldCharType="separate"/>
      </w:r>
      <w:r w:rsidR="00124D88" w:rsidRPr="00124D88">
        <w:rPr>
          <w:rFonts w:cs="Times New Roman"/>
          <w:szCs w:val="24"/>
        </w:rPr>
        <w:t xml:space="preserve">Figure </w:t>
      </w:r>
      <w:r w:rsidR="00124D88" w:rsidRPr="00124D88">
        <w:rPr>
          <w:rFonts w:cs="Times New Roman"/>
          <w:noProof/>
          <w:szCs w:val="24"/>
        </w:rPr>
        <w:t>1.8</w:t>
      </w:r>
      <w:r w:rsidR="007321C3" w:rsidRPr="00C9515A">
        <w:rPr>
          <w:rFonts w:cs="Times New Roman"/>
          <w:color w:val="FF0000"/>
          <w:szCs w:val="24"/>
        </w:rPr>
        <w:fldChar w:fldCharType="end"/>
      </w:r>
      <w:r w:rsidR="007321C3" w:rsidRPr="00C9515A">
        <w:rPr>
          <w:rStyle w:val="normaltextrun"/>
          <w:rFonts w:cs="Times New Roman"/>
          <w:szCs w:val="24"/>
        </w:rPr>
        <w:t xml:space="preserve"> A). Under a close to optimum flow rate (</w:t>
      </w:r>
      <w:r w:rsidR="007321C3" w:rsidRPr="00C9515A">
        <w:rPr>
          <w:rFonts w:cs="Times New Roman"/>
          <w:color w:val="FF0000"/>
          <w:szCs w:val="24"/>
        </w:rPr>
        <w:fldChar w:fldCharType="begin"/>
      </w:r>
      <w:r w:rsidR="007321C3" w:rsidRPr="00C9515A">
        <w:rPr>
          <w:rFonts w:cs="Times New Roman"/>
          <w:szCs w:val="24"/>
        </w:rPr>
        <w:instrText xml:space="preserve"> REF _Ref70193111 \h </w:instrText>
      </w:r>
      <w:r w:rsidR="007321C3" w:rsidRPr="00C9515A">
        <w:rPr>
          <w:rFonts w:cs="Times New Roman"/>
          <w:color w:val="FF0000"/>
          <w:szCs w:val="24"/>
        </w:rPr>
        <w:instrText xml:space="preserve"> \* MERGEFORMAT </w:instrText>
      </w:r>
      <w:r w:rsidR="007321C3" w:rsidRPr="00C9515A">
        <w:rPr>
          <w:rFonts w:cs="Times New Roman"/>
          <w:color w:val="FF0000"/>
          <w:szCs w:val="24"/>
        </w:rPr>
      </w:r>
      <w:r w:rsidR="007321C3" w:rsidRPr="00C9515A">
        <w:rPr>
          <w:rFonts w:cs="Times New Roman"/>
          <w:color w:val="FF0000"/>
          <w:szCs w:val="24"/>
        </w:rPr>
        <w:fldChar w:fldCharType="separate"/>
      </w:r>
      <w:r w:rsidR="00124D88" w:rsidRPr="00124D88">
        <w:rPr>
          <w:rFonts w:cs="Times New Roman"/>
          <w:szCs w:val="24"/>
        </w:rPr>
        <w:t xml:space="preserve">Figure </w:t>
      </w:r>
      <w:r w:rsidR="00124D88" w:rsidRPr="00124D88">
        <w:rPr>
          <w:rFonts w:cs="Times New Roman"/>
          <w:noProof/>
          <w:szCs w:val="24"/>
        </w:rPr>
        <w:t>1.8</w:t>
      </w:r>
      <w:r w:rsidR="007321C3" w:rsidRPr="00C9515A">
        <w:rPr>
          <w:rFonts w:cs="Times New Roman"/>
          <w:color w:val="FF0000"/>
          <w:szCs w:val="24"/>
        </w:rPr>
        <w:fldChar w:fldCharType="end"/>
      </w:r>
      <w:r w:rsidR="007321C3" w:rsidRPr="00C9515A">
        <w:rPr>
          <w:rStyle w:val="normaltextrun"/>
          <w:rFonts w:cs="Times New Roman"/>
          <w:color w:val="FF0000"/>
          <w:szCs w:val="24"/>
        </w:rPr>
        <w:t xml:space="preserve"> </w:t>
      </w:r>
      <w:r w:rsidR="007321C3" w:rsidRPr="00C9515A">
        <w:rPr>
          <w:rStyle w:val="normaltextrun"/>
          <w:rFonts w:cs="Times New Roman"/>
          <w:szCs w:val="24"/>
        </w:rPr>
        <w:t>B) more than 8</w:t>
      </w:r>
      <w:r w:rsidR="00366B90">
        <w:rPr>
          <w:rStyle w:val="normaltextrun"/>
          <w:rFonts w:cs="Times New Roman"/>
          <w:szCs w:val="24"/>
        </w:rPr>
        <w:t>×10</w:t>
      </w:r>
      <w:r w:rsidR="00366B90" w:rsidRPr="00366B90">
        <w:rPr>
          <w:rStyle w:val="normaltextrun"/>
          <w:rFonts w:cs="Times New Roman"/>
          <w:szCs w:val="24"/>
          <w:vertAlign w:val="superscript"/>
        </w:rPr>
        <w:t>5</w:t>
      </w:r>
      <w:r w:rsidR="00366B90" w:rsidRPr="00C9515A">
        <w:rPr>
          <w:rStyle w:val="normaltextrun"/>
          <w:rFonts w:cs="Times New Roman"/>
          <w:szCs w:val="24"/>
        </w:rPr>
        <w:t xml:space="preserve"> </w:t>
      </w:r>
      <w:r w:rsidR="007321C3" w:rsidRPr="00C9515A">
        <w:rPr>
          <w:rStyle w:val="normaltextrun"/>
          <w:rFonts w:cs="Times New Roman"/>
          <w:szCs w:val="24"/>
        </w:rPr>
        <w:t>plates were achieved.</w:t>
      </w:r>
    </w:p>
    <w:p w14:paraId="5EF35DD2" w14:textId="7743D33D" w:rsidR="00D7300B" w:rsidRDefault="0031770F" w:rsidP="00D7300B">
      <w:pPr>
        <w:keepNext/>
        <w:ind w:firstLine="420"/>
        <w:jc w:val="center"/>
      </w:pPr>
      <w:r>
        <w:pict w14:anchorId="6C2F8D12">
          <v:group id="Group 234" o:spid="_x0000_s1054" style="width:427.65pt;height:195.05pt;mso-position-horizontal-relative:char;mso-position-vertical-relative:line" coordsize="40340,18395">
            <v:shape id="Picture 59" o:spid="_x0000_s1055" type="#_x0000_t75" style="position:absolute;top:2816;width:19500;height:13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">
              <v:imagedata r:id="rId22" o:title="" croptop="18657f" cropbottom="2991f" cropleft="19860f" cropright="10539f"/>
            </v:shape>
            <v:shape id="Picture 60" o:spid="_x0000_s1056" type="#_x0000_t75" style="position:absolute;left:20445;width:19895;height:18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">
              <v:imagedata r:id="rId23" o:title="" croptop="4487f" cropbottom="2125f" cropleft="19927f" cropright="9764f"/>
            </v:shape>
            <w10:anchorlock/>
          </v:group>
        </w:pict>
      </w:r>
    </w:p>
    <w:p w14:paraId="07CABE24" w14:textId="521FE998" w:rsidR="00D7300B" w:rsidRPr="00C9515A" w:rsidRDefault="00D7300B" w:rsidP="00D7300B">
      <w:pPr>
        <w:pStyle w:val="Caption"/>
        <w:jc w:val="center"/>
        <w:rPr>
          <w:rFonts w:cs="Arial"/>
        </w:rPr>
      </w:pPr>
      <w:bookmarkStart w:id="61" w:name="_Ref70193111"/>
      <w:bookmarkStart w:id="62" w:name="_Toc71635889"/>
      <w:r w:rsidRPr="00C9515A">
        <w:rPr>
          <w:rFonts w:cs="Arial"/>
        </w:rPr>
        <w:t xml:space="preserve">Figure </w:t>
      </w:r>
      <w:r w:rsidR="006619B7" w:rsidRPr="00C9515A">
        <w:rPr>
          <w:rFonts w:cs="Arial"/>
        </w:rPr>
        <w:fldChar w:fldCharType="begin"/>
      </w:r>
      <w:r w:rsidR="006619B7" w:rsidRPr="00C9515A">
        <w:rPr>
          <w:rFonts w:cs="Arial"/>
        </w:rPr>
        <w:instrText xml:space="preserve"> STYLEREF 1 \s </w:instrText>
      </w:r>
      <w:r w:rsidR="006619B7" w:rsidRPr="00C9515A">
        <w:rPr>
          <w:rFonts w:cs="Arial"/>
        </w:rPr>
        <w:fldChar w:fldCharType="separate"/>
      </w:r>
      <w:r w:rsidR="00124D88">
        <w:rPr>
          <w:rFonts w:cs="Arial"/>
          <w:noProof/>
        </w:rPr>
        <w:t>1</w:t>
      </w:r>
      <w:r w:rsidR="006619B7" w:rsidRPr="00C9515A">
        <w:rPr>
          <w:rFonts w:cs="Arial"/>
          <w:noProof/>
        </w:rPr>
        <w:fldChar w:fldCharType="end"/>
      </w:r>
      <w:r w:rsidR="00524C87" w:rsidRPr="00C9515A">
        <w:rPr>
          <w:rFonts w:cs="Arial"/>
        </w:rPr>
        <w:t>.</w:t>
      </w:r>
      <w:r w:rsidR="006619B7" w:rsidRPr="00C9515A">
        <w:rPr>
          <w:rFonts w:cs="Arial"/>
        </w:rPr>
        <w:fldChar w:fldCharType="begin"/>
      </w:r>
      <w:r w:rsidR="006619B7" w:rsidRPr="00C9515A">
        <w:rPr>
          <w:rFonts w:cs="Arial"/>
        </w:rPr>
        <w:instrText xml:space="preserve"> SEQ Figure \* ARABIC \s 1 </w:instrText>
      </w:r>
      <w:r w:rsidR="006619B7" w:rsidRPr="00C9515A">
        <w:rPr>
          <w:rFonts w:cs="Arial"/>
        </w:rPr>
        <w:fldChar w:fldCharType="separate"/>
      </w:r>
      <w:r w:rsidR="00124D88">
        <w:rPr>
          <w:rFonts w:cs="Arial"/>
          <w:noProof/>
        </w:rPr>
        <w:t>8</w:t>
      </w:r>
      <w:r w:rsidR="006619B7" w:rsidRPr="00C9515A">
        <w:rPr>
          <w:rFonts w:cs="Arial"/>
          <w:noProof/>
        </w:rPr>
        <w:fldChar w:fldCharType="end"/>
      </w:r>
      <w:bookmarkEnd w:id="61"/>
      <w:r w:rsidRPr="00C9515A">
        <w:rPr>
          <w:rFonts w:cs="Arial"/>
        </w:rPr>
        <w:t xml:space="preserve"> High efficiency reversed-phase separations on a 5.8-μm-i.d. PMSC</w:t>
      </w:r>
      <w:r w:rsidRPr="00C9515A">
        <w:rPr>
          <w:rFonts w:cs="Arial"/>
          <w:vertAlign w:val="subscript"/>
        </w:rPr>
        <w:t xml:space="preserve">18 </w:t>
      </w:r>
      <w:r w:rsidRPr="00C9515A">
        <w:rPr>
          <w:rFonts w:cs="Arial"/>
        </w:rPr>
        <w:t>coated OT columns</w:t>
      </w:r>
      <w:bookmarkEnd w:id="62"/>
    </w:p>
    <w:p w14:paraId="7B8625E3" w14:textId="2DC26135" w:rsidR="001F3D7D" w:rsidRPr="00C9515A" w:rsidRDefault="00D7300B" w:rsidP="00D7300B">
      <w:pPr>
        <w:pStyle w:val="Caption"/>
        <w:rPr>
          <w:rFonts w:cs="Arial"/>
          <w:b w:val="0"/>
          <w:bCs w:val="0"/>
        </w:rPr>
      </w:pPr>
      <w:r w:rsidRPr="00C9515A">
        <w:rPr>
          <w:rFonts w:cs="Arial"/>
          <w:b w:val="0"/>
          <w:bCs w:val="0"/>
        </w:rPr>
        <w:t>Conditions: (A) high flow rate, 0.8 cm·s</w:t>
      </w:r>
      <w:r w:rsidRPr="00C9515A">
        <w:rPr>
          <w:rFonts w:cs="Arial"/>
          <w:b w:val="0"/>
          <w:bCs w:val="0"/>
          <w:vertAlign w:val="superscript"/>
        </w:rPr>
        <w:t>-1</w:t>
      </w:r>
      <w:r w:rsidRPr="00C9515A">
        <w:rPr>
          <w:rFonts w:cs="Arial"/>
          <w:b w:val="0"/>
          <w:bCs w:val="0"/>
        </w:rPr>
        <w:t xml:space="preserve"> (13 nL·min</w:t>
      </w:r>
      <w:r w:rsidRPr="00C9515A">
        <w:rPr>
          <w:rFonts w:cs="Arial"/>
          <w:b w:val="0"/>
          <w:bCs w:val="0"/>
          <w:vertAlign w:val="superscript"/>
        </w:rPr>
        <w:t>-1</w:t>
      </w:r>
      <w:r w:rsidRPr="00C9515A">
        <w:rPr>
          <w:rFonts w:cs="Arial"/>
          <w:b w:val="0"/>
          <w:bCs w:val="0"/>
        </w:rPr>
        <w:t>), 144-cm length; (B) close to optimum flow rate, 0.2 cm·s</w:t>
      </w:r>
      <w:r w:rsidRPr="00C9515A">
        <w:rPr>
          <w:rFonts w:cs="Arial"/>
          <w:b w:val="0"/>
          <w:bCs w:val="0"/>
          <w:vertAlign w:val="superscript"/>
        </w:rPr>
        <w:t>-1</w:t>
      </w:r>
      <w:r w:rsidRPr="00C9515A">
        <w:rPr>
          <w:rFonts w:cs="Arial"/>
          <w:b w:val="0"/>
          <w:bCs w:val="0"/>
        </w:rPr>
        <w:t xml:space="preserve"> (4 nL·min</w:t>
      </w:r>
      <w:r w:rsidRPr="00C9515A">
        <w:rPr>
          <w:rFonts w:cs="Arial"/>
          <w:b w:val="0"/>
          <w:bCs w:val="0"/>
          <w:vertAlign w:val="superscript"/>
        </w:rPr>
        <w:t>-1</w:t>
      </w:r>
      <w:r w:rsidRPr="00C9515A">
        <w:rPr>
          <w:rFonts w:cs="Arial"/>
          <w:b w:val="0"/>
          <w:bCs w:val="0"/>
        </w:rPr>
        <w:t xml:space="preserve">), 164-cm length. Column phase ratio 0.011, film thickness 0.016 μm. 1:1 acetonitrile/phosphate buffer mobile phase (30 mM, pH 6.4). Solutes: (1) anthracene carboxylic acid, (2)propanolanthracene, (3) methoxyanthracene, (4) anthracene, (5) 9- methylanthracene, (6) dimethylanthracene, (7) 9-phenylanthracene, (8) phenylethynylanthracene, (9) propylenephenylanthracene, (10) n-butylanthracene. Figure </w:t>
      </w:r>
      <w:r w:rsidR="00E523E0">
        <w:rPr>
          <w:rFonts w:cs="Arial"/>
          <w:b w:val="0"/>
          <w:bCs w:val="0"/>
        </w:rPr>
        <w:t>reproduc</w:t>
      </w:r>
      <w:r w:rsidRPr="00C9515A">
        <w:rPr>
          <w:rFonts w:cs="Arial"/>
          <w:b w:val="0"/>
          <w:bCs w:val="0"/>
        </w:rPr>
        <w:t xml:space="preserve">ed from ref </w:t>
      </w:r>
      <w:r w:rsidRPr="00C9515A">
        <w:rPr>
          <w:rFonts w:cs="Arial"/>
          <w:b w:val="0"/>
          <w:bCs w:val="0"/>
        </w:rPr>
        <w:fldChar w:fldCharType="begin"/>
      </w:r>
      <w:r w:rsidRPr="00C9515A">
        <w:rPr>
          <w:rFonts w:cs="Arial"/>
          <w:b w:val="0"/>
          <w:bCs w:val="0"/>
        </w:rPr>
        <w:instrText xml:space="preserve"> ADDIN EN.CITE &lt;EndNote&gt;&lt;Cite&gt;&lt;Author&gt;Göhlin&lt;/Author&gt;&lt;Year&gt;1991&lt;/Year&gt;&lt;RecNum&gt;34&lt;/RecNum&gt;&lt;DisplayText&gt;&lt;style face="superscript"&gt;26&lt;/style&gt;&lt;/DisplayText&gt;&lt;record&gt;&lt;rec-number&gt;34&lt;/rec-number&gt;&lt;foreign-keys&gt;&lt;key app="EN" db-id="zdwt52ddb5v2tmewwsxp9swhesfxa2s5pzpz" timestamp="1610260552"&gt;34&lt;/key&gt;&lt;/foreign-keys&gt;&lt;ref-type name="Journal Article"&gt;17&lt;/ref-type&gt;&lt;contributors&gt;&lt;authors&gt;&lt;author&gt;Göhlin, Karin&lt;/author&gt;&lt;author&gt;Larsson, Marita&lt;/author&gt;&lt;/authors&gt;&lt;/contributors&gt;&lt;titles&gt;&lt;title&gt;Narrow (5</w:instrText>
      </w:r>
      <w:r w:rsidRPr="00C9515A">
        <w:rPr>
          <w:rFonts w:ascii="Cambria Math" w:hAnsi="Cambria Math" w:cs="Cambria Math"/>
          <w:b w:val="0"/>
          <w:bCs w:val="0"/>
        </w:rPr>
        <w:instrText>‐</w:instrText>
      </w:r>
      <w:r w:rsidRPr="00C9515A">
        <w:rPr>
          <w:rFonts w:cs="Arial"/>
          <w:b w:val="0"/>
          <w:bCs w:val="0"/>
        </w:rPr>
        <w:instrText>50</w:instrText>
      </w:r>
      <w:r w:rsidRPr="00C9515A">
        <w:rPr>
          <w:rFonts w:ascii="Cambria Math" w:hAnsi="Cambria Math" w:cs="Cambria Math"/>
          <w:b w:val="0"/>
          <w:bCs w:val="0"/>
        </w:rPr>
        <w:instrText>‐</w:instrText>
      </w:r>
      <w:r w:rsidRPr="00C9515A">
        <w:rPr>
          <w:rFonts w:cs="Arial"/>
          <w:b w:val="0"/>
          <w:bCs w:val="0"/>
        </w:rPr>
        <w:instrText>μm id) open tubular columns in liquid chromatography using immobilized polymethyloctadecylsiloxane as stationary phase&lt;/title&gt;&lt;secondary-title&gt;Journal of Microcolumn Separations&lt;/secondary-title&gt;&lt;/titles&gt;&lt;periodical&gt;&lt;full-title&gt;Journal of Microcolumn Separations&lt;/full-title&gt;&lt;/periodical&gt;&lt;pages&gt;547-556&lt;/pages&gt;&lt;volume&gt;3&lt;/volume&gt;&lt;number&gt;6&lt;/number&gt;&lt;dates&gt;&lt;year&gt;1991&lt;/year&gt;&lt;/dates&gt;&lt;isbn&gt;1040-7685&lt;/isbn&gt;&lt;urls&gt;&lt;/urls&gt;&lt;/record&gt;&lt;/Cite&gt;&lt;/EndNote&gt;</w:instrText>
      </w:r>
      <w:r w:rsidRPr="00C9515A">
        <w:rPr>
          <w:rFonts w:cs="Arial"/>
          <w:b w:val="0"/>
          <w:bCs w:val="0"/>
        </w:rPr>
        <w:fldChar w:fldCharType="separate"/>
      </w:r>
      <w:r w:rsidRPr="00C9515A">
        <w:rPr>
          <w:rFonts w:cs="Arial"/>
          <w:b w:val="0"/>
          <w:bCs w:val="0"/>
          <w:noProof/>
        </w:rPr>
        <w:t>26</w:t>
      </w:r>
      <w:r w:rsidRPr="00C9515A">
        <w:rPr>
          <w:rFonts w:cs="Arial"/>
          <w:b w:val="0"/>
          <w:bCs w:val="0"/>
        </w:rPr>
        <w:fldChar w:fldCharType="end"/>
      </w:r>
      <w:r w:rsidRPr="00C9515A">
        <w:rPr>
          <w:rFonts w:cs="Arial"/>
          <w:b w:val="0"/>
          <w:bCs w:val="0"/>
        </w:rPr>
        <w:t xml:space="preserve"> with permission.</w:t>
      </w:r>
    </w:p>
    <w:p w14:paraId="245075D5" w14:textId="0E6DB14C" w:rsidR="00552FC6" w:rsidRPr="00C9515A" w:rsidRDefault="009D262F" w:rsidP="00170CD6">
      <w:pPr>
        <w:rPr>
          <w:rFonts w:cs="Times New Roman"/>
          <w:color w:val="000000" w:themeColor="text1"/>
        </w:rPr>
      </w:pPr>
      <w:r w:rsidRPr="00F27BFF">
        <w:rPr>
          <w:rFonts w:cs="Times New Roman"/>
        </w:rPr>
        <w:tab/>
      </w:r>
      <w:r w:rsidR="001F3D7D" w:rsidRPr="00C9515A">
        <w:rPr>
          <w:rFonts w:cs="Times New Roman"/>
        </w:rPr>
        <w:t xml:space="preserve">Yue </w:t>
      </w:r>
      <w:r w:rsidR="00D41CC8" w:rsidRPr="00D41CC8">
        <w:rPr>
          <w:rFonts w:cs="Times New Roman"/>
          <w:i/>
          <w:iCs/>
        </w:rPr>
        <w:t>et al</w:t>
      </w:r>
      <w:r w:rsidR="001F3D7D" w:rsidRPr="00C9515A">
        <w:rPr>
          <w:rFonts w:cs="Times New Roman"/>
        </w:rPr>
        <w:t>.</w:t>
      </w:r>
      <w:r w:rsidR="00CC3B09" w:rsidRPr="00C9515A">
        <w:rPr>
          <w:rFonts w:cs="Times New Roman"/>
        </w:rPr>
        <w:fldChar w:fldCharType="begin"/>
      </w:r>
      <w:r w:rsidR="00D1424A" w:rsidRPr="00C9515A">
        <w:rPr>
          <w:rFonts w:cs="Times New Roman"/>
        </w:rPr>
        <w:instrText xml:space="preserve"> ADDIN EN.CITE &lt;EndNote&gt;&lt;Cite&gt;&lt;Author&gt;Yue&lt;/Author&gt;&lt;Year&gt;2007&lt;/Year&gt;&lt;RecNum&gt;212&lt;/RecNum&gt;&lt;DisplayText&gt;&lt;style face="superscript"&gt;30&lt;/style&gt;&lt;/DisplayText&gt;&lt;record&gt;&lt;rec-number&gt;212&lt;/rec-number&gt;&lt;foreign-keys&gt;&lt;key app="EN" db-id="zdwt52ddb5v2tmewwsxp9swhesfxa2s5pzpz" timestamp="1617295534"&gt;212&lt;/key&gt;&lt;/foreign-keys&gt;&lt;ref-type name="Journal Article"&gt;17&lt;/ref-type&gt;&lt;contributors&gt;&lt;authors&gt;&lt;author&gt;Yue, G.&lt;/author&gt;&lt;author&gt;Luo, Q.&lt;/author&gt;&lt;author&gt;Zhang, J.&lt;/author&gt;&lt;author&gt;Wu, S. L.&lt;/author&gt;&lt;author&gt;Karger, B. L.&lt;/author&gt;&lt;/authors&gt;&lt;/contributors&gt;&lt;auth-address&gt;Barnett Institute, Northeastern University, Boston, Massachusetts 02115, USA.&lt;/auth-address&gt;&lt;titles&gt;&lt;title&gt;Ultratrace LC/MS proteomic analysis using 10-microm-i.d. Porous layer open tubular poly(styrene-divinylbenzene) capillary columns&lt;/title&gt;&lt;secondary-title&gt;Anal Chem&lt;/secondary-title&gt;&lt;/titles&gt;&lt;periodical&gt;&lt;full-title&gt;Anal Chem&lt;/full-title&gt;&lt;/periodical&gt;&lt;pages&gt;938-46&lt;/pages&gt;&lt;volume&gt;79&lt;/volume&gt;&lt;number&gt;3&lt;/number&gt;&lt;edition&gt;2007/02/01&lt;/edition&gt;&lt;section&gt;938&lt;/section&gt;&lt;keywords&gt;&lt;keyword&gt;Archaeal Proteins/*analysis&lt;/keyword&gt;&lt;keyword&gt;Chromatography, Liquid/*instrumentation&lt;/keyword&gt;&lt;keyword&gt;ErbB Receptors/*analysis&lt;/keyword&gt;&lt;keyword&gt;Glycosylation&lt;/keyword&gt;&lt;keyword&gt;Humans&lt;/keyword&gt;&lt;keyword&gt;Mass Spectrometry&lt;/keyword&gt;&lt;keyword&gt;Methanosarcina&lt;/keyword&gt;&lt;keyword&gt;Phosphorylation&lt;/keyword&gt;&lt;keyword&gt;Polystyrenes&lt;/keyword&gt;&lt;keyword&gt;Porosity&lt;/keyword&gt;&lt;keyword&gt;Proteomics/instrumentation/*methods&lt;/keyword&gt;&lt;keyword&gt;Spectrometry, Mass, Electrospray Ionization&lt;/keyword&gt;&lt;/keywords&gt;&lt;dates&gt;&lt;year&gt;2007&lt;/year&gt;&lt;pub-dates&gt;&lt;date&gt;Feb 1&lt;/date&gt;&lt;/pub-dates&gt;&lt;/dates&gt;&lt;isbn&gt;0003-2700 (Print)&amp;#xD;0003-2700 (Linking)&lt;/isbn&gt;&lt;accession-num&gt;17263319&lt;/accession-num&gt;&lt;urls&gt;&lt;related-urls&gt;&lt;url&gt;https://www.ncbi.nlm.nih.gov/pubmed/17263319&lt;/url&gt;&lt;/related-urls&gt;&lt;/urls&gt;&lt;electronic-resource-num&gt;10.1021/ac061411m&lt;/electronic-resource-num&gt;&lt;/record&gt;&lt;/Cite&gt;&lt;/EndNote&gt;</w:instrText>
      </w:r>
      <w:r w:rsidR="00CC3B09" w:rsidRPr="00C9515A">
        <w:rPr>
          <w:rFonts w:cs="Times New Roman"/>
        </w:rPr>
        <w:fldChar w:fldCharType="separate"/>
      </w:r>
      <w:r w:rsidR="00D1424A" w:rsidRPr="00C9515A">
        <w:rPr>
          <w:rFonts w:cs="Times New Roman"/>
          <w:noProof/>
          <w:vertAlign w:val="superscript"/>
        </w:rPr>
        <w:t>30</w:t>
      </w:r>
      <w:r w:rsidR="00CC3B09" w:rsidRPr="00C9515A">
        <w:rPr>
          <w:rFonts w:cs="Times New Roman"/>
        </w:rPr>
        <w:fldChar w:fldCharType="end"/>
      </w:r>
      <w:r w:rsidR="001F3D7D" w:rsidRPr="00C9515A">
        <w:rPr>
          <w:rFonts w:cs="Times New Roman"/>
        </w:rPr>
        <w:t xml:space="preserve"> </w:t>
      </w:r>
      <w:r w:rsidR="007321C3" w:rsidRPr="00C9515A">
        <w:rPr>
          <w:rStyle w:val="normaltextrun"/>
          <w:rFonts w:cs="Times New Roman"/>
        </w:rPr>
        <w:t>prepared a 4.2-m × 10</w:t>
      </w:r>
      <w:r w:rsidR="007321C3" w:rsidRPr="00C9515A">
        <w:rPr>
          <w:rStyle w:val="normaltextrun"/>
          <w:rFonts w:cs="Times New Roman"/>
          <w:color w:val="000000"/>
        </w:rPr>
        <w:t xml:space="preserve">-µm-i.d. PLOT column with </w:t>
      </w:r>
      <w:r w:rsidR="007321C3" w:rsidRPr="00C9515A">
        <w:rPr>
          <w:rStyle w:val="normaltextrun"/>
          <w:rFonts w:cs="Times New Roman"/>
        </w:rPr>
        <w:t>poly(styrenedivinyl</w:t>
      </w:r>
      <w:r w:rsidR="00F27BFF" w:rsidRPr="00C9515A">
        <w:rPr>
          <w:rStyle w:val="normaltextrun"/>
          <w:rFonts w:cs="Times New Roman"/>
        </w:rPr>
        <w:t>-</w:t>
      </w:r>
      <w:r w:rsidR="007321C3" w:rsidRPr="00C9515A">
        <w:rPr>
          <w:rStyle w:val="normaltextrun"/>
          <w:rFonts w:cs="Times New Roman"/>
        </w:rPr>
        <w:t xml:space="preserve">benzene) (PS-DVB) by adopting a similar approach described by Folestad </w:t>
      </w:r>
      <w:r w:rsidR="00D41CC8" w:rsidRPr="00D41CC8">
        <w:rPr>
          <w:rStyle w:val="normaltextrun"/>
          <w:rFonts w:cs="Times New Roman"/>
          <w:i/>
          <w:iCs/>
        </w:rPr>
        <w:t>et al</w:t>
      </w:r>
      <w:r w:rsidR="007321C3" w:rsidRPr="00C9515A">
        <w:rPr>
          <w:rStyle w:val="normaltextrun"/>
          <w:rFonts w:cs="Times New Roman"/>
        </w:rPr>
        <w:t>.</w:t>
      </w:r>
      <w:r w:rsidR="00CC3B09" w:rsidRPr="00C9515A">
        <w:rPr>
          <w:rFonts w:cs="Times New Roman"/>
        </w:rPr>
        <w:fldChar w:fldCharType="begin"/>
      </w:r>
      <w:r w:rsidR="001654DC" w:rsidRPr="00C9515A">
        <w:rPr>
          <w:rFonts w:cs="Times New Roman"/>
        </w:rPr>
        <w:instrText xml:space="preserve"> ADDIN EN.CITE &lt;EndNote&gt;&lt;Cite&gt;&lt;Author&gt;Folestad&lt;/Author&gt;&lt;Year&gt;1987&lt;/Year&gt;&lt;RecNum&gt;506&lt;/RecNum&gt;&lt;DisplayText&gt;&lt;style face="superscript"&gt;47&lt;/style&gt;&lt;/DisplayText&gt;&lt;record&gt;&lt;rec-number&gt;506&lt;/rec-number&gt;&lt;foreign-keys&gt;&lt;key app="EN" db-id="zdwt52ddb5v2tmewwsxp9swhesfxa2s5pzpz" timestamp="1618687232"&gt;506&lt;/key&gt;&lt;/foreign-keys&gt;&lt;ref-type name="Journal Article"&gt;17&lt;/ref-type&gt;&lt;contributors&gt;&lt;authors&gt;&lt;author&gt;Folestad, Staffan&lt;/author&gt;&lt;author&gt;Josefsson, Björn&lt;/author&gt;&lt;author&gt;Larsson, Marita&lt;/author&gt;&lt;/authors&gt;&lt;/contributors&gt;&lt;titles&gt;&lt;title&gt;&lt;style face="normal" font="default" size="100%"&gt;Performance and preparation of immobilized polysiloxane stationary phases in 5–55 &lt;/style&gt;&lt;style face="normal" font="default" charset="161" size="100%"&gt;μm I.D. open-tubular fused silica columns for liquid chromatography&lt;/style&gt;&lt;style face="normal" font="default" charset="1" size="100%"&gt;</w:instrText>
      </w:r>
      <w:r w:rsidR="001654DC" w:rsidRPr="00C9515A">
        <w:rPr>
          <w:rFonts w:ascii="Segoe UI Symbol" w:hAnsi="Segoe UI Symbol" w:cs="Segoe UI Symbol"/>
        </w:rPr>
        <w:instrText>☆</w:instrText>
      </w:r>
      <w:r w:rsidR="001654DC" w:rsidRPr="00C9515A">
        <w:rPr>
          <w:rFonts w:cs="Times New Roman"/>
        </w:rPr>
        <w:instrText>&lt;/style&gt;&lt;/title&gt;&lt;secondary-title&gt;journal of chromatography a&lt;/secondary-title&gt;&lt;/titles&gt;&lt;periodical&gt;&lt;full-title&gt;Journal of Chromatography A&lt;/full-title&gt;&lt;/periodical&gt;&lt;pages&gt;347-372&lt;/pages&gt;&lt;volume&gt;391&lt;/volume&gt;&lt;number&gt;2&lt;/number&gt;&lt;section&gt;347&lt;/section&gt;&lt;dates&gt;&lt;year&gt;1987&lt;/year&gt;&lt;pub-dates&gt;&lt;date&gt;1/1/1987&lt;/date&gt;&lt;/pub-dates&gt;&lt;/dates&gt;&lt;isbn&gt;00219673&lt;/isbn&gt;&lt;urls&gt;&lt;/urls&gt;&lt;electronic-resource-num&gt;10.1016/S0021-9673(01)94338-9&lt;/electronic-resource-num&gt;&lt;/record&gt;&lt;/Cite&gt;&lt;/EndNote&gt;</w:instrText>
      </w:r>
      <w:r w:rsidR="00CC3B09" w:rsidRPr="00C9515A">
        <w:rPr>
          <w:rFonts w:cs="Times New Roman"/>
        </w:rPr>
        <w:fldChar w:fldCharType="separate"/>
      </w:r>
      <w:r w:rsidR="001654DC" w:rsidRPr="00C9515A">
        <w:rPr>
          <w:rFonts w:cs="Times New Roman"/>
          <w:noProof/>
          <w:vertAlign w:val="superscript"/>
        </w:rPr>
        <w:t>47</w:t>
      </w:r>
      <w:r w:rsidR="00CC3B09" w:rsidRPr="00C9515A">
        <w:rPr>
          <w:rFonts w:cs="Times New Roman"/>
        </w:rPr>
        <w:fldChar w:fldCharType="end"/>
      </w:r>
      <w:r w:rsidR="00CC3B09" w:rsidRPr="00C9515A">
        <w:rPr>
          <w:rFonts w:cs="Times New Roman"/>
        </w:rPr>
        <w:t xml:space="preserve"> </w:t>
      </w:r>
      <w:r w:rsidR="00DB2FF3" w:rsidRPr="00C9515A">
        <w:rPr>
          <w:rFonts w:cs="Times New Roman"/>
          <w:color w:val="000000" w:themeColor="text1"/>
        </w:rPr>
        <w:t xml:space="preserve">Briefly, </w:t>
      </w:r>
      <w:r w:rsidR="007321C3" w:rsidRPr="00C9515A">
        <w:rPr>
          <w:rStyle w:val="normaltextrun"/>
          <w:rFonts w:cs="Times New Roman"/>
          <w:color w:val="000000"/>
        </w:rPr>
        <w:lastRenderedPageBreak/>
        <w:t>solutions of monomers were mixed with polymerization initiator. The capillary was filled with the mixture, sealed with septum, and heated in</w:t>
      </w:r>
      <w:r w:rsidR="00366B90">
        <w:rPr>
          <w:rStyle w:val="normaltextrun"/>
          <w:rFonts w:cs="Times New Roman"/>
          <w:color w:val="000000"/>
        </w:rPr>
        <w:t xml:space="preserve"> an </w:t>
      </w:r>
      <w:r w:rsidR="007321C3" w:rsidRPr="00C9515A">
        <w:rPr>
          <w:rStyle w:val="normaltextrun"/>
          <w:rFonts w:cs="Times New Roman"/>
          <w:color w:val="000000"/>
        </w:rPr>
        <w:t xml:space="preserve">oven for several hours. Yue </w:t>
      </w:r>
      <w:r w:rsidR="00D41CC8" w:rsidRPr="00D41CC8">
        <w:rPr>
          <w:rStyle w:val="normaltextrun"/>
          <w:rFonts w:cs="Times New Roman"/>
          <w:i/>
          <w:iCs/>
          <w:color w:val="000000"/>
        </w:rPr>
        <w:t>et al</w:t>
      </w:r>
      <w:r w:rsidR="007321C3" w:rsidRPr="00C9515A">
        <w:rPr>
          <w:rStyle w:val="normaltextrun"/>
          <w:rFonts w:cs="Times New Roman"/>
          <w:color w:val="000000"/>
        </w:rPr>
        <w:t>. obtained a peak capacity of 400 in ~ 4h by coupling this PLOT column with MS</w:t>
      </w:r>
      <w:r w:rsidR="00E355CE" w:rsidRPr="00C9515A">
        <w:rPr>
          <w:rFonts w:cs="Times New Roman"/>
          <w:color w:val="000000" w:themeColor="text1"/>
        </w:rPr>
        <w:t>.</w:t>
      </w:r>
      <w:r w:rsidR="007321C3" w:rsidRPr="00C9515A">
        <w:rPr>
          <w:rFonts w:cs="Times New Roman"/>
        </w:rPr>
        <w:fldChar w:fldCharType="begin"/>
      </w:r>
      <w:r w:rsidR="007321C3" w:rsidRPr="00C9515A">
        <w:rPr>
          <w:rFonts w:cs="Times New Roman"/>
        </w:rPr>
        <w:instrText xml:space="preserve"> ADDIN EN.CITE &lt;EndNote&gt;&lt;Cite&gt;&lt;Author&gt;Yue&lt;/Author&gt;&lt;Year&gt;2007&lt;/Year&gt;&lt;RecNum&gt;212&lt;/RecNum&gt;&lt;DisplayText&gt;&lt;style face="superscript"&gt;30&lt;/style&gt;&lt;/DisplayText&gt;&lt;record&gt;&lt;rec-number&gt;212&lt;/rec-number&gt;&lt;foreign-keys&gt;&lt;key app="EN" db-id="zdwt52ddb5v2tmewwsxp9swhesfxa2s5pzpz" timestamp="1617295534"&gt;212&lt;/key&gt;&lt;/foreign-keys&gt;&lt;ref-type name="Journal Article"&gt;17&lt;/ref-type&gt;&lt;contributors&gt;&lt;authors&gt;&lt;author&gt;Yue, G.&lt;/author&gt;&lt;author&gt;Luo, Q.&lt;/author&gt;&lt;author&gt;Zhang, J.&lt;/author&gt;&lt;author&gt;Wu, S. L.&lt;/author&gt;&lt;author&gt;Karger, B. L.&lt;/author&gt;&lt;/authors&gt;&lt;/contributors&gt;&lt;auth-address&gt;Barnett Institute, Northeastern University, Boston, Massachusetts 02115, USA.&lt;/auth-address&gt;&lt;titles&gt;&lt;title&gt;Ultratrace LC/MS proteomic analysis using 10-microm-i.d. Porous layer open tubular poly(styrene-divinylbenzene) capillary columns&lt;/title&gt;&lt;secondary-title&gt;Anal Chem&lt;/secondary-title&gt;&lt;/titles&gt;&lt;periodical&gt;&lt;full-title&gt;Anal Chem&lt;/full-title&gt;&lt;/periodical&gt;&lt;pages&gt;938-46&lt;/pages&gt;&lt;volume&gt;79&lt;/volume&gt;&lt;number&gt;3&lt;/number&gt;&lt;edition&gt;2007/02/01&lt;/edition&gt;&lt;section&gt;938&lt;/section&gt;&lt;keywords&gt;&lt;keyword&gt;Archaeal Proteins/*analysis&lt;/keyword&gt;&lt;keyword&gt;Chromatography, Liquid/*instrumentation&lt;/keyword&gt;&lt;keyword&gt;ErbB Receptors/*analysis&lt;/keyword&gt;&lt;keyword&gt;Glycosylation&lt;/keyword&gt;&lt;keyword&gt;Humans&lt;/keyword&gt;&lt;keyword&gt;Mass Spectrometry&lt;/keyword&gt;&lt;keyword&gt;Methanosarcina&lt;/keyword&gt;&lt;keyword&gt;Phosphorylation&lt;/keyword&gt;&lt;keyword&gt;Polystyrenes&lt;/keyword&gt;&lt;keyword&gt;Porosity&lt;/keyword&gt;&lt;keyword&gt;Proteomics/instrumentation/*methods&lt;/keyword&gt;&lt;keyword&gt;Spectrometry, Mass, Electrospray Ionization&lt;/keyword&gt;&lt;/keywords&gt;&lt;dates&gt;&lt;year&gt;2007&lt;/year&gt;&lt;pub-dates&gt;&lt;date&gt;Feb 1&lt;/date&gt;&lt;/pub-dates&gt;&lt;/dates&gt;&lt;isbn&gt;0003-2700 (Print)&amp;#xD;0003-2700 (Linking)&lt;/isbn&gt;&lt;accession-num&gt;17263319&lt;/accession-num&gt;&lt;urls&gt;&lt;related-urls&gt;&lt;url&gt;https://www.ncbi.nlm.nih.gov/pubmed/17263319&lt;/url&gt;&lt;/related-urls&gt;&lt;/urls&gt;&lt;electronic-resource-num&gt;10.1021/ac061411m&lt;/electronic-resource-num&gt;&lt;/record&gt;&lt;/Cite&gt;&lt;/EndNote&gt;</w:instrText>
      </w:r>
      <w:r w:rsidR="007321C3" w:rsidRPr="00C9515A">
        <w:rPr>
          <w:rFonts w:cs="Times New Roman"/>
        </w:rPr>
        <w:fldChar w:fldCharType="separate"/>
      </w:r>
      <w:r w:rsidR="007321C3" w:rsidRPr="00C9515A">
        <w:rPr>
          <w:rFonts w:cs="Times New Roman"/>
          <w:noProof/>
          <w:vertAlign w:val="superscript"/>
        </w:rPr>
        <w:t>30</w:t>
      </w:r>
      <w:r w:rsidR="007321C3" w:rsidRPr="00C9515A">
        <w:rPr>
          <w:rFonts w:cs="Times New Roman"/>
        </w:rPr>
        <w:fldChar w:fldCharType="end"/>
      </w:r>
      <w:r w:rsidR="00B33447" w:rsidRPr="00C9515A">
        <w:rPr>
          <w:rFonts w:cs="Times New Roman"/>
          <w:color w:val="000000" w:themeColor="text1"/>
        </w:rPr>
        <w:t xml:space="preserve"> Rogeberg </w:t>
      </w:r>
      <w:r w:rsidR="00D41CC8" w:rsidRPr="00D41CC8">
        <w:rPr>
          <w:rFonts w:cs="Times New Roman"/>
          <w:i/>
          <w:iCs/>
          <w:color w:val="000000" w:themeColor="text1"/>
        </w:rPr>
        <w:t>et al</w:t>
      </w:r>
      <w:r w:rsidR="00B33447" w:rsidRPr="00C9515A">
        <w:rPr>
          <w:rFonts w:cs="Times New Roman"/>
          <w:color w:val="000000" w:themeColor="text1"/>
        </w:rPr>
        <w:t xml:space="preserve">. </w:t>
      </w:r>
      <w:r w:rsidR="007321C3" w:rsidRPr="00C9515A">
        <w:rPr>
          <w:rStyle w:val="normaltextrun"/>
          <w:rFonts w:cs="Times New Roman"/>
          <w:color w:val="000000"/>
        </w:rPr>
        <w:t xml:space="preserve">adopted a method similar to </w:t>
      </w:r>
      <w:r w:rsidR="00655FEE">
        <w:rPr>
          <w:rStyle w:val="normaltextrun"/>
          <w:rFonts w:cs="Times New Roman"/>
          <w:color w:val="000000"/>
        </w:rPr>
        <w:t>that</w:t>
      </w:r>
      <w:r w:rsidR="007321C3" w:rsidRPr="00C9515A">
        <w:rPr>
          <w:rStyle w:val="normaltextrun"/>
          <w:rFonts w:cs="Times New Roman"/>
          <w:color w:val="000000"/>
        </w:rPr>
        <w:t xml:space="preserve"> described by Yue </w:t>
      </w:r>
      <w:r w:rsidR="00D41CC8" w:rsidRPr="00D41CC8">
        <w:rPr>
          <w:rStyle w:val="normaltextrun"/>
          <w:rFonts w:cs="Times New Roman"/>
          <w:i/>
          <w:iCs/>
          <w:color w:val="000000"/>
        </w:rPr>
        <w:t>et al</w:t>
      </w:r>
      <w:r w:rsidR="007321C3" w:rsidRPr="00C9515A">
        <w:rPr>
          <w:rStyle w:val="normaltextrun"/>
          <w:rFonts w:cs="Times New Roman"/>
          <w:color w:val="000000"/>
        </w:rPr>
        <w:t>.</w:t>
      </w:r>
      <w:r w:rsidR="007321C3" w:rsidRPr="00C9515A">
        <w:rPr>
          <w:rFonts w:cs="Times New Roman"/>
        </w:rPr>
        <w:fldChar w:fldCharType="begin"/>
      </w:r>
      <w:r w:rsidR="007321C3" w:rsidRPr="00C9515A">
        <w:rPr>
          <w:rFonts w:cs="Times New Roman"/>
        </w:rPr>
        <w:instrText xml:space="preserve"> ADDIN EN.CITE &lt;EndNote&gt;&lt;Cite&gt;&lt;Author&gt;Yue&lt;/Author&gt;&lt;Year&gt;2007&lt;/Year&gt;&lt;RecNum&gt;212&lt;/RecNum&gt;&lt;DisplayText&gt;&lt;style face="superscript"&gt;30&lt;/style&gt;&lt;/DisplayText&gt;&lt;record&gt;&lt;rec-number&gt;212&lt;/rec-number&gt;&lt;foreign-keys&gt;&lt;key app="EN" db-id="zdwt52ddb5v2tmewwsxp9swhesfxa2s5pzpz" timestamp="1617295534"&gt;212&lt;/key&gt;&lt;/foreign-keys&gt;&lt;ref-type name="Journal Article"&gt;17&lt;/ref-type&gt;&lt;contributors&gt;&lt;authors&gt;&lt;author&gt;Yue, G.&lt;/author&gt;&lt;author&gt;Luo, Q.&lt;/author&gt;&lt;author&gt;Zhang, J.&lt;/author&gt;&lt;author&gt;Wu, S. L.&lt;/author&gt;&lt;author&gt;Karger, B. L.&lt;/author&gt;&lt;/authors&gt;&lt;/contributors&gt;&lt;auth-address&gt;Barnett Institute, Northeastern University, Boston, Massachusetts 02115, USA.&lt;/auth-address&gt;&lt;titles&gt;&lt;title&gt;Ultratrace LC/MS proteomic analysis using 10-microm-i.d. Porous layer open tubular poly(styrene-divinylbenzene) capillary columns&lt;/title&gt;&lt;secondary-title&gt;Anal Chem&lt;/secondary-title&gt;&lt;/titles&gt;&lt;periodical&gt;&lt;full-title&gt;Anal Chem&lt;/full-title&gt;&lt;/periodical&gt;&lt;pages&gt;938-46&lt;/pages&gt;&lt;volume&gt;79&lt;/volume&gt;&lt;number&gt;3&lt;/number&gt;&lt;edition&gt;2007/02/01&lt;/edition&gt;&lt;section&gt;938&lt;/section&gt;&lt;keywords&gt;&lt;keyword&gt;Archaeal Proteins/*analysis&lt;/keyword&gt;&lt;keyword&gt;Chromatography, Liquid/*instrumentation&lt;/keyword&gt;&lt;keyword&gt;ErbB Receptors/*analysis&lt;/keyword&gt;&lt;keyword&gt;Glycosylation&lt;/keyword&gt;&lt;keyword&gt;Humans&lt;/keyword&gt;&lt;keyword&gt;Mass Spectrometry&lt;/keyword&gt;&lt;keyword&gt;Methanosarcina&lt;/keyword&gt;&lt;keyword&gt;Phosphorylation&lt;/keyword&gt;&lt;keyword&gt;Polystyrenes&lt;/keyword&gt;&lt;keyword&gt;Porosity&lt;/keyword&gt;&lt;keyword&gt;Proteomics/instrumentation/*methods&lt;/keyword&gt;&lt;keyword&gt;Spectrometry, Mass, Electrospray Ionization&lt;/keyword&gt;&lt;/keywords&gt;&lt;dates&gt;&lt;year&gt;2007&lt;/year&gt;&lt;pub-dates&gt;&lt;date&gt;Feb 1&lt;/date&gt;&lt;/pub-dates&gt;&lt;/dates&gt;&lt;isbn&gt;0003-2700 (Print)&amp;#xD;0003-2700 (Linking)&lt;/isbn&gt;&lt;accession-num&gt;17263319&lt;/accession-num&gt;&lt;urls&gt;&lt;related-urls&gt;&lt;url&gt;https://www.ncbi.nlm.nih.gov/pubmed/17263319&lt;/url&gt;&lt;/related-urls&gt;&lt;/urls&gt;&lt;electronic-resource-num&gt;10.1021/ac061411m&lt;/electronic-resource-num&gt;&lt;/record&gt;&lt;/Cite&gt;&lt;/EndNote&gt;</w:instrText>
      </w:r>
      <w:r w:rsidR="007321C3" w:rsidRPr="00C9515A">
        <w:rPr>
          <w:rFonts w:cs="Times New Roman"/>
        </w:rPr>
        <w:fldChar w:fldCharType="separate"/>
      </w:r>
      <w:r w:rsidR="007321C3" w:rsidRPr="00C9515A">
        <w:rPr>
          <w:rFonts w:cs="Times New Roman"/>
          <w:noProof/>
          <w:vertAlign w:val="superscript"/>
        </w:rPr>
        <w:t>30</w:t>
      </w:r>
      <w:r w:rsidR="007321C3" w:rsidRPr="00C9515A">
        <w:rPr>
          <w:rFonts w:cs="Times New Roman"/>
        </w:rPr>
        <w:fldChar w:fldCharType="end"/>
      </w:r>
      <w:r w:rsidR="00170CD6" w:rsidRPr="00C9515A">
        <w:rPr>
          <w:rFonts w:cs="Times New Roman"/>
          <w:color w:val="000000" w:themeColor="text1"/>
        </w:rPr>
        <w:t xml:space="preserve"> and prepared ~ 3m</w:t>
      </w:r>
      <w:r w:rsidR="007321C3" w:rsidRPr="00C9515A">
        <w:rPr>
          <w:rFonts w:cs="Times New Roman"/>
          <w:color w:val="000000" w:themeColor="text1"/>
        </w:rPr>
        <w:t xml:space="preserve"> </w:t>
      </w:r>
      <w:r w:rsidR="007321C3" w:rsidRPr="00C9515A">
        <w:rPr>
          <w:rStyle w:val="normaltextrun"/>
          <w:rFonts w:cs="Times New Roman"/>
        </w:rPr>
        <w:t xml:space="preserve">polystyrene divinylbenzene </w:t>
      </w:r>
      <w:r w:rsidR="007321C3" w:rsidRPr="00C9515A">
        <w:rPr>
          <w:rStyle w:val="normaltextrun"/>
          <w:rFonts w:cs="Times New Roman"/>
          <w:color w:val="000000"/>
        </w:rPr>
        <w:t>PLOT columns.</w:t>
      </w:r>
      <w:r w:rsidR="007321C3" w:rsidRPr="00C9515A">
        <w:rPr>
          <w:rFonts w:cs="Times New Roman"/>
          <w:color w:val="000000" w:themeColor="text1"/>
        </w:rPr>
        <w:fldChar w:fldCharType="begin"/>
      </w:r>
      <w:r w:rsidR="007321C3" w:rsidRPr="00C9515A">
        <w:rPr>
          <w:rFonts w:cs="Times New Roman"/>
          <w:color w:val="000000" w:themeColor="text1"/>
        </w:rPr>
        <w:instrText xml:space="preserve"> ADDIN EN.CITE &lt;EndNote&gt;&lt;Cite&gt;&lt;Author&gt;Rogeberg&lt;/Author&gt;&lt;Year&gt;2010&lt;/Year&gt;&lt;RecNum&gt;73&lt;/RecNum&gt;&lt;DisplayText&gt;&lt;style face="superscript"&gt;39&lt;/style&gt;&lt;/DisplayText&gt;&lt;record&gt;&lt;rec-number&gt;73&lt;/rec-number&gt;&lt;foreign-keys&gt;&lt;key app="EN" db-id="zdwt52ddb5v2tmewwsxp9swhesfxa2s5pzpz" timestamp="1611738423"&gt;73&lt;/key&gt;&lt;/foreign-keys&gt;&lt;ref-type name="Journal Article"&gt;17&lt;/ref-type&gt;&lt;contributors&gt;&lt;authors&gt;&lt;author&gt;Rogeberg, M.&lt;/author&gt;&lt;author&gt;Wilson, S. R.&lt;/author&gt;&lt;author&gt;Greibrokk, T.&lt;/author&gt;&lt;author&gt;Lundanes, E.&lt;/author&gt;&lt;/authors&gt;&lt;/contributors&gt;&lt;auth-address&gt;Department of Chemistry, University of Oslo, Post Box 1033, Blindern, N-0315 Oslo, Norway.&lt;/auth-address&gt;&lt;titles&gt;&lt;title&gt;Separation of intact proteins on porous layer open tubular (PLOT) columns&lt;/title&gt;&lt;secondary-title&gt;J Chromatogr A&lt;/secondary-title&gt;&lt;/titles&gt;&lt;periodical&gt;&lt;full-title&gt;J Chromatogr A&lt;/full-title&gt;&lt;/periodical&gt;&lt;pages&gt;2782-6&lt;/pages&gt;&lt;volume&gt;1217&lt;/volume&gt;&lt;number&gt;17&lt;/number&gt;&lt;edition&gt;2010/03/20&lt;/edition&gt;&lt;keywords&gt;&lt;keyword&gt;Chromatography, Liquid/*instrumentation&lt;/keyword&gt;&lt;keyword&gt;Mass Spectrometry&lt;/keyword&gt;&lt;keyword&gt;Porosity&lt;/keyword&gt;&lt;keyword&gt;Proteins/chemistry/*isolation &amp;amp; purification&lt;/keyword&gt;&lt;keyword&gt;Resins, Synthetic/*chemistry&lt;/keyword&gt;&lt;/keywords&gt;&lt;dates&gt;&lt;year&gt;2010&lt;/year&gt;&lt;pub-dates&gt;&lt;date&gt;Apr 23&lt;/date&gt;&lt;/pub-dates&gt;&lt;/dates&gt;&lt;isbn&gt;1873-3778 (Electronic)&amp;#xD;0021-9673 (Linking)&lt;/isbn&gt;&lt;accession-num&gt;20299025&lt;/accession-num&gt;&lt;urls&gt;&lt;related-urls&gt;&lt;url&gt;https://www.ncbi.nlm.nih.gov/pubmed/20299025&lt;/url&gt;&lt;/related-urls&gt;&lt;/urls&gt;&lt;electronic-resource-num&gt;10.1016/j.chroma.2010.02.025&lt;/electronic-resource-num&gt;&lt;/record&gt;&lt;/Cite&gt;&lt;/EndNote&gt;</w:instrText>
      </w:r>
      <w:r w:rsidR="007321C3" w:rsidRPr="00C9515A">
        <w:rPr>
          <w:rFonts w:cs="Times New Roman"/>
          <w:color w:val="000000" w:themeColor="text1"/>
        </w:rPr>
        <w:fldChar w:fldCharType="separate"/>
      </w:r>
      <w:r w:rsidR="007321C3" w:rsidRPr="00C9515A">
        <w:rPr>
          <w:rFonts w:cs="Times New Roman"/>
          <w:noProof/>
          <w:color w:val="000000" w:themeColor="text1"/>
          <w:vertAlign w:val="superscript"/>
        </w:rPr>
        <w:t>39</w:t>
      </w:r>
      <w:r w:rsidR="007321C3" w:rsidRPr="00C9515A">
        <w:rPr>
          <w:rFonts w:cs="Times New Roman"/>
          <w:color w:val="000000" w:themeColor="text1"/>
        </w:rPr>
        <w:fldChar w:fldCharType="end"/>
      </w:r>
      <w:r w:rsidR="00170CD6" w:rsidRPr="00C9515A">
        <w:rPr>
          <w:rFonts w:cs="Times New Roman"/>
          <w:color w:val="000000" w:themeColor="text1"/>
        </w:rPr>
        <w:t xml:space="preserve"> </w:t>
      </w:r>
      <w:r w:rsidR="007321C3" w:rsidRPr="00C9515A">
        <w:rPr>
          <w:rStyle w:val="normaltextrun"/>
          <w:rFonts w:cs="Times New Roman"/>
          <w:color w:val="000000"/>
        </w:rPr>
        <w:t>A</w:t>
      </w:r>
      <w:r w:rsidR="00655FEE">
        <w:rPr>
          <w:rStyle w:val="normaltextrun"/>
          <w:rFonts w:cs="Times New Roman"/>
          <w:color w:val="000000"/>
        </w:rPr>
        <w:t>n</w:t>
      </w:r>
      <w:r w:rsidR="007321C3" w:rsidRPr="00C9515A">
        <w:rPr>
          <w:rStyle w:val="normaltextrun"/>
          <w:rFonts w:cs="Times New Roman"/>
          <w:color w:val="000000"/>
        </w:rPr>
        <w:t xml:space="preserve"> SEM image of this PLOT column is shown in </w:t>
      </w:r>
      <w:r w:rsidR="00A83D83" w:rsidRPr="00C9515A">
        <w:rPr>
          <w:rFonts w:cs="Times New Roman"/>
          <w:color w:val="000000" w:themeColor="text1"/>
        </w:rPr>
        <w:fldChar w:fldCharType="begin"/>
      </w:r>
      <w:r w:rsidR="00A83D83" w:rsidRPr="00C9515A">
        <w:rPr>
          <w:rFonts w:cs="Times New Roman"/>
          <w:color w:val="000000" w:themeColor="text1"/>
        </w:rPr>
        <w:instrText xml:space="preserve"> REF _Ref70194108 \h </w:instrText>
      </w:r>
      <w:r w:rsidR="00F27BFF" w:rsidRPr="00C9515A">
        <w:rPr>
          <w:rFonts w:cs="Times New Roman"/>
          <w:color w:val="000000" w:themeColor="text1"/>
        </w:rPr>
        <w:instrText xml:space="preserve"> \* MERGEFORMAT </w:instrText>
      </w:r>
      <w:r w:rsidR="00A83D83" w:rsidRPr="00C9515A">
        <w:rPr>
          <w:rFonts w:cs="Times New Roman"/>
          <w:color w:val="000000" w:themeColor="text1"/>
        </w:rPr>
      </w:r>
      <w:r w:rsidR="00A83D83" w:rsidRPr="00C9515A">
        <w:rPr>
          <w:rFonts w:cs="Times New Roman"/>
          <w:color w:val="000000" w:themeColor="text1"/>
        </w:rPr>
        <w:fldChar w:fldCharType="separate"/>
      </w:r>
      <w:r w:rsidR="00124D88" w:rsidRPr="00124D88">
        <w:rPr>
          <w:rFonts w:cs="Times New Roman"/>
        </w:rPr>
        <w:t xml:space="preserve">Figure </w:t>
      </w:r>
      <w:r w:rsidR="00124D88" w:rsidRPr="00124D88">
        <w:rPr>
          <w:rFonts w:cs="Times New Roman"/>
          <w:noProof/>
        </w:rPr>
        <w:t>1.9</w:t>
      </w:r>
      <w:r w:rsidR="00A83D83" w:rsidRPr="00C9515A">
        <w:rPr>
          <w:rFonts w:cs="Times New Roman"/>
          <w:color w:val="000000" w:themeColor="text1"/>
        </w:rPr>
        <w:fldChar w:fldCharType="end"/>
      </w:r>
      <w:r w:rsidR="00D7300B" w:rsidRPr="00C9515A">
        <w:rPr>
          <w:rFonts w:cs="Times New Roman"/>
          <w:color w:val="000000" w:themeColor="text1"/>
        </w:rPr>
        <w:t>.</w:t>
      </w:r>
    </w:p>
    <w:p w14:paraId="15DC971F" w14:textId="1F319466" w:rsidR="00705DEC" w:rsidRPr="00F27BFF" w:rsidRDefault="00F27BFF" w:rsidP="002C53C2">
      <w:pPr>
        <w:ind w:firstLine="420"/>
        <w:rPr>
          <w:rFonts w:cs="Times New Roman"/>
          <w:color w:val="FF0000"/>
          <w:szCs w:val="24"/>
        </w:rPr>
      </w:pPr>
      <w:r w:rsidRPr="00C9515A">
        <w:rPr>
          <w:rStyle w:val="normaltextrun"/>
          <w:rFonts w:cs="Times New Roman"/>
          <w:szCs w:val="24"/>
        </w:rPr>
        <w:t xml:space="preserve">The PLOT column with the smallest bore was reported by Li </w:t>
      </w:r>
      <w:r w:rsidR="00D41CC8" w:rsidRPr="00D41CC8">
        <w:rPr>
          <w:rStyle w:val="normaltextrun"/>
          <w:rFonts w:cs="Times New Roman"/>
          <w:i/>
          <w:iCs/>
          <w:szCs w:val="24"/>
        </w:rPr>
        <w:t>et al</w:t>
      </w:r>
      <w:r w:rsidRPr="00C9515A">
        <w:rPr>
          <w:rStyle w:val="normaltextrun"/>
          <w:rFonts w:cs="Times New Roman"/>
          <w:szCs w:val="24"/>
        </w:rPr>
        <w:t>.</w:t>
      </w:r>
      <w:r w:rsidR="00324CDA" w:rsidRPr="00C9515A">
        <w:rPr>
          <w:rFonts w:cs="Times New Roman"/>
          <w:szCs w:val="24"/>
        </w:rPr>
        <w:fldChar w:fldCharType="begin"/>
      </w:r>
      <w:r w:rsidR="00D1424A" w:rsidRPr="00C9515A">
        <w:rPr>
          <w:rFonts w:cs="Times New Roman"/>
          <w:szCs w:val="24"/>
        </w:rPr>
        <w:instrText xml:space="preserve"> ADDIN EN.CITE &lt;EndNote&gt;&lt;Cite&gt;&lt;Author&gt;Li&lt;/Author&gt;&lt;Year&gt;2017&lt;/Year&gt;&lt;RecNum&gt;84&lt;/RecNum&gt;&lt;DisplayText&gt;&lt;style face="superscript"&gt;40&lt;/style&gt;&lt;/DisplayText&gt;&lt;record&gt;&lt;rec-number&gt;84&lt;/rec-number&gt;&lt;foreign-keys&gt;&lt;key app="EN" db-id="zdwt52ddb5v2tmewwsxp9swhesfxa2s5pzpz" timestamp="1611738856"&gt;84&lt;/key&gt;&lt;/foreign-keys&gt;&lt;ref-type name="Journal Article"&gt;17&lt;/ref-type&gt;&lt;contributors&gt;&lt;authors&gt;&lt;author&gt;Li, Ruo-nan&lt;/author&gt;&lt;author&gt;Shao, Yunlong&lt;/author&gt;&lt;author&gt;Yu, Yanmin&lt;/author&gt;&lt;author&gt;Wang, X.&lt;/author&gt;&lt;author&gt;Guo, Guang-sheng&lt;/author&gt;&lt;/authors&gt;&lt;/contributors&gt;&lt;titles&gt;&lt;title&gt;Pico-HPLC system integrating an equal inner diameter femtopipette into a 900 nm I.D. porous layer open tubular column&lt;/title&gt;&lt;secondary-title&gt;Chemical communications&lt;/secondary-title&gt;&lt;/titles&gt;&lt;periodical&gt;&lt;full-title&gt;Chemical communications&lt;/full-title&gt;&lt;/periodical&gt;&lt;pages&gt;4104-4107&lt;/pages&gt;&lt;volume&gt;53 29&lt;/volume&gt;&lt;dates&gt;&lt;year&gt;2017&lt;/year&gt;&lt;/dates&gt;&lt;urls&gt;&lt;/urls&gt;&lt;/record&gt;&lt;/Cite&gt;&lt;/EndNote&gt;</w:instrText>
      </w:r>
      <w:r w:rsidR="00324CDA" w:rsidRPr="00C9515A">
        <w:rPr>
          <w:rFonts w:cs="Times New Roman"/>
          <w:szCs w:val="24"/>
        </w:rPr>
        <w:fldChar w:fldCharType="separate"/>
      </w:r>
      <w:r w:rsidR="00D1424A" w:rsidRPr="00C9515A">
        <w:rPr>
          <w:rFonts w:cs="Times New Roman"/>
          <w:noProof/>
          <w:szCs w:val="24"/>
          <w:vertAlign w:val="superscript"/>
        </w:rPr>
        <w:t>40</w:t>
      </w:r>
      <w:r w:rsidR="00324CDA" w:rsidRPr="00C9515A">
        <w:rPr>
          <w:rFonts w:cs="Times New Roman"/>
          <w:szCs w:val="24"/>
        </w:rPr>
        <w:fldChar w:fldCharType="end"/>
      </w:r>
      <w:r w:rsidR="00324CDA" w:rsidRPr="00C9515A">
        <w:rPr>
          <w:rFonts w:cs="Times New Roman"/>
          <w:szCs w:val="24"/>
        </w:rPr>
        <w:t xml:space="preserve"> </w:t>
      </w:r>
      <w:r w:rsidR="00BC5297" w:rsidRPr="00C9515A">
        <w:rPr>
          <w:rFonts w:cs="Times New Roman"/>
          <w:szCs w:val="24"/>
        </w:rPr>
        <w:t xml:space="preserve">in 2017. </w:t>
      </w:r>
      <w:r w:rsidRPr="00C9515A">
        <w:rPr>
          <w:rFonts w:cs="Times New Roman"/>
          <w:szCs w:val="24"/>
        </w:rPr>
        <w:t>To prepare this column, t</w:t>
      </w:r>
      <w:r w:rsidRPr="00C9515A">
        <w:rPr>
          <w:rStyle w:val="normaltextrun"/>
          <w:rFonts w:cs="Times New Roman"/>
          <w:szCs w:val="24"/>
        </w:rPr>
        <w:t>he 900-nm-i.d. capillary was firstly flushed with 1 M NaOH for 5h, followed by a 3h water flush</w:t>
      </w:r>
      <w:r w:rsidR="00C9515A">
        <w:rPr>
          <w:rStyle w:val="normaltextrun"/>
          <w:rFonts w:cs="Times New Roman"/>
          <w:szCs w:val="24"/>
        </w:rPr>
        <w:t>ing</w:t>
      </w:r>
      <w:r w:rsidRPr="00C9515A">
        <w:rPr>
          <w:rStyle w:val="normaltextrun"/>
          <w:rFonts w:cs="Times New Roman"/>
          <w:szCs w:val="24"/>
        </w:rPr>
        <w:t>. After a subsequently acetone wash, the capillary channel was dried by high pressure N</w:t>
      </w:r>
      <w:r w:rsidRPr="00C9515A">
        <w:rPr>
          <w:rStyle w:val="normaltextrun"/>
          <w:rFonts w:cs="Times New Roman"/>
          <w:szCs w:val="24"/>
          <w:vertAlign w:val="subscript"/>
        </w:rPr>
        <w:t>2</w:t>
      </w:r>
      <w:r w:rsidRPr="00C9515A">
        <w:rPr>
          <w:rStyle w:val="normaltextrun"/>
          <w:rFonts w:cs="Times New Roman"/>
          <w:szCs w:val="24"/>
        </w:rPr>
        <w:t>. The capillary was then filled with a mixture of 3-(trimethoxysilyl)-propyl methacrylate (γ-MAPS) and acetone (v/v=1) and kept in dark for 24h. Next, the capillary was</w:t>
      </w:r>
      <w:r w:rsidRPr="00F27BFF">
        <w:rPr>
          <w:rStyle w:val="normaltextrun"/>
          <w:rFonts w:cs="Times New Roman"/>
          <w:szCs w:val="24"/>
        </w:rPr>
        <w:t xml:space="preserve"> flushed with acetone and dried with N</w:t>
      </w:r>
      <w:r w:rsidRPr="00F27BFF">
        <w:rPr>
          <w:rStyle w:val="normaltextrun"/>
          <w:rFonts w:cs="Times New Roman"/>
          <w:szCs w:val="24"/>
          <w:vertAlign w:val="subscript"/>
        </w:rPr>
        <w:t>2</w:t>
      </w:r>
      <w:r w:rsidRPr="00F27BFF">
        <w:rPr>
          <w:rStyle w:val="normaltextrun"/>
          <w:rFonts w:cs="Times New Roman"/>
          <w:szCs w:val="24"/>
        </w:rPr>
        <w:t xml:space="preserve">. The polymerization solution was prepared by vibrating and ultrasonicating a mixture of 3.98% O-9-[2-(methacryloyloxy)-ethylcarbamoyl]-10,11-dihydroquinidine (MQD), 7.92% 2-hydroxyethyl methacrylate (HEMA), 7.98% ethylene glycol dimethacrylate (EDMA), 39.77% cyclohexanol, 40.00% 1-dodecanol and 0.35% 2,2′-azobisisobutyronitrile (AIBN). Before sealing both ends, the capillary was filled with the polymerization solution except for the last 6 cm at each end of the capillary. The polymerization lasted for 2h at 60℃. The authors separated amino acid enantiomers using this </w:t>
      </w:r>
      <w:r w:rsidRPr="00EC45E0">
        <w:rPr>
          <w:rStyle w:val="normaltextrun"/>
          <w:rFonts w:cs="Times New Roman"/>
          <w:szCs w:val="24"/>
        </w:rPr>
        <w:t>narrow</w:t>
      </w:r>
      <w:r w:rsidRPr="00F27BFF">
        <w:rPr>
          <w:rStyle w:val="normaltextrun"/>
          <w:rFonts w:cs="Times New Roman"/>
          <w:szCs w:val="24"/>
        </w:rPr>
        <w:t xml:space="preserve"> PLOT column</w:t>
      </w:r>
      <w:r w:rsidR="00A83D83" w:rsidRPr="00F27BFF">
        <w:rPr>
          <w:rFonts w:cs="Times New Roman"/>
          <w:szCs w:val="24"/>
        </w:rPr>
        <w:t xml:space="preserve"> </w:t>
      </w:r>
      <w:r w:rsidRPr="00F27BFF">
        <w:rPr>
          <w:rFonts w:cs="Times New Roman"/>
          <w:szCs w:val="24"/>
        </w:rPr>
        <w:t>(</w:t>
      </w:r>
      <w:r w:rsidR="00A83D83" w:rsidRPr="00F27BFF">
        <w:rPr>
          <w:rFonts w:cs="Times New Roman"/>
          <w:szCs w:val="24"/>
        </w:rPr>
        <w:fldChar w:fldCharType="begin"/>
      </w:r>
      <w:r w:rsidR="00A83D83" w:rsidRPr="00F27BFF">
        <w:rPr>
          <w:rFonts w:cs="Times New Roman"/>
          <w:szCs w:val="24"/>
        </w:rPr>
        <w:instrText xml:space="preserve"> REF _Ref70194118 \h </w:instrText>
      </w:r>
      <w:r w:rsidRPr="00F27BFF">
        <w:rPr>
          <w:rFonts w:cs="Times New Roman"/>
          <w:szCs w:val="24"/>
        </w:rPr>
        <w:instrText xml:space="preserve"> \* MERGEFORMAT </w:instrText>
      </w:r>
      <w:r w:rsidR="00A83D83" w:rsidRPr="00F27BFF">
        <w:rPr>
          <w:rFonts w:cs="Times New Roman"/>
          <w:szCs w:val="24"/>
        </w:rPr>
      </w:r>
      <w:r w:rsidR="00A83D83" w:rsidRPr="00F27BFF">
        <w:rPr>
          <w:rFonts w:cs="Times New Roman"/>
          <w:szCs w:val="24"/>
        </w:rPr>
        <w:fldChar w:fldCharType="separate"/>
      </w:r>
      <w:r w:rsidR="00124D88" w:rsidRPr="00124D88">
        <w:rPr>
          <w:rFonts w:cs="Times New Roman"/>
          <w:szCs w:val="24"/>
        </w:rPr>
        <w:t xml:space="preserve">Figure </w:t>
      </w:r>
      <w:r w:rsidR="00124D88" w:rsidRPr="00124D88">
        <w:rPr>
          <w:rFonts w:cs="Times New Roman"/>
          <w:noProof/>
          <w:szCs w:val="24"/>
        </w:rPr>
        <w:t>1.10</w:t>
      </w:r>
      <w:r w:rsidR="00A83D83" w:rsidRPr="00F27BFF">
        <w:rPr>
          <w:rFonts w:cs="Times New Roman"/>
          <w:szCs w:val="24"/>
        </w:rPr>
        <w:fldChar w:fldCharType="end"/>
      </w:r>
      <w:r w:rsidRPr="00F27BFF">
        <w:rPr>
          <w:rFonts w:cs="Times New Roman"/>
          <w:szCs w:val="24"/>
        </w:rPr>
        <w:t>)</w:t>
      </w:r>
      <w:r w:rsidR="00B662F9" w:rsidRPr="00F27BFF">
        <w:rPr>
          <w:rFonts w:cs="Times New Roman"/>
          <w:szCs w:val="24"/>
        </w:rPr>
        <w:t>.</w:t>
      </w:r>
    </w:p>
    <w:p w14:paraId="6C2A90CC" w14:textId="77777777" w:rsidR="00B53834" w:rsidRDefault="00B53834" w:rsidP="00B53834">
      <w:pPr>
        <w:keepNext/>
        <w:ind w:firstLine="420"/>
        <w:jc w:val="center"/>
      </w:pPr>
      <w:r>
        <w:rPr>
          <w:noProof/>
          <w:color w:val="000000" w:themeColor="text1"/>
        </w:rPr>
        <w:lastRenderedPageBreak/>
        <w:drawing>
          <wp:inline distT="0" distB="0" distL="0" distR="0" wp14:anchorId="4BD40E90" wp14:editId="678F1F74">
            <wp:extent cx="3815850" cy="3403898"/>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pic:cNvPicPr>
                  </pic:nvPicPr>
                  <pic:blipFill>
                    <a:blip r:embed="rId24"/>
                    <a:stretch>
                      <a:fillRect/>
                    </a:stretch>
                  </pic:blipFill>
                  <pic:spPr>
                    <a:xfrm>
                      <a:off x="0" y="0"/>
                      <a:ext cx="3922876" cy="3499369"/>
                    </a:xfrm>
                    <a:prstGeom prst="rect">
                      <a:avLst/>
                    </a:prstGeom>
                  </pic:spPr>
                </pic:pic>
              </a:graphicData>
            </a:graphic>
          </wp:inline>
        </w:drawing>
      </w:r>
    </w:p>
    <w:p w14:paraId="02B6ADD6" w14:textId="56D2CDD1" w:rsidR="00B53834" w:rsidRDefault="00B53834" w:rsidP="00B53834">
      <w:pPr>
        <w:pStyle w:val="Caption"/>
        <w:jc w:val="center"/>
      </w:pPr>
      <w:bookmarkStart w:id="63" w:name="_Ref70194108"/>
      <w:bookmarkStart w:id="64" w:name="_Toc71635890"/>
      <w:r>
        <w:t xml:space="preserve">Figure </w:t>
      </w:r>
      <w:r w:rsidR="0031770F">
        <w:fldChar w:fldCharType="begin"/>
      </w:r>
      <w:r w:rsidR="0031770F">
        <w:instrText xml:space="preserve"> STYLEREF 1 \s </w:instrText>
      </w:r>
      <w:r w:rsidR="0031770F">
        <w:fldChar w:fldCharType="separate"/>
      </w:r>
      <w:r w:rsidR="00124D88">
        <w:rPr>
          <w:noProof/>
        </w:rPr>
        <w:t>1</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9</w:t>
      </w:r>
      <w:r w:rsidR="0031770F">
        <w:rPr>
          <w:noProof/>
        </w:rPr>
        <w:fldChar w:fldCharType="end"/>
      </w:r>
      <w:bookmarkEnd w:id="63"/>
      <w:r>
        <w:t xml:space="preserve"> </w:t>
      </w:r>
      <w:r w:rsidRPr="003D2A92">
        <w:t>SEM image of PLOT column used for separation of intact proteins</w:t>
      </w:r>
      <w:bookmarkEnd w:id="64"/>
    </w:p>
    <w:p w14:paraId="01DCC46C" w14:textId="52FEC04B" w:rsidR="00B53834" w:rsidRDefault="00B53834" w:rsidP="00B53834">
      <w:pPr>
        <w:pStyle w:val="Caption"/>
        <w:jc w:val="center"/>
        <w:rPr>
          <w:b w:val="0"/>
          <w:bCs w:val="0"/>
        </w:rPr>
      </w:pPr>
      <w:r w:rsidRPr="00B53834">
        <w:rPr>
          <w:b w:val="0"/>
          <w:bCs w:val="0"/>
        </w:rPr>
        <w:t xml:space="preserve">Figure </w:t>
      </w:r>
      <w:r w:rsidR="00E523E0">
        <w:rPr>
          <w:b w:val="0"/>
          <w:bCs w:val="0"/>
        </w:rPr>
        <w:t>reproduc</w:t>
      </w:r>
      <w:r w:rsidRPr="00B53834">
        <w:rPr>
          <w:b w:val="0"/>
          <w:bCs w:val="0"/>
        </w:rPr>
        <w:t xml:space="preserve">ed from ref </w:t>
      </w:r>
      <w:r w:rsidRPr="00B53834">
        <w:rPr>
          <w:b w:val="0"/>
          <w:bCs w:val="0"/>
        </w:rPr>
        <w:fldChar w:fldCharType="begin"/>
      </w:r>
      <w:r w:rsidRPr="00B53834">
        <w:rPr>
          <w:b w:val="0"/>
          <w:bCs w:val="0"/>
        </w:rPr>
        <w:instrText xml:space="preserve"> ADDIN EN.CITE &lt;EndNote&gt;&lt;Cite&gt;&lt;Author&gt;Rogeberg&lt;/Author&gt;&lt;Year&gt;2010&lt;/Year&gt;&lt;RecNum&gt;73&lt;/RecNum&gt;&lt;DisplayText&gt;&lt;style face="superscript"&gt;39&lt;/style&gt;&lt;/DisplayText&gt;&lt;record&gt;&lt;rec-number&gt;73&lt;/rec-number&gt;&lt;foreign-keys&gt;&lt;key app="EN" db-id="zdwt52ddb5v2tmewwsxp9swhesfxa2s5pzpz" timestamp="1611738423"&gt;73&lt;/key&gt;&lt;/foreign-keys&gt;&lt;ref-type name="Journal Article"&gt;17&lt;/ref-type&gt;&lt;contributors&gt;&lt;authors&gt;&lt;author&gt;Rogeberg, M.&lt;/author&gt;&lt;author&gt;Wilson, S. R.&lt;/author&gt;&lt;author&gt;Greibrokk, T.&lt;/author&gt;&lt;author&gt;Lundanes, E.&lt;/author&gt;&lt;/authors&gt;&lt;/contributors&gt;&lt;auth-address&gt;Department of Chemistry, University of Oslo, Post Box 1033, Blindern, N-0315 Oslo, Norway.&lt;/auth-address&gt;&lt;titles&gt;&lt;title&gt;Separation of intact proteins on porous layer open tubular (PLOT) columns&lt;/title&gt;&lt;secondary-title&gt;J Chromatogr A&lt;/secondary-title&gt;&lt;/titles&gt;&lt;periodical&gt;&lt;full-title&gt;J Chromatogr A&lt;/full-title&gt;&lt;/periodical&gt;&lt;pages&gt;2782-6&lt;/pages&gt;&lt;volume&gt;1217&lt;/volume&gt;&lt;number&gt;17&lt;/number&gt;&lt;edition&gt;2010/03/20&lt;/edition&gt;&lt;keywords&gt;&lt;keyword&gt;Chromatography, Liquid/*instrumentation&lt;/keyword&gt;&lt;keyword&gt;Mass Spectrometry&lt;/keyword&gt;&lt;keyword&gt;Porosity&lt;/keyword&gt;&lt;keyword&gt;Proteins/chemistry/*isolation &amp;amp; purification&lt;/keyword&gt;&lt;keyword&gt;Resins, Synthetic/*chemistry&lt;/keyword&gt;&lt;/keywords&gt;&lt;dates&gt;&lt;year&gt;2010&lt;/year&gt;&lt;pub-dates&gt;&lt;date&gt;Apr 23&lt;/date&gt;&lt;/pub-dates&gt;&lt;/dates&gt;&lt;isbn&gt;1873-3778 (Electronic)&amp;#xD;0021-9673 (Linking)&lt;/isbn&gt;&lt;accession-num&gt;20299025&lt;/accession-num&gt;&lt;urls&gt;&lt;related-urls&gt;&lt;url&gt;https://www.ncbi.nlm.nih.gov/pubmed/20299025&lt;/url&gt;&lt;/related-urls&gt;&lt;/urls&gt;&lt;electronic-resource-num&gt;10.1016/j.chroma.2010.02.025&lt;/electronic-resource-num&gt;&lt;/record&gt;&lt;/Cite&gt;&lt;/EndNote&gt;</w:instrText>
      </w:r>
      <w:r w:rsidRPr="00B53834">
        <w:rPr>
          <w:b w:val="0"/>
          <w:bCs w:val="0"/>
        </w:rPr>
        <w:fldChar w:fldCharType="separate"/>
      </w:r>
      <w:r w:rsidRPr="00B53834">
        <w:rPr>
          <w:b w:val="0"/>
          <w:bCs w:val="0"/>
          <w:noProof/>
        </w:rPr>
        <w:t>39</w:t>
      </w:r>
      <w:r w:rsidRPr="00B53834">
        <w:rPr>
          <w:b w:val="0"/>
          <w:bCs w:val="0"/>
        </w:rPr>
        <w:fldChar w:fldCharType="end"/>
      </w:r>
      <w:r w:rsidRPr="00B53834">
        <w:rPr>
          <w:b w:val="0"/>
          <w:bCs w:val="0"/>
        </w:rPr>
        <w:t xml:space="preserve"> with permission.</w:t>
      </w:r>
    </w:p>
    <w:p w14:paraId="54CC6CB6" w14:textId="77777777" w:rsidR="00A83D83" w:rsidRPr="00A83D83" w:rsidRDefault="00A83D83" w:rsidP="00A83D83"/>
    <w:p w14:paraId="3CA60D5A" w14:textId="212961D7" w:rsidR="00B53834" w:rsidRDefault="0031770F" w:rsidP="00B53834">
      <w:pPr>
        <w:keepNext/>
        <w:jc w:val="center"/>
      </w:pPr>
      <w:r>
        <w:pict w14:anchorId="1386459D">
          <v:group id="Group 10" o:spid="_x0000_s1051" style="width:466.7pt;height:188.9pt;mso-position-horizontal-relative:char;mso-position-vertical-relative:line" coordsize="49630,20092">
            <v:shape id="Picture 193" o:spid="_x0000_s1052" type="#_x0000_t75" style="position:absolute;width:25891;height:20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">
              <v:imagedata r:id="rId25" o:title="" croptop="5668f" cropbottom="2047f" cropleft="11247f" cropright="12376f"/>
            </v:shape>
            <v:shape id="Picture 194" o:spid="_x0000_s1053" type="#_x0000_t75" style="position:absolute;left:26310;top:1066;width:23320;height:17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">
              <v:imagedata r:id="rId26" o:title="" croptop="7046f" cropbottom="6809f" cropleft="11137f" cropright="16649f"/>
            </v:shape>
            <w10:anchorlock/>
          </v:group>
        </w:pict>
      </w:r>
    </w:p>
    <w:p w14:paraId="523DB159" w14:textId="08CF585E" w:rsidR="00B53834" w:rsidRPr="00C9515A" w:rsidRDefault="00B53834" w:rsidP="00B53834">
      <w:pPr>
        <w:pStyle w:val="Caption"/>
        <w:rPr>
          <w:rFonts w:cs="Arial"/>
        </w:rPr>
      </w:pPr>
      <w:bookmarkStart w:id="65" w:name="_Ref70194118"/>
      <w:bookmarkStart w:id="66" w:name="_Toc71635891"/>
      <w:r w:rsidRPr="00C9515A">
        <w:rPr>
          <w:rFonts w:cs="Arial"/>
        </w:rPr>
        <w:t xml:space="preserve">Figure </w:t>
      </w:r>
      <w:r w:rsidR="006619B7" w:rsidRPr="00C9515A">
        <w:rPr>
          <w:rFonts w:cs="Arial"/>
        </w:rPr>
        <w:fldChar w:fldCharType="begin"/>
      </w:r>
      <w:r w:rsidR="006619B7" w:rsidRPr="00C9515A">
        <w:rPr>
          <w:rFonts w:cs="Arial"/>
        </w:rPr>
        <w:instrText xml:space="preserve"> STYLEREF 1 \s </w:instrText>
      </w:r>
      <w:r w:rsidR="006619B7" w:rsidRPr="00C9515A">
        <w:rPr>
          <w:rFonts w:cs="Arial"/>
        </w:rPr>
        <w:fldChar w:fldCharType="separate"/>
      </w:r>
      <w:r w:rsidR="00124D88">
        <w:rPr>
          <w:rFonts w:cs="Arial"/>
          <w:noProof/>
        </w:rPr>
        <w:t>1</w:t>
      </w:r>
      <w:r w:rsidR="006619B7" w:rsidRPr="00C9515A">
        <w:rPr>
          <w:rFonts w:cs="Arial"/>
          <w:noProof/>
        </w:rPr>
        <w:fldChar w:fldCharType="end"/>
      </w:r>
      <w:r w:rsidR="00524C87" w:rsidRPr="00C9515A">
        <w:rPr>
          <w:rFonts w:cs="Arial"/>
        </w:rPr>
        <w:t>.</w:t>
      </w:r>
      <w:r w:rsidR="006619B7" w:rsidRPr="00C9515A">
        <w:rPr>
          <w:rFonts w:cs="Arial"/>
        </w:rPr>
        <w:fldChar w:fldCharType="begin"/>
      </w:r>
      <w:r w:rsidR="006619B7" w:rsidRPr="00C9515A">
        <w:rPr>
          <w:rFonts w:cs="Arial"/>
        </w:rPr>
        <w:instrText xml:space="preserve"> SEQ Figure \* ARABIC \s 1 </w:instrText>
      </w:r>
      <w:r w:rsidR="006619B7" w:rsidRPr="00C9515A">
        <w:rPr>
          <w:rFonts w:cs="Arial"/>
        </w:rPr>
        <w:fldChar w:fldCharType="separate"/>
      </w:r>
      <w:r w:rsidR="00124D88">
        <w:rPr>
          <w:rFonts w:cs="Arial"/>
          <w:noProof/>
        </w:rPr>
        <w:t>10</w:t>
      </w:r>
      <w:r w:rsidR="006619B7" w:rsidRPr="00C9515A">
        <w:rPr>
          <w:rFonts w:cs="Arial"/>
          <w:noProof/>
        </w:rPr>
        <w:fldChar w:fldCharType="end"/>
      </w:r>
      <w:bookmarkEnd w:id="65"/>
      <w:r w:rsidRPr="00C9515A">
        <w:rPr>
          <w:rFonts w:cs="Arial"/>
        </w:rPr>
        <w:t xml:space="preserve"> Base peak chromatogram from the PLOTLC-MS analysis and extracted ion chromatograms of six highest intensity peaks</w:t>
      </w:r>
      <w:bookmarkEnd w:id="66"/>
    </w:p>
    <w:p w14:paraId="35CF4C4C" w14:textId="03AD4C64" w:rsidR="00B53834" w:rsidRPr="00C9515A" w:rsidRDefault="00B53834" w:rsidP="00B53834">
      <w:pPr>
        <w:pStyle w:val="Caption"/>
        <w:rPr>
          <w:rFonts w:cs="Arial"/>
          <w:b w:val="0"/>
          <w:bCs w:val="0"/>
        </w:rPr>
      </w:pPr>
      <w:r w:rsidRPr="00C9515A">
        <w:rPr>
          <w:rFonts w:cs="Arial"/>
          <w:b w:val="0"/>
          <w:bCs w:val="0"/>
        </w:rPr>
        <w:t xml:space="preserve">Calculation of peak capacity for a 4.2 m × 10-µm-i.d. PS-DVB PLOT column. (A) Base peak chromatogram from the microSPE-nanoLC/ESI-MS analysis of a 4-ng tryptic in-gel digest of a single SDS-PAGE cut of </w:t>
      </w:r>
      <w:r w:rsidRPr="00C9515A">
        <w:rPr>
          <w:rFonts w:cs="Arial"/>
          <w:b w:val="0"/>
          <w:bCs w:val="0"/>
          <w:i/>
          <w:iCs/>
        </w:rPr>
        <w:t>M. acetivorans</w:t>
      </w:r>
      <w:r w:rsidRPr="00C9515A">
        <w:rPr>
          <w:rFonts w:cs="Arial"/>
          <w:b w:val="0"/>
          <w:bCs w:val="0"/>
        </w:rPr>
        <w:t>. (B) Extracted ion chromatograms of six high-intensity peaks used to calculate the peak capacity. A 4 cm × 50-µm-i.d. PS-DVB monolithic column was used as the microSPE precolumn. A 800-amol amount of sample was loaded onto the precolumn using a pressure bomb at a flow rate of 0.5 µL·min</w:t>
      </w:r>
      <w:r w:rsidRPr="00C9515A">
        <w:rPr>
          <w:rFonts w:cs="Arial"/>
          <w:b w:val="0"/>
          <w:bCs w:val="0"/>
          <w:vertAlign w:val="superscript"/>
        </w:rPr>
        <w:t>-1</w:t>
      </w:r>
      <w:r w:rsidRPr="00C9515A">
        <w:rPr>
          <w:rFonts w:cs="Arial"/>
          <w:b w:val="0"/>
          <w:bCs w:val="0"/>
        </w:rPr>
        <w:t xml:space="preserve">. A 260-min gradient was used (mobile phase A (0.1% (v/v) formic acid in water) to 40% B (0.1% (v/v) formic acid, 10% (v/v) water in acetonitrile)). A peak capacity of </w:t>
      </w:r>
      <w:r w:rsidRPr="00C9515A">
        <w:rPr>
          <w:rFonts w:ascii="Cambria Math" w:hAnsi="Cambria Math" w:cs="Cambria Math"/>
          <w:b w:val="0"/>
          <w:bCs w:val="0"/>
        </w:rPr>
        <w:t>∼</w:t>
      </w:r>
      <w:r w:rsidRPr="00C9515A">
        <w:rPr>
          <w:rFonts w:cs="Arial"/>
          <w:b w:val="0"/>
          <w:bCs w:val="0"/>
        </w:rPr>
        <w:t xml:space="preserve">400 was determined. Figure </w:t>
      </w:r>
      <w:r w:rsidR="00E523E0">
        <w:rPr>
          <w:rFonts w:cs="Arial"/>
          <w:b w:val="0"/>
          <w:bCs w:val="0"/>
        </w:rPr>
        <w:t>reproduc</w:t>
      </w:r>
      <w:r w:rsidRPr="00C9515A">
        <w:rPr>
          <w:rFonts w:cs="Arial"/>
          <w:b w:val="0"/>
          <w:bCs w:val="0"/>
        </w:rPr>
        <w:t xml:space="preserve">ed from ref </w:t>
      </w:r>
      <w:r w:rsidRPr="00C9515A">
        <w:rPr>
          <w:rFonts w:cs="Arial"/>
          <w:b w:val="0"/>
          <w:bCs w:val="0"/>
        </w:rPr>
        <w:fldChar w:fldCharType="begin"/>
      </w:r>
      <w:r w:rsidRPr="00C9515A">
        <w:rPr>
          <w:rFonts w:cs="Arial"/>
          <w:b w:val="0"/>
          <w:bCs w:val="0"/>
        </w:rPr>
        <w:instrText xml:space="preserve"> ADDIN EN.CITE &lt;EndNote&gt;&lt;Cite&gt;&lt;Author&gt;Yue&lt;/Author&gt;&lt;Year&gt;2007&lt;/Year&gt;&lt;RecNum&gt;212&lt;/RecNum&gt;&lt;DisplayText&gt;&lt;style face="superscript"&gt;30&lt;/style&gt;&lt;/DisplayText&gt;&lt;record&gt;&lt;rec-number&gt;212&lt;/rec-number&gt;&lt;foreign-keys&gt;&lt;key app="EN" db-id="zdwt52ddb5v2tmewwsxp9swhesfxa2s5pzpz" timestamp="1617295534"&gt;212&lt;/key&gt;&lt;/foreign-keys&gt;&lt;ref-type name="Journal Article"&gt;17&lt;/ref-type&gt;&lt;contributors&gt;&lt;authors&gt;&lt;author&gt;Yue, G.&lt;/author&gt;&lt;author&gt;Luo, Q.&lt;/author&gt;&lt;author&gt;Zhang, J.&lt;/author&gt;&lt;author&gt;Wu, S. L.&lt;/author&gt;&lt;author&gt;Karger, B. L.&lt;/author&gt;&lt;/authors&gt;&lt;/contributors&gt;&lt;auth-address&gt;Barnett Institute, Northeastern University, Boston, Massachusetts 02115, USA.&lt;/auth-address&gt;&lt;titles&gt;&lt;title&gt;Ultratrace LC/MS proteomic analysis using 10-microm-i.d. Porous layer open tubular poly(styrene-divinylbenzene) capillary columns&lt;/title&gt;&lt;secondary-title&gt;Anal Chem&lt;/secondary-title&gt;&lt;/titles&gt;&lt;periodical&gt;&lt;full-title&gt;Anal Chem&lt;/full-title&gt;&lt;/periodical&gt;&lt;pages&gt;938-46&lt;/pages&gt;&lt;volume&gt;79&lt;/volume&gt;&lt;number&gt;3&lt;/number&gt;&lt;edition&gt;2007/02/01&lt;/edition&gt;&lt;section&gt;938&lt;/section&gt;&lt;keywords&gt;&lt;keyword&gt;Archaeal Proteins/*analysis&lt;/keyword&gt;&lt;keyword&gt;Chromatography, Liquid/*instrumentation&lt;/keyword&gt;&lt;keyword&gt;ErbB Receptors/*analysis&lt;/keyword&gt;&lt;keyword&gt;Glycosylation&lt;/keyword&gt;&lt;keyword&gt;Humans&lt;/keyword&gt;&lt;keyword&gt;Mass Spectrometry&lt;/keyword&gt;&lt;keyword&gt;Methanosarcina&lt;/keyword&gt;&lt;keyword&gt;Phosphorylation&lt;/keyword&gt;&lt;keyword&gt;Polystyrenes&lt;/keyword&gt;&lt;keyword&gt;Porosity&lt;/keyword&gt;&lt;keyword&gt;Proteomics/instrumentation/*methods&lt;/keyword&gt;&lt;keyword&gt;Spectrometry, Mass, Electrospray Ionization&lt;/keyword&gt;&lt;/keywords&gt;&lt;dates&gt;&lt;year&gt;2007&lt;/year&gt;&lt;pub-dates&gt;&lt;date&gt;Feb 1&lt;/date&gt;&lt;/pub-dates&gt;&lt;/dates&gt;&lt;isbn&gt;0003-2700 (Print)&amp;#xD;0003-2700 (Linking)&lt;/isbn&gt;&lt;accession-num&gt;17263319&lt;/accession-num&gt;&lt;urls&gt;&lt;related-urls&gt;&lt;url&gt;https://www.ncbi.nlm.nih.gov/pubmed/17263319&lt;/url&gt;&lt;/related-urls&gt;&lt;/urls&gt;&lt;electronic-resource-num&gt;10.1021/ac061411m&lt;/electronic-resource-num&gt;&lt;/record&gt;&lt;/Cite&gt;&lt;/EndNote&gt;</w:instrText>
      </w:r>
      <w:r w:rsidRPr="00C9515A">
        <w:rPr>
          <w:rFonts w:cs="Arial"/>
          <w:b w:val="0"/>
          <w:bCs w:val="0"/>
        </w:rPr>
        <w:fldChar w:fldCharType="separate"/>
      </w:r>
      <w:r w:rsidRPr="00C9515A">
        <w:rPr>
          <w:rFonts w:cs="Arial"/>
          <w:b w:val="0"/>
          <w:bCs w:val="0"/>
          <w:noProof/>
        </w:rPr>
        <w:t>30</w:t>
      </w:r>
      <w:r w:rsidRPr="00C9515A">
        <w:rPr>
          <w:rFonts w:cs="Arial"/>
          <w:b w:val="0"/>
          <w:bCs w:val="0"/>
        </w:rPr>
        <w:fldChar w:fldCharType="end"/>
      </w:r>
      <w:r w:rsidRPr="00C9515A">
        <w:rPr>
          <w:rFonts w:cs="Arial"/>
          <w:b w:val="0"/>
          <w:bCs w:val="0"/>
        </w:rPr>
        <w:t xml:space="preserve"> with permission.</w:t>
      </w:r>
    </w:p>
    <w:p w14:paraId="3E1DE9F9" w14:textId="5AD9FC66" w:rsidR="00D76D8C" w:rsidRDefault="00552FC6" w:rsidP="00552FC6">
      <w:pPr>
        <w:pStyle w:val="Heading3"/>
      </w:pPr>
      <w:bookmarkStart w:id="67" w:name="_Toc82597251"/>
      <w:r>
        <w:rPr>
          <w:i/>
          <w:iCs/>
        </w:rPr>
        <w:lastRenderedPageBreak/>
        <w:t xml:space="preserve">narrow </w:t>
      </w:r>
      <w:r>
        <w:t>Wall Coated Open Tubular Columns</w:t>
      </w:r>
      <w:bookmarkEnd w:id="67"/>
    </w:p>
    <w:p w14:paraId="13B7EE1E" w14:textId="4C895CB1" w:rsidR="000A6F61" w:rsidRDefault="00170CD6" w:rsidP="00D76D8C">
      <w:r>
        <w:tab/>
      </w:r>
      <w:r w:rsidR="004B282C">
        <w:rPr>
          <w:rStyle w:val="normaltextrun"/>
        </w:rPr>
        <w:t xml:space="preserve">A WCOT column has a thin layer of non-porous stationary phase. Sample loadability has been a major concern for </w:t>
      </w:r>
      <w:r w:rsidR="004B282C">
        <w:rPr>
          <w:rStyle w:val="normaltextrun"/>
          <w:i/>
          <w:iCs/>
        </w:rPr>
        <w:t>n</w:t>
      </w:r>
      <w:r w:rsidR="004B282C">
        <w:rPr>
          <w:rStyle w:val="normaltextrun"/>
        </w:rPr>
        <w:t>WCOT columns</w:t>
      </w:r>
      <w:r>
        <w:t>.</w:t>
      </w:r>
      <w:r>
        <w:fldChar w:fldCharType="begin"/>
      </w:r>
      <w:r w:rsidR="001654DC">
        <w:instrText xml:space="preserve"> ADDIN EN.CITE &lt;EndNote&gt;&lt;Cite&gt;&lt;Author&gt;Swart&lt;/Author&gt;&lt;Year&gt;1997&lt;/Year&gt;&lt;RecNum&gt;2&lt;/RecNum&gt;&lt;DisplayText&gt;&lt;style face="superscript"&gt;50&lt;/style&gt;&lt;/DisplayText&gt;&lt;record&gt;&lt;rec-number&gt;2&lt;/rec-number&gt;&lt;foreign-keys&gt;&lt;key app="EN" db-id="zdwt52ddb5v2tmewwsxp9swhesfxa2s5pzpz" timestamp="1608888907"&gt;2&lt;/key&gt;&lt;/foreign-keys&gt;&lt;ref-type name="Journal Article"&gt;17&lt;/ref-type&gt;&lt;contributors&gt;&lt;authors&gt;&lt;author&gt;Swart, Remco&lt;/author&gt;&lt;author&gt;Kraak, Johan C&lt;/author&gt;&lt;author&gt;Poppe, Hans&lt;/author&gt;&lt;/authors&gt;&lt;/contributors&gt;&lt;titles&gt;&lt;title&gt;Recent progress in open tubular liquid chromatography&lt;/title&gt;&lt;secondary-title&gt;TrAC Trends in Analytical Chemistry&lt;/secondary-title&gt;&lt;/titles&gt;&lt;periodical&gt;&lt;full-title&gt;TrAC Trends in Analytical Chemistry&lt;/full-title&gt;&lt;/periodical&gt;&lt;pages&gt;332-342&lt;/pages&gt;&lt;volume&gt;16&lt;/volume&gt;&lt;number&gt;6&lt;/number&gt;&lt;dates&gt;&lt;year&gt;1997&lt;/year&gt;&lt;/dates&gt;&lt;isbn&gt;0165-9936&lt;/isbn&gt;&lt;urls&gt;&lt;/urls&gt;&lt;/record&gt;&lt;/Cite&gt;&lt;/EndNote&gt;</w:instrText>
      </w:r>
      <w:r>
        <w:fldChar w:fldCharType="separate"/>
      </w:r>
      <w:r w:rsidR="001654DC" w:rsidRPr="001654DC">
        <w:rPr>
          <w:noProof/>
          <w:vertAlign w:val="superscript"/>
        </w:rPr>
        <w:t>50</w:t>
      </w:r>
      <w:r>
        <w:fldChar w:fldCharType="end"/>
      </w:r>
      <w:r>
        <w:t xml:space="preserve"> </w:t>
      </w:r>
      <w:r w:rsidR="004B282C">
        <w:rPr>
          <w:rStyle w:val="normaltextrun"/>
        </w:rPr>
        <w:t>For a smooth</w:t>
      </w:r>
      <w:r w:rsidR="00C9515A">
        <w:rPr>
          <w:rStyle w:val="normaltextrun"/>
        </w:rPr>
        <w:t>-</w:t>
      </w:r>
      <w:r w:rsidR="004B282C">
        <w:rPr>
          <w:rStyle w:val="normaltextrun"/>
        </w:rPr>
        <w:t xml:space="preserve">surface WCOT column with an inner radius of </w:t>
      </w:r>
      <w:r w:rsidR="004B282C">
        <w:rPr>
          <w:rStyle w:val="normaltextrun"/>
          <w:i/>
          <w:iCs/>
        </w:rPr>
        <w:t>r</w:t>
      </w:r>
      <w:r w:rsidR="004B282C">
        <w:rPr>
          <w:rStyle w:val="normaltextrun"/>
        </w:rPr>
        <w:t xml:space="preserve"> and a length of </w:t>
      </w:r>
      <w:r w:rsidR="004B282C">
        <w:rPr>
          <w:rStyle w:val="normaltextrun"/>
          <w:i/>
          <w:iCs/>
        </w:rPr>
        <w:t>h</w:t>
      </w:r>
      <w:r w:rsidR="004B282C">
        <w:rPr>
          <w:rStyle w:val="normaltextrun"/>
        </w:rPr>
        <w:t>, the ratio of surface area to volume is</w:t>
      </w:r>
      <w:r w:rsidR="000A6F61">
        <w:t>:</w:t>
      </w:r>
    </w:p>
    <w:p w14:paraId="1D794607" w14:textId="03DBB719" w:rsidR="00D76D8C" w:rsidRDefault="0031770F" w:rsidP="000A6F61">
      <w:pPr>
        <w:jc w:val="center"/>
      </w:pPr>
      <m:oMathPara>
        <m:oMath>
          <m:f>
            <m:fPr>
              <m:ctrlPr>
                <w:rPr>
                  <w:rFonts w:ascii="Cambria Math" w:hAnsi="Cambria Math"/>
                  <w:i/>
                </w:rPr>
              </m:ctrlPr>
            </m:fPr>
            <m:num>
              <m:r>
                <w:rPr>
                  <w:rFonts w:ascii="Cambria Math" w:hAnsi="Cambria Math"/>
                </w:rPr>
                <m:t>2πrh</m:t>
              </m:r>
            </m:num>
            <m:den>
              <m: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h</m:t>
              </m:r>
            </m:den>
          </m:f>
          <m:r>
            <w:rPr>
              <w:rFonts w:ascii="Cambria Math" w:hAnsi="Cambria Math"/>
            </w:rPr>
            <m:t>=2∙</m:t>
          </m:r>
          <m:f>
            <m:fPr>
              <m:ctrlPr>
                <w:rPr>
                  <w:rFonts w:ascii="Cambria Math" w:hAnsi="Cambria Math"/>
                  <w:i/>
                </w:rPr>
              </m:ctrlPr>
            </m:fPr>
            <m:num>
              <m:r>
                <w:rPr>
                  <w:rFonts w:ascii="Cambria Math" w:hAnsi="Cambria Math"/>
                </w:rPr>
                <m:t>1</m:t>
              </m:r>
            </m:num>
            <m:den>
              <m:r>
                <w:rPr>
                  <w:rFonts w:ascii="Cambria Math" w:hAnsi="Cambria Math"/>
                </w:rPr>
                <m:t>r</m:t>
              </m:r>
            </m:den>
          </m:f>
        </m:oMath>
      </m:oMathPara>
    </w:p>
    <w:p w14:paraId="64719972" w14:textId="593F5F1A" w:rsidR="00D76D8C" w:rsidRPr="00C9515A" w:rsidRDefault="000A6F61" w:rsidP="00D76D8C">
      <w:pPr>
        <w:rPr>
          <w:rFonts w:cs="Times New Roman"/>
        </w:rPr>
      </w:pPr>
      <w:r w:rsidRPr="00C9515A">
        <w:rPr>
          <w:rFonts w:cs="Times New Roman"/>
        </w:rPr>
        <w:tab/>
      </w:r>
      <w:r w:rsidR="004B282C" w:rsidRPr="00C9515A">
        <w:rPr>
          <w:rStyle w:val="normaltextrun"/>
          <w:rFonts w:cs="Times New Roman"/>
        </w:rPr>
        <w:t xml:space="preserve">Considering an ideal face-centered cubic (FCC) sphere packing in an HPLC column with </w:t>
      </w:r>
      <w:r w:rsidR="00597DFC">
        <w:rPr>
          <w:rStyle w:val="normaltextrun"/>
          <w:rFonts w:cs="Times New Roman"/>
        </w:rPr>
        <w:t xml:space="preserve">the </w:t>
      </w:r>
      <w:r w:rsidR="004B282C" w:rsidRPr="00C9515A">
        <w:rPr>
          <w:rStyle w:val="normaltextrun"/>
          <w:rFonts w:cs="Times New Roman"/>
        </w:rPr>
        <w:t xml:space="preserve">sphere radius of </w:t>
      </w:r>
      <w:r w:rsidR="004B282C" w:rsidRPr="00C9515A">
        <w:rPr>
          <w:rStyle w:val="normaltextrun"/>
          <w:rFonts w:cs="Times New Roman"/>
          <w:i/>
          <w:iCs/>
        </w:rPr>
        <w:t>r</w:t>
      </w:r>
      <w:r w:rsidR="004B282C" w:rsidRPr="00C9515A">
        <w:rPr>
          <w:rStyle w:val="normaltextrun"/>
          <w:rFonts w:cs="Times New Roman"/>
        </w:rPr>
        <w:t xml:space="preserve">, the side length of a primary cubic unit is </w:t>
      </w:r>
      <m:oMath>
        <m:r>
          <w:rPr>
            <w:rFonts w:ascii="Cambria Math" w:hAnsi="Cambria Math" w:cs="Times New Roman"/>
          </w:rPr>
          <m:t>2</m:t>
        </m:r>
        <m:rad>
          <m:radPr>
            <m:degHide m:val="1"/>
            <m:ctrlPr>
              <w:rPr>
                <w:rFonts w:ascii="Cambria Math" w:hAnsi="Cambria Math" w:cs="Times New Roman"/>
                <w:i/>
              </w:rPr>
            </m:ctrlPr>
          </m:radPr>
          <m:deg/>
          <m:e>
            <m:r>
              <w:rPr>
                <w:rFonts w:ascii="Cambria Math" w:hAnsi="Cambria Math" w:cs="Times New Roman"/>
              </w:rPr>
              <m:t>2</m:t>
            </m:r>
          </m:e>
        </m:rad>
        <m:r>
          <w:rPr>
            <w:rFonts w:ascii="Cambria Math" w:hAnsi="Cambria Math" w:cs="Times New Roman"/>
          </w:rPr>
          <m:t>r</m:t>
        </m:r>
      </m:oMath>
      <w:r w:rsidR="0093509E" w:rsidRPr="00C9515A">
        <w:rPr>
          <w:rFonts w:cs="Times New Roman"/>
        </w:rPr>
        <w:t xml:space="preserve">. </w:t>
      </w:r>
      <w:r w:rsidR="004B282C" w:rsidRPr="00C9515A">
        <w:rPr>
          <w:rStyle w:val="normaltextrun"/>
          <w:rFonts w:cs="Times New Roman"/>
        </w:rPr>
        <w:t xml:space="preserve">The volume </w:t>
      </w:r>
      <w:r w:rsidR="00597DFC">
        <w:rPr>
          <w:rStyle w:val="normaltextrun"/>
          <w:rFonts w:cs="Times New Roman"/>
        </w:rPr>
        <w:t>of that primary cubic unit</w:t>
      </w:r>
      <w:r w:rsidR="004B282C" w:rsidRPr="00C9515A">
        <w:rPr>
          <w:rStyle w:val="normaltextrun"/>
          <w:rFonts w:cs="Times New Roman"/>
        </w:rPr>
        <w:t xml:space="preserve"> is </w:t>
      </w:r>
      <m:oMath>
        <m:r>
          <w:rPr>
            <w:rFonts w:ascii="Cambria Math" w:hAnsi="Cambria Math" w:cs="Times New Roman"/>
          </w:rPr>
          <m:t>16</m:t>
        </m:r>
        <m:rad>
          <m:radPr>
            <m:degHide m:val="1"/>
            <m:ctrlPr>
              <w:rPr>
                <w:rFonts w:ascii="Cambria Math" w:hAnsi="Cambria Math" w:cs="Times New Roman"/>
                <w:i/>
              </w:rPr>
            </m:ctrlPr>
          </m:radPr>
          <m:deg/>
          <m:e>
            <m:r>
              <w:rPr>
                <w:rFonts w:ascii="Cambria Math" w:hAnsi="Cambria Math" w:cs="Times New Roman"/>
              </w:rPr>
              <m:t>2</m:t>
            </m:r>
          </m:e>
        </m:rad>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3</m:t>
            </m:r>
          </m:sup>
        </m:sSup>
      </m:oMath>
      <w:r w:rsidR="0093509E" w:rsidRPr="00C9515A">
        <w:rPr>
          <w:rFonts w:cs="Times New Roman"/>
        </w:rPr>
        <w:t>. The volume that occupie</w:t>
      </w:r>
      <w:r w:rsidR="00597DFC">
        <w:rPr>
          <w:rFonts w:cs="Times New Roman"/>
        </w:rPr>
        <w:t>s</w:t>
      </w:r>
      <w:r w:rsidR="0093509E" w:rsidRPr="00C9515A">
        <w:rPr>
          <w:rFonts w:cs="Times New Roman"/>
        </w:rPr>
        <w:t xml:space="preserve"> by spheres is </w:t>
      </w:r>
      <m:oMath>
        <m:r>
          <w:rPr>
            <w:rFonts w:ascii="Cambria Math" w:hAnsi="Cambria Math" w:cs="Times New Roman"/>
          </w:rPr>
          <m:t>4×</m:t>
        </m:r>
        <m:f>
          <m:fPr>
            <m:ctrlPr>
              <w:rPr>
                <w:rFonts w:ascii="Cambria Math" w:hAnsi="Cambria Math" w:cs="Times New Roman"/>
                <w:i/>
              </w:rPr>
            </m:ctrlPr>
          </m:fPr>
          <m:num>
            <m:r>
              <w:rPr>
                <w:rFonts w:ascii="Cambria Math" w:hAnsi="Cambria Math" w:cs="Times New Roman"/>
              </w:rPr>
              <m:t>4</m:t>
            </m:r>
          </m:num>
          <m:den>
            <m:r>
              <w:rPr>
                <w:rFonts w:ascii="Cambria Math" w:hAnsi="Cambria Math" w:cs="Times New Roman"/>
              </w:rPr>
              <m:t>3</m:t>
            </m:r>
          </m:den>
        </m:f>
        <m:r>
          <w:rPr>
            <w:rFonts w:ascii="Cambria Math" w:hAnsi="Cambria Math" w:cs="Times New Roman"/>
          </w:rPr>
          <m:t>π</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3</m:t>
            </m:r>
          </m:sup>
        </m:sSup>
      </m:oMath>
      <w:r w:rsidR="0093509E" w:rsidRPr="00C9515A">
        <w:rPr>
          <w:rFonts w:cs="Times New Roman"/>
        </w:rPr>
        <w:t xml:space="preserve">. The surface area of the spheres is </w:t>
      </w:r>
      <m:oMath>
        <m:r>
          <w:rPr>
            <w:rFonts w:ascii="Cambria Math" w:hAnsi="Cambria Math" w:cs="Times New Roman"/>
          </w:rPr>
          <m:t>4×4π</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oMath>
      <w:r w:rsidR="00203B6F" w:rsidRPr="00C9515A">
        <w:rPr>
          <w:rFonts w:cs="Times New Roman"/>
        </w:rPr>
        <w:t>. Hence the surface area to volume ratio is:</w:t>
      </w:r>
    </w:p>
    <w:p w14:paraId="48F4D155" w14:textId="4F392A22" w:rsidR="00203B6F" w:rsidRDefault="0031770F" w:rsidP="00D76D8C">
      <m:oMathPara>
        <m:oMath>
          <m:f>
            <m:fPr>
              <m:ctrlPr>
                <w:rPr>
                  <w:rFonts w:ascii="Cambria Math" w:hAnsi="Cambria Math"/>
                  <w:i/>
                </w:rPr>
              </m:ctrlPr>
            </m:fPr>
            <m:num>
              <m:r>
                <w:rPr>
                  <w:rFonts w:ascii="Cambria Math" w:hAnsi="Cambria Math"/>
                </w:rPr>
                <m:t>4×4π</m:t>
              </m:r>
              <m:sSup>
                <m:sSupPr>
                  <m:ctrlPr>
                    <w:rPr>
                      <w:rFonts w:ascii="Cambria Math" w:hAnsi="Cambria Math"/>
                      <w:i/>
                    </w:rPr>
                  </m:ctrlPr>
                </m:sSupPr>
                <m:e>
                  <m:r>
                    <w:rPr>
                      <w:rFonts w:ascii="Cambria Math" w:hAnsi="Cambria Math"/>
                    </w:rPr>
                    <m:t>r</m:t>
                  </m:r>
                </m:e>
                <m:sup>
                  <m:r>
                    <w:rPr>
                      <w:rFonts w:ascii="Cambria Math" w:hAnsi="Cambria Math"/>
                    </w:rPr>
                    <m:t>2</m:t>
                  </m:r>
                </m:sup>
              </m:sSup>
            </m:num>
            <m:den>
              <m:r>
                <w:rPr>
                  <w:rFonts w:ascii="Cambria Math" w:hAnsi="Cambria Math"/>
                </w:rPr>
                <m:t>16</m:t>
              </m:r>
              <m:rad>
                <m:radPr>
                  <m:degHide m:val="1"/>
                  <m:ctrlPr>
                    <w:rPr>
                      <w:rFonts w:ascii="Cambria Math" w:hAnsi="Cambria Math"/>
                      <w:i/>
                    </w:rPr>
                  </m:ctrlPr>
                </m:radPr>
                <m:deg/>
                <m:e>
                  <m:r>
                    <w:rPr>
                      <w:rFonts w:ascii="Cambria Math" w:hAnsi="Cambria Math"/>
                    </w:rPr>
                    <m:t>2</m:t>
                  </m:r>
                </m:e>
              </m:rad>
              <m:sSup>
                <m:sSupPr>
                  <m:ctrlPr>
                    <w:rPr>
                      <w:rFonts w:ascii="Cambria Math" w:hAnsi="Cambria Math"/>
                      <w:i/>
                    </w:rPr>
                  </m:ctrlPr>
                </m:sSupPr>
                <m:e>
                  <m:r>
                    <w:rPr>
                      <w:rFonts w:ascii="Cambria Math" w:hAnsi="Cambria Math"/>
                    </w:rPr>
                    <m:t>r</m:t>
                  </m:r>
                </m:e>
                <m:sup>
                  <m:r>
                    <w:rPr>
                      <w:rFonts w:ascii="Cambria Math" w:hAnsi="Cambria Math"/>
                    </w:rPr>
                    <m:t>3</m:t>
                  </m:r>
                </m:sup>
              </m:sSup>
              <m:r>
                <w:rPr>
                  <w:rFonts w:ascii="Cambria Math" w:hAnsi="Cambria Math"/>
                </w:rPr>
                <m:t>-4×</m:t>
              </m:r>
              <m:f>
                <m:fPr>
                  <m:ctrlPr>
                    <w:rPr>
                      <w:rFonts w:ascii="Cambria Math" w:hAnsi="Cambria Math"/>
                      <w:i/>
                    </w:rPr>
                  </m:ctrlPr>
                </m:fPr>
                <m:num>
                  <m:r>
                    <w:rPr>
                      <w:rFonts w:ascii="Cambria Math" w:hAnsi="Cambria Math"/>
                    </w:rPr>
                    <m:t>4</m:t>
                  </m:r>
                </m:num>
                <m:den>
                  <m:r>
                    <w:rPr>
                      <w:rFonts w:ascii="Cambria Math" w:hAnsi="Cambria Math"/>
                    </w:rPr>
                    <m:t>3</m:t>
                  </m:r>
                </m:den>
              </m:f>
              <m: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3</m:t>
                  </m:r>
                </m:sup>
              </m:sSup>
            </m:den>
          </m:f>
          <m:r>
            <w:rPr>
              <w:rFonts w:ascii="Cambria Math" w:hAnsi="Cambria Math"/>
            </w:rPr>
            <m:t>=</m:t>
          </m:r>
          <m:f>
            <m:fPr>
              <m:ctrlPr>
                <w:rPr>
                  <w:rFonts w:ascii="Cambria Math" w:hAnsi="Cambria Math"/>
                  <w:i/>
                </w:rPr>
              </m:ctrlPr>
            </m:fPr>
            <m:num>
              <m:r>
                <w:rPr>
                  <w:rFonts w:ascii="Cambria Math" w:hAnsi="Cambria Math"/>
                </w:rPr>
                <m:t>π</m:t>
              </m:r>
            </m:num>
            <m:den>
              <m:rad>
                <m:radPr>
                  <m:degHide m:val="1"/>
                  <m:ctrlPr>
                    <w:rPr>
                      <w:rFonts w:ascii="Cambria Math" w:hAnsi="Cambria Math"/>
                      <w:i/>
                    </w:rPr>
                  </m:ctrlPr>
                </m:radPr>
                <m:deg/>
                <m:e>
                  <m:r>
                    <w:rPr>
                      <w:rFonts w:ascii="Cambria Math" w:hAnsi="Cambria Math"/>
                    </w:rPr>
                    <m:t>2</m:t>
                  </m:r>
                </m:e>
              </m:rad>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3</m:t>
                  </m:r>
                </m:den>
              </m:f>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r</m:t>
              </m:r>
            </m:den>
          </m:f>
          <m:r>
            <w:rPr>
              <w:rFonts w:ascii="Cambria Math" w:hAnsi="Cambria Math"/>
            </w:rPr>
            <m:t>≈8.6∙</m:t>
          </m:r>
          <m:f>
            <m:fPr>
              <m:ctrlPr>
                <w:rPr>
                  <w:rFonts w:ascii="Cambria Math" w:hAnsi="Cambria Math"/>
                  <w:i/>
                </w:rPr>
              </m:ctrlPr>
            </m:fPr>
            <m:num>
              <m:r>
                <w:rPr>
                  <w:rFonts w:ascii="Cambria Math" w:hAnsi="Cambria Math"/>
                </w:rPr>
                <m:t>1</m:t>
              </m:r>
            </m:num>
            <m:den>
              <m:r>
                <w:rPr>
                  <w:rFonts w:ascii="Cambria Math" w:hAnsi="Cambria Math"/>
                </w:rPr>
                <m:t>r</m:t>
              </m:r>
            </m:den>
          </m:f>
          <m:r>
            <m:rPr>
              <m:sty m:val="p"/>
            </m:rPr>
            <w:rPr>
              <w:rFonts w:ascii="Cambria Math" w:hAnsi="Cambria Math"/>
            </w:rPr>
            <w:br/>
          </m:r>
        </m:oMath>
      </m:oMathPara>
      <w:r w:rsidR="00203B6F">
        <w:tab/>
      </w:r>
      <w:r w:rsidR="004B282C">
        <w:rPr>
          <w:rStyle w:val="normaltextrun"/>
        </w:rPr>
        <w:t xml:space="preserve">In an ideal condition, the surface area per mobile phase volume of a </w:t>
      </w:r>
      <w:r w:rsidR="004B282C">
        <w:rPr>
          <w:rStyle w:val="normaltextrun"/>
          <w:i/>
          <w:iCs/>
        </w:rPr>
        <w:t>n</w:t>
      </w:r>
      <w:r w:rsidR="004B282C">
        <w:rPr>
          <w:rStyle w:val="normaltextrun"/>
        </w:rPr>
        <w:t xml:space="preserve">OTC is 25% of that of a packed column whose packing spheres have a similar diameter as the i.d. of the </w:t>
      </w:r>
      <w:r w:rsidR="004B282C">
        <w:rPr>
          <w:rStyle w:val="normaltextrun"/>
          <w:i/>
          <w:iCs/>
        </w:rPr>
        <w:t>n</w:t>
      </w:r>
      <w:r w:rsidR="004B282C">
        <w:rPr>
          <w:rStyle w:val="normaltextrun"/>
        </w:rPr>
        <w:t>OTC. However, due to potential imperfect packing and non</w:t>
      </w:r>
      <w:r w:rsidR="00597DFC">
        <w:rPr>
          <w:rStyle w:val="normaltextrun"/>
        </w:rPr>
        <w:t>-</w:t>
      </w:r>
      <w:r w:rsidR="004B282C">
        <w:rPr>
          <w:rStyle w:val="normaltextrun"/>
        </w:rPr>
        <w:t xml:space="preserve">smooth </w:t>
      </w:r>
      <w:r w:rsidR="00597DFC">
        <w:rPr>
          <w:rStyle w:val="normaltextrun"/>
        </w:rPr>
        <w:t xml:space="preserve">inner </w:t>
      </w:r>
      <w:r w:rsidR="004B282C">
        <w:rPr>
          <w:rStyle w:val="normaltextrun"/>
        </w:rPr>
        <w:t xml:space="preserve">surface of a WCOT column, the actual value could be more than 25%. The volume that a </w:t>
      </w:r>
      <w:r w:rsidR="004B282C">
        <w:rPr>
          <w:rStyle w:val="normaltextrun"/>
          <w:i/>
          <w:iCs/>
        </w:rPr>
        <w:t>n</w:t>
      </w:r>
      <w:r w:rsidR="004B282C">
        <w:rPr>
          <w:rStyle w:val="normaltextrun"/>
        </w:rPr>
        <w:t xml:space="preserve">OTC holds is significantly less than a packed column. Therefore, the amount of sample handled by a </w:t>
      </w:r>
      <w:r w:rsidR="004B282C">
        <w:rPr>
          <w:rStyle w:val="normaltextrun"/>
          <w:i/>
          <w:iCs/>
        </w:rPr>
        <w:t>n</w:t>
      </w:r>
      <w:r w:rsidR="004B282C">
        <w:rPr>
          <w:rStyle w:val="normaltextrun"/>
        </w:rPr>
        <w:t xml:space="preserve">WCOT column is extremely low which requires ultrasensitive detection. This, unfortunately, deterred the development of </w:t>
      </w:r>
      <w:r w:rsidR="004B282C">
        <w:rPr>
          <w:rStyle w:val="normaltextrun"/>
          <w:i/>
          <w:iCs/>
        </w:rPr>
        <w:t>n</w:t>
      </w:r>
      <w:r w:rsidR="004B282C">
        <w:rPr>
          <w:rStyle w:val="normaltextrun"/>
        </w:rPr>
        <w:t>WCOT column</w:t>
      </w:r>
      <w:r w:rsidR="000A23A2">
        <w:t>.</w:t>
      </w:r>
      <w:r w:rsidR="000A23A2">
        <w:fldChar w:fldCharType="begin"/>
      </w:r>
      <w:r w:rsidR="000A23A2">
        <w:instrText xml:space="preserve"> ADDIN EN.CITE &lt;EndNote&gt;&lt;Cite&gt;&lt;Author&gt;Crego&lt;/Author&gt;&lt;Year&gt;1993&lt;/Year&gt;&lt;RecNum&gt;480&lt;/RecNum&gt;&lt;DisplayText&gt;&lt;style face="superscript"&gt;13&lt;/style&gt;&lt;/DisplayText&gt;&lt;record&gt;&lt;rec-number&gt;480&lt;/rec-number&gt;&lt;foreign-keys&gt;&lt;key app="EN" db-id="zdwt52ddb5v2tmewwsxp9swhesfxa2s5pzpz" timestamp="1617455964"&gt;480&lt;/key&gt;&lt;/foreign-keys&gt;&lt;ref-type name="Journal Article"&gt;17&lt;/ref-type&gt;&lt;contributors&gt;&lt;authors&gt;&lt;author&gt;Crego, Antonio L.&lt;/author&gt;&lt;author&gt;Diez-Masa, Jose C.&lt;/author&gt;&lt;author&gt;Dabrio, Manuel V.&lt;/author&gt;&lt;/authors&gt;&lt;/contributors&gt;&lt;titles&gt;&lt;title&gt;Preparation of open tubular columns for reversed-phase high-performance liquid chromatography&lt;/title&gt;&lt;secondary-title&gt;Analytical Chemistry&lt;/secondary-title&gt;&lt;/titles&gt;&lt;periodical&gt;&lt;full-title&gt;Analytical Chemistry&lt;/full-title&gt;&lt;/periodical&gt;&lt;pages&gt;1615-1621&lt;/pages&gt;&lt;volume&gt;65&lt;/volume&gt;&lt;number&gt;11&lt;/number&gt;&lt;section&gt;1615&lt;/section&gt;&lt;dates&gt;&lt;year&gt;1993&lt;/year&gt;&lt;pub-dates&gt;&lt;date&gt;6/1/1993&lt;/date&gt;&lt;/pub-dates&gt;&lt;/dates&gt;&lt;isbn&gt;0003-2700&amp;#xD;1520-6882&lt;/isbn&gt;&lt;urls&gt;&lt;/urls&gt;&lt;electronic-resource-num&gt;10.1021/AC00059A022&lt;/electronic-resource-num&gt;&lt;/record&gt;&lt;/Cite&gt;&lt;/EndNote&gt;</w:instrText>
      </w:r>
      <w:r w:rsidR="000A23A2">
        <w:fldChar w:fldCharType="separate"/>
      </w:r>
      <w:r w:rsidR="000A23A2" w:rsidRPr="00633289">
        <w:rPr>
          <w:noProof/>
          <w:vertAlign w:val="superscript"/>
        </w:rPr>
        <w:t>13</w:t>
      </w:r>
      <w:r w:rsidR="000A23A2">
        <w:fldChar w:fldCharType="end"/>
      </w:r>
      <w:r w:rsidR="00EB1BFC">
        <w:t xml:space="preserve"> Most of the publications studying </w:t>
      </w:r>
      <w:r w:rsidR="00EB1BFC" w:rsidRPr="00EB1BFC">
        <w:rPr>
          <w:i/>
          <w:iCs/>
        </w:rPr>
        <w:t>n</w:t>
      </w:r>
      <w:r w:rsidR="00EB1BFC">
        <w:t>OTLC in recent years focused on PLOT column</w:t>
      </w:r>
      <w:r w:rsidR="004B282C">
        <w:t>.</w:t>
      </w:r>
      <w:r w:rsidR="000B2307">
        <w:fldChar w:fldCharType="begin">
          <w:fldData xml:space="preserve">PEVuZE5vdGU+PENpdGU+PEF1dGhvcj5LYXphcmlhbjwvQXV0aG9yPjxZZWFyPjIwMTY8L1llYXI+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</w:fldData>
        </w:fldChar>
      </w:r>
      <w:r w:rsidR="001654DC">
        <w:instrText xml:space="preserve"> ADDIN EN.CITE </w:instrText>
      </w:r>
      <w:r w:rsidR="001654DC">
        <w:fldChar w:fldCharType="begin">
          <w:fldData xml:space="preserve">PEVuZE5vdGU+PENpdGU+PEF1dGhvcj5LYXphcmlhbjwvQXV0aG9yPjxZZWFyPjIwMTY8L1llYXI+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</w:fldData>
        </w:fldChar>
      </w:r>
      <w:r w:rsidR="001654DC">
        <w:instrText xml:space="preserve"> ADDIN EN.CITE.DATA </w:instrText>
      </w:r>
      <w:r w:rsidR="001654DC">
        <w:fldChar w:fldCharType="end"/>
      </w:r>
      <w:r w:rsidR="000B2307">
        <w:fldChar w:fldCharType="separate"/>
      </w:r>
      <w:r w:rsidR="001654DC" w:rsidRPr="001654DC">
        <w:rPr>
          <w:noProof/>
          <w:vertAlign w:val="superscript"/>
        </w:rPr>
        <w:t>51-55</w:t>
      </w:r>
      <w:r w:rsidR="000B2307">
        <w:fldChar w:fldCharType="end"/>
      </w:r>
    </w:p>
    <w:p w14:paraId="2F24BD1B" w14:textId="0E3286CE" w:rsidR="006B54ED" w:rsidRPr="004B282C" w:rsidRDefault="000B2307" w:rsidP="00D76D8C">
      <w:pPr>
        <w:rPr>
          <w:rFonts w:cs="Times New Roman"/>
          <w:szCs w:val="24"/>
        </w:rPr>
      </w:pPr>
      <w:r>
        <w:tab/>
      </w:r>
      <w:r w:rsidR="004B282C" w:rsidRPr="004B282C">
        <w:rPr>
          <w:rStyle w:val="normaltextrun"/>
          <w:rFonts w:cs="Times New Roman"/>
          <w:szCs w:val="24"/>
        </w:rPr>
        <w:t xml:space="preserve">The Liu group conducted a series of studies of </w:t>
      </w:r>
      <w:r w:rsidR="004B282C" w:rsidRPr="004B282C">
        <w:rPr>
          <w:rStyle w:val="normaltextrun"/>
          <w:rFonts w:cs="Times New Roman"/>
          <w:i/>
          <w:iCs/>
          <w:szCs w:val="24"/>
        </w:rPr>
        <w:t>n</w:t>
      </w:r>
      <w:r w:rsidR="004B282C" w:rsidRPr="004B282C">
        <w:rPr>
          <w:rStyle w:val="normaltextrun"/>
          <w:rFonts w:cs="Times New Roman"/>
          <w:szCs w:val="24"/>
        </w:rPr>
        <w:t>WCOT utilizing 2-μm-i.d. capillaries derived with octadecyltrimethoxysilane (OTMS).</w:t>
      </w:r>
      <w:r w:rsidR="00A83D83" w:rsidRPr="004B282C">
        <w:rPr>
          <w:rFonts w:cs="Times New Roman"/>
          <w:szCs w:val="24"/>
        </w:rPr>
        <w:fldChar w:fldCharType="begin">
          <w:fldData xml:space="preserve">PEVuZE5vdGU+PENpdGU+PEF1dGhvcj5ZYW5nPC9BdXRob3I+PFllYXI+MjAyMTwvWWVhcj48UmVj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</w:fldData>
        </w:fldChar>
      </w:r>
      <w:r w:rsidR="00A83D83" w:rsidRPr="004B282C">
        <w:rPr>
          <w:rFonts w:cs="Times New Roman"/>
          <w:szCs w:val="24"/>
        </w:rPr>
        <w:instrText xml:space="preserve"> ADDIN EN.CITE </w:instrText>
      </w:r>
      <w:r w:rsidR="00A83D83" w:rsidRPr="004B282C">
        <w:rPr>
          <w:rFonts w:cs="Times New Roman"/>
          <w:szCs w:val="24"/>
        </w:rPr>
        <w:fldChar w:fldCharType="begin">
          <w:fldData xml:space="preserve">PEVuZE5vdGU+PENpdGU+PEF1dGhvcj5ZYW5nPC9BdXRob3I+PFllYXI+MjAyMTwvWWVhcj48UmVj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</w:fldData>
        </w:fldChar>
      </w:r>
      <w:r w:rsidR="00A83D83" w:rsidRPr="004B282C">
        <w:rPr>
          <w:rFonts w:cs="Times New Roman"/>
          <w:szCs w:val="24"/>
        </w:rPr>
        <w:instrText xml:space="preserve"> ADDIN EN.CITE.DATA </w:instrText>
      </w:r>
      <w:r w:rsidR="00A83D83" w:rsidRPr="004B282C">
        <w:rPr>
          <w:rFonts w:cs="Times New Roman"/>
          <w:szCs w:val="24"/>
        </w:rPr>
      </w:r>
      <w:r w:rsidR="00A83D83" w:rsidRPr="004B282C">
        <w:rPr>
          <w:rFonts w:cs="Times New Roman"/>
          <w:szCs w:val="24"/>
        </w:rPr>
        <w:fldChar w:fldCharType="end"/>
      </w:r>
      <w:r w:rsidR="00A83D83" w:rsidRPr="004B282C">
        <w:rPr>
          <w:rFonts w:cs="Times New Roman"/>
          <w:szCs w:val="24"/>
        </w:rPr>
      </w:r>
      <w:r w:rsidR="00A83D83" w:rsidRPr="004B282C">
        <w:rPr>
          <w:rFonts w:cs="Times New Roman"/>
          <w:szCs w:val="24"/>
        </w:rPr>
        <w:fldChar w:fldCharType="separate"/>
      </w:r>
      <w:r w:rsidR="00A83D83" w:rsidRPr="004B282C">
        <w:rPr>
          <w:rFonts w:cs="Times New Roman"/>
          <w:noProof/>
          <w:szCs w:val="24"/>
          <w:vertAlign w:val="superscript"/>
        </w:rPr>
        <w:t>10-12, 41-44, 56, 57</w:t>
      </w:r>
      <w:r w:rsidR="00A83D83" w:rsidRPr="004B282C">
        <w:rPr>
          <w:rFonts w:cs="Times New Roman"/>
          <w:szCs w:val="24"/>
        </w:rPr>
        <w:fldChar w:fldCharType="end"/>
      </w:r>
      <w:r w:rsidR="00C44334" w:rsidRPr="004B282C">
        <w:rPr>
          <w:rFonts w:cs="Times New Roman"/>
          <w:szCs w:val="24"/>
        </w:rPr>
        <w:t xml:space="preserve"> </w:t>
      </w:r>
      <w:r w:rsidR="004B282C" w:rsidRPr="004B282C">
        <w:rPr>
          <w:rFonts w:cs="Times New Roman"/>
          <w:szCs w:val="24"/>
        </w:rPr>
        <w:t>T</w:t>
      </w:r>
      <w:r w:rsidR="004B282C" w:rsidRPr="004B282C">
        <w:rPr>
          <w:rStyle w:val="normaltextrun"/>
          <w:rFonts w:cs="Times New Roman"/>
          <w:szCs w:val="24"/>
        </w:rPr>
        <w:t xml:space="preserve">he </w:t>
      </w:r>
      <w:r w:rsidR="004B282C" w:rsidRPr="004B282C">
        <w:rPr>
          <w:rStyle w:val="normaltextrun"/>
          <w:rFonts w:cs="Times New Roman"/>
          <w:i/>
          <w:iCs/>
          <w:szCs w:val="24"/>
        </w:rPr>
        <w:t>n</w:t>
      </w:r>
      <w:r w:rsidR="004B282C" w:rsidRPr="004B282C">
        <w:rPr>
          <w:rStyle w:val="normaltextrun"/>
          <w:rFonts w:cs="Times New Roman"/>
          <w:szCs w:val="24"/>
        </w:rPr>
        <w:t>WCOT preparation method developed by Liu group have evolved</w:t>
      </w:r>
      <w:r w:rsidR="00597DFC">
        <w:rPr>
          <w:rStyle w:val="normaltextrun"/>
          <w:rFonts w:cs="Times New Roman"/>
          <w:szCs w:val="24"/>
        </w:rPr>
        <w:t xml:space="preserve"> </w:t>
      </w:r>
      <w:r w:rsidR="00597DFC">
        <w:rPr>
          <w:rStyle w:val="normaltextrun"/>
          <w:rFonts w:cs="Times New Roman" w:hint="eastAsia"/>
          <w:szCs w:val="24"/>
        </w:rPr>
        <w:t>since</w:t>
      </w:r>
      <w:r w:rsidR="00597DFC">
        <w:rPr>
          <w:rStyle w:val="normaltextrun"/>
          <w:rFonts w:cs="Times New Roman"/>
          <w:szCs w:val="24"/>
        </w:rPr>
        <w:t xml:space="preserve"> the first </w:t>
      </w:r>
      <w:r w:rsidR="00597DFC" w:rsidRPr="00597DFC">
        <w:rPr>
          <w:rStyle w:val="normaltextrun"/>
          <w:rFonts w:cs="Times New Roman"/>
          <w:i/>
          <w:iCs/>
          <w:szCs w:val="24"/>
        </w:rPr>
        <w:t>n</w:t>
      </w:r>
      <w:r w:rsidR="00597DFC">
        <w:rPr>
          <w:rStyle w:val="normaltextrun"/>
          <w:rFonts w:cs="Times New Roman"/>
          <w:szCs w:val="24"/>
        </w:rPr>
        <w:t>OTLC publication in 2018</w:t>
      </w:r>
      <w:r w:rsidR="004B282C" w:rsidRPr="004B282C">
        <w:rPr>
          <w:rStyle w:val="normaltextrun"/>
          <w:rFonts w:cs="Times New Roman"/>
          <w:szCs w:val="24"/>
        </w:rPr>
        <w:t xml:space="preserve">. In </w:t>
      </w:r>
      <w:r w:rsidR="004B282C" w:rsidRPr="004B282C">
        <w:rPr>
          <w:rStyle w:val="normaltextrun"/>
          <w:rFonts w:cs="Times New Roman"/>
          <w:szCs w:val="24"/>
        </w:rPr>
        <w:lastRenderedPageBreak/>
        <w:t>the earlier publications,</w:t>
      </w:r>
      <w:r w:rsidR="00A767DC" w:rsidRPr="004B282C">
        <w:rPr>
          <w:rFonts w:cs="Times New Roman"/>
          <w:szCs w:val="24"/>
        </w:rPr>
        <w:fldChar w:fldCharType="begin">
          <w:fldData xml:space="preserve">PEVuZE5vdGU+PENpdGU+PEF1dGhvcj5ZYW5nPC9BdXRob3I+PFllYXI+MjAxODwvWWVhcj48UmVj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</w:fldData>
        </w:fldChar>
      </w:r>
      <w:r w:rsidR="00D1424A" w:rsidRPr="004B282C">
        <w:rPr>
          <w:rFonts w:cs="Times New Roman"/>
          <w:szCs w:val="24"/>
        </w:rPr>
        <w:instrText xml:space="preserve"> ADDIN EN.CITE </w:instrText>
      </w:r>
      <w:r w:rsidR="00D1424A" w:rsidRPr="004B282C">
        <w:rPr>
          <w:rFonts w:cs="Times New Roman"/>
          <w:szCs w:val="24"/>
        </w:rPr>
        <w:fldChar w:fldCharType="begin">
          <w:fldData xml:space="preserve">PEVuZE5vdGU+PENpdGU+PEF1dGhvcj5ZYW5nPC9BdXRob3I+PFllYXI+MjAxODwvWWVhcj48UmVj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</w:fldData>
        </w:fldChar>
      </w:r>
      <w:r w:rsidR="00D1424A" w:rsidRPr="004B282C">
        <w:rPr>
          <w:rFonts w:cs="Times New Roman"/>
          <w:szCs w:val="24"/>
        </w:rPr>
        <w:instrText xml:space="preserve"> ADDIN EN.CITE.DATA </w:instrText>
      </w:r>
      <w:r w:rsidR="00D1424A" w:rsidRPr="004B282C">
        <w:rPr>
          <w:rFonts w:cs="Times New Roman"/>
          <w:szCs w:val="24"/>
        </w:rPr>
      </w:r>
      <w:r w:rsidR="00D1424A" w:rsidRPr="004B282C">
        <w:rPr>
          <w:rFonts w:cs="Times New Roman"/>
          <w:szCs w:val="24"/>
        </w:rPr>
        <w:fldChar w:fldCharType="end"/>
      </w:r>
      <w:r w:rsidR="00A767DC" w:rsidRPr="004B282C">
        <w:rPr>
          <w:rFonts w:cs="Times New Roman"/>
          <w:szCs w:val="24"/>
        </w:rPr>
      </w:r>
      <w:r w:rsidR="00A767DC" w:rsidRPr="004B282C">
        <w:rPr>
          <w:rFonts w:cs="Times New Roman"/>
          <w:szCs w:val="24"/>
        </w:rPr>
        <w:fldChar w:fldCharType="separate"/>
      </w:r>
      <w:r w:rsidR="00D1424A" w:rsidRPr="004B282C">
        <w:rPr>
          <w:rFonts w:cs="Times New Roman"/>
          <w:noProof/>
          <w:szCs w:val="24"/>
          <w:vertAlign w:val="superscript"/>
        </w:rPr>
        <w:t>41-43</w:t>
      </w:r>
      <w:r w:rsidR="00A767DC" w:rsidRPr="004B282C">
        <w:rPr>
          <w:rFonts w:cs="Times New Roman"/>
          <w:szCs w:val="24"/>
        </w:rPr>
        <w:fldChar w:fldCharType="end"/>
      </w:r>
      <w:r w:rsidR="00533F67" w:rsidRPr="004B282C">
        <w:rPr>
          <w:rFonts w:cs="Times New Roman"/>
          <w:szCs w:val="24"/>
        </w:rPr>
        <w:t xml:space="preserve"> </w:t>
      </w:r>
      <w:r w:rsidR="004B282C" w:rsidRPr="004B282C">
        <w:rPr>
          <w:rStyle w:val="normaltextrun"/>
          <w:rFonts w:cs="Times New Roman"/>
          <w:i/>
          <w:iCs/>
          <w:szCs w:val="24"/>
        </w:rPr>
        <w:t>n</w:t>
      </w:r>
      <w:r w:rsidR="004B282C" w:rsidRPr="004B282C">
        <w:rPr>
          <w:rStyle w:val="normaltextrun"/>
          <w:rFonts w:cs="Times New Roman"/>
          <w:szCs w:val="24"/>
        </w:rPr>
        <w:t>OTCs were prepared by activating the capillary wall with 1 M NaOH solution at 100 ℃ for an hour or two. After NaOH reaction, the capillary was rinsed with water for an hour. Sequentially, the capillary was dried with N</w:t>
      </w:r>
      <w:r w:rsidR="004B282C" w:rsidRPr="004B282C">
        <w:rPr>
          <w:rStyle w:val="normaltextrun"/>
          <w:rFonts w:cs="Times New Roman"/>
          <w:szCs w:val="24"/>
          <w:vertAlign w:val="subscript"/>
        </w:rPr>
        <w:t>2</w:t>
      </w:r>
      <w:r w:rsidR="004B282C" w:rsidRPr="004B282C">
        <w:rPr>
          <w:rStyle w:val="normaltextrun"/>
          <w:rFonts w:cs="Times New Roman"/>
          <w:szCs w:val="24"/>
        </w:rPr>
        <w:t xml:space="preserve">, followed by rinsing with acetone and </w:t>
      </w:r>
      <w:r w:rsidR="00655FEE">
        <w:rPr>
          <w:rStyle w:val="normaltextrun"/>
          <w:rFonts w:cs="Times New Roman"/>
          <w:szCs w:val="24"/>
        </w:rPr>
        <w:t>drying by</w:t>
      </w:r>
      <w:r w:rsidR="004B282C" w:rsidRPr="004B282C">
        <w:rPr>
          <w:rStyle w:val="normaltextrun"/>
          <w:rFonts w:cs="Times New Roman"/>
          <w:szCs w:val="24"/>
        </w:rPr>
        <w:t xml:space="preserve"> blowing N</w:t>
      </w:r>
      <w:r w:rsidR="004B282C" w:rsidRPr="004B282C">
        <w:rPr>
          <w:rStyle w:val="normaltextrun"/>
          <w:rFonts w:cs="Times New Roman"/>
          <w:szCs w:val="24"/>
          <w:vertAlign w:val="subscript"/>
        </w:rPr>
        <w:t>2</w:t>
      </w:r>
      <w:r w:rsidR="004B282C" w:rsidRPr="004B282C">
        <w:rPr>
          <w:rStyle w:val="normaltextrun"/>
          <w:rFonts w:cs="Times New Roman"/>
          <w:szCs w:val="24"/>
        </w:rPr>
        <w:t xml:space="preserve"> </w:t>
      </w:r>
      <w:r w:rsidR="00655FEE">
        <w:rPr>
          <w:rStyle w:val="normaltextrun"/>
          <w:rFonts w:cs="Times New Roman"/>
          <w:szCs w:val="24"/>
        </w:rPr>
        <w:t xml:space="preserve">through </w:t>
      </w:r>
      <w:r w:rsidR="004B282C" w:rsidRPr="004B282C">
        <w:rPr>
          <w:rStyle w:val="normaltextrun"/>
          <w:rFonts w:cs="Times New Roman"/>
          <w:szCs w:val="24"/>
        </w:rPr>
        <w:t>overnight. The coating procedure was done by flushing 50% OTMS dissolved in toluene through the capillary at 50℃ for 16 hours, followed by a toluene wash and then N</w:t>
      </w:r>
      <w:r w:rsidR="004B282C" w:rsidRPr="004B282C">
        <w:rPr>
          <w:rStyle w:val="normaltextrun"/>
          <w:rFonts w:cs="Times New Roman"/>
          <w:szCs w:val="24"/>
          <w:vertAlign w:val="subscript"/>
        </w:rPr>
        <w:t>2</w:t>
      </w:r>
      <w:r w:rsidR="004B282C" w:rsidRPr="004B282C">
        <w:rPr>
          <w:rStyle w:val="normaltextrun"/>
          <w:rFonts w:cs="Times New Roman"/>
          <w:szCs w:val="24"/>
        </w:rPr>
        <w:t xml:space="preserve"> drying. With improved protocols in later publications,</w:t>
      </w:r>
      <w:r w:rsidR="004709EE" w:rsidRPr="004B282C">
        <w:rPr>
          <w:rFonts w:cs="Times New Roman"/>
          <w:szCs w:val="24"/>
        </w:rPr>
        <w:fldChar w:fldCharType="begin">
          <w:fldData xml:space="preserve">PEVuZE5vdGU+PENpdGU+PEF1dGhvcj5YaWFuZzwvQXV0aG9yPjxZZWFyPjIwMjA8L1llYXI+PFJl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==
</w:fldData>
        </w:fldChar>
      </w:r>
      <w:r w:rsidR="001654DC" w:rsidRPr="004B282C">
        <w:rPr>
          <w:rFonts w:cs="Times New Roman"/>
          <w:szCs w:val="24"/>
        </w:rPr>
        <w:instrText xml:space="preserve"> ADDIN EN.CITE </w:instrText>
      </w:r>
      <w:r w:rsidR="001654DC" w:rsidRPr="004B282C">
        <w:rPr>
          <w:rFonts w:cs="Times New Roman"/>
          <w:szCs w:val="24"/>
        </w:rPr>
        <w:fldChar w:fldCharType="begin">
          <w:fldData xml:space="preserve">PEVuZE5vdGU+PENpdGU+PEF1dGhvcj5YaWFuZzwvQXV0aG9yPjxZZWFyPjIwMjA8L1llYXI+PFJl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==
</w:fldData>
        </w:fldChar>
      </w:r>
      <w:r w:rsidR="001654DC" w:rsidRPr="004B282C">
        <w:rPr>
          <w:rFonts w:cs="Times New Roman"/>
          <w:szCs w:val="24"/>
        </w:rPr>
        <w:instrText xml:space="preserve"> ADDIN EN.CITE.DATA </w:instrText>
      </w:r>
      <w:r w:rsidR="001654DC" w:rsidRPr="004B282C">
        <w:rPr>
          <w:rFonts w:cs="Times New Roman"/>
          <w:szCs w:val="24"/>
        </w:rPr>
      </w:r>
      <w:r w:rsidR="001654DC" w:rsidRPr="004B282C">
        <w:rPr>
          <w:rFonts w:cs="Times New Roman"/>
          <w:szCs w:val="24"/>
        </w:rPr>
        <w:fldChar w:fldCharType="end"/>
      </w:r>
      <w:r w:rsidR="004709EE" w:rsidRPr="004B282C">
        <w:rPr>
          <w:rFonts w:cs="Times New Roman"/>
          <w:szCs w:val="24"/>
        </w:rPr>
      </w:r>
      <w:r w:rsidR="004709EE" w:rsidRPr="004B282C">
        <w:rPr>
          <w:rFonts w:cs="Times New Roman"/>
          <w:szCs w:val="24"/>
        </w:rPr>
        <w:fldChar w:fldCharType="separate"/>
      </w:r>
      <w:r w:rsidR="001654DC" w:rsidRPr="004B282C">
        <w:rPr>
          <w:rFonts w:cs="Times New Roman"/>
          <w:noProof/>
          <w:szCs w:val="24"/>
          <w:vertAlign w:val="superscript"/>
        </w:rPr>
        <w:t>10, 56</w:t>
      </w:r>
      <w:r w:rsidR="004709EE" w:rsidRPr="004B282C">
        <w:rPr>
          <w:rFonts w:cs="Times New Roman"/>
          <w:szCs w:val="24"/>
        </w:rPr>
        <w:fldChar w:fldCharType="end"/>
      </w:r>
      <w:r w:rsidR="004B282C" w:rsidRPr="004B282C">
        <w:rPr>
          <w:rStyle w:val="Heading1Char"/>
          <w:rFonts w:cs="Times New Roman"/>
          <w:sz w:val="24"/>
          <w:szCs w:val="24"/>
        </w:rPr>
        <w:t xml:space="preserve"> </w:t>
      </w:r>
      <w:r w:rsidR="004B282C" w:rsidRPr="004B282C">
        <w:rPr>
          <w:rStyle w:val="normaltextrun"/>
          <w:rFonts w:cs="Times New Roman"/>
          <w:szCs w:val="24"/>
        </w:rPr>
        <w:t>the column performance significantly increased while the preparation time dramatically decreased. The improvements includ</w:t>
      </w:r>
      <w:r w:rsidR="00366B90">
        <w:rPr>
          <w:rStyle w:val="normaltextrun"/>
          <w:rFonts w:cs="Times New Roman"/>
          <w:szCs w:val="24"/>
        </w:rPr>
        <w:t>ed</w:t>
      </w:r>
      <w:r w:rsidR="004B282C" w:rsidRPr="004B282C">
        <w:rPr>
          <w:rStyle w:val="normaltextrun"/>
          <w:rFonts w:cs="Times New Roman"/>
          <w:szCs w:val="24"/>
        </w:rPr>
        <w:t xml:space="preserve"> but not limited to</w:t>
      </w:r>
      <w:r w:rsidR="00366B90">
        <w:rPr>
          <w:rStyle w:val="normaltextrun"/>
          <w:rFonts w:cs="Times New Roman"/>
          <w:szCs w:val="24"/>
        </w:rPr>
        <w:t>:</w:t>
      </w:r>
      <w:r w:rsidR="004B282C" w:rsidRPr="004B282C">
        <w:rPr>
          <w:rStyle w:val="normaltextrun"/>
          <w:rFonts w:cs="Times New Roman"/>
          <w:szCs w:val="24"/>
        </w:rPr>
        <w:t xml:space="preserve"> decreased NaOH activation temperature, skipped toluene flush after coating,</w:t>
      </w:r>
      <w:r w:rsidR="00CC72DB">
        <w:rPr>
          <w:rStyle w:val="normaltextrun"/>
          <w:rFonts w:cs="Times New Roman"/>
          <w:szCs w:val="24"/>
        </w:rPr>
        <w:t xml:space="preserve"> and</w:t>
      </w:r>
      <w:r w:rsidR="004B282C" w:rsidRPr="004B282C">
        <w:rPr>
          <w:rStyle w:val="normaltextrun"/>
          <w:rFonts w:cs="Times New Roman"/>
          <w:szCs w:val="24"/>
        </w:rPr>
        <w:t xml:space="preserve"> increased OTMS concentration in the coating mixture. Piranha solutions (3 part</w:t>
      </w:r>
      <w:r w:rsidR="00B81684">
        <w:rPr>
          <w:rStyle w:val="normaltextrun"/>
          <w:rFonts w:cs="Times New Roman"/>
          <w:szCs w:val="24"/>
        </w:rPr>
        <w:t>s</w:t>
      </w:r>
      <w:r w:rsidR="004B282C" w:rsidRPr="004B282C">
        <w:rPr>
          <w:rStyle w:val="normaltextrun"/>
          <w:rFonts w:cs="Times New Roman"/>
          <w:szCs w:val="24"/>
        </w:rPr>
        <w:t xml:space="preserve"> of 98% H</w:t>
      </w:r>
      <w:r w:rsidR="004B282C" w:rsidRPr="004B282C">
        <w:rPr>
          <w:rStyle w:val="normaltextrun"/>
          <w:rFonts w:cs="Times New Roman"/>
          <w:szCs w:val="24"/>
          <w:vertAlign w:val="subscript"/>
        </w:rPr>
        <w:t>2</w:t>
      </w:r>
      <w:r w:rsidR="004B282C" w:rsidRPr="004B282C">
        <w:rPr>
          <w:rStyle w:val="normaltextrun"/>
          <w:rFonts w:cs="Times New Roman"/>
          <w:szCs w:val="24"/>
        </w:rPr>
        <w:t>SO</w:t>
      </w:r>
      <w:r w:rsidR="004B282C" w:rsidRPr="004B282C">
        <w:rPr>
          <w:rStyle w:val="normaltextrun"/>
          <w:rFonts w:cs="Times New Roman"/>
          <w:szCs w:val="24"/>
          <w:vertAlign w:val="subscript"/>
        </w:rPr>
        <w:t>4</w:t>
      </w:r>
      <w:r w:rsidR="004B282C" w:rsidRPr="004B282C">
        <w:rPr>
          <w:rStyle w:val="normaltextrun"/>
          <w:rFonts w:cs="Times New Roman"/>
          <w:szCs w:val="24"/>
        </w:rPr>
        <w:t xml:space="preserve"> and 1 part of 30% H</w:t>
      </w:r>
      <w:r w:rsidR="004B282C" w:rsidRPr="004B282C">
        <w:rPr>
          <w:rStyle w:val="normaltextrun"/>
          <w:rFonts w:cs="Times New Roman"/>
          <w:szCs w:val="24"/>
          <w:vertAlign w:val="subscript"/>
        </w:rPr>
        <w:t>2</w:t>
      </w:r>
      <w:r w:rsidR="004B282C" w:rsidRPr="004B282C">
        <w:rPr>
          <w:rStyle w:val="normaltextrun"/>
          <w:rFonts w:cs="Times New Roman"/>
          <w:szCs w:val="24"/>
        </w:rPr>
        <w:t>O</w:t>
      </w:r>
      <w:r w:rsidR="004B282C" w:rsidRPr="004B282C">
        <w:rPr>
          <w:rStyle w:val="normaltextrun"/>
          <w:rFonts w:cs="Times New Roman"/>
          <w:szCs w:val="24"/>
          <w:vertAlign w:val="subscript"/>
        </w:rPr>
        <w:t>2</w:t>
      </w:r>
      <w:r w:rsidR="004B282C" w:rsidRPr="004B282C">
        <w:rPr>
          <w:rStyle w:val="normaltextrun"/>
          <w:rFonts w:cs="Times New Roman"/>
          <w:szCs w:val="24"/>
        </w:rPr>
        <w:t>) have been adopted to replace NaOH for activating capillary inner wall.</w:t>
      </w:r>
      <w:r w:rsidR="006B0BD5" w:rsidRPr="004B282C">
        <w:rPr>
          <w:rFonts w:cs="Times New Roman"/>
          <w:szCs w:val="24"/>
        </w:rPr>
        <w:fldChar w:fldCharType="begin"/>
      </w:r>
      <w:r w:rsidR="006B0BD5" w:rsidRPr="004B282C">
        <w:rPr>
          <w:rFonts w:cs="Times New Roman"/>
          <w:szCs w:val="24"/>
        </w:rPr>
        <w:instrText xml:space="preserve"> ADDIN EN.CITE &lt;EndNote&gt;&lt;Cite&gt;&lt;Author&gt;Xiang&lt;/Author&gt;&lt;Year&gt;2020&lt;/Year&gt;&lt;RecNum&gt;35&lt;/RecNum&gt;&lt;DisplayText&gt;&lt;style face="superscript"&gt;12&lt;/style&gt;&lt;/DisplayText&gt;&lt;record&gt;&lt;rec-number&gt;35&lt;/rec-number&gt;&lt;foreign-keys&gt;&lt;key app="EN" db-id="zdwt52ddb5v2tmewwsxp9swhesfxa2s5pzpz" timestamp="1610271003"&gt;35&lt;/key&gt;&lt;/foreign-keys&gt;&lt;ref-type name="Journal Article"&gt;17&lt;/ref-type&gt;&lt;contributors&gt;&lt;authors&gt;&lt;author&gt;Xiang, Piliang&lt;/author&gt;&lt;author&gt;Zhu, Ying&lt;/author&gt;&lt;author&gt;Yang, Yu&lt;/author&gt;&lt;author&gt;Zhao, Zhitao&lt;/author&gt;&lt;author&gt;Williams, Sarah M&lt;/author&gt;&lt;author&gt;Moore, Ronald J&lt;/author&gt;&lt;author&gt;Kelly, Ryan T&lt;/author&gt;&lt;author&gt;Smith, Richard D&lt;/author&gt;&lt;author&gt;Liu, Shaorong&lt;/author&gt;&lt;/authors&gt;&lt;/contributors&gt;&lt;titles&gt;&lt;title&gt;Picoflow Liquid Chromatography–Mass Spectrometry for Ultrasensitive Bottom-Up Proteomics Using 2-μm-id Open Tubular Columns&lt;/title&gt;&lt;secondary-title&gt;Analytical chemistry&lt;/secondary-title&gt;&lt;/titles&gt;&lt;periodical&gt;&lt;full-title&gt;Analytical Chemistry&lt;/full-title&gt;&lt;/periodical&gt;&lt;pages&gt;4711-4715&lt;/pages&gt;&lt;volume&gt;92&lt;/volume&gt;&lt;number&gt;7&lt;/number&gt;&lt;dates&gt;&lt;year&gt;2020&lt;/year&gt;&lt;/dates&gt;&lt;isbn&gt;0003-2700&lt;/isbn&gt;&lt;urls&gt;&lt;/urls&gt;&lt;/record&gt;&lt;/Cite&gt;&lt;/EndNote&gt;</w:instrText>
      </w:r>
      <w:r w:rsidR="006B0BD5" w:rsidRPr="004B282C">
        <w:rPr>
          <w:rFonts w:cs="Times New Roman"/>
          <w:szCs w:val="24"/>
        </w:rPr>
        <w:fldChar w:fldCharType="separate"/>
      </w:r>
      <w:r w:rsidR="006B0BD5" w:rsidRPr="004B282C">
        <w:rPr>
          <w:rFonts w:cs="Times New Roman"/>
          <w:noProof/>
          <w:szCs w:val="24"/>
          <w:vertAlign w:val="superscript"/>
        </w:rPr>
        <w:t>12</w:t>
      </w:r>
      <w:r w:rsidR="006B0BD5" w:rsidRPr="004B282C">
        <w:rPr>
          <w:rFonts w:cs="Times New Roman"/>
          <w:szCs w:val="24"/>
        </w:rPr>
        <w:fldChar w:fldCharType="end"/>
      </w:r>
      <w:r w:rsidR="006B0BD5" w:rsidRPr="004B282C">
        <w:rPr>
          <w:rFonts w:cs="Times New Roman"/>
          <w:szCs w:val="24"/>
        </w:rPr>
        <w:t xml:space="preserve"> </w:t>
      </w:r>
      <w:r w:rsidR="004B282C" w:rsidRPr="004B282C">
        <w:rPr>
          <w:rStyle w:val="normaltextrun"/>
          <w:rFonts w:cs="Times New Roman"/>
          <w:szCs w:val="24"/>
        </w:rPr>
        <w:t>Activating capillary inner wall with NaOH solutions will increase the i.d. of the capillary</w:t>
      </w:r>
      <w:r w:rsidR="000F555A" w:rsidRPr="004B282C">
        <w:rPr>
          <w:rFonts w:cs="Times New Roman"/>
          <w:szCs w:val="24"/>
        </w:rPr>
        <w:fldChar w:fldCharType="begin"/>
      </w:r>
      <w:r w:rsidR="000F555A" w:rsidRPr="004B282C">
        <w:rPr>
          <w:rFonts w:cs="Times New Roman"/>
          <w:szCs w:val="24"/>
        </w:rPr>
        <w:instrText xml:space="preserve"> ADDIN EN.CITE &lt;EndNote&gt;&lt;Cite&gt;&lt;Author&gt;Xiang&lt;/Author&gt;&lt;Year&gt;2019&lt;/Year&gt;&lt;RecNum&gt;4&lt;/RecNum&gt;&lt;DisplayText&gt;&lt;style face="superscript"&gt;11&lt;/style&gt;&lt;/DisplayText&gt;&lt;record&gt;&lt;rec-number&gt;4&lt;/rec-number&gt;&lt;foreign-keys&gt;&lt;key app="EN" db-id="zdwt52ddb5v2tmewwsxp9swhesfxa2s5pzpz" timestamp="1608888922"&gt;4&lt;/key&gt;&lt;/foreign-keys&gt;&lt;ref-type name="Journal Article"&gt;17&lt;/ref-type&gt;&lt;contributors&gt;&lt;authors&gt;&lt;author&gt;Xiang, P.&lt;/author&gt;&lt;author&gt;Yang, Y.&lt;/author&gt;&lt;author&gt;Zhao, Z.&lt;/author&gt;&lt;author&gt;Chen, A.&lt;/author&gt;&lt;author&gt;Liu, S.&lt;/author&gt;&lt;/authors&gt;&lt;/contributors&gt;&lt;auth-address&gt;Department of Chemistry and Biochemistry , University of Oklahoma , Norman , Oklahoma 73019 , United States.&amp;#xD;Department of Chemistry, the College of Sciences , Northeastern University , Shenyang 110819 , P.R. China.&lt;/auth-address&gt;&lt;titles&gt;&lt;title&gt;Experimentally Validating Open Tubular Liquid Chromatography for a Peak Capacity of 2000 in 3 h&lt;/title&gt;&lt;secondary-title&gt;Anal Chem&lt;/secondary-title&gt;&lt;/titles&gt;&lt;periodical&gt;&lt;full-title&gt;Anal Chem&lt;/full-title&gt;&lt;/periodical&gt;&lt;pages&gt;10518-10523&lt;/pages&gt;&lt;volume&gt;91&lt;/volume&gt;&lt;number&gt;16&lt;/number&gt;&lt;edition&gt;2019/07/16&lt;/edition&gt;&lt;keywords&gt;&lt;keyword&gt;Amino Acids/*isolation &amp;amp; purification&lt;/keyword&gt;&lt;keyword&gt;Chromatography, High Pressure Liquid/instrumentation/*methods&lt;/keyword&gt;&lt;keyword&gt;Complex Mixtures/chemistry&lt;/keyword&gt;&lt;keyword&gt;Escherichia coli/*chemistry&lt;/keyword&gt;&lt;keyword&gt;Limit of Detection&lt;/keyword&gt;&lt;keyword&gt;Peptides/*isolation &amp;amp; purification&lt;/keyword&gt;&lt;keyword&gt;Single-Cell Analysis/instrumentation/methods&lt;/keyword&gt;&lt;keyword&gt;Time Factors&lt;/keyword&gt;&lt;/keywords&gt;&lt;dates&gt;&lt;year&gt;2019&lt;/year&gt;&lt;pub-dates&gt;&lt;date&gt;Aug 20&lt;/date&gt;&lt;/pub-dates&gt;&lt;/dates&gt;&lt;isbn&gt;1520-6882 (Electronic)&amp;#xD;0003-2700 (Linking)&lt;/isbn&gt;&lt;accession-num&gt;31305068&lt;/accession-num&gt;&lt;urls&gt;&lt;related-urls&gt;&lt;url&gt;https://www.ncbi.nlm.nih.gov/pubmed/31305068&lt;/url&gt;&lt;/related-urls&gt;&lt;/urls&gt;&lt;electronic-resource-num&gt;10.1021/acs.analchem.9b01465&lt;/electronic-resource-num&gt;&lt;/record&gt;&lt;/Cite&gt;&lt;/EndNote&gt;</w:instrText>
      </w:r>
      <w:r w:rsidR="000F555A" w:rsidRPr="004B282C">
        <w:rPr>
          <w:rFonts w:cs="Times New Roman"/>
          <w:szCs w:val="24"/>
        </w:rPr>
        <w:fldChar w:fldCharType="separate"/>
      </w:r>
      <w:r w:rsidR="000F555A" w:rsidRPr="004B282C">
        <w:rPr>
          <w:rFonts w:cs="Times New Roman"/>
          <w:noProof/>
          <w:szCs w:val="24"/>
          <w:vertAlign w:val="superscript"/>
        </w:rPr>
        <w:t>11</w:t>
      </w:r>
      <w:r w:rsidR="000F555A" w:rsidRPr="004B282C">
        <w:rPr>
          <w:rFonts w:cs="Times New Roman"/>
          <w:szCs w:val="24"/>
        </w:rPr>
        <w:fldChar w:fldCharType="end"/>
      </w:r>
      <w:r w:rsidR="000F555A" w:rsidRPr="004B282C">
        <w:rPr>
          <w:rFonts w:cs="Times New Roman"/>
          <w:szCs w:val="24"/>
        </w:rPr>
        <w:t xml:space="preserve">, which is unlikely to happen with piranha solutions. </w:t>
      </w:r>
      <w:r w:rsidR="004B282C" w:rsidRPr="004B282C">
        <w:rPr>
          <w:rStyle w:val="normaltextrun"/>
          <w:rFonts w:cs="Times New Roman"/>
          <w:szCs w:val="24"/>
        </w:rPr>
        <w:t>In addition, activati</w:t>
      </w:r>
      <w:r w:rsidR="00B81684">
        <w:rPr>
          <w:rStyle w:val="normaltextrun"/>
          <w:rFonts w:cs="Times New Roman"/>
          <w:szCs w:val="24"/>
        </w:rPr>
        <w:t>ng</w:t>
      </w:r>
      <w:r w:rsidR="004B282C" w:rsidRPr="004B282C">
        <w:rPr>
          <w:rStyle w:val="normaltextrun"/>
          <w:rFonts w:cs="Times New Roman"/>
          <w:szCs w:val="24"/>
        </w:rPr>
        <w:t xml:space="preserve"> with piranha solutions provides other advantages. For example, unlike NaOH solutions, piranha solutions do not crystalize, which is helpful preventing column clogging since the solution dries up very quickly on the inlet or outlet of the capillary. Besides, </w:t>
      </w:r>
      <w:r w:rsidR="00B81684">
        <w:rPr>
          <w:rStyle w:val="normaltextrun"/>
          <w:rFonts w:cs="Times New Roman"/>
          <w:szCs w:val="24"/>
        </w:rPr>
        <w:t xml:space="preserve">the </w:t>
      </w:r>
      <w:r w:rsidR="004B282C" w:rsidRPr="004B282C">
        <w:rPr>
          <w:rStyle w:val="normaltextrun"/>
          <w:rFonts w:cs="Times New Roman"/>
          <w:szCs w:val="24"/>
        </w:rPr>
        <w:t>piranha solution dissolve</w:t>
      </w:r>
      <w:r w:rsidR="00B81684">
        <w:rPr>
          <w:rStyle w:val="normaltextrun"/>
          <w:rFonts w:cs="Times New Roman"/>
          <w:szCs w:val="24"/>
        </w:rPr>
        <w:t>s</w:t>
      </w:r>
      <w:r w:rsidR="004B282C" w:rsidRPr="004B282C">
        <w:rPr>
          <w:rStyle w:val="normaltextrun"/>
          <w:rFonts w:cs="Times New Roman"/>
          <w:szCs w:val="24"/>
        </w:rPr>
        <w:t xml:space="preserve"> most organic particles at the activation temperature, further reducing the possibility of column clogging. However, the highly corrosive piranha solutions must be handled with </w:t>
      </w:r>
      <w:r w:rsidR="00366B90">
        <w:rPr>
          <w:rStyle w:val="normaltextrun"/>
          <w:rFonts w:cs="Times New Roman"/>
          <w:szCs w:val="24"/>
        </w:rPr>
        <w:t xml:space="preserve">extreme </w:t>
      </w:r>
      <w:r w:rsidR="004B282C" w:rsidRPr="004B282C">
        <w:rPr>
          <w:rStyle w:val="normaltextrun"/>
          <w:rFonts w:cs="Times New Roman"/>
          <w:szCs w:val="24"/>
        </w:rPr>
        <w:t xml:space="preserve">caution. The high viscosity of piranha solutions also makes it harder to push the solutions through a </w:t>
      </w:r>
      <w:r w:rsidR="004B282C" w:rsidRPr="00F17FDF">
        <w:rPr>
          <w:rStyle w:val="normaltextrun"/>
          <w:rFonts w:cs="Times New Roman"/>
          <w:szCs w:val="24"/>
        </w:rPr>
        <w:t>narrow</w:t>
      </w:r>
      <w:r w:rsidR="004B282C" w:rsidRPr="004B282C">
        <w:rPr>
          <w:rStyle w:val="normaltextrun"/>
          <w:rFonts w:cs="Times New Roman"/>
          <w:i/>
          <w:iCs/>
          <w:szCs w:val="24"/>
        </w:rPr>
        <w:t xml:space="preserve"> </w:t>
      </w:r>
      <w:r w:rsidR="004B282C" w:rsidRPr="004B282C">
        <w:rPr>
          <w:rStyle w:val="normaltextrun"/>
          <w:rFonts w:cs="Times New Roman"/>
          <w:szCs w:val="24"/>
        </w:rPr>
        <w:t>capillary. To overcome th</w:t>
      </w:r>
      <w:r w:rsidR="00282E12">
        <w:rPr>
          <w:rStyle w:val="normaltextrun"/>
          <w:rFonts w:cs="Times New Roman"/>
          <w:szCs w:val="24"/>
        </w:rPr>
        <w:t>e</w:t>
      </w:r>
      <w:r w:rsidR="004B282C" w:rsidRPr="004B282C">
        <w:rPr>
          <w:rStyle w:val="normaltextrun"/>
          <w:rFonts w:cs="Times New Roman"/>
          <w:szCs w:val="24"/>
        </w:rPr>
        <w:t xml:space="preserve"> viscosity issue, higher activation temperature </w:t>
      </w:r>
      <w:r w:rsidR="00366B90">
        <w:rPr>
          <w:rStyle w:val="normaltextrun"/>
          <w:rFonts w:cs="Times New Roman"/>
          <w:szCs w:val="24"/>
        </w:rPr>
        <w:t>should</w:t>
      </w:r>
      <w:r w:rsidR="004B282C" w:rsidRPr="004B282C">
        <w:rPr>
          <w:rStyle w:val="normaltextrun"/>
          <w:rFonts w:cs="Times New Roman"/>
          <w:szCs w:val="24"/>
        </w:rPr>
        <w:t xml:space="preserve"> be selected. Yang </w:t>
      </w:r>
      <w:r w:rsidR="00D41CC8" w:rsidRPr="00D41CC8">
        <w:rPr>
          <w:rStyle w:val="normaltextrun"/>
          <w:rFonts w:cs="Times New Roman"/>
          <w:i/>
          <w:iCs/>
          <w:szCs w:val="24"/>
        </w:rPr>
        <w:t>et al</w:t>
      </w:r>
      <w:r w:rsidR="004B282C" w:rsidRPr="004B282C">
        <w:rPr>
          <w:rStyle w:val="normaltextrun"/>
          <w:rFonts w:cs="Times New Roman"/>
          <w:szCs w:val="24"/>
        </w:rPr>
        <w:t>.</w:t>
      </w:r>
      <w:r w:rsidR="004709EE" w:rsidRPr="004B282C">
        <w:rPr>
          <w:rFonts w:cs="Times New Roman"/>
          <w:szCs w:val="24"/>
        </w:rPr>
        <w:fldChar w:fldCharType="begin"/>
      </w:r>
      <w:r w:rsidR="001654DC" w:rsidRPr="004B282C">
        <w:rPr>
          <w:rFonts w:cs="Times New Roman"/>
          <w:szCs w:val="24"/>
        </w:rPr>
        <w:instrText xml:space="preserve"> ADDIN EN.CITE &lt;EndNote&gt;&lt;Cite&gt;&lt;Author&gt;Yang&lt;/Author&gt;&lt;Year&gt;2020&lt;/Year&gt;&lt;RecNum&gt;507&lt;/RecNum&gt;&lt;DisplayText&gt;&lt;style face="superscript"&gt;57&lt;/style&gt;&lt;/DisplayText&gt;&lt;record&gt;&lt;rec-number&gt;507&lt;/rec-number&gt;&lt;foreign-keys&gt;&lt;key app="EN" db-id="zdwt52ddb5v2tmewwsxp9swhesfxa2s5pzpz" timestamp="1618987214"&gt;507&lt;/key&gt;&lt;/foreign-keys&gt;&lt;ref-type name="Standard"&gt;58&lt;/ref-type&gt;&lt;contributors&gt;&lt;authors&gt;&lt;author&gt;Yang, Yu&lt;/author&gt;&lt;author&gt;Liu, Shaorong&lt;/author&gt;&lt;/authors&gt;&lt;/contributors&gt;&lt;titles&gt;&lt;title&gt;Non-porous Thin Dense Layer Coating: Key to Achieving Ultrahigh Peak Capacities Using Narrow Open Tubular Columns&lt;/title&gt;&lt;/titles&gt;&lt;volume&gt;1&lt;/volume&gt;&lt;dates&gt;&lt;year&gt;2020&lt;/year&gt;&lt;pub-dates&gt;&lt;date&gt;7/27/2020&lt;/date&gt;&lt;/pub-dates&gt;&lt;/dates&gt;&lt;urls&gt;&lt;/urls&gt;&lt;electronic-resource-num&gt;10.1016/J.TALO.2020.100003&lt;/electronic-resource-num&gt;&lt;/record&gt;&lt;/Cite&gt;&lt;/EndNote&gt;</w:instrText>
      </w:r>
      <w:r w:rsidR="004709EE" w:rsidRPr="004B282C">
        <w:rPr>
          <w:rFonts w:cs="Times New Roman"/>
          <w:szCs w:val="24"/>
        </w:rPr>
        <w:fldChar w:fldCharType="separate"/>
      </w:r>
      <w:r w:rsidR="001654DC" w:rsidRPr="004B282C">
        <w:rPr>
          <w:rFonts w:cs="Times New Roman"/>
          <w:noProof/>
          <w:szCs w:val="24"/>
          <w:vertAlign w:val="superscript"/>
        </w:rPr>
        <w:t>57</w:t>
      </w:r>
      <w:r w:rsidR="004709EE" w:rsidRPr="004B282C">
        <w:rPr>
          <w:rFonts w:cs="Times New Roman"/>
          <w:szCs w:val="24"/>
        </w:rPr>
        <w:fldChar w:fldCharType="end"/>
      </w:r>
      <w:r w:rsidR="004709EE" w:rsidRPr="004B282C">
        <w:rPr>
          <w:rFonts w:cs="Times New Roman"/>
          <w:szCs w:val="24"/>
        </w:rPr>
        <w:t xml:space="preserve"> </w:t>
      </w:r>
      <w:r w:rsidR="004B282C" w:rsidRPr="004B282C">
        <w:rPr>
          <w:rFonts w:cs="Times New Roman"/>
          <w:szCs w:val="24"/>
        </w:rPr>
        <w:t>p</w:t>
      </w:r>
      <w:r w:rsidR="004B282C" w:rsidRPr="004B282C">
        <w:rPr>
          <w:rStyle w:val="normaltextrun"/>
          <w:rFonts w:cs="Times New Roman"/>
          <w:szCs w:val="24"/>
        </w:rPr>
        <w:t>erformed systematical stud</w:t>
      </w:r>
      <w:r w:rsidR="00CC72DB">
        <w:rPr>
          <w:rStyle w:val="normaltextrun"/>
          <w:rFonts w:cs="Times New Roman"/>
          <w:szCs w:val="24"/>
        </w:rPr>
        <w:t>ies</w:t>
      </w:r>
      <w:r w:rsidR="004B282C" w:rsidRPr="004B282C">
        <w:rPr>
          <w:rStyle w:val="normaltextrun"/>
          <w:rFonts w:cs="Times New Roman"/>
          <w:szCs w:val="24"/>
        </w:rPr>
        <w:t xml:space="preserve"> of the coating conditions. They determined that the optimum OTMS </w:t>
      </w:r>
      <w:r w:rsidR="004B282C" w:rsidRPr="004B282C">
        <w:rPr>
          <w:rStyle w:val="normaltextrun"/>
          <w:rFonts w:cs="Times New Roman"/>
          <w:szCs w:val="24"/>
        </w:rPr>
        <w:lastRenderedPageBreak/>
        <w:t>concentration is in between 70% to 80%, the optimum coating temperature is ~60℃, and the best coating time is around 18 hours.</w:t>
      </w:r>
      <w:r w:rsidR="006B54ED" w:rsidRPr="004B282C">
        <w:rPr>
          <w:rFonts w:cs="Times New Roman"/>
          <w:szCs w:val="24"/>
        </w:rPr>
        <w:fldChar w:fldCharType="begin"/>
      </w:r>
      <w:r w:rsidR="001654DC" w:rsidRPr="004B282C">
        <w:rPr>
          <w:rFonts w:cs="Times New Roman"/>
          <w:szCs w:val="24"/>
        </w:rPr>
        <w:instrText xml:space="preserve"> ADDIN EN.CITE &lt;EndNote&gt;&lt;Cite&gt;&lt;Author&gt;Yang&lt;/Author&gt;&lt;Year&gt;2020&lt;/Year&gt;&lt;RecNum&gt;507&lt;/RecNum&gt;&lt;DisplayText&gt;&lt;style face="superscript"&gt;57&lt;/style&gt;&lt;/DisplayText&gt;&lt;record&gt;&lt;rec-number&gt;507&lt;/rec-number&gt;&lt;foreign-keys&gt;&lt;key app="EN" db-id="zdwt52ddb5v2tmewwsxp9swhesfxa2s5pzpz" timestamp="1618987214"&gt;507&lt;/key&gt;&lt;/foreign-keys&gt;&lt;ref-type name="Standard"&gt;58&lt;/ref-type&gt;&lt;contributors&gt;&lt;authors&gt;&lt;author&gt;Yang, Yu&lt;/author&gt;&lt;author&gt;Liu, Shaorong&lt;/author&gt;&lt;/authors&gt;&lt;/contributors&gt;&lt;titles&gt;&lt;title&gt;Non-porous Thin Dense Layer Coating: Key to Achieving Ultrahigh Peak Capacities Using Narrow Open Tubular Columns&lt;/title&gt;&lt;/titles&gt;&lt;volume&gt;1&lt;/volume&gt;&lt;dates&gt;&lt;year&gt;2020&lt;/year&gt;&lt;pub-dates&gt;&lt;date&gt;7/27/2020&lt;/date&gt;&lt;/pub-dates&gt;&lt;/dates&gt;&lt;urls&gt;&lt;/urls&gt;&lt;electronic-resource-num&gt;10.1016/J.TALO.2020.100003&lt;/electronic-resource-num&gt;&lt;/record&gt;&lt;/Cite&gt;&lt;/EndNote&gt;</w:instrText>
      </w:r>
      <w:r w:rsidR="006B54ED" w:rsidRPr="004B282C">
        <w:rPr>
          <w:rFonts w:cs="Times New Roman"/>
          <w:szCs w:val="24"/>
        </w:rPr>
        <w:fldChar w:fldCharType="separate"/>
      </w:r>
      <w:r w:rsidR="001654DC" w:rsidRPr="004B282C">
        <w:rPr>
          <w:rFonts w:cs="Times New Roman"/>
          <w:noProof/>
          <w:szCs w:val="24"/>
          <w:vertAlign w:val="superscript"/>
        </w:rPr>
        <w:t>57</w:t>
      </w:r>
      <w:r w:rsidR="006B54ED" w:rsidRPr="004B282C">
        <w:rPr>
          <w:rFonts w:cs="Times New Roman"/>
          <w:szCs w:val="24"/>
        </w:rPr>
        <w:fldChar w:fldCharType="end"/>
      </w:r>
    </w:p>
    <w:p w14:paraId="092AA73C" w14:textId="4E545626" w:rsidR="00426B9F" w:rsidRPr="008D472B" w:rsidRDefault="004B282C" w:rsidP="006B54ED">
      <w:pPr>
        <w:ind w:firstLine="360"/>
        <w:rPr>
          <w:rFonts w:cs="Times New Roman"/>
          <w:szCs w:val="24"/>
        </w:rPr>
      </w:pPr>
      <w:r w:rsidRPr="008D472B">
        <w:rPr>
          <w:rStyle w:val="normaltextrun"/>
          <w:rFonts w:cs="Times New Roman"/>
          <w:szCs w:val="24"/>
        </w:rPr>
        <w:t xml:space="preserve">Separations using </w:t>
      </w:r>
      <w:r w:rsidRPr="008D472B">
        <w:rPr>
          <w:rStyle w:val="normaltextrun"/>
          <w:rFonts w:cs="Times New Roman"/>
          <w:i/>
          <w:iCs/>
          <w:szCs w:val="24"/>
        </w:rPr>
        <w:t>n</w:t>
      </w:r>
      <w:r w:rsidRPr="008D472B">
        <w:rPr>
          <w:rStyle w:val="normaltextrun"/>
          <w:rFonts w:cs="Times New Roman"/>
          <w:szCs w:val="24"/>
        </w:rPr>
        <w:t>WCOT columns exhibited stunning performance. To the best of my knowledge, 2-μm-i.d. nWCOT columns achieved the highest reported peak capacity in 3 hours.</w:t>
      </w:r>
      <w:r w:rsidR="00426B9F" w:rsidRPr="008D472B">
        <w:rPr>
          <w:rFonts w:cs="Times New Roman"/>
          <w:szCs w:val="24"/>
        </w:rPr>
        <w:fldChar w:fldCharType="begin"/>
      </w:r>
      <w:r w:rsidR="00426B9F" w:rsidRPr="008D472B">
        <w:rPr>
          <w:rFonts w:cs="Times New Roman"/>
          <w:szCs w:val="24"/>
        </w:rPr>
        <w:instrText xml:space="preserve"> ADDIN EN.CITE &lt;EndNote&gt;&lt;Cite&gt;&lt;Author&gt;Xiang&lt;/Author&gt;&lt;Year&gt;2019&lt;/Year&gt;&lt;RecNum&gt;4&lt;/RecNum&gt;&lt;DisplayText&gt;&lt;style face="superscript"&gt;11&lt;/style&gt;&lt;/DisplayText&gt;&lt;record&gt;&lt;rec-number&gt;4&lt;/rec-number&gt;&lt;foreign-keys&gt;&lt;key app="EN" db-id="zdwt52ddb5v2tmewwsxp9swhesfxa2s5pzpz" timestamp="1608888922"&gt;4&lt;/key&gt;&lt;/foreign-keys&gt;&lt;ref-type name="Journal Article"&gt;17&lt;/ref-type&gt;&lt;contributors&gt;&lt;authors&gt;&lt;author&gt;Xiang, P.&lt;/author&gt;&lt;author&gt;Yang, Y.&lt;/author&gt;&lt;author&gt;Zhao, Z.&lt;/author&gt;&lt;author&gt;Chen, A.&lt;/author&gt;&lt;author&gt;Liu, S.&lt;/author&gt;&lt;/authors&gt;&lt;/contributors&gt;&lt;auth-address&gt;Department of Chemistry and Biochemistry , University of Oklahoma , Norman , Oklahoma 73019 , United States.&amp;#xD;Department of Chemistry, the College of Sciences , Northeastern University , Shenyang 110819 , P.R. China.&lt;/auth-address&gt;&lt;titles&gt;&lt;title&gt;Experimentally Validating Open Tubular Liquid Chromatography for a Peak Capacity of 2000 in 3 h&lt;/title&gt;&lt;secondary-title&gt;Anal Chem&lt;/secondary-title&gt;&lt;/titles&gt;&lt;periodical&gt;&lt;full-title&gt;Anal Chem&lt;/full-title&gt;&lt;/periodical&gt;&lt;pages&gt;10518-10523&lt;/pages&gt;&lt;volume&gt;91&lt;/volume&gt;&lt;number&gt;16&lt;/number&gt;&lt;edition&gt;2019/07/16&lt;/edition&gt;&lt;keywords&gt;&lt;keyword&gt;Amino Acids/*isolation &amp;amp; purification&lt;/keyword&gt;&lt;keyword&gt;Chromatography, High Pressure Liquid/instrumentation/*methods&lt;/keyword&gt;&lt;keyword&gt;Complex Mixtures/chemistry&lt;/keyword&gt;&lt;keyword&gt;Escherichia coli/*chemistry&lt;/keyword&gt;&lt;keyword&gt;Limit of Detection&lt;/keyword&gt;&lt;keyword&gt;Peptides/*isolation &amp;amp; purification&lt;/keyword&gt;&lt;keyword&gt;Single-Cell Analysis/instrumentation/methods&lt;/keyword&gt;&lt;keyword&gt;Time Factors&lt;/keyword&gt;&lt;/keywords&gt;&lt;dates&gt;&lt;year&gt;2019&lt;/year&gt;&lt;pub-dates&gt;&lt;date&gt;Aug 20&lt;/date&gt;&lt;/pub-dates&gt;&lt;/dates&gt;&lt;isbn&gt;1520-6882 (Electronic)&amp;#xD;0003-2700 (Linking)&lt;/isbn&gt;&lt;accession-num&gt;31305068&lt;/accession-num&gt;&lt;urls&gt;&lt;related-urls&gt;&lt;url&gt;https://www.ncbi.nlm.nih.gov/pubmed/31305068&lt;/url&gt;&lt;/related-urls&gt;&lt;/urls&gt;&lt;electronic-resource-num&gt;10.1021/acs.analchem.9b01465&lt;/electronic-resource-num&gt;&lt;/record&gt;&lt;/Cite&gt;&lt;/EndNote&gt;</w:instrText>
      </w:r>
      <w:r w:rsidR="00426B9F" w:rsidRPr="008D472B">
        <w:rPr>
          <w:rFonts w:cs="Times New Roman"/>
          <w:szCs w:val="24"/>
        </w:rPr>
        <w:fldChar w:fldCharType="separate"/>
      </w:r>
      <w:r w:rsidR="00426B9F" w:rsidRPr="008D472B">
        <w:rPr>
          <w:rFonts w:cs="Times New Roman"/>
          <w:noProof/>
          <w:szCs w:val="24"/>
          <w:vertAlign w:val="superscript"/>
        </w:rPr>
        <w:t>11</w:t>
      </w:r>
      <w:r w:rsidR="00426B9F" w:rsidRPr="008D472B">
        <w:rPr>
          <w:rFonts w:cs="Times New Roman"/>
          <w:szCs w:val="24"/>
        </w:rPr>
        <w:fldChar w:fldCharType="end"/>
      </w:r>
      <w:r w:rsidR="008D472B" w:rsidRPr="008D472B">
        <w:rPr>
          <w:rFonts w:cs="Times New Roman"/>
          <w:szCs w:val="24"/>
        </w:rPr>
        <w:t xml:space="preserve"> </w:t>
      </w:r>
      <w:r w:rsidRPr="008D472B">
        <w:rPr>
          <w:rStyle w:val="normaltextrun"/>
          <w:rFonts w:cs="Times New Roman"/>
          <w:szCs w:val="24"/>
        </w:rPr>
        <w:t>At elevated temperatures, the peak capacity could be further increased to a record</w:t>
      </w:r>
      <w:r w:rsidR="00282E12">
        <w:rPr>
          <w:rStyle w:val="normaltextrun"/>
          <w:rFonts w:cs="Times New Roman"/>
          <w:szCs w:val="24"/>
        </w:rPr>
        <w:t xml:space="preserve"> value of</w:t>
      </w:r>
      <w:r w:rsidRPr="008D472B">
        <w:rPr>
          <w:rStyle w:val="normaltextrun"/>
          <w:rFonts w:cs="Times New Roman"/>
          <w:szCs w:val="24"/>
        </w:rPr>
        <w:t xml:space="preserve"> 2720 in 3 hours</w:t>
      </w:r>
      <w:r w:rsidR="00426B9F" w:rsidRPr="008D472B">
        <w:rPr>
          <w:rFonts w:cs="Times New Roman"/>
          <w:szCs w:val="24"/>
        </w:rPr>
        <w:t>.</w:t>
      </w:r>
      <w:r w:rsidR="00426B9F" w:rsidRPr="008D472B">
        <w:rPr>
          <w:rFonts w:cs="Times New Roman"/>
          <w:szCs w:val="24"/>
        </w:rPr>
        <w:fldChar w:fldCharType="begin"/>
      </w:r>
      <w:r w:rsidR="00D1424A" w:rsidRPr="008D472B">
        <w:rPr>
          <w:rFonts w:cs="Times New Roman"/>
          <w:szCs w:val="24"/>
        </w:rPr>
        <w:instrText xml:space="preserve"> ADDIN EN.CITE &lt;EndNote&gt;&lt;Cite&gt;&lt;Author&gt;Yang&lt;/Author&gt;&lt;Year&gt;2021&lt;/Year&gt;&lt;RecNum&gt;502&lt;/RecNum&gt;&lt;DisplayText&gt;&lt;style face="superscript"&gt;44&lt;/style&gt;&lt;/DisplayText&gt;&lt;record&gt;&lt;rec-number&gt;502&lt;/rec-number&gt;&lt;foreign-keys&gt;&lt;key app="EN" db-id="zdwt52ddb5v2tmewwsxp9swhesfxa2s5pzpz" timestamp="1618500221"&gt;502&lt;/key&gt;&lt;/foreign-keys&gt;&lt;ref-type name="Journal Article"&gt;17&lt;/ref-type&gt;&lt;contributors&gt;&lt;authors&gt;&lt;author&gt;Yang, Yu&lt;/author&gt;&lt;author&gt;Xiang, Piliang&lt;/author&gt;&lt;author&gt;Chen, Apeng&lt;/author&gt;&lt;author&gt;Liu, Shaorong&lt;/author&gt;&lt;/authors&gt;&lt;/contributors&gt;&lt;auth-address&gt;Department of Chemistry and Biochemistry, University of Oklahoma, 101 Stephenson Parkway, Norman, Oklahoma 73019, United States.&lt;/auth-address&gt;&lt;titles&gt;&lt;title&gt;Liquid Chromatographic Separation Using a 2 μm i.d. Open Tubular Column at Elevated Temperature&lt;/title&gt;&lt;secondary-title&gt;analytical chemistry&lt;/secondary-title&gt;&lt;/titles&gt;&lt;periodical&gt;&lt;full-title&gt;Analytical Chemistry&lt;/full-title&gt;&lt;/periodical&gt;&lt;pages&gt;4361-4364&lt;/pages&gt;&lt;volume&gt;93&lt;/volume&gt;&lt;number&gt;10&lt;/number&gt;&lt;edition&gt;2021/03/02&lt;/edition&gt;&lt;section&gt;4361&lt;/section&gt;&lt;dates&gt;&lt;year&gt;2021&lt;/year&gt;&lt;pub-dates&gt;&lt;date&gt;3/1/2021&lt;/date&gt;&lt;/pub-dates&gt;&lt;/dates&gt;&lt;isbn&gt;1520-6882 (Electronic)&amp;#xD;0003-2700 (Linking)&lt;/isbn&gt;&lt;accession-num&gt;33646756&lt;/accession-num&gt;&lt;urls&gt;&lt;related-urls&gt;&lt;url&gt;https://www.ncbi.nlm.nih.gov/pubmed/33646756&lt;/url&gt;&lt;/related-urls&gt;&lt;/urls&gt;&lt;electronic-resource-num&gt;10.1021/ACS.ANALCHEM.1C00296&lt;/electronic-resource-num&gt;&lt;/record&gt;&lt;/Cite&gt;&lt;/EndNote&gt;</w:instrText>
      </w:r>
      <w:r w:rsidR="00426B9F" w:rsidRPr="008D472B">
        <w:rPr>
          <w:rFonts w:cs="Times New Roman"/>
          <w:szCs w:val="24"/>
        </w:rPr>
        <w:fldChar w:fldCharType="separate"/>
      </w:r>
      <w:r w:rsidR="00D1424A" w:rsidRPr="008D472B">
        <w:rPr>
          <w:rFonts w:cs="Times New Roman"/>
          <w:noProof/>
          <w:szCs w:val="24"/>
          <w:vertAlign w:val="superscript"/>
        </w:rPr>
        <w:t>44</w:t>
      </w:r>
      <w:r w:rsidR="00426B9F" w:rsidRPr="008D472B">
        <w:rPr>
          <w:rFonts w:cs="Times New Roman"/>
          <w:szCs w:val="24"/>
        </w:rPr>
        <w:fldChar w:fldCharType="end"/>
      </w:r>
      <w:r w:rsidR="00426B9F" w:rsidRPr="008D472B">
        <w:rPr>
          <w:rFonts w:cs="Times New Roman"/>
          <w:szCs w:val="24"/>
        </w:rPr>
        <w:t xml:space="preserve"> </w:t>
      </w:r>
      <w:r w:rsidR="008D472B" w:rsidRPr="008D472B">
        <w:rPr>
          <w:rStyle w:val="normaltextrun"/>
          <w:rFonts w:cs="Times New Roman"/>
          <w:szCs w:val="24"/>
        </w:rPr>
        <w:t xml:space="preserve">Short </w:t>
      </w:r>
      <w:r w:rsidR="008D472B" w:rsidRPr="008D472B">
        <w:rPr>
          <w:rStyle w:val="normaltextrun"/>
          <w:rFonts w:cs="Times New Roman"/>
          <w:i/>
          <w:iCs/>
          <w:szCs w:val="24"/>
        </w:rPr>
        <w:t>n</w:t>
      </w:r>
      <w:r w:rsidR="008D472B" w:rsidRPr="008D472B">
        <w:rPr>
          <w:rStyle w:val="normaltextrun"/>
          <w:rFonts w:cs="Times New Roman"/>
          <w:szCs w:val="24"/>
        </w:rPr>
        <w:t>OTC</w:t>
      </w:r>
      <w:r w:rsidR="00CC72DB">
        <w:rPr>
          <w:rStyle w:val="normaltextrun"/>
          <w:rFonts w:cs="Times New Roman"/>
          <w:szCs w:val="24"/>
        </w:rPr>
        <w:t>s</w:t>
      </w:r>
      <w:r w:rsidR="008D472B" w:rsidRPr="008D472B">
        <w:rPr>
          <w:rStyle w:val="normaltextrun"/>
          <w:rFonts w:cs="Times New Roman"/>
          <w:szCs w:val="24"/>
        </w:rPr>
        <w:t xml:space="preserve"> </w:t>
      </w:r>
      <w:r w:rsidR="00366B90">
        <w:rPr>
          <w:rStyle w:val="normaltextrun"/>
          <w:rFonts w:cs="Times New Roman"/>
          <w:szCs w:val="24"/>
        </w:rPr>
        <w:t>were</w:t>
      </w:r>
      <w:r w:rsidR="008D472B" w:rsidRPr="008D472B">
        <w:rPr>
          <w:rStyle w:val="normaltextrun"/>
          <w:rFonts w:cs="Times New Roman"/>
          <w:szCs w:val="24"/>
        </w:rPr>
        <w:t xml:space="preserve"> used to produce one of the fastest, sub-second, baseline separation of six amino acids,</w:t>
      </w:r>
      <w:r w:rsidR="008D472B" w:rsidRPr="008D472B">
        <w:rPr>
          <w:rStyle w:val="normaltextrun"/>
          <w:rFonts w:cs="Times New Roman"/>
          <w:szCs w:val="24"/>
        </w:rPr>
        <w:fldChar w:fldCharType="begin"/>
      </w:r>
      <w:r w:rsidR="008D472B" w:rsidRPr="008D472B">
        <w:rPr>
          <w:rStyle w:val="normaltextrun"/>
          <w:rFonts w:cs="Times New Roman"/>
          <w:szCs w:val="24"/>
        </w:rPr>
        <w:instrText xml:space="preserve"> ADDIN EN.CITE &lt;EndNote&gt;&lt;Cite&gt;&lt;Author&gt;Xiang&lt;/Author&gt;&lt;Year&gt;2019&lt;/Year&gt;&lt;RecNum&gt;7&lt;/RecNum&gt;&lt;DisplayText&gt;&lt;style face="superscript"&gt;10&lt;/style&gt;&lt;/DisplayText&gt;&lt;record&gt;&lt;rec-number&gt;7&lt;/rec-number&gt;&lt;foreign-keys&gt;&lt;key app="EN" db-id="zdwt52ddb5v2tmewwsxp9swhesfxa2s5pzpz" timestamp="1608889037"&gt;7&lt;/key&gt;&lt;/foreign-keys&gt;&lt;ref-type name="Journal Article"&gt;17&lt;/ref-type&gt;&lt;contributors&gt;&lt;authors&gt;&lt;author&gt;Xiang, P.&lt;/author&gt;&lt;author&gt;Yang, Y.&lt;/author&gt;&lt;author&gt;Zhao, Z.&lt;/author&gt;&lt;author&gt;Chen, M.&lt;/author&gt;&lt;author&gt;Liu, S.&lt;/author&gt;&lt;/authors&gt;&lt;/contributors&gt;&lt;auth-address&gt;Department of Chemistry and Biochemistry , University of Oklahoma , 101 Stephenson Parkway , Norman , Oklahoma 73019 , United States.&amp;#xD;Department of Chemistry , Northeastern University , Shenyang 110819 , P. R. China.&lt;/auth-address&gt;&lt;titles&gt;&lt;title&gt;Ultrafast Gradient Separation with Narrow Open Tubular Liquid Chromatography&lt;/title&gt;&lt;secondary-title&gt;Anal Chem&lt;/secondary-title&gt;&lt;/titles&gt;&lt;periodical&gt;&lt;full-title&gt;Anal Chem&lt;/full-title&gt;&lt;/periodical&gt;&lt;pages&gt;10738-10743&lt;/pages&gt;&lt;volume&gt;91&lt;/volume&gt;&lt;number&gt;16&lt;/number&gt;&lt;edition&gt;2019/07/11&lt;/edition&gt;&lt;dates&gt;&lt;year&gt;2019&lt;/year&gt;&lt;pub-dates&gt;&lt;date&gt;Aug 20&lt;/date&gt;&lt;/pub-dates&gt;&lt;/dates&gt;&lt;isbn&gt;1520-6882 (Electronic)&amp;#xD;0003-2700 (Linking)&lt;/isbn&gt;&lt;accession-num&gt;31288520&lt;/accession-num&gt;&lt;urls&gt;&lt;related-urls&gt;&lt;url&gt;https://www.ncbi.nlm.nih.gov/pubmed/31288520&lt;/url&gt;&lt;/related-urls&gt;&lt;/urls&gt;&lt;electronic-resource-num&gt;10.1021/acs.analchem.9b02190&lt;/electronic-resource-num&gt;&lt;/record&gt;&lt;/Cite&gt;&lt;/EndNote&gt;</w:instrText>
      </w:r>
      <w:r w:rsidR="008D472B" w:rsidRPr="008D472B">
        <w:rPr>
          <w:rStyle w:val="normaltextrun"/>
          <w:rFonts w:cs="Times New Roman"/>
          <w:szCs w:val="24"/>
        </w:rPr>
        <w:fldChar w:fldCharType="separate"/>
      </w:r>
      <w:r w:rsidR="008D472B" w:rsidRPr="008D472B">
        <w:rPr>
          <w:rStyle w:val="normaltextrun"/>
          <w:rFonts w:cs="Times New Roman"/>
          <w:noProof/>
          <w:szCs w:val="24"/>
          <w:vertAlign w:val="superscript"/>
        </w:rPr>
        <w:t>10</w:t>
      </w:r>
      <w:r w:rsidR="008D472B" w:rsidRPr="008D472B">
        <w:rPr>
          <w:rStyle w:val="normaltextrun"/>
          <w:rFonts w:cs="Times New Roman"/>
          <w:szCs w:val="24"/>
        </w:rPr>
        <w:fldChar w:fldCharType="end"/>
      </w:r>
      <w:r w:rsidR="008D472B" w:rsidRPr="008D472B">
        <w:rPr>
          <w:rStyle w:val="normaltextrun"/>
          <w:rFonts w:cs="Times New Roman"/>
          <w:szCs w:val="24"/>
        </w:rPr>
        <w:t xml:space="preserve"> as well as high throughput separation up to 1800 samples·h</w:t>
      </w:r>
      <w:r w:rsidR="008D472B" w:rsidRPr="008D472B">
        <w:rPr>
          <w:rStyle w:val="normaltextrun"/>
          <w:rFonts w:cs="Times New Roman"/>
          <w:szCs w:val="24"/>
          <w:vertAlign w:val="superscript"/>
        </w:rPr>
        <w:t>-1</w:t>
      </w:r>
      <w:r w:rsidR="008D472B" w:rsidRPr="008D472B">
        <w:rPr>
          <w:rStyle w:val="normaltextrun"/>
          <w:rFonts w:cs="Times New Roman"/>
          <w:szCs w:val="24"/>
        </w:rPr>
        <w:t>.</w:t>
      </w:r>
      <w:r w:rsidR="00426B9F" w:rsidRPr="008D472B">
        <w:rPr>
          <w:rFonts w:cs="Times New Roman"/>
          <w:szCs w:val="24"/>
        </w:rPr>
        <w:fldChar w:fldCharType="begin"/>
      </w:r>
      <w:r w:rsidR="001654DC" w:rsidRPr="008D472B">
        <w:rPr>
          <w:rFonts w:cs="Times New Roman"/>
          <w:szCs w:val="24"/>
        </w:rPr>
        <w:instrText xml:space="preserve"> ADDIN EN.CITE &lt;EndNote&gt;&lt;Cite&gt;&lt;Author&gt;Xiang&lt;/Author&gt;&lt;Year&gt;2020&lt;/Year&gt;&lt;RecNum&gt;81&lt;/RecNum&gt;&lt;DisplayText&gt;&lt;style face="superscript"&gt;56&lt;/style&gt;&lt;/DisplayText&gt;&lt;record&gt;&lt;rec-number&gt;81&lt;/rec-number&gt;&lt;foreign-keys&gt;&lt;key app="EN" db-id="zdwt52ddb5v2tmewwsxp9swhesfxa2s5pzpz" timestamp="1611738773"&gt;81&lt;/key&gt;&lt;/foreign-keys&gt;&lt;ref-type name="Journal Article"&gt;17&lt;/ref-type&gt;&lt;contributors&gt;&lt;authors&gt;&lt;author&gt;Xiang, P.&lt;/author&gt;&lt;author&gt;Yang, Y.&lt;/author&gt;&lt;author&gt;Zhao, Zhitao&lt;/author&gt;&lt;author&gt;Wang, Jianhua&lt;/author&gt;&lt;author&gt;Chen, Mingli&lt;/author&gt;&lt;author&gt;Chen, Apeng&lt;/author&gt;&lt;author&gt;Liu, S.&lt;/author&gt;&lt;/authors&gt;&lt;/contributors&gt;&lt;titles&gt;&lt;title&gt;Performing flow injection chromatography using a narrow open tubular column&lt;/title&gt;&lt;secondary-title&gt;Analytica chimica acta&lt;/secondary-title&gt;&lt;/titles&gt;&lt;periodical&gt;&lt;full-title&gt;Analytica Chimica Acta&lt;/full-title&gt;&lt;/periodical&gt;&lt;pages&gt;19-26&lt;/pages&gt;&lt;volume&gt;1109&lt;/volume&gt;&lt;dates&gt;&lt;year&gt;2020&lt;/year&gt;&lt;/dates&gt;&lt;urls&gt;&lt;/urls&gt;&lt;/record&gt;&lt;/Cite&gt;&lt;/EndNote&gt;</w:instrText>
      </w:r>
      <w:r w:rsidR="00426B9F" w:rsidRPr="008D472B">
        <w:rPr>
          <w:rFonts w:cs="Times New Roman"/>
          <w:szCs w:val="24"/>
        </w:rPr>
        <w:fldChar w:fldCharType="separate"/>
      </w:r>
      <w:r w:rsidR="001654DC" w:rsidRPr="008D472B">
        <w:rPr>
          <w:rFonts w:cs="Times New Roman"/>
          <w:noProof/>
          <w:szCs w:val="24"/>
          <w:vertAlign w:val="superscript"/>
        </w:rPr>
        <w:t>56</w:t>
      </w:r>
      <w:r w:rsidR="00426B9F" w:rsidRPr="008D472B">
        <w:rPr>
          <w:rFonts w:cs="Times New Roman"/>
          <w:szCs w:val="24"/>
        </w:rPr>
        <w:fldChar w:fldCharType="end"/>
      </w:r>
      <w:r w:rsidR="008D472B" w:rsidRPr="008D472B">
        <w:rPr>
          <w:rFonts w:cs="Times New Roman"/>
          <w:szCs w:val="24"/>
        </w:rPr>
        <w:t xml:space="preserve"> </w:t>
      </w:r>
      <w:r w:rsidR="008D472B" w:rsidRPr="008D472B">
        <w:rPr>
          <w:rStyle w:val="normaltextrun"/>
          <w:rFonts w:cs="Times New Roman"/>
          <w:i/>
          <w:iCs/>
          <w:szCs w:val="24"/>
        </w:rPr>
        <w:t>n</w:t>
      </w:r>
      <w:r w:rsidR="008D472B" w:rsidRPr="008D472B">
        <w:rPr>
          <w:rStyle w:val="normaltextrun"/>
          <w:rFonts w:cs="Times New Roman"/>
          <w:szCs w:val="24"/>
        </w:rPr>
        <w:t>OTLC was also coupled with MS successfully, demonstrating one of the first picoflow LC-MS separations with promising sensitivity:</w:t>
      </w:r>
      <w:r w:rsidR="00AD1819" w:rsidRPr="008D472B">
        <w:rPr>
          <w:rFonts w:cs="Times New Roman"/>
          <w:szCs w:val="24"/>
        </w:rPr>
        <w:t xml:space="preserve"> </w:t>
      </w:r>
      <w:r w:rsidR="008D472B" w:rsidRPr="008D472B">
        <w:rPr>
          <w:rStyle w:val="normaltextrun"/>
          <w:rFonts w:cs="Times New Roman"/>
          <w:szCs w:val="24"/>
        </w:rPr>
        <w:t xml:space="preserve">with only 75 pg of peptide digest loaded on the </w:t>
      </w:r>
      <w:r w:rsidR="008D472B" w:rsidRPr="008D472B">
        <w:rPr>
          <w:rStyle w:val="normaltextrun"/>
          <w:rFonts w:cs="Times New Roman"/>
          <w:i/>
          <w:iCs/>
          <w:szCs w:val="24"/>
        </w:rPr>
        <w:t>n</w:t>
      </w:r>
      <w:r w:rsidR="008D472B" w:rsidRPr="008D472B">
        <w:rPr>
          <w:rStyle w:val="normaltextrun"/>
          <w:rFonts w:cs="Times New Roman"/>
          <w:szCs w:val="24"/>
        </w:rPr>
        <w:t>OTC, ~1000 proteins were reliably identified, which corresponds to 10–100-fold increase of sensitivity compared to traditional packed capillary columns</w:t>
      </w:r>
      <w:r w:rsidR="00AD1819" w:rsidRPr="008D472B">
        <w:rPr>
          <w:rFonts w:cs="Times New Roman"/>
          <w:szCs w:val="24"/>
        </w:rPr>
        <w:fldChar w:fldCharType="begin"/>
      </w:r>
      <w:r w:rsidR="00AD1819" w:rsidRPr="008D472B">
        <w:rPr>
          <w:rFonts w:cs="Times New Roman"/>
          <w:szCs w:val="24"/>
        </w:rPr>
        <w:instrText xml:space="preserve"> ADDIN EN.CITE &lt;EndNote&gt;&lt;Cite&gt;&lt;Author&gt;Xiang&lt;/Author&gt;&lt;Year&gt;2020&lt;/Year&gt;&lt;RecNum&gt;35&lt;/RecNum&gt;&lt;DisplayText&gt;&lt;style face="superscript"&gt;12&lt;/style&gt;&lt;/DisplayText&gt;&lt;record&gt;&lt;rec-number&gt;35&lt;/rec-number&gt;&lt;foreign-keys&gt;&lt;key app="EN" db-id="zdwt52ddb5v2tmewwsxp9swhesfxa2s5pzpz" timestamp="1610271003"&gt;35&lt;/key&gt;&lt;/foreign-keys&gt;&lt;ref-type name="Journal Article"&gt;17&lt;/ref-type&gt;&lt;contributors&gt;&lt;authors&gt;&lt;author&gt;Xiang, Piliang&lt;/author&gt;&lt;author&gt;Zhu, Ying&lt;/author&gt;&lt;author&gt;Yang, Yu&lt;/author&gt;&lt;author&gt;Zhao, Zhitao&lt;/author&gt;&lt;author&gt;Williams, Sarah M&lt;/author&gt;&lt;author&gt;Moore, Ronald J&lt;/author&gt;&lt;author&gt;Kelly, Ryan T&lt;/author&gt;&lt;author&gt;Smith, Richard D&lt;/author&gt;&lt;author&gt;Liu, Shaorong&lt;/author&gt;&lt;/authors&gt;&lt;/contributors&gt;&lt;titles&gt;&lt;title&gt;Picoflow Liquid Chromatography–Mass Spectrometry for Ultrasensitive Bottom-Up Proteomics Using 2-μm-id Open Tubular Columns&lt;/title&gt;&lt;secondary-title&gt;Analytical chemistry&lt;/secondary-title&gt;&lt;/titles&gt;&lt;periodical&gt;&lt;full-title&gt;Analytical Chemistry&lt;/full-title&gt;&lt;/periodical&gt;&lt;pages&gt;4711-4715&lt;/pages&gt;&lt;volume&gt;92&lt;/volume&gt;&lt;number&gt;7&lt;/number&gt;&lt;dates&gt;&lt;year&gt;2020&lt;/year&gt;&lt;/dates&gt;&lt;isbn&gt;0003-2700&lt;/isbn&gt;&lt;urls&gt;&lt;/urls&gt;&lt;/record&gt;&lt;/Cite&gt;&lt;/EndNote&gt;</w:instrText>
      </w:r>
      <w:r w:rsidR="00AD1819" w:rsidRPr="008D472B">
        <w:rPr>
          <w:rFonts w:cs="Times New Roman"/>
          <w:szCs w:val="24"/>
        </w:rPr>
        <w:fldChar w:fldCharType="separate"/>
      </w:r>
      <w:r w:rsidR="00AD1819" w:rsidRPr="008D472B">
        <w:rPr>
          <w:rFonts w:cs="Times New Roman"/>
          <w:noProof/>
          <w:szCs w:val="24"/>
          <w:vertAlign w:val="superscript"/>
        </w:rPr>
        <w:t>12</w:t>
      </w:r>
      <w:r w:rsidR="00AD1819" w:rsidRPr="008D472B">
        <w:rPr>
          <w:rFonts w:cs="Times New Roman"/>
          <w:szCs w:val="24"/>
        </w:rPr>
        <w:fldChar w:fldCharType="end"/>
      </w:r>
      <w:r w:rsidR="00AD1819" w:rsidRPr="008D472B">
        <w:rPr>
          <w:rFonts w:cs="Times New Roman"/>
          <w:szCs w:val="24"/>
        </w:rPr>
        <w:t>.</w:t>
      </w:r>
      <w:r w:rsidR="00D42A2C" w:rsidRPr="008D472B">
        <w:rPr>
          <w:rFonts w:cs="Times New Roman"/>
          <w:szCs w:val="24"/>
        </w:rPr>
        <w:t xml:space="preserve"> </w:t>
      </w:r>
    </w:p>
    <w:p w14:paraId="4CE091E2" w14:textId="4F10454A" w:rsidR="00D76D8C" w:rsidRDefault="00D76D8C" w:rsidP="00AF02E6">
      <w:pPr>
        <w:pStyle w:val="Heading2"/>
      </w:pPr>
      <w:bookmarkStart w:id="68" w:name="_Toc82597252"/>
      <w:r>
        <w:t xml:space="preserve">Sample </w:t>
      </w:r>
      <w:r w:rsidR="00545B6E">
        <w:t>Delivery</w:t>
      </w:r>
      <w:r>
        <w:t xml:space="preserve"> Method</w:t>
      </w:r>
      <w:bookmarkEnd w:id="68"/>
    </w:p>
    <w:p w14:paraId="33F3F771" w14:textId="5E921B18" w:rsidR="00D76D8C" w:rsidRDefault="008D472B" w:rsidP="00CD35EE">
      <w:pPr>
        <w:ind w:firstLine="360"/>
      </w:pPr>
      <w:r>
        <w:rPr>
          <w:rStyle w:val="normaltextrun"/>
        </w:rPr>
        <w:t xml:space="preserve">A distinct feature of </w:t>
      </w:r>
      <w:r>
        <w:rPr>
          <w:rStyle w:val="normaltextrun"/>
          <w:i/>
          <w:iCs/>
        </w:rPr>
        <w:t>n</w:t>
      </w:r>
      <w:r>
        <w:rPr>
          <w:rStyle w:val="normaltextrun"/>
        </w:rPr>
        <w:t xml:space="preserve">OTLC is its ultralow flow rates. Despite reports of </w:t>
      </w:r>
      <w:r>
        <w:rPr>
          <w:rStyle w:val="normaltextrun"/>
          <w:i/>
          <w:iCs/>
        </w:rPr>
        <w:t>n</w:t>
      </w:r>
      <w:r>
        <w:rPr>
          <w:rStyle w:val="normaltextrun"/>
        </w:rPr>
        <w:t>BOT column separation with EOP</w:t>
      </w:r>
      <w:r w:rsidR="00545B6E">
        <w:fldChar w:fldCharType="begin"/>
      </w:r>
      <w:r w:rsidR="001654DC">
        <w:instrText xml:space="preserve"> ADDIN EN.CITE &lt;EndNote&gt;&lt;Cite&gt;&lt;Author&gt;Zhu&lt;/Author&gt;&lt;Year&gt;2013&lt;/Year&gt;&lt;RecNum&gt;466&lt;/RecNum&gt;&lt;DisplayText&gt;&lt;style face="superscript"&gt;58&lt;/style&gt;&lt;/DisplayText&gt;&lt;record&gt;&lt;rec-number&gt;466&lt;/rec-number&gt;&lt;foreign-keys&gt;&lt;key app="EN" db-id="zdwt52ddb5v2tmewwsxp9swhesfxa2s5pzpz" timestamp="1617438485"&gt;466&lt;/key&gt;&lt;/foreign-keys&gt;&lt;ref-type name="Journal Article"&gt;17&lt;/ref-type&gt;&lt;contributors&gt;&lt;authors&gt;&lt;author&gt;Zhu, Z.&lt;/author&gt;&lt;author&gt;Chen, H.&lt;/author&gt;&lt;author&gt;Wang, W.&lt;/author&gt;&lt;author&gt;Morgan, A.&lt;/author&gt;&lt;author&gt;Gu, C.&lt;/author&gt;&lt;author&gt;He, C.&lt;/author&gt;&lt;author&gt;Lu, J. J.&lt;/author&gt;&lt;author&gt;Liu, S.&lt;/author&gt;&lt;/authors&gt;&lt;/contributors&gt;&lt;auth-address&gt;Department of Chemistry and Biochemistry, University of Oklahoma, 101 Stephenson Parkway, Norman, OK 73019, USA.&lt;/auth-address&gt;&lt;titles&gt;&lt;title&gt;Integrated bare narrow capillary-hydrodynamic chromatographic system for free-solution DNA separation at the single-molecule level&lt;/title&gt;&lt;secondary-title&gt;Angew Chem Int Ed Engl&lt;/secondary-title&gt;&lt;/titles&gt;&lt;pages&gt;5612-6&lt;/pages&gt;&lt;volume&gt;52&lt;/volume&gt;&lt;number&gt;21&lt;/number&gt;&lt;edition&gt;2013/04/17&lt;/edition&gt;&lt;section&gt;5612&lt;/section&gt;&lt;keywords&gt;&lt;keyword&gt;DNA/genetics/*isolation &amp;amp; purification&lt;/keyword&gt;&lt;keyword&gt;Electroosmosis&lt;/keyword&gt;&lt;keyword&gt;Electrophoresis, Capillary/instrumentation/*methods&lt;/keyword&gt;&lt;keyword&gt;Equipment Design&lt;/keyword&gt;&lt;keyword&gt;Escherichia coli/genetics&lt;/keyword&gt;&lt;keyword&gt;Microfluidic Analytical Techniques/instrumentation/*methods&lt;/keyword&gt;&lt;keyword&gt;Plasmids&lt;/keyword&gt;&lt;keyword&gt;Solutions&lt;/keyword&gt;&lt;/keywords&gt;&lt;dates&gt;&lt;year&gt;2013&lt;/year&gt;&lt;pub-dates&gt;&lt;date&gt;May 17&lt;/date&gt;&lt;/pub-dates&gt;&lt;/dates&gt;&lt;isbn&gt;1521-3773 (Electronic)&amp;#xD;1433-7851 (Linking)&lt;/isbn&gt;&lt;accession-num&gt;23589414&lt;/accession-num&gt;&lt;urls&gt;&lt;related-urls&gt;&lt;url&gt;https://www.ncbi.nlm.nih.gov/pubmed/23589414&lt;/url&gt;&lt;/related-urls&gt;&lt;/urls&gt;&lt;custom2&gt;PMC3810305&lt;/custom2&gt;&lt;electronic-resource-num&gt;10.1002/anie.201300208&lt;/electronic-resource-num&gt;&lt;/record&gt;&lt;/Cite&gt;&lt;/EndNote&gt;</w:instrText>
      </w:r>
      <w:r w:rsidR="00545B6E">
        <w:fldChar w:fldCharType="separate"/>
      </w:r>
      <w:r w:rsidR="001654DC" w:rsidRPr="001654DC">
        <w:rPr>
          <w:noProof/>
          <w:vertAlign w:val="superscript"/>
        </w:rPr>
        <w:t>58</w:t>
      </w:r>
      <w:r w:rsidR="00545B6E">
        <w:fldChar w:fldCharType="end"/>
      </w:r>
      <w:r w:rsidR="00545B6E">
        <w:t xml:space="preserve">, </w:t>
      </w:r>
      <w:r>
        <w:rPr>
          <w:rStyle w:val="normaltextrun"/>
        </w:rPr>
        <w:t xml:space="preserve">almost all </w:t>
      </w:r>
      <w:r>
        <w:rPr>
          <w:rStyle w:val="normaltextrun"/>
          <w:i/>
          <w:iCs/>
        </w:rPr>
        <w:t>n</w:t>
      </w:r>
      <w:r>
        <w:rPr>
          <w:rStyle w:val="normaltextrun"/>
        </w:rPr>
        <w:t>OTLC used in published studies were operated under constant pressure mode, with wither a flow splitter or pressure chamber. Systems with both pressure chamber and flow splitter were also reported</w:t>
      </w:r>
      <w:r w:rsidR="00246972">
        <w:t>.</w:t>
      </w:r>
      <w:r w:rsidR="00246972">
        <w:fldChar w:fldCharType="begin">
          <w:fldData xml:space="preserve">PEVuZE5vdGU+PENpdGU+PEF1dGhvcj5CZXJrZWw8L0F1dGhvcj48WWVhcj4xOTg3PC9ZZWFyPjxS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</w:fldData>
        </w:fldChar>
      </w:r>
      <w:r w:rsidR="001654DC">
        <w:instrText xml:space="preserve"> ADDIN EN.CITE </w:instrText>
      </w:r>
      <w:r w:rsidR="001654DC">
        <w:fldChar w:fldCharType="begin">
          <w:fldData xml:space="preserve">PEVuZE5vdGU+PENpdGU+PEF1dGhvcj5CZXJrZWw8L0F1dGhvcj48WWVhcj4xOTg3PC9ZZWFyPjxS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</w:fldData>
        </w:fldChar>
      </w:r>
      <w:r w:rsidR="001654DC">
        <w:instrText xml:space="preserve"> ADDIN EN.CITE.DATA </w:instrText>
      </w:r>
      <w:r w:rsidR="001654DC">
        <w:fldChar w:fldCharType="end"/>
      </w:r>
      <w:r w:rsidR="00246972">
        <w:fldChar w:fldCharType="separate"/>
      </w:r>
      <w:r w:rsidR="001654DC" w:rsidRPr="001654DC">
        <w:rPr>
          <w:noProof/>
          <w:vertAlign w:val="superscript"/>
        </w:rPr>
        <w:t>21, 22, 56</w:t>
      </w:r>
      <w:r w:rsidR="00246972">
        <w:fldChar w:fldCharType="end"/>
      </w:r>
    </w:p>
    <w:p w14:paraId="0FCDF757" w14:textId="5B020482" w:rsidR="00545B6E" w:rsidRDefault="00545B6E" w:rsidP="00545B6E">
      <w:pPr>
        <w:pStyle w:val="Heading3"/>
      </w:pPr>
      <w:bookmarkStart w:id="69" w:name="_Toc82597253"/>
      <w:r>
        <w:t>Flow Splitter Style Sample Delivery</w:t>
      </w:r>
      <w:bookmarkEnd w:id="69"/>
    </w:p>
    <w:p w14:paraId="458C7A12" w14:textId="30C36473" w:rsidR="00302D91" w:rsidRPr="008D472B" w:rsidRDefault="00A42F6D" w:rsidP="006614BC">
      <w:pPr>
        <w:rPr>
          <w:rFonts w:cs="Times New Roman"/>
        </w:rPr>
      </w:pPr>
      <w:r w:rsidRPr="008D472B">
        <w:rPr>
          <w:rFonts w:cs="Times New Roman"/>
        </w:rPr>
        <w:tab/>
      </w:r>
      <w:r w:rsidR="008D472B" w:rsidRPr="008D472B">
        <w:rPr>
          <w:rStyle w:val="normaltextrun"/>
          <w:rFonts w:cs="Times New Roman"/>
          <w:i/>
          <w:iCs/>
        </w:rPr>
        <w:t>n</w:t>
      </w:r>
      <w:r w:rsidR="008D472B" w:rsidRPr="008D472B">
        <w:rPr>
          <w:rStyle w:val="normaltextrun"/>
          <w:rFonts w:cs="Times New Roman"/>
        </w:rPr>
        <w:t>OTCs are operated at very low flow rates (</w:t>
      </w:r>
      <w:r w:rsidR="00CC72DB">
        <w:rPr>
          <w:rStyle w:val="normaltextrun"/>
          <w:rFonts w:cs="Times New Roman"/>
        </w:rPr>
        <w:t xml:space="preserve">e.g., </w:t>
      </w:r>
      <w:r w:rsidR="008D472B" w:rsidRPr="008D472B">
        <w:rPr>
          <w:rStyle w:val="normaltextrun"/>
          <w:rFonts w:cs="Times New Roman"/>
        </w:rPr>
        <w:t>hundreds of picoliter</w:t>
      </w:r>
      <w:r w:rsidR="00CC72DB">
        <w:rPr>
          <w:rStyle w:val="normaltextrun"/>
          <w:rFonts w:cs="Times New Roman"/>
        </w:rPr>
        <w:t>s</w:t>
      </w:r>
      <w:r w:rsidR="008D472B" w:rsidRPr="008D472B">
        <w:rPr>
          <w:rStyle w:val="normaltextrun"/>
          <w:rFonts w:cs="Times New Roman"/>
        </w:rPr>
        <w:t xml:space="preserve"> per min),</w:t>
      </w:r>
      <w:r w:rsidR="00302D91" w:rsidRPr="008D472B">
        <w:rPr>
          <w:rFonts w:cs="Times New Roman"/>
        </w:rPr>
        <w:fldChar w:fldCharType="begin">
          <w:fldData xml:space="preserve">PEVuZE5vdGU+PENpdGU+PEF1dGhvcj5DaGVuPC9BdXRob3I+PFllYXI+MjAxODwvWWVhcj48UmVj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</w:fldData>
        </w:fldChar>
      </w:r>
      <w:r w:rsidR="001654DC" w:rsidRPr="008D472B">
        <w:rPr>
          <w:rFonts w:cs="Times New Roman"/>
        </w:rPr>
        <w:instrText xml:space="preserve"> ADDIN EN.CITE </w:instrText>
      </w:r>
      <w:r w:rsidR="001654DC" w:rsidRPr="008D472B">
        <w:rPr>
          <w:rFonts w:cs="Times New Roman"/>
        </w:rPr>
        <w:fldChar w:fldCharType="begin">
          <w:fldData xml:space="preserve">PEVuZE5vdGU+PENpdGU+PEF1dGhvcj5DaGVuPC9BdXRob3I+PFllYXI+MjAxODwvWWVhcj48UmVj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</w:fldData>
        </w:fldChar>
      </w:r>
      <w:r w:rsidR="001654DC" w:rsidRPr="008D472B">
        <w:rPr>
          <w:rFonts w:cs="Times New Roman"/>
        </w:rPr>
        <w:instrText xml:space="preserve"> ADDIN EN.CITE.DATA </w:instrText>
      </w:r>
      <w:r w:rsidR="001654DC" w:rsidRPr="008D472B">
        <w:rPr>
          <w:rFonts w:cs="Times New Roman"/>
        </w:rPr>
      </w:r>
      <w:r w:rsidR="001654DC" w:rsidRPr="008D472B">
        <w:rPr>
          <w:rFonts w:cs="Times New Roman"/>
        </w:rPr>
        <w:fldChar w:fldCharType="end"/>
      </w:r>
      <w:r w:rsidR="00302D91" w:rsidRPr="008D472B">
        <w:rPr>
          <w:rFonts w:cs="Times New Roman"/>
        </w:rPr>
      </w:r>
      <w:r w:rsidR="00302D91" w:rsidRPr="008D472B">
        <w:rPr>
          <w:rFonts w:cs="Times New Roman"/>
        </w:rPr>
        <w:fldChar w:fldCharType="separate"/>
      </w:r>
      <w:r w:rsidR="001654DC" w:rsidRPr="008D472B">
        <w:rPr>
          <w:rFonts w:cs="Times New Roman"/>
          <w:noProof/>
          <w:vertAlign w:val="superscript"/>
        </w:rPr>
        <w:t>10-12, 41-44, 56</w:t>
      </w:r>
      <w:r w:rsidR="00302D91" w:rsidRPr="008D472B">
        <w:rPr>
          <w:rFonts w:cs="Times New Roman"/>
        </w:rPr>
        <w:fldChar w:fldCharType="end"/>
      </w:r>
      <w:r w:rsidR="008D472B" w:rsidRPr="008D472B">
        <w:rPr>
          <w:rFonts w:cs="Times New Roman"/>
        </w:rPr>
        <w:t xml:space="preserve"> </w:t>
      </w:r>
      <w:r w:rsidR="008D472B" w:rsidRPr="008D472B">
        <w:rPr>
          <w:rStyle w:val="normaltextrun"/>
          <w:rFonts w:cs="Times New Roman"/>
        </w:rPr>
        <w:t xml:space="preserve">which are well below the operating flow rate of any commercial </w:t>
      </w:r>
      <w:r w:rsidR="00282E12">
        <w:rPr>
          <w:rStyle w:val="normaltextrun"/>
          <w:rFonts w:cs="Times New Roman"/>
        </w:rPr>
        <w:t>HPLC/</w:t>
      </w:r>
      <w:r w:rsidR="008D472B" w:rsidRPr="008D472B">
        <w:rPr>
          <w:rStyle w:val="normaltextrun"/>
          <w:rFonts w:cs="Times New Roman"/>
        </w:rPr>
        <w:t>UHPLC pumps. Therefore, flow splitters are required to split excess flow from the pumps. Decades ago, several studies</w:t>
      </w:r>
      <w:r w:rsidR="00302D91" w:rsidRPr="008D472B">
        <w:rPr>
          <w:rFonts w:cs="Times New Roman"/>
        </w:rPr>
        <w:fldChar w:fldCharType="begin">
          <w:fldData xml:space="preserve">PEVuZE5vdGU+PENpdGU+PEF1dGhvcj5Ub2NrPC9BdXRob3I+PFllYXI+MTk4OTwvWWVhcj48UmVj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</w:fldData>
        </w:fldChar>
      </w:r>
      <w:r w:rsidR="001654DC" w:rsidRPr="008D472B">
        <w:rPr>
          <w:rFonts w:cs="Times New Roman"/>
        </w:rPr>
        <w:instrText xml:space="preserve"> ADDIN EN.CITE </w:instrText>
      </w:r>
      <w:r w:rsidR="001654DC" w:rsidRPr="008D472B">
        <w:rPr>
          <w:rFonts w:cs="Times New Roman"/>
        </w:rPr>
        <w:fldChar w:fldCharType="begin">
          <w:fldData xml:space="preserve">PEVuZE5vdGU+PENpdGU+PEF1dGhvcj5Ub2NrPC9BdXRob3I+PFllYXI+MTk4OTwvWWVhcj48UmVj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</w:fldData>
        </w:fldChar>
      </w:r>
      <w:r w:rsidR="001654DC" w:rsidRPr="008D472B">
        <w:rPr>
          <w:rFonts w:cs="Times New Roman"/>
        </w:rPr>
        <w:instrText xml:space="preserve"> ADDIN EN.CITE.DATA </w:instrText>
      </w:r>
      <w:r w:rsidR="001654DC" w:rsidRPr="008D472B">
        <w:rPr>
          <w:rFonts w:cs="Times New Roman"/>
        </w:rPr>
      </w:r>
      <w:r w:rsidR="001654DC" w:rsidRPr="008D472B">
        <w:rPr>
          <w:rFonts w:cs="Times New Roman"/>
        </w:rPr>
        <w:fldChar w:fldCharType="end"/>
      </w:r>
      <w:r w:rsidR="00302D91" w:rsidRPr="008D472B">
        <w:rPr>
          <w:rFonts w:cs="Times New Roman"/>
        </w:rPr>
      </w:r>
      <w:r w:rsidR="00302D91" w:rsidRPr="008D472B">
        <w:rPr>
          <w:rFonts w:cs="Times New Roman"/>
        </w:rPr>
        <w:fldChar w:fldCharType="separate"/>
      </w:r>
      <w:r w:rsidR="001654DC" w:rsidRPr="008D472B">
        <w:rPr>
          <w:rFonts w:cs="Times New Roman"/>
          <w:noProof/>
          <w:vertAlign w:val="superscript"/>
        </w:rPr>
        <w:t>21, 22, 48</w:t>
      </w:r>
      <w:r w:rsidR="00302D91" w:rsidRPr="008D472B">
        <w:rPr>
          <w:rFonts w:cs="Times New Roman"/>
        </w:rPr>
        <w:fldChar w:fldCharType="end"/>
      </w:r>
      <w:r w:rsidR="00302D91" w:rsidRPr="008D472B">
        <w:rPr>
          <w:rFonts w:cs="Times New Roman"/>
        </w:rPr>
        <w:t xml:space="preserve"> </w:t>
      </w:r>
      <w:r w:rsidR="008D472B" w:rsidRPr="008D472B">
        <w:rPr>
          <w:rStyle w:val="normaltextrun"/>
          <w:rFonts w:cs="Times New Roman"/>
        </w:rPr>
        <w:t>started to implement flow splitting device in systems equipped with 5-μm-</w:t>
      </w:r>
      <w:r w:rsidR="008D472B" w:rsidRPr="008D472B">
        <w:rPr>
          <w:rStyle w:val="normaltextrun"/>
          <w:rFonts w:cs="Times New Roman"/>
        </w:rPr>
        <w:lastRenderedPageBreak/>
        <w:t>i.d. capillaries (e.g., a splitter from Tsuda reported in 1983,</w:t>
      </w:r>
      <w:r w:rsidR="00E35EC2" w:rsidRPr="008D472B">
        <w:rPr>
          <w:rFonts w:cs="Times New Roman"/>
        </w:rPr>
        <w:t xml:space="preserve"> </w:t>
      </w:r>
      <w:r w:rsidR="00E35EC2" w:rsidRPr="008D472B">
        <w:rPr>
          <w:rFonts w:cs="Times New Roman"/>
        </w:rPr>
        <w:fldChar w:fldCharType="begin"/>
      </w:r>
      <w:r w:rsidR="00E35EC2" w:rsidRPr="008D472B">
        <w:rPr>
          <w:rFonts w:cs="Times New Roman"/>
        </w:rPr>
        <w:instrText xml:space="preserve"> REF _Ref70194987 \h </w:instrText>
      </w:r>
      <w:r w:rsidR="008D472B">
        <w:rPr>
          <w:rFonts w:cs="Times New Roman"/>
        </w:rPr>
        <w:instrText xml:space="preserve"> \* MERGEFORMAT </w:instrText>
      </w:r>
      <w:r w:rsidR="00E35EC2" w:rsidRPr="008D472B">
        <w:rPr>
          <w:rFonts w:cs="Times New Roman"/>
        </w:rPr>
      </w:r>
      <w:r w:rsidR="00E35EC2" w:rsidRPr="008D472B">
        <w:rPr>
          <w:rFonts w:cs="Times New Roman"/>
        </w:rPr>
        <w:fldChar w:fldCharType="separate"/>
      </w:r>
      <w:r w:rsidR="00124D88" w:rsidRPr="00124D88">
        <w:rPr>
          <w:rFonts w:cs="Times New Roman"/>
        </w:rPr>
        <w:t xml:space="preserve">Figure </w:t>
      </w:r>
      <w:r w:rsidR="00124D88" w:rsidRPr="00124D88">
        <w:rPr>
          <w:rFonts w:cs="Times New Roman"/>
          <w:noProof/>
        </w:rPr>
        <w:t>1.11</w:t>
      </w:r>
      <w:r w:rsidR="00E35EC2" w:rsidRPr="008D472B">
        <w:rPr>
          <w:rFonts w:cs="Times New Roman"/>
        </w:rPr>
        <w:fldChar w:fldCharType="end"/>
      </w:r>
      <w:r w:rsidR="008D472B" w:rsidRPr="008D472B">
        <w:rPr>
          <w:rFonts w:cs="Times New Roman"/>
        </w:rPr>
        <w:t>)</w:t>
      </w:r>
      <w:r w:rsidR="00E35EC2" w:rsidRPr="008D472B">
        <w:rPr>
          <w:rFonts w:cs="Times New Roman"/>
        </w:rPr>
        <w:t xml:space="preserve">. </w:t>
      </w:r>
      <w:r w:rsidR="008D472B" w:rsidRPr="008D472B">
        <w:rPr>
          <w:rStyle w:val="normaltextrun"/>
          <w:rFonts w:cs="Times New Roman"/>
        </w:rPr>
        <w:t>Examples of recent designs of flow splitting setups are illustrated in</w:t>
      </w:r>
      <w:r w:rsidR="00302D91" w:rsidRPr="008D472B">
        <w:rPr>
          <w:rFonts w:cs="Times New Roman"/>
        </w:rPr>
        <w:t xml:space="preserve"> </w:t>
      </w:r>
      <w:r w:rsidR="00E00B94" w:rsidRPr="008D472B">
        <w:rPr>
          <w:rFonts w:cs="Times New Roman"/>
        </w:rPr>
        <w:fldChar w:fldCharType="begin"/>
      </w:r>
      <w:r w:rsidR="00E00B94" w:rsidRPr="008D472B">
        <w:rPr>
          <w:rFonts w:cs="Times New Roman"/>
        </w:rPr>
        <w:instrText xml:space="preserve"> REF _Ref70196398 \h </w:instrText>
      </w:r>
      <w:r w:rsidR="008D472B">
        <w:rPr>
          <w:rFonts w:cs="Times New Roman"/>
        </w:rPr>
        <w:instrText xml:space="preserve"> \* MERGEFORMAT </w:instrText>
      </w:r>
      <w:r w:rsidR="00E00B94" w:rsidRPr="008D472B">
        <w:rPr>
          <w:rFonts w:cs="Times New Roman"/>
        </w:rPr>
      </w:r>
      <w:r w:rsidR="00E00B94" w:rsidRPr="008D472B">
        <w:rPr>
          <w:rFonts w:cs="Times New Roman"/>
        </w:rPr>
        <w:fldChar w:fldCharType="separate"/>
      </w:r>
      <w:r w:rsidR="00124D88" w:rsidRPr="00124D88">
        <w:rPr>
          <w:rFonts w:cs="Times New Roman"/>
        </w:rPr>
        <w:t xml:space="preserve">Figure </w:t>
      </w:r>
      <w:r w:rsidR="00124D88" w:rsidRPr="00124D88">
        <w:rPr>
          <w:rFonts w:cs="Times New Roman"/>
          <w:noProof/>
        </w:rPr>
        <w:t>2.1</w:t>
      </w:r>
      <w:r w:rsidR="00E00B94" w:rsidRPr="008D472B">
        <w:rPr>
          <w:rFonts w:cs="Times New Roman"/>
        </w:rPr>
        <w:fldChar w:fldCharType="end"/>
      </w:r>
      <w:r w:rsidR="00E00B94" w:rsidRPr="008D472B">
        <w:rPr>
          <w:rFonts w:cs="Times New Roman"/>
        </w:rPr>
        <w:t xml:space="preserve">, </w:t>
      </w:r>
      <w:r w:rsidR="00E00B94" w:rsidRPr="008D472B">
        <w:rPr>
          <w:rFonts w:cs="Times New Roman"/>
        </w:rPr>
        <w:fldChar w:fldCharType="begin"/>
      </w:r>
      <w:r w:rsidR="00E00B94" w:rsidRPr="008D472B">
        <w:rPr>
          <w:rFonts w:cs="Times New Roman"/>
        </w:rPr>
        <w:instrText xml:space="preserve"> REF _Ref70252538 \h </w:instrText>
      </w:r>
      <w:r w:rsidR="008D472B">
        <w:rPr>
          <w:rFonts w:cs="Times New Roman"/>
        </w:rPr>
        <w:instrText xml:space="preserve"> \* MERGEFORMAT </w:instrText>
      </w:r>
      <w:r w:rsidR="00E00B94" w:rsidRPr="008D472B">
        <w:rPr>
          <w:rFonts w:cs="Times New Roman"/>
        </w:rPr>
      </w:r>
      <w:r w:rsidR="00E00B94" w:rsidRPr="008D472B">
        <w:rPr>
          <w:rFonts w:cs="Times New Roman"/>
        </w:rPr>
        <w:fldChar w:fldCharType="separate"/>
      </w:r>
      <w:r w:rsidR="00124D88" w:rsidRPr="00124D88">
        <w:rPr>
          <w:rFonts w:cs="Times New Roman"/>
        </w:rPr>
        <w:t xml:space="preserve">Figure </w:t>
      </w:r>
      <w:r w:rsidR="00124D88" w:rsidRPr="00124D88">
        <w:rPr>
          <w:rFonts w:cs="Times New Roman"/>
          <w:noProof/>
        </w:rPr>
        <w:t>3.2</w:t>
      </w:r>
      <w:r w:rsidR="00E00B94" w:rsidRPr="008D472B">
        <w:rPr>
          <w:rFonts w:cs="Times New Roman"/>
        </w:rPr>
        <w:fldChar w:fldCharType="end"/>
      </w:r>
      <w:r w:rsidR="00E00B94" w:rsidRPr="008D472B">
        <w:rPr>
          <w:rFonts w:cs="Times New Roman"/>
        </w:rPr>
        <w:t>,</w:t>
      </w:r>
      <w:r w:rsidR="008D472B" w:rsidRPr="008D472B">
        <w:rPr>
          <w:rFonts w:cs="Times New Roman"/>
        </w:rPr>
        <w:t xml:space="preserve"> and</w:t>
      </w:r>
      <w:r w:rsidR="00E00B94" w:rsidRPr="008D472B">
        <w:rPr>
          <w:rFonts w:cs="Times New Roman"/>
        </w:rPr>
        <w:t xml:space="preserve"> </w:t>
      </w:r>
      <w:r w:rsidR="00E00B94" w:rsidRPr="008D472B">
        <w:rPr>
          <w:rFonts w:cs="Times New Roman"/>
        </w:rPr>
        <w:fldChar w:fldCharType="begin"/>
      </w:r>
      <w:r w:rsidR="00E00B94" w:rsidRPr="008D472B">
        <w:rPr>
          <w:rFonts w:cs="Times New Roman"/>
        </w:rPr>
        <w:instrText xml:space="preserve"> REF _Ref70283956 \h </w:instrText>
      </w:r>
      <w:r w:rsidR="008D472B">
        <w:rPr>
          <w:rFonts w:cs="Times New Roman"/>
        </w:rPr>
        <w:instrText xml:space="preserve"> \* MERGEFORMAT </w:instrText>
      </w:r>
      <w:r w:rsidR="00E00B94" w:rsidRPr="008D472B">
        <w:rPr>
          <w:rFonts w:cs="Times New Roman"/>
        </w:rPr>
      </w:r>
      <w:r w:rsidR="00E00B94" w:rsidRPr="008D472B">
        <w:rPr>
          <w:rFonts w:cs="Times New Roman"/>
        </w:rPr>
        <w:fldChar w:fldCharType="separate"/>
      </w:r>
      <w:r w:rsidR="00124D88" w:rsidRPr="00124D88">
        <w:rPr>
          <w:rFonts w:cs="Times New Roman"/>
        </w:rPr>
        <w:t xml:space="preserve">Figure </w:t>
      </w:r>
      <w:r w:rsidR="00124D88" w:rsidRPr="00124D88">
        <w:rPr>
          <w:rFonts w:cs="Times New Roman"/>
          <w:noProof/>
        </w:rPr>
        <w:t>5.3</w:t>
      </w:r>
      <w:r w:rsidR="00E00B94" w:rsidRPr="008D472B">
        <w:rPr>
          <w:rFonts w:cs="Times New Roman"/>
        </w:rPr>
        <w:fldChar w:fldCharType="end"/>
      </w:r>
      <w:r w:rsidR="00302D91" w:rsidRPr="008D472B">
        <w:rPr>
          <w:rFonts w:cs="Times New Roman"/>
        </w:rPr>
        <w:t>.</w:t>
      </w:r>
    </w:p>
    <w:p w14:paraId="02303B94" w14:textId="1B58A38B" w:rsidR="00E35EC2" w:rsidRDefault="00E35EC2" w:rsidP="00E35EC2">
      <w:pPr>
        <w:keepNext/>
        <w:jc w:val="center"/>
      </w:pPr>
      <w:r>
        <w:rPr>
          <w:noProof/>
        </w:rPr>
        <w:drawing>
          <wp:inline distT="0" distB="0" distL="0" distR="0" wp14:anchorId="4C67C3C3" wp14:editId="197B36DA">
            <wp:extent cx="1876405" cy="2861945"/>
            <wp:effectExtent l="0" t="0" r="0" b="0"/>
            <wp:docPr id="57" name="Picture 4">
              <a:extLst xmlns:a="http://schemas.openxmlformats.org/drawingml/2006/main">
                <a:ext uri="{FF2B5EF4-FFF2-40B4-BE49-F238E27FC236}">
                  <a16:creationId xmlns:a16="http://schemas.microsoft.com/office/drawing/2014/main" id="{BDE9DE35-66BD-468F-9A32-F537DC4723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4">
                      <a:extLst>
                        <a:ext uri="{FF2B5EF4-FFF2-40B4-BE49-F238E27FC236}">
                          <a16:creationId xmlns:a16="http://schemas.microsoft.com/office/drawing/2014/main" id="{BDE9DE35-66BD-468F-9A32-F537DC4723BC}"/>
                        </a:ext>
                      </a:extLst>
                    </pic:cNvPr>
                    <pic:cNvPicPr>
                      <a:picLocks noChangeAspect="1"/>
                    </pic:cNvPicPr>
                  </pic:nvPicPr>
                  <pic:blipFill rotWithShape="1">
                    <a:blip r:embed="rId27"/>
                    <a:srcRect l="22433" t="5946" r="44764" b="5105"/>
                    <a:stretch/>
                  </pic:blipFill>
                  <pic:spPr>
                    <a:xfrm>
                      <a:off x="0" y="0"/>
                      <a:ext cx="1876405" cy="2861945"/>
                    </a:xfrm>
                    <a:prstGeom prst="rect">
                      <a:avLst/>
                    </a:prstGeom>
                  </pic:spPr>
                </pic:pic>
              </a:graphicData>
            </a:graphic>
          </wp:inline>
        </w:drawing>
      </w:r>
    </w:p>
    <w:p w14:paraId="7F16C9FE" w14:textId="7BF34FD0" w:rsidR="006614BC" w:rsidRDefault="00E35EC2" w:rsidP="00E35EC2">
      <w:pPr>
        <w:pStyle w:val="Caption"/>
        <w:jc w:val="center"/>
      </w:pPr>
      <w:bookmarkStart w:id="70" w:name="_Ref70194987"/>
      <w:bookmarkStart w:id="71" w:name="_Toc71635892"/>
      <w:r>
        <w:t xml:space="preserve">Figure </w:t>
      </w:r>
      <w:r w:rsidR="0031770F">
        <w:fldChar w:fldCharType="begin"/>
      </w:r>
      <w:r w:rsidR="0031770F">
        <w:instrText xml:space="preserve"> STYLEREF 1 \s </w:instrText>
      </w:r>
      <w:r w:rsidR="0031770F">
        <w:fldChar w:fldCharType="separate"/>
      </w:r>
      <w:r w:rsidR="00124D88">
        <w:rPr>
          <w:noProof/>
        </w:rPr>
        <w:t>1</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11</w:t>
      </w:r>
      <w:r w:rsidR="0031770F">
        <w:rPr>
          <w:noProof/>
        </w:rPr>
        <w:fldChar w:fldCharType="end"/>
      </w:r>
      <w:bookmarkEnd w:id="70"/>
      <w:r>
        <w:t xml:space="preserve"> An injection </w:t>
      </w:r>
      <w:r w:rsidRPr="00E35EC2">
        <w:rPr>
          <w:rFonts w:cs="Arial"/>
        </w:rPr>
        <w:t>device for 5</w:t>
      </w:r>
      <w:r>
        <w:rPr>
          <w:rFonts w:cs="Arial"/>
        </w:rPr>
        <w:t>-</w:t>
      </w:r>
      <w:r w:rsidRPr="00E35EC2">
        <w:rPr>
          <w:rFonts w:cs="Arial"/>
        </w:rPr>
        <w:t>μm</w:t>
      </w:r>
      <w:r>
        <w:rPr>
          <w:rFonts w:cs="Arial"/>
        </w:rPr>
        <w:t>-</w:t>
      </w:r>
      <w:r w:rsidRPr="00E35EC2">
        <w:rPr>
          <w:rFonts w:cs="Arial"/>
        </w:rPr>
        <w:t xml:space="preserve">i.d. </w:t>
      </w:r>
      <w:r w:rsidRPr="00E35EC2">
        <w:rPr>
          <w:rFonts w:cs="Arial"/>
          <w:i/>
          <w:iCs/>
        </w:rPr>
        <w:t>n</w:t>
      </w:r>
      <w:r w:rsidRPr="00E35EC2">
        <w:rPr>
          <w:rFonts w:cs="Arial"/>
        </w:rPr>
        <w:t>OT column</w:t>
      </w:r>
      <w:bookmarkEnd w:id="71"/>
    </w:p>
    <w:p w14:paraId="05526B32" w14:textId="192FE633" w:rsidR="00545B6E" w:rsidRPr="00E35EC2" w:rsidRDefault="00E35EC2" w:rsidP="00E35EC2">
      <w:pPr>
        <w:pStyle w:val="Caption"/>
        <w:rPr>
          <w:b w:val="0"/>
          <w:bCs w:val="0"/>
        </w:rPr>
      </w:pPr>
      <w:r w:rsidRPr="00E35EC2">
        <w:rPr>
          <w:rFonts w:hint="eastAsia"/>
          <w:b w:val="0"/>
          <w:bCs w:val="0"/>
        </w:rPr>
        <w:t xml:space="preserve">Apparatus for in-column injection. 1 = Head of capillary column; 2 = PTFE tubing, one of the ends of which was sealed; 3 = heating zone; 4-6 = directions of effluent flow; 7 = guard tube; 8 = cap; 9 = support; 10 = O-ring, made by PTFE resin. </w:t>
      </w:r>
      <w:r w:rsidRPr="00E35EC2">
        <w:rPr>
          <w:b w:val="0"/>
          <w:bCs w:val="0"/>
        </w:rPr>
        <w:t xml:space="preserve">Figure </w:t>
      </w:r>
      <w:r w:rsidR="00E523E0">
        <w:rPr>
          <w:b w:val="0"/>
          <w:bCs w:val="0"/>
        </w:rPr>
        <w:t>reproduc</w:t>
      </w:r>
      <w:r w:rsidRPr="00E35EC2">
        <w:rPr>
          <w:b w:val="0"/>
          <w:bCs w:val="0"/>
        </w:rPr>
        <w:t>ed from</w:t>
      </w:r>
      <w:r>
        <w:rPr>
          <w:b w:val="0"/>
          <w:bCs w:val="0"/>
        </w:rPr>
        <w:t xml:space="preserve"> </w:t>
      </w:r>
      <w:r w:rsidRPr="00E35EC2">
        <w:rPr>
          <w:b w:val="0"/>
          <w:bCs w:val="0"/>
        </w:rPr>
        <w:fldChar w:fldCharType="begin"/>
      </w:r>
      <w:r w:rsidRPr="00E35EC2">
        <w:rPr>
          <w:b w:val="0"/>
          <w:bCs w:val="0"/>
        </w:rPr>
        <w:instrText xml:space="preserve"> ADDIN EN.CITE &lt;EndNote&gt;&lt;Cite&gt;&lt;Author&gt;Tsuda&lt;/Author&gt;&lt;Year&gt;1983&lt;/Year&gt;&lt;RecNum&gt;42&lt;/RecNum&gt;&lt;DisplayText&gt;&lt;style face="superscript"&gt;19&lt;/style&gt;&lt;/DisplayText&gt;&lt;record&gt;&lt;rec-number&gt;42&lt;/rec-number&gt;&lt;foreign-keys&gt;&lt;key app="EN" db-id="zdwt52ddb5v2tmewwsxp9swhesfxa2s5pzpz" timestamp="1611736931"&gt;42&lt;/key&gt;&lt;/foreign-keys&gt;&lt;ref-type name="Journal Article"&gt;17&lt;/ref-type&gt;&lt;contributors&gt;&lt;authors&gt;&lt;author&gt;Tsuda, T.&lt;/author&gt;&lt;author&gt;Nakagawa, G.&lt;/author&gt;&lt;/authors&gt;&lt;/contributors&gt;&lt;titles&gt;&lt;title&gt;&lt;style face="normal" font="default" size="100%"&gt;Open-tubular liquid chromatography with 5–10-&lt;/style&gt;&lt;style face="normal" font="default" charset="161" size="100%"&gt;μm I.D. Columns&lt;/style&gt;&lt;/title&gt;&lt;secondary-title&gt;Journal of Chromatography A&lt;/secondary-title&gt;&lt;/titles&gt;&lt;periodical&gt;&lt;full-title&gt;Journal of Chromatography A&lt;/full-title&gt;&lt;/periodical&gt;&lt;pages&gt;369-374&lt;/pages&gt;&lt;volume&gt;268&lt;/volume&gt;&lt;dates&gt;&lt;year&gt;1983&lt;/year&gt;&lt;/dates&gt;&lt;urls&gt;&lt;/urls&gt;&lt;/record&gt;&lt;/Cite&gt;&lt;/EndNote&gt;</w:instrText>
      </w:r>
      <w:r w:rsidRPr="00E35EC2">
        <w:rPr>
          <w:b w:val="0"/>
          <w:bCs w:val="0"/>
        </w:rPr>
        <w:fldChar w:fldCharType="separate"/>
      </w:r>
      <w:r w:rsidRPr="00E35EC2">
        <w:rPr>
          <w:b w:val="0"/>
          <w:bCs w:val="0"/>
          <w:noProof/>
        </w:rPr>
        <w:t>19</w:t>
      </w:r>
      <w:r w:rsidRPr="00E35EC2">
        <w:rPr>
          <w:b w:val="0"/>
          <w:bCs w:val="0"/>
        </w:rPr>
        <w:fldChar w:fldCharType="end"/>
      </w:r>
      <w:r w:rsidRPr="00E35EC2">
        <w:rPr>
          <w:b w:val="0"/>
          <w:bCs w:val="0"/>
        </w:rPr>
        <w:t xml:space="preserve"> </w:t>
      </w:r>
      <w:r>
        <w:rPr>
          <w:b w:val="0"/>
          <w:bCs w:val="0"/>
        </w:rPr>
        <w:t>with permission.</w:t>
      </w:r>
    </w:p>
    <w:p w14:paraId="2426918E" w14:textId="0FCF0354" w:rsidR="006614BC" w:rsidRDefault="00545B6E" w:rsidP="00545B6E">
      <w:pPr>
        <w:pStyle w:val="Heading3"/>
      </w:pPr>
      <w:bookmarkStart w:id="72" w:name="_Toc82597254"/>
      <w:r>
        <w:t>Pressure Chamber Sample Injection</w:t>
      </w:r>
      <w:bookmarkEnd w:id="72"/>
    </w:p>
    <w:p w14:paraId="622AB970" w14:textId="3F658793" w:rsidR="00545B6E" w:rsidRPr="008D472B" w:rsidRDefault="00302D91" w:rsidP="006614BC">
      <w:pPr>
        <w:rPr>
          <w:szCs w:val="24"/>
        </w:rPr>
      </w:pPr>
      <w:r w:rsidRPr="008D472B">
        <w:rPr>
          <w:szCs w:val="24"/>
        </w:rPr>
        <w:tab/>
      </w:r>
      <w:r w:rsidR="00282E12">
        <w:rPr>
          <w:szCs w:val="24"/>
        </w:rPr>
        <w:t>A p</w:t>
      </w:r>
      <w:r w:rsidR="008D472B" w:rsidRPr="008D472B">
        <w:rPr>
          <w:rStyle w:val="normaltextrun"/>
          <w:szCs w:val="24"/>
        </w:rPr>
        <w:t>ressure chamber is a device that withstands high pressure and holds eluent or sample vials (</w:t>
      </w:r>
      <w:r w:rsidR="00E00B94" w:rsidRPr="008D472B">
        <w:rPr>
          <w:b/>
          <w:bCs/>
          <w:szCs w:val="24"/>
        </w:rPr>
        <w:fldChar w:fldCharType="begin"/>
      </w:r>
      <w:r w:rsidR="00E00B94" w:rsidRPr="008D472B">
        <w:rPr>
          <w:szCs w:val="24"/>
        </w:rPr>
        <w:instrText xml:space="preserve"> REF _Ref70252200 \h </w:instrText>
      </w:r>
      <w:r w:rsidR="008D472B" w:rsidRPr="008D472B">
        <w:rPr>
          <w:b/>
          <w:bCs/>
          <w:szCs w:val="24"/>
        </w:rPr>
        <w:instrText xml:space="preserve"> \* MERGEFORMAT </w:instrText>
      </w:r>
      <w:r w:rsidR="00E00B94" w:rsidRPr="008D472B">
        <w:rPr>
          <w:b/>
          <w:bCs/>
          <w:szCs w:val="24"/>
        </w:rPr>
      </w:r>
      <w:r w:rsidR="00E00B94" w:rsidRPr="008D472B">
        <w:rPr>
          <w:b/>
          <w:bCs/>
          <w:szCs w:val="24"/>
        </w:rPr>
        <w:fldChar w:fldCharType="separate"/>
      </w:r>
      <w:r w:rsidR="00124D88" w:rsidRPr="00124D88">
        <w:rPr>
          <w:szCs w:val="24"/>
        </w:rPr>
        <w:t xml:space="preserve">Figure </w:t>
      </w:r>
      <w:r w:rsidR="00124D88" w:rsidRPr="00124D88">
        <w:rPr>
          <w:noProof/>
          <w:szCs w:val="24"/>
        </w:rPr>
        <w:t>3.1</w:t>
      </w:r>
      <w:r w:rsidR="00E00B94" w:rsidRPr="008D472B">
        <w:rPr>
          <w:b/>
          <w:bCs/>
          <w:szCs w:val="24"/>
        </w:rPr>
        <w:fldChar w:fldCharType="end"/>
      </w:r>
      <w:r w:rsidR="008D472B" w:rsidRPr="008D472B">
        <w:rPr>
          <w:b/>
          <w:bCs/>
          <w:szCs w:val="24"/>
        </w:rPr>
        <w:t>)</w:t>
      </w:r>
      <w:r w:rsidR="00F0086D" w:rsidRPr="008D472B">
        <w:rPr>
          <w:szCs w:val="24"/>
        </w:rPr>
        <w:t xml:space="preserve">. </w:t>
      </w:r>
      <w:r w:rsidR="00FD250D" w:rsidRPr="008D472B">
        <w:rPr>
          <w:szCs w:val="24"/>
        </w:rPr>
        <w:t>To</w:t>
      </w:r>
      <w:r w:rsidR="00D23C94" w:rsidRPr="008D472B">
        <w:rPr>
          <w:szCs w:val="24"/>
        </w:rPr>
        <w:t xml:space="preserve"> perform a sample injection</w:t>
      </w:r>
      <w:r w:rsidR="00FD250D" w:rsidRPr="008D472B">
        <w:rPr>
          <w:szCs w:val="24"/>
        </w:rPr>
        <w:fldChar w:fldCharType="begin">
          <w:fldData xml:space="preserve">PEVuZE5vdGU+PENpdGU+PEF1dGhvcj5XYW5nPC9BdXRob3I+PFllYXI+MjAwODwvWWVhcj48UmVj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</w:fldData>
        </w:fldChar>
      </w:r>
      <w:r w:rsidR="00D1424A" w:rsidRPr="008D472B">
        <w:rPr>
          <w:szCs w:val="24"/>
        </w:rPr>
        <w:instrText xml:space="preserve"> ADDIN EN.CITE </w:instrText>
      </w:r>
      <w:r w:rsidR="00D1424A" w:rsidRPr="008D472B">
        <w:rPr>
          <w:szCs w:val="24"/>
        </w:rPr>
        <w:fldChar w:fldCharType="begin">
          <w:fldData xml:space="preserve">PEVuZE5vdGU+PENpdGU+PEF1dGhvcj5XYW5nPC9BdXRob3I+PFllYXI+MjAwODwvWWVhcj48UmVj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</w:fldData>
        </w:fldChar>
      </w:r>
      <w:r w:rsidR="00D1424A" w:rsidRPr="008D472B">
        <w:rPr>
          <w:szCs w:val="24"/>
        </w:rPr>
        <w:instrText xml:space="preserve"> ADDIN EN.CITE.DATA </w:instrText>
      </w:r>
      <w:r w:rsidR="00D1424A" w:rsidRPr="008D472B">
        <w:rPr>
          <w:szCs w:val="24"/>
        </w:rPr>
      </w:r>
      <w:r w:rsidR="00D1424A" w:rsidRPr="008D472B">
        <w:rPr>
          <w:szCs w:val="24"/>
        </w:rPr>
        <w:fldChar w:fldCharType="end"/>
      </w:r>
      <w:r w:rsidR="00FD250D" w:rsidRPr="008D472B">
        <w:rPr>
          <w:szCs w:val="24"/>
        </w:rPr>
      </w:r>
      <w:r w:rsidR="00FD250D" w:rsidRPr="008D472B">
        <w:rPr>
          <w:szCs w:val="24"/>
        </w:rPr>
        <w:fldChar w:fldCharType="separate"/>
      </w:r>
      <w:r w:rsidR="00D1424A" w:rsidRPr="008D472B">
        <w:rPr>
          <w:noProof/>
          <w:szCs w:val="24"/>
          <w:vertAlign w:val="superscript"/>
        </w:rPr>
        <w:t>31, 33</w:t>
      </w:r>
      <w:r w:rsidR="00FD250D" w:rsidRPr="008D472B">
        <w:rPr>
          <w:szCs w:val="24"/>
        </w:rPr>
        <w:fldChar w:fldCharType="end"/>
      </w:r>
      <w:r w:rsidR="00D23C94" w:rsidRPr="008D472B">
        <w:rPr>
          <w:szCs w:val="24"/>
        </w:rPr>
        <w:t xml:space="preserve">, </w:t>
      </w:r>
      <w:r w:rsidR="008D472B" w:rsidRPr="008D472B">
        <w:rPr>
          <w:rStyle w:val="normaltextrun"/>
          <w:szCs w:val="24"/>
        </w:rPr>
        <w:t xml:space="preserve">the </w:t>
      </w:r>
      <w:r w:rsidR="008D472B" w:rsidRPr="008D472B">
        <w:rPr>
          <w:rStyle w:val="normaltextrun"/>
          <w:i/>
          <w:iCs/>
          <w:szCs w:val="24"/>
        </w:rPr>
        <w:t>n</w:t>
      </w:r>
      <w:r w:rsidR="008D472B" w:rsidRPr="008D472B">
        <w:rPr>
          <w:rStyle w:val="normaltextrun"/>
          <w:szCs w:val="24"/>
        </w:rPr>
        <w:t>OTC is inserted in the pressure chamber, guided by a hypodermic needle. The needle is then pulled back to ensure a gas-tight seal on the septum. High pressure N</w:t>
      </w:r>
      <w:r w:rsidR="008D472B" w:rsidRPr="008D472B">
        <w:rPr>
          <w:rStyle w:val="normaltextrun"/>
          <w:szCs w:val="24"/>
          <w:vertAlign w:val="subscript"/>
        </w:rPr>
        <w:t>2</w:t>
      </w:r>
      <w:r w:rsidR="008D472B" w:rsidRPr="008D472B">
        <w:rPr>
          <w:rStyle w:val="normaltextrun"/>
          <w:szCs w:val="24"/>
        </w:rPr>
        <w:t xml:space="preserve"> or He is applied inside the pressure chamber by poking a gas-line-connected needle through the septum. After a certain amount of time, the needle is removed. Another needle </w:t>
      </w:r>
      <w:r w:rsidR="00E92455">
        <w:rPr>
          <w:rStyle w:val="normaltextrun"/>
          <w:szCs w:val="24"/>
        </w:rPr>
        <w:t>is</w:t>
      </w:r>
      <w:r w:rsidR="008D472B" w:rsidRPr="008D472B">
        <w:rPr>
          <w:rStyle w:val="normaltextrun"/>
          <w:szCs w:val="24"/>
        </w:rPr>
        <w:t xml:space="preserve"> inserted in the pressure chamber to release the pressure and stop sample injection. For separations with pressure chambers, the gas-line needle is generally left in the chamber to keep a stable pressure.</w:t>
      </w:r>
    </w:p>
    <w:p w14:paraId="57A418AA" w14:textId="69DB7C72" w:rsidR="006614BC" w:rsidRDefault="006614BC" w:rsidP="006614BC">
      <w:pPr>
        <w:pStyle w:val="Heading2"/>
      </w:pPr>
      <w:bookmarkStart w:id="73" w:name="_Toc82597255"/>
      <w:r>
        <w:lastRenderedPageBreak/>
        <w:t>Detection</w:t>
      </w:r>
      <w:bookmarkEnd w:id="73"/>
    </w:p>
    <w:p w14:paraId="0704B1D8" w14:textId="5A46DB9C" w:rsidR="006614BC" w:rsidRDefault="008D472B" w:rsidP="0043163D">
      <w:pPr>
        <w:ind w:firstLine="360"/>
      </w:pPr>
      <w:r>
        <w:rPr>
          <w:rStyle w:val="normaltextrun"/>
        </w:rPr>
        <w:t xml:space="preserve">Due to the ultra-low amount of sample </w:t>
      </w:r>
      <w:r w:rsidR="00341454">
        <w:rPr>
          <w:rStyle w:val="normaltextrun"/>
        </w:rPr>
        <w:t>required</w:t>
      </w:r>
      <w:r>
        <w:rPr>
          <w:rStyle w:val="normaltextrun"/>
        </w:rPr>
        <w:t xml:space="preserve"> by a </w:t>
      </w:r>
      <w:r>
        <w:rPr>
          <w:rStyle w:val="normaltextrun"/>
          <w:i/>
          <w:iCs/>
        </w:rPr>
        <w:t>n</w:t>
      </w:r>
      <w:r>
        <w:rPr>
          <w:rStyle w:val="normaltextrun"/>
        </w:rPr>
        <w:t>OTC, the detection of analytes is challenging. In fact,</w:t>
      </w:r>
      <w:r w:rsidR="00341454">
        <w:rPr>
          <w:rStyle w:val="normaltextrun"/>
        </w:rPr>
        <w:t xml:space="preserve"> the</w:t>
      </w:r>
      <w:r>
        <w:rPr>
          <w:rStyle w:val="normaltextrun"/>
        </w:rPr>
        <w:t xml:space="preserve"> requirement for sensitive detection is one of the major </w:t>
      </w:r>
      <w:r w:rsidR="00E92455">
        <w:rPr>
          <w:rStyle w:val="normaltextrun"/>
        </w:rPr>
        <w:t>reasons</w:t>
      </w:r>
      <w:r>
        <w:rPr>
          <w:rStyle w:val="normaltextrun"/>
        </w:rPr>
        <w:t xml:space="preserve"> that curbed the development and application of </w:t>
      </w:r>
      <w:r>
        <w:rPr>
          <w:rStyle w:val="normaltextrun"/>
          <w:i/>
          <w:iCs/>
        </w:rPr>
        <w:t>n</w:t>
      </w:r>
      <w:r>
        <w:rPr>
          <w:rStyle w:val="normaltextrun"/>
        </w:rPr>
        <w:t xml:space="preserve">OTLC. Although modified UV-Vis systems could be used for some PLOT column detection, </w:t>
      </w:r>
      <w:r w:rsidR="00341454">
        <w:rPr>
          <w:rStyle w:val="normaltextrun"/>
        </w:rPr>
        <w:t>they are</w:t>
      </w:r>
      <w:r>
        <w:rPr>
          <w:rStyle w:val="normaltextrun"/>
        </w:rPr>
        <w:t xml:space="preserve"> not sensitive enough for </w:t>
      </w:r>
      <w:r>
        <w:rPr>
          <w:rStyle w:val="normaltextrun"/>
          <w:i/>
          <w:iCs/>
        </w:rPr>
        <w:t>n</w:t>
      </w:r>
      <w:r>
        <w:rPr>
          <w:rStyle w:val="normaltextrun"/>
        </w:rPr>
        <w:t xml:space="preserve">WCOT column detection. LIF, as one of the most sensitive detection methods in LC, is more suitable </w:t>
      </w:r>
      <w:r w:rsidR="00CC72DB">
        <w:rPr>
          <w:rStyle w:val="normaltextrun"/>
        </w:rPr>
        <w:t xml:space="preserve">for </w:t>
      </w:r>
      <w:r>
        <w:rPr>
          <w:rStyle w:val="normaltextrun"/>
          <w:i/>
          <w:iCs/>
        </w:rPr>
        <w:t>n</w:t>
      </w:r>
      <w:r>
        <w:rPr>
          <w:rStyle w:val="normaltextrun"/>
        </w:rPr>
        <w:t xml:space="preserve">OTLC. However, as most analytes are not fluorogenic, they must be labeled or derived for LIF detection. For application purpose, MS is desired due to its sensitivity and its ability for structure identification </w:t>
      </w:r>
      <w:r w:rsidR="00CC72DB">
        <w:rPr>
          <w:rStyle w:val="normaltextrun"/>
        </w:rPr>
        <w:t>of</w:t>
      </w:r>
      <w:r>
        <w:rPr>
          <w:rStyle w:val="normaltextrun"/>
        </w:rPr>
        <w:t xml:space="preserve"> broad ranges of molecules. </w:t>
      </w:r>
      <w:r w:rsidR="00341454">
        <w:rPr>
          <w:rStyle w:val="normaltextrun"/>
        </w:rPr>
        <w:t>Despite</w:t>
      </w:r>
      <w:r>
        <w:rPr>
          <w:rStyle w:val="normaltextrun"/>
        </w:rPr>
        <w:t xml:space="preserve"> challenging, </w:t>
      </w:r>
      <w:r w:rsidR="00341454">
        <w:rPr>
          <w:rStyle w:val="normaltextrun"/>
        </w:rPr>
        <w:t xml:space="preserve">an 80-cm long </w:t>
      </w:r>
      <w:r>
        <w:rPr>
          <w:rStyle w:val="normaltextrun"/>
          <w:i/>
          <w:iCs/>
        </w:rPr>
        <w:t>n</w:t>
      </w:r>
      <w:r>
        <w:rPr>
          <w:rStyle w:val="normaltextrun"/>
        </w:rPr>
        <w:t>OTC has been couple with MS</w:t>
      </w:r>
      <w:r w:rsidR="00341454">
        <w:rPr>
          <w:rStyle w:val="normaltextrun"/>
        </w:rPr>
        <w:t xml:space="preserve"> successfully, </w:t>
      </w:r>
      <w:r>
        <w:rPr>
          <w:rStyle w:val="normaltextrun"/>
        </w:rPr>
        <w:t>provid</w:t>
      </w:r>
      <w:r w:rsidR="00341454">
        <w:rPr>
          <w:rStyle w:val="normaltextrun"/>
        </w:rPr>
        <w:t>ing</w:t>
      </w:r>
      <w:r>
        <w:rPr>
          <w:rStyle w:val="normaltextrun"/>
        </w:rPr>
        <w:t xml:space="preserve"> unprecedent sensitivity</w:t>
      </w:r>
      <w:r w:rsidR="005D4ED7">
        <w:t>.</w:t>
      </w:r>
    </w:p>
    <w:p w14:paraId="4E300811" w14:textId="6B9B2F96" w:rsidR="000273AB" w:rsidRDefault="000273AB" w:rsidP="000273AB">
      <w:pPr>
        <w:pStyle w:val="Heading3"/>
      </w:pPr>
      <w:bookmarkStart w:id="74" w:name="_Toc82597256"/>
      <w:r>
        <w:t>UV-Vis Absorbance</w:t>
      </w:r>
      <w:bookmarkEnd w:id="74"/>
    </w:p>
    <w:p w14:paraId="256CDBDC" w14:textId="0729CADF" w:rsidR="005847EC" w:rsidRPr="008D472B" w:rsidRDefault="005D4ED7" w:rsidP="000273AB">
      <w:pPr>
        <w:rPr>
          <w:rFonts w:cs="Times New Roman"/>
        </w:rPr>
      </w:pPr>
      <w:r>
        <w:tab/>
      </w:r>
      <w:r w:rsidR="008D472B" w:rsidRPr="008D472B">
        <w:rPr>
          <w:rStyle w:val="normaltextrun"/>
          <w:rFonts w:cs="Times New Roman"/>
        </w:rPr>
        <w:t xml:space="preserve">UV-Vis absorbance detection, commonly used in conventional LC detection systems, has relatively low sensitivities. A </w:t>
      </w:r>
      <w:r w:rsidR="008D472B" w:rsidRPr="008D472B">
        <w:rPr>
          <w:rStyle w:val="normaltextrun"/>
          <w:rFonts w:cs="Times New Roman"/>
          <w:i/>
          <w:iCs/>
        </w:rPr>
        <w:t>n</w:t>
      </w:r>
      <w:r w:rsidR="008D472B" w:rsidRPr="008D472B">
        <w:rPr>
          <w:rStyle w:val="normaltextrun"/>
          <w:rFonts w:cs="Times New Roman"/>
        </w:rPr>
        <w:t xml:space="preserve">OTC must load significant amount of sample for on-column UV-Vis detection. PLOT columns are generally candidates for UV-Vis detection. Back to 1993, Crego </w:t>
      </w:r>
      <w:r w:rsidR="00D41CC8" w:rsidRPr="00D41CC8">
        <w:rPr>
          <w:rStyle w:val="normaltextrun"/>
          <w:rFonts w:cs="Times New Roman"/>
          <w:i/>
          <w:iCs/>
        </w:rPr>
        <w:t>et al</w:t>
      </w:r>
      <w:r w:rsidR="008D472B" w:rsidRPr="008D472B">
        <w:rPr>
          <w:rStyle w:val="normaltextrun"/>
          <w:rFonts w:cs="Times New Roman"/>
        </w:rPr>
        <w:t>.</w:t>
      </w:r>
      <w:r w:rsidR="008C6827" w:rsidRPr="008D472B">
        <w:rPr>
          <w:rFonts w:cs="Times New Roman"/>
        </w:rPr>
        <w:t xml:space="preserve"> </w:t>
      </w:r>
      <w:r w:rsidR="008D472B" w:rsidRPr="008D472B">
        <w:rPr>
          <w:rStyle w:val="normaltextrun"/>
          <w:rFonts w:cs="Times New Roman"/>
        </w:rPr>
        <w:t>prepared 5-μm-i.d. and 10-μm-i.d. PLOT columns with coating thickness ranging from 0.1 μm to 0.7 μm. A customized UV detector was employed for analyte detection.</w:t>
      </w:r>
      <w:r w:rsidR="008D472B" w:rsidRPr="008D472B">
        <w:rPr>
          <w:rFonts w:cs="Times New Roman"/>
        </w:rPr>
        <w:fldChar w:fldCharType="begin"/>
      </w:r>
      <w:r w:rsidR="008D472B" w:rsidRPr="008D472B">
        <w:rPr>
          <w:rFonts w:cs="Times New Roman"/>
        </w:rPr>
        <w:instrText xml:space="preserve"> ADDIN EN.CITE &lt;EndNote&gt;&lt;Cite&gt;&lt;Author&gt;Crego&lt;/Author&gt;&lt;Year&gt;1993&lt;/Year&gt;&lt;RecNum&gt;480&lt;/RecNum&gt;&lt;DisplayText&gt;&lt;style face="superscript"&gt;13&lt;/style&gt;&lt;/DisplayText&gt;&lt;record&gt;&lt;rec-number&gt;480&lt;/rec-number&gt;&lt;foreign-keys&gt;&lt;key app="EN" db-id="zdwt52ddb5v2tmewwsxp9swhesfxa2s5pzpz" timestamp="1617455964"&gt;480&lt;/key&gt;&lt;/foreign-keys&gt;&lt;ref-type name="Journal Article"&gt;17&lt;/ref-type&gt;&lt;contributors&gt;&lt;authors&gt;&lt;author&gt;Crego, Antonio L.&lt;/author&gt;&lt;author&gt;Diez-Masa, Jose C.&lt;/author&gt;&lt;author&gt;Dabrio, Manuel V.&lt;/author&gt;&lt;/authors&gt;&lt;/contributors&gt;&lt;titles&gt;&lt;title&gt;Preparation of open tubular columns for reversed-phase high-performance liquid chromatography&lt;/title&gt;&lt;secondary-title&gt;Analytical Chemistry&lt;/secondary-title&gt;&lt;/titles&gt;&lt;periodical&gt;&lt;full-title&gt;Analytical Chemistry&lt;/full-title&gt;&lt;/periodical&gt;&lt;pages&gt;1615-1621&lt;/pages&gt;&lt;volume&gt;65&lt;/volume&gt;&lt;number&gt;11&lt;/number&gt;&lt;section&gt;1615&lt;/section&gt;&lt;dates&gt;&lt;year&gt;1993&lt;/year&gt;&lt;pub-dates&gt;&lt;date&gt;6/1/1993&lt;/date&gt;&lt;/pub-dates&gt;&lt;/dates&gt;&lt;isbn&gt;0003-2700&amp;#xD;1520-6882&lt;/isbn&gt;&lt;urls&gt;&lt;/urls&gt;&lt;electronic-resource-num&gt;10.1021/AC00059A022&lt;/electronic-resource-num&gt;&lt;/record&gt;&lt;/Cite&gt;&lt;/EndNote&gt;</w:instrText>
      </w:r>
      <w:r w:rsidR="008D472B" w:rsidRPr="008D472B">
        <w:rPr>
          <w:rFonts w:cs="Times New Roman"/>
        </w:rPr>
        <w:fldChar w:fldCharType="separate"/>
      </w:r>
      <w:r w:rsidR="008D472B" w:rsidRPr="008D472B">
        <w:rPr>
          <w:rFonts w:cs="Times New Roman"/>
          <w:noProof/>
          <w:vertAlign w:val="superscript"/>
        </w:rPr>
        <w:t>13</w:t>
      </w:r>
      <w:r w:rsidR="008D472B" w:rsidRPr="008D472B">
        <w:rPr>
          <w:rFonts w:cs="Times New Roman"/>
        </w:rPr>
        <w:fldChar w:fldCharType="end"/>
      </w:r>
      <w:r w:rsidR="008D472B" w:rsidRPr="008D472B">
        <w:rPr>
          <w:rStyle w:val="normaltextrun"/>
          <w:rFonts w:cs="Times New Roman"/>
        </w:rPr>
        <w:t xml:space="preserve"> Swart </w:t>
      </w:r>
      <w:r w:rsidR="00D41CC8" w:rsidRPr="00D41CC8">
        <w:rPr>
          <w:rStyle w:val="normaltextrun"/>
          <w:rFonts w:cs="Times New Roman"/>
          <w:i/>
          <w:iCs/>
        </w:rPr>
        <w:t>et al</w:t>
      </w:r>
      <w:r w:rsidR="008D472B" w:rsidRPr="008D472B">
        <w:rPr>
          <w:rStyle w:val="normaltextrun"/>
          <w:rFonts w:cs="Times New Roman"/>
        </w:rPr>
        <w:t>.</w:t>
      </w:r>
      <w:r w:rsidR="00D1424A" w:rsidRPr="008D472B">
        <w:rPr>
          <w:rFonts w:cs="Times New Roman"/>
        </w:rPr>
        <w:fldChar w:fldCharType="begin"/>
      </w:r>
      <w:r w:rsidR="00D1424A" w:rsidRPr="008D472B">
        <w:rPr>
          <w:rFonts w:cs="Times New Roman"/>
        </w:rPr>
        <w:instrText xml:space="preserve"> ADDIN EN.CITE &lt;EndNote&gt;&lt;Cite&gt;&lt;Author&gt;Swart&lt;/Author&gt;&lt;Year&gt;1994&lt;/Year&gt;&lt;RecNum&gt;510&lt;/RecNum&gt;&lt;DisplayText&gt;&lt;style face="superscript"&gt;27&lt;/style&gt;&lt;/DisplayText&gt;&lt;record&gt;&lt;rec-number&gt;510&lt;/rec-number&gt;&lt;foreign-keys&gt;&lt;key app="EN" db-id="zdwt52ddb5v2tmewwsxp9swhesfxa2s5pzpz" timestamp="1619106866"&gt;510&lt;/key&gt;&lt;/foreign-keys&gt;&lt;ref-type name="Journal Article"&gt;17&lt;/ref-type&gt;&lt;contributors&gt;&lt;authors&gt;&lt;author&gt;Swart, Remco&lt;/author&gt;&lt;author&gt;Kraak, Johan C.&lt;/author&gt;&lt;author&gt;Poppe, Hans&lt;/author&gt;&lt;/authors&gt;&lt;/contributors&gt;&lt;titles&gt;&lt;title&gt;Preparation and evaluation of polyacrylate-coated fused-silica capillaries for reversed-phase open-tubular liquid chromatography&lt;/title&gt;&lt;secondary-title&gt;journal of chromatography a&lt;/secondary-title&gt;&lt;/titles&gt;&lt;periodical&gt;&lt;full-title&gt;Journal of Chromatography A&lt;/full-title&gt;&lt;/periodical&gt;&lt;pages&gt;25-38&lt;/pages&gt;&lt;volume&gt;670&lt;/volume&gt;&lt;number&gt;1-2&lt;/number&gt;&lt;section&gt;25&lt;/section&gt;&lt;dates&gt;&lt;year&gt;1994&lt;/year&gt;&lt;pub-dates&gt;&lt;date&gt;6/3/1994&lt;/date&gt;&lt;/pub-dates&gt;&lt;/dates&gt;&lt;isbn&gt;00219673&lt;/isbn&gt;&lt;urls&gt;&lt;/urls&gt;&lt;electronic-resource-num&gt;10.1016/0021-9673(94)80277-7&lt;/electronic-resource-num&gt;&lt;/record&gt;&lt;/Cite&gt;&lt;/EndNote&gt;</w:instrText>
      </w:r>
      <w:r w:rsidR="00D1424A" w:rsidRPr="008D472B">
        <w:rPr>
          <w:rFonts w:cs="Times New Roman"/>
        </w:rPr>
        <w:fldChar w:fldCharType="separate"/>
      </w:r>
      <w:r w:rsidR="00D1424A" w:rsidRPr="008D472B">
        <w:rPr>
          <w:rFonts w:cs="Times New Roman"/>
          <w:noProof/>
          <w:vertAlign w:val="superscript"/>
        </w:rPr>
        <w:t>27</w:t>
      </w:r>
      <w:r w:rsidR="00D1424A" w:rsidRPr="008D472B">
        <w:rPr>
          <w:rFonts w:cs="Times New Roman"/>
        </w:rPr>
        <w:fldChar w:fldCharType="end"/>
      </w:r>
      <w:r w:rsidR="00D1424A" w:rsidRPr="008D472B">
        <w:rPr>
          <w:rFonts w:cs="Times New Roman"/>
        </w:rPr>
        <w:t xml:space="preserve"> </w:t>
      </w:r>
      <w:r w:rsidR="008D472B" w:rsidRPr="008D472B">
        <w:rPr>
          <w:rStyle w:val="normaltextrun"/>
          <w:rFonts w:cs="Times New Roman"/>
        </w:rPr>
        <w:t>prepared thicker coatings (up to 1.9 μm) in capillaries with i.d. ranging from 8 μm to 10 μm. The thick coating significantly increased the loading capacity of the column</w:t>
      </w:r>
      <w:r w:rsidR="00341454">
        <w:rPr>
          <w:rStyle w:val="normaltextrun"/>
          <w:rFonts w:cs="Times New Roman"/>
        </w:rPr>
        <w:t>. Again, a</w:t>
      </w:r>
      <w:r w:rsidR="008D472B" w:rsidRPr="008D472B">
        <w:rPr>
          <w:rStyle w:val="normaltextrun"/>
          <w:rFonts w:cs="Times New Roman"/>
        </w:rPr>
        <w:t xml:space="preserve"> customized UV-Vis detector was employed and successfully implemented for detecting separated methyl-substituted benzenes</w:t>
      </w:r>
      <w:r w:rsidR="00074E03" w:rsidRPr="008D472B">
        <w:rPr>
          <w:rFonts w:cs="Times New Roman"/>
        </w:rPr>
        <w:t>.</w:t>
      </w:r>
    </w:p>
    <w:p w14:paraId="5F447F8A" w14:textId="30AD1B01" w:rsidR="000273AB" w:rsidRDefault="00DA69B9" w:rsidP="000273AB">
      <w:pPr>
        <w:pStyle w:val="Heading3"/>
      </w:pPr>
      <w:bookmarkStart w:id="75" w:name="_Toc82597257"/>
      <w:r>
        <w:lastRenderedPageBreak/>
        <w:t>L</w:t>
      </w:r>
      <w:r w:rsidR="00E561B4">
        <w:t>aser</w:t>
      </w:r>
      <w:r w:rsidR="0040515C">
        <w:t>-</w:t>
      </w:r>
      <w:r w:rsidR="00E561B4">
        <w:t>Induce</w:t>
      </w:r>
      <w:r w:rsidR="0040515C">
        <w:t>d</w:t>
      </w:r>
      <w:r w:rsidR="00E561B4">
        <w:t xml:space="preserve"> Fluorescence</w:t>
      </w:r>
      <w:bookmarkEnd w:id="75"/>
    </w:p>
    <w:p w14:paraId="4CB9B2C4" w14:textId="4695F063" w:rsidR="00C55AC8" w:rsidRPr="007556B8" w:rsidRDefault="00C55AC8" w:rsidP="000273AB">
      <w:pPr>
        <w:rPr>
          <w:rFonts w:cs="Times New Roman"/>
        </w:rPr>
      </w:pPr>
      <w:r w:rsidRPr="007556B8">
        <w:rPr>
          <w:rFonts w:cs="Times New Roman"/>
        </w:rPr>
        <w:tab/>
      </w:r>
      <w:r w:rsidR="007556B8" w:rsidRPr="007556B8">
        <w:rPr>
          <w:rStyle w:val="normaltextrun"/>
          <w:rFonts w:cs="Times New Roman"/>
        </w:rPr>
        <w:t xml:space="preserve">The high sensitivity of </w:t>
      </w:r>
      <w:r w:rsidR="00DD1046">
        <w:rPr>
          <w:rStyle w:val="normaltextrun"/>
          <w:rFonts w:cs="Times New Roman"/>
        </w:rPr>
        <w:t xml:space="preserve">a </w:t>
      </w:r>
      <w:r w:rsidR="007556B8" w:rsidRPr="007556B8">
        <w:rPr>
          <w:rStyle w:val="normaltextrun"/>
          <w:rFonts w:cs="Times New Roman"/>
        </w:rPr>
        <w:t xml:space="preserve">LIF detector makes it </w:t>
      </w:r>
      <w:r w:rsidR="007F54AA">
        <w:rPr>
          <w:rStyle w:val="normaltextrun"/>
          <w:rFonts w:cs="Times New Roman"/>
        </w:rPr>
        <w:t>a good candidate</w:t>
      </w:r>
      <w:r w:rsidR="007556B8" w:rsidRPr="007556B8">
        <w:rPr>
          <w:rStyle w:val="normaltextrun"/>
          <w:rFonts w:cs="Times New Roman"/>
        </w:rPr>
        <w:t xml:space="preserve"> for </w:t>
      </w:r>
      <w:r w:rsidR="007556B8" w:rsidRPr="007556B8">
        <w:rPr>
          <w:rStyle w:val="normaltextrun"/>
          <w:rFonts w:cs="Times New Roman"/>
          <w:i/>
          <w:iCs/>
        </w:rPr>
        <w:t>n</w:t>
      </w:r>
      <w:r w:rsidR="007556B8" w:rsidRPr="007556B8">
        <w:rPr>
          <w:rStyle w:val="normaltextrun"/>
          <w:rFonts w:cs="Times New Roman"/>
        </w:rPr>
        <w:t xml:space="preserve">OTLC </w:t>
      </w:r>
      <w:r w:rsidR="007F54AA">
        <w:rPr>
          <w:rStyle w:val="normaltextrun"/>
          <w:rFonts w:cs="Times New Roman"/>
        </w:rPr>
        <w:t>detection</w:t>
      </w:r>
      <w:r w:rsidR="007556B8" w:rsidRPr="007556B8">
        <w:rPr>
          <w:rStyle w:val="normaltextrun"/>
          <w:rFonts w:cs="Times New Roman"/>
        </w:rPr>
        <w:t xml:space="preserve">. LIF has been used in separation with ~5 μm </w:t>
      </w:r>
      <w:r w:rsidR="007556B8" w:rsidRPr="007556B8">
        <w:rPr>
          <w:rStyle w:val="normaltextrun"/>
          <w:rFonts w:cs="Times New Roman"/>
          <w:i/>
          <w:iCs/>
        </w:rPr>
        <w:t>n</w:t>
      </w:r>
      <w:r w:rsidR="007556B8" w:rsidRPr="007556B8">
        <w:rPr>
          <w:rStyle w:val="normaltextrun"/>
          <w:rFonts w:cs="Times New Roman"/>
        </w:rPr>
        <w:t>OTC since decades ago.</w:t>
      </w:r>
      <w:r w:rsidR="0032354F" w:rsidRPr="007556B8">
        <w:rPr>
          <w:rFonts w:cs="Times New Roman"/>
        </w:rPr>
        <w:fldChar w:fldCharType="begin">
          <w:fldData xml:space="preserve">PEVuZE5vdGU+PENpdGU+PEF1dGhvcj5Td2FydDwvQXV0aG9yPjxZZWFyPjE5OTU8L1llYXI+PFJl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=
</w:fldData>
        </w:fldChar>
      </w:r>
      <w:r w:rsidR="001654DC" w:rsidRPr="007556B8">
        <w:rPr>
          <w:rFonts w:cs="Times New Roman"/>
        </w:rPr>
        <w:instrText xml:space="preserve"> ADDIN EN.CITE </w:instrText>
      </w:r>
      <w:r w:rsidR="001654DC" w:rsidRPr="007556B8">
        <w:rPr>
          <w:rFonts w:cs="Times New Roman"/>
        </w:rPr>
        <w:fldChar w:fldCharType="begin">
          <w:fldData xml:space="preserve">PEVuZE5vdGU+PENpdGU+PEF1dGhvcj5Td2FydDwvQXV0aG9yPjxZZWFyPjE5OTU8L1llYXI+PFJl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=
</w:fldData>
        </w:fldChar>
      </w:r>
      <w:r w:rsidR="001654DC" w:rsidRPr="007556B8">
        <w:rPr>
          <w:rFonts w:cs="Times New Roman"/>
        </w:rPr>
        <w:instrText xml:space="preserve"> ADDIN EN.CITE.DATA </w:instrText>
      </w:r>
      <w:r w:rsidR="001654DC" w:rsidRPr="007556B8">
        <w:rPr>
          <w:rFonts w:cs="Times New Roman"/>
        </w:rPr>
      </w:r>
      <w:r w:rsidR="001654DC" w:rsidRPr="007556B8">
        <w:rPr>
          <w:rFonts w:cs="Times New Roman"/>
        </w:rPr>
        <w:fldChar w:fldCharType="end"/>
      </w:r>
      <w:r w:rsidR="0032354F" w:rsidRPr="007556B8">
        <w:rPr>
          <w:rFonts w:cs="Times New Roman"/>
        </w:rPr>
      </w:r>
      <w:r w:rsidR="0032354F" w:rsidRPr="007556B8">
        <w:rPr>
          <w:rFonts w:cs="Times New Roman"/>
        </w:rPr>
        <w:fldChar w:fldCharType="separate"/>
      </w:r>
      <w:r w:rsidR="001654DC" w:rsidRPr="007556B8">
        <w:rPr>
          <w:rFonts w:cs="Times New Roman"/>
          <w:noProof/>
          <w:vertAlign w:val="superscript"/>
        </w:rPr>
        <w:t>21, 59</w:t>
      </w:r>
      <w:r w:rsidR="0032354F" w:rsidRPr="007556B8">
        <w:rPr>
          <w:rFonts w:cs="Times New Roman"/>
        </w:rPr>
        <w:fldChar w:fldCharType="end"/>
      </w:r>
      <w:r w:rsidR="00411B2F" w:rsidRPr="007556B8">
        <w:rPr>
          <w:rFonts w:cs="Times New Roman"/>
        </w:rPr>
        <w:t xml:space="preserve"> </w:t>
      </w:r>
      <w:r w:rsidR="00DE628B" w:rsidRPr="007556B8">
        <w:rPr>
          <w:rFonts w:cs="Times New Roman"/>
        </w:rPr>
        <w:t xml:space="preserve">Weaver </w:t>
      </w:r>
      <w:r w:rsidR="00D41CC8" w:rsidRPr="00D41CC8">
        <w:rPr>
          <w:rFonts w:cs="Times New Roman"/>
          <w:i/>
          <w:iCs/>
        </w:rPr>
        <w:t>et al</w:t>
      </w:r>
      <w:r w:rsidR="007556B8" w:rsidRPr="007556B8">
        <w:rPr>
          <w:rFonts w:cs="Times New Roman"/>
        </w:rPr>
        <w:t>.</w:t>
      </w:r>
      <w:r w:rsidR="00DE628B" w:rsidRPr="007556B8">
        <w:rPr>
          <w:rFonts w:cs="Times New Roman"/>
        </w:rPr>
        <w:t xml:space="preserve"> constructed a confocal LIF detector</w:t>
      </w:r>
      <w:r w:rsidR="007D2C26" w:rsidRPr="007556B8">
        <w:rPr>
          <w:rFonts w:cs="Times New Roman"/>
        </w:rPr>
        <w:t xml:space="preserve"> for </w:t>
      </w:r>
      <w:r w:rsidR="007D2C26" w:rsidRPr="007556B8">
        <w:rPr>
          <w:rFonts w:cs="Times New Roman"/>
          <w:i/>
          <w:iCs/>
        </w:rPr>
        <w:t>n</w:t>
      </w:r>
      <w:r w:rsidR="007D2C26" w:rsidRPr="007556B8">
        <w:rPr>
          <w:rFonts w:cs="Times New Roman"/>
        </w:rPr>
        <w:t xml:space="preserve">OTLC separations </w:t>
      </w:r>
      <w:r w:rsidR="007556B8" w:rsidRPr="007556B8">
        <w:rPr>
          <w:rFonts w:cs="Times New Roman"/>
        </w:rPr>
        <w:t>(</w:t>
      </w:r>
      <w:r w:rsidR="00E00B94" w:rsidRPr="007556B8">
        <w:rPr>
          <w:rFonts w:cs="Times New Roman"/>
        </w:rPr>
        <w:fldChar w:fldCharType="begin"/>
      </w:r>
      <w:r w:rsidR="00E00B94" w:rsidRPr="007556B8">
        <w:rPr>
          <w:rFonts w:cs="Times New Roman"/>
        </w:rPr>
        <w:instrText xml:space="preserve"> REF _Ref70299609 \h </w:instrText>
      </w:r>
      <w:r w:rsidR="007556B8">
        <w:rPr>
          <w:rFonts w:cs="Times New Roman"/>
        </w:rPr>
        <w:instrText xml:space="preserve"> \* MERGEFORMAT </w:instrText>
      </w:r>
      <w:r w:rsidR="00E00B94" w:rsidRPr="007556B8">
        <w:rPr>
          <w:rFonts w:cs="Times New Roman"/>
        </w:rPr>
      </w:r>
      <w:r w:rsidR="00E00B94" w:rsidRPr="007556B8">
        <w:rPr>
          <w:rFonts w:cs="Times New Roman"/>
        </w:rPr>
        <w:fldChar w:fldCharType="separate"/>
      </w:r>
      <w:r w:rsidR="00124D88" w:rsidRPr="00124D88">
        <w:rPr>
          <w:rFonts w:cs="Times New Roman"/>
        </w:rPr>
        <w:t xml:space="preserve">Figure </w:t>
      </w:r>
      <w:r w:rsidR="00124D88" w:rsidRPr="00124D88">
        <w:rPr>
          <w:rFonts w:cs="Times New Roman"/>
          <w:noProof/>
        </w:rPr>
        <w:t>1.12</w:t>
      </w:r>
      <w:r w:rsidR="00E00B94" w:rsidRPr="007556B8">
        <w:rPr>
          <w:rFonts w:cs="Times New Roman"/>
        </w:rPr>
        <w:fldChar w:fldCharType="end"/>
      </w:r>
      <w:r w:rsidR="00E00B94" w:rsidRPr="007556B8">
        <w:rPr>
          <w:rFonts w:cs="Times New Roman"/>
        </w:rPr>
        <w:t>A, B</w:t>
      </w:r>
      <w:r w:rsidR="007556B8" w:rsidRPr="007556B8">
        <w:rPr>
          <w:rFonts w:cs="Times New Roman"/>
        </w:rPr>
        <w:t>)</w:t>
      </w:r>
      <w:r w:rsidR="007D2C26" w:rsidRPr="007556B8">
        <w:rPr>
          <w:rFonts w:cs="Times New Roman"/>
        </w:rPr>
        <w:t>.</w:t>
      </w:r>
      <w:r w:rsidR="00DD1046" w:rsidRPr="007556B8">
        <w:rPr>
          <w:rFonts w:cs="Times New Roman"/>
        </w:rPr>
        <w:fldChar w:fldCharType="begin">
          <w:fldData xml:space="preserve">PEVuZE5vdGU+PENpdGU+PEF1dGhvcj5XZWF2ZXI8L0F1dGhvcj48WWVhcj4yMDE3PC9ZZWFyPjxS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</w:fldData>
        </w:fldChar>
      </w:r>
      <w:r w:rsidR="00DD1046" w:rsidRPr="007556B8">
        <w:rPr>
          <w:rFonts w:cs="Times New Roman"/>
        </w:rPr>
        <w:instrText xml:space="preserve"> ADDIN EN.CITE </w:instrText>
      </w:r>
      <w:r w:rsidR="00DD1046" w:rsidRPr="007556B8">
        <w:rPr>
          <w:rFonts w:cs="Times New Roman"/>
        </w:rPr>
        <w:fldChar w:fldCharType="begin">
          <w:fldData xml:space="preserve">PEVuZE5vdGU+PENpdGU+PEF1dGhvcj5XZWF2ZXI8L0F1dGhvcj48WWVhcj4yMDE3PC9ZZWFyPjxS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</w:fldData>
        </w:fldChar>
      </w:r>
      <w:r w:rsidR="00DD1046" w:rsidRPr="007556B8">
        <w:rPr>
          <w:rFonts w:cs="Times New Roman"/>
        </w:rPr>
        <w:instrText xml:space="preserve"> ADDIN EN.CITE.DATA </w:instrText>
      </w:r>
      <w:r w:rsidR="00DD1046" w:rsidRPr="007556B8">
        <w:rPr>
          <w:rFonts w:cs="Times New Roman"/>
        </w:rPr>
      </w:r>
      <w:r w:rsidR="00DD1046" w:rsidRPr="007556B8">
        <w:rPr>
          <w:rFonts w:cs="Times New Roman"/>
        </w:rPr>
        <w:fldChar w:fldCharType="end"/>
      </w:r>
      <w:r w:rsidR="00DD1046" w:rsidRPr="007556B8">
        <w:rPr>
          <w:rFonts w:cs="Times New Roman"/>
        </w:rPr>
      </w:r>
      <w:r w:rsidR="00DD1046" w:rsidRPr="007556B8">
        <w:rPr>
          <w:rFonts w:cs="Times New Roman"/>
        </w:rPr>
        <w:fldChar w:fldCharType="separate"/>
      </w:r>
      <w:r w:rsidR="00DD1046" w:rsidRPr="007556B8">
        <w:rPr>
          <w:rFonts w:cs="Times New Roman"/>
          <w:noProof/>
          <w:vertAlign w:val="superscript"/>
        </w:rPr>
        <w:t>60</w:t>
      </w:r>
      <w:r w:rsidR="00DD1046" w:rsidRPr="007556B8">
        <w:rPr>
          <w:rFonts w:cs="Times New Roman"/>
        </w:rPr>
        <w:fldChar w:fldCharType="end"/>
      </w:r>
      <w:r w:rsidR="00D66C40" w:rsidRPr="007556B8">
        <w:rPr>
          <w:rFonts w:cs="Times New Roman"/>
        </w:rPr>
        <w:t xml:space="preserve"> Zhang </w:t>
      </w:r>
      <w:r w:rsidR="00D41CC8" w:rsidRPr="00D41CC8">
        <w:rPr>
          <w:rFonts w:cs="Times New Roman"/>
          <w:i/>
          <w:iCs/>
        </w:rPr>
        <w:t>et al</w:t>
      </w:r>
      <w:r w:rsidR="00D66C40" w:rsidRPr="007556B8">
        <w:rPr>
          <w:rFonts w:cs="Times New Roman"/>
        </w:rPr>
        <w:t xml:space="preserve">. </w:t>
      </w:r>
      <w:r w:rsidR="007556B8" w:rsidRPr="007556B8">
        <w:rPr>
          <w:rStyle w:val="normaltextrun"/>
          <w:rFonts w:cs="Times New Roman"/>
        </w:rPr>
        <w:t>designed a confocal LIF detection system with visual and real-time imaging focusing (</w:t>
      </w:r>
      <w:r w:rsidR="007556B8" w:rsidRPr="007556B8">
        <w:rPr>
          <w:rFonts w:cs="Times New Roman"/>
        </w:rPr>
        <w:fldChar w:fldCharType="begin"/>
      </w:r>
      <w:r w:rsidR="007556B8" w:rsidRPr="007556B8">
        <w:rPr>
          <w:rFonts w:cs="Times New Roman"/>
        </w:rPr>
        <w:instrText xml:space="preserve"> REF _Ref70299609 \h </w:instrText>
      </w:r>
      <w:r w:rsidR="007556B8">
        <w:rPr>
          <w:rFonts w:cs="Times New Roman"/>
        </w:rPr>
        <w:instrText xml:space="preserve"> \* MERGEFORMAT </w:instrText>
      </w:r>
      <w:r w:rsidR="007556B8" w:rsidRPr="007556B8">
        <w:rPr>
          <w:rFonts w:cs="Times New Roman"/>
        </w:rPr>
      </w:r>
      <w:r w:rsidR="007556B8" w:rsidRPr="007556B8">
        <w:rPr>
          <w:rFonts w:cs="Times New Roman"/>
        </w:rPr>
        <w:fldChar w:fldCharType="separate"/>
      </w:r>
      <w:r w:rsidR="00124D88" w:rsidRPr="00124D88">
        <w:rPr>
          <w:rFonts w:cs="Times New Roman"/>
        </w:rPr>
        <w:t xml:space="preserve">Figure </w:t>
      </w:r>
      <w:r w:rsidR="00124D88" w:rsidRPr="00124D88">
        <w:rPr>
          <w:rFonts w:cs="Times New Roman"/>
          <w:noProof/>
        </w:rPr>
        <w:t>1.12</w:t>
      </w:r>
      <w:r w:rsidR="007556B8" w:rsidRPr="007556B8">
        <w:rPr>
          <w:rFonts w:cs="Times New Roman"/>
        </w:rPr>
        <w:fldChar w:fldCharType="end"/>
      </w:r>
      <w:r w:rsidR="007556B8" w:rsidRPr="007556B8">
        <w:rPr>
          <w:rFonts w:cs="Times New Roman"/>
        </w:rPr>
        <w:t xml:space="preserve"> C</w:t>
      </w:r>
      <w:r w:rsidR="007556B8" w:rsidRPr="007556B8">
        <w:rPr>
          <w:rStyle w:val="normaltextrun"/>
          <w:rFonts w:cs="Times New Roman"/>
        </w:rPr>
        <w:t>).</w:t>
      </w:r>
      <w:r w:rsidR="00DD1046" w:rsidRPr="007556B8">
        <w:rPr>
          <w:rFonts w:cs="Times New Roman"/>
        </w:rPr>
        <w:fldChar w:fldCharType="begin">
          <w:fldData xml:space="preserve">PEVuZE5vdGU+PENpdGU+PEF1dGhvcj5aaGFuZzwvQXV0aG9yPjxZZWFyPjIwMjA8L1llYXI+PFJl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</w:fldData>
        </w:fldChar>
      </w:r>
      <w:r w:rsidR="00DD1046" w:rsidRPr="007556B8">
        <w:rPr>
          <w:rFonts w:cs="Times New Roman"/>
        </w:rPr>
        <w:instrText xml:space="preserve"> ADDIN EN.CITE </w:instrText>
      </w:r>
      <w:r w:rsidR="00DD1046" w:rsidRPr="007556B8">
        <w:rPr>
          <w:rFonts w:cs="Times New Roman"/>
        </w:rPr>
        <w:fldChar w:fldCharType="begin">
          <w:fldData xml:space="preserve">PEVuZE5vdGU+PENpdGU+PEF1dGhvcj5aaGFuZzwvQXV0aG9yPjxZZWFyPjIwMjA8L1llYXI+PFJl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</w:fldData>
        </w:fldChar>
      </w:r>
      <w:r w:rsidR="00DD1046" w:rsidRPr="007556B8">
        <w:rPr>
          <w:rFonts w:cs="Times New Roman"/>
        </w:rPr>
        <w:instrText xml:space="preserve"> ADDIN EN.CITE.DATA </w:instrText>
      </w:r>
      <w:r w:rsidR="00DD1046" w:rsidRPr="007556B8">
        <w:rPr>
          <w:rFonts w:cs="Times New Roman"/>
        </w:rPr>
      </w:r>
      <w:r w:rsidR="00DD1046" w:rsidRPr="007556B8">
        <w:rPr>
          <w:rFonts w:cs="Times New Roman"/>
        </w:rPr>
        <w:fldChar w:fldCharType="end"/>
      </w:r>
      <w:r w:rsidR="00DD1046" w:rsidRPr="007556B8">
        <w:rPr>
          <w:rFonts w:cs="Times New Roman"/>
        </w:rPr>
      </w:r>
      <w:r w:rsidR="00DD1046" w:rsidRPr="007556B8">
        <w:rPr>
          <w:rFonts w:cs="Times New Roman"/>
        </w:rPr>
        <w:fldChar w:fldCharType="separate"/>
      </w:r>
      <w:r w:rsidR="00DD1046" w:rsidRPr="007556B8">
        <w:rPr>
          <w:rFonts w:cs="Times New Roman"/>
          <w:noProof/>
          <w:vertAlign w:val="superscript"/>
        </w:rPr>
        <w:t>61</w:t>
      </w:r>
      <w:r w:rsidR="00DD1046" w:rsidRPr="007556B8">
        <w:rPr>
          <w:rFonts w:cs="Times New Roman"/>
        </w:rPr>
        <w:fldChar w:fldCharType="end"/>
      </w:r>
      <w:r w:rsidR="00DD1046">
        <w:rPr>
          <w:rFonts w:cs="Times New Roman"/>
        </w:rPr>
        <w:t xml:space="preserve"> </w:t>
      </w:r>
      <w:r w:rsidR="007556B8" w:rsidRPr="007556B8">
        <w:rPr>
          <w:rStyle w:val="normaltextrun"/>
          <w:rFonts w:cs="Times New Roman"/>
        </w:rPr>
        <w:t xml:space="preserve">Compared to the system developed by Weaver </w:t>
      </w:r>
      <w:r w:rsidR="00D41CC8" w:rsidRPr="00D41CC8">
        <w:rPr>
          <w:rStyle w:val="normaltextrun"/>
          <w:rFonts w:cs="Times New Roman"/>
          <w:i/>
          <w:iCs/>
        </w:rPr>
        <w:t>et al</w:t>
      </w:r>
      <w:r w:rsidR="007556B8" w:rsidRPr="007556B8">
        <w:rPr>
          <w:rFonts w:cs="Times New Roman"/>
        </w:rPr>
        <w:t xml:space="preserve">., </w:t>
      </w:r>
      <w:r w:rsidR="007556B8" w:rsidRPr="007556B8">
        <w:rPr>
          <w:rStyle w:val="normaltextrun"/>
          <w:rFonts w:cs="Times New Roman"/>
        </w:rPr>
        <w:t>this system has an extra light path for real-time image calibration, achieving an extremely low LOD: 6.76 yoctomoles or 4 molecules of fluorescein sodium.</w:t>
      </w:r>
      <w:r w:rsidR="007556B8" w:rsidRPr="007556B8">
        <w:rPr>
          <w:rFonts w:cs="Times New Roman"/>
        </w:rPr>
        <w:fldChar w:fldCharType="begin">
          <w:fldData xml:space="preserve">PEVuZE5vdGU+PENpdGU+PEF1dGhvcj5aaGFuZzwvQXV0aG9yPjxZZWFyPjIwMjA8L1llYXI+PFJl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</w:fldData>
        </w:fldChar>
      </w:r>
      <w:r w:rsidR="007556B8" w:rsidRPr="007556B8">
        <w:rPr>
          <w:rFonts w:cs="Times New Roman"/>
        </w:rPr>
        <w:instrText xml:space="preserve"> ADDIN EN.CITE </w:instrText>
      </w:r>
      <w:r w:rsidR="007556B8" w:rsidRPr="007556B8">
        <w:rPr>
          <w:rFonts w:cs="Times New Roman"/>
        </w:rPr>
        <w:fldChar w:fldCharType="begin">
          <w:fldData xml:space="preserve">PEVuZE5vdGU+PENpdGU+PEF1dGhvcj5aaGFuZzwvQXV0aG9yPjxZZWFyPjIwMjA8L1llYXI+PFJl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</w:fldData>
        </w:fldChar>
      </w:r>
      <w:r w:rsidR="007556B8" w:rsidRPr="007556B8">
        <w:rPr>
          <w:rFonts w:cs="Times New Roman"/>
        </w:rPr>
        <w:instrText xml:space="preserve"> ADDIN EN.CITE.DATA </w:instrText>
      </w:r>
      <w:r w:rsidR="007556B8" w:rsidRPr="007556B8">
        <w:rPr>
          <w:rFonts w:cs="Times New Roman"/>
        </w:rPr>
      </w:r>
      <w:r w:rsidR="007556B8" w:rsidRPr="007556B8">
        <w:rPr>
          <w:rFonts w:cs="Times New Roman"/>
        </w:rPr>
        <w:fldChar w:fldCharType="end"/>
      </w:r>
      <w:r w:rsidR="007556B8" w:rsidRPr="007556B8">
        <w:rPr>
          <w:rFonts w:cs="Times New Roman"/>
        </w:rPr>
      </w:r>
      <w:r w:rsidR="007556B8" w:rsidRPr="007556B8">
        <w:rPr>
          <w:rFonts w:cs="Times New Roman"/>
        </w:rPr>
        <w:fldChar w:fldCharType="separate"/>
      </w:r>
      <w:r w:rsidR="007556B8" w:rsidRPr="007556B8">
        <w:rPr>
          <w:rFonts w:cs="Times New Roman"/>
          <w:noProof/>
          <w:vertAlign w:val="superscript"/>
        </w:rPr>
        <w:t>61</w:t>
      </w:r>
      <w:r w:rsidR="007556B8" w:rsidRPr="007556B8">
        <w:rPr>
          <w:rFonts w:cs="Times New Roman"/>
        </w:rPr>
        <w:fldChar w:fldCharType="end"/>
      </w:r>
    </w:p>
    <w:p w14:paraId="1997B583" w14:textId="1E23562A" w:rsidR="00422183" w:rsidRDefault="007556B8" w:rsidP="00D97F05">
      <w:pPr>
        <w:ind w:firstLine="420"/>
      </w:pPr>
      <w:r>
        <w:rPr>
          <w:rStyle w:val="normaltextrun"/>
        </w:rPr>
        <w:t xml:space="preserve">To the best of my knowledge, besides MS, all </w:t>
      </w:r>
      <w:r>
        <w:rPr>
          <w:rStyle w:val="normaltextrun"/>
          <w:i/>
          <w:iCs/>
        </w:rPr>
        <w:t>n</w:t>
      </w:r>
      <w:r>
        <w:rPr>
          <w:rStyle w:val="normaltextrun"/>
        </w:rPr>
        <w:t>OTLC with 2-</w:t>
      </w:r>
      <w:r>
        <w:rPr>
          <w:rStyle w:val="normaltextrun"/>
          <w:rFonts w:ascii="Calibri" w:hAnsi="Calibri" w:cs="Calibri"/>
        </w:rPr>
        <w:t>μ</w:t>
      </w:r>
      <w:r>
        <w:rPr>
          <w:rStyle w:val="normaltextrun"/>
        </w:rPr>
        <w:t>m or smaller i.d. adopted LIF as detection.</w:t>
      </w:r>
      <w:r w:rsidR="00422183">
        <w:fldChar w:fldCharType="begin">
          <w:fldData xml:space="preserve">PEVuZE5vdGU+PENpdGU+PEF1dGhvcj5DaGVuPC9BdXRob3I+PFllYXI+MjAxODwvWWVhcj48UmVj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</w:fldData>
        </w:fldChar>
      </w:r>
      <w:r w:rsidR="001654DC">
        <w:instrText xml:space="preserve"> ADDIN EN.CITE </w:instrText>
      </w:r>
      <w:r w:rsidR="001654DC">
        <w:fldChar w:fldCharType="begin">
          <w:fldData xml:space="preserve">PEVuZE5vdGU+PENpdGU+PEF1dGhvcj5DaGVuPC9BdXRob3I+PFllYXI+MjAxODwvWWVhcj48UmVj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</w:fldData>
        </w:fldChar>
      </w:r>
      <w:r w:rsidR="001654DC">
        <w:instrText xml:space="preserve"> ADDIN EN.CITE.DATA </w:instrText>
      </w:r>
      <w:r w:rsidR="001654DC">
        <w:fldChar w:fldCharType="end"/>
      </w:r>
      <w:r w:rsidR="00422183">
        <w:fldChar w:fldCharType="separate"/>
      </w:r>
      <w:r w:rsidR="001654DC" w:rsidRPr="001654DC">
        <w:rPr>
          <w:noProof/>
          <w:vertAlign w:val="superscript"/>
        </w:rPr>
        <w:t>10-12, 40-44, 56</w:t>
      </w:r>
      <w:r w:rsidR="00422183">
        <w:fldChar w:fldCharType="end"/>
      </w:r>
      <w:r w:rsidR="005C2760">
        <w:t xml:space="preserve"> </w:t>
      </w:r>
      <w:r w:rsidR="00D97F05">
        <w:t xml:space="preserve">The </w:t>
      </w:r>
      <w:r>
        <w:rPr>
          <w:rStyle w:val="normaltextrun"/>
        </w:rPr>
        <w:t xml:space="preserve">highly sensitive LIF detector is ideal for optimizing or evaluating </w:t>
      </w:r>
      <w:r>
        <w:rPr>
          <w:rStyle w:val="normaltextrun"/>
          <w:i/>
          <w:iCs/>
        </w:rPr>
        <w:t>n</w:t>
      </w:r>
      <w:r>
        <w:rPr>
          <w:rStyle w:val="normaltextrun"/>
        </w:rPr>
        <w:t>OTC performance. However, LIF requires analytes to be fluorogenic, and it cannot provide detailed structur</w:t>
      </w:r>
      <w:r w:rsidR="00DD1046">
        <w:rPr>
          <w:rStyle w:val="normaltextrun"/>
        </w:rPr>
        <w:t>al</w:t>
      </w:r>
      <w:r>
        <w:rPr>
          <w:rStyle w:val="normaltextrun"/>
        </w:rPr>
        <w:t xml:space="preserve"> information of analytes</w:t>
      </w:r>
      <w:r w:rsidR="00D97F05">
        <w:t>.</w:t>
      </w:r>
    </w:p>
    <w:p w14:paraId="28768A25" w14:textId="669E6530" w:rsidR="00E35EC2" w:rsidRDefault="00E35EC2" w:rsidP="00D97F05">
      <w:pPr>
        <w:ind w:firstLine="420"/>
      </w:pPr>
    </w:p>
    <w:p w14:paraId="659CC1AB" w14:textId="56A7283B" w:rsidR="00E35EC2" w:rsidRDefault="00E35EC2" w:rsidP="00D97F05">
      <w:pPr>
        <w:ind w:firstLine="420"/>
      </w:pPr>
    </w:p>
    <w:p w14:paraId="5E32B152" w14:textId="163C318B" w:rsidR="00E35EC2" w:rsidRDefault="0031770F" w:rsidP="00E35EC2">
      <w:pPr>
        <w:keepNext/>
        <w:ind w:firstLine="420"/>
      </w:pPr>
      <w:r>
        <w:pict w14:anchorId="6890CE03">
          <v:group id="Group 241" o:spid="_x0000_s1043" style="width:418pt;height:400.7pt;mso-position-horizontal-relative:char;mso-position-vertical-relative:line" coordsize="53086,50885">
            <v:group id="Group 237" o:spid="_x0000_s1044" style="position:absolute;top:809;width:53086;height:50076" coordsize="53089,50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35" o:spid="_x0000_s1045" style="position:absolute;width:53089;height:50082" coordsize="50438,47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Picture 4" o:spid="_x0000_s1046" type="#_x0000_t75" style="position:absolute;width:50438;height:21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">
                  <v:imagedata r:id="rId28" o:title="" croptop="4125f" cropbottom="1405f" cropleft="898f" cropright="509f"/>
                </v:shape>
                <v:shape id="Picture 2" o:spid="_x0000_s1047" type="#_x0000_t75" style="position:absolute;left:6361;top:22025;width:37687;height:25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">
                  <v:imagedata r:id="rId29" o:title="" croptop="7203f" cropbottom="3306f" cropleft="9698f" cropright="10206f"/>
                </v:shape>
              </v:group>
              <v:shape id="Text Box 2" o:spid="_x0000_s1048" type="#_x0000_t202" style="position:absolute;left:2456;top:22860;width:4504;height:5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256EB1FE" w14:textId="51AD293E" w:rsidR="004766C9" w:rsidRPr="00E35EC2" w:rsidRDefault="004766C9" w:rsidP="00E35EC2">
                      <w:pPr>
                        <w:jc w:val="center"/>
                        <w:rPr>
                          <w:rFonts w:ascii="Arial" w:eastAsia="DengXian" w:hAnsi="Arial"/>
                          <w:b/>
                          <w:bCs/>
                          <w:color w:val="000000" w:themeColor="text1"/>
                          <w:sz w:val="40"/>
                          <w:szCs w:val="40"/>
                        </w:rPr>
                      </w:pPr>
                      <w:r w:rsidRPr="00E35EC2">
                        <w:rPr>
                          <w:rFonts w:ascii="Arial" w:eastAsia="DengXian" w:hAnsi="Arial"/>
                          <w:b/>
                          <w:bCs/>
                          <w:color w:val="000000" w:themeColor="text1"/>
                          <w:sz w:val="40"/>
                          <w:szCs w:val="36"/>
                        </w:rPr>
                        <w:t>C</w:t>
                      </w:r>
                    </w:p>
                  </w:txbxContent>
                </v:textbox>
              </v:shape>
            </v:group>
            <v:shape id="Text Box 2" o:spid="_x0000_s1049" type="#_x0000_t202" style="position:absolute;left:762;top:666;width:3048;height:3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5693F2BC" w14:textId="79E1CFB1" w:rsidR="004766C9" w:rsidRPr="00E35EC2" w:rsidRDefault="004766C9" w:rsidP="00A07796">
                    <w:pPr>
                      <w:shd w:val="clear" w:color="auto" w:fill="FFFFFF" w:themeFill="background1"/>
                      <w:rPr>
                        <w:rFonts w:ascii="Arial" w:eastAsia="DengXian" w:hAnsi="Arial"/>
                        <w:b/>
                        <w:bCs/>
                        <w:color w:val="000000" w:themeColor="text1"/>
                        <w:sz w:val="40"/>
                        <w:szCs w:val="40"/>
                      </w:rPr>
                    </w:pPr>
                    <w:r>
                      <w:rPr>
                        <w:rFonts w:ascii="Arial" w:eastAsia="DengXian" w:hAnsi="Arial"/>
                        <w:b/>
                        <w:bCs/>
                        <w:color w:val="000000" w:themeColor="text1"/>
                        <w:sz w:val="40"/>
                        <w:szCs w:val="36"/>
                      </w:rPr>
                      <w:t>A</w:t>
                    </w:r>
                  </w:p>
                </w:txbxContent>
              </v:textbox>
            </v:shape>
            <v:shape id="Text Box 2" o:spid="_x0000_s1050" type="#_x0000_t202" style="position:absolute;left:35814;width:3143;height:3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218C2713" w14:textId="5BFC46BC" w:rsidR="004766C9" w:rsidRPr="00E35EC2" w:rsidRDefault="004766C9" w:rsidP="00A07796">
                    <w:pPr>
                      <w:shd w:val="clear" w:color="auto" w:fill="FFFFFF" w:themeFill="background1"/>
                      <w:jc w:val="center"/>
                      <w:rPr>
                        <w:rFonts w:ascii="Arial" w:eastAsia="DengXian" w:hAnsi="Arial"/>
                        <w:b/>
                        <w:bCs/>
                        <w:color w:val="000000" w:themeColor="text1"/>
                        <w:sz w:val="40"/>
                        <w:szCs w:val="40"/>
                      </w:rPr>
                    </w:pPr>
                    <w:r>
                      <w:rPr>
                        <w:rFonts w:ascii="Arial" w:eastAsia="DengXian" w:hAnsi="Arial"/>
                        <w:b/>
                        <w:bCs/>
                        <w:color w:val="000000" w:themeColor="text1"/>
                        <w:sz w:val="40"/>
                        <w:szCs w:val="36"/>
                      </w:rPr>
                      <w:t>B</w:t>
                    </w:r>
                  </w:p>
                </w:txbxContent>
              </v:textbox>
            </v:shape>
            <w10:anchorlock/>
          </v:group>
        </w:pict>
      </w:r>
    </w:p>
    <w:p w14:paraId="65BF37FF" w14:textId="09365D22" w:rsidR="00E35EC2" w:rsidRDefault="00E35EC2" w:rsidP="00EC512C">
      <w:pPr>
        <w:pStyle w:val="Caption"/>
        <w:jc w:val="center"/>
      </w:pPr>
      <w:bookmarkStart w:id="76" w:name="_Ref70299609"/>
      <w:bookmarkStart w:id="77" w:name="_Toc71635893"/>
      <w:r>
        <w:t xml:space="preserve">Figure </w:t>
      </w:r>
      <w:r w:rsidR="0031770F">
        <w:fldChar w:fldCharType="begin"/>
      </w:r>
      <w:r w:rsidR="0031770F">
        <w:instrText xml:space="preserve"> STYLEREF 1 \s </w:instrText>
      </w:r>
      <w:r w:rsidR="0031770F">
        <w:fldChar w:fldCharType="separate"/>
      </w:r>
      <w:r w:rsidR="00124D88">
        <w:rPr>
          <w:noProof/>
        </w:rPr>
        <w:t>1</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12</w:t>
      </w:r>
      <w:r w:rsidR="0031770F">
        <w:rPr>
          <w:noProof/>
        </w:rPr>
        <w:fldChar w:fldCharType="end"/>
      </w:r>
      <w:bookmarkEnd w:id="76"/>
      <w:r>
        <w:t xml:space="preserve"> Diagrams of two LIF systems</w:t>
      </w:r>
      <w:bookmarkEnd w:id="77"/>
    </w:p>
    <w:p w14:paraId="2907F38F" w14:textId="198C3BFB" w:rsidR="00E35EC2" w:rsidRPr="00A07796" w:rsidRDefault="00A07796" w:rsidP="00A07796">
      <w:pPr>
        <w:pStyle w:val="Caption"/>
        <w:rPr>
          <w:b w:val="0"/>
          <w:bCs w:val="0"/>
        </w:rPr>
      </w:pPr>
      <w:r w:rsidRPr="00A07796">
        <w:rPr>
          <w:b w:val="0"/>
          <w:bCs w:val="0"/>
        </w:rPr>
        <w:t xml:space="preserve">(A) Schematic configuration of BaNC-HDC system. The narrow capillary had a total length of 47 cm (41 cm effective), an i.d. of 2 µm and o.d. of 150 µm. RC had a length of 6.5 cm an i.d. of 20 µm and an o.d. of 150 µm. (B) Picture of assembled LIF detector. Figure </w:t>
      </w:r>
      <w:r w:rsidR="00E523E0">
        <w:rPr>
          <w:b w:val="0"/>
          <w:bCs w:val="0"/>
        </w:rPr>
        <w:t>reproduc</w:t>
      </w:r>
      <w:r w:rsidRPr="00A07796">
        <w:rPr>
          <w:b w:val="0"/>
          <w:bCs w:val="0"/>
        </w:rPr>
        <w:t xml:space="preserve">ed from </w:t>
      </w:r>
      <w:r w:rsidRPr="00A07796">
        <w:rPr>
          <w:b w:val="0"/>
          <w:bCs w:val="0"/>
        </w:rPr>
        <w:fldChar w:fldCharType="begin">
          <w:fldData xml:space="preserve">PEVuZE5vdGU+PENpdGU+PEF1dGhvcj5XZWF2ZXI8L0F1dGhvcj48WWVhcj4yMDE3PC9ZZWFyPjxS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</w:fldData>
        </w:fldChar>
      </w:r>
      <w:r w:rsidRPr="00A07796">
        <w:rPr>
          <w:b w:val="0"/>
          <w:bCs w:val="0"/>
        </w:rPr>
        <w:instrText xml:space="preserve"> ADDIN EN.CITE </w:instrText>
      </w:r>
      <w:r w:rsidRPr="00A07796">
        <w:rPr>
          <w:b w:val="0"/>
          <w:bCs w:val="0"/>
        </w:rPr>
        <w:fldChar w:fldCharType="begin">
          <w:fldData xml:space="preserve">PEVuZE5vdGU+PENpdGU+PEF1dGhvcj5XZWF2ZXI8L0F1dGhvcj48WWVhcj4yMDE3PC9ZZWFyPjxS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</w:fldData>
        </w:fldChar>
      </w:r>
      <w:r w:rsidRPr="00A07796">
        <w:rPr>
          <w:b w:val="0"/>
          <w:bCs w:val="0"/>
        </w:rPr>
        <w:instrText xml:space="preserve"> ADDIN EN.CITE.DATA </w:instrText>
      </w:r>
      <w:r w:rsidRPr="00A07796">
        <w:rPr>
          <w:b w:val="0"/>
          <w:bCs w:val="0"/>
        </w:rPr>
      </w:r>
      <w:r w:rsidRPr="00A07796">
        <w:rPr>
          <w:b w:val="0"/>
          <w:bCs w:val="0"/>
        </w:rPr>
        <w:fldChar w:fldCharType="end"/>
      </w:r>
      <w:r w:rsidRPr="00A07796">
        <w:rPr>
          <w:b w:val="0"/>
          <w:bCs w:val="0"/>
        </w:rPr>
      </w:r>
      <w:r w:rsidRPr="00A07796">
        <w:rPr>
          <w:b w:val="0"/>
          <w:bCs w:val="0"/>
        </w:rPr>
        <w:fldChar w:fldCharType="separate"/>
      </w:r>
      <w:r w:rsidRPr="00A07796">
        <w:rPr>
          <w:b w:val="0"/>
          <w:bCs w:val="0"/>
          <w:noProof/>
        </w:rPr>
        <w:t>60</w:t>
      </w:r>
      <w:r w:rsidRPr="00A07796">
        <w:rPr>
          <w:b w:val="0"/>
          <w:bCs w:val="0"/>
        </w:rPr>
        <w:fldChar w:fldCharType="end"/>
      </w:r>
      <w:r w:rsidRPr="00A07796">
        <w:rPr>
          <w:b w:val="0"/>
          <w:bCs w:val="0"/>
        </w:rPr>
        <w:t xml:space="preserve"> with </w:t>
      </w:r>
      <w:r>
        <w:rPr>
          <w:b w:val="0"/>
          <w:bCs w:val="0"/>
        </w:rPr>
        <w:t xml:space="preserve">permission. (C) </w:t>
      </w:r>
      <w:r w:rsidRPr="00A07796">
        <w:rPr>
          <w:b w:val="0"/>
          <w:bCs w:val="0"/>
        </w:rPr>
        <w:t>Schematic</w:t>
      </w:r>
      <w:r>
        <w:rPr>
          <w:b w:val="0"/>
          <w:bCs w:val="0"/>
        </w:rPr>
        <w:t xml:space="preserve"> graph</w:t>
      </w:r>
      <w:r w:rsidRPr="00A07796">
        <w:rPr>
          <w:b w:val="0"/>
          <w:bCs w:val="0"/>
        </w:rPr>
        <w:t xml:space="preserve"> of the confocal </w:t>
      </w:r>
      <w:r w:rsidR="0040515C">
        <w:rPr>
          <w:b w:val="0"/>
          <w:bCs w:val="0"/>
        </w:rPr>
        <w:t>LIF</w:t>
      </w:r>
      <w:r w:rsidRPr="00A07796">
        <w:rPr>
          <w:b w:val="0"/>
          <w:bCs w:val="0"/>
        </w:rPr>
        <w:t xml:space="preserve"> detection system with visual and real-time imaging focusing</w:t>
      </w:r>
      <w:r>
        <w:rPr>
          <w:b w:val="0"/>
          <w:bCs w:val="0"/>
        </w:rPr>
        <w:t xml:space="preserve">. Figure </w:t>
      </w:r>
      <w:r w:rsidR="00E523E0">
        <w:rPr>
          <w:b w:val="0"/>
          <w:bCs w:val="0"/>
        </w:rPr>
        <w:t>reproduc</w:t>
      </w:r>
      <w:r>
        <w:rPr>
          <w:b w:val="0"/>
          <w:bCs w:val="0"/>
        </w:rPr>
        <w:t xml:space="preserve">ed from ref </w:t>
      </w:r>
      <w:r w:rsidRPr="00A07796">
        <w:rPr>
          <w:b w:val="0"/>
          <w:bCs w:val="0"/>
        </w:rPr>
        <w:fldChar w:fldCharType="begin">
          <w:fldData xml:space="preserve">PEVuZE5vdGU+PENpdGU+PEF1dGhvcj5aaGFuZzwvQXV0aG9yPjxZZWFyPjIwMjA8L1llYXI+PFJl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</w:fldData>
        </w:fldChar>
      </w:r>
      <w:r w:rsidRPr="00A07796">
        <w:rPr>
          <w:b w:val="0"/>
          <w:bCs w:val="0"/>
        </w:rPr>
        <w:instrText xml:space="preserve"> ADDIN EN.CITE </w:instrText>
      </w:r>
      <w:r w:rsidRPr="00A07796">
        <w:rPr>
          <w:b w:val="0"/>
          <w:bCs w:val="0"/>
        </w:rPr>
        <w:fldChar w:fldCharType="begin">
          <w:fldData xml:space="preserve">PEVuZE5vdGU+PENpdGU+PEF1dGhvcj5aaGFuZzwvQXV0aG9yPjxZZWFyPjIwMjA8L1llYXI+PFJl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</w:fldData>
        </w:fldChar>
      </w:r>
      <w:r w:rsidRPr="00A07796">
        <w:rPr>
          <w:b w:val="0"/>
          <w:bCs w:val="0"/>
        </w:rPr>
        <w:instrText xml:space="preserve"> ADDIN EN.CITE.DATA </w:instrText>
      </w:r>
      <w:r w:rsidRPr="00A07796">
        <w:rPr>
          <w:b w:val="0"/>
          <w:bCs w:val="0"/>
        </w:rPr>
      </w:r>
      <w:r w:rsidRPr="00A07796">
        <w:rPr>
          <w:b w:val="0"/>
          <w:bCs w:val="0"/>
        </w:rPr>
        <w:fldChar w:fldCharType="end"/>
      </w:r>
      <w:r w:rsidRPr="00A07796">
        <w:rPr>
          <w:b w:val="0"/>
          <w:bCs w:val="0"/>
        </w:rPr>
      </w:r>
      <w:r w:rsidRPr="00A07796">
        <w:rPr>
          <w:b w:val="0"/>
          <w:bCs w:val="0"/>
        </w:rPr>
        <w:fldChar w:fldCharType="separate"/>
      </w:r>
      <w:r w:rsidRPr="00A07796">
        <w:rPr>
          <w:b w:val="0"/>
          <w:bCs w:val="0"/>
          <w:noProof/>
        </w:rPr>
        <w:t>61</w:t>
      </w:r>
      <w:r w:rsidRPr="00A07796">
        <w:rPr>
          <w:b w:val="0"/>
          <w:bCs w:val="0"/>
        </w:rPr>
        <w:fldChar w:fldCharType="end"/>
      </w:r>
      <w:r>
        <w:rPr>
          <w:b w:val="0"/>
          <w:bCs w:val="0"/>
        </w:rPr>
        <w:t xml:space="preserve"> with permission.</w:t>
      </w:r>
    </w:p>
    <w:p w14:paraId="33915E7D" w14:textId="4F21AA42" w:rsidR="000273AB" w:rsidRDefault="006B54ED" w:rsidP="006B54ED">
      <w:pPr>
        <w:pStyle w:val="Heading3"/>
      </w:pPr>
      <w:bookmarkStart w:id="78" w:name="_Toc82597258"/>
      <w:r>
        <w:t>Mass Spectrometer</w:t>
      </w:r>
      <w:bookmarkEnd w:id="78"/>
    </w:p>
    <w:p w14:paraId="6615C6CB" w14:textId="31B6D1E8" w:rsidR="00CA42A5" w:rsidRPr="006D6732" w:rsidRDefault="007556B8" w:rsidP="00CA42A5">
      <w:pPr>
        <w:ind w:firstLine="360"/>
        <w:rPr>
          <w:rFonts w:cs="Times New Roman"/>
          <w:szCs w:val="24"/>
        </w:rPr>
      </w:pPr>
      <w:r w:rsidRPr="006D6732">
        <w:rPr>
          <w:rStyle w:val="normaltextrun"/>
          <w:rFonts w:cs="Times New Roman"/>
          <w:color w:val="000000"/>
          <w:szCs w:val="24"/>
        </w:rPr>
        <w:t xml:space="preserve">As mentioned above, </w:t>
      </w:r>
      <w:r w:rsidRPr="006D6732">
        <w:rPr>
          <w:rStyle w:val="normaltextrun"/>
          <w:rFonts w:cs="Times New Roman"/>
          <w:i/>
          <w:iCs/>
          <w:color w:val="000000"/>
          <w:szCs w:val="24"/>
        </w:rPr>
        <w:t>n</w:t>
      </w:r>
      <w:r w:rsidRPr="006D6732">
        <w:rPr>
          <w:rStyle w:val="normaltextrun"/>
          <w:rFonts w:cs="Times New Roman"/>
          <w:color w:val="000000"/>
          <w:szCs w:val="24"/>
        </w:rPr>
        <w:t>OTC</w:t>
      </w:r>
      <w:r w:rsidR="00DD1046">
        <w:rPr>
          <w:rStyle w:val="normaltextrun"/>
          <w:rFonts w:cs="Times New Roman"/>
          <w:color w:val="000000"/>
          <w:szCs w:val="24"/>
        </w:rPr>
        <w:t>s</w:t>
      </w:r>
      <w:r w:rsidRPr="006D6732">
        <w:rPr>
          <w:rStyle w:val="normaltextrun"/>
          <w:rFonts w:cs="Times New Roman"/>
          <w:color w:val="000000"/>
          <w:szCs w:val="24"/>
        </w:rPr>
        <w:t xml:space="preserve"> with i.d. ≤ 5 μm capillaries were </w:t>
      </w:r>
      <w:r w:rsidR="00CC72DB">
        <w:rPr>
          <w:rStyle w:val="normaltextrun"/>
          <w:rFonts w:cs="Times New Roman"/>
          <w:color w:val="000000"/>
          <w:szCs w:val="24"/>
        </w:rPr>
        <w:t>much</w:t>
      </w:r>
      <w:r w:rsidRPr="006D6732">
        <w:rPr>
          <w:rStyle w:val="normaltextrun"/>
          <w:rFonts w:cs="Times New Roman"/>
          <w:color w:val="000000"/>
          <w:szCs w:val="24"/>
        </w:rPr>
        <w:t xml:space="preserve"> less frequently used in experiments compared to larger i.d. OTCs. Although MS provides exceptionally high detection sensitivit</w:t>
      </w:r>
      <w:r w:rsidR="00366B90">
        <w:rPr>
          <w:rStyle w:val="normaltextrun"/>
          <w:rFonts w:cs="Times New Roman"/>
          <w:color w:val="000000"/>
          <w:szCs w:val="24"/>
        </w:rPr>
        <w:t>ies</w:t>
      </w:r>
      <w:r w:rsidRPr="006D6732">
        <w:rPr>
          <w:rStyle w:val="normaltextrun"/>
          <w:rFonts w:cs="Times New Roman"/>
          <w:color w:val="000000"/>
          <w:szCs w:val="24"/>
        </w:rPr>
        <w:t>, very few studies ha</w:t>
      </w:r>
      <w:r w:rsidR="00DD1046">
        <w:rPr>
          <w:rStyle w:val="normaltextrun"/>
          <w:rFonts w:cs="Times New Roman"/>
          <w:color w:val="000000"/>
          <w:szCs w:val="24"/>
        </w:rPr>
        <w:t>ve</w:t>
      </w:r>
      <w:r w:rsidR="00CC72DB">
        <w:rPr>
          <w:rStyle w:val="normaltextrun"/>
          <w:rFonts w:cs="Times New Roman"/>
          <w:color w:val="000000"/>
          <w:szCs w:val="24"/>
        </w:rPr>
        <w:t xml:space="preserve"> reported</w:t>
      </w:r>
      <w:r w:rsidRPr="006D6732">
        <w:rPr>
          <w:rStyle w:val="normaltextrun"/>
          <w:rFonts w:cs="Times New Roman"/>
          <w:color w:val="000000"/>
          <w:szCs w:val="24"/>
        </w:rPr>
        <w:t xml:space="preserve"> </w:t>
      </w:r>
      <w:r w:rsidR="00DD1046">
        <w:rPr>
          <w:rStyle w:val="normaltextrun"/>
          <w:rFonts w:cs="Times New Roman"/>
          <w:color w:val="000000"/>
          <w:szCs w:val="24"/>
        </w:rPr>
        <w:t>coupl</w:t>
      </w:r>
      <w:r w:rsidR="00CC72DB">
        <w:rPr>
          <w:rStyle w:val="normaltextrun"/>
          <w:rFonts w:cs="Times New Roman"/>
          <w:color w:val="000000"/>
          <w:szCs w:val="24"/>
        </w:rPr>
        <w:t>ing</w:t>
      </w:r>
      <w:r w:rsidRPr="006D6732">
        <w:rPr>
          <w:rStyle w:val="normaltextrun"/>
          <w:rFonts w:cs="Times New Roman"/>
          <w:color w:val="000000"/>
          <w:szCs w:val="24"/>
        </w:rPr>
        <w:t xml:space="preserve"> </w:t>
      </w:r>
      <w:r w:rsidRPr="006D6732">
        <w:rPr>
          <w:rStyle w:val="normaltextrun"/>
          <w:rFonts w:cs="Times New Roman"/>
          <w:i/>
          <w:iCs/>
          <w:color w:val="000000"/>
          <w:szCs w:val="24"/>
        </w:rPr>
        <w:t>n</w:t>
      </w:r>
      <w:r w:rsidRPr="006D6732">
        <w:rPr>
          <w:rStyle w:val="normaltextrun"/>
          <w:rFonts w:cs="Times New Roman"/>
          <w:color w:val="000000"/>
          <w:szCs w:val="24"/>
        </w:rPr>
        <w:t>OTC</w:t>
      </w:r>
      <w:r w:rsidR="00CC72DB">
        <w:rPr>
          <w:rStyle w:val="normaltextrun"/>
          <w:rFonts w:cs="Times New Roman"/>
          <w:color w:val="000000"/>
          <w:szCs w:val="24"/>
        </w:rPr>
        <w:t>s</w:t>
      </w:r>
      <w:r w:rsidRPr="006D6732">
        <w:rPr>
          <w:rStyle w:val="normaltextrun"/>
          <w:rFonts w:cs="Times New Roman"/>
          <w:color w:val="000000"/>
          <w:szCs w:val="24"/>
        </w:rPr>
        <w:t xml:space="preserve"> (with i.d. ≤ 5 μm) </w:t>
      </w:r>
      <w:r w:rsidR="00366B90">
        <w:rPr>
          <w:rStyle w:val="normaltextrun"/>
          <w:rFonts w:cs="Times New Roman"/>
          <w:color w:val="000000"/>
          <w:szCs w:val="24"/>
        </w:rPr>
        <w:t>with</w:t>
      </w:r>
      <w:r w:rsidR="00DD1046">
        <w:rPr>
          <w:rStyle w:val="normaltextrun"/>
          <w:rFonts w:cs="Times New Roman"/>
          <w:color w:val="000000"/>
          <w:szCs w:val="24"/>
        </w:rPr>
        <w:t xml:space="preserve"> MS </w:t>
      </w:r>
      <w:r w:rsidRPr="006D6732">
        <w:rPr>
          <w:rStyle w:val="normaltextrun"/>
          <w:rFonts w:cs="Times New Roman"/>
          <w:color w:val="000000"/>
          <w:szCs w:val="24"/>
        </w:rPr>
        <w:t xml:space="preserve">(e.g., direct infusion, Capillary Electrophoresis (CE)-MS, and LC-MS). Since the appearance of electrospray ionization (ESI) in 1990s, ESI emitters with small orifices have been </w:t>
      </w:r>
      <w:r w:rsidRPr="006D6732">
        <w:rPr>
          <w:rStyle w:val="normaltextrun"/>
          <w:rFonts w:cs="Times New Roman"/>
          <w:color w:val="000000"/>
          <w:szCs w:val="24"/>
        </w:rPr>
        <w:lastRenderedPageBreak/>
        <w:t xml:space="preserve">studied in a variety of biomolecules. In an early work by Jon H. Wahl </w:t>
      </w:r>
      <w:r w:rsidR="00D41CC8" w:rsidRPr="00D41CC8">
        <w:rPr>
          <w:rStyle w:val="normaltextrun"/>
          <w:rFonts w:cs="Times New Roman"/>
          <w:i/>
          <w:iCs/>
          <w:color w:val="000000"/>
          <w:szCs w:val="24"/>
        </w:rPr>
        <w:t>et al</w:t>
      </w:r>
      <w:r w:rsidRPr="006D6732">
        <w:rPr>
          <w:rStyle w:val="normaltextrun"/>
          <w:rFonts w:cs="Times New Roman"/>
          <w:color w:val="000000"/>
          <w:szCs w:val="24"/>
        </w:rPr>
        <w:t>.</w:t>
      </w:r>
      <w:r w:rsidR="00CA42A5" w:rsidRPr="006D6732">
        <w:rPr>
          <w:rFonts w:cs="Times New Roman"/>
          <w:color w:val="000000" w:themeColor="text1"/>
          <w:szCs w:val="24"/>
        </w:rPr>
        <w:fldChar w:fldCharType="begin"/>
      </w:r>
      <w:r w:rsidR="001654DC" w:rsidRPr="006D6732">
        <w:rPr>
          <w:rFonts w:cs="Times New Roman"/>
          <w:color w:val="000000" w:themeColor="text1"/>
          <w:szCs w:val="24"/>
        </w:rPr>
        <w:instrText xml:space="preserve"> ADDIN EN.CITE &lt;EndNote&gt;&lt;Cite&gt;&lt;Author&gt;Wahl&lt;/Author&gt;&lt;Year&gt;1992&lt;/Year&gt;&lt;RecNum&gt;101&lt;/RecNum&gt;&lt;DisplayText&gt;&lt;style face="superscript"&gt;62&lt;/style&gt;&lt;/DisplayText&gt;&lt;record&gt;&lt;rec-number&gt;101&lt;/rec-number&gt;&lt;foreign-keys&gt;&lt;key app="EN" db-id="zdwt52ddb5v2tmewwsxp9swhesfxa2s5pzpz" timestamp="1612427981"&gt;101&lt;/key&gt;&lt;/foreign-keys&gt;&lt;ref-type name="Journal Article"&gt;17&lt;/ref-type&gt;&lt;contributors&gt;&lt;authors&gt;&lt;author&gt;Wahl, J.&lt;/author&gt;&lt;author&gt;Goodlett, D.&lt;/author&gt;&lt;author&gt;Udseth, H.&lt;/author&gt;&lt;author&gt;Smith, R. D.&lt;/author&gt;&lt;/authors&gt;&lt;/contributors&gt;&lt;titles&gt;&lt;title&gt;Attomole level capillary electrophoresis-mass spectrometric protein analysis using 5 .mu.m i.d. capillaries&lt;/title&gt;&lt;secondary-title&gt;Analytical Chemistry&lt;/secondary-title&gt;&lt;/titles&gt;&lt;periodical&gt;&lt;full-title&gt;Analytical Chemistry&lt;/full-title&gt;&lt;/periodical&gt;&lt;pages&gt;3194-3196&lt;/pages&gt;&lt;volume&gt;64&lt;/volume&gt;&lt;dates&gt;&lt;year&gt;1992&lt;/year&gt;&lt;/dates&gt;&lt;urls&gt;&lt;/urls&gt;&lt;/record&gt;&lt;/Cite&gt;&lt;/EndNote&gt;</w:instrText>
      </w:r>
      <w:r w:rsidR="00CA42A5" w:rsidRPr="006D6732">
        <w:rPr>
          <w:rFonts w:cs="Times New Roman"/>
          <w:color w:val="000000" w:themeColor="text1"/>
          <w:szCs w:val="24"/>
        </w:rPr>
        <w:fldChar w:fldCharType="separate"/>
      </w:r>
      <w:r w:rsidR="001654DC" w:rsidRPr="006D6732">
        <w:rPr>
          <w:rFonts w:cs="Times New Roman"/>
          <w:noProof/>
          <w:color w:val="000000" w:themeColor="text1"/>
          <w:szCs w:val="24"/>
          <w:vertAlign w:val="superscript"/>
        </w:rPr>
        <w:t>62</w:t>
      </w:r>
      <w:r w:rsidR="00CA42A5" w:rsidRPr="006D6732">
        <w:rPr>
          <w:rFonts w:cs="Times New Roman"/>
          <w:color w:val="000000" w:themeColor="text1"/>
          <w:szCs w:val="24"/>
        </w:rPr>
        <w:fldChar w:fldCharType="end"/>
      </w:r>
      <w:r w:rsidRPr="006D6732">
        <w:rPr>
          <w:rFonts w:cs="Times New Roman"/>
          <w:color w:val="000000" w:themeColor="text1"/>
          <w:szCs w:val="24"/>
        </w:rPr>
        <w:t xml:space="preserve"> </w:t>
      </w:r>
      <w:r w:rsidRPr="006D6732">
        <w:rPr>
          <w:rStyle w:val="normaltextrun"/>
          <w:rFonts w:cs="Times New Roman"/>
          <w:color w:val="000000"/>
          <w:szCs w:val="24"/>
        </w:rPr>
        <w:t xml:space="preserve">chemically modified 5-μm-i.d. capillary was used for CE-MS setup, and its performance was compared with a 500-μm-i.d. capillary. The protein mixture injected in the 500-μm-i.d. capillary and the 5-μm-i.d. capillary were 60 fmol and 600 amol respectively while the signal intensity only showed 2-4-fold difference. The sensitivity gain was estimated to be 25~50. Later, Gale </w:t>
      </w:r>
      <w:r w:rsidR="00D41CC8" w:rsidRPr="00D41CC8">
        <w:rPr>
          <w:rStyle w:val="normaltextrun"/>
          <w:rFonts w:cs="Times New Roman"/>
          <w:i/>
          <w:iCs/>
          <w:color w:val="000000"/>
          <w:szCs w:val="24"/>
        </w:rPr>
        <w:t>et al</w:t>
      </w:r>
      <w:r w:rsidRPr="006D6732">
        <w:rPr>
          <w:rStyle w:val="normaltextrun"/>
          <w:rFonts w:cs="Times New Roman"/>
          <w:color w:val="000000"/>
          <w:szCs w:val="24"/>
        </w:rPr>
        <w:t>.</w:t>
      </w:r>
      <w:r w:rsidR="00CA42A5" w:rsidRPr="006D6732">
        <w:rPr>
          <w:rFonts w:cs="Times New Roman"/>
          <w:color w:val="000000" w:themeColor="text1"/>
          <w:szCs w:val="24"/>
        </w:rPr>
        <w:fldChar w:fldCharType="begin"/>
      </w:r>
      <w:r w:rsidR="001654DC" w:rsidRPr="006D6732">
        <w:rPr>
          <w:rFonts w:cs="Times New Roman"/>
          <w:color w:val="000000" w:themeColor="text1"/>
          <w:szCs w:val="24"/>
        </w:rPr>
        <w:instrText xml:space="preserve"> ADDIN EN.CITE &lt;EndNote&gt;&lt;Cite&gt;&lt;Author&gt;Gale&lt;/Author&gt;&lt;Year&gt;1993&lt;/Year&gt;&lt;RecNum&gt;106&lt;/RecNum&gt;&lt;DisplayText&gt;&lt;style face="superscript"&gt;63&lt;/style&gt;&lt;/DisplayText&gt;&lt;record&gt;&lt;rec-number&gt;106&lt;/rec-number&gt;&lt;foreign-keys&gt;&lt;key app="EN" db-id="zdwt52ddb5v2tmewwsxp9swhesfxa2s5pzpz" timestamp="1612431113"&gt;106&lt;/key&gt;&lt;/foreign-keys&gt;&lt;ref-type name="Journal Article"&gt;17&lt;/ref-type&gt;&lt;contributors&gt;&lt;authors&gt;&lt;author&gt;Gale, D.&lt;/author&gt;&lt;author&gt;Smith, R.&lt;/author&gt;&lt;/authors&gt;&lt;/contributors&gt;&lt;titles&gt;&lt;title&gt;Small volume and low flow-rate electrospray lonization mass spectrometry of aqueous samples&lt;/title&gt;&lt;secondary-title&gt;Rapid Communications in Mass Spectrometry&lt;/secondary-title&gt;&lt;/titles&gt;&lt;periodical&gt;&lt;full-title&gt;Rapid Communications in Mass Spectrometry&lt;/full-title&gt;&lt;/periodical&gt;&lt;pages&gt;1017-1021&lt;/pages&gt;&lt;volume&gt;7&lt;/volume&gt;&lt;dates&gt;&lt;year&gt;1993&lt;/year&gt;&lt;/dates&gt;&lt;urls&gt;&lt;/urls&gt;&lt;/record&gt;&lt;/Cite&gt;&lt;/EndNote&gt;</w:instrText>
      </w:r>
      <w:r w:rsidR="00CA42A5" w:rsidRPr="006D6732">
        <w:rPr>
          <w:rFonts w:cs="Times New Roman"/>
          <w:color w:val="000000" w:themeColor="text1"/>
          <w:szCs w:val="24"/>
        </w:rPr>
        <w:fldChar w:fldCharType="separate"/>
      </w:r>
      <w:r w:rsidR="001654DC" w:rsidRPr="006D6732">
        <w:rPr>
          <w:rFonts w:cs="Times New Roman"/>
          <w:noProof/>
          <w:color w:val="000000" w:themeColor="text1"/>
          <w:szCs w:val="24"/>
          <w:vertAlign w:val="superscript"/>
        </w:rPr>
        <w:t>63</w:t>
      </w:r>
      <w:r w:rsidR="00CA42A5" w:rsidRPr="006D6732">
        <w:rPr>
          <w:rFonts w:cs="Times New Roman"/>
          <w:color w:val="000000" w:themeColor="text1"/>
          <w:szCs w:val="24"/>
        </w:rPr>
        <w:fldChar w:fldCharType="end"/>
      </w:r>
      <w:r w:rsidRPr="006D6732">
        <w:rPr>
          <w:rFonts w:cs="Times New Roman"/>
          <w:color w:val="000000" w:themeColor="text1"/>
          <w:szCs w:val="24"/>
        </w:rPr>
        <w:t xml:space="preserve"> </w:t>
      </w:r>
      <w:r w:rsidRPr="006D6732">
        <w:rPr>
          <w:rStyle w:val="normaltextrun"/>
          <w:rFonts w:cs="Times New Roman"/>
          <w:color w:val="000000"/>
          <w:szCs w:val="24"/>
        </w:rPr>
        <w:t>used an HF etched</w:t>
      </w:r>
      <w:r w:rsidR="00DD1046">
        <w:rPr>
          <w:rStyle w:val="normaltextrun"/>
          <w:rFonts w:cs="Times New Roman"/>
          <w:color w:val="000000"/>
          <w:szCs w:val="24"/>
        </w:rPr>
        <w:t>,</w:t>
      </w:r>
      <w:r w:rsidRPr="006D6732">
        <w:rPr>
          <w:rStyle w:val="normaltextrun"/>
          <w:rFonts w:cs="Times New Roman"/>
          <w:color w:val="000000"/>
          <w:szCs w:val="24"/>
        </w:rPr>
        <w:t xml:space="preserve"> 5-μm-i.d. ESI emitter for shealthless infusion of samples at stable low flow rate</w:t>
      </w:r>
      <w:r w:rsidR="00DD1046">
        <w:rPr>
          <w:rStyle w:val="normaltextrun"/>
          <w:rFonts w:cs="Times New Roman"/>
          <w:color w:val="000000"/>
          <w:szCs w:val="24"/>
        </w:rPr>
        <w:t>s</w:t>
      </w:r>
      <w:r w:rsidRPr="006D6732">
        <w:rPr>
          <w:rStyle w:val="normaltextrun"/>
          <w:rFonts w:cs="Times New Roman"/>
          <w:color w:val="000000"/>
          <w:szCs w:val="24"/>
        </w:rPr>
        <w:t>. This ion source is more effective for a variety of proteins, peptides and oligonucleotides. It has other advantages such as lower electrospray potentials, smaller electrospray currents, reduced space-charge limiting effects, stable flow without varying analyte flow rate, and reduced interference from the sheath.</w:t>
      </w:r>
      <w:r w:rsidR="00CA42A5" w:rsidRPr="006D6732">
        <w:rPr>
          <w:rFonts w:cs="Times New Roman"/>
          <w:color w:val="000000" w:themeColor="text1"/>
          <w:szCs w:val="24"/>
        </w:rPr>
        <w:fldChar w:fldCharType="begin"/>
      </w:r>
      <w:r w:rsidR="001654DC" w:rsidRPr="006D6732">
        <w:rPr>
          <w:rFonts w:cs="Times New Roman"/>
          <w:color w:val="000000" w:themeColor="text1"/>
          <w:szCs w:val="24"/>
        </w:rPr>
        <w:instrText xml:space="preserve"> ADDIN EN.CITE &lt;EndNote&gt;&lt;Cite&gt;&lt;Author&gt;Gale&lt;/Author&gt;&lt;Year&gt;1993&lt;/Year&gt;&lt;RecNum&gt;106&lt;/RecNum&gt;&lt;DisplayText&gt;&lt;style face="superscript"&gt;63&lt;/style&gt;&lt;/DisplayText&gt;&lt;record&gt;&lt;rec-number&gt;106&lt;/rec-number&gt;&lt;foreign-keys&gt;&lt;key app="EN" db-id="zdwt52ddb5v2tmewwsxp9swhesfxa2s5pzpz" timestamp="1612431113"&gt;106&lt;/key&gt;&lt;/foreign-keys&gt;&lt;ref-type name="Journal Article"&gt;17&lt;/ref-type&gt;&lt;contributors&gt;&lt;authors&gt;&lt;author&gt;Gale, D.&lt;/author&gt;&lt;author&gt;Smith, R.&lt;/author&gt;&lt;/authors&gt;&lt;/contributors&gt;&lt;titles&gt;&lt;title&gt;Small volume and low flow-rate electrospray lonization mass spectrometry of aqueous samples&lt;/title&gt;&lt;secondary-title&gt;Rapid Communications in Mass Spectrometry&lt;/secondary-title&gt;&lt;/titles&gt;&lt;periodical&gt;&lt;full-title&gt;Rapid Communications in Mass Spectrometry&lt;/full-title&gt;&lt;/periodical&gt;&lt;pages&gt;1017-1021&lt;/pages&gt;&lt;volume&gt;7&lt;/volume&gt;&lt;dates&gt;&lt;year&gt;1993&lt;/year&gt;&lt;/dates&gt;&lt;urls&gt;&lt;/urls&gt;&lt;/record&gt;&lt;/Cite&gt;&lt;/EndNote&gt;</w:instrText>
      </w:r>
      <w:r w:rsidR="00CA42A5" w:rsidRPr="006D6732">
        <w:rPr>
          <w:rFonts w:cs="Times New Roman"/>
          <w:color w:val="000000" w:themeColor="text1"/>
          <w:szCs w:val="24"/>
        </w:rPr>
        <w:fldChar w:fldCharType="separate"/>
      </w:r>
      <w:r w:rsidR="001654DC" w:rsidRPr="006D6732">
        <w:rPr>
          <w:rFonts w:cs="Times New Roman"/>
          <w:noProof/>
          <w:color w:val="000000" w:themeColor="text1"/>
          <w:szCs w:val="24"/>
          <w:vertAlign w:val="superscript"/>
        </w:rPr>
        <w:t>63</w:t>
      </w:r>
      <w:r w:rsidR="00CA42A5" w:rsidRPr="006D6732">
        <w:rPr>
          <w:rFonts w:cs="Times New Roman"/>
          <w:color w:val="000000" w:themeColor="text1"/>
          <w:szCs w:val="24"/>
        </w:rPr>
        <w:fldChar w:fldCharType="end"/>
      </w:r>
      <w:r w:rsidR="00CA42A5" w:rsidRPr="006D6732">
        <w:rPr>
          <w:rFonts w:cs="Times New Roman"/>
          <w:color w:val="000000" w:themeColor="text1"/>
          <w:szCs w:val="24"/>
        </w:rPr>
        <w:t xml:space="preserve"> </w:t>
      </w:r>
      <w:r w:rsidRPr="006D6732">
        <w:rPr>
          <w:rStyle w:val="normaltextrun"/>
          <w:rFonts w:cs="Times New Roman"/>
          <w:color w:val="000000"/>
          <w:szCs w:val="24"/>
        </w:rPr>
        <w:t>The sheathless design has a higher ionization efficienc</w:t>
      </w:r>
      <w:r w:rsidR="00CC72DB">
        <w:rPr>
          <w:rStyle w:val="normaltextrun"/>
          <w:rFonts w:cs="Times New Roman"/>
          <w:color w:val="000000"/>
          <w:szCs w:val="24"/>
        </w:rPr>
        <w:t>ies</w:t>
      </w:r>
      <w:r w:rsidRPr="006D6732">
        <w:rPr>
          <w:rStyle w:val="normaltextrun"/>
          <w:rFonts w:cs="Times New Roman"/>
          <w:color w:val="000000"/>
          <w:szCs w:val="24"/>
        </w:rPr>
        <w:t xml:space="preserve"> and higher signal </w:t>
      </w:r>
      <w:r w:rsidR="00CC72DB">
        <w:rPr>
          <w:rStyle w:val="normaltextrun"/>
          <w:rFonts w:cs="Times New Roman"/>
          <w:color w:val="000000"/>
          <w:szCs w:val="24"/>
        </w:rPr>
        <w:t>intensities</w:t>
      </w:r>
      <w:r w:rsidRPr="006D6732">
        <w:rPr>
          <w:rStyle w:val="normaltextrun"/>
          <w:rFonts w:cs="Times New Roman"/>
          <w:color w:val="000000"/>
          <w:szCs w:val="24"/>
        </w:rPr>
        <w:t>(typically 4-10 times higher)</w:t>
      </w:r>
      <w:r w:rsidR="00CA42A5" w:rsidRPr="006D6732">
        <w:rPr>
          <w:rFonts w:cs="Times New Roman"/>
          <w:color w:val="000000" w:themeColor="text1"/>
          <w:szCs w:val="24"/>
        </w:rPr>
        <w:t>.</w:t>
      </w:r>
      <w:r w:rsidR="00CA42A5" w:rsidRPr="006D6732">
        <w:rPr>
          <w:rFonts w:cs="Times New Roman"/>
          <w:color w:val="000000" w:themeColor="text1"/>
          <w:szCs w:val="24"/>
        </w:rPr>
        <w:fldChar w:fldCharType="begin"/>
      </w:r>
      <w:r w:rsidR="001654DC" w:rsidRPr="006D6732">
        <w:rPr>
          <w:rFonts w:cs="Times New Roman"/>
          <w:color w:val="000000" w:themeColor="text1"/>
          <w:szCs w:val="24"/>
        </w:rPr>
        <w:instrText xml:space="preserve"> ADDIN EN.CITE &lt;EndNote&gt;&lt;Cite&gt;&lt;Author&gt;Gale&lt;/Author&gt;&lt;Year&gt;1993&lt;/Year&gt;&lt;RecNum&gt;106&lt;/RecNum&gt;&lt;DisplayText&gt;&lt;style face="superscript"&gt;63&lt;/style&gt;&lt;/DisplayText&gt;&lt;record&gt;&lt;rec-number&gt;106&lt;/rec-number&gt;&lt;foreign-keys&gt;&lt;key app="EN" db-id="zdwt52ddb5v2tmewwsxp9swhesfxa2s5pzpz" timestamp="1612431113"&gt;106&lt;/key&gt;&lt;/foreign-keys&gt;&lt;ref-type name="Journal Article"&gt;17&lt;/ref-type&gt;&lt;contributors&gt;&lt;authors&gt;&lt;author&gt;Gale, D.&lt;/author&gt;&lt;author&gt;Smith, R.&lt;/author&gt;&lt;/authors&gt;&lt;/contributors&gt;&lt;titles&gt;&lt;title&gt;Small volume and low flow-rate electrospray lonization mass spectrometry of aqueous samples&lt;/title&gt;&lt;secondary-title&gt;Rapid Communications in Mass Spectrometry&lt;/secondary-title&gt;&lt;/titles&gt;&lt;periodical&gt;&lt;full-title&gt;Rapid Communications in Mass Spectrometry&lt;/full-title&gt;&lt;/periodical&gt;&lt;pages&gt;1017-1021&lt;/pages&gt;&lt;volume&gt;7&lt;/volume&gt;&lt;dates&gt;&lt;year&gt;1993&lt;/year&gt;&lt;/dates&gt;&lt;urls&gt;&lt;/urls&gt;&lt;/record&gt;&lt;/Cite&gt;&lt;/EndNote&gt;</w:instrText>
      </w:r>
      <w:r w:rsidR="00CA42A5" w:rsidRPr="006D6732">
        <w:rPr>
          <w:rFonts w:cs="Times New Roman"/>
          <w:color w:val="000000" w:themeColor="text1"/>
          <w:szCs w:val="24"/>
        </w:rPr>
        <w:fldChar w:fldCharType="separate"/>
      </w:r>
      <w:r w:rsidR="001654DC" w:rsidRPr="006D6732">
        <w:rPr>
          <w:rFonts w:cs="Times New Roman"/>
          <w:noProof/>
          <w:color w:val="000000" w:themeColor="text1"/>
          <w:szCs w:val="24"/>
          <w:vertAlign w:val="superscript"/>
        </w:rPr>
        <w:t>63</w:t>
      </w:r>
      <w:r w:rsidR="00CA42A5" w:rsidRPr="006D6732">
        <w:rPr>
          <w:rFonts w:cs="Times New Roman"/>
          <w:color w:val="000000" w:themeColor="text1"/>
          <w:szCs w:val="24"/>
        </w:rPr>
        <w:fldChar w:fldCharType="end"/>
      </w:r>
      <w:r w:rsidR="00CA42A5" w:rsidRPr="006D6732">
        <w:rPr>
          <w:rFonts w:cs="Times New Roman"/>
          <w:color w:val="000000" w:themeColor="text1"/>
          <w:szCs w:val="24"/>
        </w:rPr>
        <w:t xml:space="preserve"> Emmett </w:t>
      </w:r>
      <w:r w:rsidR="00D41CC8" w:rsidRPr="00D41CC8">
        <w:rPr>
          <w:rFonts w:cs="Times New Roman"/>
          <w:i/>
          <w:iCs/>
          <w:color w:val="000000" w:themeColor="text1"/>
          <w:szCs w:val="24"/>
        </w:rPr>
        <w:t>et al</w:t>
      </w:r>
      <w:r w:rsidR="00CA42A5" w:rsidRPr="006D6732">
        <w:rPr>
          <w:rFonts w:cs="Times New Roman"/>
          <w:color w:val="000000" w:themeColor="text1"/>
          <w:szCs w:val="24"/>
        </w:rPr>
        <w:t xml:space="preserve">. </w:t>
      </w:r>
      <w:r w:rsidRPr="006D6732">
        <w:rPr>
          <w:rStyle w:val="normaltextrun"/>
          <w:rFonts w:cs="Times New Roman"/>
          <w:color w:val="000000"/>
          <w:szCs w:val="24"/>
        </w:rPr>
        <w:t>employed a micro-</w:t>
      </w:r>
      <w:r w:rsidR="00124E58">
        <w:rPr>
          <w:rStyle w:val="normaltextrun"/>
          <w:rFonts w:cs="Times New Roman"/>
          <w:color w:val="000000"/>
          <w:szCs w:val="24"/>
        </w:rPr>
        <w:t>ESI</w:t>
      </w:r>
      <w:r w:rsidRPr="006D6732">
        <w:rPr>
          <w:rStyle w:val="normaltextrun"/>
          <w:rFonts w:cs="Times New Roman"/>
          <w:color w:val="000000"/>
          <w:szCs w:val="24"/>
        </w:rPr>
        <w:t xml:space="preserve"> source, operated at flow rates ranging from 300 to 800 nL</w:t>
      </w:r>
      <w:r w:rsidRPr="006D6732">
        <w:rPr>
          <w:rStyle w:val="normaltextrun"/>
          <w:rFonts w:cs="Times New Roman"/>
          <w:b/>
          <w:bCs/>
          <w:szCs w:val="24"/>
        </w:rPr>
        <w:t>·</w:t>
      </w:r>
      <w:r w:rsidRPr="006D6732">
        <w:rPr>
          <w:rStyle w:val="normaltextrun"/>
          <w:rFonts w:cs="Times New Roman"/>
          <w:color w:val="000000"/>
          <w:szCs w:val="24"/>
        </w:rPr>
        <w:t>min</w:t>
      </w:r>
      <w:r w:rsidRPr="006D6732">
        <w:rPr>
          <w:rStyle w:val="spellingerrorsuperscript"/>
          <w:rFonts w:cs="Times New Roman"/>
          <w:color w:val="000000"/>
          <w:szCs w:val="24"/>
          <w:vertAlign w:val="superscript"/>
        </w:rPr>
        <w:t>-1</w:t>
      </w:r>
      <w:r w:rsidRPr="006D6732">
        <w:rPr>
          <w:rStyle w:val="normaltextrun"/>
          <w:rFonts w:cs="Times New Roman"/>
          <w:color w:val="000000"/>
          <w:szCs w:val="24"/>
        </w:rPr>
        <w:t xml:space="preserve">, to </w:t>
      </w:r>
      <w:r w:rsidR="00CC72DB">
        <w:rPr>
          <w:rStyle w:val="normaltextrun"/>
          <w:rFonts w:cs="Times New Roman"/>
          <w:color w:val="000000"/>
          <w:szCs w:val="24"/>
        </w:rPr>
        <w:t xml:space="preserve">directly </w:t>
      </w:r>
      <w:r w:rsidRPr="006D6732">
        <w:rPr>
          <w:rStyle w:val="normaltextrun"/>
          <w:rFonts w:cs="Times New Roman"/>
          <w:color w:val="000000"/>
          <w:szCs w:val="24"/>
        </w:rPr>
        <w:t>spray from a capillary needle.</w:t>
      </w:r>
      <w:r w:rsidR="00795AD3" w:rsidRPr="00795AD3">
        <w:rPr>
          <w:rFonts w:cs="Times New Roman"/>
          <w:color w:val="000000" w:themeColor="text1"/>
          <w:szCs w:val="24"/>
        </w:rPr>
        <w:t xml:space="preserve"> </w:t>
      </w:r>
      <w:r w:rsidR="00795AD3" w:rsidRPr="006D6732">
        <w:rPr>
          <w:rFonts w:cs="Times New Roman"/>
          <w:color w:val="000000" w:themeColor="text1"/>
          <w:szCs w:val="24"/>
        </w:rPr>
        <w:fldChar w:fldCharType="begin"/>
      </w:r>
      <w:r w:rsidR="00795AD3" w:rsidRPr="006D6732">
        <w:rPr>
          <w:rFonts w:cs="Times New Roman"/>
          <w:color w:val="000000" w:themeColor="text1"/>
          <w:szCs w:val="24"/>
        </w:rPr>
        <w:instrText xml:space="preserve"> ADDIN EN.CITE &lt;EndNote&gt;&lt;Cite&gt;&lt;Author&gt;Emmett&lt;/Author&gt;&lt;Year&gt;1994&lt;/Year&gt;&lt;RecNum&gt;105&lt;/RecNum&gt;&lt;DisplayText&gt;&lt;style face="superscript"&gt;64&lt;/style&gt;&lt;/DisplayText&gt;&lt;record&gt;&lt;rec-number&gt;105&lt;/rec-number&gt;&lt;foreign-keys&gt;&lt;key app="EN" db-id="zdwt52ddb5v2tmewwsxp9swhesfxa2s5pzpz" timestamp="1612431093"&gt;105&lt;/key&gt;&lt;/foreign-keys&gt;&lt;ref-type name="Journal Article"&gt;17&lt;/ref-type&gt;&lt;contributors&gt;&lt;authors&gt;&lt;author&gt;Emmett, M. R.&lt;/author&gt;&lt;author&gt;Caprioli, R. M.&lt;/author&gt;&lt;/authors&gt;&lt;/contributors&gt;&lt;auth-address&gt;The Analytical Chemistry Center and Department of Biochemistry and Molecular Biology, University of Texas Medical School, P.O. Box 20708, 7722, Houston, TX.&lt;/auth-address&gt;&lt;titles&gt;&lt;title&gt;Micro-electrospray mass spectrometry: Ultra-high-sensitivity analysis of peptides and proteins&lt;/title&gt;&lt;secondary-title&gt;J Am Soc Mass Spectrom&lt;/secondary-title&gt;&lt;/titles&gt;&lt;pages&gt;605-13&lt;/pages&gt;&lt;volume&gt;5&lt;/volume&gt;&lt;number&gt;7&lt;/number&gt;&lt;edition&gt;1994/07/01&lt;/edition&gt;&lt;dates&gt;&lt;year&gt;1994&lt;/year&gt;&lt;pub-dates&gt;&lt;date&gt;Jul&lt;/date&gt;&lt;/pub-dates&gt;&lt;/dates&gt;&lt;isbn&gt;1044-0305 (Print)&amp;#xD;1044-0305 (Linking)&lt;/isbn&gt;&lt;accession-num&gt;24221962&lt;/accession-num&gt;&lt;urls&gt;&lt;related-urls&gt;&lt;url&gt;https://www.ncbi.nlm.nih.gov/pubmed/24221962&lt;/url&gt;&lt;/related-urls&gt;&lt;/urls&gt;&lt;electronic-resource-num&gt;10.1016/1044-0305(94)85001-1&lt;/electronic-resource-num&gt;&lt;/record&gt;&lt;/Cite&gt;&lt;/EndNote&gt;</w:instrText>
      </w:r>
      <w:r w:rsidR="00795AD3" w:rsidRPr="006D6732">
        <w:rPr>
          <w:rFonts w:cs="Times New Roman"/>
          <w:color w:val="000000" w:themeColor="text1"/>
          <w:szCs w:val="24"/>
        </w:rPr>
        <w:fldChar w:fldCharType="separate"/>
      </w:r>
      <w:r w:rsidR="00795AD3" w:rsidRPr="006D6732">
        <w:rPr>
          <w:rFonts w:cs="Times New Roman"/>
          <w:noProof/>
          <w:color w:val="000000" w:themeColor="text1"/>
          <w:szCs w:val="24"/>
          <w:vertAlign w:val="superscript"/>
        </w:rPr>
        <w:t>64</w:t>
      </w:r>
      <w:r w:rsidR="00795AD3" w:rsidRPr="006D6732">
        <w:rPr>
          <w:rFonts w:cs="Times New Roman"/>
          <w:color w:val="000000" w:themeColor="text1"/>
          <w:szCs w:val="24"/>
        </w:rPr>
        <w:fldChar w:fldCharType="end"/>
      </w:r>
      <w:r w:rsidRPr="006D6732">
        <w:rPr>
          <w:rStyle w:val="normaltextrun"/>
          <w:rFonts w:cs="Times New Roman"/>
          <w:color w:val="000000"/>
          <w:szCs w:val="24"/>
        </w:rPr>
        <w:t xml:space="preserve"> The reduced flow rate caused narrower spray dispersion, leading to more analyte into the MS with less solvent. Nitrogen gas also helps reduc</w:t>
      </w:r>
      <w:r w:rsidR="00CC72DB">
        <w:rPr>
          <w:rStyle w:val="normaltextrun"/>
          <w:rFonts w:cs="Times New Roman"/>
          <w:color w:val="000000"/>
          <w:szCs w:val="24"/>
        </w:rPr>
        <w:t>ing</w:t>
      </w:r>
      <w:r w:rsidRPr="006D6732">
        <w:rPr>
          <w:rStyle w:val="normaltextrun"/>
          <w:rFonts w:cs="Times New Roman"/>
          <w:color w:val="000000"/>
          <w:szCs w:val="24"/>
        </w:rPr>
        <w:t xml:space="preserve"> the background signal. Shen </w:t>
      </w:r>
      <w:r w:rsidR="00D41CC8" w:rsidRPr="00D41CC8">
        <w:rPr>
          <w:rStyle w:val="normaltextrun"/>
          <w:rFonts w:cs="Times New Roman"/>
          <w:i/>
          <w:iCs/>
          <w:color w:val="000000"/>
          <w:szCs w:val="24"/>
        </w:rPr>
        <w:t>et al</w:t>
      </w:r>
      <w:r w:rsidRPr="006D6732">
        <w:rPr>
          <w:rStyle w:val="normaltextrun"/>
          <w:rFonts w:cs="Times New Roman"/>
          <w:color w:val="000000"/>
          <w:szCs w:val="24"/>
        </w:rPr>
        <w:t>.</w:t>
      </w:r>
      <w:r w:rsidR="00CA42A5" w:rsidRPr="006D6732">
        <w:rPr>
          <w:rFonts w:cs="Times New Roman"/>
          <w:color w:val="000000" w:themeColor="text1"/>
          <w:szCs w:val="24"/>
        </w:rPr>
        <w:fldChar w:fldCharType="begin"/>
      </w:r>
      <w:r w:rsidR="001654DC" w:rsidRPr="006D6732">
        <w:rPr>
          <w:rFonts w:cs="Times New Roman"/>
          <w:color w:val="000000" w:themeColor="text1"/>
          <w:szCs w:val="24"/>
        </w:rPr>
        <w:instrText xml:space="preserve"> ADDIN EN.CITE &lt;EndNote&gt;&lt;Cite&gt;&lt;Author&gt;Shen&lt;/Author&gt;&lt;Year&gt;2004&lt;/Year&gt;&lt;RecNum&gt;494&lt;/RecNum&gt;&lt;DisplayText&gt;&lt;style face="superscript"&gt;65&lt;/style&gt;&lt;/DisplayText&gt;&lt;record&gt;&lt;rec-number&gt;494&lt;/rec-number&gt;&lt;foreign-keys&gt;&lt;key app="EN" db-id="zdwt52ddb5v2tmewwsxp9swhesfxa2s5pzpz" timestamp="1617468052"&gt;494&lt;/key&gt;&lt;/foreign-keys&gt;&lt;ref-type name="Journal Article"&gt;17&lt;/ref-type&gt;&lt;contributors&gt;&lt;authors&gt;&lt;author&gt;Shen, Y.&lt;/author&gt;&lt;author&gt;Tolic, N.&lt;/author&gt;&lt;author&gt;Masselon, C.&lt;/author&gt;&lt;author&gt;Pasa-Tolic, L.&lt;/author&gt;&lt;author&gt;Camp, D. G., 2nd&lt;/author&gt;&lt;author&gt;Hixson, K. K.&lt;/author&gt;&lt;author&gt;Zhao, R.&lt;/author&gt;&lt;author&gt;Anderson, G. A.&lt;/author&gt;&lt;author&gt;Smith, R. D.&lt;/author&gt;&lt;/authors&gt;&lt;/contributors&gt;&lt;auth-address&gt;Biological Sciences Division, Pacific Northwest National Laboratory, Richland, Washington 99352, USA.&lt;/auth-address&gt;&lt;titles&gt;&lt;title&gt;Ultrasensitive proteomics using high-efficiency on-line micro-SPE-nanoLC-nanoESI MS and MS/MS&lt;/title&gt;&lt;secondary-title&gt;Anal Chem&lt;/secondary-title&gt;&lt;/titles&gt;&lt;periodical&gt;&lt;full-title&gt;Anal Chem&lt;/full-title&gt;&lt;/periodical&gt;&lt;pages&gt;144-54&lt;/pages&gt;&lt;volume&gt;76&lt;/volume&gt;&lt;number&gt;1&lt;/number&gt;&lt;edition&gt;2003/12/31&lt;/edition&gt;&lt;section&gt;144&lt;/section&gt;&lt;keywords&gt;&lt;keyword&gt;Amino Acid Sequence&lt;/keyword&gt;&lt;keyword&gt;Animals&lt;/keyword&gt;&lt;keyword&gt;Bacterial Proteins/genetics/isolation &amp;amp; purification&lt;/keyword&gt;&lt;keyword&gt;Deinococcus/genetics/isolation &amp;amp; purification&lt;/keyword&gt;&lt;keyword&gt;Molecular Sequence Data&lt;/keyword&gt;&lt;keyword&gt;Nanotechnology/*methods&lt;/keyword&gt;&lt;keyword&gt;Proteomics/*methods&lt;/keyword&gt;&lt;keyword&gt;Serum Albumin, Bovine/analysis/genetics&lt;/keyword&gt;&lt;keyword&gt;Spectroscopy, Fourier Transform Infrared/methods&lt;/keyword&gt;&lt;/keywords&gt;&lt;dates&gt;&lt;year&gt;2004&lt;/year&gt;&lt;pub-dates&gt;&lt;date&gt;Jan 1&lt;/date&gt;&lt;/pub-dates&gt;&lt;/dates&gt;&lt;isbn&gt;0003-2700 (Print)&amp;#xD;0003-2700 (Linking)&lt;/isbn&gt;&lt;accession-num&gt;14697044&lt;/accession-num&gt;&lt;urls&gt;&lt;related-urls&gt;&lt;url&gt;https://www.ncbi.nlm.nih.gov/pubmed/14697044&lt;/url&gt;&lt;/related-urls&gt;&lt;/urls&gt;&lt;electronic-resource-num&gt;10.1021/ac030096q&lt;/electronic-resource-num&gt;&lt;/record&gt;&lt;/Cite&gt;&lt;/EndNote&gt;</w:instrText>
      </w:r>
      <w:r w:rsidR="00CA42A5" w:rsidRPr="006D6732">
        <w:rPr>
          <w:rFonts w:cs="Times New Roman"/>
          <w:color w:val="000000" w:themeColor="text1"/>
          <w:szCs w:val="24"/>
        </w:rPr>
        <w:fldChar w:fldCharType="separate"/>
      </w:r>
      <w:r w:rsidR="001654DC" w:rsidRPr="006D6732">
        <w:rPr>
          <w:rFonts w:cs="Times New Roman"/>
          <w:noProof/>
          <w:color w:val="000000" w:themeColor="text1"/>
          <w:szCs w:val="24"/>
          <w:vertAlign w:val="superscript"/>
        </w:rPr>
        <w:t>65</w:t>
      </w:r>
      <w:r w:rsidR="00CA42A5" w:rsidRPr="006D6732">
        <w:rPr>
          <w:rFonts w:cs="Times New Roman"/>
          <w:color w:val="000000" w:themeColor="text1"/>
          <w:szCs w:val="24"/>
        </w:rPr>
        <w:fldChar w:fldCharType="end"/>
      </w:r>
      <w:r w:rsidRPr="006D6732">
        <w:rPr>
          <w:rFonts w:cs="Times New Roman"/>
          <w:color w:val="000000" w:themeColor="text1"/>
          <w:szCs w:val="24"/>
        </w:rPr>
        <w:t xml:space="preserve"> </w:t>
      </w:r>
      <w:r w:rsidRPr="006D6732">
        <w:rPr>
          <w:rStyle w:val="normaltextrun"/>
          <w:rFonts w:cs="Times New Roman"/>
          <w:color w:val="000000"/>
          <w:szCs w:val="24"/>
        </w:rPr>
        <w:t>packed a 87-cm × 15-μm-i.d. capillary and performed nanoLC-MS separation with a tapered emitter (4.1μm orifice) at 20 nL·min</w:t>
      </w:r>
      <w:r w:rsidRPr="006D6732">
        <w:rPr>
          <w:rStyle w:val="normaltextrun"/>
          <w:rFonts w:cs="Times New Roman"/>
          <w:color w:val="000000"/>
          <w:szCs w:val="24"/>
          <w:vertAlign w:val="superscript"/>
        </w:rPr>
        <w:t>-1</w:t>
      </w:r>
      <w:r w:rsidRPr="006D6732">
        <w:rPr>
          <w:rStyle w:val="normaltextrun"/>
          <w:rFonts w:cs="Times New Roman"/>
          <w:color w:val="000000"/>
          <w:szCs w:val="24"/>
        </w:rPr>
        <w:t>. Compar</w:t>
      </w:r>
      <w:r w:rsidR="00CC72DB">
        <w:rPr>
          <w:rStyle w:val="normaltextrun"/>
          <w:rFonts w:cs="Times New Roman"/>
          <w:color w:val="000000"/>
          <w:szCs w:val="24"/>
        </w:rPr>
        <w:t>ed</w:t>
      </w:r>
      <w:r w:rsidRPr="006D6732">
        <w:rPr>
          <w:rStyle w:val="normaltextrun"/>
          <w:rFonts w:cs="Times New Roman"/>
          <w:color w:val="000000"/>
          <w:szCs w:val="24"/>
        </w:rPr>
        <w:t xml:space="preserve"> to a 75μm column with a tapered emitter (30μm orifice) operating at 300 nL·min</w:t>
      </w:r>
      <w:r w:rsidRPr="006D6732">
        <w:rPr>
          <w:rStyle w:val="spellingerrorsuperscript"/>
          <w:rFonts w:cs="Times New Roman"/>
          <w:color w:val="000000"/>
          <w:szCs w:val="24"/>
          <w:vertAlign w:val="superscript"/>
        </w:rPr>
        <w:t>-1</w:t>
      </w:r>
      <w:r w:rsidRPr="006D6732">
        <w:rPr>
          <w:rStyle w:val="normaltextrun"/>
          <w:rFonts w:cs="Times New Roman"/>
          <w:color w:val="000000"/>
          <w:szCs w:val="24"/>
        </w:rPr>
        <w:t xml:space="preserve">, the peptide detection sensitivity was significantly increased, allowing for detection of 10 zmol from a protein digest. Heemskerk </w:t>
      </w:r>
      <w:r w:rsidR="00D41CC8" w:rsidRPr="00D41CC8">
        <w:rPr>
          <w:rStyle w:val="normaltextrun"/>
          <w:rFonts w:cs="Times New Roman"/>
          <w:i/>
          <w:iCs/>
          <w:color w:val="000000"/>
          <w:szCs w:val="24"/>
        </w:rPr>
        <w:t>et al</w:t>
      </w:r>
      <w:r w:rsidRPr="006D6732">
        <w:rPr>
          <w:rStyle w:val="normaltextrun"/>
          <w:rFonts w:cs="Times New Roman"/>
          <w:color w:val="000000"/>
          <w:szCs w:val="24"/>
        </w:rPr>
        <w:t>.</w:t>
      </w:r>
      <w:r w:rsidR="009E4D21" w:rsidRPr="006D6732">
        <w:rPr>
          <w:rFonts w:cs="Times New Roman"/>
          <w:color w:val="000000" w:themeColor="text1"/>
          <w:szCs w:val="24"/>
        </w:rPr>
        <w:fldChar w:fldCharType="begin"/>
      </w:r>
      <w:r w:rsidR="001654DC" w:rsidRPr="006D6732">
        <w:rPr>
          <w:rFonts w:cs="Times New Roman"/>
          <w:color w:val="000000" w:themeColor="text1"/>
          <w:szCs w:val="24"/>
        </w:rPr>
        <w:instrText xml:space="preserve"> ADDIN EN.CITE &lt;EndNote&gt;&lt;Cite&gt;&lt;Author&gt;Heemskerk&lt;/Author&gt;&lt;Year&gt;2012&lt;/Year&gt;&lt;RecNum&gt;508&lt;/RecNum&gt;&lt;DisplayText&gt;&lt;style face="superscript"&gt;66&lt;/style&gt;&lt;/DisplayText&gt;&lt;record&gt;&lt;rec-number&gt;508&lt;/rec-number&gt;&lt;foreign-keys&gt;&lt;key app="EN" db-id="zdwt52ddb5v2tmewwsxp9swhesfxa2s5pzpz" timestamp="1619036334"&gt;508&lt;/key&gt;&lt;/foreign-keys&gt;&lt;ref-type name="Journal Article"&gt;17&lt;/ref-type&gt;&lt;contributors&gt;&lt;authors&gt;&lt;author&gt;Heemskerk, Anthonius A. M.&lt;/author&gt;&lt;author&gt;Busnel, Jean-Marc&lt;/author&gt;&lt;author&gt;Schoenmaker, Bart&lt;/author&gt;&lt;author&gt;Derks, Rico J. E.&lt;/author&gt;&lt;author&gt;Klychnikov, Oleg&lt;/author&gt;&lt;author&gt;Hensbergen, Paul J.&lt;/author&gt;&lt;author&gt;Deelder, André M.&lt;/author&gt;&lt;author&gt;Mayboroda, Oleg A.&lt;/author&gt;&lt;/authors&gt;&lt;/contributors&gt;&lt;auth-address&gt;Department of Parasitology, Leiden University Medical Center, Leiden, The Netherlands. a.a.m.heemskerk@lumc.nl&lt;/auth-address&gt;&lt;titles&gt;&lt;title&gt;Ultra-low flow electrospray ionization-mass spectrometry for improved ionization efficiency in phosphoproteomics&lt;/title&gt;&lt;secondary-title&gt;analytical chemistry&lt;/secondary-title&gt;&lt;/titles&gt;&lt;periodical&gt;&lt;full-title&gt;Analytical Chemistry&lt;/full-title&gt;&lt;/periodical&gt;&lt;pages&gt;4552-4559&lt;/pages&gt;&lt;volume&gt;84&lt;/volume&gt;&lt;number&gt;10&lt;/number&gt;&lt;edition&gt;2012/04/13&lt;/edition&gt;&lt;section&gt;4552&lt;/section&gt;&lt;keywords&gt;&lt;keyword&gt;Animals&lt;/keyword&gt;&lt;keyword&gt;Isotachophoresis&lt;/keyword&gt;&lt;keyword&gt;Milk/metabolism&lt;/keyword&gt;&lt;keyword&gt;Phosphopeptides/*analysis&lt;/keyword&gt;&lt;keyword&gt;Phosphorylation&lt;/keyword&gt;&lt;keyword&gt;Proteomics&lt;/keyword&gt;&lt;keyword&gt;*Spectrometry, Mass, Electrospray Ionization&lt;/keyword&gt;&lt;/keywords&gt;&lt;dates&gt;&lt;year&gt;2012&lt;/year&gt;&lt;pub-dates&gt;&lt;date&gt;4/26/2012&lt;/date&gt;&lt;/pub-dates&gt;&lt;/dates&gt;&lt;isbn&gt;1520-6882 (Electronic)&amp;#xD;0003-2700 (Linking)&lt;/isbn&gt;&lt;accession-num&gt;22494114&lt;/accession-num&gt;&lt;urls&gt;&lt;related-urls&gt;&lt;url&gt;https://www.ncbi.nlm.nih.gov/pubmed/22494114&lt;/url&gt;&lt;/related-urls&gt;&lt;/urls&gt;&lt;electronic-resource-num&gt;10.1021/AC300641X&lt;/electronic-resource-num&gt;&lt;/record&gt;&lt;/Cite&gt;&lt;/EndNote&gt;</w:instrText>
      </w:r>
      <w:r w:rsidR="009E4D21" w:rsidRPr="006D6732">
        <w:rPr>
          <w:rFonts w:cs="Times New Roman"/>
          <w:color w:val="000000" w:themeColor="text1"/>
          <w:szCs w:val="24"/>
        </w:rPr>
        <w:fldChar w:fldCharType="separate"/>
      </w:r>
      <w:r w:rsidR="001654DC" w:rsidRPr="006D6732">
        <w:rPr>
          <w:rFonts w:cs="Times New Roman"/>
          <w:noProof/>
          <w:color w:val="000000" w:themeColor="text1"/>
          <w:szCs w:val="24"/>
          <w:vertAlign w:val="superscript"/>
        </w:rPr>
        <w:t>66</w:t>
      </w:r>
      <w:r w:rsidR="009E4D21" w:rsidRPr="006D6732">
        <w:rPr>
          <w:rFonts w:cs="Times New Roman"/>
          <w:color w:val="000000" w:themeColor="text1"/>
          <w:szCs w:val="24"/>
        </w:rPr>
        <w:fldChar w:fldCharType="end"/>
      </w:r>
      <w:r w:rsidR="00CA42A5" w:rsidRPr="006D6732">
        <w:rPr>
          <w:rFonts w:cs="Times New Roman"/>
          <w:color w:val="000000" w:themeColor="text1"/>
          <w:szCs w:val="24"/>
        </w:rPr>
        <w:t xml:space="preserve"> </w:t>
      </w:r>
      <w:r w:rsidRPr="006D6732">
        <w:rPr>
          <w:rStyle w:val="normaltextrun"/>
          <w:rFonts w:cs="Times New Roman"/>
          <w:szCs w:val="24"/>
        </w:rPr>
        <w:t>developed a sheathless capillary electrophoresis-electrospray ionization-mass spectrometry (CE-ESI-MS) system to perform separation at flow rates as low as 6.6 nL</w:t>
      </w:r>
      <w:r w:rsidRPr="006D6732">
        <w:rPr>
          <w:rStyle w:val="normaltextrun"/>
          <w:rFonts w:cs="Times New Roman"/>
          <w:b/>
          <w:bCs/>
          <w:szCs w:val="24"/>
        </w:rPr>
        <w:t>·</w:t>
      </w:r>
      <w:r w:rsidRPr="006D6732">
        <w:rPr>
          <w:rStyle w:val="normaltextrun"/>
          <w:rFonts w:cs="Times New Roman"/>
          <w:szCs w:val="24"/>
        </w:rPr>
        <w:t>min</w:t>
      </w:r>
      <w:r w:rsidRPr="006D6732">
        <w:rPr>
          <w:rStyle w:val="normaltextrun"/>
          <w:rFonts w:cs="Times New Roman"/>
          <w:szCs w:val="24"/>
          <w:vertAlign w:val="superscript"/>
        </w:rPr>
        <w:t>-1</w:t>
      </w:r>
      <w:r w:rsidRPr="006D6732">
        <w:rPr>
          <w:rStyle w:val="normaltextrun"/>
          <w:rFonts w:cs="Times New Roman"/>
          <w:szCs w:val="24"/>
        </w:rPr>
        <w:t>. Similarly, the authors observed increased ionization effi</w:t>
      </w:r>
      <w:r w:rsidRPr="006D6732">
        <w:rPr>
          <w:rStyle w:val="normaltextrun"/>
          <w:rFonts w:cs="Times New Roman"/>
          <w:szCs w:val="24"/>
        </w:rPr>
        <w:lastRenderedPageBreak/>
        <w:t>ciency at ultra-low flow rates for several synthetic peptides. A near equimolar ESI response was approached for flow rates below 15 nL</w:t>
      </w:r>
      <w:r w:rsidRPr="006D6732">
        <w:rPr>
          <w:rStyle w:val="normaltextrun"/>
          <w:rFonts w:cs="Times New Roman"/>
          <w:b/>
          <w:bCs/>
          <w:szCs w:val="24"/>
        </w:rPr>
        <w:t>·</w:t>
      </w:r>
      <w:r w:rsidRPr="006D6732">
        <w:rPr>
          <w:rStyle w:val="normaltextrun"/>
          <w:rFonts w:cs="Times New Roman"/>
          <w:szCs w:val="24"/>
        </w:rPr>
        <w:t>min</w:t>
      </w:r>
      <w:r w:rsidRPr="006D6732">
        <w:rPr>
          <w:rStyle w:val="spellingerrorsuperscript"/>
          <w:rFonts w:cs="Times New Roman"/>
          <w:szCs w:val="24"/>
          <w:vertAlign w:val="superscript"/>
        </w:rPr>
        <w:t>-1</w:t>
      </w:r>
      <w:r w:rsidRPr="006D6732">
        <w:rPr>
          <w:rStyle w:val="normaltextrun"/>
          <w:rFonts w:cs="Times New Roman"/>
          <w:szCs w:val="24"/>
        </w:rPr>
        <w:t>. One of the smallest orifice</w:t>
      </w:r>
      <w:r w:rsidR="00CC72DB">
        <w:rPr>
          <w:rStyle w:val="normaltextrun"/>
          <w:rFonts w:cs="Times New Roman"/>
          <w:szCs w:val="24"/>
        </w:rPr>
        <w:t>s</w:t>
      </w:r>
      <w:r w:rsidRPr="006D6732">
        <w:rPr>
          <w:rStyle w:val="normaltextrun"/>
          <w:rFonts w:cs="Times New Roman"/>
          <w:szCs w:val="24"/>
        </w:rPr>
        <w:t xml:space="preserve"> of ESI emitter was achieved by Yuill </w:t>
      </w:r>
      <w:r w:rsidR="00D41CC8" w:rsidRPr="00D41CC8">
        <w:rPr>
          <w:rStyle w:val="normaltextrun"/>
          <w:rFonts w:cs="Times New Roman"/>
          <w:i/>
          <w:iCs/>
          <w:szCs w:val="24"/>
        </w:rPr>
        <w:t>et al</w:t>
      </w:r>
      <w:r w:rsidRPr="006D6732">
        <w:rPr>
          <w:rStyle w:val="normaltextrun"/>
          <w:rFonts w:cs="Times New Roman"/>
          <w:szCs w:val="24"/>
        </w:rPr>
        <w:t>.</w:t>
      </w:r>
      <w:r w:rsidR="009E4D21" w:rsidRPr="006D6732">
        <w:rPr>
          <w:rFonts w:cs="Times New Roman"/>
          <w:szCs w:val="24"/>
        </w:rPr>
        <w:fldChar w:fldCharType="begin"/>
      </w:r>
      <w:r w:rsidR="001654DC" w:rsidRPr="006D6732">
        <w:rPr>
          <w:rFonts w:cs="Times New Roman"/>
          <w:szCs w:val="24"/>
        </w:rPr>
        <w:instrText xml:space="preserve"> ADDIN EN.CITE &lt;EndNote&gt;&lt;Cite&gt;&lt;Author&gt;Yuill&lt;/Author&gt;&lt;Year&gt;2013&lt;/Year&gt;&lt;RecNum&gt;499&lt;/RecNum&gt;&lt;DisplayText&gt;&lt;style face="superscript"&gt;67&lt;/style&gt;&lt;/DisplayText&gt;&lt;record&gt;&lt;rec-number&gt;499&lt;/rec-number&gt;&lt;foreign-keys&gt;&lt;key app="EN" db-id="zdwt52ddb5v2tmewwsxp9swhesfxa2s5pzpz" timestamp="1617468052"&gt;499&lt;/key&gt;&lt;/foreign-keys&gt;&lt;ref-type name="Journal Article"&gt;17&lt;/ref-type&gt;&lt;contributors&gt;&lt;authors&gt;&lt;author&gt;Yuill, E. M.&lt;/author&gt;&lt;author&gt;Sa, N.&lt;/author&gt;&lt;author&gt;Ray, S. J.&lt;/author&gt;&lt;author&gt;Hieftje, G. M.&lt;/author&gt;&lt;author&gt;Baker, L. A.&lt;/author&gt;&lt;/authors&gt;&lt;/contributors&gt;&lt;auth-address&gt;Department of Chemistry, Indiana University , 800 E. Kirkwood Avenue, Bloomington, Indiana 47405, United States.&lt;/auth-address&gt;&lt;titles&gt;&lt;title&gt;Electrospray ionization from nanopipette emitters with tip diameters of less than 100 nm&lt;/title&gt;&lt;secondary-title&gt;Anal Chem&lt;/secondary-title&gt;&lt;/titles&gt;&lt;periodical&gt;&lt;full-title&gt;Anal Chem&lt;/full-title&gt;&lt;/periodical&gt;&lt;pages&gt;8498-502&lt;/pages&gt;&lt;volume&gt;85&lt;/volume&gt;&lt;number&gt;18&lt;/number&gt;&lt;edition&gt;2013/08/24&lt;/edition&gt;&lt;section&gt;8498&lt;/section&gt;&lt;dates&gt;&lt;year&gt;2013&lt;/year&gt;&lt;pub-dates&gt;&lt;date&gt;Sep 17&lt;/date&gt;&lt;/pub-dates&gt;&lt;/dates&gt;&lt;isbn&gt;1520-6882 (Electronic)&amp;#xD;0003-2700 (Linking)&lt;/isbn&gt;&lt;accession-num&gt;23968307&lt;/accession-num&gt;&lt;urls&gt;&lt;related-urls&gt;&lt;url&gt;https://www.ncbi.nlm.nih.gov/pubmed/23968307&lt;/url&gt;&lt;/related-urls&gt;&lt;/urls&gt;&lt;electronic-resource-num&gt;10.1021/ac402214g&lt;/electronic-resource-num&gt;&lt;/record&gt;&lt;/Cite&gt;&lt;/EndNote&gt;</w:instrText>
      </w:r>
      <w:r w:rsidR="009E4D21" w:rsidRPr="006D6732">
        <w:rPr>
          <w:rFonts w:cs="Times New Roman"/>
          <w:szCs w:val="24"/>
        </w:rPr>
        <w:fldChar w:fldCharType="separate"/>
      </w:r>
      <w:r w:rsidR="001654DC" w:rsidRPr="006D6732">
        <w:rPr>
          <w:rFonts w:cs="Times New Roman"/>
          <w:noProof/>
          <w:szCs w:val="24"/>
          <w:vertAlign w:val="superscript"/>
        </w:rPr>
        <w:t>67</w:t>
      </w:r>
      <w:r w:rsidR="009E4D21" w:rsidRPr="006D6732">
        <w:rPr>
          <w:rFonts w:cs="Times New Roman"/>
          <w:szCs w:val="24"/>
        </w:rPr>
        <w:fldChar w:fldCharType="end"/>
      </w:r>
      <w:r w:rsidRPr="006D6732">
        <w:rPr>
          <w:rFonts w:cs="Times New Roman"/>
          <w:szCs w:val="24"/>
        </w:rPr>
        <w:t xml:space="preserve"> </w:t>
      </w:r>
      <w:r w:rsidRPr="006D6732">
        <w:rPr>
          <w:rStyle w:val="normaltextrun"/>
          <w:rFonts w:cs="Times New Roman"/>
          <w:szCs w:val="24"/>
        </w:rPr>
        <w:t>The authors laser pulled emitters with orifice diameters ranging from 37 to 70 nm. With 1.8 kV ESI voltage applied on the smallest emitter (diameter of 37 nm) for 2 min, the orifice diameter increased to 65 nm, possibly due to local heating effects, electrostatic pressure, and acid-catalyzed hydrolysis of silica</w:t>
      </w:r>
      <w:r w:rsidRPr="006D6732">
        <w:rPr>
          <w:rFonts w:cs="Times New Roman"/>
          <w:szCs w:val="24"/>
        </w:rPr>
        <w:fldChar w:fldCharType="begin"/>
      </w:r>
      <w:r w:rsidRPr="006D6732">
        <w:rPr>
          <w:rFonts w:cs="Times New Roman"/>
          <w:szCs w:val="24"/>
        </w:rPr>
        <w:instrText xml:space="preserve"> ADDIN EN.CITE &lt;EndNote&gt;&lt;Cite&gt;&lt;Author&gt;Lynch&lt;/Author&gt;&lt;Year&gt;1972&lt;/Year&gt;&lt;RecNum&gt;509&lt;/RecNum&gt;&lt;DisplayText&gt;&lt;style face="superscript"&gt;68&lt;/style&gt;&lt;/DisplayText&gt;&lt;record&gt;&lt;rec-number&gt;509&lt;/rec-number&gt;&lt;foreign-keys&gt;&lt;key app="EN" db-id="zdwt52ddb5v2tmewwsxp9swhesfxa2s5pzpz" timestamp="1619036510"&gt;509&lt;/key&gt;&lt;/foreign-keys&gt;&lt;ref-type name="Journal Article"&gt;17&lt;/ref-type&gt;&lt;contributors&gt;&lt;authors&gt;&lt;author&gt;Lynch, W. T.&lt;/author&gt;&lt;/authors&gt;&lt;/contributors&gt;&lt;titles&gt;&lt;title&gt;Calculation of electric field breakdown in quartz as determined by dielectric dispersion analysis&lt;/title&gt;&lt;secondary-title&gt;journal of applied physics&lt;/secondary-title&gt;&lt;/titles&gt;&lt;periodical&gt;&lt;full-title&gt;journal of applied physics&lt;/full-title&gt;&lt;/periodical&gt;&lt;pages&gt;3274-3278&lt;/pages&gt;&lt;volume&gt;43&lt;/volume&gt;&lt;number&gt;8&lt;/number&gt;&lt;section&gt;3274&lt;/section&gt;&lt;dates&gt;&lt;year&gt;1972&lt;/year&gt;&lt;pub-dates&gt;&lt;date&gt;8/1/1972&lt;/date&gt;&lt;/pub-dates&gt;&lt;/dates&gt;&lt;isbn&gt;0021-8979&amp;#xD;1089-7550&lt;/isbn&gt;&lt;urls&gt;&lt;/urls&gt;&lt;electronic-resource-num&gt;10.1063/1.1661706&lt;/electronic-resource-num&gt;&lt;/record&gt;&lt;/Cite&gt;&lt;/EndNote&gt;</w:instrText>
      </w:r>
      <w:r w:rsidRPr="006D6732">
        <w:rPr>
          <w:rFonts w:cs="Times New Roman"/>
          <w:szCs w:val="24"/>
        </w:rPr>
        <w:fldChar w:fldCharType="separate"/>
      </w:r>
      <w:r w:rsidRPr="006D6732">
        <w:rPr>
          <w:rFonts w:cs="Times New Roman"/>
          <w:noProof/>
          <w:szCs w:val="24"/>
          <w:vertAlign w:val="superscript"/>
        </w:rPr>
        <w:t>68</w:t>
      </w:r>
      <w:r w:rsidRPr="006D6732">
        <w:rPr>
          <w:rFonts w:cs="Times New Roman"/>
          <w:szCs w:val="24"/>
        </w:rPr>
        <w:fldChar w:fldCharType="end"/>
      </w:r>
      <w:r w:rsidRPr="006D6732">
        <w:rPr>
          <w:rStyle w:val="normaltextrun"/>
          <w:rFonts w:cs="Times New Roman"/>
          <w:szCs w:val="24"/>
        </w:rPr>
        <w:t>.</w:t>
      </w:r>
      <w:r w:rsidR="009E4D21" w:rsidRPr="006D6732">
        <w:rPr>
          <w:rFonts w:cs="Times New Roman"/>
          <w:szCs w:val="24"/>
        </w:rPr>
        <w:t xml:space="preserve"> </w:t>
      </w:r>
      <w:r w:rsidRPr="006D6732">
        <w:rPr>
          <w:rStyle w:val="normaltextrun"/>
          <w:rFonts w:cs="Times New Roman"/>
          <w:szCs w:val="24"/>
        </w:rPr>
        <w:t xml:space="preserve">The orifice turned to be stable at lower ESI voltage: another trial with ~42 nm showed unchanged orifice size after applying a potential of 0.9 kV. Potential mechanisms have been proposed to explain the increased ionization efficiency from ESI emitters with small tip sizes: sharper tips increase the droplets surface charge density and create ions of higher charge states. In addition, the nanotips have been demonstrated to be suitable for direct analysis of biological samples, despite the presence of salt effect. Sun </w:t>
      </w:r>
      <w:r w:rsidR="00D41CC8" w:rsidRPr="00D41CC8">
        <w:rPr>
          <w:rStyle w:val="normaltextrun"/>
          <w:rFonts w:cs="Times New Roman"/>
          <w:i/>
          <w:iCs/>
          <w:szCs w:val="24"/>
        </w:rPr>
        <w:t>et al</w:t>
      </w:r>
      <w:r w:rsidRPr="006D6732">
        <w:rPr>
          <w:rStyle w:val="normaltextrun"/>
          <w:rFonts w:cs="Times New Roman"/>
          <w:szCs w:val="24"/>
        </w:rPr>
        <w:t>.</w:t>
      </w:r>
      <w:r w:rsidRPr="006D6732">
        <w:rPr>
          <w:rFonts w:cs="Times New Roman"/>
          <w:szCs w:val="24"/>
        </w:rPr>
        <w:t xml:space="preserve"> </w:t>
      </w:r>
      <w:r w:rsidRPr="006D6732">
        <w:rPr>
          <w:rStyle w:val="normaltextrun"/>
          <w:rFonts w:cs="Times New Roman"/>
          <w:szCs w:val="24"/>
        </w:rPr>
        <w:t>developed an electrokinetically pumped sheath–flow interface for CZE-ESI-MS/MS.</w:t>
      </w:r>
      <w:r w:rsidR="00795AD3" w:rsidRPr="006D6732">
        <w:rPr>
          <w:rFonts w:cs="Times New Roman"/>
          <w:szCs w:val="24"/>
        </w:rPr>
        <w:fldChar w:fldCharType="begin"/>
      </w:r>
      <w:r w:rsidR="00795AD3" w:rsidRPr="006D6732">
        <w:rPr>
          <w:rFonts w:cs="Times New Roman"/>
          <w:szCs w:val="24"/>
        </w:rPr>
        <w:instrText xml:space="preserve"> ADDIN EN.CITE &lt;EndNote&gt;&lt;Cite&gt;&lt;Author&gt;Sun&lt;/Author&gt;&lt;Year&gt;2013&lt;/Year&gt;&lt;RecNum&gt;102&lt;/RecNum&gt;&lt;DisplayText&gt;&lt;style face="superscript"&gt;69&lt;/style&gt;&lt;/DisplayText&gt;&lt;record&gt;&lt;rec-number&gt;102&lt;/rec-number&gt;&lt;foreign-keys&gt;&lt;key app="EN" db-id="zdwt52ddb5v2tmewwsxp9swhesfxa2s5pzpz" timestamp="1612431040"&gt;102&lt;/key&gt;&lt;/foreign-keys&gt;&lt;ref-type name="Journal Article"&gt;17&lt;/ref-type&gt;&lt;contributors&gt;&lt;authors&gt;&lt;author&gt;Sun, L.&lt;/author&gt;&lt;author&gt;Zhu, G.&lt;/author&gt;&lt;author&gt;Zhao, Y.&lt;/author&gt;&lt;author&gt;Yan, X.&lt;/author&gt;&lt;author&gt;Mou, S.&lt;/author&gt;&lt;author&gt;Dovichi, N. J.&lt;/author&gt;&lt;/authors&gt;&lt;/contributors&gt;&lt;auth-address&gt;Department of Chemistry and Biochemistry, University of Notre Dame, Notre Dame, IN 46556 (USA).&lt;/auth-address&gt;&lt;titles&gt;&lt;title&gt;Ultrasensitive and fast bottom-up analysis of femtogram amounts of complex proteome digests&lt;/title&gt;&lt;secondary-title&gt;Angew Chem Int Ed Engl&lt;/secondary-title&gt;&lt;/titles&gt;&lt;pages&gt;13661-4&lt;/pages&gt;&lt;volume&gt;52&lt;/volume&gt;&lt;number&gt;51&lt;/number&gt;&lt;edition&gt;2013/11/01&lt;/edition&gt;&lt;keywords&gt;&lt;keyword&gt;Electrophoresis&lt;/keyword&gt;&lt;keyword&gt;Proteome/*analysis&lt;/keyword&gt;&lt;keyword&gt;Proteomics/*methods&lt;/keyword&gt;&lt;keyword&gt;Spectrometry, Mass, Electrospray Ionization/*methods&lt;/keyword&gt;&lt;keyword&gt;electrospray&lt;/keyword&gt;&lt;keyword&gt;mass spectrometry&lt;/keyword&gt;&lt;keyword&gt;proteomics&lt;/keyword&gt;&lt;keyword&gt;ultrasensitive analysis&lt;/keyword&gt;&lt;/keywords&gt;&lt;dates&gt;&lt;year&gt;2013&lt;/year&gt;&lt;pub-dates&gt;&lt;date&gt;Dec 16&lt;/date&gt;&lt;/pub-dates&gt;&lt;/dates&gt;&lt;isbn&gt;1521-3773 (Electronic)&amp;#xD;1433-7851 (Linking)&lt;/isbn&gt;&lt;accession-num&gt;24173663&lt;/accession-num&gt;&lt;urls&gt;&lt;related-urls&gt;&lt;url&gt;https://www.ncbi.nlm.nih.gov/pubmed/24173663&lt;/url&gt;&lt;/related-urls&gt;&lt;/urls&gt;&lt;custom2&gt;PMC3904452&lt;/custom2&gt;&lt;electronic-resource-num&gt;10.1002/anie.201308139&lt;/electronic-resource-num&gt;&lt;/record&gt;&lt;/Cite&gt;&lt;/EndNote&gt;</w:instrText>
      </w:r>
      <w:r w:rsidR="00795AD3" w:rsidRPr="006D6732">
        <w:rPr>
          <w:rFonts w:cs="Times New Roman"/>
          <w:szCs w:val="24"/>
        </w:rPr>
        <w:fldChar w:fldCharType="separate"/>
      </w:r>
      <w:r w:rsidR="00795AD3" w:rsidRPr="006D6732">
        <w:rPr>
          <w:rFonts w:cs="Times New Roman"/>
          <w:noProof/>
          <w:szCs w:val="24"/>
          <w:vertAlign w:val="superscript"/>
        </w:rPr>
        <w:t>69</w:t>
      </w:r>
      <w:r w:rsidR="00795AD3" w:rsidRPr="006D6732">
        <w:rPr>
          <w:rFonts w:cs="Times New Roman"/>
          <w:szCs w:val="24"/>
        </w:rPr>
        <w:fldChar w:fldCharType="end"/>
      </w:r>
      <w:r w:rsidRPr="006D6732">
        <w:rPr>
          <w:rStyle w:val="normaltextrun"/>
          <w:rFonts w:cs="Times New Roman"/>
          <w:szCs w:val="24"/>
        </w:rPr>
        <w:t xml:space="preserve"> They inserted the CE capillary inside a pulled emitter with a tip i.d. of 6</w:t>
      </w:r>
      <w:r w:rsidR="00795AD3">
        <w:rPr>
          <w:rStyle w:val="normaltextrun"/>
          <w:rFonts w:cs="Times New Roman"/>
          <w:szCs w:val="24"/>
        </w:rPr>
        <w:t xml:space="preserve"> </w:t>
      </w:r>
      <w:r w:rsidRPr="006D6732">
        <w:rPr>
          <w:rStyle w:val="normaltextrun"/>
          <w:rFonts w:cs="Times New Roman"/>
          <w:szCs w:val="24"/>
        </w:rPr>
        <w:t xml:space="preserve">μm. With 84 pg of </w:t>
      </w:r>
      <w:r w:rsidRPr="006D6732">
        <w:rPr>
          <w:rStyle w:val="normaltextrun"/>
          <w:rFonts w:cs="Times New Roman"/>
          <w:i/>
          <w:iCs/>
          <w:szCs w:val="24"/>
        </w:rPr>
        <w:t>E.coli</w:t>
      </w:r>
      <w:r w:rsidRPr="006D6732">
        <w:rPr>
          <w:rStyle w:val="normaltextrun"/>
          <w:rFonts w:cs="Times New Roman"/>
          <w:szCs w:val="24"/>
        </w:rPr>
        <w:t xml:space="preserve"> digest loaded, they identified 162 ± 8 and 570 ± 11 peptides and proteins respectively. With 400 fg loadings, 9 peptides, corresponding to 4±1 proteins, were identified. The data from 400 fg sample w</w:t>
      </w:r>
      <w:r w:rsidR="00795AD3">
        <w:rPr>
          <w:rStyle w:val="normaltextrun"/>
          <w:rFonts w:cs="Times New Roman" w:hint="eastAsia"/>
          <w:szCs w:val="24"/>
        </w:rPr>
        <w:t>ere</w:t>
      </w:r>
      <w:r w:rsidRPr="006D6732">
        <w:rPr>
          <w:rStyle w:val="normaltextrun"/>
          <w:rFonts w:cs="Times New Roman"/>
          <w:szCs w:val="24"/>
        </w:rPr>
        <w:t xml:space="preserve"> used to estimate the detection limit using ion signals of three peptides from the elongation factor Tu. A detection limit (S/N = 3) of 1 zmol or 600 molecules were determined for m/z in range of 270-290. Despite many efforts to perform ESI at low flow rates with small tip orifice, the pL-per-min flow rate region remained mostly unexplored. I</w:t>
      </w:r>
      <w:r w:rsidRPr="006D6732">
        <w:rPr>
          <w:rStyle w:val="normaltextrun"/>
          <w:rFonts w:cs="Times New Roman"/>
          <w:color w:val="000000"/>
          <w:szCs w:val="24"/>
        </w:rPr>
        <w:t xml:space="preserve">n 2014 Marginean </w:t>
      </w:r>
      <w:r w:rsidR="00D41CC8" w:rsidRPr="00D41CC8">
        <w:rPr>
          <w:rStyle w:val="normaltextrun"/>
          <w:rFonts w:cs="Times New Roman"/>
          <w:i/>
          <w:iCs/>
          <w:color w:val="000000"/>
          <w:szCs w:val="24"/>
        </w:rPr>
        <w:t>et al</w:t>
      </w:r>
      <w:r w:rsidRPr="006D6732">
        <w:rPr>
          <w:rStyle w:val="normaltextrun"/>
          <w:rFonts w:cs="Times New Roman"/>
          <w:color w:val="000000"/>
          <w:szCs w:val="24"/>
        </w:rPr>
        <w:t>.</w:t>
      </w:r>
      <w:r w:rsidR="00591C5F" w:rsidRPr="006D6732">
        <w:rPr>
          <w:rFonts w:cs="Times New Roman"/>
          <w:color w:val="000000" w:themeColor="text1"/>
          <w:szCs w:val="24"/>
        </w:rPr>
        <w:fldChar w:fldCharType="begin"/>
      </w:r>
      <w:r w:rsidR="001654DC" w:rsidRPr="006D6732">
        <w:rPr>
          <w:rFonts w:cs="Times New Roman"/>
          <w:color w:val="000000" w:themeColor="text1"/>
          <w:szCs w:val="24"/>
        </w:rPr>
        <w:instrText xml:space="preserve"> ADDIN EN.CITE &lt;EndNote&gt;&lt;Cite&gt;&lt;Author&gt;Marginean&lt;/Author&gt;&lt;Year&gt;2014&lt;/Year&gt;&lt;RecNum&gt;498&lt;/RecNum&gt;&lt;DisplayText&gt;&lt;style face="superscript"&gt;70&lt;/style&gt;&lt;/DisplayText&gt;&lt;record&gt;&lt;rec-number&gt;498&lt;/rec-number&gt;&lt;foreign-keys&gt;&lt;key app="EN" db-id="zdwt52ddb5v2tmewwsxp9swhesfxa2s5pzpz" timestamp="1617468052"&gt;498&lt;/key&gt;&lt;/foreign-keys&gt;&lt;ref-type name="Journal Article"&gt;17&lt;/ref-type&gt;&lt;contributors&gt;&lt;authors&gt;&lt;author&gt;Marginean, I.&lt;/author&gt;&lt;author&gt;Tang, K.&lt;/author&gt;&lt;author&gt;Smith, R. D.&lt;/author&gt;&lt;author&gt;Kelly, R. T.&lt;/author&gt;&lt;/authors&gt;&lt;/contributors&gt;&lt;titles&gt;&lt;title&gt;Picoelectrospray ionization mass spectrometry using narrow-bore chemically etched emitters&lt;/title&gt;&lt;secondary-title&gt;J Am Soc Mass Spectrom&lt;/secondary-title&gt;&lt;/titles&gt;&lt;pages&gt;30-6&lt;/pages&gt;&lt;volume&gt;25&lt;/volume&gt;&lt;number&gt;1&lt;/number&gt;&lt;edition&gt;2013/10/15&lt;/edition&gt;&lt;section&gt;30&lt;/section&gt;&lt;keywords&gt;&lt;keyword&gt;Peptides/chemistry&lt;/keyword&gt;&lt;keyword&gt;Signal-To-Noise Ratio&lt;/keyword&gt;&lt;keyword&gt;Spectrometry, Mass, Electrospray Ionization/*methods&lt;/keyword&gt;&lt;/keywords&gt;&lt;dates&gt;&lt;year&gt;2014&lt;/year&gt;&lt;pub-dates&gt;&lt;date&gt;Jan&lt;/date&gt;&lt;/pub-dates&gt;&lt;/dates&gt;&lt;isbn&gt;1879-1123 (Electronic)&amp;#xD;1044-0305 (Linking)&lt;/isbn&gt;&lt;accession-num&gt;24122304&lt;/accession-num&gt;&lt;urls&gt;&lt;related-urls&gt;&lt;url&gt;https://www.ncbi.nlm.nih.gov/pubmed/24122304&lt;/url&gt;&lt;/related-urls&gt;&lt;/urls&gt;&lt;custom2&gt;PMC3945158&lt;/custom2&gt;&lt;electronic-resource-num&gt;10.1007/s13361-013-0749-z&lt;/electronic-resource-num&gt;&lt;/record&gt;&lt;/Cite&gt;&lt;/EndNote&gt;</w:instrText>
      </w:r>
      <w:r w:rsidR="00591C5F" w:rsidRPr="006D6732">
        <w:rPr>
          <w:rFonts w:cs="Times New Roman"/>
          <w:color w:val="000000" w:themeColor="text1"/>
          <w:szCs w:val="24"/>
        </w:rPr>
        <w:fldChar w:fldCharType="separate"/>
      </w:r>
      <w:r w:rsidR="001654DC" w:rsidRPr="006D6732">
        <w:rPr>
          <w:rFonts w:cs="Times New Roman"/>
          <w:noProof/>
          <w:color w:val="000000" w:themeColor="text1"/>
          <w:szCs w:val="24"/>
          <w:vertAlign w:val="superscript"/>
        </w:rPr>
        <w:t>70</w:t>
      </w:r>
      <w:r w:rsidR="00591C5F" w:rsidRPr="006D6732">
        <w:rPr>
          <w:rFonts w:cs="Times New Roman"/>
          <w:color w:val="000000" w:themeColor="text1"/>
          <w:szCs w:val="24"/>
        </w:rPr>
        <w:fldChar w:fldCharType="end"/>
      </w:r>
      <w:r w:rsidR="00CA42A5" w:rsidRPr="006D6732">
        <w:rPr>
          <w:rFonts w:cs="Times New Roman"/>
          <w:color w:val="000000" w:themeColor="text1"/>
          <w:szCs w:val="24"/>
        </w:rPr>
        <w:t xml:space="preserve"> </w:t>
      </w:r>
      <w:r w:rsidR="006D6732" w:rsidRPr="006D6732">
        <w:rPr>
          <w:rStyle w:val="normaltextrun"/>
          <w:rFonts w:cs="Times New Roman"/>
          <w:color w:val="000000"/>
          <w:szCs w:val="24"/>
        </w:rPr>
        <w:t>demonstrated stable electrospray at flow rates as low as 400 pL</w:t>
      </w:r>
      <w:r w:rsidR="006D6732" w:rsidRPr="006D6732">
        <w:rPr>
          <w:rStyle w:val="normaltextrun"/>
          <w:rFonts w:cs="Times New Roman"/>
          <w:b/>
          <w:bCs/>
          <w:szCs w:val="24"/>
        </w:rPr>
        <w:t>·</w:t>
      </w:r>
      <w:r w:rsidR="006D6732" w:rsidRPr="006D6732">
        <w:rPr>
          <w:rStyle w:val="normaltextrun"/>
          <w:rFonts w:cs="Times New Roman"/>
          <w:color w:val="000000"/>
          <w:szCs w:val="24"/>
        </w:rPr>
        <w:t>min</w:t>
      </w:r>
      <w:r w:rsidR="006D6732" w:rsidRPr="006D6732">
        <w:rPr>
          <w:rStyle w:val="normaltextrun"/>
          <w:rFonts w:cs="Times New Roman"/>
          <w:color w:val="000000"/>
          <w:szCs w:val="24"/>
          <w:vertAlign w:val="superscript"/>
        </w:rPr>
        <w:t>-1</w:t>
      </w:r>
      <w:r w:rsidR="006D6732" w:rsidRPr="006D6732">
        <w:rPr>
          <w:rStyle w:val="normaltextrun"/>
          <w:rFonts w:cs="Times New Roman"/>
          <w:color w:val="000000"/>
          <w:szCs w:val="24"/>
        </w:rPr>
        <w:t xml:space="preserve"> with a chemically etched</w:t>
      </w:r>
      <w:r w:rsidR="00591C5F" w:rsidRPr="006D6732">
        <w:rPr>
          <w:rFonts w:cs="Times New Roman"/>
          <w:color w:val="000000" w:themeColor="text1"/>
          <w:szCs w:val="24"/>
        </w:rPr>
        <w:fldChar w:fldCharType="begin"/>
      </w:r>
      <w:r w:rsidR="001654DC" w:rsidRPr="006D6732">
        <w:rPr>
          <w:rFonts w:cs="Times New Roman"/>
          <w:color w:val="000000" w:themeColor="text1"/>
          <w:szCs w:val="24"/>
        </w:rPr>
        <w:instrText xml:space="preserve"> ADDIN EN.CITE &lt;EndNote&gt;&lt;Cite&gt;&lt;Author&gt;Kelly&lt;/Author&gt;&lt;Year&gt;2006&lt;/Year&gt;&lt;RecNum&gt;490&lt;/RecNum&gt;&lt;DisplayText&gt;&lt;style face="superscript"&gt;71&lt;/style&gt;&lt;/DisplayText&gt;&lt;record&gt;&lt;rec-number&gt;490&lt;/rec-number&gt;&lt;foreign-keys&gt;&lt;key app="EN" db-id="zdwt52ddb5v2tmewwsxp9swhesfxa2s5pzpz" timestamp="1617468052"&gt;490&lt;/key&gt;&lt;/foreign-keys&gt;&lt;ref-type name="Journal Article"&gt;17&lt;/ref-type&gt;&lt;contributors&gt;&lt;authors&gt;&lt;author&gt;Kelly, R. T.&lt;/author&gt;&lt;author&gt;Page, J. S.&lt;/author&gt;&lt;author&gt;Luo, Q.&lt;/author&gt;&lt;author&gt;Moore, R. J.&lt;/author&gt;&lt;author&gt;Orton, D. J.&lt;/author&gt;&lt;author&gt;Tang, K.&lt;/author&gt;&lt;author&gt;Smith, R. D.&lt;/author&gt;&lt;/authors&gt;&lt;/contributors&gt;&lt;auth-address&gt;Biological Sciences Division, Pacific Northwest National Laboratory, P.O. Box 999, Richland, Washington 99352, USA.&lt;/auth-address&gt;&lt;titles&gt;&lt;title&gt;Chemically etched open tubular and monolithic emitters for nanoelectrospray ionization mass spectrometry&lt;/title&gt;&lt;secondary-title&gt;Anal Chem&lt;/secondary-title&gt;&lt;/titles&gt;&lt;periodical&gt;&lt;full-title&gt;Anal Chem&lt;/full-title&gt;&lt;/periodical&gt;&lt;pages&gt;7796-801&lt;/pages&gt;&lt;volume&gt;78&lt;/volume&gt;&lt;number&gt;22&lt;/number&gt;&lt;edition&gt;2006/11/16&lt;/edition&gt;&lt;section&gt;7796&lt;/section&gt;&lt;keywords&gt;&lt;keyword&gt;Hydrofluoric Acid/chemistry&lt;/keyword&gt;&lt;keyword&gt;*Nanotechnology&lt;/keyword&gt;&lt;keyword&gt;Polyethylene Glycols/chemistry&lt;/keyword&gt;&lt;keyword&gt;Porosity&lt;/keyword&gt;&lt;keyword&gt;Proteome/*analysis&lt;/keyword&gt;&lt;keyword&gt;Reproducibility of Results&lt;/keyword&gt;&lt;keyword&gt;Silicon Dioxide/*chemistry&lt;/keyword&gt;&lt;keyword&gt;Spectrometry, Mass, Electrospray Ionization/instrumentation/*methods&lt;/keyword&gt;&lt;keyword&gt;Surface Tension&lt;/keyword&gt;&lt;keyword&gt;Water/chemistry&lt;/keyword&gt;&lt;/keywords&gt;&lt;dates&gt;&lt;year&gt;2006&lt;/year&gt;&lt;pub-dates&gt;&lt;date&gt;Nov 15&lt;/date&gt;&lt;/pub-dates&gt;&lt;/dates&gt;&lt;isbn&gt;0003-2700 (Print)&amp;#xD;0003-2700 (Linking)&lt;/isbn&gt;&lt;accession-num&gt;17105173&lt;/accession-num&gt;&lt;urls&gt;&lt;related-urls&gt;&lt;url&gt;https://www.ncbi.nlm.nih.gov/pubmed/17105173&lt;/url&gt;&lt;/related-urls&gt;&lt;/urls&gt;&lt;custom2&gt;PMC1769309&lt;/custom2&gt;&lt;electronic-resource-num&gt;10.1021/ac061133r&lt;/electronic-resource-num&gt;&lt;/record&gt;&lt;/Cite&gt;&lt;/EndNote&gt;</w:instrText>
      </w:r>
      <w:r w:rsidR="00591C5F" w:rsidRPr="006D6732">
        <w:rPr>
          <w:rFonts w:cs="Times New Roman"/>
          <w:color w:val="000000" w:themeColor="text1"/>
          <w:szCs w:val="24"/>
        </w:rPr>
        <w:fldChar w:fldCharType="separate"/>
      </w:r>
      <w:r w:rsidR="001654DC" w:rsidRPr="006D6732">
        <w:rPr>
          <w:rFonts w:cs="Times New Roman"/>
          <w:noProof/>
          <w:color w:val="000000" w:themeColor="text1"/>
          <w:szCs w:val="24"/>
          <w:vertAlign w:val="superscript"/>
        </w:rPr>
        <w:t>71</w:t>
      </w:r>
      <w:r w:rsidR="00591C5F" w:rsidRPr="006D6732">
        <w:rPr>
          <w:rFonts w:cs="Times New Roman"/>
          <w:color w:val="000000" w:themeColor="text1"/>
          <w:szCs w:val="24"/>
        </w:rPr>
        <w:fldChar w:fldCharType="end"/>
      </w:r>
      <w:r w:rsidR="00CA42A5" w:rsidRPr="006D6732">
        <w:rPr>
          <w:rFonts w:cs="Times New Roman"/>
          <w:color w:val="000000" w:themeColor="text1"/>
          <w:szCs w:val="24"/>
        </w:rPr>
        <w:t xml:space="preserve"> </w:t>
      </w:r>
      <w:r w:rsidR="006D6732" w:rsidRPr="006D6732">
        <w:rPr>
          <w:rStyle w:val="normaltextrun"/>
          <w:rFonts w:cs="Times New Roman"/>
          <w:color w:val="000000"/>
          <w:szCs w:val="24"/>
        </w:rPr>
        <w:t xml:space="preserve">2-μm-i.d. capillary emitter. </w:t>
      </w:r>
      <w:r w:rsidR="006D6732" w:rsidRPr="006D6732">
        <w:rPr>
          <w:rStyle w:val="normaltextrun"/>
          <w:rFonts w:cs="Times New Roman"/>
          <w:color w:val="000000"/>
          <w:szCs w:val="24"/>
        </w:rPr>
        <w:lastRenderedPageBreak/>
        <w:t xml:space="preserve">They did not find </w:t>
      </w:r>
      <w:r w:rsidR="00375253">
        <w:rPr>
          <w:rStyle w:val="normaltextrun"/>
          <w:rFonts w:cs="Times New Roman"/>
          <w:color w:val="000000"/>
          <w:szCs w:val="24"/>
        </w:rPr>
        <w:t xml:space="preserve">any </w:t>
      </w:r>
      <w:r w:rsidR="006D6732" w:rsidRPr="006D6732">
        <w:rPr>
          <w:rStyle w:val="normaltextrun"/>
          <w:rFonts w:cs="Times New Roman"/>
          <w:color w:val="000000"/>
          <w:szCs w:val="24"/>
        </w:rPr>
        <w:t xml:space="preserve">indication of analyte suppression effects or charge competition between the selected peptides. However, even at such </w:t>
      </w:r>
      <w:r w:rsidR="00375253">
        <w:rPr>
          <w:rStyle w:val="normaltextrun"/>
          <w:rFonts w:cs="Times New Roman"/>
          <w:color w:val="000000"/>
          <w:szCs w:val="24"/>
        </w:rPr>
        <w:t xml:space="preserve">a </w:t>
      </w:r>
      <w:r w:rsidR="006D6732" w:rsidRPr="006D6732">
        <w:rPr>
          <w:rStyle w:val="normaltextrun"/>
          <w:rFonts w:cs="Times New Roman"/>
          <w:color w:val="000000"/>
          <w:szCs w:val="24"/>
        </w:rPr>
        <w:t>low flow rate, ionization efficiency of peptides appeared analyte-dependent, whereas uniform response (i.e. same signal at identical concentration) was not achieved. They discovered an exponentially increasing ion utilization efficiency with decreasing flow rates.</w:t>
      </w:r>
    </w:p>
    <w:p w14:paraId="3195110E" w14:textId="05CC357B" w:rsidR="006614BC" w:rsidRPr="006D6732" w:rsidRDefault="006D6732" w:rsidP="009E4D21">
      <w:pPr>
        <w:ind w:firstLine="360"/>
        <w:rPr>
          <w:rFonts w:cs="Times New Roman"/>
          <w:szCs w:val="24"/>
        </w:rPr>
      </w:pPr>
      <w:r w:rsidRPr="006D6732">
        <w:rPr>
          <w:rStyle w:val="normaltextrun"/>
          <w:rFonts w:cs="Times New Roman"/>
          <w:color w:val="000000"/>
          <w:szCs w:val="24"/>
        </w:rPr>
        <w:t xml:space="preserve">The first pL-per-min-level </w:t>
      </w:r>
      <w:r w:rsidR="00795AD3" w:rsidRPr="00795AD3">
        <w:rPr>
          <w:rStyle w:val="normaltextrun"/>
          <w:rFonts w:cs="Times New Roman"/>
          <w:i/>
          <w:iCs/>
          <w:color w:val="000000"/>
          <w:szCs w:val="24"/>
        </w:rPr>
        <w:t>n</w:t>
      </w:r>
      <w:r w:rsidRPr="006D6732">
        <w:rPr>
          <w:rStyle w:val="normaltextrun"/>
          <w:rFonts w:cs="Times New Roman"/>
          <w:color w:val="000000"/>
          <w:szCs w:val="24"/>
        </w:rPr>
        <w:t xml:space="preserve">OTLC-MS was achieved by Xiang </w:t>
      </w:r>
      <w:r w:rsidR="00D41CC8" w:rsidRPr="00D41CC8">
        <w:rPr>
          <w:rStyle w:val="normaltextrun"/>
          <w:rFonts w:cs="Times New Roman"/>
          <w:i/>
          <w:iCs/>
          <w:color w:val="000000"/>
          <w:szCs w:val="24"/>
        </w:rPr>
        <w:t>et al</w:t>
      </w:r>
      <w:r w:rsidRPr="006D6732">
        <w:rPr>
          <w:rStyle w:val="normaltextrun"/>
          <w:rFonts w:cs="Times New Roman"/>
          <w:color w:val="000000"/>
          <w:szCs w:val="24"/>
        </w:rPr>
        <w:t>.</w:t>
      </w:r>
      <w:r w:rsidR="00591C5F" w:rsidRPr="006D6732">
        <w:rPr>
          <w:rFonts w:cs="Times New Roman"/>
          <w:color w:val="000000" w:themeColor="text1"/>
          <w:szCs w:val="24"/>
        </w:rPr>
        <w:fldChar w:fldCharType="begin"/>
      </w:r>
      <w:r w:rsidR="00591C5F" w:rsidRPr="006D6732">
        <w:rPr>
          <w:rFonts w:cs="Times New Roman"/>
          <w:color w:val="000000" w:themeColor="text1"/>
          <w:szCs w:val="24"/>
        </w:rPr>
        <w:instrText xml:space="preserve"> ADDIN EN.CITE &lt;EndNote&gt;&lt;Cite&gt;&lt;Author&gt;Xiang&lt;/Author&gt;&lt;Year&gt;2020&lt;/Year&gt;&lt;RecNum&gt;35&lt;/RecNum&gt;&lt;DisplayText&gt;&lt;style face="superscript"&gt;12&lt;/style&gt;&lt;/DisplayText&gt;&lt;record&gt;&lt;rec-number&gt;35&lt;/rec-number&gt;&lt;foreign-keys&gt;&lt;key app="EN" db-id="zdwt52ddb5v2tmewwsxp9swhesfxa2s5pzpz" timestamp="1610271003"&gt;35&lt;/key&gt;&lt;/foreign-keys&gt;&lt;ref-type name="Journal Article"&gt;17&lt;/ref-type&gt;&lt;contributors&gt;&lt;authors&gt;&lt;author&gt;Xiang, Piliang&lt;/author&gt;&lt;author&gt;Zhu, Ying&lt;/author&gt;&lt;author&gt;Yang, Yu&lt;/author&gt;&lt;author&gt;Zhao, Zhitao&lt;/author&gt;&lt;author&gt;Williams, Sarah M&lt;/author&gt;&lt;author&gt;Moore, Ronald J&lt;/author&gt;&lt;author&gt;Kelly, Ryan T&lt;/author&gt;&lt;author&gt;Smith, Richard D&lt;/author&gt;&lt;author&gt;Liu, Shaorong&lt;/author&gt;&lt;/authors&gt;&lt;/contributors&gt;&lt;titles&gt;&lt;title&gt;Picoflow Liquid Chromatography–Mass Spectrometry for Ultrasensitive Bottom-Up Proteomics Using 2-μm-id Open Tubular Columns&lt;/title&gt;&lt;secondary-title&gt;Analytical chemistry&lt;/secondary-title&gt;&lt;/titles&gt;&lt;periodical&gt;&lt;full-title&gt;Analytical Chemistry&lt;/full-title&gt;&lt;/periodical&gt;&lt;pages&gt;4711-4715&lt;/pages&gt;&lt;volume&gt;92&lt;/volume&gt;&lt;number&gt;7&lt;/number&gt;&lt;dates&gt;&lt;year&gt;2020&lt;/year&gt;&lt;/dates&gt;&lt;isbn&gt;0003-2700&lt;/isbn&gt;&lt;urls&gt;&lt;/urls&gt;&lt;/record&gt;&lt;/Cite&gt;&lt;/EndNote&gt;</w:instrText>
      </w:r>
      <w:r w:rsidR="00591C5F" w:rsidRPr="006D6732">
        <w:rPr>
          <w:rFonts w:cs="Times New Roman"/>
          <w:color w:val="000000" w:themeColor="text1"/>
          <w:szCs w:val="24"/>
        </w:rPr>
        <w:fldChar w:fldCharType="separate"/>
      </w:r>
      <w:r w:rsidR="00591C5F" w:rsidRPr="006D6732">
        <w:rPr>
          <w:rFonts w:cs="Times New Roman"/>
          <w:noProof/>
          <w:color w:val="000000" w:themeColor="text1"/>
          <w:szCs w:val="24"/>
          <w:vertAlign w:val="superscript"/>
        </w:rPr>
        <w:t>12</w:t>
      </w:r>
      <w:r w:rsidR="00591C5F" w:rsidRPr="006D6732">
        <w:rPr>
          <w:rFonts w:cs="Times New Roman"/>
          <w:color w:val="000000" w:themeColor="text1"/>
          <w:szCs w:val="24"/>
        </w:rPr>
        <w:fldChar w:fldCharType="end"/>
      </w:r>
      <w:r w:rsidR="00CA42A5" w:rsidRPr="006D6732">
        <w:rPr>
          <w:rFonts w:cs="Times New Roman"/>
          <w:color w:val="000000" w:themeColor="text1"/>
          <w:szCs w:val="24"/>
        </w:rPr>
        <w:t xml:space="preserve"> </w:t>
      </w:r>
      <w:bookmarkStart w:id="79" w:name="_Hlk63637790"/>
      <w:r w:rsidRPr="006D6732">
        <w:rPr>
          <w:rStyle w:val="normaltextrun"/>
          <w:rFonts w:cs="Times New Roman"/>
          <w:color w:val="000000"/>
          <w:szCs w:val="24"/>
        </w:rPr>
        <w:t>In this study, a 2-µm-i.d.</w:t>
      </w:r>
      <w:r w:rsidR="00135327">
        <w:rPr>
          <w:rStyle w:val="normaltextrun"/>
          <w:rFonts w:cs="Times New Roman"/>
          <w:color w:val="000000"/>
          <w:szCs w:val="24"/>
        </w:rPr>
        <w:t xml:space="preserve"> × 80-cm long</w:t>
      </w:r>
      <w:r w:rsidRPr="006D6732">
        <w:rPr>
          <w:rStyle w:val="normaltextrun"/>
          <w:rFonts w:cs="Times New Roman"/>
          <w:color w:val="000000"/>
          <w:szCs w:val="24"/>
        </w:rPr>
        <w:t xml:space="preserve"> </w:t>
      </w:r>
      <w:r w:rsidR="00135327" w:rsidRPr="00135327">
        <w:rPr>
          <w:rStyle w:val="normaltextrun"/>
          <w:rFonts w:cs="Times New Roman"/>
          <w:i/>
          <w:iCs/>
          <w:color w:val="000000"/>
          <w:szCs w:val="24"/>
        </w:rPr>
        <w:t>n</w:t>
      </w:r>
      <w:r w:rsidRPr="006D6732">
        <w:rPr>
          <w:rStyle w:val="normaltextrun"/>
          <w:rFonts w:cs="Times New Roman"/>
          <w:color w:val="000000"/>
          <w:szCs w:val="24"/>
        </w:rPr>
        <w:t xml:space="preserve">OTC was coupled with MS detection (Orbitrap Fusion Lumos Tribrid </w:t>
      </w:r>
      <w:r w:rsidR="00874B17">
        <w:rPr>
          <w:rStyle w:val="normaltextrun"/>
          <w:rFonts w:cs="Times New Roman"/>
          <w:color w:val="000000"/>
          <w:szCs w:val="24"/>
        </w:rPr>
        <w:t>MS</w:t>
      </w:r>
      <w:r w:rsidRPr="006D6732">
        <w:rPr>
          <w:rStyle w:val="normaltextrun"/>
          <w:rFonts w:cs="Times New Roman"/>
          <w:color w:val="000000"/>
          <w:szCs w:val="24"/>
        </w:rPr>
        <w:t xml:space="preserve">, system configuration is presented in </w:t>
      </w:r>
      <w:r w:rsidR="00E00B94" w:rsidRPr="006D6732">
        <w:rPr>
          <w:rFonts w:cs="Times New Roman"/>
          <w:color w:val="FF0000"/>
          <w:szCs w:val="24"/>
        </w:rPr>
        <w:fldChar w:fldCharType="begin"/>
      </w:r>
      <w:r w:rsidR="00E00B94" w:rsidRPr="006D6732">
        <w:rPr>
          <w:rFonts w:cs="Times New Roman"/>
          <w:color w:val="000000" w:themeColor="text1"/>
          <w:szCs w:val="24"/>
        </w:rPr>
        <w:instrText xml:space="preserve"> REF _Ref70283956 \h </w:instrText>
      </w:r>
      <w:r w:rsidRPr="006D6732">
        <w:rPr>
          <w:rFonts w:cs="Times New Roman"/>
          <w:color w:val="FF0000"/>
          <w:szCs w:val="24"/>
        </w:rPr>
        <w:instrText xml:space="preserve"> \* MERGEFORMAT </w:instrText>
      </w:r>
      <w:r w:rsidR="00E00B94" w:rsidRPr="006D6732">
        <w:rPr>
          <w:rFonts w:cs="Times New Roman"/>
          <w:color w:val="FF0000"/>
          <w:szCs w:val="24"/>
        </w:rPr>
      </w:r>
      <w:r w:rsidR="00E00B94" w:rsidRPr="006D6732">
        <w:rPr>
          <w:rFonts w:cs="Times New Roman"/>
          <w:color w:val="FF0000"/>
          <w:szCs w:val="24"/>
        </w:rPr>
        <w:fldChar w:fldCharType="separate"/>
      </w:r>
      <w:r w:rsidR="00124D88" w:rsidRPr="00124D88">
        <w:rPr>
          <w:rFonts w:cs="Times New Roman"/>
          <w:szCs w:val="24"/>
        </w:rPr>
        <w:t xml:space="preserve">Figure </w:t>
      </w:r>
      <w:r w:rsidR="00124D88" w:rsidRPr="00124D88">
        <w:rPr>
          <w:rFonts w:cs="Times New Roman"/>
          <w:noProof/>
          <w:szCs w:val="24"/>
        </w:rPr>
        <w:t>5.3</w:t>
      </w:r>
      <w:r w:rsidR="00E00B94" w:rsidRPr="006D6732">
        <w:rPr>
          <w:rFonts w:cs="Times New Roman"/>
          <w:color w:val="FF0000"/>
          <w:szCs w:val="24"/>
        </w:rPr>
        <w:fldChar w:fldCharType="end"/>
      </w:r>
      <w:r w:rsidRPr="006D6732">
        <w:rPr>
          <w:rFonts w:cs="Times New Roman"/>
          <w:szCs w:val="24"/>
        </w:rPr>
        <w:t>)</w:t>
      </w:r>
      <w:r w:rsidR="00CA42A5" w:rsidRPr="006D6732">
        <w:rPr>
          <w:rFonts w:cs="Times New Roman"/>
          <w:color w:val="000000" w:themeColor="text1"/>
          <w:szCs w:val="24"/>
        </w:rPr>
        <w:t xml:space="preserve">. </w:t>
      </w:r>
      <w:bookmarkEnd w:id="79"/>
      <w:r w:rsidRPr="006D6732">
        <w:rPr>
          <w:rStyle w:val="normaltextrun"/>
          <w:rFonts w:cs="Times New Roman"/>
          <w:color w:val="000000"/>
          <w:szCs w:val="24"/>
        </w:rPr>
        <w:t>The exit-end of the column was sharpened via HF etching to achieve high ESI efficiency at ~790 pL</w:t>
      </w:r>
      <w:r w:rsidRPr="006D6732">
        <w:rPr>
          <w:rStyle w:val="normaltextrun"/>
          <w:rFonts w:cs="Times New Roman"/>
          <w:b/>
          <w:bCs/>
          <w:szCs w:val="24"/>
        </w:rPr>
        <w:t>·</w:t>
      </w:r>
      <w:r w:rsidRPr="006D6732">
        <w:rPr>
          <w:rStyle w:val="normaltextrun"/>
          <w:rFonts w:cs="Times New Roman"/>
          <w:color w:val="000000"/>
          <w:szCs w:val="24"/>
        </w:rPr>
        <w:t>min</w:t>
      </w:r>
      <w:r w:rsidRPr="006D6732">
        <w:rPr>
          <w:rStyle w:val="normaltextrun"/>
          <w:rFonts w:cs="Times New Roman"/>
          <w:color w:val="000000"/>
          <w:szCs w:val="24"/>
          <w:vertAlign w:val="superscript"/>
        </w:rPr>
        <w:t>-1</w:t>
      </w:r>
      <w:r w:rsidRPr="006D6732">
        <w:rPr>
          <w:rStyle w:val="normaltextrun"/>
          <w:rFonts w:cs="Times New Roman"/>
          <w:color w:val="000000"/>
          <w:szCs w:val="24"/>
        </w:rPr>
        <w:t>. The chemically sharpened tip also helped to prevent tip clogging during ESI.</w:t>
      </w:r>
      <w:r w:rsidR="00591C5F" w:rsidRPr="006D6732">
        <w:rPr>
          <w:rFonts w:cs="Times New Roman"/>
          <w:color w:val="000000" w:themeColor="text1"/>
          <w:szCs w:val="24"/>
        </w:rPr>
        <w:fldChar w:fldCharType="begin"/>
      </w:r>
      <w:r w:rsidR="001654DC" w:rsidRPr="006D6732">
        <w:rPr>
          <w:rFonts w:cs="Times New Roman"/>
          <w:color w:val="000000" w:themeColor="text1"/>
          <w:szCs w:val="24"/>
        </w:rPr>
        <w:instrText xml:space="preserve"> ADDIN EN.CITE &lt;EndNote&gt;&lt;Cite&gt;&lt;Author&gt;Marginean&lt;/Author&gt;&lt;Year&gt;2014&lt;/Year&gt;&lt;RecNum&gt;498&lt;/RecNum&gt;&lt;DisplayText&gt;&lt;style face="superscript"&gt;70&lt;/style&gt;&lt;/DisplayText&gt;&lt;record&gt;&lt;rec-number&gt;498&lt;/rec-number&gt;&lt;foreign-keys&gt;&lt;key app="EN" db-id="zdwt52ddb5v2tmewwsxp9swhesfxa2s5pzpz" timestamp="1617468052"&gt;498&lt;/key&gt;&lt;/foreign-keys&gt;&lt;ref-type name="Journal Article"&gt;17&lt;/ref-type&gt;&lt;contributors&gt;&lt;authors&gt;&lt;author&gt;Marginean, I.&lt;/author&gt;&lt;author&gt;Tang, K.&lt;/author&gt;&lt;author&gt;Smith, R. D.&lt;/author&gt;&lt;author&gt;Kelly, R. T.&lt;/author&gt;&lt;/authors&gt;&lt;/contributors&gt;&lt;titles&gt;&lt;title&gt;Picoelectrospray ionization mass spectrometry using narrow-bore chemically etched emitters&lt;/title&gt;&lt;secondary-title&gt;J Am Soc Mass Spectrom&lt;/secondary-title&gt;&lt;/titles&gt;&lt;pages&gt;30-6&lt;/pages&gt;&lt;volume&gt;25&lt;/volume&gt;&lt;number&gt;1&lt;/number&gt;&lt;edition&gt;2013/10/15&lt;/edition&gt;&lt;section&gt;30&lt;/section&gt;&lt;keywords&gt;&lt;keyword&gt;Peptides/chemistry&lt;/keyword&gt;&lt;keyword&gt;Signal-To-Noise Ratio&lt;/keyword&gt;&lt;keyword&gt;Spectrometry, Mass, Electrospray Ionization/*methods&lt;/keyword&gt;&lt;/keywords&gt;&lt;dates&gt;&lt;year&gt;2014&lt;/year&gt;&lt;pub-dates&gt;&lt;date&gt;Jan&lt;/date&gt;&lt;/pub-dates&gt;&lt;/dates&gt;&lt;isbn&gt;1879-1123 (Electronic)&amp;#xD;1044-0305 (Linking)&lt;/isbn&gt;&lt;accession-num&gt;24122304&lt;/accession-num&gt;&lt;urls&gt;&lt;related-urls&gt;&lt;url&gt;https://www.ncbi.nlm.nih.gov/pubmed/24122304&lt;/url&gt;&lt;/related-urls&gt;&lt;/urls&gt;&lt;custom2&gt;PMC3945158&lt;/custom2&gt;&lt;electronic-resource-num&gt;10.1007/s13361-013-0749-z&lt;/electronic-resource-num&gt;&lt;/record&gt;&lt;/Cite&gt;&lt;/EndNote&gt;</w:instrText>
      </w:r>
      <w:r w:rsidR="00591C5F" w:rsidRPr="006D6732">
        <w:rPr>
          <w:rFonts w:cs="Times New Roman"/>
          <w:color w:val="000000" w:themeColor="text1"/>
          <w:szCs w:val="24"/>
        </w:rPr>
        <w:fldChar w:fldCharType="separate"/>
      </w:r>
      <w:r w:rsidR="001654DC" w:rsidRPr="006D6732">
        <w:rPr>
          <w:rFonts w:cs="Times New Roman"/>
          <w:noProof/>
          <w:color w:val="000000" w:themeColor="text1"/>
          <w:szCs w:val="24"/>
          <w:vertAlign w:val="superscript"/>
        </w:rPr>
        <w:t>70</w:t>
      </w:r>
      <w:r w:rsidR="00591C5F" w:rsidRPr="006D6732">
        <w:rPr>
          <w:rFonts w:cs="Times New Roman"/>
          <w:color w:val="000000" w:themeColor="text1"/>
          <w:szCs w:val="24"/>
        </w:rPr>
        <w:fldChar w:fldCharType="end"/>
      </w:r>
      <w:r w:rsidR="00CA42A5" w:rsidRPr="006D6732">
        <w:rPr>
          <w:rFonts w:cs="Times New Roman"/>
          <w:color w:val="000000" w:themeColor="text1"/>
          <w:szCs w:val="24"/>
        </w:rPr>
        <w:t xml:space="preserve"> </w:t>
      </w:r>
      <w:r w:rsidR="00375253">
        <w:rPr>
          <w:rStyle w:val="normaltextrun"/>
          <w:rFonts w:cs="Times New Roman"/>
          <w:color w:val="000000"/>
          <w:szCs w:val="24"/>
        </w:rPr>
        <w:t>H</w:t>
      </w:r>
      <w:r w:rsidRPr="006D6732">
        <w:rPr>
          <w:rStyle w:val="normaltextrun"/>
          <w:rFonts w:cs="Times New Roman"/>
          <w:color w:val="000000"/>
          <w:szCs w:val="24"/>
        </w:rPr>
        <w:t>igh voltage was</w:t>
      </w:r>
      <w:r w:rsidR="00375253">
        <w:rPr>
          <w:rStyle w:val="normaltextrun"/>
          <w:rFonts w:cs="Times New Roman"/>
          <w:color w:val="000000"/>
          <w:szCs w:val="24"/>
        </w:rPr>
        <w:t xml:space="preserve"> then</w:t>
      </w:r>
      <w:r w:rsidRPr="006D6732">
        <w:rPr>
          <w:rStyle w:val="normaltextrun"/>
          <w:rFonts w:cs="Times New Roman"/>
          <w:color w:val="000000"/>
          <w:szCs w:val="24"/>
        </w:rPr>
        <w:t xml:space="preserve"> applied to the metal stopper on the flow splitter cross. To stabilize the spray, a nitrogen sheath flow was introduced by a Tee at the column tip. With only 75pg of </w:t>
      </w:r>
      <w:r w:rsidRPr="006D6732">
        <w:rPr>
          <w:rStyle w:val="normaltextrun"/>
          <w:rFonts w:cs="Times New Roman"/>
          <w:i/>
          <w:iCs/>
          <w:color w:val="000000"/>
          <w:szCs w:val="24"/>
        </w:rPr>
        <w:t>Shewanella oneidensis</w:t>
      </w:r>
      <w:r w:rsidRPr="006D6732">
        <w:rPr>
          <w:rStyle w:val="normaltextrun"/>
          <w:rFonts w:cs="Times New Roman"/>
          <w:color w:val="000000"/>
          <w:szCs w:val="24"/>
        </w:rPr>
        <w:t xml:space="preserve"> tryptic digest loaded on the column, </w:t>
      </w:r>
      <w:r w:rsidR="00135327">
        <w:rPr>
          <w:rStyle w:val="normaltextrun"/>
          <w:rFonts w:cs="Times New Roman"/>
          <w:color w:val="000000"/>
          <w:szCs w:val="24"/>
        </w:rPr>
        <w:t>~</w:t>
      </w:r>
      <w:r w:rsidRPr="006D6732">
        <w:rPr>
          <w:rStyle w:val="normaltextrun"/>
          <w:rFonts w:cs="Times New Roman"/>
          <w:color w:val="000000"/>
          <w:szCs w:val="24"/>
        </w:rPr>
        <w:t xml:space="preserve"> 1000 proteins were profiled in 30 min</w:t>
      </w:r>
      <w:r w:rsidR="00CC72DB">
        <w:rPr>
          <w:rStyle w:val="normaltextrun"/>
          <w:rFonts w:cs="Times New Roman"/>
          <w:color w:val="000000"/>
          <w:szCs w:val="24"/>
        </w:rPr>
        <w:t>,</w:t>
      </w:r>
      <w:r w:rsidRPr="006D6732">
        <w:rPr>
          <w:rStyle w:val="normaltextrun"/>
          <w:rFonts w:cs="Times New Roman"/>
          <w:color w:val="000000"/>
          <w:szCs w:val="24"/>
        </w:rPr>
        <w:t xml:space="preserve"> which represents a 10-to-100-fold increase in sensitivity compared to previously developed packed column LC</w:t>
      </w:r>
      <w:r w:rsidR="00591C5F" w:rsidRPr="006D6732">
        <w:rPr>
          <w:rFonts w:cs="Times New Roman"/>
          <w:color w:val="000000" w:themeColor="text1"/>
          <w:szCs w:val="24"/>
        </w:rPr>
        <w:fldChar w:fldCharType="begin">
          <w:fldData xml:space="preserve">PEVuZE5vdGU+PENpdGU+PEF1dGhvcj5TaGVuPC9BdXRob3I+PFllYXI+MjAwNDwvWWVhcj48UmVj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</w:fldData>
        </w:fldChar>
      </w:r>
      <w:r w:rsidR="001654DC" w:rsidRPr="006D6732">
        <w:rPr>
          <w:rFonts w:cs="Times New Roman"/>
          <w:color w:val="000000" w:themeColor="text1"/>
          <w:szCs w:val="24"/>
        </w:rPr>
        <w:instrText xml:space="preserve"> ADDIN EN.CITE </w:instrText>
      </w:r>
      <w:r w:rsidR="001654DC" w:rsidRPr="006D6732">
        <w:rPr>
          <w:rFonts w:cs="Times New Roman"/>
          <w:color w:val="000000" w:themeColor="text1"/>
          <w:szCs w:val="24"/>
        </w:rPr>
        <w:fldChar w:fldCharType="begin">
          <w:fldData xml:space="preserve">PEVuZE5vdGU+PENpdGU+PEF1dGhvcj5TaGVuPC9BdXRob3I+PFllYXI+MjAwNDwvWWVhcj48UmVj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</w:fldData>
        </w:fldChar>
      </w:r>
      <w:r w:rsidR="001654DC" w:rsidRPr="006D6732">
        <w:rPr>
          <w:rFonts w:cs="Times New Roman"/>
          <w:color w:val="000000" w:themeColor="text1"/>
          <w:szCs w:val="24"/>
        </w:rPr>
        <w:instrText xml:space="preserve"> ADDIN EN.CITE.DATA </w:instrText>
      </w:r>
      <w:r w:rsidR="001654DC" w:rsidRPr="006D6732">
        <w:rPr>
          <w:rFonts w:cs="Times New Roman"/>
          <w:color w:val="000000" w:themeColor="text1"/>
          <w:szCs w:val="24"/>
        </w:rPr>
      </w:r>
      <w:r w:rsidR="001654DC" w:rsidRPr="006D6732">
        <w:rPr>
          <w:rFonts w:cs="Times New Roman"/>
          <w:color w:val="000000" w:themeColor="text1"/>
          <w:szCs w:val="24"/>
        </w:rPr>
        <w:fldChar w:fldCharType="end"/>
      </w:r>
      <w:r w:rsidR="00591C5F" w:rsidRPr="006D6732">
        <w:rPr>
          <w:rFonts w:cs="Times New Roman"/>
          <w:color w:val="000000" w:themeColor="text1"/>
          <w:szCs w:val="24"/>
        </w:rPr>
      </w:r>
      <w:r w:rsidR="00591C5F" w:rsidRPr="006D6732">
        <w:rPr>
          <w:rFonts w:cs="Times New Roman"/>
          <w:color w:val="000000" w:themeColor="text1"/>
          <w:szCs w:val="24"/>
        </w:rPr>
        <w:fldChar w:fldCharType="separate"/>
      </w:r>
      <w:r w:rsidR="001654DC" w:rsidRPr="006D6732">
        <w:rPr>
          <w:rFonts w:cs="Times New Roman"/>
          <w:noProof/>
          <w:color w:val="000000" w:themeColor="text1"/>
          <w:szCs w:val="24"/>
          <w:vertAlign w:val="superscript"/>
        </w:rPr>
        <w:t>65, 72</w:t>
      </w:r>
      <w:r w:rsidR="00591C5F" w:rsidRPr="006D6732">
        <w:rPr>
          <w:rFonts w:cs="Times New Roman"/>
          <w:color w:val="000000" w:themeColor="text1"/>
          <w:szCs w:val="24"/>
        </w:rPr>
        <w:fldChar w:fldCharType="end"/>
      </w:r>
      <w:r w:rsidR="00CA42A5" w:rsidRPr="006D6732">
        <w:rPr>
          <w:rFonts w:eastAsiaTheme="minorHAnsi" w:cs="Times New Roman"/>
          <w:color w:val="000000" w:themeColor="text1"/>
          <w:szCs w:val="24"/>
        </w:rPr>
        <w:t xml:space="preserve">. </w:t>
      </w:r>
      <w:r w:rsidRPr="006D6732">
        <w:rPr>
          <w:rStyle w:val="normaltextrun"/>
          <w:rFonts w:cs="Times New Roman"/>
          <w:color w:val="000000"/>
          <w:szCs w:val="24"/>
        </w:rPr>
        <w:t xml:space="preserve">Despite these exciting achievements, </w:t>
      </w:r>
      <w:r w:rsidR="00135327">
        <w:rPr>
          <w:rStyle w:val="normaltextrun"/>
          <w:rFonts w:cs="Times New Roman"/>
          <w:color w:val="000000"/>
          <w:szCs w:val="24"/>
        </w:rPr>
        <w:t>more improvements are needed for coupling</w:t>
      </w:r>
      <w:r w:rsidRPr="006D6732">
        <w:rPr>
          <w:rStyle w:val="normaltextrun"/>
          <w:rFonts w:cs="Times New Roman"/>
          <w:color w:val="000000"/>
          <w:szCs w:val="24"/>
        </w:rPr>
        <w:t xml:space="preserve"> 2-μm-i.d. OTC</w:t>
      </w:r>
      <w:r w:rsidR="00135327">
        <w:rPr>
          <w:rStyle w:val="normaltextrun"/>
          <w:rFonts w:cs="Times New Roman"/>
          <w:color w:val="000000"/>
          <w:szCs w:val="24"/>
        </w:rPr>
        <w:t xml:space="preserve"> with MS</w:t>
      </w:r>
      <w:r w:rsidRPr="006D6732">
        <w:rPr>
          <w:rStyle w:val="normaltextrun"/>
          <w:rFonts w:cs="Times New Roman"/>
          <w:color w:val="000000"/>
          <w:szCs w:val="24"/>
        </w:rPr>
        <w:t>. In the 3-h high peak capacity separation, hundreds of peaks (peak width within seconds) were observed.</w:t>
      </w:r>
      <w:r w:rsidR="00591C5F" w:rsidRPr="006D6732">
        <w:rPr>
          <w:rFonts w:eastAsiaTheme="minorHAnsi" w:cs="Times New Roman"/>
          <w:color w:val="000000" w:themeColor="text1"/>
          <w:szCs w:val="24"/>
        </w:rPr>
        <w:fldChar w:fldCharType="begin"/>
      </w:r>
      <w:r w:rsidR="00591C5F" w:rsidRPr="006D6732">
        <w:rPr>
          <w:rFonts w:eastAsiaTheme="minorHAnsi" w:cs="Times New Roman"/>
          <w:color w:val="000000" w:themeColor="text1"/>
          <w:szCs w:val="24"/>
        </w:rPr>
        <w:instrText xml:space="preserve"> ADDIN EN.CITE &lt;EndNote&gt;&lt;Cite&gt;&lt;Author&gt;Xiang&lt;/Author&gt;&lt;Year&gt;2019&lt;/Year&gt;&lt;RecNum&gt;4&lt;/RecNum&gt;&lt;DisplayText&gt;&lt;style face="superscript"&gt;11&lt;/style&gt;&lt;/DisplayText&gt;&lt;record&gt;&lt;rec-number&gt;4&lt;/rec-number&gt;&lt;foreign-keys&gt;&lt;key app="EN" db-id="zdwt52ddb5v2tmewwsxp9swhesfxa2s5pzpz" timestamp="1608888922"&gt;4&lt;/key&gt;&lt;/foreign-keys&gt;&lt;ref-type name="Journal Article"&gt;17&lt;/ref-type&gt;&lt;contributors&gt;&lt;authors&gt;&lt;author&gt;Xiang, P.&lt;/author&gt;&lt;author&gt;Yang, Y.&lt;/author&gt;&lt;author&gt;Zhao, Z.&lt;/author&gt;&lt;author&gt;Chen, A.&lt;/author&gt;&lt;author&gt;Liu, S.&lt;/author&gt;&lt;/authors&gt;&lt;/contributors&gt;&lt;auth-address&gt;Department of Chemistry and Biochemistry , University of Oklahoma , Norman , Oklahoma 73019 , United States.&amp;#xD;Department of Chemistry, the College of Sciences , Northeastern University , Shenyang 110819 , P.R. China.&lt;/auth-address&gt;&lt;titles&gt;&lt;title&gt;Experimentally Validating Open Tubular Liquid Chromatography for a Peak Capacity of 2000 in 3 h&lt;/title&gt;&lt;secondary-title&gt;Anal Chem&lt;/secondary-title&gt;&lt;/titles&gt;&lt;periodical&gt;&lt;full-title&gt;Anal Chem&lt;/full-title&gt;&lt;/periodical&gt;&lt;pages&gt;10518-10523&lt;/pages&gt;&lt;volume&gt;91&lt;/volume&gt;&lt;number&gt;16&lt;/number&gt;&lt;edition&gt;2019/07/16&lt;/edition&gt;&lt;keywords&gt;&lt;keyword&gt;Amino Acids/*isolation &amp;amp; purification&lt;/keyword&gt;&lt;keyword&gt;Chromatography, High Pressure Liquid/instrumentation/*methods&lt;/keyword&gt;&lt;keyword&gt;Complex Mixtures/chemistry&lt;/keyword&gt;&lt;keyword&gt;Escherichia coli/*chemistry&lt;/keyword&gt;&lt;keyword&gt;Limit of Detection&lt;/keyword&gt;&lt;keyword&gt;Peptides/*isolation &amp;amp; purification&lt;/keyword&gt;&lt;keyword&gt;Single-Cell Analysis/instrumentation/methods&lt;/keyword&gt;&lt;keyword&gt;Time Factors&lt;/keyword&gt;&lt;/keywords&gt;&lt;dates&gt;&lt;year&gt;2019&lt;/year&gt;&lt;pub-dates&gt;&lt;date&gt;Aug 20&lt;/date&gt;&lt;/pub-dates&gt;&lt;/dates&gt;&lt;isbn&gt;1520-6882 (Electronic)&amp;#xD;0003-2700 (Linking)&lt;/isbn&gt;&lt;accession-num&gt;31305068&lt;/accession-num&gt;&lt;urls&gt;&lt;related-urls&gt;&lt;url&gt;https://www.ncbi.nlm.nih.gov/pubmed/31305068&lt;/url&gt;&lt;/related-urls&gt;&lt;/urls&gt;&lt;electronic-resource-num&gt;10.1021/acs.analchem.9b01465&lt;/electronic-resource-num&gt;&lt;/record&gt;&lt;/Cite&gt;&lt;/EndNote&gt;</w:instrText>
      </w:r>
      <w:r w:rsidR="00591C5F" w:rsidRPr="006D6732">
        <w:rPr>
          <w:rFonts w:eastAsiaTheme="minorHAnsi" w:cs="Times New Roman"/>
          <w:color w:val="000000" w:themeColor="text1"/>
          <w:szCs w:val="24"/>
        </w:rPr>
        <w:fldChar w:fldCharType="separate"/>
      </w:r>
      <w:r w:rsidR="00591C5F" w:rsidRPr="006D6732">
        <w:rPr>
          <w:rFonts w:eastAsiaTheme="minorHAnsi" w:cs="Times New Roman"/>
          <w:noProof/>
          <w:color w:val="000000" w:themeColor="text1"/>
          <w:szCs w:val="24"/>
          <w:vertAlign w:val="superscript"/>
        </w:rPr>
        <w:t>11</w:t>
      </w:r>
      <w:r w:rsidR="00591C5F" w:rsidRPr="006D6732">
        <w:rPr>
          <w:rFonts w:eastAsiaTheme="minorHAnsi" w:cs="Times New Roman"/>
          <w:color w:val="000000" w:themeColor="text1"/>
          <w:szCs w:val="24"/>
        </w:rPr>
        <w:fldChar w:fldCharType="end"/>
      </w:r>
      <w:r w:rsidR="00CA42A5" w:rsidRPr="006D6732">
        <w:rPr>
          <w:rFonts w:eastAsiaTheme="minorHAnsi" w:cs="Times New Roman"/>
          <w:color w:val="000000" w:themeColor="text1"/>
          <w:szCs w:val="24"/>
        </w:rPr>
        <w:t xml:space="preserve"> </w:t>
      </w:r>
      <w:r w:rsidRPr="006D6732">
        <w:rPr>
          <w:rStyle w:val="normaltextrun"/>
          <w:rFonts w:cs="Times New Roman"/>
          <w:color w:val="000000"/>
          <w:szCs w:val="24"/>
        </w:rPr>
        <w:t xml:space="preserve">In contrast, the 30 min separation using </w:t>
      </w:r>
      <w:r w:rsidRPr="006D6732">
        <w:rPr>
          <w:rStyle w:val="normaltextrun"/>
          <w:rFonts w:cs="Times New Roman"/>
          <w:i/>
          <w:iCs/>
          <w:color w:val="000000"/>
          <w:szCs w:val="24"/>
        </w:rPr>
        <w:t>n</w:t>
      </w:r>
      <w:r w:rsidRPr="006D6732">
        <w:rPr>
          <w:rStyle w:val="normaltextrun"/>
          <w:rFonts w:cs="Times New Roman"/>
          <w:color w:val="000000"/>
          <w:szCs w:val="24"/>
        </w:rPr>
        <w:t xml:space="preserve">OTLC-MS setup has much shorter gradient time, generating narrower peaks. Many of the peaks are overlapped due to the low scanning frequency of a MS, because a MS has significantly lower scanning frequency than a LIF detector under operating conditions (operating at high scanning resolution, large m/z range </w:t>
      </w:r>
      <w:r w:rsidR="00135327">
        <w:rPr>
          <w:rStyle w:val="normaltextrun"/>
          <w:rFonts w:cs="Times New Roman"/>
          <w:color w:val="000000"/>
          <w:szCs w:val="24"/>
        </w:rPr>
        <w:t>and/</w:t>
      </w:r>
      <w:r w:rsidRPr="006D6732">
        <w:rPr>
          <w:rStyle w:val="normaltextrun"/>
          <w:rFonts w:cs="Times New Roman"/>
          <w:color w:val="000000"/>
          <w:szCs w:val="24"/>
        </w:rPr>
        <w:t xml:space="preserve">or with MS/MS detection). Indeed, the MS, as a powerful second </w:t>
      </w:r>
      <w:r w:rsidRPr="006D6732">
        <w:rPr>
          <w:rStyle w:val="normaltextrun"/>
          <w:rFonts w:cs="Times New Roman"/>
          <w:color w:val="000000"/>
          <w:szCs w:val="24"/>
        </w:rPr>
        <w:lastRenderedPageBreak/>
        <w:t xml:space="preserve">dimension, identifies overlapped analytes in the </w:t>
      </w:r>
      <w:r w:rsidRPr="006D6732">
        <w:rPr>
          <w:rStyle w:val="normaltextrun"/>
          <w:rFonts w:cs="Times New Roman"/>
          <w:i/>
          <w:iCs/>
          <w:color w:val="000000"/>
          <w:szCs w:val="24"/>
        </w:rPr>
        <w:t>n</w:t>
      </w:r>
      <w:r w:rsidRPr="006D6732">
        <w:rPr>
          <w:rStyle w:val="normaltextrun"/>
          <w:rFonts w:cs="Times New Roman"/>
          <w:color w:val="000000"/>
          <w:szCs w:val="24"/>
        </w:rPr>
        <w:t>OTLC-MS study.</w:t>
      </w:r>
      <w:r w:rsidRPr="006D6732">
        <w:rPr>
          <w:rStyle w:val="normaltextrun"/>
          <w:rFonts w:cs="Times New Roman"/>
          <w:color w:val="000000"/>
          <w:szCs w:val="24"/>
        </w:rPr>
        <w:fldChar w:fldCharType="begin"/>
      </w:r>
      <w:r w:rsidRPr="006D6732">
        <w:rPr>
          <w:rStyle w:val="normaltextrun"/>
          <w:rFonts w:cs="Times New Roman"/>
          <w:color w:val="000000"/>
          <w:szCs w:val="24"/>
        </w:rPr>
        <w:instrText xml:space="preserve"> ADDIN EN.CITE &lt;EndNote&gt;&lt;Cite&gt;&lt;Author&gt;Xiang&lt;/Author&gt;&lt;Year&gt;2020&lt;/Year&gt;&lt;RecNum&gt;35&lt;/RecNum&gt;&lt;DisplayText&gt;&lt;style face="superscript"&gt;12&lt;/style&gt;&lt;/DisplayText&gt;&lt;record&gt;&lt;rec-number&gt;35&lt;/rec-number&gt;&lt;foreign-keys&gt;&lt;key app="EN" db-id="zdwt52ddb5v2tmewwsxp9swhesfxa2s5pzpz" timestamp="1610271003"&gt;35&lt;/key&gt;&lt;/foreign-keys&gt;&lt;ref-type name="Journal Article"&gt;17&lt;/ref-type&gt;&lt;contributors&gt;&lt;authors&gt;&lt;author&gt;Xiang, Piliang&lt;/author&gt;&lt;author&gt;Zhu, Ying&lt;/author&gt;&lt;author&gt;Yang, Yu&lt;/author&gt;&lt;author&gt;Zhao, Zhitao&lt;/author&gt;&lt;author&gt;Williams, Sarah M&lt;/author&gt;&lt;author&gt;Moore, Ronald J&lt;/author&gt;&lt;author&gt;Kelly, Ryan T&lt;/author&gt;&lt;author&gt;Smith, Richard D&lt;/author&gt;&lt;author&gt;Liu, Shaorong&lt;/author&gt;&lt;/authors&gt;&lt;/contributors&gt;&lt;titles&gt;&lt;title&gt;Picoflow Liquid Chromatography–Mass Spectrometry for Ultrasensitive Bottom-Up Proteomics Using 2-μm-id Open Tubular Columns&lt;/title&gt;&lt;secondary-title&gt;Analytical chemistry&lt;/secondary-title&gt;&lt;/titles&gt;&lt;periodical&gt;&lt;full-title&gt;Analytical Chemistry&lt;/full-title&gt;&lt;/periodical&gt;&lt;pages&gt;4711-4715&lt;/pages&gt;&lt;volume&gt;92&lt;/volume&gt;&lt;number&gt;7&lt;/number&gt;&lt;dates&gt;&lt;year&gt;2020&lt;/year&gt;&lt;/dates&gt;&lt;isbn&gt;0003-2700&lt;/isbn&gt;&lt;urls&gt;&lt;/urls&gt;&lt;/record&gt;&lt;/Cite&gt;&lt;/EndNote&gt;</w:instrText>
      </w:r>
      <w:r w:rsidRPr="006D6732">
        <w:rPr>
          <w:rStyle w:val="normaltextrun"/>
          <w:rFonts w:cs="Times New Roman"/>
          <w:color w:val="000000"/>
          <w:szCs w:val="24"/>
        </w:rPr>
        <w:fldChar w:fldCharType="separate"/>
      </w:r>
      <w:r w:rsidRPr="006D6732">
        <w:rPr>
          <w:rStyle w:val="normaltextrun"/>
          <w:rFonts w:cs="Times New Roman"/>
          <w:noProof/>
          <w:color w:val="000000"/>
          <w:szCs w:val="24"/>
          <w:vertAlign w:val="superscript"/>
        </w:rPr>
        <w:t>12</w:t>
      </w:r>
      <w:r w:rsidRPr="006D6732">
        <w:rPr>
          <w:rStyle w:val="normaltextrun"/>
          <w:rFonts w:cs="Times New Roman"/>
          <w:color w:val="000000"/>
          <w:szCs w:val="24"/>
        </w:rPr>
        <w:fldChar w:fldCharType="end"/>
      </w:r>
      <w:r w:rsidRPr="006D6732">
        <w:rPr>
          <w:rStyle w:val="normaltextrun"/>
          <w:rFonts w:cs="Times New Roman"/>
          <w:color w:val="000000"/>
          <w:szCs w:val="24"/>
        </w:rPr>
        <w:t xml:space="preserve"> Improving the separation efficiency of </w:t>
      </w:r>
      <w:r w:rsidRPr="006D6732">
        <w:rPr>
          <w:rStyle w:val="normaltextrun"/>
          <w:rFonts w:cs="Times New Roman"/>
          <w:i/>
          <w:iCs/>
          <w:color w:val="000000"/>
          <w:szCs w:val="24"/>
        </w:rPr>
        <w:t>n</w:t>
      </w:r>
      <w:r w:rsidRPr="006D6732">
        <w:rPr>
          <w:rStyle w:val="normaltextrun"/>
          <w:rFonts w:cs="Times New Roman"/>
          <w:color w:val="000000"/>
          <w:szCs w:val="24"/>
        </w:rPr>
        <w:t>OTLC will potentially further increase the unique proteins identified by the MS. This could be address</w:t>
      </w:r>
      <w:r w:rsidR="00CC72DB">
        <w:rPr>
          <w:rStyle w:val="normaltextrun"/>
          <w:rFonts w:cs="Times New Roman"/>
          <w:color w:val="000000"/>
          <w:szCs w:val="24"/>
        </w:rPr>
        <w:t>ed</w:t>
      </w:r>
      <w:r w:rsidRPr="006D6732">
        <w:rPr>
          <w:rStyle w:val="normaltextrun"/>
          <w:rFonts w:cs="Times New Roman"/>
          <w:color w:val="000000"/>
          <w:szCs w:val="24"/>
        </w:rPr>
        <w:t xml:space="preserve"> by optimizing the experiment condition</w:t>
      </w:r>
      <w:r w:rsidR="006F3506">
        <w:rPr>
          <w:rStyle w:val="normaltextrun"/>
          <w:rFonts w:cs="Times New Roman"/>
          <w:color w:val="000000"/>
          <w:szCs w:val="24"/>
        </w:rPr>
        <w:t xml:space="preserve"> such as</w:t>
      </w:r>
      <w:r w:rsidRPr="006D6732">
        <w:rPr>
          <w:rStyle w:val="normaltextrun"/>
          <w:rFonts w:cs="Times New Roman"/>
          <w:color w:val="000000"/>
          <w:szCs w:val="24"/>
        </w:rPr>
        <w:t xml:space="preserve"> using a longer gradient time.</w:t>
      </w:r>
    </w:p>
    <w:p w14:paraId="744D8405" w14:textId="2E0E3081" w:rsidR="006614BC" w:rsidRPr="006614BC" w:rsidRDefault="006D6732" w:rsidP="00824E92">
      <w:r>
        <w:br w:type="page"/>
      </w:r>
    </w:p>
    <w:p w14:paraId="52697FEF" w14:textId="26B72958" w:rsidR="00851CE9" w:rsidRDefault="00F01E1D" w:rsidP="00192FDA">
      <w:pPr>
        <w:pStyle w:val="Heading1"/>
      </w:pPr>
      <w:bookmarkStart w:id="80" w:name="_Toc68440646"/>
      <w:bookmarkStart w:id="81" w:name="_Ref70259720"/>
      <w:bookmarkStart w:id="82" w:name="_Toc82597259"/>
      <w:r>
        <w:lastRenderedPageBreak/>
        <w:t>Experimentally Validating Open Tubular Liquid Chromatography for a Peak Capacity of 2000 in 3 h</w:t>
      </w:r>
      <w:bookmarkEnd w:id="80"/>
      <w:bookmarkEnd w:id="81"/>
      <w:bookmarkEnd w:id="82"/>
    </w:p>
    <w:p w14:paraId="0D31E9BC" w14:textId="683DEE4A" w:rsidR="00851CE9" w:rsidRDefault="00A9467C" w:rsidP="00192FDA">
      <w:pPr>
        <w:pStyle w:val="Heading2"/>
        <w:numPr>
          <w:ilvl w:val="0"/>
          <w:numId w:val="13"/>
        </w:numPr>
      </w:pPr>
      <w:bookmarkStart w:id="83" w:name="_Toc68440647"/>
      <w:bookmarkStart w:id="84" w:name="_Toc82597260"/>
      <w:r w:rsidRPr="00AF02E6">
        <w:t>Abstract</w:t>
      </w:r>
      <w:bookmarkEnd w:id="83"/>
      <w:bookmarkEnd w:id="84"/>
    </w:p>
    <w:p w14:paraId="69EC08F2" w14:textId="2E26F5CC" w:rsidR="00A9467C" w:rsidRPr="00584AB0" w:rsidRDefault="00A9467C" w:rsidP="00A9467C">
      <w:pPr>
        <w:ind w:firstLine="360"/>
        <w:rPr>
          <w:rFonts w:cs="Times New Roman"/>
        </w:rPr>
      </w:pPr>
      <w:r w:rsidRPr="00584AB0">
        <w:rPr>
          <w:rFonts w:cs="Times New Roman"/>
        </w:rPr>
        <w:t xml:space="preserve">The advancements in life science research mandate effective tools capable of analyzing large numbers of samples with low quantities and high complexities. As an essential analytical tool for this research, </w:t>
      </w:r>
      <w:r w:rsidR="0040515C" w:rsidRPr="00584AB0">
        <w:rPr>
          <w:rFonts w:cs="Times New Roman"/>
        </w:rPr>
        <w:t>LC</w:t>
      </w:r>
      <w:r w:rsidRPr="00584AB0">
        <w:rPr>
          <w:rFonts w:cs="Times New Roman"/>
        </w:rPr>
        <w:t xml:space="preserve"> encounters an ever-increasing demand for enhanced resolving power, accelerated analysis speed, and reduced limit of detection. Although theoretical studies have indicated that </w:t>
      </w:r>
      <w:r w:rsidR="00607AD9" w:rsidRPr="00584AB0">
        <w:rPr>
          <w:rFonts w:cs="Times New Roman"/>
        </w:rPr>
        <w:t>OTCs</w:t>
      </w:r>
      <w:r w:rsidRPr="00584AB0">
        <w:rPr>
          <w:rFonts w:cs="Times New Roman"/>
        </w:rPr>
        <w:t xml:space="preserve"> can produce superior resolving power under comparable elution pressures and analysis times, ultrahigh resolution and </w:t>
      </w:r>
      <w:r w:rsidR="00A07796" w:rsidRPr="00584AB0">
        <w:rPr>
          <w:rFonts w:cs="Times New Roman"/>
        </w:rPr>
        <w:t>ultrahigh speed</w:t>
      </w:r>
      <w:r w:rsidRPr="00584AB0">
        <w:rPr>
          <w:rFonts w:cs="Times New Roman"/>
        </w:rPr>
        <w:t xml:space="preserve"> OTLC separations have never been reported. Here we present experimental results to demonstrate the predicted potential of this technique. We use a 2</w:t>
      </w:r>
      <w:r w:rsidR="006D6732" w:rsidRPr="00584AB0">
        <w:rPr>
          <w:rFonts w:cs="Times New Roman"/>
        </w:rPr>
        <w:t>-</w:t>
      </w:r>
      <w:r w:rsidRPr="00584AB0">
        <w:rPr>
          <w:rFonts w:cs="Times New Roman"/>
        </w:rPr>
        <w:t>μm</w:t>
      </w:r>
      <w:r w:rsidR="006D6732" w:rsidRPr="00584AB0">
        <w:rPr>
          <w:rFonts w:cs="Times New Roman"/>
        </w:rPr>
        <w:t>-</w:t>
      </w:r>
      <w:r w:rsidRPr="00584AB0">
        <w:rPr>
          <w:rFonts w:cs="Times New Roman"/>
        </w:rPr>
        <w:t>i.d. × 75 cm long OT</w:t>
      </w:r>
      <w:r w:rsidR="00EC45E0" w:rsidRPr="00584AB0">
        <w:rPr>
          <w:rFonts w:cs="Times New Roman"/>
        </w:rPr>
        <w:t>C</w:t>
      </w:r>
      <w:r w:rsidRPr="00584AB0">
        <w:rPr>
          <w:rFonts w:cs="Times New Roman"/>
        </w:rPr>
        <w:t xml:space="preserve"> coated with trimethoxyoctadecylsilane for separating pepsin/trypsin digested E. coli lysates and routinely produce exceptionally high peak capacities (e.g., 1900−2000 in 3−5 h). We reduce the column length to 2.7 cm and exhibit the capability of OTLC for ultrafast separations. Under an elution pressure of 227.5 bar, we complete the separation of six amino acids in </w:t>
      </w:r>
      <w:r w:rsidRPr="00584AB0">
        <w:rPr>
          <w:rFonts w:ascii="Cambria Math" w:hAnsi="Cambria Math" w:cs="Cambria Math"/>
        </w:rPr>
        <w:t>∼</w:t>
      </w:r>
      <w:r w:rsidRPr="00584AB0">
        <w:rPr>
          <w:rFonts w:cs="Times New Roman"/>
        </w:rPr>
        <w:t xml:space="preserve">800 ms and resolve these compounds within </w:t>
      </w:r>
      <w:r w:rsidRPr="00584AB0">
        <w:rPr>
          <w:rFonts w:ascii="Cambria Math" w:hAnsi="Cambria Math" w:cs="Cambria Math"/>
        </w:rPr>
        <w:t>∼</w:t>
      </w:r>
      <w:r w:rsidRPr="00584AB0">
        <w:rPr>
          <w:rFonts w:cs="Times New Roman"/>
        </w:rPr>
        <w:t>400 ms. In addition, we show that OTLC has low attomole limits of detection (LOD) and each separation requires samples of only a few picoliters. Importantly, no ultrahigh elution pressures are required. With the ultrahigh resolution, ultrahigh speed, low LOD, and low sample volume requirement, OTLC can potentially be a powerful tool for biotech research, especially single cell analysis.</w:t>
      </w:r>
    </w:p>
    <w:p w14:paraId="1894379C" w14:textId="3CB17D64" w:rsidR="00851CE9" w:rsidRDefault="00A9467C" w:rsidP="00B040F7">
      <w:pPr>
        <w:pStyle w:val="Heading2"/>
      </w:pPr>
      <w:bookmarkStart w:id="85" w:name="_Toc68440648"/>
      <w:bookmarkStart w:id="86" w:name="_Toc82597261"/>
      <w:r>
        <w:lastRenderedPageBreak/>
        <w:t>Introduction</w:t>
      </w:r>
      <w:bookmarkEnd w:id="85"/>
      <w:bookmarkEnd w:id="86"/>
    </w:p>
    <w:p w14:paraId="002435CE" w14:textId="530DDEF4" w:rsidR="00A9467C" w:rsidRDefault="00A9467C" w:rsidP="00550035">
      <w:pPr>
        <w:ind w:firstLine="360"/>
      </w:pPr>
      <w:r>
        <w:t>High-resolution and high-speed separation techniques have played pivotal roles in</w:t>
      </w:r>
      <w:r w:rsidR="00550035">
        <w:t xml:space="preserve"> </w:t>
      </w:r>
      <w:r>
        <w:t>life science research such as human genome sequencing,</w:t>
      </w:r>
      <w:r w:rsidR="00550035">
        <w:fldChar w:fldCharType="begin">
          <w:fldData xml:space="preserve">PEVuZE5vdGU+PENpdGU+PEF1dGhvcj5adWJyaXRza3k8L0F1dGhvcj48WWVhcj4yMDAyPC9ZZWFy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</w:fldData>
        </w:fldChar>
      </w:r>
      <w:r w:rsidR="001654DC">
        <w:instrText xml:space="preserve"> ADDIN EN.CITE </w:instrText>
      </w:r>
      <w:r w:rsidR="001654DC">
        <w:fldChar w:fldCharType="begin">
          <w:fldData xml:space="preserve">PEVuZE5vdGU+PENpdGU+PEF1dGhvcj5adWJyaXRza3k8L0F1dGhvcj48WWVhcj4yMDAyPC9ZZWFy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</w:fldData>
        </w:fldChar>
      </w:r>
      <w:r w:rsidR="001654DC">
        <w:instrText xml:space="preserve"> ADDIN EN.CITE.DATA </w:instrText>
      </w:r>
      <w:r w:rsidR="001654DC">
        <w:fldChar w:fldCharType="end"/>
      </w:r>
      <w:r w:rsidR="00550035">
        <w:fldChar w:fldCharType="separate"/>
      </w:r>
      <w:r w:rsidR="001654DC" w:rsidRPr="001654DC">
        <w:rPr>
          <w:noProof/>
          <w:vertAlign w:val="superscript"/>
        </w:rPr>
        <w:t>73-77</w:t>
      </w:r>
      <w:r w:rsidR="00550035">
        <w:fldChar w:fldCharType="end"/>
      </w:r>
      <w:r>
        <w:t xml:space="preserve"> and more recently in</w:t>
      </w:r>
      <w:r w:rsidR="00550035">
        <w:t xml:space="preserve"> </w:t>
      </w:r>
      <w:r>
        <w:t>proteomics</w:t>
      </w:r>
      <w:r w:rsidR="00550035">
        <w:fldChar w:fldCharType="begin">
          <w:fldData xml:space="preserve">PEVuZE5vdGU+PENpdGU+PEF1dGhvcj5XYXNoYnVybjwvQXV0aG9yPjxZZWFyPjIwMDE8L1llYXI+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</w:fldData>
        </w:fldChar>
      </w:r>
      <w:r w:rsidR="001654DC">
        <w:instrText xml:space="preserve"> ADDIN EN.CITE </w:instrText>
      </w:r>
      <w:r w:rsidR="001654DC">
        <w:fldChar w:fldCharType="begin">
          <w:fldData xml:space="preserve">PEVuZE5vdGU+PENpdGU+PEF1dGhvcj5XYXNoYnVybjwvQXV0aG9yPjxZZWFyPjIwMDE8L1llYXI+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</w:fldData>
        </w:fldChar>
      </w:r>
      <w:r w:rsidR="001654DC">
        <w:instrText xml:space="preserve"> ADDIN EN.CITE.DATA </w:instrText>
      </w:r>
      <w:r w:rsidR="001654DC">
        <w:fldChar w:fldCharType="end"/>
      </w:r>
      <w:r w:rsidR="00550035">
        <w:fldChar w:fldCharType="separate"/>
      </w:r>
      <w:r w:rsidR="001654DC" w:rsidRPr="001654DC">
        <w:rPr>
          <w:noProof/>
          <w:vertAlign w:val="superscript"/>
        </w:rPr>
        <w:t>78-81</w:t>
      </w:r>
      <w:r w:rsidR="00550035">
        <w:fldChar w:fldCharType="end"/>
      </w:r>
      <w:r w:rsidR="00550035">
        <w:t xml:space="preserve"> </w:t>
      </w:r>
      <w:r>
        <w:t>and metabolomics</w:t>
      </w:r>
      <w:r w:rsidR="00550035">
        <w:fldChar w:fldCharType="begin">
          <w:fldData xml:space="preserve">PEVuZE5vdGU+PENpdGU+PEF1dGhvcj5OYXNzYXI8L0F1dGhvcj48WWVhcj4yMDE3PC9ZZWFyPjxS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</w:fldData>
        </w:fldChar>
      </w:r>
      <w:r w:rsidR="001654DC">
        <w:instrText xml:space="preserve"> ADDIN EN.CITE </w:instrText>
      </w:r>
      <w:r w:rsidR="001654DC">
        <w:fldChar w:fldCharType="begin">
          <w:fldData xml:space="preserve">PEVuZE5vdGU+PENpdGU+PEF1dGhvcj5OYXNzYXI8L0F1dGhvcj48WWVhcj4yMDE3PC9ZZWFyPjxS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</w:fldData>
        </w:fldChar>
      </w:r>
      <w:r w:rsidR="001654DC">
        <w:instrText xml:space="preserve"> ADDIN EN.CITE.DATA </w:instrText>
      </w:r>
      <w:r w:rsidR="001654DC">
        <w:fldChar w:fldCharType="end"/>
      </w:r>
      <w:r w:rsidR="00550035">
        <w:fldChar w:fldCharType="separate"/>
      </w:r>
      <w:r w:rsidR="001654DC" w:rsidRPr="001654DC">
        <w:rPr>
          <w:noProof/>
          <w:vertAlign w:val="superscript"/>
        </w:rPr>
        <w:t>82-85</w:t>
      </w:r>
      <w:r w:rsidR="00550035">
        <w:fldChar w:fldCharType="end"/>
      </w:r>
      <w:r w:rsidR="00550035">
        <w:t xml:space="preserve"> </w:t>
      </w:r>
      <w:r>
        <w:t>research. As life science</w:t>
      </w:r>
      <w:r w:rsidR="00550035">
        <w:t xml:space="preserve"> </w:t>
      </w:r>
      <w:r>
        <w:t>research advances, the samples are getting more complex and</w:t>
      </w:r>
      <w:r w:rsidR="00550035">
        <w:t xml:space="preserve"> </w:t>
      </w:r>
      <w:r>
        <w:t>more samples are being analyzed. The demand for improved</w:t>
      </w:r>
      <w:r w:rsidR="00550035">
        <w:t xml:space="preserve"> </w:t>
      </w:r>
      <w:r>
        <w:t>resolving power and enhanced analysis speed is ever-increasing.</w:t>
      </w:r>
      <w:r w:rsidR="00550035">
        <w:t xml:space="preserve"> </w:t>
      </w:r>
      <w:r w:rsidR="00874B17">
        <w:t>LC</w:t>
      </w:r>
      <w:r>
        <w:t xml:space="preserve"> is a relatively high-resolution and</w:t>
      </w:r>
      <w:r w:rsidR="00550035">
        <w:t xml:space="preserve"> </w:t>
      </w:r>
      <w:r>
        <w:t>high-speed analytical technique and has dominated chemical,</w:t>
      </w:r>
      <w:r w:rsidR="00550035">
        <w:t xml:space="preserve"> </w:t>
      </w:r>
      <w:r>
        <w:t>biological, and especially pharmaceutical separations for</w:t>
      </w:r>
      <w:r w:rsidR="00550035">
        <w:t xml:space="preserve"> </w:t>
      </w:r>
      <w:r>
        <w:t>decades, but approaches for increased resolution and</w:t>
      </w:r>
      <w:r w:rsidR="00550035">
        <w:t xml:space="preserve"> </w:t>
      </w:r>
      <w:r>
        <w:t>accelerated speed are relentlessly explored. In fact, the</w:t>
      </w:r>
      <w:r w:rsidR="00550035">
        <w:t xml:space="preserve"> </w:t>
      </w:r>
      <w:r>
        <w:t>evolution of LC is tied to the endeavor for continuously</w:t>
      </w:r>
      <w:r w:rsidR="00550035">
        <w:t xml:space="preserve"> </w:t>
      </w:r>
      <w:r>
        <w:t>improving its resolution and speed.</w:t>
      </w:r>
    </w:p>
    <w:p w14:paraId="587C5E1F" w14:textId="2DEFD0F2" w:rsidR="00A9467C" w:rsidRPr="00A9467C" w:rsidRDefault="00A9467C" w:rsidP="00550035">
      <w:pPr>
        <w:ind w:firstLine="360"/>
      </w:pPr>
      <w:r>
        <w:t>A common approach to achieve enhanced resolution and</w:t>
      </w:r>
      <w:r w:rsidR="00550035">
        <w:t xml:space="preserve"> </w:t>
      </w:r>
      <w:r>
        <w:t>speed is to pack a column with small and uniform particles.</w:t>
      </w:r>
      <w:r w:rsidR="00550035">
        <w:t xml:space="preserve"> </w:t>
      </w:r>
      <w:r>
        <w:t>This has led to the transition from simple gravity-driven LC</w:t>
      </w:r>
      <w:r w:rsidR="00550035">
        <w:t xml:space="preserve"> </w:t>
      </w:r>
      <w:r>
        <w:t>using columns packed with large and nonuniform particles to</w:t>
      </w:r>
      <w:r w:rsidR="00550035">
        <w:t xml:space="preserve"> </w:t>
      </w:r>
      <w:r>
        <w:t>sophisticated HPLC using columns</w:t>
      </w:r>
      <w:r w:rsidR="00550035">
        <w:t xml:space="preserve"> </w:t>
      </w:r>
      <w:r>
        <w:t>packed with a-few-micrometers-diameter and uniform particles. Toward the end of the last century, the highest</w:t>
      </w:r>
      <w:r w:rsidR="00550035">
        <w:t xml:space="preserve"> </w:t>
      </w:r>
      <w:r>
        <w:t>separation efficiencies were obtained using columns packed</w:t>
      </w:r>
      <w:r w:rsidR="00550035">
        <w:t xml:space="preserve"> </w:t>
      </w:r>
      <w:r>
        <w:t>with 5 μm particles.</w:t>
      </w:r>
      <w:r w:rsidR="00550035">
        <w:fldChar w:fldCharType="begin"/>
      </w:r>
      <w:r w:rsidR="001654DC">
        <w:instrText xml:space="preserve"> ADDIN EN.CITE &lt;EndNote&gt;&lt;Cite&gt;&lt;Author&gt;Jorgenson&lt;/Author&gt;&lt;Year&gt;2010&lt;/Year&gt;&lt;RecNum&gt;126&lt;/RecNum&gt;&lt;DisplayText&gt;&lt;style face="superscript"&gt;86&lt;/style&gt;&lt;/DisplayText&gt;&lt;record&gt;&lt;rec-number&gt;126&lt;/rec-number&gt;&lt;foreign-keys&gt;&lt;key app="EN" db-id="zdwt52ddb5v2tmewwsxp9swhesfxa2s5pzpz" timestamp="1617260793"&gt;126&lt;/key&gt;&lt;/foreign-keys&gt;&lt;ref-type name="Journal Article"&gt;17&lt;/ref-type&gt;&lt;contributors&gt;&lt;authors&gt;&lt;author&gt;Jorgenson, J.&lt;/author&gt;&lt;/authors&gt;&lt;/contributors&gt;&lt;titles&gt;&lt;title&gt;Capillary liquid chromatography at ultrahigh pressures&lt;/title&gt;&lt;secondary-title&gt;Annual review of analytical chemistry&lt;/secondary-title&gt;&lt;/titles&gt;&lt;periodical&gt;&lt;full-title&gt;Annual review of analytical chemistry&lt;/full-title&gt;&lt;/periodical&gt;&lt;pages&gt;129-50&lt;/pages&gt;&lt;volume&gt;3&lt;/volume&gt;&lt;dates&gt;&lt;year&gt;2010&lt;/year&gt;&lt;/dates&gt;&lt;urls&gt;&lt;/urls&gt;&lt;/record&gt;&lt;/Cite&gt;&lt;/EndNote&gt;</w:instrText>
      </w:r>
      <w:r w:rsidR="00550035">
        <w:fldChar w:fldCharType="separate"/>
      </w:r>
      <w:r w:rsidR="001654DC" w:rsidRPr="001654DC">
        <w:rPr>
          <w:noProof/>
          <w:vertAlign w:val="superscript"/>
        </w:rPr>
        <w:t>86</w:t>
      </w:r>
      <w:r w:rsidR="00550035">
        <w:fldChar w:fldCharType="end"/>
      </w:r>
      <w:r>
        <w:t xml:space="preserve"> Investigation of packing columns with</w:t>
      </w:r>
      <w:r w:rsidR="00550035">
        <w:t xml:space="preserve"> </w:t>
      </w:r>
      <w:r>
        <w:t>less-than-2-μm-diameter particles was reported first by</w:t>
      </w:r>
      <w:r w:rsidR="00550035">
        <w:t xml:space="preserve"> </w:t>
      </w:r>
      <w:r>
        <w:t>Jorgenson’s group in 1997.</w:t>
      </w:r>
      <w:r w:rsidR="00550035">
        <w:fldChar w:fldCharType="begin"/>
      </w:r>
      <w:r w:rsidR="001654DC">
        <w:instrText xml:space="preserve"> ADDIN EN.CITE &lt;EndNote&gt;&lt;Cite&gt;&lt;Author&gt;MacNair&lt;/Author&gt;&lt;Year&gt;1997&lt;/Year&gt;&lt;RecNum&gt;127&lt;/RecNum&gt;&lt;DisplayText&gt;&lt;style face="superscript"&gt;87&lt;/style&gt;&lt;/DisplayText&gt;&lt;record&gt;&lt;rec-number&gt;127&lt;/rec-number&gt;&lt;foreign-keys&gt;&lt;key app="EN" db-id="zdwt52ddb5v2tmewwsxp9swhesfxa2s5pzpz" timestamp="1617260936"&gt;127&lt;/key&gt;&lt;/foreign-keys&gt;&lt;ref-type name="Journal Article"&gt;17&lt;/ref-type&gt;&lt;contributors&gt;&lt;authors&gt;&lt;author&gt;MacNair, J. E.&lt;/author&gt;&lt;author&gt;Lewis, K. C.&lt;/author&gt;&lt;author&gt;Jorgenson, J. W.&lt;/author&gt;&lt;/authors&gt;&lt;/contributors&gt;&lt;auth-address&gt;Department of Chemistry, University of North Carolina at Chapel Hill 27599-3290, USA.&lt;/auth-address&gt;&lt;titles&gt;&lt;title&gt;Ultrahigh-pressure reversed-phase liquid chromatography in packed capillary columns&lt;/title&gt;&lt;secondary-title&gt;Anal Chem&lt;/secondary-title&gt;&lt;/titles&gt;&lt;periodical&gt;&lt;full-title&gt;Anal Chem&lt;/full-title&gt;&lt;/periodical&gt;&lt;pages&gt;983-9&lt;/pages&gt;&lt;volume&gt;69&lt;/volume&gt;&lt;number&gt;6&lt;/number&gt;&lt;edition&gt;1997/03/15&lt;/edition&gt;&lt;keywords&gt;&lt;keyword&gt;Chromatography, High Pressure Liquid/*instrumentation/methods&lt;/keyword&gt;&lt;/keywords&gt;&lt;dates&gt;&lt;year&gt;1997&lt;/year&gt;&lt;pub-dates&gt;&lt;date&gt;Mar 15&lt;/date&gt;&lt;/pub-dates&gt;&lt;/dates&gt;&lt;isbn&gt;0003-2700 (Print)&amp;#xD;0003-2700 (Linking)&lt;/isbn&gt;&lt;accession-num&gt;9075400&lt;/accession-num&gt;&lt;urls&gt;&lt;related-urls&gt;&lt;url&gt;https://www.ncbi.nlm.nih.gov/pubmed/9075400&lt;/url&gt;&lt;/related-urls&gt;&lt;/urls&gt;&lt;electronic-resource-num&gt;10.1021/ac961094r&lt;/electronic-resource-num&gt;&lt;/record&gt;&lt;/Cite&gt;&lt;/EndNote&gt;</w:instrText>
      </w:r>
      <w:r w:rsidR="00550035">
        <w:fldChar w:fldCharType="separate"/>
      </w:r>
      <w:r w:rsidR="001654DC" w:rsidRPr="001654DC">
        <w:rPr>
          <w:noProof/>
          <w:vertAlign w:val="superscript"/>
        </w:rPr>
        <w:t>87</w:t>
      </w:r>
      <w:r w:rsidR="00550035">
        <w:fldChar w:fldCharType="end"/>
      </w:r>
      <w:r>
        <w:t xml:space="preserve"> Due to the reduced particle</w:t>
      </w:r>
      <w:r w:rsidR="00550035">
        <w:t xml:space="preserve"> </w:t>
      </w:r>
      <w:r>
        <w:t>size, high elution pressures were required, and this effort</w:t>
      </w:r>
      <w:r w:rsidR="00550035">
        <w:t xml:space="preserve"> </w:t>
      </w:r>
      <w:r>
        <w:t>eventually led to the state-of-the-art separation technique,</w:t>
      </w:r>
      <w:r w:rsidR="00550035">
        <w:t xml:space="preserve"> </w:t>
      </w:r>
      <w:r>
        <w:t>ultrahigh performance LC (UPLC). The primary goals of</w:t>
      </w:r>
      <w:r w:rsidR="00550035">
        <w:t xml:space="preserve"> </w:t>
      </w:r>
      <w:r>
        <w:t>reducing the particle size and making the particles uniform are</w:t>
      </w:r>
      <w:r w:rsidR="00550035">
        <w:t xml:space="preserve"> </w:t>
      </w:r>
      <w:r>
        <w:t>(i) to decrease the pore sizes among particles and hence</w:t>
      </w:r>
      <w:r w:rsidR="00550035">
        <w:t xml:space="preserve"> </w:t>
      </w:r>
      <w:r>
        <w:t>shorten the mass transfer times in the mobile phase and (ii) to</w:t>
      </w:r>
      <w:r w:rsidR="00550035">
        <w:t xml:space="preserve"> </w:t>
      </w:r>
      <w:r>
        <w:t>reduce eddy dispersions. Fun</w:t>
      </w:r>
      <w:r>
        <w:lastRenderedPageBreak/>
        <w:t>damentally speaking, an effective</w:t>
      </w:r>
      <w:r w:rsidR="00550035">
        <w:t xml:space="preserve"> </w:t>
      </w:r>
      <w:r>
        <w:t>and straightforward path to achieve these goals is to utilize a</w:t>
      </w:r>
      <w:r w:rsidR="00550035">
        <w:t xml:space="preserve"> </w:t>
      </w:r>
      <w:r w:rsidR="00607AD9" w:rsidRPr="00607AD9">
        <w:rPr>
          <w:i/>
          <w:iCs/>
        </w:rPr>
        <w:t>n</w:t>
      </w:r>
      <w:r w:rsidR="00607AD9">
        <w:t>OTC</w:t>
      </w:r>
      <w:r>
        <w:t>.</w:t>
      </w:r>
    </w:p>
    <w:p w14:paraId="447A8649" w14:textId="095D6199" w:rsidR="00851CE9" w:rsidRPr="00584AB0" w:rsidRDefault="00196CF2" w:rsidP="00196CF2">
      <w:pPr>
        <w:ind w:firstLine="360"/>
        <w:rPr>
          <w:rFonts w:cs="Times New Roman"/>
          <w:szCs w:val="24"/>
        </w:rPr>
      </w:pPr>
      <w:r>
        <w:t>An OT</w:t>
      </w:r>
      <w:r w:rsidR="00EC45E0">
        <w:t xml:space="preserve">C </w:t>
      </w:r>
      <w:r>
        <w:t>is referred to as a hollow tube with a layer of stationary phase on its interior wall. OT</w:t>
      </w:r>
      <w:r w:rsidR="00EC45E0">
        <w:t xml:space="preserve">Cs </w:t>
      </w:r>
      <w:r>
        <w:t>were first used by Golay</w:t>
      </w:r>
      <w:r>
        <w:fldChar w:fldCharType="begin"/>
      </w:r>
      <w:r w:rsidR="001654DC">
        <w:instrText xml:space="preserve"> ADDIN EN.CITE &lt;EndNote&gt;&lt;Cite&gt;&lt;Author&gt;Golay&lt;/Author&gt;&lt;Year&gt;1958&lt;/Year&gt;&lt;RecNum&gt;128&lt;/RecNum&gt;&lt;DisplayText&gt;&lt;style face="superscript"&gt;88&lt;/style&gt;&lt;/DisplayText&gt;&lt;record&gt;&lt;rec-number&gt;128&lt;/rec-number&gt;&lt;foreign-keys&gt;&lt;key app="EN" db-id="zdwt52ddb5v2tmewwsxp9swhesfxa2s5pzpz" timestamp="1617263063"&gt;128&lt;/key&gt;&lt;/foreign-keys&gt;&lt;ref-type name="Conference Proceedings"&gt;10&lt;/ref-type&gt;&lt;contributors&gt;&lt;authors&gt;&lt;author&gt;Golay, M. J. E.&lt;/author&gt;&lt;/authors&gt;&lt;/contributors&gt;&lt;titles&gt;&lt;title&gt;Gas Chromatography 1957 (Lansing Symposium) ed VJ Coates, HJ Noebels, IS Fagerson.&lt;/title&gt;&lt;/titles&gt;&lt;pages&gt;&lt;style face="normal" font="default" size="100%"&gt;1&lt;/style&gt;&lt;style face="normal" font="default" charset="1" size="100%"&gt;−&lt;/style&gt;&lt;style face="normal" font="default" size="100%"&gt;13&lt;/style&gt;&lt;/pages&gt;&lt;dates&gt;&lt;year&gt;1958&lt;/year&gt;&lt;/dates&gt;&lt;publisher&gt;Academic Press: New York&lt;/publisher&gt;&lt;urls&gt;&lt;/urls&gt;&lt;/record&gt;&lt;/Cite&gt;&lt;/EndNote&gt;</w:instrText>
      </w:r>
      <w:r>
        <w:fldChar w:fldCharType="separate"/>
      </w:r>
      <w:r w:rsidR="001654DC" w:rsidRPr="001654DC">
        <w:rPr>
          <w:noProof/>
          <w:vertAlign w:val="superscript"/>
        </w:rPr>
        <w:t>88</w:t>
      </w:r>
      <w:r>
        <w:fldChar w:fldCharType="end"/>
      </w:r>
      <w:r>
        <w:t xml:space="preserve"> in GC more than a half century ago. Because OT</w:t>
      </w:r>
      <w:r w:rsidR="00EC45E0">
        <w:t xml:space="preserve">Cs </w:t>
      </w:r>
      <w:r>
        <w:t>achieved increased efficiencies under similar elution pressures and within comparable analysis times, these columns quickly replaced packed columns in GC. Under optimized conditions, OT</w:t>
      </w:r>
      <w:r w:rsidR="00EC45E0">
        <w:t xml:space="preserve">Cs </w:t>
      </w:r>
      <w:r>
        <w:t>had inner diameters (i.d.) of around several hundred micrometers. High efficiencies were predicted for OTLC</w:t>
      </w:r>
      <w:r>
        <w:fldChar w:fldCharType="begin">
          <w:fldData xml:space="preserve">PEVuZE5vdGU+PENpdGU+PEF1dGhvcj5Lbm94PC9BdXRob3I+PFllYXI+MTk4MDwvWWVhcj48UmVj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</w:fldData>
        </w:fldChar>
      </w:r>
      <w:r w:rsidR="001654DC">
        <w:instrText xml:space="preserve"> ADDIN EN.CITE </w:instrText>
      </w:r>
      <w:r w:rsidR="001654DC">
        <w:fldChar w:fldCharType="begin">
          <w:fldData xml:space="preserve">PEVuZE5vdGU+PENpdGU+PEF1dGhvcj5Lbm94PC9BdXRob3I+PFllYXI+MTk4MDwvWWVhcj48UmVj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</w:fldData>
        </w:fldChar>
      </w:r>
      <w:r w:rsidR="001654DC">
        <w:instrText xml:space="preserve"> ADDIN EN.CITE.DATA </w:instrText>
      </w:r>
      <w:r w:rsidR="001654DC">
        <w:fldChar w:fldCharType="end"/>
      </w:r>
      <w:r>
        <w:fldChar w:fldCharType="separate"/>
      </w:r>
      <w:r w:rsidR="001654DC" w:rsidRPr="001654DC">
        <w:rPr>
          <w:noProof/>
          <w:vertAlign w:val="superscript"/>
        </w:rPr>
        <w:t>5, 8, 13, 21, 89</w:t>
      </w:r>
      <w:r>
        <w:fldChar w:fldCharType="end"/>
      </w:r>
      <w:r>
        <w:t xml:space="preserve"> since chromatographic theory made no distinction between gases and liquids as the mobile phase. However, because analyte diffusivities in liquid phases are generally 2−3 orders of magnitude smaller than those in gas phases, the column i.d. must be reduced by 100−1000 times compared to that used in GC to achieve the predicted high efficiencies.</w:t>
      </w:r>
      <w:r w:rsidR="00E66800">
        <w:fldChar w:fldCharType="begin"/>
      </w:r>
      <w:r w:rsidR="001654DC">
        <w:instrText xml:space="preserve"> ADDIN EN.CITE &lt;EndNote&gt;&lt;Cite&gt;&lt;Author&gt;Collins&lt;/Author&gt;&lt;Year&gt;2014&lt;/Year&gt;&lt;RecNum&gt;156&lt;/RecNum&gt;&lt;DisplayText&gt;&lt;style face="superscript"&gt;90&lt;/style&gt;&lt;/DisplayText&gt;&lt;record&gt;&lt;rec-number&gt;156&lt;/rec-number&gt;&lt;foreign-keys&gt;&lt;key app="EN" db-id="zdwt52ddb5v2tmewwsxp9swhesfxa2s5pzpz" timestamp="1617295248"&gt;156&lt;/key&gt;&lt;/foreign-keys&gt;&lt;ref-type name="Journal Article"&gt;17&lt;/ref-type&gt;&lt;contributors&gt;&lt;authors&gt;&lt;author&gt;Collins, David A.&lt;/author&gt;&lt;author&gt;Nesterenko, Ekaterina P.&lt;/author&gt;&lt;author&gt;Paull, Brett&lt;/author&gt;&lt;/authors&gt;&lt;/contributors&gt;&lt;titles&gt;&lt;title&gt;Porous layer open tubular columns in capillary liquid chromatography&lt;/title&gt;&lt;secondary-title&gt;analyst&lt;/secondary-title&gt;&lt;/titles&gt;&lt;periodical&gt;&lt;full-title&gt;Analyst&lt;/full-title&gt;&lt;/periodical&gt;&lt;pages&gt;1292-1302&lt;/pages&gt;&lt;volume&gt;139&lt;/volume&gt;&lt;number&gt;6&lt;/number&gt;&lt;section&gt;1292&lt;/section&gt;&lt;dates&gt;&lt;year&gt;2014&lt;/year&gt;&lt;pub-dates&gt;&lt;date&gt;2/17/2014&lt;/date&gt;&lt;/pub-dates&gt;&lt;/dates&gt;&lt;urls&gt;&lt;/urls&gt;&lt;electronic-resource-num&gt;10.1039/C3AN01869E&lt;/electronic-resource-num&gt;&lt;/record&gt;&lt;/Cite&gt;&lt;/EndNote&gt;</w:instrText>
      </w:r>
      <w:r w:rsidR="00E66800">
        <w:fldChar w:fldCharType="separate"/>
      </w:r>
      <w:r w:rsidR="001654DC" w:rsidRPr="001654DC">
        <w:rPr>
          <w:noProof/>
          <w:vertAlign w:val="superscript"/>
        </w:rPr>
        <w:t>90</w:t>
      </w:r>
      <w:r w:rsidR="00E66800">
        <w:fldChar w:fldCharType="end"/>
      </w:r>
      <w:r>
        <w:t xml:space="preserve"> The reduced column i.d. has caused challenges for preparing columns with adequate sample loadability and analyte retention; this has consequently impeded the OTLC advancement. Increasing the surface area was experimented to mitigate the low-loadability and low-retention issue. For example, Jorgenson </w:t>
      </w:r>
      <w:r w:rsidR="00D41CC8" w:rsidRPr="00D41CC8">
        <w:rPr>
          <w:i/>
          <w:iCs/>
        </w:rPr>
        <w:t>et al</w:t>
      </w:r>
      <w:r>
        <w:t>.</w:t>
      </w:r>
      <w:r w:rsidR="00E66800">
        <w:fldChar w:fldCharType="begin"/>
      </w:r>
      <w:r w:rsidR="001654DC">
        <w:instrText xml:space="preserve"> ADDIN EN.CITE &lt;EndNote&gt;&lt;Cite&gt;&lt;Author&gt;Jorgenson&lt;/Author&gt;&lt;Year&gt;1988&lt;/Year&gt;&lt;RecNum&gt;166&lt;/RecNum&gt;&lt;DisplayText&gt;&lt;style face="superscript"&gt;91&lt;/style&gt;&lt;/DisplayText&gt;&lt;record&gt;&lt;rec-number&gt;166&lt;/rec-number&gt;&lt;foreign-keys&gt;&lt;key app="EN" db-id="zdwt52ddb5v2tmewwsxp9swhesfxa2s5pzpz" timestamp="1617295353"&gt;166&lt;/key&gt;&lt;/foreign-keys&gt;&lt;ref-type name="Journal Article"&gt;17&lt;/ref-type&gt;&lt;contributors&gt;&lt;authors&gt;&lt;author&gt;Jorgenson, J. W.&lt;/author&gt;&lt;author&gt;Kennedy, R. T.&lt;/author&gt;&lt;author&gt;St. Claire, Iii R. L.&lt;/author&gt;&lt;author&gt;White, J. G.&lt;/author&gt;&lt;author&gt;Dluzneski, P. R.&lt;/author&gt;&lt;author&gt;de Wit, J. S. M.&lt;/author&gt;&lt;/authors&gt;&lt;/contributors&gt;&lt;titles&gt;&lt;title&gt;Open tubular liquid-chromatography and the analysis of single neurons&lt;/title&gt;&lt;secondary-title&gt;Journal of Research of the National Bureau of Standards&lt;/secondary-title&gt;&lt;/titles&gt;&lt;periodical&gt;&lt;full-title&gt;journal of research of the national bureau of standards&lt;/full-title&gt;&lt;/periodical&gt;&lt;pages&gt;403-406&lt;/pages&gt;&lt;volume&gt;93&lt;/volume&gt;&lt;number&gt;3&lt;/number&gt;&lt;section&gt;403&lt;/section&gt;&lt;dates&gt;&lt;year&gt;1988&lt;/year&gt;&lt;pub-dates&gt;&lt;date&gt;1/1/1988&lt;/date&gt;&lt;/pub-dates&gt;&lt;/dates&gt;&lt;isbn&gt;0160-1741&lt;/isbn&gt;&lt;urls&gt;&lt;/urls&gt;&lt;electronic-resource-num&gt;10.6028/jres.093.094&lt;/electronic-resource-num&gt;&lt;/record&gt;&lt;/Cite&gt;&lt;/EndNote&gt;</w:instrText>
      </w:r>
      <w:r w:rsidR="00E66800">
        <w:fldChar w:fldCharType="separate"/>
      </w:r>
      <w:r w:rsidR="001654DC" w:rsidRPr="001654DC">
        <w:rPr>
          <w:noProof/>
          <w:vertAlign w:val="superscript"/>
        </w:rPr>
        <w:t>91</w:t>
      </w:r>
      <w:r w:rsidR="00E66800">
        <w:fldChar w:fldCharType="end"/>
      </w:r>
      <w:r>
        <w:t xml:space="preserve"> used hydrochloric acid to remove the nonsilica components of a borosilicate glass capillary and created a thin layer of porous silica on the capillary inner wall. The authors claimed that they had increased the surface area by about thirty-fold compared to that of a geometrically smooth capillary. Ammonium hydrogen bifluoride was proved to be more effective toward creating porous silica having increased the surface areas by Pesek and Matyska,</w:t>
      </w:r>
      <w:r w:rsidR="00E66800">
        <w:fldChar w:fldCharType="begin"/>
      </w:r>
      <w:r w:rsidR="001654DC">
        <w:instrText xml:space="preserve"> ADDIN EN.CITE &lt;EndNote&gt;&lt;Cite&gt;&lt;Author&gt;Pesek&lt;/Author&gt;&lt;Year&gt;1996&lt;/Year&gt;&lt;RecNum&gt;170&lt;/RecNum&gt;&lt;DisplayText&gt;&lt;style face="superscript"&gt;92&lt;/style&gt;&lt;/DisplayText&gt;&lt;record&gt;&lt;rec-number&gt;170&lt;/rec-number&gt;&lt;foreign-keys&gt;&lt;key app="EN" db-id="zdwt52ddb5v2tmewwsxp9swhesfxa2s5pzpz" timestamp="1617295380"&gt;170&lt;/key&gt;&lt;/foreign-keys&gt;&lt;ref-type name="Journal Article"&gt;17&lt;/ref-type&gt;&lt;contributors&gt;&lt;authors&gt;&lt;author&gt;Pesek, Joseph J.&lt;/author&gt;&lt;author&gt;Matyska, Maria T.&lt;/author&gt;&lt;/authors&gt;&lt;/contributors&gt;&lt;titles&gt;&lt;title&gt;Electrochromatography in chemically modified etched fused-silica capillaries&lt;/title&gt;&lt;secondary-title&gt;journal of chromatography a&lt;/secondary-title&gt;&lt;/titles&gt;&lt;periodical&gt;&lt;full-title&gt;Journal of Chromatography A&lt;/full-title&gt;&lt;/periodical&gt;&lt;pages&gt;255-264&lt;/pages&gt;&lt;volume&gt;736&lt;/volume&gt;&lt;section&gt;255&lt;/section&gt;&lt;dates&gt;&lt;year&gt;1996&lt;/year&gt;&lt;pub-dates&gt;&lt;date&gt;6/7/1996&lt;/date&gt;&lt;/pub-dates&gt;&lt;/dates&gt;&lt;urls&gt;&lt;/urls&gt;&lt;electronic-resource-num&gt;10.1016/0021-9673(95)01320-2&lt;/electronic-resource-num&gt;&lt;/record&gt;&lt;/Cite&gt;&lt;/EndNote&gt;</w:instrText>
      </w:r>
      <w:r w:rsidR="00E66800">
        <w:fldChar w:fldCharType="separate"/>
      </w:r>
      <w:r w:rsidR="001654DC" w:rsidRPr="001654DC">
        <w:rPr>
          <w:noProof/>
          <w:vertAlign w:val="superscript"/>
        </w:rPr>
        <w:t>92</w:t>
      </w:r>
      <w:r w:rsidR="00E66800">
        <w:fldChar w:fldCharType="end"/>
      </w:r>
      <w:r>
        <w:t xml:space="preserve"> and around 1000- fold surface-area enhancement was reported.</w:t>
      </w:r>
      <w:r w:rsidR="00E66800">
        <w:fldChar w:fldCharType="begin"/>
      </w:r>
      <w:r w:rsidR="001654DC">
        <w:instrText xml:space="preserve"> ADDIN EN.CITE &lt;EndNote&gt;&lt;Cite&gt;&lt;Author&gt;Onuska&lt;/Author&gt;&lt;Year&gt;1977&lt;/Year&gt;&lt;RecNum&gt;184&lt;/RecNum&gt;&lt;DisplayText&gt;&lt;style face="superscript"&gt;93&lt;/style&gt;&lt;/DisplayText&gt;&lt;record&gt;&lt;rec-number&gt;184&lt;/rec-number&gt;&lt;foreign-keys&gt;&lt;key app="EN" db-id="zdwt52ddb5v2tmewwsxp9swhesfxa2s5pzpz" timestamp="1617295414"&gt;184&lt;/key&gt;&lt;/foreign-keys&gt;&lt;ref-type name="Journal Article"&gt;17&lt;/ref-type&gt;&lt;contributors&gt;&lt;authors&gt;&lt;author&gt;Onuska, F. I.&lt;/author&gt;&lt;author&gt;Comba, M. E.&lt;/author&gt;&lt;author&gt;Bistricki, T.&lt;/author&gt;&lt;author&gt;Wilkinson, R. J.&lt;/author&gt;&lt;/authors&gt;&lt;/contributors&gt;&lt;titles&gt;&lt;title&gt;Preparation of surface-modified wide-bore wall-coated open-tubular columns&lt;/title&gt;&lt;secondary-title&gt;Journal of Chromatography A&lt;/secondary-title&gt;&lt;/titles&gt;&lt;periodical&gt;&lt;full-title&gt;Journal of Chromatography A&lt;/full-title&gt;&lt;/periodical&gt;&lt;pages&gt;117-125&lt;/pages&gt;&lt;volume&gt;142&lt;/volume&gt;&lt;section&gt;117&lt;/section&gt;&lt;dates&gt;&lt;year&gt;1977&lt;/year&gt;&lt;pub-dates&gt;&lt;date&gt;11/11/1977&lt;/date&gt;&lt;/pub-dates&gt;&lt;/dates&gt;&lt;isbn&gt;00219673&lt;/isbn&gt;&lt;urls&gt;&lt;/urls&gt;&lt;electronic-resource-num&gt;10.1016/s0021-9673(01)92031-x&lt;/electronic-resource-num&gt;&lt;/record&gt;&lt;/Cite&gt;&lt;/EndNote&gt;</w:instrText>
      </w:r>
      <w:r w:rsidR="00E66800">
        <w:fldChar w:fldCharType="separate"/>
      </w:r>
      <w:r w:rsidR="001654DC" w:rsidRPr="001654DC">
        <w:rPr>
          <w:noProof/>
          <w:vertAlign w:val="superscript"/>
        </w:rPr>
        <w:t>93</w:t>
      </w:r>
      <w:r w:rsidR="00E66800">
        <w:fldChar w:fldCharType="end"/>
      </w:r>
      <w:r>
        <w:t xml:space="preserve"> Etching the surfaces had indeed led to enhanced sample loadabili</w:t>
      </w:r>
      <w:r>
        <w:lastRenderedPageBreak/>
        <w:t>ties, but ultrahigh-resolution results were not obtained. Alternatively, a porous polymer stationary phase was created on the capillary wall to improve the sample loadability</w:t>
      </w:r>
      <w:r w:rsidR="00407983">
        <w:fldChar w:fldCharType="begin">
          <w:fldData xml:space="preserve">PEVuZE5vdGU+PENpdGU+PEF1dGhvcj5LZW5uZWR5PC9BdXRob3I+PFllYXI+MTk4OTwvWWVhcj48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</w:fldData>
        </w:fldChar>
      </w:r>
      <w:r w:rsidR="001654DC">
        <w:instrText xml:space="preserve"> ADDIN EN.CITE </w:instrText>
      </w:r>
      <w:r w:rsidR="001654DC">
        <w:fldChar w:fldCharType="begin">
          <w:fldData xml:space="preserve">PEVuZE5vdGU+PENpdGU+PEF1dGhvcj5LZW5uZWR5PC9BdXRob3I+PFllYXI+MTk4OTwvWWVhcj48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</w:fldData>
        </w:fldChar>
      </w:r>
      <w:r w:rsidR="001654DC">
        <w:instrText xml:space="preserve"> ADDIN EN.CITE.DATA </w:instrText>
      </w:r>
      <w:r w:rsidR="001654DC">
        <w:fldChar w:fldCharType="end"/>
      </w:r>
      <w:r w:rsidR="00407983">
        <w:fldChar w:fldCharType="separate"/>
      </w:r>
      <w:r w:rsidR="001654DC" w:rsidRPr="001654DC">
        <w:rPr>
          <w:noProof/>
          <w:vertAlign w:val="superscript"/>
        </w:rPr>
        <w:t>94, 95</w:t>
      </w:r>
      <w:r w:rsidR="00407983">
        <w:fldChar w:fldCharType="end"/>
      </w:r>
      <w:r>
        <w:t>, and these columns are now called porous layer open tubular (PLOT) columns. High efficiency separations were obtained using PLOT columns.</w:t>
      </w:r>
      <w:r w:rsidR="00E66800">
        <w:fldChar w:fldCharType="begin">
          <w:fldData xml:space="preserve">PEVuZE5vdGU+PENpdGU+PEF1dGhvcj5ZdWU8L0F1dGhvcj48WWVhcj4yMDA3PC9ZZWFyPjxSZWNO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</w:fldData>
        </w:fldChar>
      </w:r>
      <w:r w:rsidR="00D1424A">
        <w:instrText xml:space="preserve"> ADDIN EN.CITE </w:instrText>
      </w:r>
      <w:r w:rsidR="00D1424A">
        <w:fldChar w:fldCharType="begin">
          <w:fldData xml:space="preserve">PEVuZE5vdGU+PENpdGU+PEF1dGhvcj5ZdWU8L0F1dGhvcj48WWVhcj4yMDA3PC9ZZWFyPjxSZWNO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</w:fldData>
        </w:fldChar>
      </w:r>
      <w:r w:rsidR="00D1424A">
        <w:instrText xml:space="preserve"> ADDIN EN.CITE.DATA </w:instrText>
      </w:r>
      <w:r w:rsidR="00D1424A">
        <w:fldChar w:fldCharType="end"/>
      </w:r>
      <w:r w:rsidR="00E66800">
        <w:fldChar w:fldCharType="separate"/>
      </w:r>
      <w:r w:rsidR="00D1424A" w:rsidRPr="00D1424A">
        <w:rPr>
          <w:noProof/>
          <w:vertAlign w:val="superscript"/>
        </w:rPr>
        <w:t>30, 39</w:t>
      </w:r>
      <w:r w:rsidR="00E66800">
        <w:fldChar w:fldCharType="end"/>
      </w:r>
      <w:r>
        <w:t xml:space="preserve"> For example, a poly(styrenedivinyl</w:t>
      </w:r>
      <w:r w:rsidR="00E66800">
        <w:t>-</w:t>
      </w:r>
      <w:r>
        <w:t xml:space="preserve">benzene) PLOT column was prepared by Yue </w:t>
      </w:r>
      <w:r w:rsidR="00D41CC8" w:rsidRPr="00D41CC8">
        <w:rPr>
          <w:i/>
          <w:iCs/>
        </w:rPr>
        <w:t>et al</w:t>
      </w:r>
      <w:r>
        <w:t>.,</w:t>
      </w:r>
      <w:r w:rsidR="00BA18B0">
        <w:fldChar w:fldCharType="begin"/>
      </w:r>
      <w:r w:rsidR="00D1424A">
        <w:instrText xml:space="preserve"> ADDIN EN.CITE &lt;EndNote&gt;&lt;Cite&gt;&lt;Author&gt;Yue&lt;/Author&gt;&lt;Year&gt;2007&lt;/Year&gt;&lt;RecNum&gt;212&lt;/RecNum&gt;&lt;DisplayText&gt;&lt;style face="superscript"&gt;30&lt;/style&gt;&lt;/DisplayText&gt;&lt;record&gt;&lt;rec-number&gt;212&lt;/rec-number&gt;&lt;foreign-keys&gt;&lt;key app="EN" db-id="zdwt52ddb5v2tmewwsxp9swhesfxa2s5pzpz" timestamp="1617295534"&gt;212&lt;/key&gt;&lt;/foreign-keys&gt;&lt;ref-type name="Journal Article"&gt;17&lt;/ref-type&gt;&lt;contributors&gt;&lt;authors&gt;&lt;author&gt;Yue, G.&lt;/author&gt;&lt;author&gt;Luo, Q.&lt;/author&gt;&lt;author&gt;Zhang, J.&lt;/author&gt;&lt;author&gt;Wu, S. L.&lt;/author&gt;&lt;author&gt;Karger, B. L.&lt;/author&gt;&lt;/authors&gt;&lt;/contributors&gt;&lt;auth-address&gt;Barnett Institute, Northeastern University, Boston, Massachusetts 02115, USA.&lt;/auth-address&gt;&lt;titles&gt;&lt;title&gt;Ultratrace LC/MS proteomic analysis using 10-microm-i.d. Porous layer open tubular poly(styrene-divinylbenzene) capillary columns&lt;/title&gt;&lt;secondary-title&gt;Anal Chem&lt;/secondary-title&gt;&lt;/titles&gt;&lt;periodical&gt;&lt;full-title&gt;Anal Chem&lt;/full-title&gt;&lt;/periodical&gt;&lt;pages&gt;938-46&lt;/pages&gt;&lt;volume&gt;79&lt;/volume&gt;&lt;number&gt;3&lt;/number&gt;&lt;edition&gt;2007/02/01&lt;/edition&gt;&lt;section&gt;938&lt;/section&gt;&lt;keywords&gt;&lt;keyword&gt;Archaeal Proteins/*analysis&lt;/keyword&gt;&lt;keyword&gt;Chromatography, Liquid/*instrumentation&lt;/keyword&gt;&lt;keyword&gt;ErbB Receptors/*analysis&lt;/keyword&gt;&lt;keyword&gt;Glycosylation&lt;/keyword&gt;&lt;keyword&gt;Humans&lt;/keyword&gt;&lt;keyword&gt;Mass Spectrometry&lt;/keyword&gt;&lt;keyword&gt;Methanosarcina&lt;/keyword&gt;&lt;keyword&gt;Phosphorylation&lt;/keyword&gt;&lt;keyword&gt;Polystyrenes&lt;/keyword&gt;&lt;keyword&gt;Porosity&lt;/keyword&gt;&lt;keyword&gt;Proteomics/instrumentation/*methods&lt;/keyword&gt;&lt;keyword&gt;Spectrometry, Mass, Electrospray Ionization&lt;/keyword&gt;&lt;/keywords&gt;&lt;dates&gt;&lt;year&gt;2007&lt;/year&gt;&lt;pub-dates&gt;&lt;date&gt;Feb 1&lt;/date&gt;&lt;/pub-dates&gt;&lt;/dates&gt;&lt;isbn&gt;0003-2700 (Print)&amp;#xD;0003-2700 (Linking)&lt;/isbn&gt;&lt;accession-num&gt;17263319&lt;/accession-num&gt;&lt;urls&gt;&lt;related-urls&gt;&lt;url&gt;https://www.ncbi.nlm.nih.gov/pubmed/17263319&lt;/url&gt;&lt;/related-urls&gt;&lt;/urls&gt;&lt;electronic-resource-num&gt;10.1021/ac061411m&lt;/electronic-resource-num&gt;&lt;/record&gt;&lt;/Cite&gt;&lt;/EndNote&gt;</w:instrText>
      </w:r>
      <w:r w:rsidR="00BA18B0">
        <w:fldChar w:fldCharType="separate"/>
      </w:r>
      <w:r w:rsidR="00D1424A" w:rsidRPr="00D1424A">
        <w:rPr>
          <w:noProof/>
          <w:vertAlign w:val="superscript"/>
        </w:rPr>
        <w:t>30</w:t>
      </w:r>
      <w:r w:rsidR="00BA18B0">
        <w:fldChar w:fldCharType="end"/>
      </w:r>
      <w:r>
        <w:t xml:space="preserve"> and a peak capacity of approximately 400 within a 3.5 h gradient was produced using this column for separating a tryptic digest mixture. Utilizing microfabrication technology, Desmet </w:t>
      </w:r>
      <w:r w:rsidR="00D41CC8" w:rsidRPr="00D41CC8">
        <w:rPr>
          <w:i/>
          <w:iCs/>
        </w:rPr>
        <w:t>et al</w:t>
      </w:r>
      <w:r>
        <w:t>.</w:t>
      </w:r>
      <w:r w:rsidR="00BA18B0">
        <w:fldChar w:fldCharType="begin"/>
      </w:r>
      <w:r w:rsidR="001654DC">
        <w:instrText xml:space="preserve"> ADDIN EN.CITE &lt;EndNote&gt;&lt;Cite&gt;&lt;Author&gt;Desmet&lt;/Author&gt;&lt;Year&gt;2015&lt;/Year&gt;&lt;RecNum&gt;432&lt;/RecNum&gt;&lt;DisplayText&gt;&lt;style face="superscript"&gt;96&lt;/style&gt;&lt;/DisplayText&gt;&lt;record&gt;&lt;rec-number&gt;432&lt;/rec-number&gt;&lt;foreign-keys&gt;&lt;key app="EN" db-id="zdwt52ddb5v2tmewwsxp9swhesfxa2s5pzpz" timestamp="1617375628"&gt;432&lt;/key&gt;&lt;/foreign-keys&gt;&lt;ref-type name="Journal Article"&gt;17&lt;/ref-type&gt;&lt;contributors&gt;&lt;authors&gt;&lt;author&gt;Desmet, G.&lt;/author&gt;&lt;author&gt;Callewaert, M.&lt;/author&gt;&lt;author&gt;Ottevaere, H.&lt;/author&gt;&lt;author&gt;De Malsche, W.&lt;/author&gt;&lt;/authors&gt;&lt;/contributors&gt;&lt;auth-address&gt;daggerDepartment of Chemical Engineering, Vrije Universiteit Brussel, Pleinlaan 2, 1050 Brussels, Belgium.&amp;#xD;double daggerB-PHOT, Department of Applied Physics, Vrije Universiteit Brussel, Pleinlaan 2, 1050 Brussels, Belgium.&lt;/auth-address&gt;&lt;titles&gt;&lt;title&gt;Merging Open-Tubular and Packed Bed Liquid Chromatography&lt;/title&gt;&lt;secondary-title&gt;Anal Chem&lt;/secondary-title&gt;&lt;/titles&gt;&lt;periodical&gt;&lt;full-title&gt;Anal Chem&lt;/full-title&gt;&lt;/periodical&gt;&lt;pages&gt;7382-8&lt;/pages&gt;&lt;volume&gt;87&lt;/volume&gt;&lt;number&gt;14&lt;/number&gt;&lt;edition&gt;2015/06/16&lt;/edition&gt;&lt;section&gt;7382&lt;/section&gt;&lt;dates&gt;&lt;year&gt;2015&lt;/year&gt;&lt;pub-dates&gt;&lt;date&gt;Jul 21&lt;/date&gt;&lt;/pub-dates&gt;&lt;/dates&gt;&lt;isbn&gt;1520-6882 (Electronic)&amp;#xD;0003-2700 (Linking)&lt;/isbn&gt;&lt;accession-num&gt;26075679&lt;/accession-num&gt;&lt;urls&gt;&lt;related-urls&gt;&lt;url&gt;https://www.ncbi.nlm.nih.gov/pubmed/26075679&lt;/url&gt;&lt;/related-urls&gt;&lt;/urls&gt;&lt;electronic-resource-num&gt;10.1021/acs.analchem.5b01579&lt;/electronic-resource-num&gt;&lt;/record&gt;&lt;/Cite&gt;&lt;/EndNote&gt;</w:instrText>
      </w:r>
      <w:r w:rsidR="00BA18B0">
        <w:fldChar w:fldCharType="separate"/>
      </w:r>
      <w:r w:rsidR="001654DC" w:rsidRPr="001654DC">
        <w:rPr>
          <w:noProof/>
          <w:vertAlign w:val="superscript"/>
        </w:rPr>
        <w:t>96</w:t>
      </w:r>
      <w:r w:rsidR="00BA18B0">
        <w:fldChar w:fldCharType="end"/>
      </w:r>
      <w:r>
        <w:t xml:space="preserve"> fabricated an array of radially elongated pillars in a microchannel and used all the surface to host a stationary phase. Because the pillars were accurately engineered and arranged so perfectly that the all gaps between the pillars had the same size and length, these channels (gaps between the pillars) were virtually a parallel-OT-column. Using such a device, these researchers obtained efficiencies of 160 000 theoretical plates for unretained analytes and 70 000 theoretical plates for a retained coumarin derivative. It is worth mentioning that these high-efficiency results were obtained three decades after the first OTLC separation was demonstrated for separating 3−6 aromatic compounds using a 60 μm i.d. column by Tsuda </w:t>
      </w:r>
      <w:r w:rsidR="00D41CC8" w:rsidRPr="00D41CC8">
        <w:rPr>
          <w:i/>
          <w:iCs/>
        </w:rPr>
        <w:t>et al</w:t>
      </w:r>
      <w:r>
        <w:t>.</w:t>
      </w:r>
      <w:r w:rsidR="00BA18B0">
        <w:fldChar w:fldCharType="begin"/>
      </w:r>
      <w:r w:rsidR="00BA18B0">
        <w:instrText xml:space="preserve"> ADDIN EN.CITE &lt;EndNote&gt;&lt;Cite&gt;&lt;Author&gt;Tsuda&lt;/Author&gt;&lt;Year&gt;1978&lt;/Year&gt;&lt;RecNum&gt;19&lt;/RecNum&gt;&lt;DisplayText&gt;&lt;style face="superscript"&gt;6&lt;/style&gt;&lt;/DisplayText&gt;&lt;record&gt;&lt;rec-number&gt;19&lt;/rec-number&gt;&lt;foreign-keys&gt;&lt;key app="EN" db-id="zdwt52ddb5v2tmewwsxp9swhesfxa2s5pzpz" timestamp="1609664471"&gt;19&lt;/key&gt;&lt;/foreign-keys&gt;&lt;ref-type name="Journal Article"&gt;17&lt;/ref-type&gt;&lt;contributors&gt;&lt;authors&gt;&lt;author&gt;Tsuda, T&lt;/author&gt;&lt;author&gt;Hibi, K&lt;/author&gt;&lt;author&gt;Nakanishi, T&lt;/author&gt;&lt;author&gt;Takeuchi, T_&lt;/author&gt;&lt;author&gt;Ishii, D_&lt;/author&gt;&lt;/authors&gt;&lt;/contributors&gt;&lt;titles&gt;&lt;title&gt;Studies of open-tubular micro-capillary liquid chromatography: II. Chemically bonded octadecylsilane stationary phase&lt;/title&gt;&lt;secondary-title&gt;Journal of Chromatography A&lt;/secondary-title&gt;&lt;/titles&gt;&lt;periodical&gt;&lt;full-title&gt;Journal of Chromatography A&lt;/full-title&gt;&lt;/periodical&gt;&lt;pages&gt;227-232&lt;/pages&gt;&lt;volume&gt;158&lt;/volume&gt;&lt;dates&gt;&lt;year&gt;1978&lt;/year&gt;&lt;/dates&gt;&lt;isbn&gt;0021-9673&lt;/isbn&gt;&lt;urls&gt;&lt;/urls&gt;&lt;/record&gt;&lt;/Cite&gt;&lt;/EndNote&gt;</w:instrText>
      </w:r>
      <w:r w:rsidR="00BA18B0">
        <w:fldChar w:fldCharType="separate"/>
      </w:r>
      <w:r w:rsidR="00BA18B0" w:rsidRPr="00BA18B0">
        <w:rPr>
          <w:noProof/>
          <w:vertAlign w:val="superscript"/>
        </w:rPr>
        <w:t>6</w:t>
      </w:r>
      <w:r w:rsidR="00BA18B0">
        <w:fldChar w:fldCharType="end"/>
      </w:r>
      <w:r>
        <w:t xml:space="preserve"> Ultrahigh efficiencies are possible for simple OTLC according to the theoretical investigations,</w:t>
      </w:r>
      <w:r w:rsidR="00BA18B0">
        <w:fldChar w:fldCharType="begin">
          <w:fldData xml:space="preserve">PEVuZE5vdGU+PENpdGU+PEF1dGhvcj5Hb2xheTwvQXV0aG9yPjxZZWFyPjE5NTg8L1llYXI+PFJl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</w:fldData>
        </w:fldChar>
      </w:r>
      <w:r w:rsidR="001654DC">
        <w:instrText xml:space="preserve"> ADDIN EN.CITE </w:instrText>
      </w:r>
      <w:r w:rsidR="001654DC">
        <w:fldChar w:fldCharType="begin">
          <w:fldData xml:space="preserve">PEVuZE5vdGU+PENpdGU+PEF1dGhvcj5Hb2xheTwvQXV0aG9yPjxZZWFyPjE5NTg8L1llYXI+PFJl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</w:fldData>
        </w:fldChar>
      </w:r>
      <w:r w:rsidR="001654DC">
        <w:instrText xml:space="preserve"> ADDIN EN.CITE.DATA </w:instrText>
      </w:r>
      <w:r w:rsidR="001654DC">
        <w:fldChar w:fldCharType="end"/>
      </w:r>
      <w:r w:rsidR="00BA18B0">
        <w:fldChar w:fldCharType="separate"/>
      </w:r>
      <w:r w:rsidR="001654DC" w:rsidRPr="001654DC">
        <w:rPr>
          <w:noProof/>
          <w:vertAlign w:val="superscript"/>
        </w:rPr>
        <w:t>5, 8, 88, 91, 97</w:t>
      </w:r>
      <w:r w:rsidR="00BA18B0">
        <w:fldChar w:fldCharType="end"/>
      </w:r>
      <w:r>
        <w:t xml:space="preserve"> but these four decade old predictions have never been experimentally validated. Here we present experimental results to demonstrate the predicted potential of OTLC. We use a 2</w:t>
      </w:r>
      <w:r w:rsidR="00584AB0">
        <w:t>-</w:t>
      </w:r>
      <w:r>
        <w:t>μm</w:t>
      </w:r>
      <w:r w:rsidR="00584AB0">
        <w:t>-</w:t>
      </w:r>
      <w:r>
        <w:t>i.d. × 80 cm long (75 cm effective) OT</w:t>
      </w:r>
      <w:r w:rsidR="00EC45E0">
        <w:t xml:space="preserve">C </w:t>
      </w:r>
      <w:r>
        <w:t xml:space="preserve">to separate pepsin/trypsin digested E. coli lysates and routinely produce exceptionally high peak capacities in the range of 1900−2000 in 3−5 h. Since the narrow bore is key to the high performances, we tentatively call the column </w:t>
      </w:r>
      <w:r w:rsidR="00607AD9" w:rsidRPr="00607AD9">
        <w:rPr>
          <w:i/>
          <w:iCs/>
        </w:rPr>
        <w:t>n</w:t>
      </w:r>
      <w:r w:rsidR="00607AD9">
        <w:t>OTC</w:t>
      </w:r>
      <w:r>
        <w:t xml:space="preserve"> and the </w:t>
      </w:r>
      <w:r>
        <w:lastRenderedPageBreak/>
        <w:t xml:space="preserve">technique </w:t>
      </w:r>
      <w:r w:rsidR="00607AD9" w:rsidRPr="00607AD9">
        <w:rPr>
          <w:i/>
          <w:iCs/>
        </w:rPr>
        <w:t>n</w:t>
      </w:r>
      <w:r w:rsidR="00607AD9">
        <w:t>OTLC</w:t>
      </w:r>
      <w:r>
        <w:t xml:space="preserve">. We also reduce the </w:t>
      </w:r>
      <w:r w:rsidR="00864E38" w:rsidRPr="00864E38">
        <w:rPr>
          <w:i/>
          <w:iCs/>
        </w:rPr>
        <w:t>n</w:t>
      </w:r>
      <w:r w:rsidR="00864E38">
        <w:t>OT</w:t>
      </w:r>
      <w:r w:rsidR="00607AD9">
        <w:t xml:space="preserve">C </w:t>
      </w:r>
      <w:r>
        <w:t xml:space="preserve">length to 6 cm (2.7 cm effective) to demonstrate </w:t>
      </w:r>
      <w:r w:rsidR="00864E38" w:rsidRPr="00864E38">
        <w:rPr>
          <w:i/>
          <w:iCs/>
        </w:rPr>
        <w:t>n</w:t>
      </w:r>
      <w:r w:rsidR="00864E38">
        <w:t>OT</w:t>
      </w:r>
      <w:r>
        <w:t xml:space="preserve">LC’s capability of performing ultrafast (millisecond) separations. In </w:t>
      </w:r>
      <w:r w:rsidRPr="00584AB0">
        <w:rPr>
          <w:rFonts w:cs="Times New Roman"/>
        </w:rPr>
        <w:t xml:space="preserve">addition, we show that a sample of only a few picoliters is required for each </w:t>
      </w:r>
      <w:r w:rsidR="00864E38" w:rsidRPr="00584AB0">
        <w:rPr>
          <w:rFonts w:cs="Times New Roman"/>
          <w:i/>
          <w:iCs/>
        </w:rPr>
        <w:t>n</w:t>
      </w:r>
      <w:r w:rsidR="00864E38" w:rsidRPr="00584AB0">
        <w:rPr>
          <w:rFonts w:cs="Times New Roman"/>
        </w:rPr>
        <w:t>OT</w:t>
      </w:r>
      <w:r w:rsidRPr="00584AB0">
        <w:rPr>
          <w:rFonts w:cs="Times New Roman"/>
        </w:rPr>
        <w:t xml:space="preserve">LC </w:t>
      </w:r>
      <w:r w:rsidR="008F0EAD" w:rsidRPr="00584AB0">
        <w:rPr>
          <w:rFonts w:cs="Times New Roman"/>
        </w:rPr>
        <w:t>separation,</w:t>
      </w:r>
      <w:r w:rsidRPr="00584AB0">
        <w:rPr>
          <w:rFonts w:cs="Times New Roman"/>
        </w:rPr>
        <w:t xml:space="preserve"> and the technique has low attomole LOD.</w:t>
      </w:r>
    </w:p>
    <w:p w14:paraId="1DACD9B2" w14:textId="129EBE2E" w:rsidR="00196CF2" w:rsidRPr="00584AB0" w:rsidRDefault="00BA18B0" w:rsidP="00B040F7">
      <w:pPr>
        <w:pStyle w:val="Heading2"/>
        <w:rPr>
          <w:rFonts w:cs="Times New Roman"/>
        </w:rPr>
      </w:pPr>
      <w:bookmarkStart w:id="87" w:name="_Toc68440649"/>
      <w:bookmarkStart w:id="88" w:name="_Toc82597262"/>
      <w:r w:rsidRPr="00584AB0">
        <w:rPr>
          <w:rFonts w:cs="Times New Roman"/>
        </w:rPr>
        <w:t>Experimental Section</w:t>
      </w:r>
      <w:bookmarkEnd w:id="87"/>
      <w:bookmarkEnd w:id="88"/>
    </w:p>
    <w:p w14:paraId="23A7B3EE" w14:textId="3ECBA863" w:rsidR="00196CF2" w:rsidRPr="00584AB0" w:rsidRDefault="00BA18B0" w:rsidP="00BA18B0">
      <w:pPr>
        <w:pStyle w:val="Heading3"/>
        <w:rPr>
          <w:rFonts w:cs="Times New Roman"/>
        </w:rPr>
      </w:pPr>
      <w:bookmarkStart w:id="89" w:name="_Toc82597263"/>
      <w:r w:rsidRPr="00584AB0">
        <w:rPr>
          <w:rFonts w:cs="Times New Roman"/>
        </w:rPr>
        <w:t>Materials and Reagents</w:t>
      </w:r>
      <w:bookmarkEnd w:id="89"/>
    </w:p>
    <w:p w14:paraId="06B476C7" w14:textId="0A6C37CD" w:rsidR="00BD35FD" w:rsidRPr="00584AB0" w:rsidRDefault="00BA18B0" w:rsidP="00B26773">
      <w:pPr>
        <w:ind w:firstLine="420"/>
        <w:rPr>
          <w:rFonts w:cs="Times New Roman"/>
        </w:rPr>
      </w:pPr>
      <w:r w:rsidRPr="00584AB0">
        <w:rPr>
          <w:rFonts w:cs="Times New Roman"/>
        </w:rPr>
        <w:t xml:space="preserve">Fused-silica capillaries used for making the </w:t>
      </w:r>
      <w:r w:rsidR="00864E38" w:rsidRPr="00584AB0">
        <w:rPr>
          <w:rFonts w:cs="Times New Roman"/>
          <w:i/>
          <w:iCs/>
        </w:rPr>
        <w:t>n</w:t>
      </w:r>
      <w:r w:rsidR="00864E38" w:rsidRPr="00584AB0">
        <w:rPr>
          <w:rFonts w:cs="Times New Roman"/>
        </w:rPr>
        <w:t>OT</w:t>
      </w:r>
      <w:r w:rsidRPr="00584AB0">
        <w:rPr>
          <w:rFonts w:cs="Times New Roman"/>
        </w:rPr>
        <w:t xml:space="preserve"> columns (2 μm inner diameter, 150 μm outer diameter) were purchased from Polymicro Technologies, a subsidiary of Molex (Phoenix, AZ). Trypsin was purchased from Promega (Madison, WI). Pepsin was purchased from MP</w:t>
      </w:r>
      <w:r w:rsidR="00BD35FD" w:rsidRPr="00584AB0">
        <w:rPr>
          <w:rFonts w:cs="Times New Roman"/>
        </w:rPr>
        <w:t xml:space="preserve"> </w:t>
      </w:r>
      <w:r w:rsidRPr="00584AB0">
        <w:rPr>
          <w:rFonts w:cs="Times New Roman"/>
        </w:rPr>
        <w:t>Biomedicals (Santa Ana, CA). Amino acids, sodium hydroxide, ammonia bicarbonate, acetonitrile, toluene, and trimethoxy- (octadecyl) silane were purchased from Sigma-Aldrich (St. Louis, MO). ATTO-TAG FQ Amine-Derivatization Kit was purchased from Thermo Fisher Scientific (Waltham, MA). All solutions were prepared with ultrapure water (Nanopure ultrapure water system, Barnstead, Dubuque, IA) and filtered through a 0.22 μm filter (VWR, TX), degassed before use.</w:t>
      </w:r>
    </w:p>
    <w:p w14:paraId="53F8196A" w14:textId="1FA5E291" w:rsidR="00BD35FD" w:rsidRPr="00584AB0" w:rsidRDefault="00BD35FD" w:rsidP="00BD35FD">
      <w:pPr>
        <w:pStyle w:val="Heading3"/>
        <w:rPr>
          <w:rFonts w:cs="Times New Roman"/>
        </w:rPr>
      </w:pPr>
      <w:bookmarkStart w:id="90" w:name="_Toc82597264"/>
      <w:r w:rsidRPr="00584AB0">
        <w:rPr>
          <w:rFonts w:cs="Times New Roman"/>
        </w:rPr>
        <w:t xml:space="preserve">Preparation of </w:t>
      </w:r>
      <w:r w:rsidRPr="00584AB0">
        <w:rPr>
          <w:rFonts w:cs="Times New Roman"/>
          <w:i/>
          <w:iCs/>
        </w:rPr>
        <w:t>n</w:t>
      </w:r>
      <w:r w:rsidRPr="00584AB0">
        <w:rPr>
          <w:rFonts w:cs="Times New Roman"/>
        </w:rPr>
        <w:t>OT Column</w:t>
      </w:r>
      <w:bookmarkEnd w:id="90"/>
    </w:p>
    <w:p w14:paraId="7BAF8717" w14:textId="6B0FDE82" w:rsidR="00BD35FD" w:rsidRPr="00584AB0" w:rsidRDefault="00BD35FD" w:rsidP="00B26773">
      <w:pPr>
        <w:ind w:firstLine="420"/>
        <w:rPr>
          <w:rFonts w:cs="Times New Roman"/>
        </w:rPr>
      </w:pPr>
      <w:r w:rsidRPr="00584AB0">
        <w:rPr>
          <w:rFonts w:cs="Times New Roman"/>
        </w:rPr>
        <w:t>Columns were prepared as described previously.</w:t>
      </w:r>
      <w:r w:rsidR="00B26773" w:rsidRPr="00584AB0">
        <w:rPr>
          <w:rFonts w:cs="Times New Roman"/>
        </w:rPr>
        <w:fldChar w:fldCharType="begin">
          <w:fldData xml:space="preserve">PEVuZE5vdGU+PENpdGU+PEF1dGhvcj5DaGVuPC9BdXRob3I+PFllYXI+MjAxODwvWWVhcj48UmVj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=
</w:fldData>
        </w:fldChar>
      </w:r>
      <w:r w:rsidR="00D1424A" w:rsidRPr="00584AB0">
        <w:rPr>
          <w:rFonts w:cs="Times New Roman"/>
        </w:rPr>
        <w:instrText xml:space="preserve"> ADDIN EN.CITE </w:instrText>
      </w:r>
      <w:r w:rsidR="00D1424A" w:rsidRPr="00584AB0">
        <w:rPr>
          <w:rFonts w:cs="Times New Roman"/>
        </w:rPr>
        <w:fldChar w:fldCharType="begin">
          <w:fldData xml:space="preserve">PEVuZE5vdGU+PENpdGU+PEF1dGhvcj5DaGVuPC9BdXRob3I+PFllYXI+MjAxODwvWWVhcj48UmVj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=
</w:fldData>
        </w:fldChar>
      </w:r>
      <w:r w:rsidR="00D1424A" w:rsidRPr="00584AB0">
        <w:rPr>
          <w:rFonts w:cs="Times New Roman"/>
        </w:rPr>
        <w:instrText xml:space="preserve"> ADDIN EN.CITE.DATA </w:instrText>
      </w:r>
      <w:r w:rsidR="00D1424A" w:rsidRPr="00584AB0">
        <w:rPr>
          <w:rFonts w:cs="Times New Roman"/>
        </w:rPr>
      </w:r>
      <w:r w:rsidR="00D1424A" w:rsidRPr="00584AB0">
        <w:rPr>
          <w:rFonts w:cs="Times New Roman"/>
        </w:rPr>
        <w:fldChar w:fldCharType="end"/>
      </w:r>
      <w:r w:rsidR="00B26773" w:rsidRPr="00584AB0">
        <w:rPr>
          <w:rFonts w:cs="Times New Roman"/>
        </w:rPr>
      </w:r>
      <w:r w:rsidR="00B26773" w:rsidRPr="00584AB0">
        <w:rPr>
          <w:rFonts w:cs="Times New Roman"/>
        </w:rPr>
        <w:fldChar w:fldCharType="separate"/>
      </w:r>
      <w:r w:rsidR="00D1424A" w:rsidRPr="00584AB0">
        <w:rPr>
          <w:rFonts w:cs="Times New Roman"/>
          <w:noProof/>
          <w:vertAlign w:val="superscript"/>
        </w:rPr>
        <w:t>41, 43</w:t>
      </w:r>
      <w:r w:rsidR="00B26773" w:rsidRPr="00584AB0">
        <w:rPr>
          <w:rFonts w:cs="Times New Roman"/>
        </w:rPr>
        <w:fldChar w:fldCharType="end"/>
      </w:r>
      <w:r w:rsidRPr="00584AB0">
        <w:rPr>
          <w:rFonts w:cs="Times New Roman"/>
        </w:rPr>
        <w:t xml:space="preserve"> Briefly, after the polyimide coating at one end of a 2 μm i.d. capillary was removed for about 1 cm in length, this end of the capillary was inserted into a vial containing 50 μL of 1 M NaOH solution inside a pressure chamber</w:t>
      </w:r>
      <w:r w:rsidR="00B26773" w:rsidRPr="00584AB0">
        <w:rPr>
          <w:rFonts w:cs="Times New Roman"/>
        </w:rPr>
        <w:t>.</w:t>
      </w:r>
      <w:r w:rsidRPr="00584AB0">
        <w:rPr>
          <w:rFonts w:cs="Times New Roman"/>
        </w:rPr>
        <w:t xml:space="preserve"> The other end (with polyimide coating) of the capillary was placed into a 0.5 mL sealed vial containing DDI water. Pressurized nitrogen at 35 bar was applied to wash the ca</w:t>
      </w:r>
      <w:r w:rsidRPr="00584AB0">
        <w:rPr>
          <w:rFonts w:cs="Times New Roman"/>
        </w:rPr>
        <w:lastRenderedPageBreak/>
        <w:t>pillary with NaOH, DDI water, and then acetonitrile. Inside a dry glovebox, a trimethoxy(octadecyl) silane toluene solution was flushed through the capillary to coat the inner wall of the capillary.</w:t>
      </w:r>
    </w:p>
    <w:p w14:paraId="4CAEF244" w14:textId="37AD26F4" w:rsidR="00BD35FD" w:rsidRPr="00584AB0" w:rsidRDefault="00BD35FD" w:rsidP="00BD35FD">
      <w:pPr>
        <w:pStyle w:val="Heading3"/>
        <w:rPr>
          <w:rFonts w:cs="Times New Roman"/>
        </w:rPr>
      </w:pPr>
      <w:bookmarkStart w:id="91" w:name="_Toc82597265"/>
      <w:r w:rsidRPr="00584AB0">
        <w:rPr>
          <w:rFonts w:cs="Times New Roman"/>
        </w:rPr>
        <w:t>Peptide Sample Preparation</w:t>
      </w:r>
      <w:bookmarkEnd w:id="91"/>
    </w:p>
    <w:p w14:paraId="720C79D0" w14:textId="444D0937" w:rsidR="00BD35FD" w:rsidRPr="008F0EAD" w:rsidRDefault="00BD35FD" w:rsidP="00B26773">
      <w:pPr>
        <w:ind w:firstLine="420"/>
        <w:rPr>
          <w:rFonts w:cs="Times New Roman"/>
        </w:rPr>
      </w:pPr>
      <w:r w:rsidRPr="008F0EAD">
        <w:rPr>
          <w:rFonts w:cs="Times New Roman"/>
        </w:rPr>
        <w:t xml:space="preserve">One </w:t>
      </w:r>
      <w:r w:rsidR="00B26773" w:rsidRPr="008F0EAD">
        <w:rPr>
          <w:rFonts w:cs="Times New Roman"/>
        </w:rPr>
        <w:t>milliliter</w:t>
      </w:r>
      <w:r w:rsidRPr="008F0EAD">
        <w:rPr>
          <w:rFonts w:cs="Times New Roman"/>
        </w:rPr>
        <w:t xml:space="preserve"> of E. coli lysate (</w:t>
      </w:r>
      <w:r w:rsidRPr="008F0EAD">
        <w:rPr>
          <w:rFonts w:ascii="Cambria Math" w:hAnsi="Cambria Math" w:cs="Cambria Math"/>
        </w:rPr>
        <w:t>∼</w:t>
      </w:r>
      <w:r w:rsidRPr="008F0EAD">
        <w:rPr>
          <w:rFonts w:cs="Times New Roman"/>
        </w:rPr>
        <w:t>10 mg total protein</w:t>
      </w:r>
      <w:r w:rsidR="00544CE9" w:rsidRPr="008F0EAD">
        <w:rPr>
          <w:rFonts w:eastAsiaTheme="minorHAnsi" w:cs="Times New Roman"/>
          <w:b/>
          <w:bCs/>
        </w:rPr>
        <w:t>·</w:t>
      </w:r>
      <w:r w:rsidRPr="008F0EAD">
        <w:rPr>
          <w:rFonts w:cs="Times New Roman"/>
        </w:rPr>
        <w:t>m</w:t>
      </w:r>
      <w:r w:rsidR="00544CE9" w:rsidRPr="008F0EAD">
        <w:rPr>
          <w:rFonts w:cs="Times New Roman"/>
        </w:rPr>
        <w:t>L</w:t>
      </w:r>
      <w:r w:rsidR="00544CE9" w:rsidRPr="008F0EAD">
        <w:rPr>
          <w:rFonts w:cs="Times New Roman"/>
          <w:vertAlign w:val="superscript"/>
        </w:rPr>
        <w:t>-1</w:t>
      </w:r>
      <w:r w:rsidRPr="008F0EAD">
        <w:rPr>
          <w:rFonts w:cs="Times New Roman"/>
        </w:rPr>
        <w:t>) was mixed with 5 μL of 1 M NaAc/HAc buffer (pH = 4) and 1 μL of pepsin (1 μg</w:t>
      </w:r>
      <w:r w:rsidR="00544CE9" w:rsidRPr="008F0EAD">
        <w:rPr>
          <w:rFonts w:eastAsiaTheme="minorHAnsi" w:cs="Times New Roman"/>
          <w:b/>
          <w:bCs/>
        </w:rPr>
        <w:t>·</w:t>
      </w:r>
      <w:r w:rsidRPr="008F0EAD">
        <w:rPr>
          <w:rFonts w:cs="Times New Roman"/>
        </w:rPr>
        <w:t>mL</w:t>
      </w:r>
      <w:r w:rsidR="00544CE9" w:rsidRPr="008F0EAD">
        <w:rPr>
          <w:rFonts w:cs="Times New Roman"/>
          <w:vertAlign w:val="superscript"/>
        </w:rPr>
        <w:t>-1</w:t>
      </w:r>
      <w:r w:rsidRPr="008F0EAD">
        <w:rPr>
          <w:rFonts w:cs="Times New Roman"/>
        </w:rPr>
        <w:t>), and the mixture was incubated at 37 °C for 1 h. A volume of 100 μL of the above solution was diluted with 900 μL of 25 mM NH</w:t>
      </w:r>
      <w:r w:rsidRPr="008F0EAD">
        <w:rPr>
          <w:rFonts w:cs="Times New Roman"/>
          <w:vertAlign w:val="subscript"/>
        </w:rPr>
        <w:t>4</w:t>
      </w:r>
      <w:r w:rsidRPr="008F0EAD">
        <w:rPr>
          <w:rFonts w:cs="Times New Roman"/>
        </w:rPr>
        <w:t>HCO</w:t>
      </w:r>
      <w:r w:rsidRPr="008F0EAD">
        <w:rPr>
          <w:rFonts w:cs="Times New Roman"/>
          <w:vertAlign w:val="subscript"/>
        </w:rPr>
        <w:t>3</w:t>
      </w:r>
      <w:r w:rsidRPr="008F0EAD">
        <w:rPr>
          <w:rFonts w:cs="Times New Roman"/>
        </w:rPr>
        <w:t xml:space="preserve"> and mixed with 1 μL of 1 M DTT at room temperature for at least 1 h. Then, 10 μL of 0.2 mg</w:t>
      </w:r>
      <w:r w:rsidR="00544CE9" w:rsidRPr="008F0EAD">
        <w:rPr>
          <w:rFonts w:eastAsiaTheme="minorHAnsi" w:cs="Times New Roman"/>
          <w:b/>
          <w:bCs/>
        </w:rPr>
        <w:t>·</w:t>
      </w:r>
      <w:r w:rsidRPr="008F0EAD">
        <w:rPr>
          <w:rFonts w:cs="Times New Roman"/>
        </w:rPr>
        <w:t>mL</w:t>
      </w:r>
      <w:r w:rsidR="00544CE9" w:rsidRPr="008F0EAD">
        <w:rPr>
          <w:rFonts w:cs="Times New Roman"/>
          <w:vertAlign w:val="superscript"/>
        </w:rPr>
        <w:t>-1</w:t>
      </w:r>
      <w:r w:rsidRPr="008F0EAD">
        <w:rPr>
          <w:rFonts w:cs="Times New Roman"/>
        </w:rPr>
        <w:t xml:space="preserve"> trypsin solution was added into above mixture, and the mixture was incubated at 37 °C for 24 h.</w:t>
      </w:r>
    </w:p>
    <w:p w14:paraId="518EB754" w14:textId="77777777" w:rsidR="00BD35FD" w:rsidRPr="00584AB0" w:rsidRDefault="00BD35FD" w:rsidP="00BD35FD">
      <w:pPr>
        <w:pStyle w:val="Heading3"/>
        <w:rPr>
          <w:rFonts w:cs="Times New Roman"/>
        </w:rPr>
      </w:pPr>
      <w:bookmarkStart w:id="92" w:name="_Toc82597266"/>
      <w:r w:rsidRPr="00584AB0">
        <w:rPr>
          <w:rFonts w:cs="Times New Roman"/>
        </w:rPr>
        <w:t>Fluorescent Dye Labeling</w:t>
      </w:r>
      <w:bookmarkEnd w:id="92"/>
    </w:p>
    <w:p w14:paraId="57F2C700" w14:textId="60746F57" w:rsidR="00BD35FD" w:rsidRPr="00584AB0" w:rsidRDefault="00BD35FD" w:rsidP="00B26773">
      <w:pPr>
        <w:ind w:firstLine="420"/>
        <w:rPr>
          <w:rFonts w:cs="Times New Roman"/>
        </w:rPr>
      </w:pPr>
      <w:r w:rsidRPr="00584AB0">
        <w:rPr>
          <w:rFonts w:cs="Times New Roman"/>
        </w:rPr>
        <w:t>Amino acid and peptide labeling was proceeded following the instruction provided with the ATTO-TAG FQ Amine-Derivatization Kit by Thermo Fisher Scientific. Briefly, a 10 mM ATTO-TAG FQ stock solution was prepared by dissolving 5.0 mg of ATTO-TAG FQ in 2.0 mL of methanol and stored in −20 °C. A 10 mM working KCN solution was prepared by diluting a 0.2 M KCN stock solution with 10 mM borax solution (pH 9.2). Amino acid stock solutions (each containing 1 mM of one amino acid) were prepared by dissolving individual amino acids in DDI water and filtered with a 0.22 μm filter. A volume of 1.0 μL of the amino acid stock solution was mixed with 10 μL of the 10 mM KCN working solution and 5 μL of the 10 mM FQ solution in a 0.25 mL vial. This mixture was maintained at room temperature for 1 h in dark before use. The FQ-labeled</w:t>
      </w:r>
      <w:r w:rsidR="00B26773" w:rsidRPr="00584AB0">
        <w:rPr>
          <w:rFonts w:cs="Times New Roman"/>
        </w:rPr>
        <w:t xml:space="preserve"> </w:t>
      </w:r>
      <w:r w:rsidRPr="00584AB0">
        <w:rPr>
          <w:rFonts w:cs="Times New Roman"/>
        </w:rPr>
        <w:t>amino acid was diluted with 10 mM NH</w:t>
      </w:r>
      <w:r w:rsidRPr="00584AB0">
        <w:rPr>
          <w:rFonts w:cs="Times New Roman"/>
          <w:vertAlign w:val="subscript"/>
        </w:rPr>
        <w:t>4</w:t>
      </w:r>
      <w:r w:rsidRPr="00584AB0">
        <w:rPr>
          <w:rFonts w:cs="Times New Roman"/>
        </w:rPr>
        <w:t>HCO</w:t>
      </w:r>
      <w:r w:rsidRPr="00584AB0">
        <w:rPr>
          <w:rFonts w:cs="Times New Roman"/>
          <w:vertAlign w:val="subscript"/>
        </w:rPr>
        <w:t>3</w:t>
      </w:r>
      <w:r w:rsidRPr="00584AB0">
        <w:rPr>
          <w:rFonts w:cs="Times New Roman"/>
        </w:rPr>
        <w:t xml:space="preserve"> to </w:t>
      </w:r>
      <w:r w:rsidRPr="00584AB0">
        <w:rPr>
          <w:rFonts w:cs="Times New Roman"/>
        </w:rPr>
        <w:lastRenderedPageBreak/>
        <w:t>an appropriate concentration prior to analysis. To label the digested E. coli lysate, 10 μL of the peptide solution was mixed with 10 μL of 10 mM KCN and 10 μL of 10 mM FQ. After 1 h of reaction in the dark at ambient temperature, the peptides were ready for separation.</w:t>
      </w:r>
    </w:p>
    <w:p w14:paraId="1CD0442C" w14:textId="7A587A72" w:rsidR="00BD35FD" w:rsidRPr="00584AB0" w:rsidRDefault="00BD35FD" w:rsidP="00BD35FD">
      <w:pPr>
        <w:pStyle w:val="Heading3"/>
        <w:rPr>
          <w:rFonts w:cs="Times New Roman"/>
        </w:rPr>
      </w:pPr>
      <w:bookmarkStart w:id="93" w:name="_Toc82597267"/>
      <w:r w:rsidRPr="00584AB0">
        <w:rPr>
          <w:rFonts w:cs="Times New Roman"/>
        </w:rPr>
        <w:t>Apparatus</w:t>
      </w:r>
      <w:bookmarkEnd w:id="93"/>
    </w:p>
    <w:p w14:paraId="2F5E5662" w14:textId="3728EA6E" w:rsidR="00BD35FD" w:rsidRDefault="009D57E3" w:rsidP="00B26773">
      <w:pPr>
        <w:ind w:firstLine="420"/>
        <w:rPr>
          <w:color w:val="FF0000"/>
        </w:rPr>
      </w:pPr>
      <w:r w:rsidRPr="00584AB0">
        <w:rPr>
          <w:rFonts w:cs="Times New Roman"/>
          <w:color w:val="FF0000"/>
        </w:rPr>
        <w:fldChar w:fldCharType="begin"/>
      </w:r>
      <w:r w:rsidRPr="00584AB0">
        <w:rPr>
          <w:rFonts w:cs="Times New Roman"/>
        </w:rPr>
        <w:instrText xml:space="preserve"> REF _Ref70196398 \h </w:instrText>
      </w:r>
      <w:r w:rsidR="00584AB0">
        <w:rPr>
          <w:rFonts w:cs="Times New Roman"/>
          <w:color w:val="FF0000"/>
        </w:rPr>
        <w:instrText xml:space="preserve"> \* MERGEFORMAT </w:instrText>
      </w:r>
      <w:r w:rsidRPr="00584AB0">
        <w:rPr>
          <w:rFonts w:cs="Times New Roman"/>
          <w:color w:val="FF0000"/>
        </w:rPr>
      </w:r>
      <w:r w:rsidRPr="00584AB0">
        <w:rPr>
          <w:rFonts w:cs="Times New Roman"/>
          <w:color w:val="FF0000"/>
        </w:rPr>
        <w:fldChar w:fldCharType="separate"/>
      </w:r>
      <w:r w:rsidR="00124D88" w:rsidRPr="00124D88">
        <w:rPr>
          <w:rFonts w:cs="Times New Roman"/>
        </w:rPr>
        <w:t xml:space="preserve">Figure </w:t>
      </w:r>
      <w:r w:rsidR="00124D88" w:rsidRPr="00124D88">
        <w:rPr>
          <w:rFonts w:cs="Times New Roman"/>
          <w:noProof/>
        </w:rPr>
        <w:t>2.1</w:t>
      </w:r>
      <w:r w:rsidRPr="00584AB0">
        <w:rPr>
          <w:rFonts w:cs="Times New Roman"/>
          <w:color w:val="FF0000"/>
        </w:rPr>
        <w:fldChar w:fldCharType="end"/>
      </w:r>
      <w:r w:rsidRPr="00584AB0">
        <w:rPr>
          <w:rFonts w:cs="Times New Roman"/>
        </w:rPr>
        <w:t xml:space="preserve"> A </w:t>
      </w:r>
      <w:r w:rsidR="00BD35FD" w:rsidRPr="00584AB0">
        <w:rPr>
          <w:rFonts w:cs="Times New Roman"/>
        </w:rPr>
        <w:t>presents a schematic diagram of the experimental apparatus used in this work. For ultrahigh</w:t>
      </w:r>
      <w:r w:rsidR="00B26773" w:rsidRPr="00584AB0">
        <w:rPr>
          <w:rFonts w:cs="Times New Roman"/>
        </w:rPr>
        <w:t xml:space="preserve"> </w:t>
      </w:r>
      <w:r w:rsidR="00BD35FD" w:rsidRPr="00584AB0">
        <w:rPr>
          <w:rFonts w:cs="Times New Roman"/>
        </w:rPr>
        <w:t>resolution separations and LOD determinations, a gradient pump (Agilent 1200 quaternary pump, Santa Clara, CA) was used for driving a mobile phase through a six-port valve (VICI Valco, Houston, TX), via a flow splitter with a 20</w:t>
      </w:r>
      <w:r w:rsidR="00B26773" w:rsidRPr="00584AB0">
        <w:rPr>
          <w:rFonts w:cs="Times New Roman"/>
        </w:rPr>
        <w:t>-</w:t>
      </w:r>
      <w:r w:rsidR="00BD35FD" w:rsidRPr="00584AB0">
        <w:rPr>
          <w:rFonts w:cs="Times New Roman"/>
        </w:rPr>
        <w:t xml:space="preserve">μm i.d. and 20 cm long restriction capillary, to a </w:t>
      </w:r>
      <w:r w:rsidR="00864E38" w:rsidRPr="00584AB0">
        <w:rPr>
          <w:rFonts w:cs="Times New Roman"/>
          <w:i/>
          <w:iCs/>
        </w:rPr>
        <w:t>n</w:t>
      </w:r>
      <w:r w:rsidR="00BD35FD" w:rsidRPr="00584AB0">
        <w:rPr>
          <w:rFonts w:cs="Times New Roman"/>
        </w:rPr>
        <w:t>OT</w:t>
      </w:r>
      <w:r w:rsidR="00EC45E0" w:rsidRPr="00584AB0">
        <w:rPr>
          <w:rFonts w:cs="Times New Roman"/>
        </w:rPr>
        <w:t>C</w:t>
      </w:r>
      <w:r w:rsidR="00BD35FD" w:rsidRPr="00584AB0">
        <w:rPr>
          <w:rFonts w:cs="Times New Roman"/>
        </w:rPr>
        <w:t xml:space="preserve">. At 5 cm from the tip of the </w:t>
      </w:r>
      <w:r w:rsidR="00864E38" w:rsidRPr="00584AB0">
        <w:rPr>
          <w:rFonts w:cs="Times New Roman"/>
          <w:i/>
          <w:iCs/>
        </w:rPr>
        <w:t>n</w:t>
      </w:r>
      <w:r w:rsidR="00EC45E0" w:rsidRPr="00584AB0">
        <w:rPr>
          <w:rFonts w:cs="Times New Roman"/>
        </w:rPr>
        <w:t>OTC</w:t>
      </w:r>
      <w:r w:rsidR="00BD35FD" w:rsidRPr="00584AB0">
        <w:rPr>
          <w:rFonts w:cs="Times New Roman"/>
        </w:rPr>
        <w:t xml:space="preserve">, polyimide coating was removed, forming a detection window. </w:t>
      </w:r>
      <w:r w:rsidRPr="00584AB0">
        <w:rPr>
          <w:rFonts w:cs="Times New Roman"/>
        </w:rPr>
        <w:fldChar w:fldCharType="begin"/>
      </w:r>
      <w:r w:rsidRPr="00584AB0">
        <w:rPr>
          <w:rFonts w:cs="Times New Roman"/>
        </w:rPr>
        <w:instrText xml:space="preserve"> REF _Ref70196398 \h </w:instrText>
      </w:r>
      <w:r w:rsidR="00584AB0">
        <w:rPr>
          <w:rFonts w:cs="Times New Roman"/>
        </w:rPr>
        <w:instrText xml:space="preserve"> \* MERGEFORMAT </w:instrText>
      </w:r>
      <w:r w:rsidRPr="00584AB0">
        <w:rPr>
          <w:rFonts w:cs="Times New Roman"/>
        </w:rPr>
      </w:r>
      <w:r w:rsidRPr="00584AB0">
        <w:rPr>
          <w:rFonts w:cs="Times New Roman"/>
        </w:rPr>
        <w:fldChar w:fldCharType="separate"/>
      </w:r>
      <w:r w:rsidR="00124D88" w:rsidRPr="00124D88">
        <w:rPr>
          <w:rFonts w:cs="Times New Roman"/>
        </w:rPr>
        <w:t xml:space="preserve">Figure </w:t>
      </w:r>
      <w:r w:rsidR="00124D88" w:rsidRPr="00124D88">
        <w:rPr>
          <w:rFonts w:cs="Times New Roman"/>
          <w:noProof/>
        </w:rPr>
        <w:t>2.1</w:t>
      </w:r>
      <w:r w:rsidRPr="00584AB0">
        <w:rPr>
          <w:rFonts w:cs="Times New Roman"/>
        </w:rPr>
        <w:fldChar w:fldCharType="end"/>
      </w:r>
      <w:r w:rsidRPr="00584AB0">
        <w:rPr>
          <w:rFonts w:cs="Times New Roman"/>
        </w:rPr>
        <w:t xml:space="preserve"> </w:t>
      </w:r>
      <w:r w:rsidR="00BD35FD" w:rsidRPr="00584AB0">
        <w:rPr>
          <w:rFonts w:cs="Times New Roman"/>
        </w:rPr>
        <w:t>B presents a schematic diagram of the experimental apparatus used for ultrahigh-speed separations, a HPLC pump supplied mobile phase A (MA, 10 mM NH</w:t>
      </w:r>
      <w:r w:rsidR="00BD35FD" w:rsidRPr="00584AB0">
        <w:rPr>
          <w:rFonts w:cs="Times New Roman"/>
          <w:vertAlign w:val="subscript"/>
        </w:rPr>
        <w:t>4</w:t>
      </w:r>
      <w:r w:rsidR="00BD35FD" w:rsidRPr="00584AB0">
        <w:rPr>
          <w:rFonts w:cs="Times New Roman"/>
        </w:rPr>
        <w:t>HCO</w:t>
      </w:r>
      <w:r w:rsidR="00BD35FD" w:rsidRPr="00584AB0">
        <w:rPr>
          <w:rFonts w:cs="Times New Roman"/>
          <w:vertAlign w:val="subscript"/>
        </w:rPr>
        <w:t>3</w:t>
      </w:r>
      <w:r w:rsidR="00BD35FD" w:rsidRPr="00584AB0">
        <w:rPr>
          <w:rFonts w:cs="Times New Roman"/>
        </w:rPr>
        <w:t>) continuously. V1, along with a 20</w:t>
      </w:r>
      <w:r w:rsidR="00B26773" w:rsidRPr="00584AB0">
        <w:rPr>
          <w:rFonts w:cs="Times New Roman"/>
        </w:rPr>
        <w:t>-</w:t>
      </w:r>
      <w:r w:rsidR="00BD35FD" w:rsidRPr="00584AB0">
        <w:rPr>
          <w:rFonts w:cs="Times New Roman"/>
        </w:rPr>
        <w:t>μL loop, was employed for injecting a plug of MB (50% acetonitrile in 10 mM NH</w:t>
      </w:r>
      <w:r w:rsidR="00BD35FD" w:rsidRPr="00584AB0">
        <w:rPr>
          <w:rFonts w:cs="Times New Roman"/>
          <w:vertAlign w:val="subscript"/>
        </w:rPr>
        <w:t>4</w:t>
      </w:r>
      <w:r w:rsidR="00BD35FD" w:rsidRPr="00584AB0">
        <w:rPr>
          <w:rFonts w:cs="Times New Roman"/>
        </w:rPr>
        <w:t>HCO</w:t>
      </w:r>
      <w:r w:rsidR="00BD35FD" w:rsidRPr="00584AB0">
        <w:rPr>
          <w:rFonts w:cs="Times New Roman"/>
          <w:vertAlign w:val="subscript"/>
        </w:rPr>
        <w:t>3</w:t>
      </w:r>
      <w:r w:rsidR="00BD35FD" w:rsidRPr="00584AB0">
        <w:rPr>
          <w:rFonts w:cs="Times New Roman"/>
        </w:rPr>
        <w:t xml:space="preserve">) into the MA conduit for gradient (the so-called plug-gradient) generation. A plug of 900 pL of MB was injected into the </w:t>
      </w:r>
      <w:r w:rsidR="00864E38" w:rsidRPr="00584AB0">
        <w:rPr>
          <w:rFonts w:cs="Times New Roman"/>
          <w:i/>
          <w:iCs/>
        </w:rPr>
        <w:t>n</w:t>
      </w:r>
      <w:r w:rsidR="00EC45E0" w:rsidRPr="00584AB0">
        <w:rPr>
          <w:rFonts w:cs="Times New Roman"/>
        </w:rPr>
        <w:t>OTC</w:t>
      </w:r>
      <w:r w:rsidR="00BD35FD" w:rsidRPr="00584AB0">
        <w:rPr>
          <w:rFonts w:cs="Times New Roman"/>
        </w:rPr>
        <w:t xml:space="preserve">. V2, along with a 2.6 μL loop, was utilized for sample injection. 120 pL of sample was injected into the </w:t>
      </w:r>
      <w:r w:rsidR="00864E38" w:rsidRPr="00584AB0">
        <w:rPr>
          <w:rFonts w:cs="Times New Roman"/>
          <w:i/>
          <w:iCs/>
        </w:rPr>
        <w:t>n</w:t>
      </w:r>
      <w:r w:rsidR="00EC45E0" w:rsidRPr="00584AB0">
        <w:rPr>
          <w:rFonts w:cs="Times New Roman"/>
        </w:rPr>
        <w:t>OTC</w:t>
      </w:r>
      <w:r w:rsidR="00BD35FD" w:rsidRPr="00584AB0">
        <w:rPr>
          <w:rFonts w:cs="Times New Roman"/>
        </w:rPr>
        <w:t xml:space="preserve">. The detection end of the column was affixed to a capillary holder on an x−y−z translation stage so that the detection window could be aligned for the maximum fluorescent output. A confocal </w:t>
      </w:r>
      <w:r w:rsidR="0040515C" w:rsidRPr="00584AB0">
        <w:rPr>
          <w:rFonts w:cs="Times New Roman"/>
        </w:rPr>
        <w:t>LIF</w:t>
      </w:r>
      <w:r w:rsidR="00BD35FD" w:rsidRPr="00584AB0">
        <w:rPr>
          <w:rFonts w:cs="Times New Roman"/>
        </w:rPr>
        <w:t xml:space="preserve"> detector, as described previously,</w:t>
      </w:r>
      <w:r w:rsidR="00B26773" w:rsidRPr="00584AB0">
        <w:rPr>
          <w:rFonts w:cs="Times New Roman"/>
        </w:rPr>
        <w:fldChar w:fldCharType="begin"/>
      </w:r>
      <w:r w:rsidR="001654DC" w:rsidRPr="00584AB0">
        <w:rPr>
          <w:rFonts w:cs="Times New Roman"/>
        </w:rPr>
        <w:instrText xml:space="preserve"> ADDIN EN.CITE &lt;EndNote&gt;&lt;Cite&gt;&lt;Author&gt;Weaver&lt;/Author&gt;&lt;Year&gt;2017&lt;/Year&gt;&lt;RecNum&gt;296&lt;/RecNum&gt;&lt;DisplayText&gt;&lt;style face="superscript"&gt;60&lt;/style&gt;&lt;/DisplayText&gt;&lt;record&gt;&lt;rec-number&gt;296&lt;/rec-number&gt;&lt;foreign-keys&gt;&lt;key app="EN" db-id="zdwt52ddb5v2tmewwsxp9swhesfxa2s5pzpz" timestamp="1617295808"&gt;296&lt;/key&gt;&lt;/foreign-keys&gt;&lt;ref-type name="Journal Article"&gt;17&lt;/ref-type&gt;&lt;contributors&gt;&lt;authors&gt;&lt;author&gt;Weaver, Mitchell T.&lt;/author&gt;&lt;author&gt;Lynch, Kyle B.&lt;/author&gt;&lt;author&gt;Zhu, Zaifang&lt;/author&gt;&lt;author&gt;Chen, Huang&lt;/author&gt;&lt;author&gt;Lu, Joann J.&lt;/author&gt;&lt;author&gt;Pu, Qiaosheng&lt;/author&gt;&lt;author&gt;Liu, Shaorong&lt;/author&gt;&lt;/authors&gt;&lt;/contributors&gt;&lt;titles&gt;&lt;title&gt;Confocal laser-induced fluorescence detector for narrow capillary system with yoctomole limit of detection&lt;/title&gt;&lt;secondary-title&gt;talanta&lt;/secondary-title&gt;&lt;/titles&gt;&lt;periodical&gt;&lt;full-title&gt;Talanta&lt;/full-title&gt;&lt;/periodical&gt;&lt;pages&gt;240-244&lt;/pages&gt;&lt;volume&gt;165&lt;/volume&gt;&lt;section&gt;240&lt;/section&gt;&lt;dates&gt;&lt;year&gt;2017&lt;/year&gt;&lt;pub-dates&gt;&lt;date&gt;4/1/2017&lt;/date&gt;&lt;/pub-dates&gt;&lt;/dates&gt;&lt;urls&gt;&lt;/urls&gt;&lt;electronic-resource-num&gt;10.1016/J.TALANTA.2016.12.056&lt;/electronic-resource-num&gt;&lt;/record&gt;&lt;/Cite&gt;&lt;/EndNote&gt;</w:instrText>
      </w:r>
      <w:r w:rsidR="00B26773" w:rsidRPr="00584AB0">
        <w:rPr>
          <w:rFonts w:cs="Times New Roman"/>
        </w:rPr>
        <w:fldChar w:fldCharType="separate"/>
      </w:r>
      <w:r w:rsidR="001654DC" w:rsidRPr="00584AB0">
        <w:rPr>
          <w:rFonts w:cs="Times New Roman"/>
          <w:noProof/>
          <w:vertAlign w:val="superscript"/>
        </w:rPr>
        <w:t>60</w:t>
      </w:r>
      <w:r w:rsidR="00B26773" w:rsidRPr="00584AB0">
        <w:rPr>
          <w:rFonts w:cs="Times New Roman"/>
        </w:rPr>
        <w:fldChar w:fldCharType="end"/>
      </w:r>
      <w:r w:rsidR="00BD35FD" w:rsidRPr="00584AB0">
        <w:rPr>
          <w:rFonts w:cs="Times New Roman"/>
        </w:rPr>
        <w:t xml:space="preserve"> was employed to monitor the resolved analytes.</w:t>
      </w:r>
      <w:r w:rsidRPr="00584AB0">
        <w:rPr>
          <w:rFonts w:cs="Times New Roman"/>
        </w:rPr>
        <w:t xml:space="preserve"> </w:t>
      </w:r>
      <w:r w:rsidR="002A5D5D" w:rsidRPr="00584AB0">
        <w:rPr>
          <w:rFonts w:cs="Times New Roman"/>
        </w:rPr>
        <w:t xml:space="preserve">Briefly, an argon ion laser (LaserPhysics, Salt Lake City, UT) generated a 488-nm laser beam. Then the laser beam was directed by a dichroic mirror (Q505LP, Chroma Technology, Rockingham, VT) and focused onto the detection windows of </w:t>
      </w:r>
      <w:r w:rsidR="002A5D5D" w:rsidRPr="00584AB0">
        <w:rPr>
          <w:rFonts w:cs="Times New Roman"/>
        </w:rPr>
        <w:lastRenderedPageBreak/>
        <w:t xml:space="preserve">the </w:t>
      </w:r>
      <w:r w:rsidR="00F17FDF" w:rsidRPr="00584AB0">
        <w:rPr>
          <w:rFonts w:cs="Times New Roman"/>
          <w:i/>
          <w:iCs/>
        </w:rPr>
        <w:t>n</w:t>
      </w:r>
      <w:r w:rsidR="00EC45E0" w:rsidRPr="00584AB0">
        <w:rPr>
          <w:rFonts w:cs="Times New Roman"/>
        </w:rPr>
        <w:t>OTC</w:t>
      </w:r>
      <w:r w:rsidR="002A5D5D" w:rsidRPr="00584AB0">
        <w:rPr>
          <w:rFonts w:cs="Times New Roman"/>
        </w:rPr>
        <w:t xml:space="preserve"> via an objective lens (20× and 0.5 NA, Rolyn Optics, Covina, CA). The emission of fluorescence was collimated by the same lens, and passed through the same dichroic mirror, an interference band-pass filter (532 nm, Carlsbad, CA) and a 1-mm pinhole, and finally were collected</w:t>
      </w:r>
      <w:r w:rsidR="002A5D5D">
        <w:t xml:space="preserve"> by a photosensor module (H5784-04, Hamamatsu). A data acquisition card USB-1208FS (Measurement Computing, Norton, MA) was used to measure the response from the photosensor module as voltage signal. The data were collected and analyzed by a home-made LabView program (National Instruments, Austin, TX).</w:t>
      </w:r>
    </w:p>
    <w:p w14:paraId="0EF91247" w14:textId="77777777" w:rsidR="00B81DB4" w:rsidRDefault="00B81DB4" w:rsidP="00B81DB4">
      <w:pPr>
        <w:keepNext/>
        <w:ind w:firstLine="420"/>
      </w:pPr>
      <w:r w:rsidRPr="00B81DB4">
        <w:rPr>
          <w:noProof/>
          <w:color w:val="FF0000"/>
        </w:rPr>
        <w:drawing>
          <wp:inline distT="0" distB="0" distL="0" distR="0" wp14:anchorId="17A1B948" wp14:editId="7C4D6054">
            <wp:extent cx="5213445" cy="4867461"/>
            <wp:effectExtent l="0" t="0" r="6350" b="9525"/>
            <wp:docPr id="242" name="Picture 2">
              <a:extLst xmlns:a="http://schemas.openxmlformats.org/drawingml/2006/main">
                <a:ext uri="{FF2B5EF4-FFF2-40B4-BE49-F238E27FC236}">
                  <a16:creationId xmlns:a16="http://schemas.microsoft.com/office/drawing/2014/main" id="{6F4BBF71-1537-4574-B446-8118FBF6F9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F4BBF71-1537-4574-B446-8118FBF6F91C}"/>
                        </a:ext>
                      </a:extLst>
                    </pic:cNvPr>
                    <pic:cNvPicPr>
                      <a:picLocks noChangeAspect="1"/>
                    </pic:cNvPicPr>
                  </pic:nvPicPr>
                  <pic:blipFill rotWithShape="1">
                    <a:blip r:embed="rId30"/>
                    <a:srcRect l="5183" t="3149" r="3583" b="1775"/>
                    <a:stretch/>
                  </pic:blipFill>
                  <pic:spPr>
                    <a:xfrm>
                      <a:off x="0" y="0"/>
                      <a:ext cx="5219399" cy="4873020"/>
                    </a:xfrm>
                    <a:prstGeom prst="rect">
                      <a:avLst/>
                    </a:prstGeom>
                  </pic:spPr>
                </pic:pic>
              </a:graphicData>
            </a:graphic>
          </wp:inline>
        </w:drawing>
      </w:r>
    </w:p>
    <w:p w14:paraId="49F1BA1D" w14:textId="6B26CD93" w:rsidR="00B81DB4" w:rsidRDefault="00B81DB4" w:rsidP="00B81DB4">
      <w:pPr>
        <w:pStyle w:val="Caption"/>
      </w:pPr>
      <w:bookmarkStart w:id="94" w:name="_Ref70196398"/>
      <w:bookmarkStart w:id="95" w:name="_Toc71635894"/>
      <w:r>
        <w:t xml:space="preserve">Figure </w:t>
      </w:r>
      <w:r w:rsidR="0031770F">
        <w:fldChar w:fldCharType="begin"/>
      </w:r>
      <w:r w:rsidR="0031770F">
        <w:instrText xml:space="preserve"> STYLEREF 1 \s </w:instrText>
      </w:r>
      <w:r w:rsidR="0031770F">
        <w:fldChar w:fldCharType="separate"/>
      </w:r>
      <w:r w:rsidR="00124D88">
        <w:rPr>
          <w:noProof/>
        </w:rPr>
        <w:t>2</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1</w:t>
      </w:r>
      <w:r w:rsidR="0031770F">
        <w:rPr>
          <w:noProof/>
        </w:rPr>
        <w:fldChar w:fldCharType="end"/>
      </w:r>
      <w:bookmarkEnd w:id="94"/>
      <w:r>
        <w:t xml:space="preserve"> Schematic diagrams of experimental apparatus for ultrahigh resolution and ultrafast separation</w:t>
      </w:r>
      <w:bookmarkEnd w:id="95"/>
    </w:p>
    <w:p w14:paraId="381658E9" w14:textId="1B89D533" w:rsidR="006124AA" w:rsidRPr="00E00B94" w:rsidRDefault="002A5D5D" w:rsidP="00E00B94">
      <w:pPr>
        <w:pStyle w:val="Caption"/>
        <w:rPr>
          <w:b w:val="0"/>
          <w:bCs w:val="0"/>
        </w:rPr>
      </w:pPr>
      <w:r w:rsidRPr="002A5D5D">
        <w:rPr>
          <w:b w:val="0"/>
          <w:bCs w:val="0"/>
        </w:rPr>
        <w:t>(</w:t>
      </w:r>
      <w:r w:rsidRPr="002A5D5D">
        <w:rPr>
          <w:rFonts w:hint="eastAsia"/>
          <w:b w:val="0"/>
          <w:bCs w:val="0"/>
        </w:rPr>
        <w:t>A</w:t>
      </w:r>
      <w:r w:rsidRPr="002A5D5D">
        <w:rPr>
          <w:b w:val="0"/>
          <w:bCs w:val="0"/>
        </w:rPr>
        <w:t xml:space="preserve">) Apparatus used to perform ultra-high-resolution separations and LOD determinations. The </w:t>
      </w:r>
      <w:r w:rsidRPr="002A5D5D">
        <w:rPr>
          <w:b w:val="0"/>
          <w:bCs w:val="0"/>
          <w:i/>
          <w:iCs/>
        </w:rPr>
        <w:t>n</w:t>
      </w:r>
      <w:r w:rsidR="00EC45E0">
        <w:rPr>
          <w:b w:val="0"/>
          <w:bCs w:val="0"/>
        </w:rPr>
        <w:t>OTC</w:t>
      </w:r>
      <w:r w:rsidRPr="002A5D5D">
        <w:rPr>
          <w:b w:val="0"/>
          <w:bCs w:val="0"/>
        </w:rPr>
        <w:t xml:space="preserve"> had </w:t>
      </w:r>
      <w:r>
        <w:rPr>
          <w:b w:val="0"/>
          <w:bCs w:val="0"/>
        </w:rPr>
        <w:t>a 2</w:t>
      </w:r>
      <w:r>
        <w:t>-</w:t>
      </w:r>
      <w:r w:rsidRPr="002A5D5D">
        <w:rPr>
          <w:b w:val="0"/>
          <w:bCs w:val="0"/>
        </w:rPr>
        <w:t>μm i</w:t>
      </w:r>
      <w:r>
        <w:rPr>
          <w:b w:val="0"/>
          <w:bCs w:val="0"/>
        </w:rPr>
        <w:t xml:space="preserve">.d. and was OTMS derivatized. </w:t>
      </w:r>
      <w:r w:rsidR="00204649">
        <w:rPr>
          <w:b w:val="0"/>
          <w:bCs w:val="0"/>
        </w:rPr>
        <w:t>The flow splitter was built using an Upchurch micro-T. A 10-cm-long and 20</w:t>
      </w:r>
      <w:r w:rsidR="00204649">
        <w:t>-</w:t>
      </w:r>
      <w:r w:rsidR="00204649" w:rsidRPr="00204649">
        <w:rPr>
          <w:b w:val="0"/>
          <w:bCs w:val="0"/>
        </w:rPr>
        <w:t>μm</w:t>
      </w:r>
      <w:r w:rsidR="00204649">
        <w:rPr>
          <w:b w:val="0"/>
          <w:bCs w:val="0"/>
        </w:rPr>
        <w:t>-</w:t>
      </w:r>
      <w:r w:rsidR="00204649">
        <w:rPr>
          <w:b w:val="0"/>
          <w:bCs w:val="0"/>
        </w:rPr>
        <w:lastRenderedPageBreak/>
        <w:t>i.d. capillary was used as a restrictor. A 200-</w:t>
      </w:r>
      <w:r w:rsidR="00204649" w:rsidRPr="00204649">
        <w:rPr>
          <w:b w:val="0"/>
          <w:bCs w:val="0"/>
        </w:rPr>
        <w:t>μm</w:t>
      </w:r>
      <w:r w:rsidR="00204649">
        <w:rPr>
          <w:b w:val="0"/>
          <w:bCs w:val="0"/>
        </w:rPr>
        <w:t xml:space="preserve"> i.d. and 360-</w:t>
      </w:r>
      <w:r w:rsidR="00204649" w:rsidRPr="00204649">
        <w:rPr>
          <w:b w:val="0"/>
          <w:bCs w:val="0"/>
        </w:rPr>
        <w:t>μm</w:t>
      </w:r>
      <w:r w:rsidR="00204649">
        <w:rPr>
          <w:b w:val="0"/>
          <w:bCs w:val="0"/>
        </w:rPr>
        <w:t>-o.d. capillary was used to connect the injection valve and the micro-T. Inside the flow splitter, a small portion of the 2-</w:t>
      </w:r>
      <w:r w:rsidR="00204649" w:rsidRPr="00204649">
        <w:rPr>
          <w:b w:val="0"/>
          <w:bCs w:val="0"/>
        </w:rPr>
        <w:t>μm</w:t>
      </w:r>
      <w:r w:rsidR="00204649">
        <w:rPr>
          <w:b w:val="0"/>
          <w:bCs w:val="0"/>
        </w:rPr>
        <w:t xml:space="preserve">-i.d. </w:t>
      </w:r>
      <w:r w:rsidR="00204649" w:rsidRPr="00204649">
        <w:rPr>
          <w:b w:val="0"/>
          <w:bCs w:val="0"/>
          <w:i/>
          <w:iCs/>
        </w:rPr>
        <w:t>n</w:t>
      </w:r>
      <w:r w:rsidR="00EC45E0">
        <w:rPr>
          <w:b w:val="0"/>
          <w:bCs w:val="0"/>
        </w:rPr>
        <w:t>OTC</w:t>
      </w:r>
      <w:r w:rsidR="00204649">
        <w:rPr>
          <w:b w:val="0"/>
          <w:bCs w:val="0"/>
        </w:rPr>
        <w:t xml:space="preserve"> was inserted into a 200-</w:t>
      </w:r>
      <w:r w:rsidR="00204649" w:rsidRPr="00204649">
        <w:rPr>
          <w:b w:val="0"/>
          <w:bCs w:val="0"/>
        </w:rPr>
        <w:t>μm</w:t>
      </w:r>
      <w:r w:rsidR="00204649">
        <w:rPr>
          <w:b w:val="0"/>
          <w:bCs w:val="0"/>
        </w:rPr>
        <w:t xml:space="preserve"> i.d.and 360-</w:t>
      </w:r>
      <w:r w:rsidR="00204649" w:rsidRPr="00204649">
        <w:rPr>
          <w:b w:val="0"/>
          <w:bCs w:val="0"/>
        </w:rPr>
        <w:t>μm</w:t>
      </w:r>
      <w:r w:rsidR="00204649">
        <w:rPr>
          <w:b w:val="0"/>
          <w:bCs w:val="0"/>
        </w:rPr>
        <w:t xml:space="preserve"> o.d. connection capillary. A detection window was made at 5 cm away from the </w:t>
      </w:r>
      <w:r w:rsidR="00204649" w:rsidRPr="00204649">
        <w:rPr>
          <w:b w:val="0"/>
          <w:bCs w:val="0"/>
          <w:i/>
          <w:iCs/>
        </w:rPr>
        <w:t>n</w:t>
      </w:r>
      <w:r w:rsidR="00EC45E0">
        <w:rPr>
          <w:b w:val="0"/>
          <w:bCs w:val="0"/>
        </w:rPr>
        <w:t>OTC</w:t>
      </w:r>
      <w:r w:rsidR="00204649">
        <w:rPr>
          <w:b w:val="0"/>
          <w:bCs w:val="0"/>
        </w:rPr>
        <w:t xml:space="preserve"> outlet by removing the polyimide coating. A LIF detector was used to detect the resolved analytes. (B) Apparatus to perform ultrafast separations. An HPLC pump was used to supply mobile phase A (10 mM NH</w:t>
      </w:r>
      <w:r w:rsidR="00204649" w:rsidRPr="00204649">
        <w:rPr>
          <w:b w:val="0"/>
          <w:bCs w:val="0"/>
          <w:vertAlign w:val="subscript"/>
        </w:rPr>
        <w:t>4</w:t>
      </w:r>
      <w:r w:rsidR="00204649">
        <w:rPr>
          <w:b w:val="0"/>
          <w:bCs w:val="0"/>
        </w:rPr>
        <w:t>HCO</w:t>
      </w:r>
      <w:r w:rsidR="00204649" w:rsidRPr="00204649">
        <w:rPr>
          <w:b w:val="0"/>
          <w:bCs w:val="0"/>
          <w:vertAlign w:val="subscript"/>
        </w:rPr>
        <w:t>3</w:t>
      </w:r>
      <w:r w:rsidR="00204649">
        <w:rPr>
          <w:b w:val="0"/>
          <w:bCs w:val="0"/>
        </w:rPr>
        <w:t>) continuously. V1 had a 20-</w:t>
      </w:r>
      <w:r w:rsidR="00204649" w:rsidRPr="00204649">
        <w:rPr>
          <w:b w:val="0"/>
          <w:bCs w:val="0"/>
        </w:rPr>
        <w:t>μ</w:t>
      </w:r>
      <w:r w:rsidR="00204649">
        <w:rPr>
          <w:b w:val="0"/>
          <w:bCs w:val="0"/>
        </w:rPr>
        <w:t>L loop and was employed for injecting a plug of mobile phase B (50% acetonitrile in 10 mM NH</w:t>
      </w:r>
      <w:r w:rsidR="00204649" w:rsidRPr="00204649">
        <w:rPr>
          <w:b w:val="0"/>
          <w:bCs w:val="0"/>
          <w:vertAlign w:val="subscript"/>
        </w:rPr>
        <w:t>4</w:t>
      </w:r>
      <w:r w:rsidR="00204649">
        <w:rPr>
          <w:b w:val="0"/>
          <w:bCs w:val="0"/>
        </w:rPr>
        <w:t>HCO</w:t>
      </w:r>
      <w:r w:rsidR="00204649" w:rsidRPr="00204649">
        <w:rPr>
          <w:b w:val="0"/>
          <w:bCs w:val="0"/>
          <w:vertAlign w:val="subscript"/>
        </w:rPr>
        <w:t>3</w:t>
      </w:r>
      <w:r w:rsidR="00204649">
        <w:rPr>
          <w:b w:val="0"/>
          <w:bCs w:val="0"/>
        </w:rPr>
        <w:t>) into the MA conduit for gradient generation. V2 had a 2.6-</w:t>
      </w:r>
      <w:r w:rsidR="00204649" w:rsidRPr="00204649">
        <w:rPr>
          <w:b w:val="0"/>
          <w:bCs w:val="0"/>
        </w:rPr>
        <w:t>μ</w:t>
      </w:r>
      <w:r w:rsidR="00204649">
        <w:rPr>
          <w:b w:val="0"/>
          <w:bCs w:val="0"/>
        </w:rPr>
        <w:t>L loop and was utilized for sample injection. The identical LIF detector was used in both A and B.</w:t>
      </w:r>
    </w:p>
    <w:p w14:paraId="33A7BA06" w14:textId="660C937B" w:rsidR="008C77DA" w:rsidRDefault="008C77DA" w:rsidP="008C77DA">
      <w:pPr>
        <w:pStyle w:val="Heading3"/>
      </w:pPr>
      <w:bookmarkStart w:id="96" w:name="_Toc82597268"/>
      <w:r>
        <w:t>nOTLC Separation</w:t>
      </w:r>
      <w:bookmarkEnd w:id="96"/>
    </w:p>
    <w:p w14:paraId="0B82C4BB" w14:textId="4669C576" w:rsidR="008C77DA" w:rsidRDefault="008C77DA" w:rsidP="008C77DA">
      <w:pPr>
        <w:ind w:firstLine="420"/>
      </w:pPr>
      <w:r>
        <w:t xml:space="preserve">To align the </w:t>
      </w:r>
      <w:r w:rsidRPr="008C77DA">
        <w:rPr>
          <w:i/>
          <w:iCs/>
        </w:rPr>
        <w:t>n</w:t>
      </w:r>
      <w:r w:rsidR="00EC45E0">
        <w:t>OTC</w:t>
      </w:r>
      <w:r>
        <w:t xml:space="preserve"> on the LIF detector, 10</w:t>
      </w:r>
      <w:r>
        <w:rPr>
          <w:b/>
          <w:bCs/>
        </w:rPr>
        <w:t xml:space="preserve"> </w:t>
      </w:r>
      <w:r w:rsidRPr="00204649">
        <w:t>μ</w:t>
      </w:r>
      <w:r>
        <w:t>M fluorescein solution was pressurized through the column and the column was roughly aligned. The fluorescein solution was constantly flushed though the column until the alignment was done. Then, the LIF detector was turned on and fluorescein signal was monitored. By tunning the column position via the x-y-z transition stage until the maximum fluorescein output was obtained, the x, y and z positions of the stage were locked. The capillary was thoroughly rinsed with an eluent (e.g., 50% ACN with 10 mM NH</w:t>
      </w:r>
      <w:r w:rsidRPr="008C77DA">
        <w:rPr>
          <w:vertAlign w:val="subscript"/>
        </w:rPr>
        <w:t>4</w:t>
      </w:r>
      <w:r>
        <w:t>HCO</w:t>
      </w:r>
      <w:r w:rsidRPr="008C77DA">
        <w:rPr>
          <w:vertAlign w:val="subscript"/>
        </w:rPr>
        <w:t>3</w:t>
      </w:r>
      <w:r>
        <w:t xml:space="preserve">) before conducting a </w:t>
      </w:r>
      <w:r w:rsidRPr="008C77DA">
        <w:rPr>
          <w:i/>
          <w:iCs/>
        </w:rPr>
        <w:t>n</w:t>
      </w:r>
      <w:r>
        <w:t>OTLC separation.</w:t>
      </w:r>
    </w:p>
    <w:p w14:paraId="1534F35F" w14:textId="7BE301EA" w:rsidR="00A155CA" w:rsidRDefault="00A155CA" w:rsidP="00A155CA">
      <w:pPr>
        <w:ind w:firstLine="420"/>
      </w:pPr>
      <w:r>
        <w:t>In this work, we used 10 mM NH</w:t>
      </w:r>
      <w:r w:rsidRPr="00A155CA">
        <w:rPr>
          <w:vertAlign w:val="subscript"/>
        </w:rPr>
        <w:t>4</w:t>
      </w:r>
      <w:r>
        <w:t>HCO</w:t>
      </w:r>
      <w:r w:rsidRPr="00A155CA">
        <w:rPr>
          <w:vertAlign w:val="subscript"/>
        </w:rPr>
        <w:t>3</w:t>
      </w:r>
      <w:r>
        <w:t xml:space="preserve"> as the pH buffer for our mobile phase because that buffer was recommended for labeling amino acid or peptide with ATTO TAG FQ at a pH between 8.5 and 9.5. The pH of 10mM NH</w:t>
      </w:r>
      <w:r w:rsidRPr="00A155CA">
        <w:rPr>
          <w:vertAlign w:val="subscript"/>
        </w:rPr>
        <w:t>4</w:t>
      </w:r>
      <w:r>
        <w:t>HCO</w:t>
      </w:r>
      <w:r w:rsidRPr="00A155CA">
        <w:rPr>
          <w:vertAlign w:val="subscript"/>
        </w:rPr>
        <w:t>3</w:t>
      </w:r>
      <w:r>
        <w:t xml:space="preserve"> was measured to be 8.7. For the fast separation (</w:t>
      </w:r>
      <w:r w:rsidR="00C538D4">
        <w:rPr>
          <w:color w:val="FF0000"/>
        </w:rPr>
        <w:fldChar w:fldCharType="begin"/>
      </w:r>
      <w:r w:rsidR="00C538D4">
        <w:instrText xml:space="preserve"> REF _Ref70212149 \h </w:instrText>
      </w:r>
      <w:r w:rsidR="00C538D4">
        <w:rPr>
          <w:color w:val="FF0000"/>
        </w:rPr>
      </w:r>
      <w:r w:rsidR="00C538D4">
        <w:rPr>
          <w:color w:val="FF0000"/>
        </w:rPr>
        <w:fldChar w:fldCharType="separate"/>
      </w:r>
      <w:r w:rsidR="00124D88">
        <w:t xml:space="preserve">Figure </w:t>
      </w:r>
      <w:r w:rsidR="00124D88">
        <w:rPr>
          <w:noProof/>
        </w:rPr>
        <w:t>2</w:t>
      </w:r>
      <w:r w:rsidR="00124D88">
        <w:t>.</w:t>
      </w:r>
      <w:r w:rsidR="00124D88">
        <w:rPr>
          <w:noProof/>
        </w:rPr>
        <w:t>8</w:t>
      </w:r>
      <w:r w:rsidR="00C538D4">
        <w:rPr>
          <w:color w:val="FF0000"/>
        </w:rPr>
        <w:fldChar w:fldCharType="end"/>
      </w:r>
      <w:r>
        <w:t>), 50% ACN</w:t>
      </w:r>
      <w:r w:rsidR="007F1B46">
        <w:t xml:space="preserve"> was chosen because it allowed all amino acids to be eluted out fast and baseline resolved. If the ACN concentration was high (e.g. 80%), the amino acids could not be baseline resolved. If the ACN concentration was low (e.g. 20%), the elution was slow. Under the condition in the </w:t>
      </w:r>
      <w:r w:rsidR="00C538D4">
        <w:rPr>
          <w:color w:val="FF0000"/>
        </w:rPr>
        <w:fldChar w:fldCharType="begin"/>
      </w:r>
      <w:r w:rsidR="00C538D4">
        <w:instrText xml:space="preserve"> REF _Ref70212149 \h </w:instrText>
      </w:r>
      <w:r w:rsidR="00C538D4">
        <w:rPr>
          <w:color w:val="FF0000"/>
        </w:rPr>
      </w:r>
      <w:r w:rsidR="00C538D4">
        <w:rPr>
          <w:color w:val="FF0000"/>
        </w:rPr>
        <w:fldChar w:fldCharType="separate"/>
      </w:r>
      <w:r w:rsidR="00124D88">
        <w:t xml:space="preserve">Figure </w:t>
      </w:r>
      <w:r w:rsidR="00124D88">
        <w:rPr>
          <w:noProof/>
        </w:rPr>
        <w:t>2</w:t>
      </w:r>
      <w:r w:rsidR="00124D88">
        <w:t>.</w:t>
      </w:r>
      <w:r w:rsidR="00124D88">
        <w:rPr>
          <w:noProof/>
        </w:rPr>
        <w:t>8</w:t>
      </w:r>
      <w:r w:rsidR="00C538D4">
        <w:rPr>
          <w:color w:val="FF0000"/>
        </w:rPr>
        <w:fldChar w:fldCharType="end"/>
      </w:r>
      <w:r w:rsidR="00C538D4">
        <w:rPr>
          <w:color w:val="FF0000"/>
        </w:rPr>
        <w:t xml:space="preserve"> </w:t>
      </w:r>
      <w:r w:rsidR="007F1B46">
        <w:t>caption, the linear velocity of the mobile phase was 79 mm</w:t>
      </w:r>
      <w:r w:rsidR="007F1B46">
        <w:rPr>
          <w:rFonts w:cs="Times New Roman"/>
        </w:rPr>
        <w:t>·</w:t>
      </w:r>
      <w:r w:rsidR="007F1B46">
        <w:t>s</w:t>
      </w:r>
      <w:r w:rsidR="007F1B46" w:rsidRPr="007F1B46">
        <w:rPr>
          <w:vertAlign w:val="superscript"/>
        </w:rPr>
        <w:t>-</w:t>
      </w:r>
      <w:r w:rsidR="007F1B46">
        <w:rPr>
          <w:vertAlign w:val="superscript"/>
        </w:rPr>
        <w:t>1</w:t>
      </w:r>
      <w:r w:rsidR="007F1B46">
        <w:t>. This velocity was much higher than the optimum velocity for high resolution. In this experiment, we were pursing high separation speed.</w:t>
      </w:r>
    </w:p>
    <w:p w14:paraId="4C21CEE3" w14:textId="5241F04D" w:rsidR="007F1B46" w:rsidRDefault="007F1B46" w:rsidP="00A155CA">
      <w:pPr>
        <w:ind w:firstLine="420"/>
      </w:pPr>
      <w:r>
        <w:lastRenderedPageBreak/>
        <w:t xml:space="preserve">The sample injection volume was estimated to be 120 pL. We used a couple of approaches to determine this volume. For the more common approach, we replaced the </w:t>
      </w:r>
      <w:r w:rsidRPr="007F1B46">
        <w:rPr>
          <w:i/>
          <w:iCs/>
        </w:rPr>
        <w:t>n</w:t>
      </w:r>
      <w:r w:rsidR="00EC45E0">
        <w:t>OTC</w:t>
      </w:r>
      <w:r>
        <w:t xml:space="preserve"> with an uncoated capillary having identical dimensions. Several windows at </w:t>
      </w:r>
      <w:r w:rsidR="009569E7">
        <w:t xml:space="preserve">fixed locations on that capillary were made for LIF detection. An unretained analyte (e.g., 1 </w:t>
      </w:r>
      <w:r w:rsidR="009569E7" w:rsidRPr="00204649">
        <w:t>μ</w:t>
      </w:r>
      <w:r w:rsidR="009569E7">
        <w:t xml:space="preserve">M fluorescein) was injected into the column and fluorescent signal were measured at different windows. The different arrival time of the dye revealed the </w:t>
      </w:r>
      <w:r w:rsidR="00287846">
        <w:t>velocity of the mobile phase. The flow rate through the restriction capillary was measured directly by collecting fluid from the capillary.</w:t>
      </w:r>
      <w:r w:rsidR="004570BB">
        <w:t xml:space="preserve"> The splitting ratio was calculated by dividing the flow rate inside the restriction capillary by the flow rate in the </w:t>
      </w:r>
      <w:r w:rsidR="004570BB" w:rsidRPr="004570BB">
        <w:rPr>
          <w:i/>
          <w:iCs/>
        </w:rPr>
        <w:t>n</w:t>
      </w:r>
      <w:r w:rsidR="00EC45E0">
        <w:t>OTC</w:t>
      </w:r>
      <w:r w:rsidR="004570BB">
        <w:t>. The sample injection volume was estimated by dividing the sample loop volume by the splitting ratio.</w:t>
      </w:r>
    </w:p>
    <w:p w14:paraId="49513A31" w14:textId="1BE5063F" w:rsidR="00A155CA" w:rsidRDefault="004570BB" w:rsidP="00A155CA">
      <w:pPr>
        <w:ind w:firstLine="420"/>
      </w:pPr>
      <w:r>
        <w:t xml:space="preserve">For ultrahigh resolution separations and LOD determinations, data acquisitions started immediately after sample injection. For ultrahigh speed separations, </w:t>
      </w:r>
      <w:r w:rsidR="00EC512C">
        <w:t>mobile phase</w:t>
      </w:r>
      <w:r>
        <w:t xml:space="preserve"> was injected a couple of seconds</w:t>
      </w:r>
      <w:r w:rsidR="00EC512C">
        <w:t xml:space="preserve"> after the sample injection, and data acquisitions started immediately after mobile phase B injection.</w:t>
      </w:r>
    </w:p>
    <w:p w14:paraId="08848340" w14:textId="3A077647" w:rsidR="00E25811" w:rsidRDefault="0031770F" w:rsidP="00E25811">
      <w:pPr>
        <w:keepNext/>
      </w:pPr>
      <w:r>
        <w:pict w14:anchorId="48E5FC28">
          <v:group id="Group 250" o:spid="_x0000_s1037" style="width:451.3pt;height:589.75pt;mso-position-horizontal-relative:char;mso-position-vertical-relative:line" coordsize="57315,74898">
            <v:group id="Group 251" o:spid="_x0000_s1038" style="position:absolute;width:57315;height:74898" coordsize="58064,75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Picture 2" o:spid="_x0000_s1039" type="#_x0000_t75" style="position:absolute;top:37051;width:58064;height:38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">
                <v:imagedata r:id="rId31" o:title="" croptop="2020f" cropbottom="813f" cropleft="1315f" cropright="1088f"/>
              </v:shape>
              <v:shape id="Picture 2" o:spid="_x0000_s1040" type="#_x0000_t75" style="position:absolute;left:415;width:57315;height:36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">
                <v:imagedata r:id="rId32" o:title="" croptop="1976f" cropbottom="1296f" cropleft="1531f" cropright="9592f"/>
              </v:shape>
            </v:group>
            <v:shape id="Text Box 2" o:spid="_x0000_s1041" type="#_x0000_t202" style="position:absolute;left:8325;top:409;width:4822;height:3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style="mso-next-textbox:#Text Box 2" inset="0,0,0,0">
                <w:txbxContent>
                  <w:p w14:paraId="540E5544" w14:textId="77777777" w:rsidR="004766C9" w:rsidRPr="005521CA" w:rsidRDefault="004766C9" w:rsidP="005521CA">
                    <w:pPr>
                      <w:spacing w:line="240" w:lineRule="auto"/>
                      <w:jc w:val="center"/>
                      <w:rPr>
                        <w:rFonts w:ascii="Arial" w:hAnsi="Arial" w:cs="Arial"/>
                        <w:b/>
                        <w:bCs/>
                      </w:rPr>
                    </w:pPr>
                    <w:r>
                      <w:rPr>
                        <w:rFonts w:ascii="Arial" w:eastAsia="DengXian" w:hAnsi="Arial"/>
                        <w:b/>
                        <w:bCs/>
                        <w:color w:val="000000"/>
                        <w:sz w:val="40"/>
                        <w:szCs w:val="40"/>
                      </w:rPr>
                      <w:t>A</w:t>
                    </w:r>
                    <w:r w:rsidRPr="005521CA">
                      <w:rPr>
                        <w:rFonts w:ascii="Arial" w:hAnsi="Arial" w:cs="Arial"/>
                        <w:b/>
                        <w:bCs/>
                      </w:rPr>
                      <w:t>A</w:t>
                    </w:r>
                  </w:p>
                </w:txbxContent>
              </v:textbox>
            </v:shape>
            <v:shape id="Text Box 2" o:spid="_x0000_s1042" type="#_x0000_t202" style="position:absolute;left:7438;top:35961;width:3143;height:3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A42948C" w14:textId="77777777" w:rsidR="004766C9" w:rsidRDefault="004766C9" w:rsidP="00E25811">
                    <w:pPr>
                      <w:jc w:val="distribute"/>
                      <w:rPr>
                        <w:rFonts w:ascii="Arial" w:eastAsia="DengXian" w:hAnsi="Arial"/>
                        <w:b/>
                        <w:bCs/>
                        <w:color w:val="000000"/>
                        <w:sz w:val="40"/>
                        <w:szCs w:val="40"/>
                      </w:rPr>
                    </w:pPr>
                    <w:r>
                      <w:rPr>
                        <w:rFonts w:ascii="Arial" w:eastAsia="DengXian" w:hAnsi="Arial"/>
                        <w:b/>
                        <w:bCs/>
                        <w:color w:val="000000"/>
                        <w:sz w:val="40"/>
                        <w:szCs w:val="40"/>
                      </w:rPr>
                      <w:t>B</w:t>
                    </w:r>
                  </w:p>
                </w:txbxContent>
              </v:textbox>
            </v:shape>
            <w10:anchorlock/>
          </v:group>
        </w:pict>
      </w:r>
    </w:p>
    <w:p w14:paraId="3C2D6386" w14:textId="46CFA7F7" w:rsidR="000C0CC4" w:rsidRPr="00584AB0" w:rsidRDefault="00E25811" w:rsidP="00E25811">
      <w:pPr>
        <w:pStyle w:val="Caption"/>
        <w:jc w:val="center"/>
        <w:rPr>
          <w:rFonts w:cs="Arial"/>
        </w:rPr>
      </w:pPr>
      <w:bookmarkStart w:id="97" w:name="_Ref70210244"/>
      <w:bookmarkStart w:id="98" w:name="_Toc71635895"/>
      <w:r w:rsidRPr="00584AB0">
        <w:rPr>
          <w:rFonts w:cs="Arial"/>
        </w:rPr>
        <w:t xml:space="preserve">Figure </w:t>
      </w:r>
      <w:r w:rsidR="006619B7" w:rsidRPr="00584AB0">
        <w:rPr>
          <w:rFonts w:cs="Arial"/>
        </w:rPr>
        <w:fldChar w:fldCharType="begin"/>
      </w:r>
      <w:r w:rsidR="006619B7" w:rsidRPr="00584AB0">
        <w:rPr>
          <w:rFonts w:cs="Arial"/>
        </w:rPr>
        <w:instrText xml:space="preserve"> STYLEREF 1 \s </w:instrText>
      </w:r>
      <w:r w:rsidR="006619B7" w:rsidRPr="00584AB0">
        <w:rPr>
          <w:rFonts w:cs="Arial"/>
        </w:rPr>
        <w:fldChar w:fldCharType="separate"/>
      </w:r>
      <w:r w:rsidR="00124D88">
        <w:rPr>
          <w:rFonts w:cs="Arial"/>
          <w:noProof/>
        </w:rPr>
        <w:t>2</w:t>
      </w:r>
      <w:r w:rsidR="006619B7" w:rsidRPr="00584AB0">
        <w:rPr>
          <w:rFonts w:cs="Arial"/>
          <w:noProof/>
        </w:rPr>
        <w:fldChar w:fldCharType="end"/>
      </w:r>
      <w:r w:rsidR="00524C87" w:rsidRPr="00584AB0">
        <w:rPr>
          <w:rFonts w:cs="Arial"/>
        </w:rPr>
        <w:t>.</w:t>
      </w:r>
      <w:r w:rsidR="006619B7" w:rsidRPr="00584AB0">
        <w:rPr>
          <w:rFonts w:cs="Arial"/>
        </w:rPr>
        <w:fldChar w:fldCharType="begin"/>
      </w:r>
      <w:r w:rsidR="006619B7" w:rsidRPr="00584AB0">
        <w:rPr>
          <w:rFonts w:cs="Arial"/>
        </w:rPr>
        <w:instrText xml:space="preserve"> SEQ Figure \* ARABIC \s 1 </w:instrText>
      </w:r>
      <w:r w:rsidR="006619B7" w:rsidRPr="00584AB0">
        <w:rPr>
          <w:rFonts w:cs="Arial"/>
        </w:rPr>
        <w:fldChar w:fldCharType="separate"/>
      </w:r>
      <w:r w:rsidR="00124D88">
        <w:rPr>
          <w:rFonts w:cs="Arial"/>
          <w:noProof/>
        </w:rPr>
        <w:t>2</w:t>
      </w:r>
      <w:r w:rsidR="006619B7" w:rsidRPr="00584AB0">
        <w:rPr>
          <w:rFonts w:cs="Arial"/>
          <w:noProof/>
        </w:rPr>
        <w:fldChar w:fldCharType="end"/>
      </w:r>
      <w:bookmarkEnd w:id="97"/>
      <w:r w:rsidRPr="00584AB0">
        <w:rPr>
          <w:rFonts w:cs="Arial"/>
        </w:rPr>
        <w:t xml:space="preserve"> Ultrahigh resolution </w:t>
      </w:r>
      <w:r w:rsidRPr="00584AB0">
        <w:rPr>
          <w:rFonts w:cs="Arial"/>
          <w:i/>
          <w:iCs/>
        </w:rPr>
        <w:t>n</w:t>
      </w:r>
      <w:r w:rsidRPr="00584AB0">
        <w:rPr>
          <w:rFonts w:cs="Arial"/>
        </w:rPr>
        <w:t>OTLC separation</w:t>
      </w:r>
      <w:bookmarkEnd w:id="98"/>
    </w:p>
    <w:p w14:paraId="2BBE2E9E" w14:textId="66675BF5" w:rsidR="00E25811" w:rsidRPr="00584AB0" w:rsidRDefault="00E25811" w:rsidP="00E25811">
      <w:pPr>
        <w:pStyle w:val="Caption"/>
        <w:rPr>
          <w:rFonts w:cs="Arial"/>
          <w:b w:val="0"/>
          <w:bCs w:val="0"/>
        </w:rPr>
      </w:pPr>
      <w:r w:rsidRPr="00584AB0">
        <w:rPr>
          <w:rFonts w:cs="Arial"/>
          <w:b w:val="0"/>
          <w:bCs w:val="0"/>
          <w:i/>
          <w:iCs/>
        </w:rPr>
        <w:t>n</w:t>
      </w:r>
      <w:r w:rsidR="00EC45E0" w:rsidRPr="00584AB0">
        <w:rPr>
          <w:rFonts w:cs="Arial"/>
          <w:b w:val="0"/>
          <w:bCs w:val="0"/>
        </w:rPr>
        <w:t>OTC</w:t>
      </w:r>
      <w:r w:rsidRPr="00584AB0">
        <w:rPr>
          <w:rFonts w:cs="Arial"/>
          <w:b w:val="0"/>
          <w:bCs w:val="0"/>
        </w:rPr>
        <w:t xml:space="preserve">: 2-μm-i.d. × 80 cm (75 cm effective) capillary coated with C18; sample: </w:t>
      </w:r>
      <w:r w:rsidRPr="00584AB0">
        <w:rPr>
          <w:rFonts w:cs="Arial"/>
          <w:b w:val="0"/>
          <w:bCs w:val="0"/>
          <w:i/>
          <w:iCs/>
        </w:rPr>
        <w:t>E. coli</w:t>
      </w:r>
      <w:r w:rsidRPr="00584AB0">
        <w:rPr>
          <w:rFonts w:cs="Arial"/>
          <w:b w:val="0"/>
          <w:bCs w:val="0"/>
        </w:rPr>
        <w:t xml:space="preserve"> lysates digested with pepsin/trypsin; mobile phase A: 10 mM NH</w:t>
      </w:r>
      <w:r w:rsidRPr="00584AB0">
        <w:rPr>
          <w:rFonts w:cs="Arial"/>
          <w:b w:val="0"/>
          <w:bCs w:val="0"/>
          <w:vertAlign w:val="subscript"/>
        </w:rPr>
        <w:t>4</w:t>
      </w:r>
      <w:r w:rsidRPr="00584AB0">
        <w:rPr>
          <w:rFonts w:cs="Arial"/>
          <w:b w:val="0"/>
          <w:bCs w:val="0"/>
        </w:rPr>
        <w:t>HCO</w:t>
      </w:r>
      <w:r w:rsidRPr="00584AB0">
        <w:rPr>
          <w:rFonts w:cs="Arial"/>
          <w:b w:val="0"/>
          <w:bCs w:val="0"/>
          <w:vertAlign w:val="subscript"/>
        </w:rPr>
        <w:t>3</w:t>
      </w:r>
      <w:r w:rsidRPr="00584AB0">
        <w:rPr>
          <w:rFonts w:cs="Arial"/>
          <w:b w:val="0"/>
          <w:bCs w:val="0"/>
        </w:rPr>
        <w:t>; mobile phase B: 80% acetonitrile in 10 mM NH</w:t>
      </w:r>
      <w:r w:rsidRPr="00584AB0">
        <w:rPr>
          <w:rFonts w:cs="Arial"/>
          <w:b w:val="0"/>
          <w:bCs w:val="0"/>
          <w:vertAlign w:val="subscript"/>
        </w:rPr>
        <w:t>4</w:t>
      </w:r>
      <w:r w:rsidRPr="00584AB0">
        <w:rPr>
          <w:rFonts w:cs="Arial"/>
          <w:b w:val="0"/>
          <w:bCs w:val="0"/>
        </w:rPr>
        <w:t>HCO</w:t>
      </w:r>
      <w:r w:rsidRPr="00584AB0">
        <w:rPr>
          <w:rFonts w:cs="Arial"/>
          <w:b w:val="0"/>
          <w:bCs w:val="0"/>
          <w:vertAlign w:val="subscript"/>
        </w:rPr>
        <w:t>3</w:t>
      </w:r>
      <w:r w:rsidRPr="00584AB0">
        <w:rPr>
          <w:rFonts w:cs="Arial"/>
          <w:b w:val="0"/>
          <w:bCs w:val="0"/>
        </w:rPr>
        <w:t xml:space="preserve">; injected volume: </w:t>
      </w:r>
      <w:r w:rsidRPr="00584AB0">
        <w:rPr>
          <w:rFonts w:ascii="Cambria Math" w:hAnsi="Cambria Math" w:cs="Cambria Math"/>
          <w:b w:val="0"/>
          <w:bCs w:val="0"/>
        </w:rPr>
        <w:t>∼</w:t>
      </w:r>
      <w:r w:rsidRPr="00584AB0">
        <w:rPr>
          <w:rFonts w:cs="Arial"/>
          <w:b w:val="0"/>
          <w:bCs w:val="0"/>
        </w:rPr>
        <w:t xml:space="preserve">120 pL; elution pressure: </w:t>
      </w:r>
      <w:r w:rsidRPr="00584AB0">
        <w:rPr>
          <w:rFonts w:ascii="Cambria Math" w:hAnsi="Cambria Math" w:cs="Cambria Math"/>
          <w:b w:val="0"/>
          <w:bCs w:val="0"/>
        </w:rPr>
        <w:t>∼</w:t>
      </w:r>
      <w:r w:rsidRPr="00584AB0">
        <w:rPr>
          <w:rFonts w:cs="Arial"/>
          <w:b w:val="0"/>
          <w:bCs w:val="0"/>
        </w:rPr>
        <w:t>35 bar; and gradient: mobile phase B increased from 5% to 100% in 300 min. (A) Single panel of the chromatogram. (B) Four panel display of the same separation.</w:t>
      </w:r>
    </w:p>
    <w:p w14:paraId="6EEBFD3A" w14:textId="77777777" w:rsidR="00B26773" w:rsidRDefault="00B26773" w:rsidP="00B040F7">
      <w:pPr>
        <w:pStyle w:val="Heading2"/>
      </w:pPr>
      <w:bookmarkStart w:id="99" w:name="_Toc68440650"/>
      <w:bookmarkStart w:id="100" w:name="_Toc82597269"/>
      <w:r>
        <w:lastRenderedPageBreak/>
        <w:t>Results and Discussion</w:t>
      </w:r>
      <w:bookmarkEnd w:id="99"/>
      <w:bookmarkEnd w:id="100"/>
    </w:p>
    <w:p w14:paraId="4AB1A247" w14:textId="37916233" w:rsidR="00BD35FD" w:rsidRDefault="00B26773" w:rsidP="00B26773">
      <w:pPr>
        <w:pStyle w:val="Heading3"/>
      </w:pPr>
      <w:bookmarkStart w:id="101" w:name="_Toc82597270"/>
      <w:r>
        <w:t xml:space="preserve">Ultrahigh-Resolution </w:t>
      </w:r>
      <w:r w:rsidRPr="00B26773">
        <w:rPr>
          <w:i/>
          <w:iCs/>
        </w:rPr>
        <w:t>n</w:t>
      </w:r>
      <w:r>
        <w:t>OTLC Separation</w:t>
      </w:r>
      <w:bookmarkEnd w:id="101"/>
    </w:p>
    <w:p w14:paraId="680FEEF7" w14:textId="6BD26E1D" w:rsidR="007470F3" w:rsidRPr="00584AB0" w:rsidRDefault="00E25811" w:rsidP="00EB3A44">
      <w:pPr>
        <w:ind w:firstLine="420"/>
        <w:rPr>
          <w:rFonts w:cs="Times New Roman"/>
        </w:rPr>
      </w:pPr>
      <w:r w:rsidRPr="00584AB0">
        <w:rPr>
          <w:rFonts w:cs="Times New Roman"/>
          <w:color w:val="FF0000"/>
        </w:rPr>
        <w:fldChar w:fldCharType="begin"/>
      </w:r>
      <w:r w:rsidRPr="00584AB0">
        <w:rPr>
          <w:rFonts w:cs="Times New Roman"/>
        </w:rPr>
        <w:instrText xml:space="preserve"> REF _Ref70210244 \h </w:instrText>
      </w:r>
      <w:r w:rsidR="00584AB0">
        <w:rPr>
          <w:rFonts w:cs="Times New Roman"/>
          <w:color w:val="FF0000"/>
        </w:rPr>
        <w:instrText xml:space="preserve"> \* MERGEFORMAT </w:instrText>
      </w:r>
      <w:r w:rsidRPr="00584AB0">
        <w:rPr>
          <w:rFonts w:cs="Times New Roman"/>
          <w:color w:val="FF0000"/>
        </w:rPr>
      </w:r>
      <w:r w:rsidRPr="00584AB0">
        <w:rPr>
          <w:rFonts w:cs="Times New Roman"/>
          <w:color w:val="FF0000"/>
        </w:rPr>
        <w:fldChar w:fldCharType="separate"/>
      </w:r>
      <w:r w:rsidR="00124D88" w:rsidRPr="00124D88">
        <w:rPr>
          <w:rFonts w:cs="Times New Roman"/>
        </w:rPr>
        <w:t xml:space="preserve">Figure </w:t>
      </w:r>
      <w:r w:rsidR="00124D88" w:rsidRPr="00124D88">
        <w:rPr>
          <w:rFonts w:cs="Times New Roman"/>
          <w:noProof/>
        </w:rPr>
        <w:t>2.2</w:t>
      </w:r>
      <w:r w:rsidRPr="00584AB0">
        <w:rPr>
          <w:rFonts w:cs="Times New Roman"/>
          <w:color w:val="FF0000"/>
        </w:rPr>
        <w:fldChar w:fldCharType="end"/>
      </w:r>
      <w:r w:rsidRPr="00584AB0">
        <w:rPr>
          <w:rFonts w:cs="Times New Roman"/>
          <w:color w:val="FF0000"/>
        </w:rPr>
        <w:t xml:space="preserve"> </w:t>
      </w:r>
      <w:r w:rsidR="00EB3A44" w:rsidRPr="00584AB0">
        <w:rPr>
          <w:rFonts w:cs="Times New Roman"/>
        </w:rPr>
        <w:t xml:space="preserve">A </w:t>
      </w:r>
      <w:r w:rsidR="00B26773" w:rsidRPr="00584AB0">
        <w:rPr>
          <w:rFonts w:cs="Times New Roman"/>
        </w:rPr>
        <w:t xml:space="preserve">presents an ultrahigh-resolution chromatogram for a pepsin and trypsin digested </w:t>
      </w:r>
      <w:r w:rsidR="00B26773" w:rsidRPr="00584AB0">
        <w:rPr>
          <w:rFonts w:cs="Times New Roman"/>
          <w:i/>
          <w:iCs/>
        </w:rPr>
        <w:t>E. coli</w:t>
      </w:r>
      <w:r w:rsidR="00B26773" w:rsidRPr="00584AB0">
        <w:rPr>
          <w:rFonts w:cs="Times New Roman"/>
        </w:rPr>
        <w:t xml:space="preserve"> lysate. Hundreds of compounds are nicely resolved as seen in</w:t>
      </w:r>
      <w:r w:rsidR="00EB3A44" w:rsidRPr="00584AB0">
        <w:rPr>
          <w:rFonts w:cs="Times New Roman"/>
        </w:rPr>
        <w:t xml:space="preserve"> </w:t>
      </w:r>
      <w:r w:rsidRPr="00584AB0">
        <w:rPr>
          <w:rFonts w:cs="Times New Roman"/>
        </w:rPr>
        <w:fldChar w:fldCharType="begin"/>
      </w:r>
      <w:r w:rsidRPr="00584AB0">
        <w:rPr>
          <w:rFonts w:cs="Times New Roman"/>
        </w:rPr>
        <w:instrText xml:space="preserve"> REF _Ref70210244 \h </w:instrText>
      </w:r>
      <w:r w:rsidR="00584AB0">
        <w:rPr>
          <w:rFonts w:cs="Times New Roman"/>
        </w:rPr>
        <w:instrText xml:space="preserve"> \* MERGEFORMAT </w:instrText>
      </w:r>
      <w:r w:rsidRPr="00584AB0">
        <w:rPr>
          <w:rFonts w:cs="Times New Roman"/>
        </w:rPr>
      </w:r>
      <w:r w:rsidRPr="00584AB0">
        <w:rPr>
          <w:rFonts w:cs="Times New Roman"/>
        </w:rPr>
        <w:fldChar w:fldCharType="separate"/>
      </w:r>
      <w:r w:rsidR="00124D88" w:rsidRPr="00124D88">
        <w:rPr>
          <w:rFonts w:cs="Times New Roman"/>
        </w:rPr>
        <w:t xml:space="preserve">Figure </w:t>
      </w:r>
      <w:r w:rsidR="00124D88" w:rsidRPr="00124D88">
        <w:rPr>
          <w:rFonts w:cs="Times New Roman"/>
          <w:noProof/>
        </w:rPr>
        <w:t>2.2</w:t>
      </w:r>
      <w:r w:rsidRPr="00584AB0">
        <w:rPr>
          <w:rFonts w:cs="Times New Roman"/>
        </w:rPr>
        <w:fldChar w:fldCharType="end"/>
      </w:r>
      <w:r w:rsidRPr="00584AB0">
        <w:rPr>
          <w:rFonts w:cs="Times New Roman"/>
        </w:rPr>
        <w:t xml:space="preserve"> </w:t>
      </w:r>
      <w:r w:rsidR="00EB3A44" w:rsidRPr="00584AB0">
        <w:rPr>
          <w:rFonts w:cs="Times New Roman"/>
        </w:rPr>
        <w:t>A</w:t>
      </w:r>
      <w:r w:rsidR="00B26773" w:rsidRPr="00584AB0">
        <w:rPr>
          <w:rFonts w:cs="Times New Roman"/>
        </w:rPr>
        <w:t>, and many peaks are sharp [had full widths at half-maxima (</w:t>
      </w:r>
      <w:r w:rsidR="008F0EAD">
        <w:rPr>
          <w:rFonts w:cs="Times New Roman"/>
        </w:rPr>
        <w:t>FWHM</w:t>
      </w:r>
      <w:r w:rsidR="00B26773" w:rsidRPr="00584AB0">
        <w:rPr>
          <w:rFonts w:cs="Times New Roman"/>
        </w:rPr>
        <w:t>) of 3−5 s]. The chromatogram is presented in four separate panels to exhibit the extraordinarily high resolutions. The single-panel chromatogram is presented i</w:t>
      </w:r>
      <w:r w:rsidR="00EB3A44" w:rsidRPr="00584AB0">
        <w:rPr>
          <w:rFonts w:cs="Times New Roman"/>
        </w:rPr>
        <w:t xml:space="preserve">n </w:t>
      </w:r>
      <w:r w:rsidRPr="00584AB0">
        <w:rPr>
          <w:rFonts w:cs="Times New Roman"/>
        </w:rPr>
        <w:fldChar w:fldCharType="begin"/>
      </w:r>
      <w:r w:rsidRPr="00584AB0">
        <w:rPr>
          <w:rFonts w:cs="Times New Roman"/>
        </w:rPr>
        <w:instrText xml:space="preserve"> REF _Ref70210244 \h </w:instrText>
      </w:r>
      <w:r w:rsidR="00584AB0">
        <w:rPr>
          <w:rFonts w:cs="Times New Roman"/>
        </w:rPr>
        <w:instrText xml:space="preserve"> \* MERGEFORMAT </w:instrText>
      </w:r>
      <w:r w:rsidRPr="00584AB0">
        <w:rPr>
          <w:rFonts w:cs="Times New Roman"/>
        </w:rPr>
      </w:r>
      <w:r w:rsidRPr="00584AB0">
        <w:rPr>
          <w:rFonts w:cs="Times New Roman"/>
        </w:rPr>
        <w:fldChar w:fldCharType="separate"/>
      </w:r>
      <w:r w:rsidR="00124D88" w:rsidRPr="00124D88">
        <w:rPr>
          <w:rFonts w:cs="Times New Roman"/>
        </w:rPr>
        <w:t xml:space="preserve">Figure </w:t>
      </w:r>
      <w:r w:rsidR="00124D88" w:rsidRPr="00124D88">
        <w:rPr>
          <w:rFonts w:cs="Times New Roman"/>
          <w:noProof/>
        </w:rPr>
        <w:t>2.2</w:t>
      </w:r>
      <w:r w:rsidRPr="00584AB0">
        <w:rPr>
          <w:rFonts w:cs="Times New Roman"/>
        </w:rPr>
        <w:fldChar w:fldCharType="end"/>
      </w:r>
      <w:r w:rsidRPr="00584AB0">
        <w:rPr>
          <w:rFonts w:cs="Times New Roman"/>
        </w:rPr>
        <w:t xml:space="preserve"> </w:t>
      </w:r>
      <w:r w:rsidR="00EB3A44" w:rsidRPr="00584AB0">
        <w:rPr>
          <w:rFonts w:cs="Times New Roman"/>
        </w:rPr>
        <w:t>B</w:t>
      </w:r>
      <w:r w:rsidR="00B26773" w:rsidRPr="00584AB0">
        <w:rPr>
          <w:rFonts w:cs="Times New Roman"/>
        </w:rPr>
        <w:t xml:space="preserve">. The peak widths of the 15 highest peaks across the chromatogram were measured, and the average </w:t>
      </w:r>
      <w:r w:rsidR="008F0EAD">
        <w:rPr>
          <w:rFonts w:cs="Times New Roman"/>
        </w:rPr>
        <w:t>FWHM</w:t>
      </w:r>
      <w:r w:rsidR="00B26773" w:rsidRPr="00584AB0">
        <w:rPr>
          <w:rFonts w:cs="Times New Roman"/>
        </w:rPr>
        <w:t xml:space="preserve"> value of these peaks was calculated to be 4.6 ± 0.5 s. Based on this value, the average full peak width (4σ ≈ 1.7 × </w:t>
      </w:r>
      <w:r w:rsidR="008F0EAD">
        <w:rPr>
          <w:rFonts w:cs="Times New Roman"/>
        </w:rPr>
        <w:t>FWHM</w:t>
      </w:r>
      <w:r w:rsidR="00B26773" w:rsidRPr="00584AB0">
        <w:rPr>
          <w:rFonts w:cs="Times New Roman"/>
        </w:rPr>
        <w:t>) was 7.9 s. The peak capacity of this separation was evaluated by dividing the time gap (245 min) between the first peak (the peak of an unretained analyte) and the last peak by the average full peak width, yielding a peak capacity of 1900. Although the 15 highest peaks were selected for peak capacity evaluation, there were many narrow low-intensity peaks. In fact, high-intensity peaks could have wider widths than low</w:t>
      </w:r>
      <w:r w:rsidR="007470F3" w:rsidRPr="00584AB0">
        <w:rPr>
          <w:rFonts w:cs="Times New Roman"/>
        </w:rPr>
        <w:t>-</w:t>
      </w:r>
      <w:r w:rsidR="00B26773" w:rsidRPr="00584AB0">
        <w:rPr>
          <w:rFonts w:cs="Times New Roman"/>
        </w:rPr>
        <w:t>intensity peaks because high-intensity peaks could be overloaded.</w:t>
      </w:r>
      <w:r w:rsidR="00792BDD" w:rsidRPr="00584AB0">
        <w:rPr>
          <w:rFonts w:cs="Times New Roman"/>
        </w:rPr>
        <w:t xml:space="preserve"> </w:t>
      </w:r>
      <w:r w:rsidR="00792BDD" w:rsidRPr="00584AB0">
        <w:rPr>
          <w:rFonts w:cs="Times New Roman"/>
        </w:rPr>
        <w:fldChar w:fldCharType="begin"/>
      </w:r>
      <w:r w:rsidR="00792BDD" w:rsidRPr="00584AB0">
        <w:rPr>
          <w:rFonts w:cs="Times New Roman"/>
        </w:rPr>
        <w:instrText xml:space="preserve"> REF _Ref70210453 \h </w:instrText>
      </w:r>
      <w:r w:rsidR="00584AB0">
        <w:rPr>
          <w:rFonts w:cs="Times New Roman"/>
        </w:rPr>
        <w:instrText xml:space="preserve"> \* MERGEFORMAT </w:instrText>
      </w:r>
      <w:r w:rsidR="00792BDD" w:rsidRPr="00584AB0">
        <w:rPr>
          <w:rFonts w:cs="Times New Roman"/>
        </w:rPr>
      </w:r>
      <w:r w:rsidR="00792BDD" w:rsidRPr="00584AB0">
        <w:rPr>
          <w:rFonts w:cs="Times New Roman"/>
        </w:rPr>
        <w:fldChar w:fldCharType="separate"/>
      </w:r>
      <w:r w:rsidR="00124D88" w:rsidRPr="00124D88">
        <w:rPr>
          <w:rFonts w:cs="Times New Roman"/>
        </w:rPr>
        <w:t xml:space="preserve">Figure </w:t>
      </w:r>
      <w:r w:rsidR="00124D88" w:rsidRPr="00124D88">
        <w:rPr>
          <w:rFonts w:cs="Times New Roman"/>
          <w:noProof/>
        </w:rPr>
        <w:t>2.3</w:t>
      </w:r>
      <w:r w:rsidR="00792BDD" w:rsidRPr="00584AB0">
        <w:rPr>
          <w:rFonts w:cs="Times New Roman"/>
        </w:rPr>
        <w:fldChar w:fldCharType="end"/>
      </w:r>
      <w:r w:rsidR="00792BDD" w:rsidRPr="00584AB0">
        <w:rPr>
          <w:rFonts w:cs="Times New Roman"/>
        </w:rPr>
        <w:t xml:space="preserve"> </w:t>
      </w:r>
      <w:r w:rsidR="00B26773" w:rsidRPr="00584AB0">
        <w:rPr>
          <w:rFonts w:cs="Times New Roman"/>
        </w:rPr>
        <w:t xml:space="preserve">exhibits four zoomed-in regions. Again, the average </w:t>
      </w:r>
      <w:r w:rsidR="008F0EAD">
        <w:rPr>
          <w:rFonts w:cs="Times New Roman"/>
        </w:rPr>
        <w:t>FWHM</w:t>
      </w:r>
      <w:r w:rsidR="00B26773" w:rsidRPr="00584AB0">
        <w:rPr>
          <w:rFonts w:cs="Times New Roman"/>
        </w:rPr>
        <w:t xml:space="preserve"> of the highest peaks (with </w:t>
      </w:r>
      <w:r w:rsidR="00F83834" w:rsidRPr="00584AB0">
        <w:rPr>
          <w:rFonts w:cs="Times New Roman"/>
        </w:rPr>
        <w:t>cross</w:t>
      </w:r>
      <w:r w:rsidR="00B26773" w:rsidRPr="00584AB0">
        <w:rPr>
          <w:rFonts w:cs="Times New Roman"/>
        </w:rPr>
        <w:t>) in these groups was 4.72, leading to a peak capacity of 1830. Nevertheless, the estimated peak capacity of 1830−1900 within 245 min is very impressive and a record for one</w:t>
      </w:r>
      <w:r w:rsidR="007470F3" w:rsidRPr="00584AB0">
        <w:rPr>
          <w:rFonts w:cs="Times New Roman"/>
        </w:rPr>
        <w:t xml:space="preserve"> </w:t>
      </w:r>
      <w:r w:rsidR="00B26773" w:rsidRPr="00584AB0">
        <w:rPr>
          <w:rFonts w:cs="Times New Roman"/>
        </w:rPr>
        <w:t>dimension</w:t>
      </w:r>
      <w:r w:rsidR="007470F3" w:rsidRPr="00584AB0">
        <w:rPr>
          <w:rFonts w:cs="Times New Roman"/>
        </w:rPr>
        <w:t>al</w:t>
      </w:r>
      <w:r w:rsidR="00B26773" w:rsidRPr="00584AB0">
        <w:rPr>
          <w:rFonts w:cs="Times New Roman"/>
        </w:rPr>
        <w:t xml:space="preserve"> </w:t>
      </w:r>
      <w:r w:rsidR="00874B17" w:rsidRPr="00584AB0">
        <w:rPr>
          <w:rFonts w:cs="Times New Roman"/>
        </w:rPr>
        <w:t>LC</w:t>
      </w:r>
      <w:r w:rsidR="00B26773" w:rsidRPr="00584AB0">
        <w:rPr>
          <w:rFonts w:cs="Times New Roman"/>
        </w:rPr>
        <w:t xml:space="preserve"> </w:t>
      </w:r>
      <w:r w:rsidR="00875CAD" w:rsidRPr="00584AB0">
        <w:rPr>
          <w:rFonts w:cs="Times New Roman"/>
        </w:rPr>
        <w:t>separations</w:t>
      </w:r>
      <w:r w:rsidR="00B26773" w:rsidRPr="00584AB0">
        <w:rPr>
          <w:rFonts w:cs="Times New Roman"/>
        </w:rPr>
        <w:t xml:space="preserve">. Importantly, the separation was carried out under an elution pressure of only </w:t>
      </w:r>
      <w:r w:rsidR="00B26773" w:rsidRPr="00584AB0">
        <w:rPr>
          <w:rFonts w:ascii="Cambria Math" w:hAnsi="Cambria Math" w:cs="Cambria Math"/>
        </w:rPr>
        <w:t>∼</w:t>
      </w:r>
      <w:r w:rsidR="00B26773" w:rsidRPr="00584AB0">
        <w:rPr>
          <w:rFonts w:cs="Times New Roman"/>
        </w:rPr>
        <w:t xml:space="preserve">35 bar. </w:t>
      </w:r>
    </w:p>
    <w:p w14:paraId="3396A4EF" w14:textId="2B68498F" w:rsidR="00E25811" w:rsidRDefault="00B26773" w:rsidP="00EB3A44">
      <w:pPr>
        <w:ind w:firstLine="420"/>
      </w:pPr>
      <w:r w:rsidRPr="00584AB0">
        <w:rPr>
          <w:rFonts w:cs="Times New Roman"/>
        </w:rPr>
        <w:t>High peak capacities had been reported for one-dimension separations,</w:t>
      </w:r>
      <w:r w:rsidR="007470F3" w:rsidRPr="00584AB0">
        <w:rPr>
          <w:rFonts w:cs="Times New Roman"/>
        </w:rPr>
        <w:fldChar w:fldCharType="begin">
          <w:fldData xml:space="preserve">PEVuZE5vdGU+PENpdGU+PEF1dGhvcj5IYW48L0F1dGhvcj48WWVhcj4yMDE0PC9ZZWFyPjxSZWNO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</w:fldData>
        </w:fldChar>
      </w:r>
      <w:r w:rsidR="001654DC" w:rsidRPr="00584AB0">
        <w:rPr>
          <w:rFonts w:cs="Times New Roman"/>
        </w:rPr>
        <w:instrText xml:space="preserve"> ADDIN EN.CITE </w:instrText>
      </w:r>
      <w:r w:rsidR="001654DC" w:rsidRPr="00584AB0">
        <w:rPr>
          <w:rFonts w:cs="Times New Roman"/>
        </w:rPr>
        <w:fldChar w:fldCharType="begin">
          <w:fldData xml:space="preserve">PEVuZE5vdGU+PENpdGU+PEF1dGhvcj5IYW48L0F1dGhvcj48WWVhcj4yMDE0PC9ZZWFyPjxSZWNO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</w:fldData>
        </w:fldChar>
      </w:r>
      <w:r w:rsidR="001654DC" w:rsidRPr="00584AB0">
        <w:rPr>
          <w:rFonts w:cs="Times New Roman"/>
        </w:rPr>
        <w:instrText xml:space="preserve"> ADDIN EN.CITE.DATA </w:instrText>
      </w:r>
      <w:r w:rsidR="001654DC" w:rsidRPr="00584AB0">
        <w:rPr>
          <w:rFonts w:cs="Times New Roman"/>
        </w:rPr>
      </w:r>
      <w:r w:rsidR="001654DC" w:rsidRPr="00584AB0">
        <w:rPr>
          <w:rFonts w:cs="Times New Roman"/>
        </w:rPr>
        <w:fldChar w:fldCharType="end"/>
      </w:r>
      <w:r w:rsidR="007470F3" w:rsidRPr="00584AB0">
        <w:rPr>
          <w:rFonts w:cs="Times New Roman"/>
        </w:rPr>
      </w:r>
      <w:r w:rsidR="007470F3" w:rsidRPr="00584AB0">
        <w:rPr>
          <w:rFonts w:cs="Times New Roman"/>
        </w:rPr>
        <w:fldChar w:fldCharType="separate"/>
      </w:r>
      <w:r w:rsidR="001654DC" w:rsidRPr="00584AB0">
        <w:rPr>
          <w:rFonts w:cs="Times New Roman"/>
          <w:noProof/>
          <w:vertAlign w:val="superscript"/>
        </w:rPr>
        <w:t>98-101</w:t>
      </w:r>
      <w:r w:rsidR="007470F3" w:rsidRPr="00584AB0">
        <w:rPr>
          <w:rFonts w:cs="Times New Roman"/>
        </w:rPr>
        <w:fldChar w:fldCharType="end"/>
      </w:r>
      <w:r w:rsidRPr="00584AB0">
        <w:rPr>
          <w:rFonts w:cs="Times New Roman"/>
        </w:rPr>
        <w:t xml:space="preserve"> but they were usually obtained at high elution pressures and in long separation times. Han </w:t>
      </w:r>
      <w:r w:rsidR="00D41CC8" w:rsidRPr="00D41CC8">
        <w:rPr>
          <w:rFonts w:cs="Times New Roman"/>
          <w:i/>
          <w:iCs/>
        </w:rPr>
        <w:t>et al</w:t>
      </w:r>
      <w:r w:rsidRPr="00584AB0">
        <w:rPr>
          <w:rFonts w:cs="Times New Roman"/>
        </w:rPr>
        <w:t>.</w:t>
      </w:r>
      <w:r w:rsidR="007470F3" w:rsidRPr="00584AB0">
        <w:rPr>
          <w:rFonts w:cs="Times New Roman"/>
        </w:rPr>
        <w:fldChar w:fldCharType="begin"/>
      </w:r>
      <w:r w:rsidR="001654DC" w:rsidRPr="00584AB0">
        <w:rPr>
          <w:rFonts w:cs="Times New Roman"/>
        </w:rPr>
        <w:instrText xml:space="preserve"> ADDIN EN.CITE &lt;EndNote&gt;&lt;Cite&gt;&lt;Author&gt;Han&lt;/Author&gt;&lt;Year&gt;2014&lt;/Year&gt;&lt;RecNum&gt;315&lt;/RecNum&gt;&lt;DisplayText&gt;&lt;style face="superscript"&gt;98&lt;/style&gt;&lt;/DisplayText&gt;&lt;record&gt;&lt;rec-number&gt;315&lt;/rec-number&gt;&lt;foreign-keys&gt;&lt;key app="EN" db-id="zdwt52ddb5v2tmewwsxp9swhesfxa2s5pzpz" timestamp="1617295877"&gt;315&lt;/key&gt;&lt;/foreign-keys&gt;&lt;ref-type name="Journal Article"&gt;17&lt;/ref-type&gt;&lt;contributors&gt;&lt;authors&gt;&lt;author&gt;Han, Jing&lt;/author&gt;&lt;author&gt;Ye, Linquan&lt;/author&gt;&lt;author&gt;Xu, Lingjia&lt;/author&gt;&lt;author&gt;Zhou, Zhuoheng&lt;/author&gt;&lt;author&gt;Gao, Fan&lt;/author&gt;&lt;author&gt;Xiao, Zhiliang&lt;/author&gt;&lt;author&gt;Wang, Qiuquan&lt;/author&gt;&lt;author&gt;Zhang, Bo&lt;/author&gt;&lt;/authors&gt;&lt;/contributors&gt;&lt;titles&gt;&lt;title&gt;Towards high peak capacity separations in normal pressure nanoflow liquid chromatography using meter long packed capillary columns&lt;/title&gt;&lt;secondary-title&gt;analytica chimica acta&lt;/secondary-title&gt;&lt;/titles&gt;&lt;periodical&gt;&lt;full-title&gt;Analytica Chimica Acta&lt;/full-title&gt;&lt;/periodical&gt;&lt;pages&gt;267-273&lt;/pages&gt;&lt;volume&gt;852&lt;/volume&gt;&lt;section&gt;267&lt;/section&gt;&lt;dates&gt;&lt;year&gt;2014&lt;/year&gt;&lt;pub-dates&gt;&lt;date&gt;12/10/2014&lt;/date&gt;&lt;/pub-dates&gt;&lt;/dates&gt;&lt;urls&gt;&lt;related-urls&gt;&lt;url&gt;http://chem.xmu.edu.cn/zzjg/anal/wangqiuquan/article/Analytica%20Chimica%20Acta,%202014,%20852,%20267-273.pdf&lt;/url&gt;&lt;/related-urls&gt;&lt;/urls&gt;&lt;electronic-resource-num&gt;10.1016/J.ACA.2014.09.006&lt;/electronic-resource-num&gt;&lt;/record&gt;&lt;/Cite&gt;&lt;/EndNote&gt;</w:instrText>
      </w:r>
      <w:r w:rsidR="007470F3" w:rsidRPr="00584AB0">
        <w:rPr>
          <w:rFonts w:cs="Times New Roman"/>
        </w:rPr>
        <w:fldChar w:fldCharType="separate"/>
      </w:r>
      <w:r w:rsidR="001654DC" w:rsidRPr="00584AB0">
        <w:rPr>
          <w:rFonts w:cs="Times New Roman"/>
          <w:noProof/>
          <w:vertAlign w:val="superscript"/>
        </w:rPr>
        <w:t>98</w:t>
      </w:r>
      <w:r w:rsidR="007470F3" w:rsidRPr="00584AB0">
        <w:rPr>
          <w:rFonts w:cs="Times New Roman"/>
        </w:rPr>
        <w:fldChar w:fldCharType="end"/>
      </w:r>
      <w:r w:rsidRPr="00584AB0">
        <w:rPr>
          <w:rFonts w:cs="Times New Roman"/>
        </w:rPr>
        <w:t xml:space="preserve"> em</w:t>
      </w:r>
      <w:r w:rsidRPr="00584AB0">
        <w:rPr>
          <w:rFonts w:cs="Times New Roman"/>
        </w:rPr>
        <w:lastRenderedPageBreak/>
        <w:t>ployed</w:t>
      </w:r>
      <w:r>
        <w:t xml:space="preserve"> a meter-long packed nano-LC column and generated a peak capacity of 800 under an elution pressure of 400 bar in more than 10 h. Shen </w:t>
      </w:r>
      <w:r w:rsidR="00D41CC8" w:rsidRPr="00D41CC8">
        <w:rPr>
          <w:i/>
          <w:iCs/>
        </w:rPr>
        <w:t>et al</w:t>
      </w:r>
      <w:r>
        <w:t>.</w:t>
      </w:r>
      <w:r w:rsidR="007470F3">
        <w:fldChar w:fldCharType="begin">
          <w:fldData xml:space="preserve">PEVuZE5vdGU+PENpdGU+PEF1dGhvcj5TaGVuPC9BdXRob3I+PFllYXI+MjAwNTwvWWVhcj48UmVj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==
</w:fldData>
        </w:fldChar>
      </w:r>
      <w:r w:rsidR="001654DC">
        <w:instrText xml:space="preserve"> ADDIN EN.CITE </w:instrText>
      </w:r>
      <w:r w:rsidR="001654DC">
        <w:fldChar w:fldCharType="begin">
          <w:fldData xml:space="preserve">PEVuZE5vdGU+PENpdGU+PEF1dGhvcj5TaGVuPC9BdXRob3I+PFllYXI+MjAwNTwvWWVhcj48UmVj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==
</w:fldData>
        </w:fldChar>
      </w:r>
      <w:r w:rsidR="001654DC">
        <w:instrText xml:space="preserve"> ADDIN EN.CITE.DATA </w:instrText>
      </w:r>
      <w:r w:rsidR="001654DC">
        <w:fldChar w:fldCharType="end"/>
      </w:r>
      <w:r w:rsidR="007470F3">
        <w:fldChar w:fldCharType="separate"/>
      </w:r>
      <w:r w:rsidR="001654DC" w:rsidRPr="001654DC">
        <w:rPr>
          <w:noProof/>
          <w:vertAlign w:val="superscript"/>
        </w:rPr>
        <w:t>100</w:t>
      </w:r>
      <w:r w:rsidR="007470F3">
        <w:fldChar w:fldCharType="end"/>
      </w:r>
      <w:r>
        <w:t xml:space="preserve"> obtained peak capacities of 1000−1500 using a 1379 bar RPLC-MS in greater than 12 h. To the best of our knowledge, one-dimension separation peak capacities of higher than 1900 within 3−5 h were never reported.</w:t>
      </w:r>
    </w:p>
    <w:p w14:paraId="621FCA27" w14:textId="77777777" w:rsidR="00E25811" w:rsidRDefault="00E25811" w:rsidP="00E25811">
      <w:pPr>
        <w:keepNext/>
        <w:ind w:firstLine="420"/>
      </w:pPr>
      <w:r w:rsidRPr="00875CAD">
        <w:rPr>
          <w:noProof/>
        </w:rPr>
        <w:drawing>
          <wp:inline distT="0" distB="0" distL="0" distR="0" wp14:anchorId="47D6AA16" wp14:editId="19AE5347">
            <wp:extent cx="5731510" cy="2624455"/>
            <wp:effectExtent l="0" t="0" r="2540" b="4445"/>
            <wp:docPr id="249" name="Picture 2">
              <a:extLst xmlns:a="http://schemas.openxmlformats.org/drawingml/2006/main">
                <a:ext uri="{FF2B5EF4-FFF2-40B4-BE49-F238E27FC236}">
                  <a16:creationId xmlns:a16="http://schemas.microsoft.com/office/drawing/2014/main" id="{0EAFA0C6-CE89-4C88-909D-D25C67B5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EAFA0C6-CE89-4C88-909D-D25C67B5F8F4}"/>
                        </a:ext>
                      </a:extLst>
                    </pic:cNvPr>
                    <pic:cNvPicPr>
                      <a:picLocks noChangeAspect="1"/>
                    </pic:cNvPicPr>
                  </pic:nvPicPr>
                  <pic:blipFill rotWithShape="1">
                    <a:blip r:embed="rId33"/>
                    <a:srcRect l="1583" t="5751" r="1708" b="3393"/>
                    <a:stretch/>
                  </pic:blipFill>
                  <pic:spPr>
                    <a:xfrm>
                      <a:off x="0" y="0"/>
                      <a:ext cx="5731510" cy="2624455"/>
                    </a:xfrm>
                    <a:prstGeom prst="rect">
                      <a:avLst/>
                    </a:prstGeom>
                  </pic:spPr>
                </pic:pic>
              </a:graphicData>
            </a:graphic>
          </wp:inline>
        </w:drawing>
      </w:r>
    </w:p>
    <w:p w14:paraId="2CB63876" w14:textId="301178AB" w:rsidR="007470F3" w:rsidRDefault="00E25811" w:rsidP="00E25811">
      <w:pPr>
        <w:pStyle w:val="Caption"/>
      </w:pPr>
      <w:bookmarkStart w:id="102" w:name="_Ref70210453"/>
      <w:bookmarkStart w:id="103" w:name="_Toc71635896"/>
      <w:r>
        <w:t xml:space="preserve">Figure </w:t>
      </w:r>
      <w:r w:rsidR="0031770F">
        <w:fldChar w:fldCharType="begin"/>
      </w:r>
      <w:r w:rsidR="0031770F">
        <w:instrText xml:space="preserve"> STYLEREF 1 \s </w:instrText>
      </w:r>
      <w:r w:rsidR="0031770F">
        <w:fldChar w:fldCharType="separate"/>
      </w:r>
      <w:r w:rsidR="00124D88">
        <w:rPr>
          <w:noProof/>
        </w:rPr>
        <w:t>2</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3</w:t>
      </w:r>
      <w:r w:rsidR="0031770F">
        <w:rPr>
          <w:noProof/>
        </w:rPr>
        <w:fldChar w:fldCharType="end"/>
      </w:r>
      <w:bookmarkEnd w:id="102"/>
      <w:r>
        <w:t xml:space="preserve"> Single panel exhibition of an ultrahigh resolution chromatogram showing four zoomed-in regions</w:t>
      </w:r>
      <w:bookmarkEnd w:id="103"/>
    </w:p>
    <w:p w14:paraId="7846AE98" w14:textId="09863A9A" w:rsidR="006124AA" w:rsidRPr="00E00B94" w:rsidRDefault="00E25811" w:rsidP="00E00B94">
      <w:pPr>
        <w:pStyle w:val="Caption"/>
        <w:rPr>
          <w:b w:val="0"/>
          <w:bCs w:val="0"/>
        </w:rPr>
      </w:pPr>
      <w:r w:rsidRPr="00E25811">
        <w:rPr>
          <w:b w:val="0"/>
          <w:bCs w:val="0"/>
        </w:rPr>
        <w:t xml:space="preserve">This chromatogram is identical to </w:t>
      </w:r>
      <w:r w:rsidRPr="00E25811">
        <w:rPr>
          <w:b w:val="0"/>
          <w:bCs w:val="0"/>
        </w:rPr>
        <w:fldChar w:fldCharType="begin"/>
      </w:r>
      <w:r w:rsidRPr="00E25811">
        <w:rPr>
          <w:b w:val="0"/>
          <w:bCs w:val="0"/>
        </w:rPr>
        <w:instrText xml:space="preserve"> REF _Ref70210244 \h  \* MERGEFORMAT </w:instrText>
      </w:r>
      <w:r w:rsidRPr="00E25811">
        <w:rPr>
          <w:b w:val="0"/>
          <w:bCs w:val="0"/>
        </w:rPr>
      </w:r>
      <w:r w:rsidRPr="00E25811">
        <w:rPr>
          <w:b w:val="0"/>
          <w:bCs w:val="0"/>
        </w:rPr>
        <w:fldChar w:fldCharType="separate"/>
      </w:r>
      <w:r w:rsidR="00124D88" w:rsidRPr="00124D88">
        <w:rPr>
          <w:b w:val="0"/>
          <w:bCs w:val="0"/>
        </w:rPr>
        <w:t xml:space="preserve">Figure </w:t>
      </w:r>
      <w:r w:rsidR="00124D88" w:rsidRPr="00124D88">
        <w:rPr>
          <w:b w:val="0"/>
          <w:bCs w:val="0"/>
          <w:noProof/>
        </w:rPr>
        <w:t>2.2</w:t>
      </w:r>
      <w:r w:rsidRPr="00E25811">
        <w:rPr>
          <w:b w:val="0"/>
          <w:bCs w:val="0"/>
        </w:rPr>
        <w:fldChar w:fldCharType="end"/>
      </w:r>
      <w:r w:rsidRPr="00E25811">
        <w:rPr>
          <w:rFonts w:hint="eastAsia"/>
          <w:b w:val="0"/>
          <w:bCs w:val="0"/>
        </w:rPr>
        <w:t>.</w:t>
      </w:r>
      <w:r w:rsidRPr="00E25811">
        <w:rPr>
          <w:b w:val="0"/>
          <w:bCs w:val="0"/>
        </w:rPr>
        <w:t xml:space="preserve"> Peaks marked with crosses were used for peak capacity calculations</w:t>
      </w:r>
      <w:r w:rsidRPr="00E25811">
        <w:rPr>
          <w:rFonts w:hint="eastAsia"/>
          <w:b w:val="0"/>
          <w:bCs w:val="0"/>
        </w:rPr>
        <w:t>.</w:t>
      </w:r>
    </w:p>
    <w:p w14:paraId="18899C95" w14:textId="0D77449B" w:rsidR="00BD35FD" w:rsidRDefault="00B26773" w:rsidP="00E57A0B">
      <w:pPr>
        <w:ind w:firstLine="420"/>
      </w:pPr>
      <w:r>
        <w:t xml:space="preserve">The </w:t>
      </w:r>
      <w:r w:rsidR="007470F3" w:rsidRPr="007470F3">
        <w:rPr>
          <w:i/>
          <w:iCs/>
        </w:rPr>
        <w:t>n</w:t>
      </w:r>
      <w:r w:rsidR="00EC45E0">
        <w:t>OTC</w:t>
      </w:r>
      <w:r>
        <w:t xml:space="preserve"> used in the above experiment was prepared first by activating an 80 cm long and 2 μm i.d. fused</w:t>
      </w:r>
      <w:r w:rsidR="007470F3">
        <w:t xml:space="preserve">-silica </w:t>
      </w:r>
      <w:r>
        <w:t xml:space="preserve">capillary with NaOH and then the surface was coated with </w:t>
      </w:r>
      <w:r w:rsidR="00F83834">
        <w:t xml:space="preserve">OTMS. </w:t>
      </w:r>
      <w:r>
        <w:t xml:space="preserve">Although 1 M NaOH was flushing through the capillary at 100 °C for 2 h to activate the surface in this work, we had no evidence that we had made the surface porous. We had tested flushing 1 M NaOH at 50 °C for 30 min and 75 °C for 1 h but did not observe any obvious column-performance differences. </w:t>
      </w:r>
      <w:r w:rsidR="006124AA">
        <w:fldChar w:fldCharType="begin"/>
      </w:r>
      <w:r w:rsidR="006124AA">
        <w:instrText xml:space="preserve"> REF _Ref70210684 \h </w:instrText>
      </w:r>
      <w:r w:rsidR="006124AA">
        <w:fldChar w:fldCharType="separate"/>
      </w:r>
      <w:r w:rsidR="00124D88">
        <w:t xml:space="preserve">Figure </w:t>
      </w:r>
      <w:r w:rsidR="00124D88">
        <w:rPr>
          <w:noProof/>
        </w:rPr>
        <w:t>2</w:t>
      </w:r>
      <w:r w:rsidR="00124D88">
        <w:t>.</w:t>
      </w:r>
      <w:r w:rsidR="00124D88">
        <w:rPr>
          <w:noProof/>
        </w:rPr>
        <w:t>4</w:t>
      </w:r>
      <w:r w:rsidR="006124AA">
        <w:fldChar w:fldCharType="end"/>
      </w:r>
      <w:r w:rsidR="006124AA">
        <w:t xml:space="preserve"> </w:t>
      </w:r>
      <w:r>
        <w:t xml:space="preserve">presents SEM images of the capillary i.d. before any treatment, after NaOH activating, and after </w:t>
      </w:r>
      <w:r w:rsidR="00F83834">
        <w:t>OTMS</w:t>
      </w:r>
      <w:r>
        <w:t xml:space="preserve"> coating. The capillary i.d. seemed to have increased slightly (by 190 nm) after NaOH activating, but this number was within the </w:t>
      </w:r>
      <w:r>
        <w:lastRenderedPageBreak/>
        <w:t>capillary i.d. variations (capillary i.d. = 2 ± 0.5 μm according to Molex, Lisle, IL).</w:t>
      </w:r>
    </w:p>
    <w:p w14:paraId="1677177E" w14:textId="77777777" w:rsidR="006124AA" w:rsidRDefault="006124AA" w:rsidP="006124AA">
      <w:pPr>
        <w:keepNext/>
      </w:pPr>
      <w:r w:rsidRPr="006124AA">
        <w:rPr>
          <w:noProof/>
        </w:rPr>
        <w:drawing>
          <wp:inline distT="0" distB="0" distL="0" distR="0" wp14:anchorId="15A9508A" wp14:editId="4FBD9412">
            <wp:extent cx="5731510" cy="1796415"/>
            <wp:effectExtent l="0" t="0" r="2540" b="0"/>
            <wp:docPr id="256" name="Picture 2">
              <a:extLst xmlns:a="http://schemas.openxmlformats.org/drawingml/2006/main">
                <a:ext uri="{FF2B5EF4-FFF2-40B4-BE49-F238E27FC236}">
                  <a16:creationId xmlns:a16="http://schemas.microsoft.com/office/drawing/2014/main" id="{6D026435-2D83-4B06-92A1-B99D82ACFF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D026435-2D83-4B06-92A1-B99D82ACFF29}"/>
                        </a:ext>
                      </a:extLst>
                    </pic:cNvPr>
                    <pic:cNvPicPr>
                      <a:picLocks noChangeAspect="1"/>
                    </pic:cNvPicPr>
                  </pic:nvPicPr>
                  <pic:blipFill rotWithShape="1">
                    <a:blip r:embed="rId34"/>
                    <a:srcRect l="943" t="3386" r="691" b="5228"/>
                    <a:stretch/>
                  </pic:blipFill>
                  <pic:spPr>
                    <a:xfrm>
                      <a:off x="0" y="0"/>
                      <a:ext cx="5731510" cy="1796415"/>
                    </a:xfrm>
                    <a:prstGeom prst="rect">
                      <a:avLst/>
                    </a:prstGeom>
                  </pic:spPr>
                </pic:pic>
              </a:graphicData>
            </a:graphic>
          </wp:inline>
        </w:drawing>
      </w:r>
    </w:p>
    <w:p w14:paraId="126E13FF" w14:textId="0B53FC52" w:rsidR="006124AA" w:rsidRPr="006124AA" w:rsidRDefault="006124AA" w:rsidP="00F83834">
      <w:pPr>
        <w:pStyle w:val="Caption"/>
        <w:jc w:val="center"/>
      </w:pPr>
      <w:bookmarkStart w:id="104" w:name="_Ref70210684"/>
      <w:bookmarkStart w:id="105" w:name="_Toc71635897"/>
      <w:r>
        <w:t xml:space="preserve">Figure </w:t>
      </w:r>
      <w:r w:rsidR="0031770F">
        <w:fldChar w:fldCharType="begin"/>
      </w:r>
      <w:r w:rsidR="0031770F">
        <w:instrText xml:space="preserve"> STYLEREF 1 \s </w:instrText>
      </w:r>
      <w:r w:rsidR="0031770F">
        <w:fldChar w:fldCharType="separate"/>
      </w:r>
      <w:r w:rsidR="00124D88">
        <w:rPr>
          <w:noProof/>
        </w:rPr>
        <w:t>2</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4</w:t>
      </w:r>
      <w:r w:rsidR="0031770F">
        <w:rPr>
          <w:noProof/>
        </w:rPr>
        <w:fldChar w:fldCharType="end"/>
      </w:r>
      <w:bookmarkEnd w:id="104"/>
      <w:r>
        <w:t xml:space="preserve"> SEM images of original 2</w:t>
      </w:r>
      <w:r w:rsidRPr="006124AA">
        <w:t>-μm-i.d</w:t>
      </w:r>
      <w:r>
        <w:t>. capillary, after NaOH activation and after OTMS coating</w:t>
      </w:r>
      <w:bookmarkEnd w:id="105"/>
    </w:p>
    <w:p w14:paraId="719E722A" w14:textId="21E63601" w:rsidR="006124AA" w:rsidRPr="00584AB0" w:rsidRDefault="00E57A0B" w:rsidP="00E57A0B">
      <w:pPr>
        <w:ind w:firstLine="420"/>
        <w:rPr>
          <w:rFonts w:cs="Times New Roman"/>
        </w:rPr>
      </w:pPr>
      <w:r w:rsidRPr="00584AB0">
        <w:rPr>
          <w:rFonts w:cs="Times New Roman"/>
        </w:rPr>
        <w:t>It should be noted that analytes in</w:t>
      </w:r>
      <w:r w:rsidR="00875CAD" w:rsidRPr="00584AB0">
        <w:rPr>
          <w:rFonts w:cs="Times New Roman"/>
        </w:rPr>
        <w:t xml:space="preserve"> </w:t>
      </w:r>
      <w:r w:rsidR="006124AA" w:rsidRPr="00584AB0">
        <w:rPr>
          <w:rFonts w:cs="Times New Roman"/>
        </w:rPr>
        <w:fldChar w:fldCharType="begin"/>
      </w:r>
      <w:r w:rsidR="006124AA" w:rsidRPr="00584AB0">
        <w:rPr>
          <w:rFonts w:cs="Times New Roman"/>
        </w:rPr>
        <w:instrText xml:space="preserve"> REF _Ref70210244 \h </w:instrText>
      </w:r>
      <w:r w:rsidR="00584AB0" w:rsidRPr="00584AB0">
        <w:rPr>
          <w:rFonts w:cs="Times New Roman"/>
        </w:rPr>
        <w:instrText xml:space="preserve"> \* MERGEFORMAT </w:instrText>
      </w:r>
      <w:r w:rsidR="006124AA" w:rsidRPr="00584AB0">
        <w:rPr>
          <w:rFonts w:cs="Times New Roman"/>
        </w:rPr>
      </w:r>
      <w:r w:rsidR="006124AA" w:rsidRPr="00584AB0">
        <w:rPr>
          <w:rFonts w:cs="Times New Roman"/>
        </w:rPr>
        <w:fldChar w:fldCharType="separate"/>
      </w:r>
      <w:r w:rsidR="00124D88" w:rsidRPr="00124D88">
        <w:rPr>
          <w:rFonts w:cs="Times New Roman"/>
        </w:rPr>
        <w:t xml:space="preserve">Figure </w:t>
      </w:r>
      <w:r w:rsidR="00124D88" w:rsidRPr="00124D88">
        <w:rPr>
          <w:rFonts w:cs="Times New Roman"/>
          <w:noProof/>
        </w:rPr>
        <w:t>2.2</w:t>
      </w:r>
      <w:r w:rsidR="006124AA" w:rsidRPr="00584AB0">
        <w:rPr>
          <w:rFonts w:cs="Times New Roman"/>
        </w:rPr>
        <w:fldChar w:fldCharType="end"/>
      </w:r>
      <w:r w:rsidR="006124AA" w:rsidRPr="00584AB0">
        <w:rPr>
          <w:rFonts w:cs="Times New Roman"/>
        </w:rPr>
        <w:t xml:space="preserve"> </w:t>
      </w:r>
      <w:r w:rsidRPr="00584AB0">
        <w:rPr>
          <w:rFonts w:cs="Times New Roman"/>
        </w:rPr>
        <w:t xml:space="preserve">were labeled with ATTO-TAG FQ in order to use a </w:t>
      </w:r>
      <w:r w:rsidR="0040515C" w:rsidRPr="00584AB0">
        <w:rPr>
          <w:rFonts w:cs="Times New Roman"/>
        </w:rPr>
        <w:t>LIF</w:t>
      </w:r>
      <w:r w:rsidRPr="00584AB0">
        <w:rPr>
          <w:rFonts w:cs="Times New Roman"/>
        </w:rPr>
        <w:t xml:space="preserve"> detector. Although excessive labeling dye was added to label all binding sites on each peptide, there could be unlabeled sites, leading to multiple labeling and hence multiple peaks for one peptide. Therefore, each peak in </w:t>
      </w:r>
      <w:r w:rsidR="006124AA" w:rsidRPr="00584AB0">
        <w:rPr>
          <w:rFonts w:cs="Times New Roman"/>
          <w:color w:val="FF0000"/>
        </w:rPr>
        <w:fldChar w:fldCharType="begin"/>
      </w:r>
      <w:r w:rsidR="006124AA" w:rsidRPr="00584AB0">
        <w:rPr>
          <w:rFonts w:cs="Times New Roman"/>
        </w:rPr>
        <w:instrText xml:space="preserve"> REF _Ref70210244 \h </w:instrText>
      </w:r>
      <w:r w:rsidR="00584AB0" w:rsidRPr="00584AB0">
        <w:rPr>
          <w:rFonts w:cs="Times New Roman"/>
          <w:color w:val="FF0000"/>
        </w:rPr>
        <w:instrText xml:space="preserve"> \* MERGEFORMAT </w:instrText>
      </w:r>
      <w:r w:rsidR="006124AA" w:rsidRPr="00584AB0">
        <w:rPr>
          <w:rFonts w:cs="Times New Roman"/>
          <w:color w:val="FF0000"/>
        </w:rPr>
      </w:r>
      <w:r w:rsidR="006124AA" w:rsidRPr="00584AB0">
        <w:rPr>
          <w:rFonts w:cs="Times New Roman"/>
          <w:color w:val="FF0000"/>
        </w:rPr>
        <w:fldChar w:fldCharType="separate"/>
      </w:r>
      <w:r w:rsidR="00124D88" w:rsidRPr="00124D88">
        <w:rPr>
          <w:rFonts w:cs="Times New Roman"/>
        </w:rPr>
        <w:t xml:space="preserve">Figure </w:t>
      </w:r>
      <w:r w:rsidR="00124D88" w:rsidRPr="00124D88">
        <w:rPr>
          <w:rFonts w:cs="Times New Roman"/>
          <w:noProof/>
        </w:rPr>
        <w:t>2.2</w:t>
      </w:r>
      <w:r w:rsidR="006124AA" w:rsidRPr="00584AB0">
        <w:rPr>
          <w:rFonts w:cs="Times New Roman"/>
          <w:color w:val="FF0000"/>
        </w:rPr>
        <w:fldChar w:fldCharType="end"/>
      </w:r>
      <w:r w:rsidR="006124AA" w:rsidRPr="00584AB0">
        <w:rPr>
          <w:rFonts w:cs="Times New Roman"/>
          <w:color w:val="FF0000"/>
        </w:rPr>
        <w:t xml:space="preserve"> </w:t>
      </w:r>
      <w:r w:rsidRPr="00584AB0">
        <w:rPr>
          <w:rFonts w:cs="Times New Roman"/>
        </w:rPr>
        <w:t xml:space="preserve">represents only a specific fluorescent molecule (i.e., a peptide labeled with a specific number of fluorescent dye molecules at specific binding sites). </w:t>
      </w:r>
    </w:p>
    <w:p w14:paraId="4E49D55A" w14:textId="5C75A3AA" w:rsidR="006124AA" w:rsidRDefault="00E57A0B" w:rsidP="00E57A0B">
      <w:pPr>
        <w:ind w:firstLine="420"/>
      </w:pPr>
      <w:r w:rsidRPr="00584AB0">
        <w:rPr>
          <w:rFonts w:cs="Times New Roman"/>
        </w:rPr>
        <w:t xml:space="preserve">In an attempt to further increase the peak capacity, we increased the </w:t>
      </w:r>
      <w:r w:rsidR="00864E38" w:rsidRPr="00584AB0">
        <w:rPr>
          <w:rFonts w:cs="Times New Roman"/>
          <w:i/>
          <w:iCs/>
        </w:rPr>
        <w:t>n</w:t>
      </w:r>
      <w:r w:rsidR="00EC45E0" w:rsidRPr="00584AB0">
        <w:rPr>
          <w:rFonts w:cs="Times New Roman"/>
        </w:rPr>
        <w:t>OTC</w:t>
      </w:r>
      <w:r w:rsidRPr="00584AB0">
        <w:rPr>
          <w:rFonts w:cs="Times New Roman"/>
        </w:rPr>
        <w:t xml:space="preserve"> length from 80 to 160 cm and separated similar samples under an elution pressure of </w:t>
      </w:r>
      <w:r w:rsidRPr="00584AB0">
        <w:rPr>
          <w:rFonts w:ascii="Cambria Math" w:hAnsi="Cambria Math" w:cs="Cambria Math"/>
        </w:rPr>
        <w:t>∼</w:t>
      </w:r>
      <w:r w:rsidRPr="00584AB0">
        <w:rPr>
          <w:rFonts w:cs="Times New Roman"/>
        </w:rPr>
        <w:t>35 bar and using a 3, 4, and 5 h gradient time (see results in</w:t>
      </w:r>
      <w:r w:rsidR="00E41CC2" w:rsidRPr="00584AB0">
        <w:rPr>
          <w:rFonts w:cs="Times New Roman"/>
          <w:color w:val="FF0000"/>
        </w:rPr>
        <w:t xml:space="preserve"> </w:t>
      </w:r>
      <w:r w:rsidR="00E41CC2" w:rsidRPr="00584AB0">
        <w:rPr>
          <w:rFonts w:cs="Times New Roman"/>
          <w:color w:val="FF0000"/>
        </w:rPr>
        <w:fldChar w:fldCharType="begin"/>
      </w:r>
      <w:r w:rsidR="00E41CC2" w:rsidRPr="00584AB0">
        <w:rPr>
          <w:rFonts w:cs="Times New Roman"/>
          <w:color w:val="FF0000"/>
        </w:rPr>
        <w:instrText xml:space="preserve"> REF _Ref70211401 \h </w:instrText>
      </w:r>
      <w:r w:rsidR="00584AB0" w:rsidRPr="00584AB0">
        <w:rPr>
          <w:rFonts w:cs="Times New Roman"/>
          <w:color w:val="FF0000"/>
        </w:rPr>
        <w:instrText xml:space="preserve"> \* MERGEFORMAT </w:instrText>
      </w:r>
      <w:r w:rsidR="00E41CC2" w:rsidRPr="00584AB0">
        <w:rPr>
          <w:rFonts w:cs="Times New Roman"/>
          <w:color w:val="FF0000"/>
        </w:rPr>
      </w:r>
      <w:r w:rsidR="00E41CC2" w:rsidRPr="00584AB0">
        <w:rPr>
          <w:rFonts w:cs="Times New Roman"/>
          <w:color w:val="FF0000"/>
        </w:rPr>
        <w:fldChar w:fldCharType="separate"/>
      </w:r>
      <w:r w:rsidR="00124D88" w:rsidRPr="00124D88">
        <w:rPr>
          <w:rFonts w:cs="Times New Roman"/>
        </w:rPr>
        <w:t xml:space="preserve">Figure </w:t>
      </w:r>
      <w:r w:rsidR="00124D88" w:rsidRPr="00124D88">
        <w:rPr>
          <w:rFonts w:cs="Times New Roman"/>
          <w:noProof/>
        </w:rPr>
        <w:t>2.5</w:t>
      </w:r>
      <w:r w:rsidR="00E41CC2" w:rsidRPr="00584AB0">
        <w:rPr>
          <w:rFonts w:cs="Times New Roman"/>
          <w:color w:val="FF0000"/>
        </w:rPr>
        <w:fldChar w:fldCharType="end"/>
      </w:r>
      <w:r w:rsidRPr="00584AB0">
        <w:rPr>
          <w:rFonts w:cs="Times New Roman"/>
        </w:rPr>
        <w:t xml:space="preserve">). Using the same approach to evaluate the peak capacity for these separations, we obtained peak capacities of 2000, 1900, and 1900 respectively for the 3, 4, and 5 h separations. These results indicated that, under the experimental conditions, merely increasing the gradient time could no longer enhance the peak capacity. This could be explained by recognizing the fact that the initial (5% mobile phase B and 95% mobile phase A) and the final (100% mobile phase B) compositions of the gradient solutions were the same. The increased gradient time reduced the slope of the gradient profile </w:t>
      </w:r>
      <w:r w:rsidRPr="00584AB0">
        <w:rPr>
          <w:rFonts w:cs="Times New Roman"/>
        </w:rPr>
        <w:lastRenderedPageBreak/>
        <w:t>(hence the gradient focusing) and consequently broadened the peaks. If we shortened the gradient time, the peak</w:t>
      </w:r>
      <w:r>
        <w:t xml:space="preserve"> capacity did decrease with the gradient time </w:t>
      </w:r>
      <w:r w:rsidR="00E41CC2">
        <w:t xml:space="preserve">as shown in </w:t>
      </w:r>
      <w:r w:rsidR="00E41CC2">
        <w:fldChar w:fldCharType="begin"/>
      </w:r>
      <w:r w:rsidR="00E41CC2">
        <w:instrText xml:space="preserve"> REF _Ref70211597 \h </w:instrText>
      </w:r>
      <w:r w:rsidR="00E41CC2">
        <w:fldChar w:fldCharType="separate"/>
      </w:r>
      <w:r w:rsidR="00124D88">
        <w:t xml:space="preserve">Figure </w:t>
      </w:r>
      <w:r w:rsidR="00124D88">
        <w:rPr>
          <w:noProof/>
        </w:rPr>
        <w:t>2</w:t>
      </w:r>
      <w:r w:rsidR="00124D88">
        <w:t>.</w:t>
      </w:r>
      <w:r w:rsidR="00124D88">
        <w:rPr>
          <w:noProof/>
        </w:rPr>
        <w:t>6</w:t>
      </w:r>
      <w:r w:rsidR="00E41CC2">
        <w:fldChar w:fldCharType="end"/>
      </w:r>
      <w:r>
        <w:t xml:space="preserve">. </w:t>
      </w:r>
    </w:p>
    <w:p w14:paraId="2234092D" w14:textId="77777777" w:rsidR="006124AA" w:rsidRDefault="006124AA" w:rsidP="006124AA">
      <w:pPr>
        <w:keepNext/>
        <w:jc w:val="center"/>
      </w:pPr>
      <w:r w:rsidRPr="006124AA">
        <w:rPr>
          <w:noProof/>
        </w:rPr>
        <w:drawing>
          <wp:inline distT="0" distB="0" distL="0" distR="0" wp14:anchorId="455441DB" wp14:editId="36E6691B">
            <wp:extent cx="5731510" cy="3185160"/>
            <wp:effectExtent l="0" t="0" r="2540" b="0"/>
            <wp:docPr id="257" name="Picture 2">
              <a:extLst xmlns:a="http://schemas.openxmlformats.org/drawingml/2006/main">
                <a:ext uri="{FF2B5EF4-FFF2-40B4-BE49-F238E27FC236}">
                  <a16:creationId xmlns:a16="http://schemas.microsoft.com/office/drawing/2014/main" id="{A7FFD158-5CE1-4022-AF46-D63DA3F6EB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7FFD158-5CE1-4022-AF46-D63DA3F6EB3C}"/>
                        </a:ext>
                      </a:extLst>
                    </pic:cNvPr>
                    <pic:cNvPicPr>
                      <a:picLocks noChangeAspect="1"/>
                    </pic:cNvPicPr>
                  </pic:nvPicPr>
                  <pic:blipFill rotWithShape="1">
                    <a:blip r:embed="rId35"/>
                    <a:srcRect l="1394" t="3032" r="2236" b="695"/>
                    <a:stretch/>
                  </pic:blipFill>
                  <pic:spPr>
                    <a:xfrm>
                      <a:off x="0" y="0"/>
                      <a:ext cx="5731510" cy="3185160"/>
                    </a:xfrm>
                    <a:prstGeom prst="rect">
                      <a:avLst/>
                    </a:prstGeom>
                  </pic:spPr>
                </pic:pic>
              </a:graphicData>
            </a:graphic>
          </wp:inline>
        </w:drawing>
      </w:r>
    </w:p>
    <w:p w14:paraId="41CC9326" w14:textId="3482B88F" w:rsidR="006124AA" w:rsidRDefault="006124AA" w:rsidP="006124AA">
      <w:pPr>
        <w:pStyle w:val="Caption"/>
        <w:jc w:val="center"/>
      </w:pPr>
      <w:bookmarkStart w:id="106" w:name="_Ref70211401"/>
      <w:bookmarkStart w:id="107" w:name="_Toc71635898"/>
      <w:r>
        <w:t xml:space="preserve">Figure </w:t>
      </w:r>
      <w:r w:rsidR="0031770F">
        <w:fldChar w:fldCharType="begin"/>
      </w:r>
      <w:r w:rsidR="0031770F">
        <w:instrText xml:space="preserve"> STYLEREF 1 \s </w:instrText>
      </w:r>
      <w:r w:rsidR="0031770F">
        <w:fldChar w:fldCharType="separate"/>
      </w:r>
      <w:r w:rsidR="00124D88">
        <w:rPr>
          <w:noProof/>
        </w:rPr>
        <w:t>2</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5</w:t>
      </w:r>
      <w:r w:rsidR="0031770F">
        <w:rPr>
          <w:noProof/>
        </w:rPr>
        <w:fldChar w:fldCharType="end"/>
      </w:r>
      <w:bookmarkEnd w:id="106"/>
      <w:r>
        <w:t xml:space="preserve"> Ultrahigh resolution chromatogram from 3h, 4h and 5h separations</w:t>
      </w:r>
      <w:bookmarkEnd w:id="107"/>
    </w:p>
    <w:p w14:paraId="342E71CE" w14:textId="51E72270" w:rsidR="00E41CC2" w:rsidRDefault="00E41CC2" w:rsidP="00E41CC2">
      <w:pPr>
        <w:pStyle w:val="Caption"/>
        <w:rPr>
          <w:rFonts w:cs="Arial"/>
          <w:b w:val="0"/>
          <w:bCs w:val="0"/>
        </w:rPr>
      </w:pPr>
      <w:r w:rsidRPr="00E41CC2">
        <w:rPr>
          <w:rFonts w:cs="Arial"/>
          <w:b w:val="0"/>
          <w:bCs w:val="0"/>
        </w:rPr>
        <w:t xml:space="preserve">These chromatograms were obtained using a 160-cm-long (155 cm effective) × 2-μm-i.d. </w:t>
      </w:r>
      <w:r w:rsidRPr="008F0EAD">
        <w:rPr>
          <w:rFonts w:cs="Arial"/>
          <w:b w:val="0"/>
          <w:bCs w:val="0"/>
          <w:i/>
          <w:iCs/>
        </w:rPr>
        <w:t>n</w:t>
      </w:r>
      <w:r w:rsidR="00EC45E0">
        <w:rPr>
          <w:rFonts w:cs="Arial"/>
          <w:b w:val="0"/>
          <w:bCs w:val="0"/>
        </w:rPr>
        <w:t>OTC</w:t>
      </w:r>
      <w:r w:rsidRPr="00E41CC2">
        <w:rPr>
          <w:rFonts w:cs="Arial"/>
          <w:b w:val="0"/>
          <w:bCs w:val="0"/>
        </w:rPr>
        <w:t xml:space="preserve"> under an elution pressure of ~35 bar. Sample: E. coli lysate digested with pepsin/trypsin. Injected sample volume: ~120 pL. Gradient: MB from 5% to 100% in 180 min, 240 min and 300 min for top, middle and bottom respectively. </w:t>
      </w:r>
    </w:p>
    <w:p w14:paraId="7F4911FB" w14:textId="77777777" w:rsidR="00CB3B6D" w:rsidRPr="00CB3B6D" w:rsidRDefault="00CB3B6D" w:rsidP="00CB3B6D"/>
    <w:p w14:paraId="29304054" w14:textId="77777777" w:rsidR="00E41CC2" w:rsidRDefault="00E41CC2" w:rsidP="00E41CC2">
      <w:pPr>
        <w:keepNext/>
        <w:jc w:val="center"/>
      </w:pPr>
      <w:r w:rsidRPr="00E41CC2">
        <w:rPr>
          <w:noProof/>
        </w:rPr>
        <w:drawing>
          <wp:inline distT="0" distB="0" distL="0" distR="0" wp14:anchorId="2CC89B9F" wp14:editId="46ABD182">
            <wp:extent cx="4191615" cy="2912212"/>
            <wp:effectExtent l="0" t="0" r="0" b="2540"/>
            <wp:docPr id="258" name="Picture 2">
              <a:extLst xmlns:a="http://schemas.openxmlformats.org/drawingml/2006/main">
                <a:ext uri="{FF2B5EF4-FFF2-40B4-BE49-F238E27FC236}">
                  <a16:creationId xmlns:a16="http://schemas.microsoft.com/office/drawing/2014/main" id="{69B62E95-E6B7-47F7-AEAE-F30D154924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9B62E95-E6B7-47F7-AEAE-F30D1549240A}"/>
                        </a:ext>
                      </a:extLst>
                    </pic:cNvPr>
                    <pic:cNvPicPr>
                      <a:picLocks noChangeAspect="1"/>
                    </pic:cNvPicPr>
                  </pic:nvPicPr>
                  <pic:blipFill rotWithShape="1">
                    <a:blip r:embed="rId36"/>
                    <a:srcRect l="7952" t="6968" r="20817" b="5059"/>
                    <a:stretch/>
                  </pic:blipFill>
                  <pic:spPr>
                    <a:xfrm>
                      <a:off x="0" y="0"/>
                      <a:ext cx="4199924" cy="2917985"/>
                    </a:xfrm>
                    <a:prstGeom prst="rect">
                      <a:avLst/>
                    </a:prstGeom>
                  </pic:spPr>
                </pic:pic>
              </a:graphicData>
            </a:graphic>
          </wp:inline>
        </w:drawing>
      </w:r>
    </w:p>
    <w:p w14:paraId="1237481C" w14:textId="50A7B2FB" w:rsidR="00E41CC2" w:rsidRPr="00E41CC2" w:rsidRDefault="00E41CC2" w:rsidP="00E41CC2">
      <w:pPr>
        <w:pStyle w:val="Caption"/>
        <w:jc w:val="center"/>
      </w:pPr>
      <w:bookmarkStart w:id="108" w:name="_Ref70211597"/>
      <w:bookmarkStart w:id="109" w:name="_Toc71635899"/>
      <w:r>
        <w:t xml:space="preserve">Figure </w:t>
      </w:r>
      <w:r w:rsidR="0031770F">
        <w:fldChar w:fldCharType="begin"/>
      </w:r>
      <w:r w:rsidR="0031770F">
        <w:instrText xml:space="preserve"> STYLEREF 1 \s </w:instrText>
      </w:r>
      <w:r w:rsidR="0031770F">
        <w:fldChar w:fldCharType="separate"/>
      </w:r>
      <w:r w:rsidR="00124D88">
        <w:rPr>
          <w:noProof/>
        </w:rPr>
        <w:t>2</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6</w:t>
      </w:r>
      <w:r w:rsidR="0031770F">
        <w:rPr>
          <w:noProof/>
        </w:rPr>
        <w:fldChar w:fldCharType="end"/>
      </w:r>
      <w:bookmarkEnd w:id="108"/>
      <w:r>
        <w:t xml:space="preserve"> Peak capacity vs gradient time in ultrahigh resolution separations</w:t>
      </w:r>
      <w:bookmarkEnd w:id="109"/>
    </w:p>
    <w:p w14:paraId="0EFC59E7" w14:textId="2B7A51DB" w:rsidR="00E41CC2" w:rsidRDefault="00E41CC2" w:rsidP="00E41CC2">
      <w:pPr>
        <w:keepNext/>
        <w:jc w:val="center"/>
      </w:pPr>
      <w:r w:rsidRPr="00E41CC2">
        <w:rPr>
          <w:noProof/>
        </w:rPr>
        <w:lastRenderedPageBreak/>
        <w:drawing>
          <wp:inline distT="0" distB="0" distL="0" distR="0" wp14:anchorId="090F1073" wp14:editId="0FB21651">
            <wp:extent cx="5731510" cy="5377180"/>
            <wp:effectExtent l="0" t="0" r="2540" b="0"/>
            <wp:docPr id="259" name="Picture 2">
              <a:extLst xmlns:a="http://schemas.openxmlformats.org/drawingml/2006/main">
                <a:ext uri="{FF2B5EF4-FFF2-40B4-BE49-F238E27FC236}">
                  <a16:creationId xmlns:a16="http://schemas.microsoft.com/office/drawing/2014/main" id="{62F4C250-C6F4-4B60-A9CD-07384D317A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
                      <a:extLst>
                        <a:ext uri="{FF2B5EF4-FFF2-40B4-BE49-F238E27FC236}">
                          <a16:creationId xmlns:a16="http://schemas.microsoft.com/office/drawing/2014/main" id="{62F4C250-C6F4-4B60-A9CD-07384D317A4D}"/>
                        </a:ext>
                      </a:extLst>
                    </pic:cNvPr>
                    <pic:cNvPicPr>
                      <a:picLocks noChangeAspect="1"/>
                    </pic:cNvPicPr>
                  </pic:nvPicPr>
                  <pic:blipFill>
                    <a:blip r:embed="rId37">
                      <a:extLst>
                        <a:ext uri="{96DAC541-7B7A-43D3-8B79-37D633B846F1}">
                          <asvg:svgBlip xmlns:asvg="http://schemas.microsoft.com/office/drawing/2016/SVG/main" r:embed="rId38"/>
                        </a:ext>
                      </a:extLst>
                    </a:blip>
                    <a:srcRect t="16" b="16"/>
                    <a:stretch>
                      <a:fillRect/>
                    </a:stretch>
                  </pic:blipFill>
                  <pic:spPr>
                    <a:xfrm>
                      <a:off x="0" y="0"/>
                      <a:ext cx="5731510" cy="5377180"/>
                    </a:xfrm>
                    <a:prstGeom prst="rect">
                      <a:avLst/>
                    </a:prstGeom>
                  </pic:spPr>
                </pic:pic>
              </a:graphicData>
            </a:graphic>
          </wp:inline>
        </w:drawing>
      </w:r>
    </w:p>
    <w:p w14:paraId="1706063C" w14:textId="75D12E89" w:rsidR="00E41CC2" w:rsidRPr="00584AB0" w:rsidRDefault="00E41CC2" w:rsidP="00E41CC2">
      <w:pPr>
        <w:pStyle w:val="Caption"/>
        <w:jc w:val="center"/>
        <w:rPr>
          <w:rFonts w:cs="Arial"/>
        </w:rPr>
      </w:pPr>
      <w:bookmarkStart w:id="110" w:name="_Ref70211817"/>
      <w:bookmarkStart w:id="111" w:name="_Toc71635900"/>
      <w:r w:rsidRPr="00584AB0">
        <w:rPr>
          <w:rFonts w:cs="Arial"/>
        </w:rPr>
        <w:t xml:space="preserve">Figure </w:t>
      </w:r>
      <w:r w:rsidR="006619B7" w:rsidRPr="00584AB0">
        <w:rPr>
          <w:rFonts w:cs="Arial"/>
        </w:rPr>
        <w:fldChar w:fldCharType="begin"/>
      </w:r>
      <w:r w:rsidR="006619B7" w:rsidRPr="00584AB0">
        <w:rPr>
          <w:rFonts w:cs="Arial"/>
        </w:rPr>
        <w:instrText xml:space="preserve"> STYLEREF 1 \s </w:instrText>
      </w:r>
      <w:r w:rsidR="006619B7" w:rsidRPr="00584AB0">
        <w:rPr>
          <w:rFonts w:cs="Arial"/>
        </w:rPr>
        <w:fldChar w:fldCharType="separate"/>
      </w:r>
      <w:r w:rsidR="00124D88">
        <w:rPr>
          <w:rFonts w:cs="Arial"/>
          <w:noProof/>
        </w:rPr>
        <w:t>2</w:t>
      </w:r>
      <w:r w:rsidR="006619B7" w:rsidRPr="00584AB0">
        <w:rPr>
          <w:rFonts w:cs="Arial"/>
          <w:noProof/>
        </w:rPr>
        <w:fldChar w:fldCharType="end"/>
      </w:r>
      <w:r w:rsidR="00524C87" w:rsidRPr="00584AB0">
        <w:rPr>
          <w:rFonts w:cs="Arial"/>
        </w:rPr>
        <w:t>.</w:t>
      </w:r>
      <w:r w:rsidR="006619B7" w:rsidRPr="00584AB0">
        <w:rPr>
          <w:rFonts w:cs="Arial"/>
        </w:rPr>
        <w:fldChar w:fldCharType="begin"/>
      </w:r>
      <w:r w:rsidR="006619B7" w:rsidRPr="00584AB0">
        <w:rPr>
          <w:rFonts w:cs="Arial"/>
        </w:rPr>
        <w:instrText xml:space="preserve"> SEQ Figure \* ARABIC \s 1 </w:instrText>
      </w:r>
      <w:r w:rsidR="006619B7" w:rsidRPr="00584AB0">
        <w:rPr>
          <w:rFonts w:cs="Arial"/>
        </w:rPr>
        <w:fldChar w:fldCharType="separate"/>
      </w:r>
      <w:r w:rsidR="00124D88">
        <w:rPr>
          <w:rFonts w:cs="Arial"/>
          <w:noProof/>
        </w:rPr>
        <w:t>7</w:t>
      </w:r>
      <w:r w:rsidR="006619B7" w:rsidRPr="00584AB0">
        <w:rPr>
          <w:rFonts w:cs="Arial"/>
          <w:noProof/>
        </w:rPr>
        <w:fldChar w:fldCharType="end"/>
      </w:r>
      <w:bookmarkEnd w:id="110"/>
      <w:r w:rsidRPr="00584AB0">
        <w:rPr>
          <w:rFonts w:cs="Arial"/>
        </w:rPr>
        <w:t xml:space="preserve"> Chromatograms for repeated peptide separations.</w:t>
      </w:r>
      <w:bookmarkEnd w:id="111"/>
    </w:p>
    <w:p w14:paraId="3CA929FB" w14:textId="5E75E493" w:rsidR="003C403A" w:rsidRPr="00584AB0" w:rsidRDefault="00E41CC2" w:rsidP="00CB3B6D">
      <w:pPr>
        <w:pStyle w:val="Caption"/>
        <w:rPr>
          <w:rFonts w:cs="Arial"/>
          <w:b w:val="0"/>
          <w:bCs w:val="0"/>
        </w:rPr>
      </w:pPr>
      <w:r w:rsidRPr="00584AB0">
        <w:rPr>
          <w:rFonts w:cs="Arial"/>
          <w:b w:val="0"/>
          <w:bCs w:val="0"/>
          <w:i/>
          <w:iCs/>
        </w:rPr>
        <w:t>n</w:t>
      </w:r>
      <w:r w:rsidR="00EC45E0" w:rsidRPr="00584AB0">
        <w:rPr>
          <w:rFonts w:cs="Arial"/>
          <w:b w:val="0"/>
          <w:bCs w:val="0"/>
        </w:rPr>
        <w:t>OTC</w:t>
      </w:r>
      <w:r w:rsidRPr="00584AB0">
        <w:rPr>
          <w:rFonts w:cs="Arial"/>
          <w:b w:val="0"/>
          <w:bCs w:val="0"/>
        </w:rPr>
        <w:t>: 2-μm-i.d. × 160 cm (155 cm effective) length; mobile phase A: 10 mM NH</w:t>
      </w:r>
      <w:r w:rsidRPr="00584AB0">
        <w:rPr>
          <w:rFonts w:cs="Arial"/>
          <w:b w:val="0"/>
          <w:bCs w:val="0"/>
          <w:vertAlign w:val="subscript"/>
        </w:rPr>
        <w:t>4</w:t>
      </w:r>
      <w:r w:rsidRPr="00584AB0">
        <w:rPr>
          <w:rFonts w:cs="Arial"/>
          <w:b w:val="0"/>
          <w:bCs w:val="0"/>
        </w:rPr>
        <w:t>HCO</w:t>
      </w:r>
      <w:r w:rsidRPr="00584AB0">
        <w:rPr>
          <w:rFonts w:cs="Arial"/>
          <w:b w:val="0"/>
          <w:bCs w:val="0"/>
          <w:vertAlign w:val="subscript"/>
        </w:rPr>
        <w:t>3</w:t>
      </w:r>
      <w:r w:rsidRPr="00584AB0">
        <w:rPr>
          <w:rFonts w:cs="Arial"/>
          <w:b w:val="0"/>
          <w:bCs w:val="0"/>
        </w:rPr>
        <w:t>; mobile phase B: 80% acetonitrile in 10 mM NH</w:t>
      </w:r>
      <w:r w:rsidRPr="00584AB0">
        <w:rPr>
          <w:rFonts w:cs="Arial"/>
          <w:b w:val="0"/>
          <w:bCs w:val="0"/>
          <w:vertAlign w:val="subscript"/>
        </w:rPr>
        <w:t>4</w:t>
      </w:r>
      <w:r w:rsidRPr="00584AB0">
        <w:rPr>
          <w:rFonts w:cs="Arial"/>
          <w:b w:val="0"/>
          <w:bCs w:val="0"/>
        </w:rPr>
        <w:t>HCO</w:t>
      </w:r>
      <w:r w:rsidRPr="00584AB0">
        <w:rPr>
          <w:rFonts w:cs="Arial"/>
          <w:b w:val="0"/>
          <w:bCs w:val="0"/>
          <w:vertAlign w:val="subscript"/>
        </w:rPr>
        <w:t>3</w:t>
      </w:r>
      <w:r w:rsidRPr="00584AB0">
        <w:rPr>
          <w:rFonts w:cs="Arial"/>
          <w:b w:val="0"/>
          <w:bCs w:val="0"/>
        </w:rPr>
        <w:t xml:space="preserve">; injected sample volume: </w:t>
      </w:r>
      <w:r w:rsidRPr="00584AB0">
        <w:rPr>
          <w:rFonts w:ascii="Cambria Math" w:hAnsi="Cambria Math" w:cs="Cambria Math"/>
          <w:b w:val="0"/>
          <w:bCs w:val="0"/>
        </w:rPr>
        <w:t>∼</w:t>
      </w:r>
      <w:r w:rsidRPr="00584AB0">
        <w:rPr>
          <w:rFonts w:cs="Arial"/>
          <w:b w:val="0"/>
          <w:bCs w:val="0"/>
        </w:rPr>
        <w:t>120 pL; elution pressure: 64.8 bar; gradient: mobile phase B increasing from 5 to 100% in 180 min. In (A)−(C), the x-axes and y-axes have the same scales. Insets I and III/insets II and IV in (A)/(B) show expanded views of the same retention-time regions of the two chromatograms</w:t>
      </w:r>
      <w:r w:rsidR="003C403A" w:rsidRPr="00584AB0">
        <w:rPr>
          <w:rFonts w:cs="Arial"/>
          <w:b w:val="0"/>
          <w:bCs w:val="0"/>
        </w:rPr>
        <w:t>.</w:t>
      </w:r>
    </w:p>
    <w:p w14:paraId="30970E66" w14:textId="661F40D5" w:rsidR="00875CAD" w:rsidRPr="00584AB0" w:rsidRDefault="00E57A0B" w:rsidP="003C403A">
      <w:pPr>
        <w:ind w:firstLine="420"/>
        <w:rPr>
          <w:rFonts w:cs="Times New Roman"/>
        </w:rPr>
      </w:pPr>
      <w:r>
        <w:t xml:space="preserve">In this work, all </w:t>
      </w:r>
      <w:r w:rsidR="007470F3" w:rsidRPr="007470F3">
        <w:rPr>
          <w:i/>
          <w:iCs/>
        </w:rPr>
        <w:t>n</w:t>
      </w:r>
      <w:r>
        <w:t>OTLC separations were performed under a constant pressure source. A common concern associated with such a system was the separation reproducibility. In one of our earlier reports,</w:t>
      </w:r>
      <w:r w:rsidR="007470F3">
        <w:fldChar w:fldCharType="begin"/>
      </w:r>
      <w:r w:rsidR="00D1424A">
        <w:instrText xml:space="preserve"> ADDIN EN.CITE &lt;EndNote&gt;&lt;Cite&gt;&lt;Author&gt;Yang&lt;/Author&gt;&lt;Year&gt;2018&lt;/Year&gt;&lt;RecNum&gt;96&lt;/RecNum&gt;&lt;DisplayText&gt;&lt;style face="superscript"&gt;43&lt;/style&gt;&lt;/DisplayText&gt;&lt;record&gt;&lt;rec-number&gt;96&lt;/rec-number&gt;&lt;foreign-keys&gt;&lt;key app="EN" db-id="zdwt52ddb5v2tmewwsxp9swhesfxa2s5pzpz" timestamp="1612075938"&gt;96&lt;/key&gt;&lt;/foreign-keys&gt;&lt;ref-type name="Journal Article"&gt;17&lt;/ref-type&gt;&lt;contributors&gt;&lt;authors&gt;&lt;author&gt;Yang, Y.&lt;/author&gt;&lt;author&gt;Chen, Huang&lt;/author&gt;&lt;author&gt;Beckner, Matthew A&lt;/author&gt;&lt;author&gt;Xiang, P.&lt;/author&gt;&lt;author&gt;Lu, J.&lt;/author&gt;&lt;author&gt;Cao, C.&lt;/author&gt;&lt;author&gt;Liu, S.&lt;/author&gt;&lt;/authors&gt;&lt;/contributors&gt;&lt;titles&gt;&lt;title&gt;Narrow, Open, Tubular Column for Ultrahigh-Efficiency Liquid-Chromatographic Separation under Elution Pressure of Less than 50 bar&lt;/title&gt;&lt;secondary-title&gt;Analytical chemistry&lt;/secondary-title&gt;&lt;/titles&gt;&lt;periodical&gt;&lt;full-title&gt;Analytical Chemistry&lt;/full-title&gt;&lt;/periodical&gt;&lt;pages&gt;10676-10680&lt;/pages&gt;&lt;volume&gt;90 18&lt;/volume&gt;&lt;dates&gt;&lt;year&gt;2018&lt;/year&gt;&lt;/dates&gt;&lt;urls&gt;&lt;/urls&gt;&lt;/record&gt;&lt;/Cite&gt;&lt;/EndNote&gt;</w:instrText>
      </w:r>
      <w:r w:rsidR="007470F3">
        <w:fldChar w:fldCharType="separate"/>
      </w:r>
      <w:r w:rsidR="00D1424A" w:rsidRPr="00D1424A">
        <w:rPr>
          <w:noProof/>
          <w:vertAlign w:val="superscript"/>
        </w:rPr>
        <w:t>43</w:t>
      </w:r>
      <w:r w:rsidR="007470F3">
        <w:fldChar w:fldCharType="end"/>
      </w:r>
      <w:r>
        <w:t xml:space="preserve"> we had shown the good repeatability results for amino acid separations. </w:t>
      </w:r>
      <w:r w:rsidR="003C403A">
        <w:rPr>
          <w:color w:val="FF0000"/>
        </w:rPr>
        <w:fldChar w:fldCharType="begin"/>
      </w:r>
      <w:r w:rsidR="003C403A">
        <w:instrText xml:space="preserve"> REF _Ref70211817 \h </w:instrText>
      </w:r>
      <w:r w:rsidR="003C403A">
        <w:rPr>
          <w:color w:val="FF0000"/>
        </w:rPr>
      </w:r>
      <w:r w:rsidR="003C403A">
        <w:rPr>
          <w:color w:val="FF0000"/>
        </w:rPr>
        <w:fldChar w:fldCharType="separate"/>
      </w:r>
      <w:r w:rsidR="00124D88" w:rsidRPr="00584AB0">
        <w:rPr>
          <w:rFonts w:cs="Arial"/>
        </w:rPr>
        <w:t xml:space="preserve">Figure </w:t>
      </w:r>
      <w:r w:rsidR="00124D88">
        <w:rPr>
          <w:rFonts w:cs="Arial"/>
          <w:noProof/>
        </w:rPr>
        <w:t>2</w:t>
      </w:r>
      <w:r w:rsidR="00124D88" w:rsidRPr="00584AB0">
        <w:rPr>
          <w:rFonts w:cs="Arial"/>
        </w:rPr>
        <w:t>.</w:t>
      </w:r>
      <w:r w:rsidR="00124D88">
        <w:rPr>
          <w:rFonts w:cs="Arial"/>
          <w:noProof/>
        </w:rPr>
        <w:t>7</w:t>
      </w:r>
      <w:r w:rsidR="003C403A">
        <w:rPr>
          <w:color w:val="FF0000"/>
        </w:rPr>
        <w:fldChar w:fldCharType="end"/>
      </w:r>
      <w:r w:rsidR="003C403A" w:rsidRPr="003C403A">
        <w:t xml:space="preserve"> A and B</w:t>
      </w:r>
      <w:r w:rsidR="003C403A">
        <w:rPr>
          <w:color w:val="FF0000"/>
        </w:rPr>
        <w:t xml:space="preserve"> </w:t>
      </w:r>
      <w:r>
        <w:t xml:space="preserve">presents chromatograms for two repeated peptide separations. Insets I and III and insets II and IV in </w:t>
      </w:r>
      <w:r w:rsidR="003C403A">
        <w:rPr>
          <w:color w:val="FF0000"/>
        </w:rPr>
        <w:fldChar w:fldCharType="begin"/>
      </w:r>
      <w:r w:rsidR="003C403A">
        <w:instrText xml:space="preserve"> REF _Ref70211817 \h </w:instrText>
      </w:r>
      <w:r w:rsidR="003C403A">
        <w:rPr>
          <w:color w:val="FF0000"/>
        </w:rPr>
      </w:r>
      <w:r w:rsidR="003C403A">
        <w:rPr>
          <w:color w:val="FF0000"/>
        </w:rPr>
        <w:fldChar w:fldCharType="separate"/>
      </w:r>
      <w:r w:rsidR="00124D88" w:rsidRPr="00584AB0">
        <w:rPr>
          <w:rFonts w:cs="Arial"/>
        </w:rPr>
        <w:t xml:space="preserve">Figure </w:t>
      </w:r>
      <w:r w:rsidR="00124D88">
        <w:rPr>
          <w:rFonts w:cs="Arial"/>
          <w:noProof/>
        </w:rPr>
        <w:t>2</w:t>
      </w:r>
      <w:r w:rsidR="00124D88" w:rsidRPr="00584AB0">
        <w:rPr>
          <w:rFonts w:cs="Arial"/>
        </w:rPr>
        <w:t>.</w:t>
      </w:r>
      <w:r w:rsidR="00124D88">
        <w:rPr>
          <w:rFonts w:cs="Arial"/>
          <w:noProof/>
        </w:rPr>
        <w:t>7</w:t>
      </w:r>
      <w:r w:rsidR="003C403A">
        <w:rPr>
          <w:color w:val="FF0000"/>
        </w:rPr>
        <w:fldChar w:fldCharType="end"/>
      </w:r>
      <w:r w:rsidR="003C403A" w:rsidRPr="003C403A">
        <w:t xml:space="preserve"> A and B</w:t>
      </w:r>
      <w:r w:rsidR="003C403A">
        <w:rPr>
          <w:color w:val="FF0000"/>
        </w:rPr>
        <w:t xml:space="preserve"> </w:t>
      </w:r>
      <w:r>
        <w:t xml:space="preserve">present expanded views of the same retention </w:t>
      </w:r>
      <w:r w:rsidRPr="00584AB0">
        <w:rPr>
          <w:rFonts w:cs="Times New Roman"/>
        </w:rPr>
        <w:lastRenderedPageBreak/>
        <w:t xml:space="preserve">time regions of the two chromatograms. Through peak pattern comparison, we can conclude that the separations were reproducible. To check if any artifact peaks were present in the above chromatograms, we carried out two “control” separations: one for the fluorescent labeling dye without peptides and the other for the pepsin/trypsin digested E. coli lysate without fluorescent dye labeling. The chromatograms are exhibited in </w:t>
      </w:r>
      <w:r w:rsidR="003C403A" w:rsidRPr="00584AB0">
        <w:rPr>
          <w:rFonts w:cs="Times New Roman"/>
        </w:rPr>
        <w:fldChar w:fldCharType="begin"/>
      </w:r>
      <w:r w:rsidR="003C403A" w:rsidRPr="00584AB0">
        <w:rPr>
          <w:rFonts w:cs="Times New Roman"/>
        </w:rPr>
        <w:instrText xml:space="preserve"> REF _Ref70211817 \h </w:instrText>
      </w:r>
      <w:r w:rsidR="00584AB0">
        <w:rPr>
          <w:rFonts w:cs="Times New Roman"/>
        </w:rPr>
        <w:instrText xml:space="preserve"> \* MERGEFORMAT </w:instrText>
      </w:r>
      <w:r w:rsidR="003C403A" w:rsidRPr="00584AB0">
        <w:rPr>
          <w:rFonts w:cs="Times New Roman"/>
        </w:rPr>
      </w:r>
      <w:r w:rsidR="003C403A" w:rsidRPr="00584AB0">
        <w:rPr>
          <w:rFonts w:cs="Times New Roman"/>
        </w:rPr>
        <w:fldChar w:fldCharType="separate"/>
      </w:r>
      <w:r w:rsidR="00124D88" w:rsidRPr="00124D88">
        <w:rPr>
          <w:rFonts w:cs="Times New Roman"/>
        </w:rPr>
        <w:t xml:space="preserve">Figure </w:t>
      </w:r>
      <w:r w:rsidR="00124D88" w:rsidRPr="00124D88">
        <w:rPr>
          <w:rFonts w:cs="Times New Roman"/>
          <w:noProof/>
        </w:rPr>
        <w:t>2.7</w:t>
      </w:r>
      <w:r w:rsidR="003C403A" w:rsidRPr="00584AB0">
        <w:rPr>
          <w:rFonts w:cs="Times New Roman"/>
        </w:rPr>
        <w:fldChar w:fldCharType="end"/>
      </w:r>
      <w:r w:rsidR="003C403A" w:rsidRPr="00584AB0">
        <w:rPr>
          <w:rFonts w:cs="Times New Roman"/>
        </w:rPr>
        <w:t xml:space="preserve"> </w:t>
      </w:r>
      <w:r w:rsidRPr="00584AB0">
        <w:rPr>
          <w:rFonts w:cs="Times New Roman"/>
        </w:rPr>
        <w:t>C. The ATTO FQ chromatogram was raised by 0.2 and the E. coli lysate chromatogram was raised by 0.1 relative fluorescence intensity unit so that we could see the fluorescence signal variations. In general, the fluorescence signals were stable, and no high peaks were observed.</w:t>
      </w:r>
      <w:r w:rsidR="006124AA" w:rsidRPr="00584AB0">
        <w:rPr>
          <w:rFonts w:cs="Times New Roman"/>
        </w:rPr>
        <w:t xml:space="preserve"> </w:t>
      </w:r>
    </w:p>
    <w:p w14:paraId="5FBE8EE2" w14:textId="507B75FF" w:rsidR="00E57A0B" w:rsidRPr="00584AB0" w:rsidRDefault="00E57A0B" w:rsidP="00E57A0B">
      <w:pPr>
        <w:pStyle w:val="Heading3"/>
        <w:rPr>
          <w:rFonts w:cs="Times New Roman"/>
        </w:rPr>
      </w:pPr>
      <w:bookmarkStart w:id="112" w:name="_Toc82597271"/>
      <w:r w:rsidRPr="00584AB0">
        <w:rPr>
          <w:rFonts w:cs="Times New Roman"/>
        </w:rPr>
        <w:t xml:space="preserve">Ultrafast </w:t>
      </w:r>
      <w:r w:rsidRPr="00584AB0">
        <w:rPr>
          <w:rFonts w:cs="Times New Roman"/>
          <w:i/>
          <w:iCs/>
        </w:rPr>
        <w:t>n</w:t>
      </w:r>
      <w:r w:rsidRPr="00584AB0">
        <w:rPr>
          <w:rFonts w:cs="Times New Roman"/>
        </w:rPr>
        <w:t>OTLC Separation</w:t>
      </w:r>
      <w:bookmarkEnd w:id="112"/>
    </w:p>
    <w:p w14:paraId="5CE59BD5" w14:textId="677CBD5D" w:rsidR="00E57A0B" w:rsidRPr="00584AB0" w:rsidRDefault="003C403A" w:rsidP="002D5DA5">
      <w:pPr>
        <w:ind w:firstLine="420"/>
        <w:rPr>
          <w:rFonts w:cs="Times New Roman"/>
        </w:rPr>
      </w:pPr>
      <w:r w:rsidRPr="00584AB0">
        <w:rPr>
          <w:rFonts w:cs="Times New Roman"/>
          <w:color w:val="FF0000"/>
        </w:rPr>
        <w:fldChar w:fldCharType="begin"/>
      </w:r>
      <w:r w:rsidRPr="00584AB0">
        <w:rPr>
          <w:rFonts w:cs="Times New Roman"/>
        </w:rPr>
        <w:instrText xml:space="preserve"> REF _Ref70212149 \h </w:instrText>
      </w:r>
      <w:r w:rsidR="00584AB0">
        <w:rPr>
          <w:rFonts w:cs="Times New Roman"/>
          <w:color w:val="FF0000"/>
        </w:rPr>
        <w:instrText xml:space="preserve"> \* MERGEFORMAT </w:instrText>
      </w:r>
      <w:r w:rsidRPr="00584AB0">
        <w:rPr>
          <w:rFonts w:cs="Times New Roman"/>
          <w:color w:val="FF0000"/>
        </w:rPr>
      </w:r>
      <w:r w:rsidRPr="00584AB0">
        <w:rPr>
          <w:rFonts w:cs="Times New Roman"/>
          <w:color w:val="FF0000"/>
        </w:rPr>
        <w:fldChar w:fldCharType="separate"/>
      </w:r>
      <w:r w:rsidR="00124D88" w:rsidRPr="00124D88">
        <w:rPr>
          <w:rFonts w:cs="Times New Roman"/>
        </w:rPr>
        <w:t xml:space="preserve">Figure </w:t>
      </w:r>
      <w:r w:rsidR="00124D88" w:rsidRPr="00124D88">
        <w:rPr>
          <w:rFonts w:cs="Times New Roman"/>
          <w:noProof/>
        </w:rPr>
        <w:t>2.8</w:t>
      </w:r>
      <w:r w:rsidRPr="00584AB0">
        <w:rPr>
          <w:rFonts w:cs="Times New Roman"/>
          <w:color w:val="FF0000"/>
        </w:rPr>
        <w:fldChar w:fldCharType="end"/>
      </w:r>
      <w:r w:rsidRPr="00584AB0">
        <w:rPr>
          <w:rFonts w:cs="Times New Roman"/>
          <w:color w:val="FF0000"/>
        </w:rPr>
        <w:t xml:space="preserve"> </w:t>
      </w:r>
      <w:r w:rsidR="00E57A0B" w:rsidRPr="00584AB0">
        <w:rPr>
          <w:rFonts w:cs="Times New Roman"/>
        </w:rPr>
        <w:t xml:space="preserve">presents an ultrafast separation using a 6 cm long (2.7 cm effective) </w:t>
      </w:r>
      <w:r w:rsidR="00864E38" w:rsidRPr="00584AB0">
        <w:rPr>
          <w:rFonts w:cs="Times New Roman"/>
          <w:i/>
          <w:iCs/>
        </w:rPr>
        <w:t>n</w:t>
      </w:r>
      <w:r w:rsidR="00EC45E0" w:rsidRPr="00584AB0">
        <w:rPr>
          <w:rFonts w:cs="Times New Roman"/>
        </w:rPr>
        <w:t>OTC</w:t>
      </w:r>
      <w:r w:rsidR="00E57A0B" w:rsidRPr="00584AB0">
        <w:rPr>
          <w:rFonts w:cs="Times New Roman"/>
        </w:rPr>
        <w:t xml:space="preserve">. The sample contained six amino acids, and the separation was executed using a plug gradient (see Experimental Section for details) under an elution pressure of </w:t>
      </w:r>
      <w:r w:rsidR="00E57A0B" w:rsidRPr="00584AB0">
        <w:rPr>
          <w:rFonts w:ascii="Cambria Math" w:hAnsi="Cambria Math" w:cs="Cambria Math"/>
        </w:rPr>
        <w:t>∼</w:t>
      </w:r>
      <w:r w:rsidR="00E57A0B" w:rsidRPr="00584AB0">
        <w:rPr>
          <w:rFonts w:cs="Times New Roman"/>
        </w:rPr>
        <w:t xml:space="preserve">227.5 bar. The last analyte was eluted out in less than 800 ms, and all six amino acids were resolved within </w:t>
      </w:r>
      <w:r w:rsidR="00E57A0B" w:rsidRPr="00584AB0">
        <w:rPr>
          <w:rFonts w:ascii="Cambria Math" w:hAnsi="Cambria Math" w:cs="Cambria Math"/>
        </w:rPr>
        <w:t>∼</w:t>
      </w:r>
      <w:r w:rsidR="00E57A0B" w:rsidRPr="00584AB0">
        <w:rPr>
          <w:rFonts w:cs="Times New Roman"/>
        </w:rPr>
        <w:t xml:space="preserve">400 ms. In </w:t>
      </w:r>
      <w:r w:rsidRPr="00584AB0">
        <w:rPr>
          <w:rFonts w:cs="Times New Roman"/>
          <w:color w:val="FF0000"/>
        </w:rPr>
        <w:fldChar w:fldCharType="begin"/>
      </w:r>
      <w:r w:rsidRPr="00584AB0">
        <w:rPr>
          <w:rFonts w:cs="Times New Roman"/>
        </w:rPr>
        <w:instrText xml:space="preserve"> REF _Ref70212149 \h </w:instrText>
      </w:r>
      <w:r w:rsidR="00584AB0">
        <w:rPr>
          <w:rFonts w:cs="Times New Roman"/>
          <w:color w:val="FF0000"/>
        </w:rPr>
        <w:instrText xml:space="preserve"> \* MERGEFORMAT </w:instrText>
      </w:r>
      <w:r w:rsidRPr="00584AB0">
        <w:rPr>
          <w:rFonts w:cs="Times New Roman"/>
          <w:color w:val="FF0000"/>
        </w:rPr>
      </w:r>
      <w:r w:rsidRPr="00584AB0">
        <w:rPr>
          <w:rFonts w:cs="Times New Roman"/>
          <w:color w:val="FF0000"/>
        </w:rPr>
        <w:fldChar w:fldCharType="separate"/>
      </w:r>
      <w:r w:rsidR="00124D88" w:rsidRPr="00124D88">
        <w:rPr>
          <w:rFonts w:cs="Times New Roman"/>
        </w:rPr>
        <w:t xml:space="preserve">Figure </w:t>
      </w:r>
      <w:r w:rsidR="00124D88" w:rsidRPr="00124D88">
        <w:rPr>
          <w:rFonts w:cs="Times New Roman"/>
          <w:noProof/>
        </w:rPr>
        <w:t>2.8</w:t>
      </w:r>
      <w:r w:rsidRPr="00584AB0">
        <w:rPr>
          <w:rFonts w:cs="Times New Roman"/>
          <w:color w:val="FF0000"/>
        </w:rPr>
        <w:fldChar w:fldCharType="end"/>
      </w:r>
      <w:r w:rsidR="00E57A0B" w:rsidRPr="00584AB0">
        <w:rPr>
          <w:rFonts w:cs="Times New Roman"/>
        </w:rPr>
        <w:t xml:space="preserve">, we might have set a speed record for that high resolution in </w:t>
      </w:r>
      <w:r w:rsidR="00874B17" w:rsidRPr="00584AB0">
        <w:rPr>
          <w:rFonts w:cs="Times New Roman"/>
        </w:rPr>
        <w:t>LC</w:t>
      </w:r>
      <w:r w:rsidR="00E57A0B" w:rsidRPr="00584AB0">
        <w:rPr>
          <w:rFonts w:cs="Times New Roman"/>
        </w:rPr>
        <w:t xml:space="preserve">. Setting the speed record was not our intention, because we could have increased the speed simply by shortening the column length and/or boosting the elution pressure after reducing the number of </w:t>
      </w:r>
      <w:r w:rsidR="002D5DA5" w:rsidRPr="00584AB0">
        <w:rPr>
          <w:rFonts w:cs="Times New Roman"/>
        </w:rPr>
        <w:t>analytes</w:t>
      </w:r>
      <w:r w:rsidR="00E57A0B" w:rsidRPr="00584AB0">
        <w:rPr>
          <w:rFonts w:cs="Times New Roman"/>
        </w:rPr>
        <w:t xml:space="preserve">. </w:t>
      </w:r>
      <w:r w:rsidR="00F30AFC" w:rsidRPr="00584AB0">
        <w:rPr>
          <w:rFonts w:cs="Times New Roman"/>
        </w:rPr>
        <w:fldChar w:fldCharType="begin"/>
      </w:r>
      <w:r w:rsidR="00F30AFC" w:rsidRPr="00584AB0">
        <w:rPr>
          <w:rFonts w:cs="Times New Roman"/>
        </w:rPr>
        <w:instrText xml:space="preserve"> REF _Ref70212380 \h </w:instrText>
      </w:r>
      <w:r w:rsidR="00584AB0">
        <w:rPr>
          <w:rFonts w:cs="Times New Roman"/>
        </w:rPr>
        <w:instrText xml:space="preserve"> \* MERGEFORMAT </w:instrText>
      </w:r>
      <w:r w:rsidR="00F30AFC" w:rsidRPr="00584AB0">
        <w:rPr>
          <w:rFonts w:cs="Times New Roman"/>
        </w:rPr>
      </w:r>
      <w:r w:rsidR="00F30AFC" w:rsidRPr="00584AB0">
        <w:rPr>
          <w:rFonts w:cs="Times New Roman"/>
        </w:rPr>
        <w:fldChar w:fldCharType="separate"/>
      </w:r>
      <w:r w:rsidR="00124D88" w:rsidRPr="00124D88">
        <w:rPr>
          <w:rFonts w:cs="Times New Roman"/>
        </w:rPr>
        <w:t xml:space="preserve">Figure </w:t>
      </w:r>
      <w:r w:rsidR="00124D88" w:rsidRPr="00124D88">
        <w:rPr>
          <w:rFonts w:cs="Times New Roman"/>
          <w:noProof/>
        </w:rPr>
        <w:t>2.9</w:t>
      </w:r>
      <w:r w:rsidR="00F30AFC" w:rsidRPr="00584AB0">
        <w:rPr>
          <w:rFonts w:cs="Times New Roman"/>
        </w:rPr>
        <w:fldChar w:fldCharType="end"/>
      </w:r>
      <w:r w:rsidR="00F30AFC" w:rsidRPr="00584AB0">
        <w:rPr>
          <w:rFonts w:cs="Times New Roman"/>
          <w:color w:val="FF0000"/>
        </w:rPr>
        <w:t xml:space="preserve"> </w:t>
      </w:r>
      <w:r w:rsidR="00E57A0B" w:rsidRPr="00584AB0">
        <w:rPr>
          <w:rFonts w:cs="Times New Roman"/>
        </w:rPr>
        <w:t>presents a comparison between our results and the fastest LC separation reported</w:t>
      </w:r>
      <w:r w:rsidR="002D5DA5" w:rsidRPr="00584AB0">
        <w:rPr>
          <w:rFonts w:cs="Times New Roman"/>
        </w:rPr>
        <w:fldChar w:fldCharType="begin"/>
      </w:r>
      <w:r w:rsidR="001654DC" w:rsidRPr="00584AB0">
        <w:rPr>
          <w:rFonts w:cs="Times New Roman"/>
        </w:rPr>
        <w:instrText xml:space="preserve"> ADDIN EN.CITE &lt;EndNote&gt;&lt;Cite&gt;&lt;Author&gt;Wahab&lt;/Author&gt;&lt;Year&gt;2016&lt;/Year&gt;&lt;RecNum&gt;389&lt;/RecNum&gt;&lt;DisplayText&gt;&lt;style face="superscript"&gt;102&lt;/style&gt;&lt;/DisplayText&gt;&lt;record&gt;&lt;rec-number&gt;389&lt;/rec-number&gt;&lt;foreign-keys&gt;&lt;key app="EN" db-id="zdwt52ddb5v2tmewwsxp9swhesfxa2s5pzpz" timestamp="1617295985"&gt;389&lt;/key&gt;&lt;/foreign-keys&gt;&lt;ref-type name="Journal Article"&gt;17&lt;/ref-type&gt;&lt;contributors&gt;&lt;authors&gt;&lt;author&gt;Wahab, M. Farooq&lt;/author&gt;&lt;author&gt;Wimalasinghe, Rasangi M.&lt;/author&gt;&lt;author&gt;Wang, Yadi&lt;/author&gt;&lt;author&gt;Barhate, Chandan L.&lt;/author&gt;&lt;author&gt;Patel, Darshan C.&lt;/author&gt;&lt;author&gt;Armstrong, Daniel W.&lt;/author&gt;&lt;/authors&gt;&lt;/contributors&gt;&lt;titles&gt;&lt;title&gt;Salient Sub-Second Separations&lt;/title&gt;&lt;secondary-title&gt;analytical chemistry&lt;/secondary-title&gt;&lt;/titles&gt;&lt;periodical&gt;&lt;full-title&gt;Analytical Chemistry&lt;/full-title&gt;&lt;/periodical&gt;&lt;pages&gt;8821-8826&lt;/pages&gt;&lt;volume&gt;88&lt;/volume&gt;&lt;number&gt;17&lt;/number&gt;&lt;section&gt;8821&lt;/section&gt;&lt;dates&gt;&lt;year&gt;2016&lt;/year&gt;&lt;pub-dates&gt;&lt;date&gt;8/16/2016&lt;/date&gt;&lt;/pub-dates&gt;&lt;/dates&gt;&lt;urls&gt;&lt;/urls&gt;&lt;electronic-resource-num&gt;10.1021/ACS.ANALCHEM.6B02260&lt;/electronic-resource-num&gt;&lt;/record&gt;&lt;/Cite&gt;&lt;/EndNote&gt;</w:instrText>
      </w:r>
      <w:r w:rsidR="002D5DA5" w:rsidRPr="00584AB0">
        <w:rPr>
          <w:rFonts w:cs="Times New Roman"/>
        </w:rPr>
        <w:fldChar w:fldCharType="separate"/>
      </w:r>
      <w:r w:rsidR="001654DC" w:rsidRPr="00584AB0">
        <w:rPr>
          <w:rFonts w:cs="Times New Roman"/>
          <w:noProof/>
          <w:vertAlign w:val="superscript"/>
        </w:rPr>
        <w:t>102</w:t>
      </w:r>
      <w:r w:rsidR="002D5DA5" w:rsidRPr="00584AB0">
        <w:rPr>
          <w:rFonts w:cs="Times New Roman"/>
        </w:rPr>
        <w:fldChar w:fldCharType="end"/>
      </w:r>
      <w:r w:rsidR="00E57A0B" w:rsidRPr="00584AB0">
        <w:rPr>
          <w:rFonts w:cs="Times New Roman"/>
        </w:rPr>
        <w:t xml:space="preserve"> using a short packed-column. Both separations were completed in less than 1 s, but our results exhibited much sharper peaks and higher resolutions.</w:t>
      </w:r>
    </w:p>
    <w:p w14:paraId="6F3A6F6B" w14:textId="77777777" w:rsidR="003C403A" w:rsidRDefault="003C403A" w:rsidP="003C403A">
      <w:pPr>
        <w:keepNext/>
        <w:jc w:val="center"/>
      </w:pPr>
      <w:r w:rsidRPr="003C403A">
        <w:rPr>
          <w:noProof/>
        </w:rPr>
        <w:lastRenderedPageBreak/>
        <w:drawing>
          <wp:inline distT="0" distB="0" distL="0" distR="0" wp14:anchorId="40653876" wp14:editId="63CAF868">
            <wp:extent cx="5731510" cy="2608580"/>
            <wp:effectExtent l="0" t="0" r="2540" b="1270"/>
            <wp:docPr id="260" name="Picture 2">
              <a:extLst xmlns:a="http://schemas.openxmlformats.org/drawingml/2006/main">
                <a:ext uri="{FF2B5EF4-FFF2-40B4-BE49-F238E27FC236}">
                  <a16:creationId xmlns:a16="http://schemas.microsoft.com/office/drawing/2014/main" id="{227C63CA-35AE-4D3D-AE30-0AB0284B39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27C63CA-35AE-4D3D-AE30-0AB0284B39CD}"/>
                        </a:ext>
                      </a:extLst>
                    </pic:cNvPr>
                    <pic:cNvPicPr>
                      <a:picLocks noChangeAspect="1"/>
                    </pic:cNvPicPr>
                  </pic:nvPicPr>
                  <pic:blipFill rotWithShape="1">
                    <a:blip r:embed="rId39"/>
                    <a:srcRect l="674" t="2820" r="162" b="136"/>
                    <a:stretch/>
                  </pic:blipFill>
                  <pic:spPr>
                    <a:xfrm>
                      <a:off x="0" y="0"/>
                      <a:ext cx="5731510" cy="2608580"/>
                    </a:xfrm>
                    <a:prstGeom prst="rect">
                      <a:avLst/>
                    </a:prstGeom>
                  </pic:spPr>
                </pic:pic>
              </a:graphicData>
            </a:graphic>
          </wp:inline>
        </w:drawing>
      </w:r>
    </w:p>
    <w:p w14:paraId="0985BE10" w14:textId="3821390D" w:rsidR="003C403A" w:rsidRDefault="003C403A" w:rsidP="003C403A">
      <w:pPr>
        <w:pStyle w:val="Caption"/>
        <w:jc w:val="center"/>
      </w:pPr>
      <w:bookmarkStart w:id="113" w:name="_Ref70212149"/>
      <w:bookmarkStart w:id="114" w:name="_Toc71635901"/>
      <w:r>
        <w:t xml:space="preserve">Figure </w:t>
      </w:r>
      <w:r w:rsidR="0031770F">
        <w:fldChar w:fldCharType="begin"/>
      </w:r>
      <w:r w:rsidR="0031770F">
        <w:instrText xml:space="preserve"> STYLEREF 1 \s </w:instrText>
      </w:r>
      <w:r w:rsidR="0031770F">
        <w:fldChar w:fldCharType="separate"/>
      </w:r>
      <w:r w:rsidR="00124D88">
        <w:rPr>
          <w:noProof/>
        </w:rPr>
        <w:t>2</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8</w:t>
      </w:r>
      <w:r w:rsidR="0031770F">
        <w:rPr>
          <w:noProof/>
        </w:rPr>
        <w:fldChar w:fldCharType="end"/>
      </w:r>
      <w:bookmarkEnd w:id="113"/>
      <w:r>
        <w:t xml:space="preserve"> </w:t>
      </w:r>
      <w:r w:rsidRPr="008C2ADE">
        <w:t xml:space="preserve">Typical chromatograms for fast </w:t>
      </w:r>
      <w:r w:rsidRPr="008C2ADE">
        <w:rPr>
          <w:i/>
          <w:iCs/>
        </w:rPr>
        <w:t>n</w:t>
      </w:r>
      <w:r w:rsidRPr="008C2ADE">
        <w:t>OTLC separations</w:t>
      </w:r>
      <w:bookmarkEnd w:id="114"/>
    </w:p>
    <w:p w14:paraId="7DA77197" w14:textId="43E1355A" w:rsidR="003C403A" w:rsidRDefault="003C403A" w:rsidP="003C403A">
      <w:pPr>
        <w:pStyle w:val="Caption"/>
        <w:rPr>
          <w:rFonts w:cs="Arial"/>
          <w:b w:val="0"/>
          <w:bCs w:val="0"/>
        </w:rPr>
      </w:pPr>
      <w:r w:rsidRPr="003C403A">
        <w:rPr>
          <w:rFonts w:cs="Arial"/>
          <w:b w:val="0"/>
          <w:bCs w:val="0"/>
          <w:i/>
          <w:iCs/>
        </w:rPr>
        <w:t>n</w:t>
      </w:r>
      <w:r w:rsidR="00EC45E0">
        <w:rPr>
          <w:rFonts w:cs="Arial"/>
          <w:b w:val="0"/>
          <w:bCs w:val="0"/>
        </w:rPr>
        <w:t>OTC</w:t>
      </w:r>
      <w:r w:rsidRPr="003C403A">
        <w:rPr>
          <w:rFonts w:cs="Arial"/>
          <w:b w:val="0"/>
          <w:bCs w:val="0"/>
        </w:rPr>
        <w:t>: 2-μm-i.d. × 60 mm (27 mm effective) length capillary coated with C18; sample: mixture of glycine (1 μM), tyrosine (3 μM), alanine (3 μM), arginine (3 μM), tryptophan (10 μM), and phenylalanine (2.5 μM); sample volume injected: 120 pL; gradient created by injecting a plug (900 pL) of 50% acetonitrile in 10 mM NH</w:t>
      </w:r>
      <w:r w:rsidRPr="003C403A">
        <w:rPr>
          <w:rFonts w:cs="Arial"/>
          <w:b w:val="0"/>
          <w:bCs w:val="0"/>
          <w:vertAlign w:val="subscript"/>
        </w:rPr>
        <w:t>4</w:t>
      </w:r>
      <w:r w:rsidRPr="003C403A">
        <w:rPr>
          <w:rFonts w:cs="Arial"/>
          <w:b w:val="0"/>
          <w:bCs w:val="0"/>
        </w:rPr>
        <w:t>HCO</w:t>
      </w:r>
      <w:r w:rsidRPr="003C403A">
        <w:rPr>
          <w:rFonts w:cs="Arial"/>
          <w:b w:val="0"/>
          <w:bCs w:val="0"/>
          <w:vertAlign w:val="subscript"/>
        </w:rPr>
        <w:t>3</w:t>
      </w:r>
      <w:r w:rsidRPr="003C403A">
        <w:rPr>
          <w:rFonts w:cs="Arial"/>
          <w:b w:val="0"/>
          <w:bCs w:val="0"/>
        </w:rPr>
        <w:t xml:space="preserve"> into the </w:t>
      </w:r>
      <w:r w:rsidRPr="003C403A">
        <w:rPr>
          <w:rFonts w:cs="Arial"/>
          <w:b w:val="0"/>
          <w:bCs w:val="0"/>
          <w:i/>
          <w:iCs/>
        </w:rPr>
        <w:t>n</w:t>
      </w:r>
      <w:r w:rsidR="00EC45E0">
        <w:rPr>
          <w:rFonts w:cs="Arial"/>
          <w:b w:val="0"/>
          <w:bCs w:val="0"/>
        </w:rPr>
        <w:t>OTC</w:t>
      </w:r>
      <w:r w:rsidRPr="003C403A">
        <w:rPr>
          <w:rFonts w:cs="Arial"/>
          <w:b w:val="0"/>
          <w:bCs w:val="0"/>
        </w:rPr>
        <w:t>; and elution pressure: 227.5 bar. Gradient delay time was subtracted from the retention time.</w:t>
      </w:r>
    </w:p>
    <w:p w14:paraId="6272E952" w14:textId="77777777" w:rsidR="00F30AFC" w:rsidRPr="00F30AFC" w:rsidRDefault="00F30AFC" w:rsidP="00F30AFC"/>
    <w:p w14:paraId="7EF777BD" w14:textId="77777777" w:rsidR="003C403A" w:rsidRDefault="003C403A" w:rsidP="003C403A">
      <w:pPr>
        <w:keepNext/>
        <w:jc w:val="center"/>
      </w:pPr>
      <w:r w:rsidRPr="003C403A">
        <w:rPr>
          <w:noProof/>
        </w:rPr>
        <w:drawing>
          <wp:inline distT="0" distB="0" distL="0" distR="0" wp14:anchorId="7A3419BE" wp14:editId="7CA894CE">
            <wp:extent cx="5731510" cy="1870075"/>
            <wp:effectExtent l="0" t="0" r="2540" b="0"/>
            <wp:docPr id="261" name="Picture 2">
              <a:extLst xmlns:a="http://schemas.openxmlformats.org/drawingml/2006/main">
                <a:ext uri="{FF2B5EF4-FFF2-40B4-BE49-F238E27FC236}">
                  <a16:creationId xmlns:a16="http://schemas.microsoft.com/office/drawing/2014/main" id="{3933AE6E-AC62-47F2-9182-F49DDB57FD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933AE6E-AC62-47F2-9182-F49DDB57FD05}"/>
                        </a:ext>
                      </a:extLst>
                    </pic:cNvPr>
                    <pic:cNvPicPr>
                      <a:picLocks noChangeAspect="1"/>
                    </pic:cNvPicPr>
                  </pic:nvPicPr>
                  <pic:blipFill rotWithShape="1">
                    <a:blip r:embed="rId40"/>
                    <a:srcRect l="1583" t="7356" r="691" b="1827"/>
                    <a:stretch/>
                  </pic:blipFill>
                  <pic:spPr>
                    <a:xfrm>
                      <a:off x="0" y="0"/>
                      <a:ext cx="5731510" cy="1870075"/>
                    </a:xfrm>
                    <a:prstGeom prst="rect">
                      <a:avLst/>
                    </a:prstGeom>
                  </pic:spPr>
                </pic:pic>
              </a:graphicData>
            </a:graphic>
          </wp:inline>
        </w:drawing>
      </w:r>
    </w:p>
    <w:p w14:paraId="1B452381" w14:textId="77334C50" w:rsidR="003C403A" w:rsidRDefault="003C403A" w:rsidP="003C403A">
      <w:pPr>
        <w:pStyle w:val="Caption"/>
        <w:jc w:val="center"/>
      </w:pPr>
      <w:bookmarkStart w:id="115" w:name="_Ref70212380"/>
      <w:bookmarkStart w:id="116" w:name="_Toc71635902"/>
      <w:r>
        <w:t xml:space="preserve">Figure </w:t>
      </w:r>
      <w:r w:rsidR="0031770F">
        <w:fldChar w:fldCharType="begin"/>
      </w:r>
      <w:r w:rsidR="0031770F">
        <w:instrText xml:space="preserve"> STYLEREF 1 \s </w:instrText>
      </w:r>
      <w:r w:rsidR="0031770F">
        <w:fldChar w:fldCharType="separate"/>
      </w:r>
      <w:r w:rsidR="00124D88">
        <w:rPr>
          <w:noProof/>
        </w:rPr>
        <w:t>2</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9</w:t>
      </w:r>
      <w:r w:rsidR="0031770F">
        <w:rPr>
          <w:noProof/>
        </w:rPr>
        <w:fldChar w:fldCharType="end"/>
      </w:r>
      <w:bookmarkEnd w:id="115"/>
      <w:r>
        <w:t xml:space="preserve"> Chromatogram comparison between ultrafast separations</w:t>
      </w:r>
      <w:bookmarkEnd w:id="116"/>
    </w:p>
    <w:p w14:paraId="38AD41A4" w14:textId="5399B8D7" w:rsidR="003C403A" w:rsidRDefault="00F30AFC" w:rsidP="00F30AFC">
      <w:pPr>
        <w:pStyle w:val="Caption"/>
        <w:rPr>
          <w:rFonts w:cs="Arial"/>
          <w:b w:val="0"/>
          <w:bCs w:val="0"/>
        </w:rPr>
      </w:pPr>
      <w:r w:rsidRPr="00F30AFC">
        <w:rPr>
          <w:rFonts w:cs="Arial"/>
          <w:b w:val="0"/>
          <w:bCs w:val="0"/>
        </w:rPr>
        <w:t xml:space="preserve">(A) Same chromatogram as </w:t>
      </w:r>
      <w:r w:rsidRPr="00F30AFC">
        <w:rPr>
          <w:rFonts w:cs="Arial"/>
          <w:b w:val="0"/>
          <w:bCs w:val="0"/>
        </w:rPr>
        <w:fldChar w:fldCharType="begin"/>
      </w:r>
      <w:r w:rsidRPr="00F30AFC">
        <w:rPr>
          <w:rFonts w:cs="Arial"/>
          <w:b w:val="0"/>
          <w:bCs w:val="0"/>
        </w:rPr>
        <w:instrText xml:space="preserve"> REF _Ref70212149 \h  \* MERGEFORMAT </w:instrText>
      </w:r>
      <w:r w:rsidRPr="00F30AFC">
        <w:rPr>
          <w:rFonts w:cs="Arial"/>
          <w:b w:val="0"/>
          <w:bCs w:val="0"/>
        </w:rPr>
      </w:r>
      <w:r w:rsidRPr="00F30AFC">
        <w:rPr>
          <w:rFonts w:cs="Arial"/>
          <w:b w:val="0"/>
          <w:bCs w:val="0"/>
        </w:rPr>
        <w:fldChar w:fldCharType="separate"/>
      </w:r>
      <w:r w:rsidR="00124D88" w:rsidRPr="00124D88">
        <w:rPr>
          <w:rFonts w:cs="Arial"/>
          <w:b w:val="0"/>
          <w:bCs w:val="0"/>
        </w:rPr>
        <w:t xml:space="preserve">Figure </w:t>
      </w:r>
      <w:r w:rsidR="00124D88" w:rsidRPr="00124D88">
        <w:rPr>
          <w:rFonts w:cs="Arial"/>
          <w:b w:val="0"/>
          <w:bCs w:val="0"/>
          <w:noProof/>
        </w:rPr>
        <w:t>2.8</w:t>
      </w:r>
      <w:r w:rsidRPr="00F30AFC">
        <w:rPr>
          <w:rFonts w:cs="Arial"/>
          <w:b w:val="0"/>
          <w:bCs w:val="0"/>
        </w:rPr>
        <w:fldChar w:fldCharType="end"/>
      </w:r>
      <w:r w:rsidRPr="00F30AFC">
        <w:rPr>
          <w:rFonts w:cs="Arial"/>
          <w:b w:val="0"/>
          <w:bCs w:val="0"/>
        </w:rPr>
        <w:t>. (B) Chromatogram of an ultrafast HPLC separation. Separation was performed on an Agilent 1290 UHPLC with a diode array detector. The in-line filter was removed for high flow rate. The pump outlet was directly connected to a presaturator column (5 × 0.46 cm i.d.) filled with silica (M.S. Gel, D-50-120A, AGC SciTech Co., Ltd.) The column had a length of 0.5 cm and an i.d. of 0.46 cm. Rheodyne 7520 manual injector with an internal loop size of 1 μL was connected to the presaturator outlet and then the analyte column. The mobile phase (70:30 ACN:water) flow rate was 5mLmin-1. I: 4-formyl-benzene-1,3-disulfonic acid, II: N-acetyl-D-alanine, III: methyl benzenesulfonate. The three peaks in B were sharpened by raising Gaussian functions to power 3 to fit all these peaks.</w:t>
      </w:r>
    </w:p>
    <w:p w14:paraId="5B5F3110" w14:textId="77777777" w:rsidR="00F30AFC" w:rsidRPr="00F30AFC" w:rsidRDefault="00F30AFC" w:rsidP="00F30AFC"/>
    <w:p w14:paraId="6D8F5C47" w14:textId="77777777" w:rsidR="00E57A0B" w:rsidRPr="00584AB0" w:rsidRDefault="00E57A0B" w:rsidP="00E57A0B">
      <w:pPr>
        <w:pStyle w:val="Heading3"/>
        <w:rPr>
          <w:rFonts w:cs="Times New Roman"/>
        </w:rPr>
      </w:pPr>
      <w:bookmarkStart w:id="117" w:name="_Toc82597272"/>
      <w:r w:rsidRPr="00584AB0">
        <w:rPr>
          <w:rFonts w:cs="Times New Roman"/>
          <w:i/>
          <w:iCs/>
        </w:rPr>
        <w:lastRenderedPageBreak/>
        <w:t>n</w:t>
      </w:r>
      <w:r w:rsidRPr="00584AB0">
        <w:rPr>
          <w:rFonts w:cs="Times New Roman"/>
        </w:rPr>
        <w:t>OTLC Limit of Detection</w:t>
      </w:r>
      <w:bookmarkEnd w:id="117"/>
    </w:p>
    <w:p w14:paraId="3F6DF553" w14:textId="4702885E" w:rsidR="00E42B34" w:rsidRPr="00584AB0" w:rsidRDefault="006B06F9" w:rsidP="006B06F9">
      <w:pPr>
        <w:ind w:firstLine="420"/>
        <w:rPr>
          <w:rFonts w:cs="Times New Roman"/>
        </w:rPr>
      </w:pPr>
      <w:r w:rsidRPr="00584AB0">
        <w:rPr>
          <w:rFonts w:cs="Times New Roman"/>
        </w:rPr>
        <w:fldChar w:fldCharType="begin"/>
      </w:r>
      <w:r w:rsidRPr="00584AB0">
        <w:rPr>
          <w:rFonts w:cs="Times New Roman"/>
        </w:rPr>
        <w:instrText xml:space="preserve"> REF _Ref70246686 \h </w:instrText>
      </w:r>
      <w:r w:rsidR="00584AB0">
        <w:rPr>
          <w:rFonts w:cs="Times New Roman"/>
        </w:rPr>
        <w:instrText xml:space="preserve"> \* MERGEFORMAT </w:instrText>
      </w:r>
      <w:r w:rsidRPr="00584AB0">
        <w:rPr>
          <w:rFonts w:cs="Times New Roman"/>
        </w:rPr>
      </w:r>
      <w:r w:rsidRPr="00584AB0">
        <w:rPr>
          <w:rFonts w:cs="Times New Roman"/>
        </w:rPr>
        <w:fldChar w:fldCharType="separate"/>
      </w:r>
      <w:r w:rsidR="00124D88" w:rsidRPr="00124D88">
        <w:rPr>
          <w:rFonts w:cs="Times New Roman"/>
        </w:rPr>
        <w:t xml:space="preserve">Figure </w:t>
      </w:r>
      <w:r w:rsidR="00124D88" w:rsidRPr="00124D88">
        <w:rPr>
          <w:rFonts w:cs="Times New Roman"/>
          <w:noProof/>
        </w:rPr>
        <w:t>2.10</w:t>
      </w:r>
      <w:r w:rsidRPr="00584AB0">
        <w:rPr>
          <w:rFonts w:cs="Times New Roman"/>
        </w:rPr>
        <w:fldChar w:fldCharType="end"/>
      </w:r>
      <w:r w:rsidR="00475725" w:rsidRPr="00584AB0">
        <w:rPr>
          <w:rFonts w:cs="Times New Roman"/>
        </w:rPr>
        <w:t xml:space="preserve"> </w:t>
      </w:r>
      <w:r w:rsidR="00E57A0B" w:rsidRPr="00584AB0">
        <w:rPr>
          <w:rFonts w:cs="Times New Roman"/>
        </w:rPr>
        <w:t xml:space="preserve"> presents a chromatogram for three amino acids to evaluate the </w:t>
      </w:r>
      <w:r w:rsidR="002D5DA5" w:rsidRPr="00584AB0">
        <w:rPr>
          <w:rFonts w:cs="Times New Roman"/>
          <w:i/>
          <w:iCs/>
        </w:rPr>
        <w:t>n</w:t>
      </w:r>
      <w:r w:rsidR="00E57A0B" w:rsidRPr="00584AB0">
        <w:rPr>
          <w:rFonts w:cs="Times New Roman"/>
        </w:rPr>
        <w:t>OTLC’s detection limits. The sample contained 0.04 μM Gly, 0.08 μM Ile, and 0.08 μM Leu in 10 mM NH</w:t>
      </w:r>
      <w:r w:rsidR="00E57A0B" w:rsidRPr="00584AB0">
        <w:rPr>
          <w:rFonts w:cs="Times New Roman"/>
          <w:vertAlign w:val="subscript"/>
        </w:rPr>
        <w:t>4</w:t>
      </w:r>
      <w:r w:rsidR="00E57A0B" w:rsidRPr="00584AB0">
        <w:rPr>
          <w:rFonts w:cs="Times New Roman"/>
        </w:rPr>
        <w:t>HCO</w:t>
      </w:r>
      <w:r w:rsidR="00E57A0B" w:rsidRPr="00584AB0">
        <w:rPr>
          <w:rFonts w:cs="Times New Roman"/>
          <w:vertAlign w:val="subscript"/>
        </w:rPr>
        <w:t>3</w:t>
      </w:r>
      <w:r w:rsidR="00E57A0B" w:rsidRPr="00584AB0">
        <w:rPr>
          <w:rFonts w:cs="Times New Roman"/>
        </w:rPr>
        <w:t>. After 157 pL of the sample was injected, the separation was carried out using a 2</w:t>
      </w:r>
      <w:r w:rsidR="008F0EAD">
        <w:rPr>
          <w:rFonts w:cs="Times New Roman"/>
        </w:rPr>
        <w:t>-</w:t>
      </w:r>
      <w:r w:rsidR="00E57A0B" w:rsidRPr="00584AB0">
        <w:rPr>
          <w:rFonts w:cs="Times New Roman"/>
        </w:rPr>
        <w:t>μm</w:t>
      </w:r>
      <w:r w:rsidR="008F0EAD">
        <w:rPr>
          <w:rFonts w:cs="Times New Roman"/>
        </w:rPr>
        <w:t>-</w:t>
      </w:r>
      <w:r w:rsidR="00E57A0B" w:rsidRPr="00584AB0">
        <w:rPr>
          <w:rFonts w:cs="Times New Roman"/>
        </w:rPr>
        <w:t xml:space="preserve">i.d. × 80 cm long (75 cm effective) </w:t>
      </w:r>
      <w:r w:rsidR="00864E38" w:rsidRPr="00584AB0">
        <w:rPr>
          <w:rFonts w:cs="Times New Roman"/>
          <w:i/>
          <w:iCs/>
        </w:rPr>
        <w:t>n</w:t>
      </w:r>
      <w:r w:rsidR="00EC45E0" w:rsidRPr="00584AB0">
        <w:rPr>
          <w:rFonts w:cs="Times New Roman"/>
        </w:rPr>
        <w:t>OTC</w:t>
      </w:r>
      <w:r w:rsidR="00E57A0B" w:rsidRPr="00584AB0">
        <w:rPr>
          <w:rFonts w:cs="Times New Roman"/>
        </w:rPr>
        <w:t xml:space="preserve"> under an elution pressure of </w:t>
      </w:r>
      <w:r w:rsidR="00E57A0B" w:rsidRPr="00584AB0">
        <w:rPr>
          <w:rFonts w:ascii="Cambria Math" w:hAnsi="Cambria Math" w:cs="Cambria Math"/>
        </w:rPr>
        <w:t>∼</w:t>
      </w:r>
      <w:r w:rsidR="00E57A0B" w:rsidRPr="00584AB0">
        <w:rPr>
          <w:rFonts w:cs="Times New Roman"/>
        </w:rPr>
        <w:t xml:space="preserve">65.5 bar. From </w:t>
      </w:r>
      <w:r w:rsidR="008F0EAD" w:rsidRPr="00584AB0">
        <w:rPr>
          <w:rFonts w:cs="Times New Roman"/>
        </w:rPr>
        <w:fldChar w:fldCharType="begin"/>
      </w:r>
      <w:r w:rsidR="008F0EAD" w:rsidRPr="00584AB0">
        <w:rPr>
          <w:rFonts w:cs="Times New Roman"/>
        </w:rPr>
        <w:instrText xml:space="preserve"> REF _Ref70246686 \h </w:instrText>
      </w:r>
      <w:r w:rsidR="008F0EAD">
        <w:rPr>
          <w:rFonts w:cs="Times New Roman"/>
        </w:rPr>
        <w:instrText xml:space="preserve"> \* MERGEFORMAT </w:instrText>
      </w:r>
      <w:r w:rsidR="008F0EAD" w:rsidRPr="00584AB0">
        <w:rPr>
          <w:rFonts w:cs="Times New Roman"/>
        </w:rPr>
      </w:r>
      <w:r w:rsidR="008F0EAD" w:rsidRPr="00584AB0">
        <w:rPr>
          <w:rFonts w:cs="Times New Roman"/>
        </w:rPr>
        <w:fldChar w:fldCharType="separate"/>
      </w:r>
      <w:r w:rsidR="00124D88" w:rsidRPr="00124D88">
        <w:rPr>
          <w:rFonts w:cs="Times New Roman"/>
        </w:rPr>
        <w:t xml:space="preserve">Figure </w:t>
      </w:r>
      <w:r w:rsidR="00124D88" w:rsidRPr="00124D88">
        <w:rPr>
          <w:rFonts w:cs="Times New Roman"/>
          <w:noProof/>
        </w:rPr>
        <w:t>2.10</w:t>
      </w:r>
      <w:r w:rsidR="008F0EAD" w:rsidRPr="00584AB0">
        <w:rPr>
          <w:rFonts w:cs="Times New Roman"/>
        </w:rPr>
        <w:fldChar w:fldCharType="end"/>
      </w:r>
      <w:r w:rsidR="00E57A0B" w:rsidRPr="00584AB0">
        <w:rPr>
          <w:rFonts w:cs="Times New Roman"/>
        </w:rPr>
        <w:t xml:space="preserve">, a noise of 0.00069 was measured for the background signal, and net signals of 0.0195, 0.0161, and 0.0265 were measured, respectively, for 0.04 μM Gly, 0.08 μM Ile, and 0.08 μM Leu. Using a criterion of S/N = 3, the LODs for Gly, Ile, and Leu were 0.73, 1.8, and 1.1 aM, respectively. With the ultrahigh resolving power and ultrafast separation speed, combined with the low sample volume (pL) and low limit of detection (attomole), </w:t>
      </w:r>
      <w:r w:rsidR="00864E38" w:rsidRPr="00584AB0">
        <w:rPr>
          <w:rFonts w:cs="Times New Roman"/>
          <w:i/>
          <w:iCs/>
        </w:rPr>
        <w:t>n</w:t>
      </w:r>
      <w:r w:rsidR="00E57A0B" w:rsidRPr="00584AB0">
        <w:rPr>
          <w:rFonts w:cs="Times New Roman"/>
        </w:rPr>
        <w:t>OTLC has the potential to become a powerful tool for biotech research, especially for single cell analysis.</w:t>
      </w:r>
    </w:p>
    <w:p w14:paraId="6F828D96" w14:textId="77777777" w:rsidR="00F83834" w:rsidRDefault="00F83834" w:rsidP="006B06F9">
      <w:pPr>
        <w:ind w:firstLine="420"/>
      </w:pPr>
    </w:p>
    <w:p w14:paraId="09B91E9A" w14:textId="77777777" w:rsidR="00C0061C" w:rsidRDefault="00C0061C" w:rsidP="006B06F9">
      <w:pPr>
        <w:ind w:firstLine="420"/>
      </w:pPr>
    </w:p>
    <w:p w14:paraId="3F4A585F" w14:textId="77777777" w:rsidR="00E42B34" w:rsidRDefault="00E42B34" w:rsidP="0056514C">
      <w:pPr>
        <w:keepNext/>
        <w:jc w:val="center"/>
      </w:pPr>
      <w:r w:rsidRPr="00E42B34">
        <w:rPr>
          <w:noProof/>
        </w:rPr>
        <w:lastRenderedPageBreak/>
        <w:drawing>
          <wp:inline distT="0" distB="0" distL="0" distR="0" wp14:anchorId="6DF45507" wp14:editId="727CC60F">
            <wp:extent cx="5001031" cy="3201971"/>
            <wp:effectExtent l="0" t="0" r="0" b="0"/>
            <wp:docPr id="262" name="Picture 2">
              <a:extLst xmlns:a="http://schemas.openxmlformats.org/drawingml/2006/main">
                <a:ext uri="{FF2B5EF4-FFF2-40B4-BE49-F238E27FC236}">
                  <a16:creationId xmlns:a16="http://schemas.microsoft.com/office/drawing/2014/main" id="{4CD76DA8-67CD-4F0A-AE06-71410EA6A4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CD76DA8-67CD-4F0A-AE06-71410EA6A46F}"/>
                        </a:ext>
                      </a:extLst>
                    </pic:cNvPr>
                    <pic:cNvPicPr>
                      <a:picLocks noChangeAspect="1"/>
                    </pic:cNvPicPr>
                  </pic:nvPicPr>
                  <pic:blipFill rotWithShape="1">
                    <a:blip r:embed="rId41"/>
                    <a:srcRect l="1501" t="3216" r="341"/>
                    <a:stretch/>
                  </pic:blipFill>
                  <pic:spPr>
                    <a:xfrm>
                      <a:off x="0" y="0"/>
                      <a:ext cx="5149875" cy="3297270"/>
                    </a:xfrm>
                    <a:prstGeom prst="rect">
                      <a:avLst/>
                    </a:prstGeom>
                  </pic:spPr>
                </pic:pic>
              </a:graphicData>
            </a:graphic>
          </wp:inline>
        </w:drawing>
      </w:r>
    </w:p>
    <w:p w14:paraId="79D94AAB" w14:textId="55FD734F" w:rsidR="00E42B34" w:rsidRDefault="00E42B34" w:rsidP="00E42B34">
      <w:pPr>
        <w:pStyle w:val="Caption"/>
        <w:jc w:val="center"/>
      </w:pPr>
      <w:bookmarkStart w:id="118" w:name="_Ref70246686"/>
      <w:bookmarkStart w:id="119" w:name="_Toc71635903"/>
      <w:r>
        <w:t xml:space="preserve">Figure </w:t>
      </w:r>
      <w:r w:rsidR="0031770F">
        <w:fldChar w:fldCharType="begin"/>
      </w:r>
      <w:r w:rsidR="0031770F">
        <w:instrText xml:space="preserve"> STYLEREF 1 \s </w:instrText>
      </w:r>
      <w:r w:rsidR="0031770F">
        <w:fldChar w:fldCharType="separate"/>
      </w:r>
      <w:r w:rsidR="00124D88">
        <w:rPr>
          <w:noProof/>
        </w:rPr>
        <w:t>2</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10</w:t>
      </w:r>
      <w:r w:rsidR="0031770F">
        <w:rPr>
          <w:noProof/>
        </w:rPr>
        <w:fldChar w:fldCharType="end"/>
      </w:r>
      <w:bookmarkEnd w:id="118"/>
      <w:r>
        <w:t xml:space="preserve"> LOD determination</w:t>
      </w:r>
      <w:bookmarkEnd w:id="119"/>
    </w:p>
    <w:p w14:paraId="54085B55" w14:textId="7DB98BF7" w:rsidR="0056514C" w:rsidRDefault="0056514C" w:rsidP="0056514C">
      <w:pPr>
        <w:pStyle w:val="Caption"/>
        <w:rPr>
          <w:b w:val="0"/>
          <w:bCs w:val="0"/>
        </w:rPr>
      </w:pPr>
      <w:r w:rsidRPr="0056514C">
        <w:rPr>
          <w:b w:val="0"/>
          <w:bCs w:val="0"/>
          <w:i/>
          <w:iCs/>
        </w:rPr>
        <w:t>n</w:t>
      </w:r>
      <w:r w:rsidR="00EC45E0">
        <w:rPr>
          <w:b w:val="0"/>
          <w:bCs w:val="0"/>
        </w:rPr>
        <w:t>OTC</w:t>
      </w:r>
      <w:r w:rsidRPr="0056514C">
        <w:rPr>
          <w:b w:val="0"/>
          <w:bCs w:val="0"/>
        </w:rPr>
        <w:t>: 2-μm-i.d. × 80-cm length (75 cm effective) coated with C18; sample: 0.04 μM Gly, 0.08 μM Ile, and 0.08 μM Leu in 10 mM NH</w:t>
      </w:r>
      <w:r w:rsidRPr="0056514C">
        <w:rPr>
          <w:b w:val="0"/>
          <w:bCs w:val="0"/>
          <w:vertAlign w:val="subscript"/>
        </w:rPr>
        <w:t>4</w:t>
      </w:r>
      <w:r w:rsidRPr="0056514C">
        <w:rPr>
          <w:b w:val="0"/>
          <w:bCs w:val="0"/>
        </w:rPr>
        <w:t>HCO</w:t>
      </w:r>
      <w:r w:rsidRPr="0056514C">
        <w:rPr>
          <w:b w:val="0"/>
          <w:bCs w:val="0"/>
          <w:vertAlign w:val="subscript"/>
        </w:rPr>
        <w:t>3</w:t>
      </w:r>
      <w:r w:rsidRPr="0056514C">
        <w:rPr>
          <w:b w:val="0"/>
          <w:bCs w:val="0"/>
        </w:rPr>
        <w:t>; injection volume: ca. 157 pL; mobile phase: mixture of 4 parts of 10 mM NH</w:t>
      </w:r>
      <w:r w:rsidRPr="0056514C">
        <w:rPr>
          <w:b w:val="0"/>
          <w:bCs w:val="0"/>
          <w:vertAlign w:val="subscript"/>
        </w:rPr>
        <w:t>4</w:t>
      </w:r>
      <w:r w:rsidRPr="0056514C">
        <w:rPr>
          <w:b w:val="0"/>
          <w:bCs w:val="0"/>
        </w:rPr>
        <w:t>HCO</w:t>
      </w:r>
      <w:r w:rsidRPr="0056514C">
        <w:rPr>
          <w:b w:val="0"/>
          <w:bCs w:val="0"/>
          <w:vertAlign w:val="subscript"/>
        </w:rPr>
        <w:t>3</w:t>
      </w:r>
      <w:r w:rsidRPr="0056514C">
        <w:rPr>
          <w:b w:val="0"/>
          <w:bCs w:val="0"/>
        </w:rPr>
        <w:t xml:space="preserve"> and 1 part of acetonitrile; and elution pressure: 65.5 bar.</w:t>
      </w:r>
    </w:p>
    <w:p w14:paraId="74F7077C" w14:textId="43E70427" w:rsidR="00C0061C" w:rsidRDefault="00C0061C" w:rsidP="00C0061C"/>
    <w:p w14:paraId="1097196C" w14:textId="0FB70221" w:rsidR="00C0061C" w:rsidRDefault="00C0061C" w:rsidP="00C0061C"/>
    <w:p w14:paraId="7AD960CF" w14:textId="0063E794" w:rsidR="00C0061C" w:rsidRDefault="00C0061C" w:rsidP="00C0061C"/>
    <w:p w14:paraId="2AE352DC" w14:textId="543D8451" w:rsidR="00C0061C" w:rsidRDefault="00C0061C" w:rsidP="00C0061C"/>
    <w:p w14:paraId="1A9A7D5E" w14:textId="2D46343F" w:rsidR="00421D39" w:rsidRDefault="00421D39" w:rsidP="00C0061C"/>
    <w:p w14:paraId="5A9A3EBD" w14:textId="77777777" w:rsidR="00421D39" w:rsidRDefault="00421D39" w:rsidP="00C0061C"/>
    <w:p w14:paraId="5C4F009B" w14:textId="7E7EAED2" w:rsidR="00421D39" w:rsidRDefault="00421D39" w:rsidP="00C0061C"/>
    <w:p w14:paraId="2A974617" w14:textId="77777777" w:rsidR="00F15658" w:rsidRPr="00C0061C" w:rsidRDefault="00F15658" w:rsidP="00C0061C"/>
    <w:p w14:paraId="50558FD3" w14:textId="0CAC01A2" w:rsidR="002D5DA5" w:rsidRPr="00E00B94" w:rsidRDefault="002D5DA5" w:rsidP="00421D39">
      <w:pPr>
        <w:pStyle w:val="Caption"/>
        <w:rPr>
          <w:rStyle w:val="SubtleReference"/>
          <w:rFonts w:ascii="Arial" w:hAnsi="Arial" w:cs="Arial"/>
          <w:b w:val="0"/>
          <w:bCs w:val="0"/>
          <w:color w:val="auto"/>
          <w:sz w:val="18"/>
        </w:rPr>
      </w:pPr>
      <w:r w:rsidRPr="00421D39">
        <w:rPr>
          <w:rStyle w:val="SubtleReference"/>
          <w:rFonts w:ascii="Arial" w:hAnsi="Arial" w:cs="Arial"/>
          <w:b w:val="0"/>
          <w:bCs w:val="0"/>
        </w:rPr>
        <w:t>The materials in</w:t>
      </w:r>
      <w:r w:rsidR="00CC7698">
        <w:rPr>
          <w:rStyle w:val="SubtleReference"/>
          <w:rFonts w:ascii="Arial" w:hAnsi="Arial" w:cs="Arial"/>
          <w:b w:val="0"/>
          <w:bCs w:val="0"/>
        </w:rPr>
        <w:t xml:space="preserve"> </w:t>
      </w:r>
      <w:r w:rsidR="006038E6" w:rsidRPr="00421D39">
        <w:rPr>
          <w:rStyle w:val="SubtleReference"/>
          <w:rFonts w:ascii="Arial" w:hAnsi="Arial" w:cs="Arial"/>
          <w:b w:val="0"/>
          <w:bCs w:val="0"/>
        </w:rPr>
        <w:fldChar w:fldCharType="begin"/>
      </w:r>
      <w:r w:rsidR="006038E6" w:rsidRPr="00421D39">
        <w:rPr>
          <w:rStyle w:val="SubtleReference"/>
          <w:rFonts w:ascii="Arial" w:hAnsi="Arial" w:cs="Arial"/>
          <w:b w:val="0"/>
          <w:bCs w:val="0"/>
        </w:rPr>
        <w:instrText xml:space="preserve"> REF _Ref70259720 \r \h </w:instrText>
      </w:r>
      <w:r w:rsidR="00421D39" w:rsidRPr="00421D39">
        <w:rPr>
          <w:rStyle w:val="SubtleReference"/>
          <w:rFonts w:ascii="Arial" w:hAnsi="Arial" w:cs="Arial"/>
          <w:b w:val="0"/>
          <w:bCs w:val="0"/>
        </w:rPr>
        <w:instrText xml:space="preserve"> \* MERGEFORMAT </w:instrText>
      </w:r>
      <w:r w:rsidR="006038E6" w:rsidRPr="00421D39">
        <w:rPr>
          <w:rStyle w:val="SubtleReference"/>
          <w:rFonts w:ascii="Arial" w:hAnsi="Arial" w:cs="Arial"/>
          <w:b w:val="0"/>
          <w:bCs w:val="0"/>
        </w:rPr>
      </w:r>
      <w:r w:rsidR="006038E6" w:rsidRPr="00421D39">
        <w:rPr>
          <w:rStyle w:val="SubtleReference"/>
          <w:rFonts w:ascii="Arial" w:hAnsi="Arial" w:cs="Arial"/>
          <w:b w:val="0"/>
          <w:bCs w:val="0"/>
        </w:rPr>
        <w:fldChar w:fldCharType="separate"/>
      </w:r>
      <w:r w:rsidR="00124D88">
        <w:rPr>
          <w:rStyle w:val="SubtleReference"/>
          <w:rFonts w:ascii="Arial" w:hAnsi="Arial" w:cs="Arial"/>
          <w:b w:val="0"/>
          <w:bCs w:val="0"/>
        </w:rPr>
        <w:t>Chapter 2:</w:t>
      </w:r>
      <w:r w:rsidR="006038E6" w:rsidRPr="00421D39">
        <w:rPr>
          <w:rStyle w:val="SubtleReference"/>
          <w:rFonts w:ascii="Arial" w:hAnsi="Arial" w:cs="Arial"/>
          <w:b w:val="0"/>
          <w:bCs w:val="0"/>
        </w:rPr>
        <w:fldChar w:fldCharType="end"/>
      </w:r>
      <w:r w:rsidR="00C0061C" w:rsidRPr="00421D39">
        <w:rPr>
          <w:rStyle w:val="SubtleReference"/>
          <w:rFonts w:ascii="Arial" w:hAnsi="Arial" w:cs="Arial"/>
          <w:b w:val="0"/>
          <w:bCs w:val="0"/>
        </w:rPr>
        <w:t xml:space="preserve"> </w:t>
      </w:r>
      <w:r w:rsidRPr="00421D39">
        <w:rPr>
          <w:rStyle w:val="SubtleReference"/>
          <w:rFonts w:ascii="Arial" w:hAnsi="Arial" w:cs="Arial"/>
          <w:b w:val="0"/>
          <w:bCs w:val="0"/>
        </w:rPr>
        <w:t>are adapted</w:t>
      </w:r>
      <w:r w:rsidR="005B636B" w:rsidRPr="00421D39">
        <w:rPr>
          <w:rStyle w:val="SubtleReference"/>
          <w:rFonts w:ascii="Arial" w:hAnsi="Arial" w:cs="Arial"/>
          <w:b w:val="0"/>
          <w:bCs w:val="0"/>
        </w:rPr>
        <w:t xml:space="preserve"> with permission</w:t>
      </w:r>
      <w:r w:rsidRPr="00421D39">
        <w:rPr>
          <w:rStyle w:val="SubtleReference"/>
          <w:rFonts w:ascii="Arial" w:hAnsi="Arial" w:cs="Arial"/>
          <w:b w:val="0"/>
          <w:bCs w:val="0"/>
        </w:rPr>
        <w:t xml:space="preserve"> from </w:t>
      </w:r>
      <w:r w:rsidR="005B636B" w:rsidRPr="00421D39">
        <w:rPr>
          <w:rStyle w:val="SubtleReference"/>
          <w:rFonts w:cs="Arial"/>
          <w:b w:val="0"/>
          <w:bCs w:val="0"/>
        </w:rPr>
        <w:t xml:space="preserve">Xiang, Piliang, Yu Yang, Zhitao Zhao, Apeng Chen, and Shaorong Liu. "Experimentally validating open tubular liquid chromatography for a peak capacity of 2000 in 3 h." </w:t>
      </w:r>
      <w:r w:rsidR="005B636B" w:rsidRPr="00421D39">
        <w:rPr>
          <w:rStyle w:val="SubtleReference"/>
          <w:rFonts w:cs="Arial"/>
          <w:b w:val="0"/>
          <w:bCs w:val="0"/>
          <w:i/>
          <w:iCs/>
        </w:rPr>
        <w:t>Analytical chemistry</w:t>
      </w:r>
      <w:r w:rsidR="005B636B" w:rsidRPr="00421D39">
        <w:rPr>
          <w:rStyle w:val="SubtleReference"/>
          <w:rFonts w:cs="Arial"/>
          <w:b w:val="0"/>
          <w:bCs w:val="0"/>
        </w:rPr>
        <w:t xml:space="preserve"> 91, no. 16 (2019): 10518-10523</w:t>
      </w:r>
      <w:r w:rsidR="005B636B" w:rsidRPr="00421D39">
        <w:rPr>
          <w:rStyle w:val="SubtleReference"/>
          <w:rFonts w:ascii="Arial" w:hAnsi="Arial" w:cs="Arial"/>
          <w:b w:val="0"/>
          <w:bCs w:val="0"/>
        </w:rPr>
        <w:t>. Copyright</w:t>
      </w:r>
      <w:r w:rsidR="00421D39">
        <w:rPr>
          <w:rStyle w:val="SubtleReference"/>
          <w:rFonts w:ascii="Arial" w:hAnsi="Arial" w:cs="Arial"/>
          <w:b w:val="0"/>
          <w:bCs w:val="0"/>
        </w:rPr>
        <w:t xml:space="preserve"> ©</w:t>
      </w:r>
      <w:r w:rsidR="005B636B" w:rsidRPr="00421D39">
        <w:rPr>
          <w:rStyle w:val="SubtleReference"/>
          <w:rFonts w:ascii="Arial" w:hAnsi="Arial" w:cs="Arial"/>
          <w:b w:val="0"/>
          <w:bCs w:val="0"/>
        </w:rPr>
        <w:t xml:space="preserve"> 2019</w:t>
      </w:r>
      <w:r w:rsidR="00421D39">
        <w:rPr>
          <w:rStyle w:val="SubtleReference"/>
          <w:rFonts w:ascii="Arial" w:hAnsi="Arial" w:cs="Arial"/>
          <w:b w:val="0"/>
          <w:bCs w:val="0"/>
        </w:rPr>
        <w:t>,</w:t>
      </w:r>
      <w:r w:rsidR="005B636B" w:rsidRPr="00421D39">
        <w:rPr>
          <w:rStyle w:val="SubtleReference"/>
          <w:rFonts w:ascii="Arial" w:hAnsi="Arial" w:cs="Arial"/>
          <w:b w:val="0"/>
          <w:bCs w:val="0"/>
        </w:rPr>
        <w:t xml:space="preserve"> American Chemical Society.</w:t>
      </w:r>
      <w:r w:rsidR="00F15658">
        <w:rPr>
          <w:rStyle w:val="SubtleReference"/>
          <w:rFonts w:ascii="Arial" w:hAnsi="Arial" w:cs="Arial"/>
          <w:b w:val="0"/>
          <w:bCs w:val="0"/>
        </w:rPr>
        <w:t xml:space="preserve"> </w:t>
      </w:r>
      <w:r w:rsidR="006D2A9D" w:rsidRPr="00E00B94">
        <w:rPr>
          <w:rStyle w:val="SubtleReference"/>
          <w:rFonts w:ascii="Arial" w:hAnsi="Arial" w:cs="Arial"/>
          <w:b w:val="0"/>
          <w:bCs w:val="0"/>
          <w:color w:val="auto"/>
        </w:rPr>
        <w:t>Ultrahigh resolution and LOD part credit to Dr. Yang Yu</w:t>
      </w:r>
      <w:r w:rsidR="00C0061C" w:rsidRPr="00E00B94">
        <w:rPr>
          <w:rStyle w:val="SubtleReference"/>
          <w:rFonts w:ascii="Arial" w:hAnsi="Arial" w:cs="Arial"/>
          <w:b w:val="0"/>
          <w:bCs w:val="0"/>
          <w:color w:val="auto"/>
        </w:rPr>
        <w:t>(</w:t>
      </w:r>
      <w:r w:rsidR="00421D39" w:rsidRPr="00E00B94">
        <w:rPr>
          <w:rFonts w:ascii="Segoe UI Emoji" w:hAnsi="Segoe UI Emoji" w:cs="Segoe UI Emoji"/>
          <w:b w:val="0"/>
          <w:bCs w:val="0"/>
          <w:szCs w:val="16"/>
        </w:rPr>
        <w:t>🐏🐟</w:t>
      </w:r>
      <w:r w:rsidR="00421D39" w:rsidRPr="00E00B94">
        <w:rPr>
          <w:rFonts w:cs="Arial"/>
          <w:b w:val="0"/>
          <w:bCs w:val="0"/>
        </w:rPr>
        <w:t>)</w:t>
      </w:r>
    </w:p>
    <w:p w14:paraId="3DCE2C0A" w14:textId="2EEB8934" w:rsidR="00195192" w:rsidRDefault="00FD2D77" w:rsidP="00FD2D77">
      <w:pPr>
        <w:pStyle w:val="Heading1"/>
      </w:pPr>
      <w:bookmarkStart w:id="120" w:name="_Toc68440651"/>
      <w:bookmarkStart w:id="121" w:name="_Ref70259696"/>
      <w:bookmarkStart w:id="122" w:name="_Toc82597273"/>
      <w:r>
        <w:lastRenderedPageBreak/>
        <w:t>Ultrafast Gradient Separation with Narrow Open Tubular Liquid Chromatography</w:t>
      </w:r>
      <w:bookmarkEnd w:id="120"/>
      <w:bookmarkEnd w:id="121"/>
      <w:bookmarkEnd w:id="122"/>
    </w:p>
    <w:p w14:paraId="61D37C3F" w14:textId="3E242BBB" w:rsidR="00195192" w:rsidRDefault="00FD2D77" w:rsidP="00FD2D77">
      <w:pPr>
        <w:pStyle w:val="Heading2"/>
        <w:numPr>
          <w:ilvl w:val="0"/>
          <w:numId w:val="8"/>
        </w:numPr>
      </w:pPr>
      <w:bookmarkStart w:id="123" w:name="_Toc68440652"/>
      <w:bookmarkStart w:id="124" w:name="_Toc82597274"/>
      <w:r>
        <w:t>Abstract</w:t>
      </w:r>
      <w:bookmarkEnd w:id="123"/>
      <w:bookmarkEnd w:id="124"/>
    </w:p>
    <w:p w14:paraId="3948930D" w14:textId="5A95B4EB" w:rsidR="00195192" w:rsidRPr="00DB1B45" w:rsidRDefault="00FD2D77" w:rsidP="00FD2D77">
      <w:pPr>
        <w:ind w:firstLine="360"/>
        <w:rPr>
          <w:rFonts w:cs="Times New Roman"/>
        </w:rPr>
      </w:pPr>
      <w:r w:rsidRPr="00DB1B45">
        <w:rPr>
          <w:rFonts w:cs="Times New Roman"/>
        </w:rPr>
        <w:t xml:space="preserve">Separation speed and resolution are two important figures of merit in chromatography. Often, one gains the speed at the cost of the resolution, and vice versa. Scientists have employed short-packed columns for ultrafast separations but encountered challenges such as limited mobile phase velocity, extra-column effect caused band broadening, and column packing difficulty. We have recently demonstrated ultrahigh resolutions of </w:t>
      </w:r>
      <w:r w:rsidRPr="00DB1B45">
        <w:rPr>
          <w:rFonts w:cs="Times New Roman"/>
          <w:i/>
          <w:iCs/>
        </w:rPr>
        <w:t>n</w:t>
      </w:r>
      <w:r w:rsidRPr="00DB1B45">
        <w:rPr>
          <w:rFonts w:cs="Times New Roman"/>
        </w:rPr>
        <w:t xml:space="preserve">OTLC; this allows us to trade some of the resolution for speed. In this work, we explored </w:t>
      </w:r>
      <w:r w:rsidRPr="00DB1B45">
        <w:rPr>
          <w:rFonts w:cs="Times New Roman"/>
          <w:i/>
          <w:iCs/>
        </w:rPr>
        <w:t>n</w:t>
      </w:r>
      <w:r w:rsidRPr="00DB1B45">
        <w:rPr>
          <w:rFonts w:cs="Times New Roman"/>
        </w:rPr>
        <w:t xml:space="preserve">OTLC for ultrafast LC separations. We used a 2.7 cm (effective length) </w:t>
      </w:r>
      <w:r w:rsidRPr="00DB1B45">
        <w:rPr>
          <w:rFonts w:cs="Times New Roman"/>
          <w:i/>
          <w:iCs/>
        </w:rPr>
        <w:t>n</w:t>
      </w:r>
      <w:r w:rsidRPr="00DB1B45">
        <w:rPr>
          <w:rFonts w:cs="Times New Roman"/>
        </w:rPr>
        <w:t>OT</w:t>
      </w:r>
      <w:r w:rsidR="00874B17" w:rsidRPr="00DB1B45">
        <w:rPr>
          <w:rFonts w:cs="Times New Roman"/>
        </w:rPr>
        <w:t>C</w:t>
      </w:r>
      <w:r w:rsidRPr="00DB1B45">
        <w:rPr>
          <w:rFonts w:cs="Times New Roman"/>
        </w:rPr>
        <w:t xml:space="preserve"> and showed a baseline separation of 6 amino acids in less than 700 ms. Ways to further increase the speed were discussed. Using short </w:t>
      </w:r>
      <w:r w:rsidR="00607AD9" w:rsidRPr="00DB1B45">
        <w:rPr>
          <w:rFonts w:cs="Times New Roman"/>
          <w:i/>
          <w:iCs/>
        </w:rPr>
        <w:t>n</w:t>
      </w:r>
      <w:r w:rsidR="00607AD9" w:rsidRPr="00DB1B45">
        <w:rPr>
          <w:rFonts w:cs="Times New Roman"/>
        </w:rPr>
        <w:t>OTC</w:t>
      </w:r>
      <w:r w:rsidRPr="00DB1B45">
        <w:rPr>
          <w:rFonts w:cs="Times New Roman"/>
        </w:rPr>
        <w:t xml:space="preserve"> to perform ultrafast separation we overcame the challenges from using </w:t>
      </w:r>
      <w:r w:rsidR="008F0EAD" w:rsidRPr="00DB1B45">
        <w:rPr>
          <w:rFonts w:cs="Times New Roman"/>
        </w:rPr>
        <w:t>short, packed</w:t>
      </w:r>
      <w:r w:rsidRPr="00DB1B45">
        <w:rPr>
          <w:rFonts w:cs="Times New Roman"/>
        </w:rPr>
        <w:t xml:space="preserve"> columns. To demonstrate the feasibility of using this ultrafast separation technique for practical applications, we separated complex protein digests; peptides were nicely resolved in </w:t>
      </w:r>
      <w:r w:rsidRPr="00DB1B45">
        <w:rPr>
          <w:rFonts w:ascii="Cambria Math" w:hAnsi="Cambria Math" w:cs="Cambria Math"/>
        </w:rPr>
        <w:t>∼</w:t>
      </w:r>
      <w:r w:rsidRPr="00DB1B45">
        <w:rPr>
          <w:rFonts w:cs="Times New Roman"/>
        </w:rPr>
        <w:t>1 min.</w:t>
      </w:r>
    </w:p>
    <w:p w14:paraId="5AD4896F" w14:textId="107FD673" w:rsidR="00195192" w:rsidRPr="00DB1B45" w:rsidRDefault="00FD2D77" w:rsidP="00B040F7">
      <w:pPr>
        <w:pStyle w:val="Heading2"/>
        <w:rPr>
          <w:rFonts w:cs="Times New Roman"/>
        </w:rPr>
      </w:pPr>
      <w:bookmarkStart w:id="125" w:name="_Toc68440653"/>
      <w:bookmarkStart w:id="126" w:name="_Toc82597275"/>
      <w:r w:rsidRPr="00DB1B45">
        <w:rPr>
          <w:rFonts w:cs="Times New Roman"/>
        </w:rPr>
        <w:t>Introduction</w:t>
      </w:r>
      <w:bookmarkEnd w:id="125"/>
      <w:bookmarkEnd w:id="126"/>
    </w:p>
    <w:p w14:paraId="5A21BA4D" w14:textId="4094AF85" w:rsidR="00FD2D77" w:rsidRPr="00DB1B45" w:rsidRDefault="00FD2D77" w:rsidP="00FD2D77">
      <w:pPr>
        <w:ind w:firstLine="360"/>
        <w:rPr>
          <w:rFonts w:cs="Times New Roman"/>
        </w:rPr>
      </w:pPr>
      <w:r w:rsidRPr="00DB1B45">
        <w:rPr>
          <w:rFonts w:cs="Times New Roman"/>
        </w:rPr>
        <w:t>High-throughput analysis plays an important role in many fields including identifying drug compound hits,</w:t>
      </w:r>
      <w:r w:rsidR="009F5D2F" w:rsidRPr="00DB1B45">
        <w:rPr>
          <w:rFonts w:cs="Times New Roman"/>
        </w:rPr>
        <w:fldChar w:fldCharType="begin"/>
      </w:r>
      <w:r w:rsidR="001654DC" w:rsidRPr="00DB1B45">
        <w:rPr>
          <w:rFonts w:cs="Times New Roman"/>
        </w:rPr>
        <w:instrText xml:space="preserve"> ADDIN EN.CITE &lt;EndNote&gt;&lt;Cite&gt;&lt;Author&gt;Bleicher&lt;/Author&gt;&lt;Year&gt;2003&lt;/Year&gt;&lt;RecNum&gt;408&lt;/RecNum&gt;&lt;DisplayText&gt;&lt;style face="superscript"&gt;103&lt;/style&gt;&lt;/DisplayText&gt;&lt;record&gt;&lt;rec-number&gt;408&lt;/rec-number&gt;&lt;foreign-keys&gt;&lt;key app="EN" db-id="zdwt52ddb5v2tmewwsxp9swhesfxa2s5pzpz" timestamp="1617375322"&gt;408&lt;/key&gt;&lt;/foreign-keys&gt;&lt;ref-type name="Journal Article"&gt;17&lt;/ref-type&gt;&lt;contributors&gt;&lt;authors&gt;&lt;author&gt;Bleicher, K. H.&lt;/author&gt;&lt;author&gt;Bohm, H. J.&lt;/author&gt;&lt;author&gt;Muller, K.&lt;/author&gt;&lt;author&gt;Alanine, A. I.&lt;/author&gt;&lt;/authors&gt;&lt;/contributors&gt;&lt;auth-address&gt;F. Hoffmann-La Roche Ltd, Grenzacherstrasse 124, CH-4070, Basel, Switzerland.&lt;/auth-address&gt;&lt;titles&gt;&lt;title&gt;Hit and lead generation: beyond high-throughput screening&lt;/title&gt;&lt;secondary-title&gt;Nat Rev Drug Discov&lt;/secondary-title&gt;&lt;/titles&gt;&lt;pages&gt;369-78&lt;/pages&gt;&lt;volume&gt;2&lt;/volume&gt;&lt;number&gt;5&lt;/number&gt;&lt;edition&gt;2003/05/17&lt;/edition&gt;&lt;section&gt;369&lt;/section&gt;&lt;keywords&gt;&lt;keyword&gt;Amino Acid Motifs&lt;/keyword&gt;&lt;keyword&gt;Combinatorial Chemistry Techniques&lt;/keyword&gt;&lt;keyword&gt;*Drug Design&lt;/keyword&gt;&lt;keyword&gt;Drug Evaluation, Preclinical&lt;/keyword&gt;&lt;keyword&gt;Genomics&lt;/keyword&gt;&lt;keyword&gt;Proteomics&lt;/keyword&gt;&lt;/keywords&gt;&lt;dates&gt;&lt;year&gt;2003&lt;/year&gt;&lt;pub-dates&gt;&lt;date&gt;May&lt;/date&gt;&lt;/pub-dates&gt;&lt;/dates&gt;&lt;isbn&gt;1474-1776 (Print)&amp;#xD;1474-1776 (Linking)&lt;/isbn&gt;&lt;accession-num&gt;12750740&lt;/accession-num&gt;&lt;urls&gt;&lt;related-urls&gt;&lt;url&gt;https://www.ncbi.nlm.nih.gov/pubmed/12750740&lt;/url&gt;&lt;/related-urls&gt;&lt;/urls&gt;&lt;electronic-resource-num&gt;10.1038/nrd1086&lt;/electronic-resource-num&gt;&lt;/record&gt;&lt;/Cite&gt;&lt;/EndNote&gt;</w:instrText>
      </w:r>
      <w:r w:rsidR="009F5D2F" w:rsidRPr="00DB1B45">
        <w:rPr>
          <w:rFonts w:cs="Times New Roman"/>
        </w:rPr>
        <w:fldChar w:fldCharType="separate"/>
      </w:r>
      <w:r w:rsidR="001654DC" w:rsidRPr="00DB1B45">
        <w:rPr>
          <w:rFonts w:cs="Times New Roman"/>
          <w:noProof/>
          <w:vertAlign w:val="superscript"/>
        </w:rPr>
        <w:t>103</w:t>
      </w:r>
      <w:r w:rsidR="009F5D2F" w:rsidRPr="00DB1B45">
        <w:rPr>
          <w:rFonts w:cs="Times New Roman"/>
        </w:rPr>
        <w:fldChar w:fldCharType="end"/>
      </w:r>
      <w:r w:rsidRPr="00DB1B45">
        <w:rPr>
          <w:rFonts w:cs="Times New Roman"/>
        </w:rPr>
        <w:t xml:space="preserve"> surveying diseases,</w:t>
      </w:r>
      <w:r w:rsidR="009F5D2F" w:rsidRPr="00DB1B45">
        <w:rPr>
          <w:rFonts w:cs="Times New Roman"/>
        </w:rPr>
        <w:fldChar w:fldCharType="begin"/>
      </w:r>
      <w:r w:rsidR="001654DC" w:rsidRPr="00DB1B45">
        <w:rPr>
          <w:rFonts w:cs="Times New Roman"/>
        </w:rPr>
        <w:instrText xml:space="preserve"> ADDIN EN.CITE &lt;EndNote&gt;&lt;Cite&gt;&lt;Author&gt;Spacil&lt;/Author&gt;&lt;Year&gt;2013&lt;/Year&gt;&lt;RecNum&gt;411&lt;/RecNum&gt;&lt;DisplayText&gt;&lt;style face="superscript"&gt;104&lt;/style&gt;&lt;/DisplayText&gt;&lt;record&gt;&lt;rec-number&gt;411&lt;/rec-number&gt;&lt;foreign-keys&gt;&lt;key app="EN" db-id="zdwt52ddb5v2tmewwsxp9swhesfxa2s5pzpz" timestamp="1617375619"&gt;411&lt;/key&gt;&lt;/foreign-keys&gt;&lt;ref-type name="Journal Article"&gt;17&lt;/ref-type&gt;&lt;contributors&gt;&lt;authors&gt;&lt;author&gt;Spacil, Z.&lt;/author&gt;&lt;author&gt;Tatipaka, H.&lt;/author&gt;&lt;author&gt;Barcenas, M.&lt;/author&gt;&lt;author&gt;Scott, C. R.&lt;/author&gt;&lt;author&gt;Turecek, F.&lt;/author&gt;&lt;author&gt;Gelb, M. H.&lt;/author&gt;&lt;/authors&gt;&lt;/contributors&gt;&lt;auth-address&gt;Department of Chemistry, University of Washington, Seattle, WA, USA.&lt;/auth-address&gt;&lt;titles&gt;&lt;title&gt;High-throughput assay of 9 lysosomal enzymes for newborn screening&lt;/title&gt;&lt;secondary-title&gt;Clin Chem&lt;/secondary-title&gt;&lt;/titles&gt;&lt;pages&gt;502-11&lt;/pages&gt;&lt;volume&gt;59&lt;/volume&gt;&lt;number&gt;3&lt;/number&gt;&lt;edition&gt;2013/01/15&lt;/edition&gt;&lt;section&gt;502&lt;/section&gt;&lt;keywords&gt;&lt;keyword&gt;Chromatography, High Pressure Liquid&lt;/keyword&gt;&lt;keyword&gt;*High-Throughput Screening Assays&lt;/keyword&gt;&lt;keyword&gt;Humans&lt;/keyword&gt;&lt;keyword&gt;Infant, Newborn&lt;/keyword&gt;&lt;keyword&gt;Lysosomal Storage Diseases/*diagnosis&lt;/keyword&gt;&lt;keyword&gt;Lysosomes/*enzymology&lt;/keyword&gt;&lt;keyword&gt;Neonatal Screening&lt;/keyword&gt;&lt;keyword&gt;Tandem Mass Spectrometry&lt;/keyword&gt;&lt;/keywords&gt;&lt;dates&gt;&lt;year&gt;2013&lt;/year&gt;&lt;pub-dates&gt;&lt;date&gt;Mar&lt;/date&gt;&lt;/pub-dates&gt;&lt;/dates&gt;&lt;isbn&gt;1530-8561 (Electronic)&amp;#xD;0009-9147 (Linking)&lt;/isbn&gt;&lt;accession-num&gt;23315484&lt;/accession-num&gt;&lt;urls&gt;&lt;related-urls&gt;&lt;url&gt;https://www.ncbi.nlm.nih.gov/pubmed/23315484&lt;/url&gt;&lt;/related-urls&gt;&lt;/urls&gt;&lt;custom2&gt;PMC4737435&lt;/custom2&gt;&lt;electronic-resource-num&gt;10.1373/clinchem.2012.189936&lt;/electronic-resource-num&gt;&lt;/record&gt;&lt;/Cite&gt;&lt;/EndNote&gt;</w:instrText>
      </w:r>
      <w:r w:rsidR="009F5D2F" w:rsidRPr="00DB1B45">
        <w:rPr>
          <w:rFonts w:cs="Times New Roman"/>
        </w:rPr>
        <w:fldChar w:fldCharType="separate"/>
      </w:r>
      <w:r w:rsidR="001654DC" w:rsidRPr="00DB1B45">
        <w:rPr>
          <w:rFonts w:cs="Times New Roman"/>
          <w:noProof/>
          <w:vertAlign w:val="superscript"/>
        </w:rPr>
        <w:t>104</w:t>
      </w:r>
      <w:r w:rsidR="009F5D2F" w:rsidRPr="00DB1B45">
        <w:rPr>
          <w:rFonts w:cs="Times New Roman"/>
        </w:rPr>
        <w:fldChar w:fldCharType="end"/>
      </w:r>
      <w:r w:rsidRPr="00DB1B45">
        <w:rPr>
          <w:rFonts w:cs="Times New Roman"/>
        </w:rPr>
        <w:t xml:space="preserve"> and analyzing controlled substances,</w:t>
      </w:r>
      <w:r w:rsidR="009F5D2F" w:rsidRPr="00DB1B45">
        <w:rPr>
          <w:rFonts w:cs="Times New Roman"/>
        </w:rPr>
        <w:fldChar w:fldCharType="begin"/>
      </w:r>
      <w:r w:rsidR="001654DC" w:rsidRPr="00DB1B45">
        <w:rPr>
          <w:rFonts w:cs="Times New Roman"/>
        </w:rPr>
        <w:instrText xml:space="preserve"> ADDIN EN.CITE &lt;EndNote&gt;&lt;Cite&gt;&lt;Author&gt;Equitz&lt;/Author&gt;&lt;Year&gt;2017&lt;/Year&gt;&lt;RecNum&gt;445&lt;/RecNum&gt;&lt;DisplayText&gt;&lt;style face="superscript"&gt;105&lt;/style&gt;&lt;/DisplayText&gt;&lt;record&gt;&lt;rec-number&gt;445&lt;/rec-number&gt;&lt;foreign-keys&gt;&lt;key app="EN" db-id="zdwt52ddb5v2tmewwsxp9swhesfxa2s5pzpz" timestamp="1617375638"&gt;445&lt;/key&gt;&lt;/foreign-keys&gt;&lt;ref-type name="Journal Article"&gt;17&lt;/ref-type&gt;&lt;contributors&gt;&lt;authors&gt;&lt;author&gt;Equitz, Trevor R.&lt;/author&gt;&lt;author&gt;Rodriguez-Cruz, Sandra E.&lt;/author&gt;&lt;/authors&gt;&lt;/contributors&gt;&lt;titles&gt;&lt;title&gt;High-throughput analysis of controlled substances: Combining multiple injections in a single experimental run (MISER) and liquid chromatography–mass spectrometry (LC-MS)&lt;/title&gt;&lt;secondary-title&gt;Forensic Chemistry&lt;/secondary-title&gt;&lt;/titles&gt;&lt;periodical&gt;&lt;full-title&gt;forensic chemistry&lt;/full-title&gt;&lt;/periodical&gt;&lt;pages&gt;8-15&lt;/pages&gt;&lt;volume&gt;5&lt;/volume&gt;&lt;section&gt;8&lt;/section&gt;&lt;dates&gt;&lt;year&gt;2017&lt;/year&gt;&lt;pub-dates&gt;&lt;date&gt;9/1/2017&lt;/date&gt;&lt;/pub-dates&gt;&lt;/dates&gt;&lt;isbn&gt;24681709&lt;/isbn&gt;&lt;urls&gt;&lt;/urls&gt;&lt;electronic-resource-num&gt;10.1016/j.forc.2017.05.001&lt;/electronic-resource-num&gt;&lt;/record&gt;&lt;/Cite&gt;&lt;/EndNote&gt;</w:instrText>
      </w:r>
      <w:r w:rsidR="009F5D2F" w:rsidRPr="00DB1B45">
        <w:rPr>
          <w:rFonts w:cs="Times New Roman"/>
        </w:rPr>
        <w:fldChar w:fldCharType="separate"/>
      </w:r>
      <w:r w:rsidR="001654DC" w:rsidRPr="00DB1B45">
        <w:rPr>
          <w:rFonts w:cs="Times New Roman"/>
          <w:noProof/>
          <w:vertAlign w:val="superscript"/>
        </w:rPr>
        <w:t>105</w:t>
      </w:r>
      <w:r w:rsidR="009F5D2F" w:rsidRPr="00DB1B45">
        <w:rPr>
          <w:rFonts w:cs="Times New Roman"/>
        </w:rPr>
        <w:fldChar w:fldCharType="end"/>
      </w:r>
      <w:r w:rsidRPr="00DB1B45">
        <w:rPr>
          <w:rFonts w:cs="Times New Roman"/>
        </w:rPr>
        <w:t xml:space="preserve"> to name just a few. Ultrafast chromatography provides an effective means to achieve these high-throughput analyses. By current standards,</w:t>
      </w:r>
      <w:r w:rsidR="009F5D2F" w:rsidRPr="00DB1B45">
        <w:rPr>
          <w:rFonts w:cs="Times New Roman"/>
        </w:rPr>
        <w:fldChar w:fldCharType="begin"/>
      </w:r>
      <w:r w:rsidR="001654DC" w:rsidRPr="00DB1B45">
        <w:rPr>
          <w:rFonts w:cs="Times New Roman"/>
        </w:rPr>
        <w:instrText xml:space="preserve"> ADDIN EN.CITE &lt;EndNote&gt;&lt;Cite&gt;&lt;Author&gt;Wahab&lt;/Author&gt;&lt;Year&gt;2016&lt;/Year&gt;&lt;RecNum&gt;418&lt;/RecNum&gt;&lt;DisplayText&gt;&lt;style face="superscript"&gt;106&lt;/style&gt;&lt;/DisplayText&gt;&lt;record&gt;&lt;rec-number&gt;418&lt;/rec-number&gt;&lt;foreign-keys&gt;&lt;key app="EN" db-id="zdwt52ddb5v2tmewwsxp9swhesfxa2s5pzpz" timestamp="1617375619"&gt;418&lt;/key&gt;&lt;/foreign-keys&gt;&lt;ref-type name="Journal Article"&gt;17&lt;/ref-type&gt;&lt;contributors&gt;&lt;authors&gt;&lt;author&gt;Wahab, M. F.&lt;/author&gt;&lt;author&gt;Wimalasinghe, R. M.&lt;/author&gt;&lt;author&gt;Wang, Y.&lt;/author&gt;&lt;author&gt;Barhate, C. L.&lt;/author&gt;&lt;author&gt;Patel, D. C.&lt;/author&gt;&lt;author&gt;Armstrong, D. W.&lt;/author&gt;&lt;/authors&gt;&lt;/contributors&gt;&lt;auth-address&gt;Department of Chemistry and Biochemistry, University of Texas at Arlington , Arlington, Texas 76019, United States.&lt;/auth-address&gt;&lt;titles&gt;&lt;title&gt;Salient Sub-Second Separations&lt;/title&gt;&lt;secondary-title&gt;Anal Chem&lt;/secondary-title&gt;&lt;/titles&gt;&lt;periodical&gt;&lt;full-title&gt;Anal Chem&lt;/full-title&gt;&lt;/periodical&gt;&lt;pages&gt;8821-6&lt;/pages&gt;&lt;volume&gt;88&lt;/volume&gt;&lt;number&gt;17&lt;/number&gt;&lt;edition&gt;2016/08/17&lt;/edition&gt;&lt;section&gt;8821&lt;/section&gt;&lt;dates&gt;&lt;year&gt;2016&lt;/year&gt;&lt;pub-dates&gt;&lt;date&gt;Sep 6&lt;/date&gt;&lt;/pub-dates&gt;&lt;/dates&gt;&lt;isbn&gt;1520-6882 (Electronic)&amp;#xD;0003-2700 (Linking)&lt;/isbn&gt;&lt;accession-num&gt;27529503&lt;/accession-num&gt;&lt;urls&gt;&lt;related-urls&gt;&lt;url&gt;https://www.ncbi.nlm.nih.gov/pubmed/27529503&lt;/url&gt;&lt;/related-urls&gt;&lt;/urls&gt;&lt;electronic-resource-num&gt;10.1021/acs.analchem.6b02260&lt;/electronic-resource-num&gt;&lt;/record&gt;&lt;/Cite&gt;&lt;/EndNote&gt;</w:instrText>
      </w:r>
      <w:r w:rsidR="009F5D2F" w:rsidRPr="00DB1B45">
        <w:rPr>
          <w:rFonts w:cs="Times New Roman"/>
        </w:rPr>
        <w:fldChar w:fldCharType="separate"/>
      </w:r>
      <w:r w:rsidR="001654DC" w:rsidRPr="00DB1B45">
        <w:rPr>
          <w:rFonts w:cs="Times New Roman"/>
          <w:noProof/>
          <w:vertAlign w:val="superscript"/>
        </w:rPr>
        <w:t>106</w:t>
      </w:r>
      <w:r w:rsidR="009F5D2F" w:rsidRPr="00DB1B45">
        <w:rPr>
          <w:rFonts w:cs="Times New Roman"/>
        </w:rPr>
        <w:fldChar w:fldCharType="end"/>
      </w:r>
      <w:r w:rsidRPr="00DB1B45">
        <w:rPr>
          <w:rFonts w:cs="Times New Roman"/>
        </w:rPr>
        <w:t xml:space="preserve"> LC</w:t>
      </w:r>
      <w:r w:rsidR="00874B17" w:rsidRPr="00DB1B45">
        <w:rPr>
          <w:rFonts w:cs="Times New Roman"/>
        </w:rPr>
        <w:t xml:space="preserve"> </w:t>
      </w:r>
      <w:r w:rsidRPr="00DB1B45">
        <w:rPr>
          <w:rFonts w:cs="Times New Roman"/>
        </w:rPr>
        <w:t xml:space="preserve">separations completed in </w:t>
      </w:r>
      <w:r w:rsidR="009F5D2F" w:rsidRPr="00DB1B45">
        <w:rPr>
          <w:rFonts w:cs="Times New Roman"/>
        </w:rPr>
        <w:t>sub minute</w:t>
      </w:r>
      <w:r w:rsidRPr="00DB1B45">
        <w:rPr>
          <w:rFonts w:cs="Times New Roman"/>
        </w:rPr>
        <w:t xml:space="preserve"> may be considered ultrafast, while those completed in a few minutes are considered fast, although </w:t>
      </w:r>
      <w:r w:rsidRPr="00DB1B45">
        <w:rPr>
          <w:rFonts w:cs="Times New Roman"/>
        </w:rPr>
        <w:lastRenderedPageBreak/>
        <w:t>separations completed in 30−60 min were once called fast half</w:t>
      </w:r>
      <w:r w:rsidR="009F5D2F" w:rsidRPr="00DB1B45">
        <w:rPr>
          <w:rFonts w:cs="Times New Roman"/>
        </w:rPr>
        <w:t xml:space="preserve"> century</w:t>
      </w:r>
      <w:r w:rsidRPr="00DB1B45">
        <w:rPr>
          <w:rFonts w:cs="Times New Roman"/>
        </w:rPr>
        <w:t xml:space="preserve"> ago.</w:t>
      </w:r>
      <w:r w:rsidR="009F5D2F" w:rsidRPr="00DB1B45">
        <w:rPr>
          <w:rFonts w:cs="Times New Roman"/>
        </w:rPr>
        <w:fldChar w:fldCharType="begin"/>
      </w:r>
      <w:r w:rsidR="001654DC" w:rsidRPr="00DB1B45">
        <w:rPr>
          <w:rFonts w:cs="Times New Roman"/>
        </w:rPr>
        <w:instrText xml:space="preserve"> ADDIN EN.CITE &lt;EndNote&gt;&lt;Cite&gt;&lt;Author&gt;Horvath&lt;/Author&gt;&lt;Year&gt;1967&lt;/Year&gt;&lt;RecNum&gt;440&lt;/RecNum&gt;&lt;DisplayText&gt;&lt;style face="superscript"&gt;107&lt;/style&gt;&lt;/DisplayText&gt;&lt;record&gt;&lt;rec-number&gt;440&lt;/rec-number&gt;&lt;foreign-keys&gt;&lt;key app="EN" db-id="zdwt52ddb5v2tmewwsxp9swhesfxa2s5pzpz" timestamp="1617375638"&gt;440&lt;/key&gt;&lt;/foreign-keys&gt;&lt;ref-type name="Journal Article"&gt;17&lt;/ref-type&gt;&lt;contributors&gt;&lt;authors&gt;&lt;author&gt;Horvath, C. G.&lt;/author&gt;&lt;author&gt;Preiss, B. A.&lt;/author&gt;&lt;author&gt;Lipsky, S. R.&lt;/author&gt;&lt;/authors&gt;&lt;/contributors&gt;&lt;titles&gt;&lt;title&gt;Fast liquid chromatography: an investigation of operating parameters and the separation of nucleotides on pellicular ion exchangers&lt;/title&gt;&lt;secondary-title&gt;Anal Chem&lt;/secondary-title&gt;&lt;/titles&gt;&lt;periodical&gt;&lt;full-title&gt;Anal Chem&lt;/full-title&gt;&lt;/periodical&gt;&lt;pages&gt;1422-8&lt;/pages&gt;&lt;volume&gt;39&lt;/volume&gt;&lt;number&gt;12&lt;/number&gt;&lt;edition&gt;1967/10/01&lt;/edition&gt;&lt;section&gt;1422&lt;/section&gt;&lt;keywords&gt;&lt;keyword&gt;Chromatography&lt;/keyword&gt;&lt;keyword&gt;Glass&lt;/keyword&gt;&lt;keyword&gt;*Ion Exchange Resins&lt;/keyword&gt;&lt;keyword&gt;Nucleotides/*analysis&lt;/keyword&gt;&lt;/keywords&gt;&lt;dates&gt;&lt;year&gt;1967&lt;/year&gt;&lt;pub-dates&gt;&lt;date&gt;Oct&lt;/date&gt;&lt;/pub-dates&gt;&lt;/dates&gt;&lt;isbn&gt;0003-2700 (Print)&amp;#xD;0003-2700 (Linking)&lt;/isbn&gt;&lt;accession-num&gt;6073805&lt;/accession-num&gt;&lt;urls&gt;&lt;related-urls&gt;&lt;url&gt;https://www.ncbi.nlm.nih.gov/pubmed/6073805&lt;/url&gt;&lt;/related-urls&gt;&lt;/urls&gt;&lt;electronic-resource-num&gt;10.1021/ac60256a003&lt;/electronic-resource-num&gt;&lt;/record&gt;&lt;/Cite&gt;&lt;/EndNote&gt;</w:instrText>
      </w:r>
      <w:r w:rsidR="009F5D2F" w:rsidRPr="00DB1B45">
        <w:rPr>
          <w:rFonts w:cs="Times New Roman"/>
        </w:rPr>
        <w:fldChar w:fldCharType="separate"/>
      </w:r>
      <w:r w:rsidR="001654DC" w:rsidRPr="00DB1B45">
        <w:rPr>
          <w:rFonts w:cs="Times New Roman"/>
          <w:noProof/>
          <w:vertAlign w:val="superscript"/>
        </w:rPr>
        <w:t>107</w:t>
      </w:r>
      <w:r w:rsidR="009F5D2F" w:rsidRPr="00DB1B45">
        <w:rPr>
          <w:rFonts w:cs="Times New Roman"/>
        </w:rPr>
        <w:fldChar w:fldCharType="end"/>
      </w:r>
      <w:r w:rsidRPr="00DB1B45">
        <w:rPr>
          <w:rFonts w:cs="Times New Roman"/>
        </w:rPr>
        <w:t xml:space="preserve"> The use of sub-2-μm particles has revolutionized ultrafast LC separations. The original idea of reducing particle sizes for packed columns was to enhance the separation efficiency and improve the resolution,</w:t>
      </w:r>
      <w:r w:rsidR="004905C6" w:rsidRPr="00DB1B45">
        <w:rPr>
          <w:rFonts w:cs="Times New Roman"/>
        </w:rPr>
        <w:fldChar w:fldCharType="begin"/>
      </w:r>
      <w:r w:rsidR="001654DC" w:rsidRPr="00DB1B45">
        <w:rPr>
          <w:rFonts w:cs="Times New Roman"/>
        </w:rPr>
        <w:instrText xml:space="preserve"> ADDIN EN.CITE &lt;EndNote&gt;&lt;Cite&gt;&lt;Author&gt;MacNair&lt;/Author&gt;&lt;Year&gt;1997&lt;/Year&gt;&lt;RecNum&gt;127&lt;/RecNum&gt;&lt;DisplayText&gt;&lt;style face="superscript"&gt;87&lt;/style&gt;&lt;/DisplayText&gt;&lt;record&gt;&lt;rec-number&gt;127&lt;/rec-number&gt;&lt;foreign-keys&gt;&lt;key app="EN" db-id="zdwt52ddb5v2tmewwsxp9swhesfxa2s5pzpz" timestamp="1617260936"&gt;127&lt;/key&gt;&lt;/foreign-keys&gt;&lt;ref-type name="Journal Article"&gt;17&lt;/ref-type&gt;&lt;contributors&gt;&lt;authors&gt;&lt;author&gt;MacNair, J. E.&lt;/author&gt;&lt;author&gt;Lewis, K. C.&lt;/author&gt;&lt;author&gt;Jorgenson, J. W.&lt;/author&gt;&lt;/authors&gt;&lt;/contributors&gt;&lt;auth-address&gt;Department of Chemistry, University of North Carolina at Chapel Hill 27599-3290, USA.&lt;/auth-address&gt;&lt;titles&gt;&lt;title&gt;Ultrahigh-pressure reversed-phase liquid chromatography in packed capillary columns&lt;/title&gt;&lt;secondary-title&gt;Anal Chem&lt;/secondary-title&gt;&lt;/titles&gt;&lt;periodical&gt;&lt;full-title&gt;Anal Chem&lt;/full-title&gt;&lt;/periodical&gt;&lt;pages&gt;983-9&lt;/pages&gt;&lt;volume&gt;69&lt;/volume&gt;&lt;number&gt;6&lt;/number&gt;&lt;edition&gt;1997/03/15&lt;/edition&gt;&lt;keywords&gt;&lt;keyword&gt;Chromatography, High Pressure Liquid/*instrumentation/methods&lt;/keyword&gt;&lt;/keywords&gt;&lt;dates&gt;&lt;year&gt;1997&lt;/year&gt;&lt;pub-dates&gt;&lt;date&gt;Mar 15&lt;/date&gt;&lt;/pub-dates&gt;&lt;/dates&gt;&lt;isbn&gt;0003-2700 (Print)&amp;#xD;0003-2700 (Linking)&lt;/isbn&gt;&lt;accession-num&gt;9075400&lt;/accession-num&gt;&lt;urls&gt;&lt;related-urls&gt;&lt;url&gt;https://www.ncbi.nlm.nih.gov/pubmed/9075400&lt;/url&gt;&lt;/related-urls&gt;&lt;/urls&gt;&lt;electronic-resource-num&gt;10.1021/ac961094r&lt;/electronic-resource-num&gt;&lt;/record&gt;&lt;/Cite&gt;&lt;/EndNote&gt;</w:instrText>
      </w:r>
      <w:r w:rsidR="004905C6" w:rsidRPr="00DB1B45">
        <w:rPr>
          <w:rFonts w:cs="Times New Roman"/>
        </w:rPr>
        <w:fldChar w:fldCharType="separate"/>
      </w:r>
      <w:r w:rsidR="001654DC" w:rsidRPr="00DB1B45">
        <w:rPr>
          <w:rFonts w:cs="Times New Roman"/>
          <w:noProof/>
          <w:vertAlign w:val="superscript"/>
        </w:rPr>
        <w:t>87</w:t>
      </w:r>
      <w:r w:rsidR="004905C6" w:rsidRPr="00DB1B45">
        <w:rPr>
          <w:rFonts w:cs="Times New Roman"/>
        </w:rPr>
        <w:fldChar w:fldCharType="end"/>
      </w:r>
      <w:r w:rsidRPr="00DB1B45">
        <w:rPr>
          <w:rFonts w:cs="Times New Roman"/>
        </w:rPr>
        <w:t xml:space="preserve"> and this pioneering work eventually laid the foundation for the UPLC today. UPLC enabled us to perform fast and ultrafast separations,</w:t>
      </w:r>
      <w:r w:rsidR="004905C6" w:rsidRPr="00DB1B45">
        <w:rPr>
          <w:rFonts w:cs="Times New Roman"/>
        </w:rPr>
        <w:fldChar w:fldCharType="begin"/>
      </w:r>
      <w:r w:rsidR="001654DC" w:rsidRPr="00DB1B45">
        <w:rPr>
          <w:rFonts w:cs="Times New Roman"/>
        </w:rPr>
        <w:instrText xml:space="preserve"> ADDIN EN.CITE &lt;EndNote&gt;&lt;Cite&gt;&lt;Author&gt;Nguyen&lt;/Author&gt;&lt;Year&gt;2008&lt;/Year&gt;&lt;RecNum&gt;437&lt;/RecNum&gt;&lt;DisplayText&gt;&lt;style face="superscript"&gt;108&lt;/style&gt;&lt;/DisplayText&gt;&lt;record&gt;&lt;rec-number&gt;437&lt;/rec-number&gt;&lt;foreign-keys&gt;&lt;key app="EN" db-id="zdwt52ddb5v2tmewwsxp9swhesfxa2s5pzpz" timestamp="1617375637"&gt;437&lt;/key&gt;&lt;/foreign-keys&gt;&lt;ref-type name="Journal Article"&gt;17&lt;/ref-type&gt;&lt;contributors&gt;&lt;authors&gt;&lt;author&gt;Nguyen, D. T.&lt;/author&gt;&lt;author&gt;Guillarme, D.&lt;/author&gt;&lt;author&gt;Rudaz, S.&lt;/author&gt;&lt;author&gt;Veuthey, J. L.&lt;/author&gt;&lt;/authors&gt;&lt;/contributors&gt;&lt;auth-address&gt;Laboratory of Analytical Pharmaceutical Chemistry, School of Pharmaceutical Sciences, University of Geneva, University of Lausanne, Switzerland.&lt;/auth-address&gt;&lt;titles&gt;&lt;title&gt;Validation of an ultra-fast UPLC-UV method for the separation of antituberculosis tablets&lt;/title&gt;&lt;secondary-title&gt;J Sep Sci&lt;/secondary-title&gt;&lt;/titles&gt;&lt;pages&gt;1050-6&lt;/pages&gt;&lt;volume&gt;31&lt;/volume&gt;&lt;number&gt;6-7&lt;/number&gt;&lt;edition&gt;2008/02/29&lt;/edition&gt;&lt;section&gt;1050&lt;/section&gt;&lt;keywords&gt;&lt;keyword&gt;Antitubercular Agents/*chemistry/*isolation &amp;amp; purification&lt;/keyword&gt;&lt;keyword&gt;Chromatography, Liquid/*methods&lt;/keyword&gt;&lt;keyword&gt;Molecular Structure&lt;/keyword&gt;&lt;keyword&gt;Reproducibility of Results&lt;/keyword&gt;&lt;keyword&gt;Tablets/chemistry&lt;/keyword&gt;&lt;keyword&gt;Temperature&lt;/keyword&gt;&lt;keyword&gt;Time Factors&lt;/keyword&gt;&lt;/keywords&gt;&lt;dates&gt;&lt;year&gt;2008&lt;/year&gt;&lt;pub-dates&gt;&lt;date&gt;Apr&lt;/date&gt;&lt;/pub-dates&gt;&lt;/dates&gt;&lt;isbn&gt;1615-9314 (Electronic)&amp;#xD;1615-9306 (Linking)&lt;/isbn&gt;&lt;accession-num&gt;18306434&lt;/accession-num&gt;&lt;urls&gt;&lt;related-urls&gt;&lt;url&gt;https://www.ncbi.nlm.nih.gov/pubmed/18306434&lt;/url&gt;&lt;/related-urls&gt;&lt;/urls&gt;&lt;electronic-resource-num&gt;10.1002/jssc.200700537&lt;/electronic-resource-num&gt;&lt;/record&gt;&lt;/Cite&gt;&lt;/EndNote&gt;</w:instrText>
      </w:r>
      <w:r w:rsidR="004905C6" w:rsidRPr="00DB1B45">
        <w:rPr>
          <w:rFonts w:cs="Times New Roman"/>
        </w:rPr>
        <w:fldChar w:fldCharType="separate"/>
      </w:r>
      <w:r w:rsidR="001654DC" w:rsidRPr="00DB1B45">
        <w:rPr>
          <w:rFonts w:cs="Times New Roman"/>
          <w:noProof/>
          <w:vertAlign w:val="superscript"/>
        </w:rPr>
        <w:t>108</w:t>
      </w:r>
      <w:r w:rsidR="004905C6" w:rsidRPr="00DB1B45">
        <w:rPr>
          <w:rFonts w:cs="Times New Roman"/>
        </w:rPr>
        <w:fldChar w:fldCharType="end"/>
      </w:r>
      <w:r w:rsidRPr="00DB1B45">
        <w:rPr>
          <w:rFonts w:cs="Times New Roman"/>
        </w:rPr>
        <w:t xml:space="preserve"> because we could afford to trade some of increased resolution for speed. Using short UPLC columns, separation speeds within several seconds are common nowadays,</w:t>
      </w:r>
      <w:r w:rsidR="004905C6" w:rsidRPr="00DB1B45">
        <w:rPr>
          <w:rFonts w:cs="Times New Roman"/>
        </w:rPr>
        <w:fldChar w:fldCharType="begin">
          <w:fldData xml:space="preserve">PEVuZE5vdGU+PENpdGU+PEF1dGhvcj5XYWhhYjwvQXV0aG9yPjxZZWFyPjIwMTY8L1llYXI+PFJl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</w:fldData>
        </w:fldChar>
      </w:r>
      <w:r w:rsidR="001654DC" w:rsidRPr="00DB1B45">
        <w:rPr>
          <w:rFonts w:cs="Times New Roman"/>
        </w:rPr>
        <w:instrText xml:space="preserve"> ADDIN EN.CITE </w:instrText>
      </w:r>
      <w:r w:rsidR="001654DC" w:rsidRPr="00DB1B45">
        <w:rPr>
          <w:rFonts w:cs="Times New Roman"/>
        </w:rPr>
        <w:fldChar w:fldCharType="begin">
          <w:fldData xml:space="preserve">PEVuZE5vdGU+PENpdGU+PEF1dGhvcj5XYWhhYjwvQXV0aG9yPjxZZWFyPjIwMTY8L1llYXI+PFJl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</w:fldData>
        </w:fldChar>
      </w:r>
      <w:r w:rsidR="001654DC" w:rsidRPr="00DB1B45">
        <w:rPr>
          <w:rFonts w:cs="Times New Roman"/>
        </w:rPr>
        <w:instrText xml:space="preserve"> ADDIN EN.CITE.DATA </w:instrText>
      </w:r>
      <w:r w:rsidR="001654DC" w:rsidRPr="00DB1B45">
        <w:rPr>
          <w:rFonts w:cs="Times New Roman"/>
        </w:rPr>
      </w:r>
      <w:r w:rsidR="001654DC" w:rsidRPr="00DB1B45">
        <w:rPr>
          <w:rFonts w:cs="Times New Roman"/>
        </w:rPr>
        <w:fldChar w:fldCharType="end"/>
      </w:r>
      <w:r w:rsidR="004905C6" w:rsidRPr="00DB1B45">
        <w:rPr>
          <w:rFonts w:cs="Times New Roman"/>
        </w:rPr>
      </w:r>
      <w:r w:rsidR="004905C6" w:rsidRPr="00DB1B45">
        <w:rPr>
          <w:rFonts w:cs="Times New Roman"/>
        </w:rPr>
        <w:fldChar w:fldCharType="separate"/>
      </w:r>
      <w:r w:rsidR="001654DC" w:rsidRPr="00DB1B45">
        <w:rPr>
          <w:rFonts w:cs="Times New Roman"/>
          <w:noProof/>
          <w:vertAlign w:val="superscript"/>
        </w:rPr>
        <w:t>106, 109-119</w:t>
      </w:r>
      <w:r w:rsidR="004905C6" w:rsidRPr="00DB1B45">
        <w:rPr>
          <w:rFonts w:cs="Times New Roman"/>
        </w:rPr>
        <w:fldChar w:fldCharType="end"/>
      </w:r>
      <w:r w:rsidRPr="00DB1B45">
        <w:rPr>
          <w:rFonts w:cs="Times New Roman"/>
        </w:rPr>
        <w:t xml:space="preserve"> and </w:t>
      </w:r>
      <w:r w:rsidR="004905C6" w:rsidRPr="00DB1B45">
        <w:rPr>
          <w:rFonts w:cs="Times New Roman"/>
        </w:rPr>
        <w:t>sub-second</w:t>
      </w:r>
      <w:r w:rsidRPr="00DB1B45">
        <w:rPr>
          <w:rFonts w:cs="Times New Roman"/>
        </w:rPr>
        <w:t xml:space="preserve"> separations are also demonstrated</w:t>
      </w:r>
      <w:r w:rsidR="004905C6" w:rsidRPr="00DB1B45">
        <w:rPr>
          <w:rFonts w:cs="Times New Roman"/>
        </w:rPr>
        <w:t>.</w:t>
      </w:r>
      <w:r w:rsidR="004905C6" w:rsidRPr="00DB1B45">
        <w:rPr>
          <w:rFonts w:cs="Times New Roman"/>
        </w:rPr>
        <w:fldChar w:fldCharType="begin">
          <w:fldData xml:space="preserve">PEVuZE5vdGU+PENpdGU+PEF1dGhvcj5XYWhhYjwvQXV0aG9yPjxZZWFyPjIwMTY8L1llYXI+PFJl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</w:fldData>
        </w:fldChar>
      </w:r>
      <w:r w:rsidR="001654DC" w:rsidRPr="00DB1B45">
        <w:rPr>
          <w:rFonts w:cs="Times New Roman"/>
        </w:rPr>
        <w:instrText xml:space="preserve"> ADDIN EN.CITE </w:instrText>
      </w:r>
      <w:r w:rsidR="001654DC" w:rsidRPr="00DB1B45">
        <w:rPr>
          <w:rFonts w:cs="Times New Roman"/>
        </w:rPr>
        <w:fldChar w:fldCharType="begin">
          <w:fldData xml:space="preserve">PEVuZE5vdGU+PENpdGU+PEF1dGhvcj5XYWhhYjwvQXV0aG9yPjxZZWFyPjIwMTY8L1llYXI+PFJl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</w:fldData>
        </w:fldChar>
      </w:r>
      <w:r w:rsidR="001654DC" w:rsidRPr="00DB1B45">
        <w:rPr>
          <w:rFonts w:cs="Times New Roman"/>
        </w:rPr>
        <w:instrText xml:space="preserve"> ADDIN EN.CITE.DATA </w:instrText>
      </w:r>
      <w:r w:rsidR="001654DC" w:rsidRPr="00DB1B45">
        <w:rPr>
          <w:rFonts w:cs="Times New Roman"/>
        </w:rPr>
      </w:r>
      <w:r w:rsidR="001654DC" w:rsidRPr="00DB1B45">
        <w:rPr>
          <w:rFonts w:cs="Times New Roman"/>
        </w:rPr>
        <w:fldChar w:fldCharType="end"/>
      </w:r>
      <w:r w:rsidR="004905C6" w:rsidRPr="00DB1B45">
        <w:rPr>
          <w:rFonts w:cs="Times New Roman"/>
        </w:rPr>
      </w:r>
      <w:r w:rsidR="004905C6" w:rsidRPr="00DB1B45">
        <w:rPr>
          <w:rFonts w:cs="Times New Roman"/>
        </w:rPr>
        <w:fldChar w:fldCharType="separate"/>
      </w:r>
      <w:r w:rsidR="001654DC" w:rsidRPr="00DB1B45">
        <w:rPr>
          <w:rFonts w:cs="Times New Roman"/>
          <w:noProof/>
          <w:vertAlign w:val="superscript"/>
        </w:rPr>
        <w:t>106, 119, 120</w:t>
      </w:r>
      <w:r w:rsidR="004905C6" w:rsidRPr="00DB1B45">
        <w:rPr>
          <w:rFonts w:cs="Times New Roman"/>
        </w:rPr>
        <w:fldChar w:fldCharType="end"/>
      </w:r>
      <w:r w:rsidRPr="00DB1B45">
        <w:rPr>
          <w:rFonts w:cs="Times New Roman"/>
        </w:rPr>
        <w:t xml:space="preserve"> </w:t>
      </w:r>
    </w:p>
    <w:p w14:paraId="0638B3B1" w14:textId="38B6DE99" w:rsidR="00FD2D77" w:rsidRPr="00DB1B45" w:rsidRDefault="00FD2D77" w:rsidP="00FD2D77">
      <w:pPr>
        <w:ind w:firstLine="360"/>
        <w:rPr>
          <w:rFonts w:cs="Times New Roman"/>
        </w:rPr>
      </w:pPr>
      <w:r w:rsidRPr="00DB1B45">
        <w:rPr>
          <w:rFonts w:cs="Times New Roman"/>
        </w:rPr>
        <w:t>Armstrong’s group is currently the front-runner in the effort to accelerate LC separations,</w:t>
      </w:r>
      <w:r w:rsidR="004905C6" w:rsidRPr="00DB1B45">
        <w:rPr>
          <w:rFonts w:cs="Times New Roman"/>
        </w:rPr>
        <w:fldChar w:fldCharType="begin">
          <w:fldData xml:space="preserve">PEVuZE5vdGU+PENpdGU+PEF1dGhvcj5XYWhhYjwvQXV0aG9yPjxZZWFyPjIwMTY8L1llYXI+PFJl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</w:fldData>
        </w:fldChar>
      </w:r>
      <w:r w:rsidR="001654DC" w:rsidRPr="00DB1B45">
        <w:rPr>
          <w:rFonts w:cs="Times New Roman"/>
        </w:rPr>
        <w:instrText xml:space="preserve"> ADDIN EN.CITE </w:instrText>
      </w:r>
      <w:r w:rsidR="001654DC" w:rsidRPr="00DB1B45">
        <w:rPr>
          <w:rFonts w:cs="Times New Roman"/>
        </w:rPr>
        <w:fldChar w:fldCharType="begin">
          <w:fldData xml:space="preserve">PEVuZE5vdGU+PENpdGU+PEF1dGhvcj5XYWhhYjwvQXV0aG9yPjxZZWFyPjIwMTY8L1llYXI+PFJl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</w:fldData>
        </w:fldChar>
      </w:r>
      <w:r w:rsidR="001654DC" w:rsidRPr="00DB1B45">
        <w:rPr>
          <w:rFonts w:cs="Times New Roman"/>
        </w:rPr>
        <w:instrText xml:space="preserve"> ADDIN EN.CITE.DATA </w:instrText>
      </w:r>
      <w:r w:rsidR="001654DC" w:rsidRPr="00DB1B45">
        <w:rPr>
          <w:rFonts w:cs="Times New Roman"/>
        </w:rPr>
      </w:r>
      <w:r w:rsidR="001654DC" w:rsidRPr="00DB1B45">
        <w:rPr>
          <w:rFonts w:cs="Times New Roman"/>
        </w:rPr>
        <w:fldChar w:fldCharType="end"/>
      </w:r>
      <w:r w:rsidR="004905C6" w:rsidRPr="00DB1B45">
        <w:rPr>
          <w:rFonts w:cs="Times New Roman"/>
        </w:rPr>
      </w:r>
      <w:r w:rsidR="004905C6" w:rsidRPr="00DB1B45">
        <w:rPr>
          <w:rFonts w:cs="Times New Roman"/>
        </w:rPr>
        <w:fldChar w:fldCharType="separate"/>
      </w:r>
      <w:r w:rsidR="001654DC" w:rsidRPr="00DB1B45">
        <w:rPr>
          <w:rFonts w:cs="Times New Roman"/>
          <w:noProof/>
          <w:vertAlign w:val="superscript"/>
        </w:rPr>
        <w:t>106, 109, 110, 113-115, 120</w:t>
      </w:r>
      <w:r w:rsidR="004905C6" w:rsidRPr="00DB1B45">
        <w:rPr>
          <w:rFonts w:cs="Times New Roman"/>
        </w:rPr>
        <w:fldChar w:fldCharType="end"/>
      </w:r>
      <w:r w:rsidRPr="00DB1B45">
        <w:rPr>
          <w:rFonts w:cs="Times New Roman"/>
        </w:rPr>
        <w:t xml:space="preserve"> although millisecond</w:t>
      </w:r>
      <w:r w:rsidR="003C7BC6" w:rsidRPr="00DB1B45">
        <w:rPr>
          <w:rFonts w:cs="Times New Roman"/>
        </w:rPr>
        <w:fldChar w:fldCharType="begin"/>
      </w:r>
      <w:r w:rsidR="001654DC" w:rsidRPr="00DB1B45">
        <w:rPr>
          <w:rFonts w:cs="Times New Roman"/>
        </w:rPr>
        <w:instrText xml:space="preserve"> ADDIN EN.CITE &lt;EndNote&gt;&lt;Cite&gt;&lt;Author&gt;Moore&lt;/Author&gt;&lt;Year&gt;1993&lt;/Year&gt;&lt;RecNum&gt;449&lt;/RecNum&gt;&lt;DisplayText&gt;&lt;style face="superscript"&gt;121&lt;/style&gt;&lt;/DisplayText&gt;&lt;record&gt;&lt;rec-number&gt;449&lt;/rec-number&gt;&lt;foreign-keys&gt;&lt;key app="EN" db-id="zdwt52ddb5v2tmewwsxp9swhesfxa2s5pzpz" timestamp="1617385038"&gt;449&lt;/key&gt;&lt;/foreign-keys&gt;&lt;ref-type name="Journal Article"&gt;17&lt;/ref-type&gt;&lt;contributors&gt;&lt;authors&gt;&lt;author&gt;Moore, A. W., Jr.&lt;/author&gt;&lt;author&gt;Jorgenson, J. W.&lt;/author&gt;&lt;/authors&gt;&lt;/contributors&gt;&lt;auth-address&gt;Department of Chemistry, University of North Carolina, Chapel Hill 27599-3290.&lt;/auth-address&gt;&lt;titles&gt;&lt;title&gt;Study of zone broadening in optically gated high-speed capillary electrophoresis&lt;/title&gt;&lt;secondary-title&gt;Anal Chem&lt;/secondary-title&gt;&lt;/titles&gt;&lt;periodical&gt;&lt;full-title&gt;Anal Chem&lt;/full-title&gt;&lt;/periodical&gt;&lt;pages&gt;3550-60&lt;/pages&gt;&lt;volume&gt;65&lt;/volume&gt;&lt;number&gt;24&lt;/number&gt;&lt;edition&gt;1993/12/15&lt;/edition&gt;&lt;section&gt;3550&lt;/section&gt;&lt;keywords&gt;&lt;keyword&gt;Amino Acids/*isolation &amp;amp; purification&lt;/keyword&gt;&lt;keyword&gt;Arginine/isolation &amp;amp; purification&lt;/keyword&gt;&lt;keyword&gt;Binding Sites&lt;/keyword&gt;&lt;keyword&gt;Diffusion&lt;/keyword&gt;&lt;keyword&gt;Electrophoresis/*methods&lt;/keyword&gt;&lt;keyword&gt;Fluorescein&lt;/keyword&gt;&lt;keyword&gt;Fluorescein-5-isothiocyanate/*chemistry&lt;/keyword&gt;&lt;keyword&gt;Fluoresceins/isolation &amp;amp; purification&lt;/keyword&gt;&lt;keyword&gt;Glutamine/isolation &amp;amp; purification&lt;/keyword&gt;&lt;keyword&gt;Glycine/isolation &amp;amp; purification&lt;/keyword&gt;&lt;keyword&gt;Kinetics&lt;/keyword&gt;&lt;keyword&gt;Phenylalanine/isolation &amp;amp; purification&lt;/keyword&gt;&lt;/keywords&gt;&lt;dates&gt;&lt;year&gt;1993&lt;/year&gt;&lt;pub-dates&gt;&lt;date&gt;Dec 15&lt;/date&gt;&lt;/pub-dates&gt;&lt;/dates&gt;&lt;isbn&gt;0003-2700 (Print)&amp;#xD;0003-2700 (Linking)&lt;/isbn&gt;&lt;accession-num&gt;8311245&lt;/accession-num&gt;&lt;urls&gt;&lt;related-urls&gt;&lt;url&gt;https://www.ncbi.nlm.nih.gov/pubmed/8311245&lt;/url&gt;&lt;/related-urls&gt;&lt;/urls&gt;&lt;electronic-resource-num&gt;10.1021/ac00072a004&lt;/electronic-resource-num&gt;&lt;/record&gt;&lt;/Cite&gt;&lt;/EndNote&gt;</w:instrText>
      </w:r>
      <w:r w:rsidR="003C7BC6" w:rsidRPr="00DB1B45">
        <w:rPr>
          <w:rFonts w:cs="Times New Roman"/>
        </w:rPr>
        <w:fldChar w:fldCharType="separate"/>
      </w:r>
      <w:r w:rsidR="001654DC" w:rsidRPr="00DB1B45">
        <w:rPr>
          <w:rFonts w:cs="Times New Roman"/>
          <w:noProof/>
          <w:vertAlign w:val="superscript"/>
        </w:rPr>
        <w:t>121</w:t>
      </w:r>
      <w:r w:rsidR="003C7BC6" w:rsidRPr="00DB1B45">
        <w:rPr>
          <w:rFonts w:cs="Times New Roman"/>
        </w:rPr>
        <w:fldChar w:fldCharType="end"/>
      </w:r>
      <w:r w:rsidRPr="00DB1B45">
        <w:rPr>
          <w:rFonts w:cs="Times New Roman"/>
        </w:rPr>
        <w:t xml:space="preserve"> or even submillisecond</w:t>
      </w:r>
      <w:r w:rsidR="003C7BC6" w:rsidRPr="00DB1B45">
        <w:rPr>
          <w:rFonts w:cs="Times New Roman"/>
        </w:rPr>
        <w:fldChar w:fldCharType="begin"/>
      </w:r>
      <w:r w:rsidR="001654DC" w:rsidRPr="00DB1B45">
        <w:rPr>
          <w:rFonts w:cs="Times New Roman"/>
        </w:rPr>
        <w:instrText xml:space="preserve"> ADDIN EN.CITE &lt;EndNote&gt;&lt;Cite&gt;&lt;Author&gt;Jacobson&lt;/Author&gt;&lt;Year&gt;1998&lt;/Year&gt;&lt;RecNum&gt;450&lt;/RecNum&gt;&lt;DisplayText&gt;&lt;style face="superscript"&gt;122&lt;/style&gt;&lt;/DisplayText&gt;&lt;record&gt;&lt;rec-number&gt;450&lt;/rec-number&gt;&lt;foreign-keys&gt;&lt;key app="EN" db-id="zdwt52ddb5v2tmewwsxp9swhesfxa2s5pzpz" timestamp="1617385103"&gt;450&lt;/key&gt;&lt;/foreign-keys&gt;&lt;ref-type name="Journal Article"&gt;17&lt;/ref-type&gt;&lt;contributors&gt;&lt;authors&gt;&lt;author&gt;Jacobson, Stephen C.&lt;/author&gt;&lt;author&gt;Culbertson, Christopher T.&lt;/author&gt;&lt;author&gt;Daler, Justin E.&lt;/author&gt;&lt;author&gt;Ramsey, J. Michael&lt;/author&gt;&lt;/authors&gt;&lt;/contributors&gt;&lt;titles&gt;&lt;title&gt;Microchip Structures for Submillisecond Electrophoresis&lt;/title&gt;&lt;secondary-title&gt;Analytical Chemistry&lt;/secondary-title&gt;&lt;/titles&gt;&lt;periodical&gt;&lt;full-title&gt;Analytical Chemistry&lt;/full-title&gt;&lt;/periodical&gt;&lt;pages&gt;3476-3480&lt;/pages&gt;&lt;volume&gt;70&lt;/volume&gt;&lt;number&gt;16&lt;/number&gt;&lt;section&gt;3476&lt;/section&gt;&lt;dates&gt;&lt;year&gt;1998&lt;/year&gt;&lt;pub-dates&gt;&lt;date&gt;7/11/1998&lt;/date&gt;&lt;/pub-dates&gt;&lt;/dates&gt;&lt;isbn&gt;0003-2700&amp;#xD;1520-6882&lt;/isbn&gt;&lt;urls&gt;&lt;/urls&gt;&lt;electronic-resource-num&gt;10.1021/ac980349t&lt;/electronic-resource-num&gt;&lt;/record&gt;&lt;/Cite&gt;&lt;/EndNote&gt;</w:instrText>
      </w:r>
      <w:r w:rsidR="003C7BC6" w:rsidRPr="00DB1B45">
        <w:rPr>
          <w:rFonts w:cs="Times New Roman"/>
        </w:rPr>
        <w:fldChar w:fldCharType="separate"/>
      </w:r>
      <w:r w:rsidR="001654DC" w:rsidRPr="00DB1B45">
        <w:rPr>
          <w:rFonts w:cs="Times New Roman"/>
          <w:noProof/>
          <w:vertAlign w:val="superscript"/>
        </w:rPr>
        <w:t>122</w:t>
      </w:r>
      <w:r w:rsidR="003C7BC6" w:rsidRPr="00DB1B45">
        <w:rPr>
          <w:rFonts w:cs="Times New Roman"/>
        </w:rPr>
        <w:fldChar w:fldCharType="end"/>
      </w:r>
      <w:r w:rsidRPr="00DB1B45">
        <w:rPr>
          <w:rFonts w:cs="Times New Roman"/>
        </w:rPr>
        <w:t xml:space="preserve"> electrophoretic separations were reported more than two decades ago. [Note: electrophoretic separation is fundamentally a faster separation technique than LC, because the former occurs inside a single phase while the latter happens between two phases.] These researchers used short packed columns and high mobile phase velocity to demonstrate LC separations at speeds comparable or faster than sensor responses.</w:t>
      </w:r>
      <w:r w:rsidR="003C7BC6" w:rsidRPr="00DB1B45">
        <w:rPr>
          <w:rFonts w:cs="Times New Roman"/>
        </w:rPr>
        <w:fldChar w:fldCharType="begin">
          <w:fldData xml:space="preserve">PEVuZE5vdGU+PENpdGU+PEF1dGhvcj5XYWhhYjwvQXV0aG9yPjxZZWFyPjIwMTY8L1llYXI+PFJl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</w:fldData>
        </w:fldChar>
      </w:r>
      <w:r w:rsidR="001654DC" w:rsidRPr="00DB1B45">
        <w:rPr>
          <w:rFonts w:cs="Times New Roman"/>
        </w:rPr>
        <w:instrText xml:space="preserve"> ADDIN EN.CITE </w:instrText>
      </w:r>
      <w:r w:rsidR="001654DC" w:rsidRPr="00DB1B45">
        <w:rPr>
          <w:rFonts w:cs="Times New Roman"/>
        </w:rPr>
        <w:fldChar w:fldCharType="begin">
          <w:fldData xml:space="preserve">PEVuZE5vdGU+PENpdGU+PEF1dGhvcj5XYWhhYjwvQXV0aG9yPjxZZWFyPjIwMTY8L1llYXI+PFJl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</w:fldData>
        </w:fldChar>
      </w:r>
      <w:r w:rsidR="001654DC" w:rsidRPr="00DB1B45">
        <w:rPr>
          <w:rFonts w:cs="Times New Roman"/>
        </w:rPr>
        <w:instrText xml:space="preserve"> ADDIN EN.CITE.DATA </w:instrText>
      </w:r>
      <w:r w:rsidR="001654DC" w:rsidRPr="00DB1B45">
        <w:rPr>
          <w:rFonts w:cs="Times New Roman"/>
        </w:rPr>
      </w:r>
      <w:r w:rsidR="001654DC" w:rsidRPr="00DB1B45">
        <w:rPr>
          <w:rFonts w:cs="Times New Roman"/>
        </w:rPr>
        <w:fldChar w:fldCharType="end"/>
      </w:r>
      <w:r w:rsidR="003C7BC6" w:rsidRPr="00DB1B45">
        <w:rPr>
          <w:rFonts w:cs="Times New Roman"/>
        </w:rPr>
      </w:r>
      <w:r w:rsidR="003C7BC6" w:rsidRPr="00DB1B45">
        <w:rPr>
          <w:rFonts w:cs="Times New Roman"/>
        </w:rPr>
        <w:fldChar w:fldCharType="separate"/>
      </w:r>
      <w:r w:rsidR="001654DC" w:rsidRPr="00DB1B45">
        <w:rPr>
          <w:rFonts w:cs="Times New Roman"/>
          <w:noProof/>
          <w:vertAlign w:val="superscript"/>
        </w:rPr>
        <w:t>106, 120</w:t>
      </w:r>
      <w:r w:rsidR="003C7BC6" w:rsidRPr="00DB1B45">
        <w:rPr>
          <w:rFonts w:cs="Times New Roman"/>
        </w:rPr>
        <w:fldChar w:fldCharType="end"/>
      </w:r>
      <w:r w:rsidRPr="00DB1B45">
        <w:rPr>
          <w:rFonts w:cs="Times New Roman"/>
        </w:rPr>
        <w:t xml:space="preserve"> They also developed an algorithm to make peaks unresolved out of the column nicely resolved mathematically. After being processed using this algorithm, 10 peaks could be baseline resolved in about a second.</w:t>
      </w:r>
      <w:r w:rsidR="003C7BC6" w:rsidRPr="00DB1B45">
        <w:rPr>
          <w:rFonts w:cs="Times New Roman"/>
        </w:rPr>
        <w:fldChar w:fldCharType="begin"/>
      </w:r>
      <w:r w:rsidR="001654DC" w:rsidRPr="00DB1B45">
        <w:rPr>
          <w:rFonts w:cs="Times New Roman"/>
        </w:rPr>
        <w:instrText xml:space="preserve"> ADDIN EN.CITE &lt;EndNote&gt;&lt;Cite&gt;&lt;Author&gt;Patel&lt;/Author&gt;&lt;Year&gt;2018&lt;/Year&gt;&lt;RecNum&gt;448&lt;/RecNum&gt;&lt;DisplayText&gt;&lt;style face="superscript"&gt;120&lt;/style&gt;&lt;/DisplayText&gt;&lt;record&gt;&lt;rec-number&gt;448&lt;/rec-number&gt;&lt;foreign-keys&gt;&lt;key app="EN" db-id="zdwt52ddb5v2tmewwsxp9swhesfxa2s5pzpz" timestamp="1617384768"&gt;448&lt;/key&gt;&lt;/foreign-keys&gt;&lt;ref-type name="Journal Article"&gt;17&lt;/ref-type&gt;&lt;contributors&gt;&lt;authors&gt;&lt;author&gt;Patel, D. C.&lt;/author&gt;&lt;author&gt;Wahab, M. F.&lt;/author&gt;&lt;author&gt;O&amp;apos;Haver, T. C.&lt;/author&gt;&lt;author&gt;Armstrong, D. W.&lt;/author&gt;&lt;/authors&gt;&lt;/contributors&gt;&lt;auth-address&gt;Department of Chemistry and Biochemistry , University of Texas at Arlington , Arlington , Texas 76019 , United States.&amp;#xD;Department of Chemistry and Biochemistry , University of Maryland at College Park , College Park , Maryland 20742 , United States.&lt;/auth-address&gt;&lt;titles&gt;&lt;title&gt;Separations at the Speed of Sensors&lt;/title&gt;&lt;secondary-title&gt;Anal Chem&lt;/secondary-title&gt;&lt;/titles&gt;&lt;periodical&gt;&lt;full-title&gt;Anal Chem&lt;/full-title&gt;&lt;/periodical&gt;&lt;pages&gt;3349-3356&lt;/pages&gt;&lt;volume&gt;90&lt;/volume&gt;&lt;number&gt;5&lt;/number&gt;&lt;edition&gt;2018/02/14&lt;/edition&gt;&lt;section&gt;3349&lt;/section&gt;&lt;dates&gt;&lt;year&gt;2018&lt;/year&gt;&lt;pub-dates&gt;&lt;date&gt;Mar 6&lt;/date&gt;&lt;/pub-dates&gt;&lt;/dates&gt;&lt;isbn&gt;1520-6882 (Electronic)&amp;#xD;0003-2700 (Linking)&lt;/isbn&gt;&lt;accession-num&gt;29437379&lt;/accession-num&gt;&lt;urls&gt;&lt;related-urls&gt;&lt;url&gt;https://www.ncbi.nlm.nih.gov/pubmed/29437379&lt;/url&gt;&lt;/related-urls&gt;&lt;/urls&gt;&lt;electronic-resource-num&gt;10.1021/acs.analchem.7b04944&lt;/electronic-resource-num&gt;&lt;/record&gt;&lt;/Cite&gt;&lt;/EndNote&gt;</w:instrText>
      </w:r>
      <w:r w:rsidR="003C7BC6" w:rsidRPr="00DB1B45">
        <w:rPr>
          <w:rFonts w:cs="Times New Roman"/>
        </w:rPr>
        <w:fldChar w:fldCharType="separate"/>
      </w:r>
      <w:r w:rsidR="001654DC" w:rsidRPr="00DB1B45">
        <w:rPr>
          <w:rFonts w:cs="Times New Roman"/>
          <w:noProof/>
          <w:vertAlign w:val="superscript"/>
        </w:rPr>
        <w:t>120</w:t>
      </w:r>
      <w:r w:rsidR="003C7BC6" w:rsidRPr="00DB1B45">
        <w:rPr>
          <w:rFonts w:cs="Times New Roman"/>
        </w:rPr>
        <w:fldChar w:fldCharType="end"/>
      </w:r>
      <w:r w:rsidRPr="00DB1B45">
        <w:rPr>
          <w:rFonts w:cs="Times New Roman"/>
        </w:rPr>
        <w:t xml:space="preserve"> These researchers also pointed out several challenges associated with the realization of these ultrafast separations. (1) The packing particles could not be too small, because elution pressure increased inversely with the square of the particle diameter and the pressure limit restricted the flow velocity and hence the separation speed. (2) Extra-column effects contributed consider</w:t>
      </w:r>
      <w:r w:rsidRPr="00DB1B45">
        <w:rPr>
          <w:rFonts w:cs="Times New Roman"/>
        </w:rPr>
        <w:lastRenderedPageBreak/>
        <w:t xml:space="preserve">ably to band broadening. (3) It was extremely difficult to pack a short column homogeneously. </w:t>
      </w:r>
    </w:p>
    <w:p w14:paraId="34EDF02C" w14:textId="59101E84" w:rsidR="00FD2D77" w:rsidRPr="00DB1B45" w:rsidRDefault="00FD2D77" w:rsidP="00FD2D77">
      <w:pPr>
        <w:ind w:firstLine="360"/>
        <w:rPr>
          <w:rFonts w:cs="Times New Roman"/>
        </w:rPr>
      </w:pPr>
      <w:r w:rsidRPr="00DB1B45">
        <w:rPr>
          <w:rFonts w:cs="Times New Roman"/>
        </w:rPr>
        <w:t>We have recently experimentally validated the most efficient chromatography format−</w:t>
      </w:r>
      <w:r w:rsidR="00874B17" w:rsidRPr="00DB1B45">
        <w:rPr>
          <w:rFonts w:cs="Times New Roman"/>
        </w:rPr>
        <w:t>OTLC.</w:t>
      </w:r>
      <w:r w:rsidRPr="00DB1B45">
        <w:rPr>
          <w:rFonts w:cs="Times New Roman"/>
        </w:rPr>
        <w:t xml:space="preserve"> Because the narrowness of the </w:t>
      </w:r>
      <w:r w:rsidR="00607AD9" w:rsidRPr="00DB1B45">
        <w:rPr>
          <w:rFonts w:cs="Times New Roman"/>
        </w:rPr>
        <w:t>OTC</w:t>
      </w:r>
      <w:r w:rsidRPr="00DB1B45">
        <w:rPr>
          <w:rFonts w:cs="Times New Roman"/>
        </w:rPr>
        <w:t xml:space="preserve"> was essential for achieving the ultrahigh performances, we called the column </w:t>
      </w:r>
      <w:r w:rsidR="00874B17" w:rsidRPr="00DB1B45">
        <w:rPr>
          <w:rFonts w:cs="Times New Roman"/>
          <w:i/>
          <w:iCs/>
        </w:rPr>
        <w:t>n</w:t>
      </w:r>
      <w:r w:rsidR="00874B17" w:rsidRPr="00DB1B45">
        <w:rPr>
          <w:rFonts w:cs="Times New Roman"/>
        </w:rPr>
        <w:t>OTC</w:t>
      </w:r>
      <w:r w:rsidRPr="00DB1B45">
        <w:rPr>
          <w:rFonts w:cs="Times New Roman"/>
        </w:rPr>
        <w:t xml:space="preserve"> and the technique </w:t>
      </w:r>
      <w:r w:rsidR="003C7BC6" w:rsidRPr="00DB1B45">
        <w:rPr>
          <w:rFonts w:cs="Times New Roman"/>
          <w:i/>
          <w:iCs/>
        </w:rPr>
        <w:t>n</w:t>
      </w:r>
      <w:r w:rsidRPr="00DB1B45">
        <w:rPr>
          <w:rFonts w:cs="Times New Roman"/>
        </w:rPr>
        <w:t xml:space="preserve">OTLC. Using a 2-μm-i.d. </w:t>
      </w:r>
      <w:r w:rsidR="00864E38" w:rsidRPr="00DB1B45">
        <w:rPr>
          <w:rFonts w:cs="Times New Roman"/>
          <w:i/>
          <w:iCs/>
        </w:rPr>
        <w:t>n</w:t>
      </w:r>
      <w:r w:rsidRPr="00DB1B45">
        <w:rPr>
          <w:rFonts w:cs="Times New Roman"/>
        </w:rPr>
        <w:t>OT</w:t>
      </w:r>
      <w:r w:rsidR="00874B17" w:rsidRPr="00DB1B45">
        <w:rPr>
          <w:rFonts w:cs="Times New Roman"/>
        </w:rPr>
        <w:t xml:space="preserve">C </w:t>
      </w:r>
      <w:r w:rsidRPr="00DB1B45">
        <w:rPr>
          <w:rFonts w:cs="Times New Roman"/>
        </w:rPr>
        <w:t xml:space="preserve">we routinely obtained peak capacities of </w:t>
      </w:r>
      <w:r w:rsidRPr="00DB1B45">
        <w:rPr>
          <w:rFonts w:ascii="Cambria Math" w:hAnsi="Cambria Math" w:cs="Cambria Math"/>
        </w:rPr>
        <w:t>∼</w:t>
      </w:r>
      <w:r w:rsidRPr="00DB1B45">
        <w:rPr>
          <w:rFonts w:cs="Times New Roman"/>
        </w:rPr>
        <w:t xml:space="preserve">2000 in </w:t>
      </w:r>
      <w:r w:rsidRPr="00DB1B45">
        <w:rPr>
          <w:rFonts w:ascii="Cambria Math" w:hAnsi="Cambria Math" w:cs="Cambria Math"/>
        </w:rPr>
        <w:t>∼</w:t>
      </w:r>
      <w:r w:rsidRPr="00DB1B45">
        <w:rPr>
          <w:rFonts w:cs="Times New Roman"/>
        </w:rPr>
        <w:t>3 h</w:t>
      </w:r>
      <w:r w:rsidR="003C7BC6" w:rsidRPr="00DB1B45">
        <w:rPr>
          <w:rFonts w:cs="Times New Roman"/>
        </w:rPr>
        <w:fldChar w:fldCharType="begin"/>
      </w:r>
      <w:r w:rsidR="003C7BC6" w:rsidRPr="00DB1B45">
        <w:rPr>
          <w:rFonts w:cs="Times New Roman"/>
        </w:rPr>
        <w:instrText xml:space="preserve"> ADDIN EN.CITE &lt;EndNote&gt;&lt;Cite&gt;&lt;Author&gt;Xiang&lt;/Author&gt;&lt;Year&gt;2019&lt;/Year&gt;&lt;RecNum&gt;4&lt;/RecNum&gt;&lt;DisplayText&gt;&lt;style face="superscript"&gt;11&lt;/style&gt;&lt;/DisplayText&gt;&lt;record&gt;&lt;rec-number&gt;4&lt;/rec-number&gt;&lt;foreign-keys&gt;&lt;key app="EN" db-id="zdwt52ddb5v2tmewwsxp9swhesfxa2s5pzpz" timestamp="1608888922"&gt;4&lt;/key&gt;&lt;/foreign-keys&gt;&lt;ref-type name="Journal Article"&gt;17&lt;/ref-type&gt;&lt;contributors&gt;&lt;authors&gt;&lt;author&gt;Xiang, P.&lt;/author&gt;&lt;author&gt;Yang, Y.&lt;/author&gt;&lt;author&gt;Zhao, Z.&lt;/author&gt;&lt;author&gt;Chen, A.&lt;/author&gt;&lt;author&gt;Liu, S.&lt;/author&gt;&lt;/authors&gt;&lt;/contributors&gt;&lt;auth-address&gt;Department of Chemistry and Biochemistry , University of Oklahoma , Norman , Oklahoma 73019 , United States.&amp;#xD;Department of Chemistry, the College of Sciences , Northeastern University , Shenyang 110819 , P.R. China.&lt;/auth-address&gt;&lt;titles&gt;&lt;title&gt;Experimentally Validating Open Tubular Liquid Chromatography for a Peak Capacity of 2000 in 3 h&lt;/title&gt;&lt;secondary-title&gt;Anal Chem&lt;/secondary-title&gt;&lt;/titles&gt;&lt;periodical&gt;&lt;full-title&gt;Anal Chem&lt;/full-title&gt;&lt;/periodical&gt;&lt;pages&gt;10518-10523&lt;/pages&gt;&lt;volume&gt;91&lt;/volume&gt;&lt;number&gt;16&lt;/number&gt;&lt;edition&gt;2019/07/16&lt;/edition&gt;&lt;keywords&gt;&lt;keyword&gt;Amino Acids/*isolation &amp;amp; purification&lt;/keyword&gt;&lt;keyword&gt;Chromatography, High Pressure Liquid/instrumentation/*methods&lt;/keyword&gt;&lt;keyword&gt;Complex Mixtures/chemistry&lt;/keyword&gt;&lt;keyword&gt;Escherichia coli/*chemistry&lt;/keyword&gt;&lt;keyword&gt;Limit of Detection&lt;/keyword&gt;&lt;keyword&gt;Peptides/*isolation &amp;amp; purification&lt;/keyword&gt;&lt;keyword&gt;Single-Cell Analysis/instrumentation/methods&lt;/keyword&gt;&lt;keyword&gt;Time Factors&lt;/keyword&gt;&lt;/keywords&gt;&lt;dates&gt;&lt;year&gt;2019&lt;/year&gt;&lt;pub-dates&gt;&lt;date&gt;Aug 20&lt;/date&gt;&lt;/pub-dates&gt;&lt;/dates&gt;&lt;isbn&gt;1520-6882 (Electronic)&amp;#xD;0003-2700 (Linking)&lt;/isbn&gt;&lt;accession-num&gt;31305068&lt;/accession-num&gt;&lt;urls&gt;&lt;related-urls&gt;&lt;url&gt;https://www.ncbi.nlm.nih.gov/pubmed/31305068&lt;/url&gt;&lt;/related-urls&gt;&lt;/urls&gt;&lt;electronic-resource-num&gt;10.1021/acs.analchem.9b01465&lt;/electronic-resource-num&gt;&lt;/record&gt;&lt;/Cite&gt;&lt;/EndNote&gt;</w:instrText>
      </w:r>
      <w:r w:rsidR="003C7BC6" w:rsidRPr="00DB1B45">
        <w:rPr>
          <w:rFonts w:cs="Times New Roman"/>
        </w:rPr>
        <w:fldChar w:fldCharType="separate"/>
      </w:r>
      <w:r w:rsidR="003C7BC6" w:rsidRPr="00DB1B45">
        <w:rPr>
          <w:rFonts w:cs="Times New Roman"/>
          <w:noProof/>
          <w:vertAlign w:val="superscript"/>
        </w:rPr>
        <w:t>11</w:t>
      </w:r>
      <w:r w:rsidR="003C7BC6" w:rsidRPr="00DB1B45">
        <w:rPr>
          <w:rFonts w:cs="Times New Roman"/>
        </w:rPr>
        <w:fldChar w:fldCharType="end"/>
      </w:r>
      <w:r w:rsidRPr="00DB1B45">
        <w:rPr>
          <w:rFonts w:cs="Times New Roman"/>
        </w:rPr>
        <w:t xml:space="preserve"> for separating pepsin/trypsin digested E. coli lysates. These peak capacities were actually higher than ever obtained for single-dimension LC separations. Like UPLC, </w:t>
      </w:r>
      <w:r w:rsidR="003C7BC6" w:rsidRPr="00DB1B45">
        <w:rPr>
          <w:rFonts w:cs="Times New Roman"/>
          <w:i/>
          <w:iCs/>
        </w:rPr>
        <w:t>n</w:t>
      </w:r>
      <w:r w:rsidRPr="00DB1B45">
        <w:rPr>
          <w:rFonts w:cs="Times New Roman"/>
        </w:rPr>
        <w:t xml:space="preserve">OTLC offers us a great means to perform ultrafast separations through compromising some of the resolutions. </w:t>
      </w:r>
    </w:p>
    <w:p w14:paraId="6F9F4824" w14:textId="2F0B9648" w:rsidR="008C61F7" w:rsidRPr="00DB1B45" w:rsidRDefault="00FD2D77" w:rsidP="00FD2D77">
      <w:pPr>
        <w:ind w:firstLine="360"/>
        <w:rPr>
          <w:rFonts w:cs="Times New Roman"/>
        </w:rPr>
      </w:pPr>
      <w:r w:rsidRPr="00DB1B45">
        <w:rPr>
          <w:rFonts w:cs="Times New Roman"/>
        </w:rPr>
        <w:t xml:space="preserve">Limited surface area/loading capacity has been perceived as an issue of </w:t>
      </w:r>
      <w:r w:rsidR="003C7BC6" w:rsidRPr="00DB1B45">
        <w:rPr>
          <w:rFonts w:cs="Times New Roman"/>
          <w:i/>
          <w:iCs/>
        </w:rPr>
        <w:t>n</w:t>
      </w:r>
      <w:r w:rsidR="00EC45E0" w:rsidRPr="00DB1B45">
        <w:rPr>
          <w:rFonts w:cs="Times New Roman"/>
        </w:rPr>
        <w:t>OTC</w:t>
      </w:r>
      <w:r w:rsidRPr="00DB1B45">
        <w:rPr>
          <w:rFonts w:cs="Times New Roman"/>
        </w:rPr>
        <w:t xml:space="preserve">s, and this perception has </w:t>
      </w:r>
      <w:r w:rsidR="003C7BC6" w:rsidRPr="00DB1B45">
        <w:rPr>
          <w:rFonts w:cs="Times New Roman"/>
        </w:rPr>
        <w:t>intimidated researchers</w:t>
      </w:r>
      <w:r w:rsidRPr="00DB1B45">
        <w:rPr>
          <w:rFonts w:cs="Times New Roman"/>
        </w:rPr>
        <w:t xml:space="preserve"> from investigating </w:t>
      </w:r>
      <w:r w:rsidR="003C7BC6" w:rsidRPr="00DB1B45">
        <w:rPr>
          <w:rFonts w:cs="Times New Roman"/>
          <w:i/>
          <w:iCs/>
        </w:rPr>
        <w:t>n</w:t>
      </w:r>
      <w:r w:rsidRPr="00DB1B45">
        <w:rPr>
          <w:rFonts w:cs="Times New Roman"/>
        </w:rPr>
        <w:t xml:space="preserve">OTLC columns for </w:t>
      </w:r>
      <w:r w:rsidR="003C7BC6" w:rsidRPr="00DB1B45">
        <w:rPr>
          <w:rFonts w:cs="Times New Roman"/>
        </w:rPr>
        <w:t>high-resolution</w:t>
      </w:r>
      <w:r w:rsidRPr="00DB1B45">
        <w:rPr>
          <w:rFonts w:cs="Times New Roman"/>
        </w:rPr>
        <w:t xml:space="preserve"> separations. With the detection technology advancement, we have demonstrated that the “limited surface area/loading capacity” is not an issue </w:t>
      </w:r>
      <w:r w:rsidR="003C7BC6" w:rsidRPr="00DB1B45">
        <w:rPr>
          <w:rFonts w:cs="Times New Roman"/>
        </w:rPr>
        <w:t>anymore</w:t>
      </w:r>
      <w:r w:rsidRPr="00DB1B45">
        <w:rPr>
          <w:rFonts w:cs="Times New Roman"/>
        </w:rPr>
        <w:t>. In an earlier paper,</w:t>
      </w:r>
      <w:r w:rsidR="003C7BC6" w:rsidRPr="00DB1B45">
        <w:rPr>
          <w:rFonts w:cs="Times New Roman"/>
        </w:rPr>
        <w:fldChar w:fldCharType="begin"/>
      </w:r>
      <w:r w:rsidR="003C7BC6" w:rsidRPr="00DB1B45">
        <w:rPr>
          <w:rFonts w:cs="Times New Roman"/>
        </w:rPr>
        <w:instrText xml:space="preserve"> ADDIN EN.CITE &lt;EndNote&gt;&lt;Cite&gt;&lt;Author&gt;Xiang&lt;/Author&gt;&lt;Year&gt;2019&lt;/Year&gt;&lt;RecNum&gt;4&lt;/RecNum&gt;&lt;DisplayText&gt;&lt;style face="superscript"&gt;11&lt;/style&gt;&lt;/DisplayText&gt;&lt;record&gt;&lt;rec-number&gt;4&lt;/rec-number&gt;&lt;foreign-keys&gt;&lt;key app="EN" db-id="zdwt52ddb5v2tmewwsxp9swhesfxa2s5pzpz" timestamp="1608888922"&gt;4&lt;/key&gt;&lt;/foreign-keys&gt;&lt;ref-type name="Journal Article"&gt;17&lt;/ref-type&gt;&lt;contributors&gt;&lt;authors&gt;&lt;author&gt;Xiang, P.&lt;/author&gt;&lt;author&gt;Yang, Y.&lt;/author&gt;&lt;author&gt;Zhao, Z.&lt;/author&gt;&lt;author&gt;Chen, A.&lt;/author&gt;&lt;author&gt;Liu, S.&lt;/author&gt;&lt;/authors&gt;&lt;/contributors&gt;&lt;auth-address&gt;Department of Chemistry and Biochemistry , University of Oklahoma , Norman , Oklahoma 73019 , United States.&amp;#xD;Department of Chemistry, the College of Sciences , Northeastern University , Shenyang 110819 , P.R. China.&lt;/auth-address&gt;&lt;titles&gt;&lt;title&gt;Experimentally Validating Open Tubular Liquid Chromatography for a Peak Capacity of 2000 in 3 h&lt;/title&gt;&lt;secondary-title&gt;Anal Chem&lt;/secondary-title&gt;&lt;/titles&gt;&lt;periodical&gt;&lt;full-title&gt;Anal Chem&lt;/full-title&gt;&lt;/periodical&gt;&lt;pages&gt;10518-10523&lt;/pages&gt;&lt;volume&gt;91&lt;/volume&gt;&lt;number&gt;16&lt;/number&gt;&lt;edition&gt;2019/07/16&lt;/edition&gt;&lt;keywords&gt;&lt;keyword&gt;Amino Acids/*isolation &amp;amp; purification&lt;/keyword&gt;&lt;keyword&gt;Chromatography, High Pressure Liquid/instrumentation/*methods&lt;/keyword&gt;&lt;keyword&gt;Complex Mixtures/chemistry&lt;/keyword&gt;&lt;keyword&gt;Escherichia coli/*chemistry&lt;/keyword&gt;&lt;keyword&gt;Limit of Detection&lt;/keyword&gt;&lt;keyword&gt;Peptides/*isolation &amp;amp; purification&lt;/keyword&gt;&lt;keyword&gt;Single-Cell Analysis/instrumentation/methods&lt;/keyword&gt;&lt;keyword&gt;Time Factors&lt;/keyword&gt;&lt;/keywords&gt;&lt;dates&gt;&lt;year&gt;2019&lt;/year&gt;&lt;pub-dates&gt;&lt;date&gt;Aug 20&lt;/date&gt;&lt;/pub-dates&gt;&lt;/dates&gt;&lt;isbn&gt;1520-6882 (Electronic)&amp;#xD;0003-2700 (Linking)&lt;/isbn&gt;&lt;accession-num&gt;31305068&lt;/accession-num&gt;&lt;urls&gt;&lt;related-urls&gt;&lt;url&gt;https://www.ncbi.nlm.nih.gov/pubmed/31305068&lt;/url&gt;&lt;/related-urls&gt;&lt;/urls&gt;&lt;electronic-resource-num&gt;10.1021/acs.analchem.9b01465&lt;/electronic-resource-num&gt;&lt;/record&gt;&lt;/Cite&gt;&lt;/EndNote&gt;</w:instrText>
      </w:r>
      <w:r w:rsidR="003C7BC6" w:rsidRPr="00DB1B45">
        <w:rPr>
          <w:rFonts w:cs="Times New Roman"/>
        </w:rPr>
        <w:fldChar w:fldCharType="separate"/>
      </w:r>
      <w:r w:rsidR="003C7BC6" w:rsidRPr="00DB1B45">
        <w:rPr>
          <w:rFonts w:cs="Times New Roman"/>
          <w:noProof/>
          <w:vertAlign w:val="superscript"/>
        </w:rPr>
        <w:t>11</w:t>
      </w:r>
      <w:r w:rsidR="003C7BC6" w:rsidRPr="00DB1B45">
        <w:rPr>
          <w:rFonts w:cs="Times New Roman"/>
        </w:rPr>
        <w:fldChar w:fldCharType="end"/>
      </w:r>
      <w:r w:rsidRPr="00DB1B45">
        <w:rPr>
          <w:rFonts w:cs="Times New Roman"/>
        </w:rPr>
        <w:t xml:space="preserve"> we reported that we could trap 0.3 fmol analytes at the head of a </w:t>
      </w:r>
      <w:r w:rsidR="003C7BC6" w:rsidRPr="00DB1B45">
        <w:rPr>
          <w:rFonts w:cs="Times New Roman"/>
          <w:i/>
          <w:iCs/>
        </w:rPr>
        <w:t>n</w:t>
      </w:r>
      <w:r w:rsidR="00EC45E0" w:rsidRPr="00DB1B45">
        <w:rPr>
          <w:rFonts w:cs="Times New Roman"/>
        </w:rPr>
        <w:t>OTC</w:t>
      </w:r>
      <w:r w:rsidRPr="00DB1B45">
        <w:rPr>
          <w:rFonts w:cs="Times New Roman"/>
        </w:rPr>
        <w:t xml:space="preserve"> and resolve and detect them nicely. In a separat</w:t>
      </w:r>
      <w:r w:rsidR="003C7BC6" w:rsidRPr="00DB1B45">
        <w:rPr>
          <w:rFonts w:cs="Times New Roman"/>
        </w:rPr>
        <w:t>e</w:t>
      </w:r>
      <w:r w:rsidRPr="00DB1B45">
        <w:rPr>
          <w:rFonts w:cs="Times New Roman"/>
        </w:rPr>
        <w:t xml:space="preserve"> test, we loaded 18 fmol ATTO-TAG FQ-labeled phenylalanine onto a 60 cm-long and 2-μm-i.d. </w:t>
      </w:r>
      <w:r w:rsidR="003C7BC6" w:rsidRPr="00DB1B45">
        <w:rPr>
          <w:rFonts w:cs="Times New Roman"/>
          <w:i/>
          <w:iCs/>
        </w:rPr>
        <w:t>n</w:t>
      </w:r>
      <w:r w:rsidR="00EC45E0" w:rsidRPr="00DB1B45">
        <w:rPr>
          <w:rFonts w:cs="Times New Roman"/>
        </w:rPr>
        <w:t>OTC</w:t>
      </w:r>
      <w:r w:rsidRPr="00DB1B45">
        <w:rPr>
          <w:rFonts w:cs="Times New Roman"/>
        </w:rPr>
        <w:t>, and a sharp peak (</w:t>
      </w:r>
      <w:r w:rsidR="008F0EAD">
        <w:rPr>
          <w:rFonts w:cs="Times New Roman"/>
        </w:rPr>
        <w:t>FWHM</w:t>
      </w:r>
      <w:r w:rsidRPr="00DB1B45">
        <w:rPr>
          <w:rFonts w:cs="Times New Roman"/>
        </w:rPr>
        <w:t xml:space="preserve"> = 1 s) was eluted out, although the peak tailed badly (it took </w:t>
      </w:r>
      <w:r w:rsidRPr="00DB1B45">
        <w:rPr>
          <w:rFonts w:ascii="Cambria Math" w:hAnsi="Cambria Math" w:cs="Cambria Math"/>
        </w:rPr>
        <w:t>∼</w:t>
      </w:r>
      <w:r w:rsidRPr="00DB1B45">
        <w:rPr>
          <w:rFonts w:cs="Times New Roman"/>
        </w:rPr>
        <w:t xml:space="preserve">100 s for the peak signal to get down to 10% level). </w:t>
      </w:r>
    </w:p>
    <w:p w14:paraId="1E246A1D" w14:textId="2FB33A4A" w:rsidR="008C61F7" w:rsidRPr="00DB1B45" w:rsidRDefault="00FD2D77" w:rsidP="00FD2D77">
      <w:pPr>
        <w:ind w:firstLine="360"/>
        <w:rPr>
          <w:rFonts w:cs="Times New Roman"/>
        </w:rPr>
      </w:pPr>
      <w:r w:rsidRPr="00DB1B45">
        <w:rPr>
          <w:rFonts w:cs="Times New Roman"/>
        </w:rPr>
        <w:t xml:space="preserve">Importantly, employing a </w:t>
      </w:r>
      <w:r w:rsidR="00864E38" w:rsidRPr="00DB1B45">
        <w:rPr>
          <w:rFonts w:cs="Times New Roman"/>
          <w:i/>
          <w:iCs/>
        </w:rPr>
        <w:t>n</w:t>
      </w:r>
      <w:r w:rsidR="00EC45E0" w:rsidRPr="00DB1B45">
        <w:rPr>
          <w:rFonts w:cs="Times New Roman"/>
        </w:rPr>
        <w:t>OTC</w:t>
      </w:r>
      <w:r w:rsidRPr="00DB1B45">
        <w:rPr>
          <w:rFonts w:cs="Times New Roman"/>
        </w:rPr>
        <w:t xml:space="preserve"> to perform ultrafast separation can avoid all three challenges</w:t>
      </w:r>
      <w:r w:rsidR="003C7BC6" w:rsidRPr="00DB1B45">
        <w:rPr>
          <w:rFonts w:cs="Times New Roman"/>
        </w:rPr>
        <w:fldChar w:fldCharType="begin"/>
      </w:r>
      <w:r w:rsidR="001654DC" w:rsidRPr="00DB1B45">
        <w:rPr>
          <w:rFonts w:cs="Times New Roman"/>
        </w:rPr>
        <w:instrText xml:space="preserve"> ADDIN EN.CITE &lt;EndNote&gt;&lt;Cite&gt;&lt;Author&gt;Patel&lt;/Author&gt;&lt;Year&gt;2018&lt;/Year&gt;&lt;RecNum&gt;448&lt;/RecNum&gt;&lt;DisplayText&gt;&lt;style face="superscript"&gt;120&lt;/style&gt;&lt;/DisplayText&gt;&lt;record&gt;&lt;rec-number&gt;448&lt;/rec-number&gt;&lt;foreign-keys&gt;&lt;key app="EN" db-id="zdwt52ddb5v2tmewwsxp9swhesfxa2s5pzpz" timestamp="1617384768"&gt;448&lt;/key&gt;&lt;/foreign-keys&gt;&lt;ref-type name="Journal Article"&gt;17&lt;/ref-type&gt;&lt;contributors&gt;&lt;authors&gt;&lt;author&gt;Patel, D. C.&lt;/author&gt;&lt;author&gt;Wahab, M. F.&lt;/author&gt;&lt;author&gt;O&amp;apos;Haver, T. C.&lt;/author&gt;&lt;author&gt;Armstrong, D. W.&lt;/author&gt;&lt;/authors&gt;&lt;/contributors&gt;&lt;auth-address&gt;Department of Chemistry and Biochemistry , University of Texas at Arlington , Arlington , Texas 76019 , United States.&amp;#xD;Department of Chemistry and Biochemistry , University of Maryland at College Park , College Park , Maryland 20742 , United States.&lt;/auth-address&gt;&lt;titles&gt;&lt;title&gt;Separations at the Speed of Sensors&lt;/title&gt;&lt;secondary-title&gt;Anal Chem&lt;/secondary-title&gt;&lt;/titles&gt;&lt;periodical&gt;&lt;full-title&gt;Anal Chem&lt;/full-title&gt;&lt;/periodical&gt;&lt;pages&gt;3349-3356&lt;/pages&gt;&lt;volume&gt;90&lt;/volume&gt;&lt;number&gt;5&lt;/number&gt;&lt;edition&gt;2018/02/14&lt;/edition&gt;&lt;section&gt;3349&lt;/section&gt;&lt;dates&gt;&lt;year&gt;2018&lt;/year&gt;&lt;pub-dates&gt;&lt;date&gt;Mar 6&lt;/date&gt;&lt;/pub-dates&gt;&lt;/dates&gt;&lt;isbn&gt;1520-6882 (Electronic)&amp;#xD;0003-2700 (Linking)&lt;/isbn&gt;&lt;accession-num&gt;29437379&lt;/accession-num&gt;&lt;urls&gt;&lt;related-urls&gt;&lt;url&gt;https://www.ncbi.nlm.nih.gov/pubmed/29437379&lt;/url&gt;&lt;/related-urls&gt;&lt;/urls&gt;&lt;electronic-resource-num&gt;10.1021/acs.analchem.7b04944&lt;/electronic-resource-num&gt;&lt;/record&gt;&lt;/Cite&gt;&lt;/EndNote&gt;</w:instrText>
      </w:r>
      <w:r w:rsidR="003C7BC6" w:rsidRPr="00DB1B45">
        <w:rPr>
          <w:rFonts w:cs="Times New Roman"/>
        </w:rPr>
        <w:fldChar w:fldCharType="separate"/>
      </w:r>
      <w:r w:rsidR="001654DC" w:rsidRPr="00DB1B45">
        <w:rPr>
          <w:rFonts w:cs="Times New Roman"/>
          <w:noProof/>
          <w:vertAlign w:val="superscript"/>
        </w:rPr>
        <w:t>120</w:t>
      </w:r>
      <w:r w:rsidR="003C7BC6" w:rsidRPr="00DB1B45">
        <w:rPr>
          <w:rFonts w:cs="Times New Roman"/>
        </w:rPr>
        <w:fldChar w:fldCharType="end"/>
      </w:r>
      <w:r w:rsidRPr="00DB1B45">
        <w:rPr>
          <w:rFonts w:cs="Times New Roman"/>
        </w:rPr>
        <w:t xml:space="preserve"> from utilizing short</w:t>
      </w:r>
      <w:r w:rsidR="003C7BC6" w:rsidRPr="00DB1B45">
        <w:rPr>
          <w:rFonts w:cs="Times New Roman"/>
        </w:rPr>
        <w:t xml:space="preserve"> </w:t>
      </w:r>
      <w:r w:rsidRPr="00DB1B45">
        <w:rPr>
          <w:rFonts w:cs="Times New Roman"/>
        </w:rPr>
        <w:t xml:space="preserve">packed columns. A </w:t>
      </w:r>
      <w:r w:rsidR="003C7BC6" w:rsidRPr="00DB1B45">
        <w:rPr>
          <w:rFonts w:cs="Times New Roman"/>
          <w:i/>
          <w:iCs/>
        </w:rPr>
        <w:t>n</w:t>
      </w:r>
      <w:r w:rsidR="00EC45E0" w:rsidRPr="00DB1B45">
        <w:rPr>
          <w:rFonts w:cs="Times New Roman"/>
        </w:rPr>
        <w:t>OTC</w:t>
      </w:r>
      <w:r w:rsidRPr="00DB1B45">
        <w:rPr>
          <w:rFonts w:cs="Times New Roman"/>
        </w:rPr>
        <w:t xml:space="preserve"> has much higher permeability than a fine-particle-packed column. </w:t>
      </w:r>
      <w:r w:rsidR="003C7BC6" w:rsidRPr="00DB1B45">
        <w:rPr>
          <w:rFonts w:cs="Times New Roman"/>
          <w:i/>
          <w:iCs/>
        </w:rPr>
        <w:t>n</w:t>
      </w:r>
      <w:r w:rsidRPr="00DB1B45">
        <w:rPr>
          <w:rFonts w:cs="Times New Roman"/>
        </w:rPr>
        <w:t xml:space="preserve">OTLC separations were usually carried out under a pressure of several hundred psi. This addresses the aforementioned challenge #1. A </w:t>
      </w:r>
      <w:r w:rsidR="00862573" w:rsidRPr="00DB1B45">
        <w:rPr>
          <w:rFonts w:cs="Times New Roman"/>
          <w:i/>
          <w:iCs/>
        </w:rPr>
        <w:t>n</w:t>
      </w:r>
      <w:r w:rsidR="00EC45E0" w:rsidRPr="00DB1B45">
        <w:rPr>
          <w:rFonts w:cs="Times New Roman"/>
        </w:rPr>
        <w:t>OTC</w:t>
      </w:r>
      <w:r w:rsidRPr="00DB1B45">
        <w:rPr>
          <w:rFonts w:cs="Times New Roman"/>
        </w:rPr>
        <w:t xml:space="preserve"> has a straight open pore therefore eliminates eddy flow. Using an on-column detection scheme such as a </w:t>
      </w:r>
      <w:r w:rsidRPr="00DB1B45">
        <w:rPr>
          <w:rFonts w:cs="Times New Roman"/>
        </w:rPr>
        <w:lastRenderedPageBreak/>
        <w:t xml:space="preserve">LIF detector or a </w:t>
      </w:r>
      <w:r w:rsidR="00874B17" w:rsidRPr="00DB1B45">
        <w:rPr>
          <w:rFonts w:cs="Times New Roman"/>
        </w:rPr>
        <w:t>MS</w:t>
      </w:r>
      <w:r w:rsidRPr="00DB1B45">
        <w:rPr>
          <w:rFonts w:cs="Times New Roman"/>
        </w:rPr>
        <w:t xml:space="preserve"> detector, flow-cell-caused band broadening can be avoided. This mitigates the aforementioned challenge #2. A </w:t>
      </w:r>
      <w:r w:rsidR="00862573" w:rsidRPr="00DB1B45">
        <w:rPr>
          <w:rFonts w:cs="Times New Roman"/>
          <w:i/>
          <w:iCs/>
        </w:rPr>
        <w:t>n</w:t>
      </w:r>
      <w:r w:rsidR="00EC45E0" w:rsidRPr="00DB1B45">
        <w:rPr>
          <w:rFonts w:cs="Times New Roman"/>
        </w:rPr>
        <w:t>OTC</w:t>
      </w:r>
      <w:r w:rsidRPr="00DB1B45">
        <w:rPr>
          <w:rFonts w:cs="Times New Roman"/>
        </w:rPr>
        <w:t xml:space="preserve"> has no packing. This eliminates the aforementioned challenge #3. </w:t>
      </w:r>
    </w:p>
    <w:p w14:paraId="18CDF1E7" w14:textId="09399393" w:rsidR="00195192" w:rsidRPr="00DB1B45" w:rsidRDefault="00FD2D77" w:rsidP="00FD2D77">
      <w:pPr>
        <w:ind w:firstLine="360"/>
        <w:rPr>
          <w:rFonts w:cs="Times New Roman"/>
        </w:rPr>
      </w:pPr>
      <w:r w:rsidRPr="00DB1B45">
        <w:rPr>
          <w:rFonts w:cs="Times New Roman"/>
        </w:rPr>
        <w:t xml:space="preserve">In this work, we explored the potential of using </w:t>
      </w:r>
      <w:r w:rsidR="00862573" w:rsidRPr="00DB1B45">
        <w:rPr>
          <w:rFonts w:cs="Times New Roman"/>
          <w:i/>
          <w:iCs/>
        </w:rPr>
        <w:t>n</w:t>
      </w:r>
      <w:r w:rsidRPr="00DB1B45">
        <w:rPr>
          <w:rFonts w:cs="Times New Roman"/>
        </w:rPr>
        <w:t xml:space="preserve">OTLC for ultrafast LC separations. We used a short (2.7 cm effective) </w:t>
      </w:r>
      <w:r w:rsidR="00862573" w:rsidRPr="00DB1B45">
        <w:rPr>
          <w:rFonts w:cs="Times New Roman"/>
          <w:i/>
          <w:iCs/>
        </w:rPr>
        <w:t>n</w:t>
      </w:r>
      <w:r w:rsidR="00EC45E0" w:rsidRPr="00DB1B45">
        <w:rPr>
          <w:rFonts w:cs="Times New Roman"/>
        </w:rPr>
        <w:t>OTC</w:t>
      </w:r>
      <w:r w:rsidRPr="00DB1B45">
        <w:rPr>
          <w:rFonts w:cs="Times New Roman"/>
        </w:rPr>
        <w:t xml:space="preserve"> and presented baseline resolutions for 6 amino acids in less than 700 ms under an elution pressure of 20 MPa. The 6 amino acids were resolved within </w:t>
      </w:r>
      <w:r w:rsidRPr="00DB1B45">
        <w:rPr>
          <w:rFonts w:ascii="Cambria Math" w:hAnsi="Cambria Math" w:cs="Cambria Math"/>
        </w:rPr>
        <w:t>∼</w:t>
      </w:r>
      <w:r w:rsidRPr="00DB1B45">
        <w:rPr>
          <w:rFonts w:cs="Times New Roman"/>
        </w:rPr>
        <w:t xml:space="preserve">400 ms. These speeds could be further increased if we raised the elution pressure and/or shortened the column; approaches toward faster separations were discussed. To demonstrate the feasibility of this fast separation technique for practical uses, we used trypsin to digest a protein (cytochrome C). After the peptides were fluorescently labeled, we separated them using a 3.5 cm-long (2.7 cm effective) and 2-μm-i.d. </w:t>
      </w:r>
      <w:r w:rsidR="00862573" w:rsidRPr="00DB1B45">
        <w:rPr>
          <w:rFonts w:cs="Times New Roman"/>
          <w:i/>
          <w:iCs/>
        </w:rPr>
        <w:t>n</w:t>
      </w:r>
      <w:r w:rsidR="00EC45E0" w:rsidRPr="00DB1B45">
        <w:rPr>
          <w:rFonts w:cs="Times New Roman"/>
        </w:rPr>
        <w:t>OTC</w:t>
      </w:r>
      <w:r w:rsidRPr="00DB1B45">
        <w:rPr>
          <w:rFonts w:cs="Times New Roman"/>
        </w:rPr>
        <w:t xml:space="preserve">. The peptide sample could be nicely resolved under an elution pressure of 0.36 MPa in </w:t>
      </w:r>
      <w:r w:rsidRPr="00DB1B45">
        <w:rPr>
          <w:rFonts w:ascii="Cambria Math" w:hAnsi="Cambria Math" w:cs="Cambria Math"/>
        </w:rPr>
        <w:t>∼</w:t>
      </w:r>
      <w:r w:rsidRPr="00DB1B45">
        <w:rPr>
          <w:rFonts w:cs="Times New Roman"/>
        </w:rPr>
        <w:t>1 min.</w:t>
      </w:r>
    </w:p>
    <w:p w14:paraId="577B3D22" w14:textId="5784754B" w:rsidR="00195192" w:rsidRPr="00DB1B45" w:rsidRDefault="00862573" w:rsidP="00B040F7">
      <w:pPr>
        <w:pStyle w:val="Heading2"/>
        <w:rPr>
          <w:rFonts w:cs="Times New Roman"/>
        </w:rPr>
      </w:pPr>
      <w:bookmarkStart w:id="127" w:name="_Toc68440654"/>
      <w:bookmarkStart w:id="128" w:name="_Toc82597276"/>
      <w:r w:rsidRPr="00DB1B45">
        <w:rPr>
          <w:rFonts w:cs="Times New Roman"/>
        </w:rPr>
        <w:t>Experimental Section</w:t>
      </w:r>
      <w:bookmarkEnd w:id="127"/>
      <w:bookmarkEnd w:id="128"/>
    </w:p>
    <w:p w14:paraId="0F94A9B2" w14:textId="7F551C88" w:rsidR="00862573" w:rsidRPr="00DB1B45" w:rsidRDefault="00862573" w:rsidP="00862573">
      <w:pPr>
        <w:pStyle w:val="Heading3"/>
        <w:rPr>
          <w:rFonts w:cs="Times New Roman"/>
        </w:rPr>
      </w:pPr>
      <w:bookmarkStart w:id="129" w:name="_Toc82597277"/>
      <w:r w:rsidRPr="00DB1B45">
        <w:rPr>
          <w:rFonts w:cs="Times New Roman"/>
        </w:rPr>
        <w:t>Reagents</w:t>
      </w:r>
      <w:bookmarkEnd w:id="129"/>
    </w:p>
    <w:p w14:paraId="4AB6D9E8" w14:textId="54BE1FC3" w:rsidR="00862573" w:rsidRPr="00DB1B45" w:rsidRDefault="00862573" w:rsidP="00862573">
      <w:pPr>
        <w:ind w:firstLine="420"/>
        <w:rPr>
          <w:rFonts w:cs="Times New Roman"/>
        </w:rPr>
      </w:pPr>
      <w:r w:rsidRPr="00DB1B45">
        <w:rPr>
          <w:rFonts w:cs="Times New Roman"/>
        </w:rPr>
        <w:t xml:space="preserve">Fluorescein sodium salt, amino acids, cytochrome C, sodium hydroxide, ammonium bicarbonate, acetonitrile, toluene and </w:t>
      </w:r>
      <w:r w:rsidR="00F83834" w:rsidRPr="00DB1B45">
        <w:rPr>
          <w:rFonts w:cs="Times New Roman"/>
        </w:rPr>
        <w:t>octadecyl</w:t>
      </w:r>
      <w:r w:rsidRPr="00DB1B45">
        <w:rPr>
          <w:rFonts w:cs="Times New Roman"/>
        </w:rPr>
        <w:t xml:space="preserve">trimethoxysilane were obtained from Sigma-Aldrich (St. Louis, MO). ATTO-TAG FQ Amine-Derivatization Kit was obtained from Thermo Fisher Scientiﬁc (Waltham, MA). All solutions were prepared using ultrapure water (Nanopure ultrapure water system, Barnstead, Dubuque, IA) and ﬁltered through a 0.22-μM ﬁlter (VWR, TX), degassed before use. Fused-silica capillaries having an inner diameter (i.d.) of 2 μm and an outer diameter (o.d.) of 150-μm were purchased from Polymicro Technologies, a </w:t>
      </w:r>
      <w:r w:rsidRPr="00DB1B45">
        <w:rPr>
          <w:rFonts w:cs="Times New Roman"/>
        </w:rPr>
        <w:lastRenderedPageBreak/>
        <w:t>subsidiary of Molex (Phoenix, AZ).</w:t>
      </w:r>
    </w:p>
    <w:p w14:paraId="4D674966" w14:textId="7E03EDA7" w:rsidR="00195192" w:rsidRDefault="00862573" w:rsidP="00862573">
      <w:pPr>
        <w:pStyle w:val="Heading3"/>
      </w:pPr>
      <w:bookmarkStart w:id="130" w:name="_Toc82597278"/>
      <w:r w:rsidRPr="00862573">
        <w:rPr>
          <w:i/>
          <w:iCs/>
        </w:rPr>
        <w:t>n</w:t>
      </w:r>
      <w:r>
        <w:t>OT Column Preparation</w:t>
      </w:r>
      <w:bookmarkEnd w:id="130"/>
    </w:p>
    <w:p w14:paraId="4E601957" w14:textId="77777777" w:rsidR="00013AD0" w:rsidRDefault="00013AD0" w:rsidP="00013AD0">
      <w:pPr>
        <w:keepNext/>
        <w:jc w:val="center"/>
      </w:pPr>
      <w:r w:rsidRPr="000F059E">
        <w:rPr>
          <w:noProof/>
        </w:rPr>
        <w:drawing>
          <wp:inline distT="0" distB="0" distL="0" distR="0" wp14:anchorId="567AA638" wp14:editId="3D51389F">
            <wp:extent cx="4961890" cy="229489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61890" cy="2294890"/>
                    </a:xfrm>
                    <a:prstGeom prst="rect">
                      <a:avLst/>
                    </a:prstGeom>
                    <a:noFill/>
                    <a:ln>
                      <a:noFill/>
                    </a:ln>
                  </pic:spPr>
                </pic:pic>
              </a:graphicData>
            </a:graphic>
          </wp:inline>
        </w:drawing>
      </w:r>
    </w:p>
    <w:p w14:paraId="77C11A2C" w14:textId="5125B366" w:rsidR="00013AD0" w:rsidRDefault="00013AD0" w:rsidP="00013AD0">
      <w:pPr>
        <w:pStyle w:val="Caption"/>
        <w:jc w:val="center"/>
      </w:pPr>
      <w:bookmarkStart w:id="131" w:name="_Ref70252200"/>
      <w:bookmarkStart w:id="132" w:name="_Toc71635904"/>
      <w:r>
        <w:t xml:space="preserve">Figure </w:t>
      </w:r>
      <w:r w:rsidR="0031770F">
        <w:fldChar w:fldCharType="begin"/>
      </w:r>
      <w:r w:rsidR="0031770F">
        <w:instrText xml:space="preserve"> STYLEREF 1 \s </w:instrText>
      </w:r>
      <w:r w:rsidR="0031770F">
        <w:fldChar w:fldCharType="separate"/>
      </w:r>
      <w:r w:rsidR="00124D88">
        <w:rPr>
          <w:noProof/>
        </w:rPr>
        <w:t>3</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1</w:t>
      </w:r>
      <w:r w:rsidR="0031770F">
        <w:rPr>
          <w:noProof/>
        </w:rPr>
        <w:fldChar w:fldCharType="end"/>
      </w:r>
      <w:bookmarkEnd w:id="131"/>
      <w:r>
        <w:t xml:space="preserve"> </w:t>
      </w:r>
      <w:r w:rsidRPr="007A7D57">
        <w:t>Schematic diagram of experimental arrangement for coating capillaries.</w:t>
      </w:r>
      <w:bookmarkEnd w:id="132"/>
    </w:p>
    <w:p w14:paraId="0D4B7E0C" w14:textId="200B322F" w:rsidR="00013AD0" w:rsidRDefault="00013AD0" w:rsidP="00013AD0">
      <w:pPr>
        <w:pStyle w:val="Caption"/>
        <w:rPr>
          <w:b w:val="0"/>
          <w:bCs w:val="0"/>
        </w:rPr>
      </w:pPr>
      <w:r w:rsidRPr="00013AD0">
        <w:rPr>
          <w:b w:val="0"/>
          <w:bCs w:val="0"/>
        </w:rPr>
        <w:t>A: Schematic diagram of experimental arrangement. B: Configuration of pressure chamber.</w:t>
      </w:r>
    </w:p>
    <w:p w14:paraId="689106BE" w14:textId="77777777" w:rsidR="00013AD0" w:rsidRPr="00013AD0" w:rsidRDefault="00013AD0" w:rsidP="00013AD0"/>
    <w:p w14:paraId="7E272088" w14:textId="03A1A80C" w:rsidR="00862573" w:rsidRDefault="00013AD0" w:rsidP="00862573">
      <w:pPr>
        <w:ind w:firstLine="420"/>
      </w:pPr>
      <w:r w:rsidRPr="00DB1B45">
        <w:rPr>
          <w:rFonts w:cs="Times New Roman"/>
          <w:color w:val="FF0000"/>
        </w:rPr>
        <w:fldChar w:fldCharType="begin"/>
      </w:r>
      <w:r w:rsidRPr="00DB1B45">
        <w:rPr>
          <w:rFonts w:cs="Times New Roman"/>
          <w:color w:val="FF0000"/>
        </w:rPr>
        <w:instrText xml:space="preserve"> REF _Ref70252200 \h </w:instrText>
      </w:r>
      <w:r w:rsidR="00DB1B45">
        <w:rPr>
          <w:rFonts w:cs="Times New Roman"/>
          <w:color w:val="FF0000"/>
        </w:rPr>
        <w:instrText xml:space="preserve"> \* MERGEFORMAT </w:instrText>
      </w:r>
      <w:r w:rsidRPr="00DB1B45">
        <w:rPr>
          <w:rFonts w:cs="Times New Roman"/>
          <w:color w:val="FF0000"/>
        </w:rPr>
      </w:r>
      <w:r w:rsidRPr="00DB1B45">
        <w:rPr>
          <w:rFonts w:cs="Times New Roman"/>
          <w:color w:val="FF0000"/>
        </w:rPr>
        <w:fldChar w:fldCharType="separate"/>
      </w:r>
      <w:r w:rsidR="00124D88" w:rsidRPr="00124D88">
        <w:rPr>
          <w:rFonts w:cs="Times New Roman"/>
        </w:rPr>
        <w:t xml:space="preserve">Figure </w:t>
      </w:r>
      <w:r w:rsidR="00124D88" w:rsidRPr="00124D88">
        <w:rPr>
          <w:rFonts w:cs="Times New Roman"/>
          <w:noProof/>
        </w:rPr>
        <w:t>3.1</w:t>
      </w:r>
      <w:r w:rsidRPr="00DB1B45">
        <w:rPr>
          <w:rFonts w:cs="Times New Roman"/>
          <w:color w:val="FF0000"/>
        </w:rPr>
        <w:fldChar w:fldCharType="end"/>
      </w:r>
      <w:r w:rsidR="00862573" w:rsidRPr="00DB1B45">
        <w:rPr>
          <w:rFonts w:cs="Times New Roman"/>
        </w:rPr>
        <w:t xml:space="preserve"> presented a detailed conﬁguration of the apparatus for </w:t>
      </w:r>
      <w:r w:rsidR="00864E38" w:rsidRPr="00DB1B45">
        <w:rPr>
          <w:rFonts w:cs="Times New Roman"/>
          <w:i/>
          <w:iCs/>
        </w:rPr>
        <w:t>n</w:t>
      </w:r>
      <w:r w:rsidR="00EC45E0" w:rsidRPr="00DB1B45">
        <w:rPr>
          <w:rFonts w:cs="Times New Roman"/>
        </w:rPr>
        <w:t>OTC</w:t>
      </w:r>
      <w:r w:rsidR="00862573" w:rsidRPr="00DB1B45">
        <w:rPr>
          <w:rFonts w:cs="Times New Roman"/>
        </w:rPr>
        <w:t xml:space="preserve"> preparation. One or two septa were placed between the stainless-steel pressure chamber base and cap to make the chamber airtight. To prepare a </w:t>
      </w:r>
      <w:r w:rsidR="00864E38" w:rsidRPr="00DB1B45">
        <w:rPr>
          <w:rFonts w:cs="Times New Roman"/>
          <w:i/>
          <w:iCs/>
        </w:rPr>
        <w:t>n</w:t>
      </w:r>
      <w:r w:rsidR="00EC45E0" w:rsidRPr="00DB1B45">
        <w:rPr>
          <w:rFonts w:cs="Times New Roman"/>
        </w:rPr>
        <w:t>OTC</w:t>
      </w:r>
      <w:r w:rsidR="00862573" w:rsidRPr="00DB1B45">
        <w:rPr>
          <w:rFonts w:cs="Times New Roman"/>
        </w:rPr>
        <w:t xml:space="preserve"> for fast separation, a 2-μm-i.d. </w:t>
      </w:r>
      <w:r w:rsidRPr="00DB1B45">
        <w:rPr>
          <w:rFonts w:cs="Times New Roman"/>
        </w:rPr>
        <w:t xml:space="preserve">× </w:t>
      </w:r>
      <w:r w:rsidR="00862573" w:rsidRPr="00DB1B45">
        <w:rPr>
          <w:rFonts w:cs="Times New Roman"/>
        </w:rPr>
        <w:t xml:space="preserve">60 cm-long capillary was cut, and about </w:t>
      </w:r>
      <w:r w:rsidRPr="00DB1B45">
        <w:rPr>
          <w:rFonts w:cs="Times New Roman"/>
        </w:rPr>
        <w:t>1</w:t>
      </w:r>
      <w:r w:rsidR="00862573" w:rsidRPr="00DB1B45">
        <w:rPr>
          <w:rFonts w:cs="Times New Roman"/>
        </w:rPr>
        <w:t xml:space="preserve"> cm </w:t>
      </w:r>
      <w:r w:rsidR="004044AF">
        <w:rPr>
          <w:rFonts w:cs="Times New Roman"/>
        </w:rPr>
        <w:t xml:space="preserve">of </w:t>
      </w:r>
      <w:r w:rsidR="00862573" w:rsidRPr="00DB1B45">
        <w:rPr>
          <w:rFonts w:cs="Times New Roman"/>
        </w:rPr>
        <w:t>polyimide coating at one end of the capillary was removed. A 25 G × 7/8″ hypodermic needle was used as a guide to facilitate the insertion of this capillary through the septa into the reagent vial holding 100 μL of a 1 M NaOH solution. The other end (with polyimide coating) of the capillary was inserted into the waste container with DI water inside. High pressure (</w:t>
      </w:r>
      <w:r w:rsidR="008F0EAD">
        <w:rPr>
          <w:rFonts w:cs="Times New Roman"/>
        </w:rPr>
        <w:t xml:space="preserve">6.9 MPa or </w:t>
      </w:r>
      <w:r w:rsidR="00862573" w:rsidRPr="00DB1B45">
        <w:rPr>
          <w:rFonts w:cs="Times New Roman"/>
        </w:rPr>
        <w:t xml:space="preserve">1000 psi) nitrogen was applied to the reagent chamber to pressurize NaOH through the capillary at 75 °C for 1 h before being taken out of the oven. After the chamber cooled, the NaOH solution was replaced with DDI water to rinse the capillary for another hour. The whole setup was taken out of the oven, allowing it to cool to room </w:t>
      </w:r>
      <w:r w:rsidR="00862573" w:rsidRPr="00DB1B45">
        <w:rPr>
          <w:rFonts w:cs="Times New Roman"/>
        </w:rPr>
        <w:lastRenderedPageBreak/>
        <w:t>temperature. Then the DDI water vial was replaced with an empty vial. High pressure nitrogen (</w:t>
      </w:r>
      <w:r w:rsidR="000017D2">
        <w:rPr>
          <w:rFonts w:cs="Times New Roman"/>
        </w:rPr>
        <w:t xml:space="preserve">6.9 MPa or </w:t>
      </w:r>
      <w:r w:rsidR="00862573" w:rsidRPr="00DB1B45">
        <w:rPr>
          <w:rFonts w:cs="Times New Roman"/>
        </w:rPr>
        <w:t xml:space="preserve">1000 psi) was applied </w:t>
      </w:r>
      <w:r w:rsidR="00862573">
        <w:t>again to dry the capillary with nitrogen for 1 h.</w:t>
      </w:r>
    </w:p>
    <w:p w14:paraId="1ECA155E" w14:textId="3BE97ED6" w:rsidR="00195192" w:rsidRDefault="00862573" w:rsidP="00862573">
      <w:pPr>
        <w:ind w:firstLine="420"/>
      </w:pPr>
      <w:r>
        <w:t xml:space="preserve">The setup was then moved inside a dry glovebox. A mixture of 75 μL </w:t>
      </w:r>
      <w:r w:rsidR="00013AD0">
        <w:t>OTMS</w:t>
      </w:r>
      <w:r>
        <w:t xml:space="preserve"> and 25 μL toluene was prepared in the dry glovebox and placed inside the reagent chamber. The polyimide-removed end of the capillary was inserted into the pressure chamber via a needle guide, pressurized nitrogen (</w:t>
      </w:r>
      <w:r w:rsidR="000017D2">
        <w:rPr>
          <w:rFonts w:cs="Times New Roman"/>
        </w:rPr>
        <w:t xml:space="preserve">6.9 MPa or </w:t>
      </w:r>
      <w:r>
        <w:t>1000 psi) was applied to the chamber, and the setup was moved inside an oven at 75 °C. After 18 h, the coating reagent was replaced with an empty vial. The column was ready for use after being dried with nitrogen.</w:t>
      </w:r>
    </w:p>
    <w:p w14:paraId="130E5487" w14:textId="5F533E2A" w:rsidR="00796EF4" w:rsidRDefault="00796EF4" w:rsidP="00796EF4">
      <w:pPr>
        <w:pStyle w:val="Heading3"/>
      </w:pPr>
      <w:bookmarkStart w:id="133" w:name="_Toc82597279"/>
      <w:r>
        <w:t>Cytochrome C Tryptic Digest Preparation</w:t>
      </w:r>
      <w:bookmarkEnd w:id="133"/>
      <w:r>
        <w:t xml:space="preserve"> </w:t>
      </w:r>
    </w:p>
    <w:p w14:paraId="78233F4F" w14:textId="27716931" w:rsidR="00195192" w:rsidRDefault="00796EF4" w:rsidP="00796EF4">
      <w:pPr>
        <w:ind w:firstLine="420"/>
      </w:pPr>
      <w:r>
        <w:t>100 μL of 10 mg</w:t>
      </w:r>
      <w:r w:rsidR="00CB3B6D">
        <w:rPr>
          <w:rFonts w:cs="Times New Roman"/>
        </w:rPr>
        <w:t>·</w:t>
      </w:r>
      <w:r>
        <w:t>mL</w:t>
      </w:r>
      <w:r w:rsidR="00CB3B6D" w:rsidRPr="00CB3B6D">
        <w:rPr>
          <w:vertAlign w:val="superscript"/>
        </w:rPr>
        <w:t>-1</w:t>
      </w:r>
      <w:r>
        <w:t xml:space="preserve"> cytochrome C stock solution was diluted to 1 mg</w:t>
      </w:r>
      <w:r w:rsidR="00CB3B6D">
        <w:rPr>
          <w:rFonts w:cs="Times New Roman"/>
        </w:rPr>
        <w:t>·</w:t>
      </w:r>
      <w:r>
        <w:t>mL</w:t>
      </w:r>
      <w:r w:rsidR="00CB3B6D" w:rsidRPr="00CB3B6D">
        <w:rPr>
          <w:vertAlign w:val="superscript"/>
        </w:rPr>
        <w:t>-1</w:t>
      </w:r>
      <w:r>
        <w:t xml:space="preserve"> with 25 mM NH</w:t>
      </w:r>
      <w:r w:rsidRPr="00796EF4">
        <w:rPr>
          <w:vertAlign w:val="subscript"/>
        </w:rPr>
        <w:t>4</w:t>
      </w:r>
      <w:r>
        <w:t>HCO</w:t>
      </w:r>
      <w:r w:rsidRPr="00796EF4">
        <w:rPr>
          <w:vertAlign w:val="subscript"/>
        </w:rPr>
        <w:t>3</w:t>
      </w:r>
      <w:r>
        <w:t>, mixed with 1 μL of 1 M DTT and stayed at 37 °C for 1 h. Then the mixture was reacted with 10 μL of 0.2 mg</w:t>
      </w:r>
      <w:r w:rsidR="00CB3B6D">
        <w:rPr>
          <w:rFonts w:cs="Times New Roman"/>
        </w:rPr>
        <w:t>·</w:t>
      </w:r>
      <w:r>
        <w:t>mL</w:t>
      </w:r>
      <w:r w:rsidR="00CB3B6D" w:rsidRPr="00CB3B6D">
        <w:rPr>
          <w:vertAlign w:val="superscript"/>
        </w:rPr>
        <w:t>-1</w:t>
      </w:r>
      <w:r>
        <w:t xml:space="preserve"> trypsin solution at 37 °C for 24 h.</w:t>
      </w:r>
    </w:p>
    <w:p w14:paraId="03AB0114" w14:textId="77777777" w:rsidR="00796EF4" w:rsidRDefault="00796EF4" w:rsidP="00796EF4">
      <w:pPr>
        <w:pStyle w:val="Heading3"/>
      </w:pPr>
      <w:bookmarkStart w:id="134" w:name="_Toc82597280"/>
      <w:r>
        <w:t>Analyte Fluorescence Labeling</w:t>
      </w:r>
      <w:bookmarkEnd w:id="134"/>
    </w:p>
    <w:p w14:paraId="497424E3" w14:textId="59709B0F" w:rsidR="00796EF4" w:rsidRDefault="00796EF4" w:rsidP="00796EF4">
      <w:pPr>
        <w:ind w:firstLine="420"/>
      </w:pPr>
      <w:r>
        <w:t>Following the instruction provided with the ATTO-TAG FQ Amine-Derivatization Kit by the manufacturer. A 10 mM working KCN solution was prepared by diluting a 0.2 M KCN stock solution with 10 mM borax solution (pH 9.2). Amino acid stock solutions (5 mM for each amino acid) were prepared by dissolving individual amino acids in DDI water and ﬁltered with 0.22-μm ﬁlter. A volume of 5.0 μL of the amino acid stock solution was mixed with 15 μL of the 10 mM KCN working solution and 5 μL of the 10 mM FQ solution in a 0.25 mL vial. The solution was ready for use after the mixture was maintained at room temperature for 1 h in the dark.</w:t>
      </w:r>
    </w:p>
    <w:p w14:paraId="7CE96782" w14:textId="20A1A826" w:rsidR="00195192" w:rsidRDefault="00796EF4" w:rsidP="00796EF4">
      <w:pPr>
        <w:ind w:firstLine="420"/>
      </w:pPr>
      <w:r>
        <w:lastRenderedPageBreak/>
        <w:t>To label tryptic digests of cytochrome C, 5 μL of the peptide solution was mixed with 15 μL of 10 mM KCN working solution and 10 μL of the 10 mM FQ solution. After 1 h reaction in dark at room temperature, the peptides were ready for dilution/separation.</w:t>
      </w:r>
    </w:p>
    <w:p w14:paraId="744EDDFE" w14:textId="3AB24346" w:rsidR="00013AD0" w:rsidRDefault="00796EF4" w:rsidP="00013AD0">
      <w:pPr>
        <w:pStyle w:val="Heading3"/>
      </w:pPr>
      <w:bookmarkStart w:id="135" w:name="_Toc82597281"/>
      <w:r w:rsidRPr="00796EF4">
        <w:t>Apparatus</w:t>
      </w:r>
      <w:bookmarkEnd w:id="135"/>
    </w:p>
    <w:p w14:paraId="2FDB315F" w14:textId="77777777" w:rsidR="00013AD0" w:rsidRDefault="00013AD0" w:rsidP="00013AD0">
      <w:pPr>
        <w:keepNext/>
        <w:jc w:val="center"/>
      </w:pPr>
      <w:r w:rsidRPr="00BB3802">
        <w:rPr>
          <w:noProof/>
          <w:color w:val="000000" w:themeColor="text1"/>
        </w:rPr>
        <w:drawing>
          <wp:inline distT="0" distB="0" distL="0" distR="0" wp14:anchorId="28998B26" wp14:editId="6FF5FD22">
            <wp:extent cx="4494810" cy="4698212"/>
            <wp:effectExtent l="0" t="0" r="127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97765" cy="4701300"/>
                    </a:xfrm>
                    <a:prstGeom prst="rect">
                      <a:avLst/>
                    </a:prstGeom>
                    <a:noFill/>
                    <a:ln>
                      <a:noFill/>
                    </a:ln>
                  </pic:spPr>
                </pic:pic>
              </a:graphicData>
            </a:graphic>
          </wp:inline>
        </w:drawing>
      </w:r>
    </w:p>
    <w:p w14:paraId="63CB9637" w14:textId="1995D1AB" w:rsidR="00013AD0" w:rsidRDefault="00013AD0" w:rsidP="00013AD0">
      <w:pPr>
        <w:pStyle w:val="Caption"/>
        <w:jc w:val="center"/>
      </w:pPr>
      <w:bookmarkStart w:id="136" w:name="_Ref70252538"/>
      <w:bookmarkStart w:id="137" w:name="_Toc71635905"/>
      <w:r>
        <w:t xml:space="preserve">Figure </w:t>
      </w:r>
      <w:r w:rsidR="0031770F">
        <w:fldChar w:fldCharType="begin"/>
      </w:r>
      <w:r w:rsidR="0031770F">
        <w:instrText xml:space="preserve"> STYLEREF 1 \s </w:instrText>
      </w:r>
      <w:r w:rsidR="0031770F">
        <w:fldChar w:fldCharType="separate"/>
      </w:r>
      <w:r w:rsidR="00124D88">
        <w:rPr>
          <w:noProof/>
        </w:rPr>
        <w:t>3</w:t>
      </w:r>
      <w:r w:rsidR="0031770F">
        <w:rPr>
          <w:noProof/>
        </w:rPr>
        <w:fldChar w:fldCharType="end"/>
      </w:r>
      <w:r w:rsidR="00524C87">
        <w:t>.</w:t>
      </w:r>
      <w:r w:rsidR="0031770F">
        <w:fldChar w:fldCharType="begin"/>
      </w:r>
      <w:r w:rsidR="0031770F">
        <w:instrText xml:space="preserve"> SEQ Figure \* ARABI</w:instrText>
      </w:r>
      <w:r w:rsidR="0031770F">
        <w:instrText xml:space="preserve">C \s 1 </w:instrText>
      </w:r>
      <w:r w:rsidR="0031770F">
        <w:fldChar w:fldCharType="separate"/>
      </w:r>
      <w:r w:rsidR="00124D88">
        <w:rPr>
          <w:noProof/>
        </w:rPr>
        <w:t>2</w:t>
      </w:r>
      <w:r w:rsidR="0031770F">
        <w:rPr>
          <w:noProof/>
        </w:rPr>
        <w:fldChar w:fldCharType="end"/>
      </w:r>
      <w:bookmarkEnd w:id="136"/>
      <w:r>
        <w:t xml:space="preserve"> </w:t>
      </w:r>
      <w:r w:rsidRPr="00AD6F26">
        <w:t xml:space="preserve">Apparatus for ultrafast gradient </w:t>
      </w:r>
      <w:r w:rsidRPr="00013AD0">
        <w:rPr>
          <w:i/>
          <w:iCs/>
        </w:rPr>
        <w:t>n</w:t>
      </w:r>
      <w:r w:rsidRPr="00AD6F26">
        <w:t>OTLC separation</w:t>
      </w:r>
      <w:bookmarkEnd w:id="137"/>
    </w:p>
    <w:p w14:paraId="0375A90D" w14:textId="15B64865" w:rsidR="00013AD0" w:rsidRPr="00013AD0" w:rsidRDefault="00013AD0" w:rsidP="00013AD0">
      <w:pPr>
        <w:pStyle w:val="Caption"/>
        <w:rPr>
          <w:b w:val="0"/>
          <w:bCs w:val="0"/>
        </w:rPr>
      </w:pPr>
      <w:r w:rsidRPr="00013AD0">
        <w:rPr>
          <w:b w:val="0"/>
          <w:bCs w:val="0"/>
        </w:rPr>
        <w:t xml:space="preserve">(A) Apparatus for ultrafast gradient </w:t>
      </w:r>
      <w:r w:rsidRPr="00013AD0">
        <w:rPr>
          <w:b w:val="0"/>
          <w:bCs w:val="0"/>
          <w:i/>
          <w:iCs/>
        </w:rPr>
        <w:t>n</w:t>
      </w:r>
      <w:r w:rsidRPr="00013AD0">
        <w:rPr>
          <w:b w:val="0"/>
          <w:bCs w:val="0"/>
        </w:rPr>
        <w:t>OTLC separation. (B) Apparatus for gradient delay measurements. (C) Schematic presentation of three mixers</w:t>
      </w:r>
      <w:r>
        <w:rPr>
          <w:b w:val="0"/>
          <w:bCs w:val="0"/>
        </w:rPr>
        <w:t>,</w:t>
      </w:r>
      <w:r w:rsidRPr="00013AD0">
        <w:rPr>
          <w:b w:val="0"/>
          <w:bCs w:val="0"/>
        </w:rPr>
        <w:t xml:space="preserve"> all numbers are in cm.</w:t>
      </w:r>
    </w:p>
    <w:p w14:paraId="74BC882D" w14:textId="38129AFC" w:rsidR="00796EF4" w:rsidRPr="004044AF" w:rsidRDefault="00013AD0" w:rsidP="00796EF4">
      <w:pPr>
        <w:ind w:firstLine="420"/>
        <w:rPr>
          <w:rFonts w:cs="Times New Roman"/>
        </w:rPr>
      </w:pPr>
      <w:r w:rsidRPr="004044AF">
        <w:rPr>
          <w:rFonts w:cs="Times New Roman"/>
        </w:rPr>
        <w:fldChar w:fldCharType="begin"/>
      </w:r>
      <w:r w:rsidRPr="004044AF">
        <w:rPr>
          <w:rFonts w:cs="Times New Roman"/>
        </w:rPr>
        <w:instrText xml:space="preserve"> REF _Ref70252538 \h </w:instrText>
      </w:r>
      <w:r w:rsidR="004044AF">
        <w:rPr>
          <w:rFonts w:cs="Times New Roman"/>
        </w:rPr>
        <w:instrText xml:space="preserve"> \* MERGEFORMAT </w:instrText>
      </w:r>
      <w:r w:rsidRPr="004044AF">
        <w:rPr>
          <w:rFonts w:cs="Times New Roman"/>
        </w:rPr>
      </w:r>
      <w:r w:rsidRPr="004044AF">
        <w:rPr>
          <w:rFonts w:cs="Times New Roman"/>
        </w:rPr>
        <w:fldChar w:fldCharType="separate"/>
      </w:r>
      <w:r w:rsidR="00124D88" w:rsidRPr="00124D88">
        <w:rPr>
          <w:rFonts w:cs="Times New Roman"/>
        </w:rPr>
        <w:t xml:space="preserve">Figure </w:t>
      </w:r>
      <w:r w:rsidR="00124D88" w:rsidRPr="00124D88">
        <w:rPr>
          <w:rFonts w:cs="Times New Roman"/>
          <w:noProof/>
        </w:rPr>
        <w:t>3.2</w:t>
      </w:r>
      <w:r w:rsidRPr="004044AF">
        <w:rPr>
          <w:rFonts w:cs="Times New Roman"/>
        </w:rPr>
        <w:fldChar w:fldCharType="end"/>
      </w:r>
      <w:r w:rsidRPr="004044AF">
        <w:rPr>
          <w:rFonts w:cs="Times New Roman"/>
        </w:rPr>
        <w:t xml:space="preserve">A </w:t>
      </w:r>
      <w:r w:rsidR="00796EF4" w:rsidRPr="004044AF">
        <w:rPr>
          <w:rFonts w:cs="Times New Roman"/>
        </w:rPr>
        <w:t>presents the experimental apparatus used in this work. An HPLC pump (LC-30AD, Shimadzu, MD) was used to drive mobile phase A (MA, 10 mM NH</w:t>
      </w:r>
      <w:r w:rsidR="00796EF4" w:rsidRPr="004044AF">
        <w:rPr>
          <w:rFonts w:cs="Times New Roman"/>
          <w:vertAlign w:val="subscript"/>
        </w:rPr>
        <w:t>4</w:t>
      </w:r>
      <w:r w:rsidR="00796EF4" w:rsidRPr="004044AF">
        <w:rPr>
          <w:rFonts w:cs="Times New Roman"/>
        </w:rPr>
        <w:t>HCO</w:t>
      </w:r>
      <w:r w:rsidR="00796EF4" w:rsidRPr="004044AF">
        <w:rPr>
          <w:rFonts w:cs="Times New Roman"/>
          <w:vertAlign w:val="subscript"/>
        </w:rPr>
        <w:t>3</w:t>
      </w:r>
      <w:r w:rsidR="00796EF4" w:rsidRPr="004044AF">
        <w:rPr>
          <w:rFonts w:cs="Times New Roman"/>
        </w:rPr>
        <w:t>) through the entire system. The ﬁrst 6-port valve (V1) (VICI Valco, Houston, TX) was attached with a 20-μL loop for Mobile phase B (MB, 50% acetonitrile with 10 mM NH</w:t>
      </w:r>
      <w:r w:rsidR="00796EF4" w:rsidRPr="004044AF">
        <w:rPr>
          <w:rFonts w:cs="Times New Roman"/>
          <w:vertAlign w:val="subscript"/>
        </w:rPr>
        <w:t>4</w:t>
      </w:r>
      <w:r w:rsidR="00796EF4" w:rsidRPr="004044AF">
        <w:rPr>
          <w:rFonts w:cs="Times New Roman"/>
        </w:rPr>
        <w:t>HCO</w:t>
      </w:r>
      <w:r w:rsidR="00796EF4" w:rsidRPr="004044AF">
        <w:rPr>
          <w:rFonts w:cs="Times New Roman"/>
          <w:vertAlign w:val="subscript"/>
        </w:rPr>
        <w:t>3</w:t>
      </w:r>
      <w:r w:rsidR="00796EF4" w:rsidRPr="004044AF">
        <w:rPr>
          <w:rFonts w:cs="Times New Roman"/>
        </w:rPr>
        <w:t xml:space="preserve">) injection, </w:t>
      </w:r>
      <w:r w:rsidR="00796EF4" w:rsidRPr="004044AF">
        <w:rPr>
          <w:rFonts w:cs="Times New Roman"/>
        </w:rPr>
        <w:lastRenderedPageBreak/>
        <w:t xml:space="preserve">while a second six-port valve (V2) was attached with a 2.6-μL loop for sample injection. V1 and V2 were electrically actuated, and their switching actions could be accurately detected. Between V1 and V2 there was a mixer (see </w:t>
      </w:r>
      <w:r w:rsidRPr="004044AF">
        <w:rPr>
          <w:rFonts w:cs="Times New Roman"/>
        </w:rPr>
        <w:fldChar w:fldCharType="begin"/>
      </w:r>
      <w:r w:rsidRPr="004044AF">
        <w:rPr>
          <w:rFonts w:cs="Times New Roman"/>
        </w:rPr>
        <w:instrText xml:space="preserve"> REF _Ref70252538 \h </w:instrText>
      </w:r>
      <w:r w:rsidR="004044AF">
        <w:rPr>
          <w:rFonts w:cs="Times New Roman"/>
        </w:rPr>
        <w:instrText xml:space="preserve"> \* MERGEFORMAT </w:instrText>
      </w:r>
      <w:r w:rsidRPr="004044AF">
        <w:rPr>
          <w:rFonts w:cs="Times New Roman"/>
        </w:rPr>
      </w:r>
      <w:r w:rsidRPr="004044AF">
        <w:rPr>
          <w:rFonts w:cs="Times New Roman"/>
        </w:rPr>
        <w:fldChar w:fldCharType="separate"/>
      </w:r>
      <w:r w:rsidR="00124D88" w:rsidRPr="00124D88">
        <w:rPr>
          <w:rFonts w:cs="Times New Roman"/>
        </w:rPr>
        <w:t xml:space="preserve">Figure </w:t>
      </w:r>
      <w:r w:rsidR="00124D88" w:rsidRPr="00124D88">
        <w:rPr>
          <w:rFonts w:cs="Times New Roman"/>
          <w:noProof/>
        </w:rPr>
        <w:t>3.2</w:t>
      </w:r>
      <w:r w:rsidRPr="004044AF">
        <w:rPr>
          <w:rFonts w:cs="Times New Roman"/>
        </w:rPr>
        <w:fldChar w:fldCharType="end"/>
      </w:r>
      <w:r w:rsidR="00796EF4" w:rsidRPr="004044AF">
        <w:rPr>
          <w:rFonts w:cs="Times New Roman"/>
        </w:rPr>
        <w:t xml:space="preserve">C) for smoothing the gradient proﬁles. A 20 cm capillary with 150-μm i.d. and 360-μm o.d. was used to connect V2 and the ﬂow splitter. The </w:t>
      </w:r>
      <w:r w:rsidR="00864E38" w:rsidRPr="004044AF">
        <w:rPr>
          <w:rFonts w:cs="Times New Roman"/>
          <w:i/>
          <w:iCs/>
        </w:rPr>
        <w:t>n</w:t>
      </w:r>
      <w:r w:rsidR="00EC45E0" w:rsidRPr="004044AF">
        <w:rPr>
          <w:rFonts w:cs="Times New Roman"/>
        </w:rPr>
        <w:t>OTC</w:t>
      </w:r>
      <w:r w:rsidR="00796EF4" w:rsidRPr="004044AF">
        <w:rPr>
          <w:rFonts w:cs="Times New Roman"/>
        </w:rPr>
        <w:t xml:space="preserve"> had an eﬀective length of 2.7 cm (from the column head to the LIF detector). About 1 mm of the polyimide coating was removed from the column head, and </w:t>
      </w:r>
      <w:r w:rsidR="00796EF4" w:rsidRPr="004044AF">
        <w:rPr>
          <w:rFonts w:ascii="Cambria Math" w:hAnsi="Cambria Math" w:cs="Cambria Math"/>
        </w:rPr>
        <w:t>∼</w:t>
      </w:r>
      <w:r w:rsidR="00796EF4" w:rsidRPr="004044AF">
        <w:rPr>
          <w:rFonts w:cs="Times New Roman"/>
        </w:rPr>
        <w:t>0.5 mm of the polyimide-removed end was inserted into the 20 cm connection capillary to minimize the injection dead-volume. The column was mounted on an x-y-z translation stage to allow for aligning with the LIF detector as described previously.</w:t>
      </w:r>
      <w:r w:rsidR="00796EF4" w:rsidRPr="004044AF">
        <w:rPr>
          <w:rFonts w:cs="Times New Roman"/>
        </w:rPr>
        <w:fldChar w:fldCharType="begin">
          <w:fldData xml:space="preserve">PEVuZE5vdGU+PENpdGU+PEF1dGhvcj5XZWF2ZXI8L0F1dGhvcj48WWVhcj4yMDE3PC9ZZWFyPjxS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</w:fldData>
        </w:fldChar>
      </w:r>
      <w:r w:rsidR="001654DC" w:rsidRPr="004044AF">
        <w:rPr>
          <w:rFonts w:cs="Times New Roman"/>
        </w:rPr>
        <w:instrText xml:space="preserve"> ADDIN EN.CITE </w:instrText>
      </w:r>
      <w:r w:rsidR="001654DC" w:rsidRPr="004044AF">
        <w:rPr>
          <w:rFonts w:cs="Times New Roman"/>
        </w:rPr>
        <w:fldChar w:fldCharType="begin">
          <w:fldData xml:space="preserve">PEVuZE5vdGU+PENpdGU+PEF1dGhvcj5XZWF2ZXI8L0F1dGhvcj48WWVhcj4yMDE3PC9ZZWFyPjxS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</w:fldData>
        </w:fldChar>
      </w:r>
      <w:r w:rsidR="001654DC" w:rsidRPr="004044AF">
        <w:rPr>
          <w:rFonts w:cs="Times New Roman"/>
        </w:rPr>
        <w:instrText xml:space="preserve"> ADDIN EN.CITE.DATA </w:instrText>
      </w:r>
      <w:r w:rsidR="001654DC" w:rsidRPr="004044AF">
        <w:rPr>
          <w:rFonts w:cs="Times New Roman"/>
        </w:rPr>
      </w:r>
      <w:r w:rsidR="001654DC" w:rsidRPr="004044AF">
        <w:rPr>
          <w:rFonts w:cs="Times New Roman"/>
        </w:rPr>
        <w:fldChar w:fldCharType="end"/>
      </w:r>
      <w:r w:rsidR="00796EF4" w:rsidRPr="004044AF">
        <w:rPr>
          <w:rFonts w:cs="Times New Roman"/>
        </w:rPr>
      </w:r>
      <w:r w:rsidR="00796EF4" w:rsidRPr="004044AF">
        <w:rPr>
          <w:rFonts w:cs="Times New Roman"/>
        </w:rPr>
        <w:fldChar w:fldCharType="separate"/>
      </w:r>
      <w:r w:rsidR="001654DC" w:rsidRPr="004044AF">
        <w:rPr>
          <w:rFonts w:cs="Times New Roman"/>
          <w:noProof/>
          <w:vertAlign w:val="superscript"/>
        </w:rPr>
        <w:t>60</w:t>
      </w:r>
      <w:r w:rsidR="00796EF4" w:rsidRPr="004044AF">
        <w:rPr>
          <w:rFonts w:cs="Times New Roman"/>
        </w:rPr>
        <w:fldChar w:fldCharType="end"/>
      </w:r>
      <w:r w:rsidR="00796EF4" w:rsidRPr="004044AF">
        <w:rPr>
          <w:rFonts w:cs="Times New Roman"/>
        </w:rPr>
        <w:t xml:space="preserve"> During a separation, the LIF detector constantly monitored all ﬂuorescent analytes passing across it. The restriction capillary had a length of 68.5 cm and an i.d. of 50-μm. All other connection capillaries had an i.d. of 150 μm and an o.d. of 360 μm. </w:t>
      </w:r>
      <w:r w:rsidRPr="004044AF">
        <w:rPr>
          <w:rFonts w:cs="Times New Roman"/>
        </w:rPr>
        <w:fldChar w:fldCharType="begin"/>
      </w:r>
      <w:r w:rsidRPr="004044AF">
        <w:rPr>
          <w:rFonts w:cs="Times New Roman"/>
        </w:rPr>
        <w:instrText xml:space="preserve"> REF _Ref70252538 \h </w:instrText>
      </w:r>
      <w:r w:rsidR="004044AF">
        <w:rPr>
          <w:rFonts w:cs="Times New Roman"/>
        </w:rPr>
        <w:instrText xml:space="preserve"> \* MERGEFORMAT </w:instrText>
      </w:r>
      <w:r w:rsidRPr="004044AF">
        <w:rPr>
          <w:rFonts w:cs="Times New Roman"/>
        </w:rPr>
      </w:r>
      <w:r w:rsidRPr="004044AF">
        <w:rPr>
          <w:rFonts w:cs="Times New Roman"/>
        </w:rPr>
        <w:fldChar w:fldCharType="separate"/>
      </w:r>
      <w:r w:rsidR="00124D88" w:rsidRPr="00124D88">
        <w:rPr>
          <w:rFonts w:cs="Times New Roman"/>
        </w:rPr>
        <w:t xml:space="preserve">Figure </w:t>
      </w:r>
      <w:r w:rsidR="00124D88" w:rsidRPr="00124D88">
        <w:rPr>
          <w:rFonts w:cs="Times New Roman"/>
          <w:noProof/>
        </w:rPr>
        <w:t>3.2</w:t>
      </w:r>
      <w:r w:rsidRPr="004044AF">
        <w:rPr>
          <w:rFonts w:cs="Times New Roman"/>
        </w:rPr>
        <w:fldChar w:fldCharType="end"/>
      </w:r>
      <w:r w:rsidR="00796EF4" w:rsidRPr="004044AF">
        <w:rPr>
          <w:rFonts w:cs="Times New Roman"/>
        </w:rPr>
        <w:t xml:space="preserve">B presents the apparatus for gradient delay measurements. Basically, the 20-cm-long connection capillary in </w:t>
      </w:r>
      <w:r w:rsidRPr="004044AF">
        <w:rPr>
          <w:rFonts w:cs="Times New Roman"/>
        </w:rPr>
        <w:fldChar w:fldCharType="begin"/>
      </w:r>
      <w:r w:rsidRPr="004044AF">
        <w:rPr>
          <w:rFonts w:cs="Times New Roman"/>
        </w:rPr>
        <w:instrText xml:space="preserve"> REF _Ref70252538 \h </w:instrText>
      </w:r>
      <w:r w:rsidR="004044AF">
        <w:rPr>
          <w:rFonts w:cs="Times New Roman"/>
        </w:rPr>
        <w:instrText xml:space="preserve"> \* MERGEFORMAT </w:instrText>
      </w:r>
      <w:r w:rsidRPr="004044AF">
        <w:rPr>
          <w:rFonts w:cs="Times New Roman"/>
        </w:rPr>
      </w:r>
      <w:r w:rsidRPr="004044AF">
        <w:rPr>
          <w:rFonts w:cs="Times New Roman"/>
        </w:rPr>
        <w:fldChar w:fldCharType="separate"/>
      </w:r>
      <w:r w:rsidR="00124D88" w:rsidRPr="00124D88">
        <w:rPr>
          <w:rFonts w:cs="Times New Roman"/>
        </w:rPr>
        <w:t xml:space="preserve">Figure </w:t>
      </w:r>
      <w:r w:rsidR="00124D88" w:rsidRPr="00124D88">
        <w:rPr>
          <w:rFonts w:cs="Times New Roman"/>
          <w:noProof/>
        </w:rPr>
        <w:t>3.2</w:t>
      </w:r>
      <w:r w:rsidRPr="004044AF">
        <w:rPr>
          <w:rFonts w:cs="Times New Roman"/>
        </w:rPr>
        <w:fldChar w:fldCharType="end"/>
      </w:r>
      <w:r w:rsidRPr="004044AF">
        <w:rPr>
          <w:rFonts w:cs="Times New Roman"/>
        </w:rPr>
        <w:t>A</w:t>
      </w:r>
      <w:r w:rsidR="00796EF4" w:rsidRPr="004044AF">
        <w:rPr>
          <w:rFonts w:cs="Times New Roman"/>
        </w:rPr>
        <w:t xml:space="preserve"> was replaced with a 30 cm capillary having the same 150-μm i.d. and 360-μm o.d. A detection window was created 20 cm away from the capillary inlet and aligned with the LIF detector. V2 was left at the injection position during all gradient delay measurements. </w:t>
      </w:r>
      <w:r w:rsidRPr="004044AF">
        <w:rPr>
          <w:rFonts w:cs="Times New Roman"/>
        </w:rPr>
        <w:fldChar w:fldCharType="begin"/>
      </w:r>
      <w:r w:rsidRPr="004044AF">
        <w:rPr>
          <w:rFonts w:cs="Times New Roman"/>
        </w:rPr>
        <w:instrText xml:space="preserve"> REF _Ref70252538 \h </w:instrText>
      </w:r>
      <w:r w:rsidR="004044AF">
        <w:rPr>
          <w:rFonts w:cs="Times New Roman"/>
        </w:rPr>
        <w:instrText xml:space="preserve"> \* MERGEFORMAT </w:instrText>
      </w:r>
      <w:r w:rsidRPr="004044AF">
        <w:rPr>
          <w:rFonts w:cs="Times New Roman"/>
        </w:rPr>
      </w:r>
      <w:r w:rsidRPr="004044AF">
        <w:rPr>
          <w:rFonts w:cs="Times New Roman"/>
        </w:rPr>
        <w:fldChar w:fldCharType="separate"/>
      </w:r>
      <w:r w:rsidR="00124D88" w:rsidRPr="00124D88">
        <w:rPr>
          <w:rFonts w:cs="Times New Roman"/>
        </w:rPr>
        <w:t xml:space="preserve">Figure </w:t>
      </w:r>
      <w:r w:rsidR="00124D88" w:rsidRPr="00124D88">
        <w:rPr>
          <w:rFonts w:cs="Times New Roman"/>
          <w:noProof/>
        </w:rPr>
        <w:t>3.2</w:t>
      </w:r>
      <w:r w:rsidRPr="004044AF">
        <w:rPr>
          <w:rFonts w:cs="Times New Roman"/>
        </w:rPr>
        <w:fldChar w:fldCharType="end"/>
      </w:r>
      <w:r w:rsidR="00796EF4" w:rsidRPr="004044AF">
        <w:rPr>
          <w:rFonts w:cs="Times New Roman"/>
        </w:rPr>
        <w:t>C presents various mixers used in this work for generating diﬀerent gradient proﬁles.</w:t>
      </w:r>
    </w:p>
    <w:p w14:paraId="35B74501" w14:textId="77777777" w:rsidR="00796EF4" w:rsidRPr="004044AF" w:rsidRDefault="00796EF4" w:rsidP="00796EF4">
      <w:pPr>
        <w:pStyle w:val="Heading3"/>
        <w:rPr>
          <w:rFonts w:cs="Times New Roman"/>
        </w:rPr>
      </w:pPr>
      <w:bookmarkStart w:id="138" w:name="_Toc82597282"/>
      <w:r w:rsidRPr="004044AF">
        <w:rPr>
          <w:rFonts w:cs="Times New Roman"/>
        </w:rPr>
        <w:t>Elution Pressure Measurement</w:t>
      </w:r>
      <w:bookmarkEnd w:id="138"/>
    </w:p>
    <w:p w14:paraId="02CCBA7E" w14:textId="0F20068D" w:rsidR="00195192" w:rsidRPr="004044AF" w:rsidRDefault="00796EF4" w:rsidP="00796EF4">
      <w:pPr>
        <w:ind w:firstLine="420"/>
        <w:rPr>
          <w:rFonts w:cs="Times New Roman"/>
        </w:rPr>
      </w:pPr>
      <w:r w:rsidRPr="004044AF">
        <w:rPr>
          <w:rFonts w:cs="Times New Roman"/>
        </w:rPr>
        <w:t xml:space="preserve">Referring to </w:t>
      </w:r>
      <w:r w:rsidR="00013AD0" w:rsidRPr="004044AF">
        <w:rPr>
          <w:rFonts w:cs="Times New Roman"/>
        </w:rPr>
        <w:fldChar w:fldCharType="begin"/>
      </w:r>
      <w:r w:rsidR="00013AD0" w:rsidRPr="004044AF">
        <w:rPr>
          <w:rFonts w:cs="Times New Roman"/>
        </w:rPr>
        <w:instrText xml:space="preserve"> REF _Ref70252538 \h </w:instrText>
      </w:r>
      <w:r w:rsidR="004044AF">
        <w:rPr>
          <w:rFonts w:cs="Times New Roman"/>
        </w:rPr>
        <w:instrText xml:space="preserve"> \* MERGEFORMAT </w:instrText>
      </w:r>
      <w:r w:rsidR="00013AD0" w:rsidRPr="004044AF">
        <w:rPr>
          <w:rFonts w:cs="Times New Roman"/>
        </w:rPr>
      </w:r>
      <w:r w:rsidR="00013AD0" w:rsidRPr="004044AF">
        <w:rPr>
          <w:rFonts w:cs="Times New Roman"/>
        </w:rPr>
        <w:fldChar w:fldCharType="separate"/>
      </w:r>
      <w:r w:rsidR="00124D88" w:rsidRPr="00124D88">
        <w:rPr>
          <w:rFonts w:cs="Times New Roman"/>
        </w:rPr>
        <w:t xml:space="preserve">Figure </w:t>
      </w:r>
      <w:r w:rsidR="00124D88" w:rsidRPr="00124D88">
        <w:rPr>
          <w:rFonts w:cs="Times New Roman"/>
          <w:noProof/>
        </w:rPr>
        <w:t>3.2</w:t>
      </w:r>
      <w:r w:rsidR="00013AD0" w:rsidRPr="004044AF">
        <w:rPr>
          <w:rFonts w:cs="Times New Roman"/>
        </w:rPr>
        <w:fldChar w:fldCharType="end"/>
      </w:r>
      <w:r w:rsidRPr="004044AF">
        <w:rPr>
          <w:rFonts w:cs="Times New Roman"/>
        </w:rPr>
        <w:t xml:space="preserve">A, after a desired MA delivery rate was set (via the Shimadzu HPLC pump) and the system pressure became stabilized, the pressure rating on the pump was recorded as </w:t>
      </w:r>
      <m:oMath>
        <m:sSub>
          <m:sSubPr>
            <m:ctrlPr>
              <w:rPr>
                <w:rFonts w:ascii="Cambria Math" w:hAnsi="Cambria Math" w:cs="Times New Roman"/>
                <w:i/>
              </w:rPr>
            </m:ctrlPr>
          </m:sSubPr>
          <m:e>
            <m:r>
              <w:rPr>
                <w:rFonts w:ascii="Cambria Math" w:hAnsi="Cambria Math" w:cs="Times New Roman"/>
              </w:rPr>
              <m:t>P</m:t>
            </m:r>
          </m:e>
          <m:sub>
            <m:r>
              <m:rPr>
                <m:sty m:val="p"/>
              </m:rPr>
              <w:rPr>
                <w:rFonts w:ascii="Cambria Math" w:hAnsi="Cambria Math" w:cs="Times New Roman"/>
              </w:rPr>
              <m:t>tot</m:t>
            </m:r>
          </m:sub>
        </m:sSub>
      </m:oMath>
      <w:r w:rsidRPr="004044AF">
        <w:rPr>
          <w:rFonts w:cs="Times New Roman"/>
        </w:rPr>
        <w:t>. While the pump was on, the restriction capillary was removed, and the pres</w:t>
      </w:r>
      <w:r w:rsidRPr="004044AF">
        <w:rPr>
          <w:rFonts w:cs="Times New Roman"/>
        </w:rPr>
        <w:lastRenderedPageBreak/>
        <w:t>sure rating on the pump dropped and recorded as</w:t>
      </w:r>
      <w:r w:rsidR="000E485F" w:rsidRPr="004044AF">
        <w:rPr>
          <w:rFonts w:cs="Times New Roman"/>
        </w:rPr>
        <w:t xml:space="preserve"> </w:t>
      </w:r>
      <m:oMath>
        <m:sSub>
          <m:sSubPr>
            <m:ctrlPr>
              <w:rPr>
                <w:rFonts w:ascii="Cambria Math" w:hAnsi="Cambria Math" w:cs="Times New Roman"/>
                <w:i/>
              </w:rPr>
            </m:ctrlPr>
          </m:sSubPr>
          <m:e>
            <m:r>
              <w:rPr>
                <w:rFonts w:ascii="Cambria Math" w:hAnsi="Cambria Math" w:cs="Times New Roman"/>
              </w:rPr>
              <m:t>P</m:t>
            </m:r>
          </m:e>
          <m:sub>
            <m:r>
              <m:rPr>
                <m:sty m:val="p"/>
              </m:rPr>
              <w:rPr>
                <w:rFonts w:ascii="Cambria Math" w:hAnsi="Cambria Math" w:cs="Times New Roman"/>
              </w:rPr>
              <m:t>sys</m:t>
            </m:r>
          </m:sub>
        </m:sSub>
      </m:oMath>
      <w:r w:rsidRPr="004044AF">
        <w:rPr>
          <w:rFonts w:cs="Times New Roman"/>
        </w:rPr>
        <w:t>.</w:t>
      </w:r>
      <w:r w:rsidR="000E485F" w:rsidRPr="004044AF">
        <w:rPr>
          <w:rFonts w:cs="Times New Roman"/>
        </w:rPr>
        <w:t xml:space="preserve"> </w:t>
      </w:r>
      <w:r w:rsidRPr="004044AF">
        <w:rPr>
          <w:rFonts w:cs="Times New Roman"/>
        </w:rPr>
        <w:t xml:space="preserve">At this time, the ﬂow inside the </w:t>
      </w:r>
      <w:r w:rsidR="000E485F" w:rsidRPr="004044AF">
        <w:rPr>
          <w:rFonts w:cs="Times New Roman"/>
          <w:i/>
          <w:iCs/>
        </w:rPr>
        <w:t>n</w:t>
      </w:r>
      <w:r w:rsidR="00EC45E0" w:rsidRPr="004044AF">
        <w:rPr>
          <w:rFonts w:cs="Times New Roman"/>
        </w:rPr>
        <w:t>OTC</w:t>
      </w:r>
      <w:r w:rsidRPr="004044AF">
        <w:rPr>
          <w:rFonts w:cs="Times New Roman"/>
        </w:rPr>
        <w:t xml:space="preserve"> stopped. The elution pressure, </w:t>
      </w:r>
      <m:oMath>
        <m:sSub>
          <m:sSubPr>
            <m:ctrlPr>
              <w:rPr>
                <w:rFonts w:ascii="Cambria Math" w:hAnsi="Cambria Math" w:cs="Times New Roman"/>
                <w:i/>
              </w:rPr>
            </m:ctrlPr>
          </m:sSubPr>
          <m:e>
            <m:r>
              <w:rPr>
                <w:rFonts w:ascii="Cambria Math" w:hAnsi="Cambria Math" w:cs="Times New Roman"/>
              </w:rPr>
              <m:t>P</m:t>
            </m:r>
          </m:e>
          <m:sub>
            <m:r>
              <m:rPr>
                <m:sty m:val="p"/>
              </m:rPr>
              <w:rPr>
                <w:rFonts w:ascii="Cambria Math" w:hAnsi="Cambria Math" w:cs="Times New Roman"/>
              </w:rPr>
              <m:t>elu</m:t>
            </m:r>
          </m:sub>
        </m:sSub>
      </m:oMath>
      <w:r w:rsidRPr="004044AF">
        <w:rPr>
          <w:rFonts w:cs="Times New Roman"/>
        </w:rPr>
        <w:t xml:space="preserve">, across the </w:t>
      </w:r>
      <w:r w:rsidR="000E485F" w:rsidRPr="004044AF">
        <w:rPr>
          <w:rFonts w:cs="Times New Roman"/>
          <w:i/>
          <w:iCs/>
        </w:rPr>
        <w:t>n</w:t>
      </w:r>
      <w:r w:rsidR="00EC45E0" w:rsidRPr="004044AF">
        <w:rPr>
          <w:rFonts w:cs="Times New Roman"/>
        </w:rPr>
        <w:t>OTC</w:t>
      </w:r>
      <w:r w:rsidRPr="004044AF">
        <w:rPr>
          <w:rFonts w:cs="Times New Roman"/>
        </w:rPr>
        <w:t xml:space="preserve"> under that speciﬁc pump rate was </w:t>
      </w:r>
      <w:r w:rsidR="000E485F" w:rsidRPr="004044AF">
        <w:rPr>
          <w:rFonts w:cs="Times New Roman"/>
        </w:rPr>
        <w:t>calculated</w:t>
      </w:r>
      <w:r w:rsidRPr="004044AF">
        <w:rPr>
          <w:rFonts w:cs="Times New Roman"/>
        </w:rPr>
        <w:t xml:space="preserve"> </w:t>
      </w:r>
      <w:r w:rsidR="000E485F" w:rsidRPr="004044AF">
        <w:rPr>
          <w:rFonts w:cs="Times New Roman"/>
        </w:rPr>
        <w:t xml:space="preserve">by </w:t>
      </w:r>
      <m:oMath>
        <m:sSub>
          <m:sSubPr>
            <m:ctrlPr>
              <w:rPr>
                <w:rFonts w:ascii="Cambria Math" w:hAnsi="Cambria Math" w:cs="Times New Roman"/>
                <w:i/>
              </w:rPr>
            </m:ctrlPr>
          </m:sSubPr>
          <m:e>
            <m:r>
              <w:rPr>
                <w:rFonts w:ascii="Cambria Math" w:hAnsi="Cambria Math" w:cs="Times New Roman"/>
              </w:rPr>
              <m:t>P</m:t>
            </m:r>
          </m:e>
          <m:sub>
            <m:r>
              <m:rPr>
                <m:sty m:val="p"/>
              </m:rPr>
              <w:rPr>
                <w:rFonts w:ascii="Cambria Math" w:hAnsi="Cambria Math" w:cs="Times New Roman"/>
              </w:rPr>
              <m:t>elu</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m:rPr>
                <m:sty m:val="p"/>
              </m:rPr>
              <w:rPr>
                <w:rFonts w:ascii="Cambria Math" w:hAnsi="Cambria Math" w:cs="Times New Roman"/>
              </w:rPr>
              <m:t>tot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m:rPr>
                <m:sty m:val="p"/>
              </m:rPr>
              <w:rPr>
                <w:rFonts w:ascii="Cambria Math" w:hAnsi="Cambria Math" w:cs="Times New Roman"/>
              </w:rPr>
              <m:t>sys</m:t>
            </m:r>
          </m:sub>
        </m:sSub>
      </m:oMath>
      <w:r w:rsidRPr="004044AF">
        <w:rPr>
          <w:rFonts w:cs="Times New Roman"/>
        </w:rPr>
        <w:t>.</w:t>
      </w:r>
    </w:p>
    <w:p w14:paraId="02F3E592" w14:textId="14B8EFBC" w:rsidR="000E485F" w:rsidRPr="004044AF" w:rsidRDefault="000E485F" w:rsidP="000E485F">
      <w:pPr>
        <w:pStyle w:val="Heading3"/>
        <w:rPr>
          <w:rFonts w:cs="Times New Roman"/>
        </w:rPr>
      </w:pPr>
      <w:bookmarkStart w:id="139" w:name="_Toc82597283"/>
      <w:r w:rsidRPr="004044AF">
        <w:rPr>
          <w:rFonts w:cs="Times New Roman"/>
          <w:i/>
          <w:iCs/>
        </w:rPr>
        <w:t>n</w:t>
      </w:r>
      <w:r w:rsidRPr="004044AF">
        <w:rPr>
          <w:rFonts w:cs="Times New Roman"/>
        </w:rPr>
        <w:t>OT Column Alignment</w:t>
      </w:r>
      <w:bookmarkEnd w:id="139"/>
    </w:p>
    <w:p w14:paraId="30FCA263" w14:textId="46A1DAD0" w:rsidR="000E485F" w:rsidRPr="004044AF" w:rsidRDefault="000E485F" w:rsidP="00E57A0B">
      <w:pPr>
        <w:rPr>
          <w:rFonts w:cs="Times New Roman"/>
        </w:rPr>
      </w:pPr>
      <w:r w:rsidRPr="004044AF">
        <w:rPr>
          <w:rFonts w:cs="Times New Roman"/>
        </w:rPr>
        <w:tab/>
        <w:t xml:space="preserve">The </w:t>
      </w:r>
      <w:r w:rsidRPr="004044AF">
        <w:rPr>
          <w:rFonts w:cs="Times New Roman"/>
          <w:i/>
          <w:iCs/>
        </w:rPr>
        <w:t>n</w:t>
      </w:r>
      <w:r w:rsidR="00EC45E0" w:rsidRPr="004044AF">
        <w:rPr>
          <w:rFonts w:cs="Times New Roman"/>
        </w:rPr>
        <w:t>OTC</w:t>
      </w:r>
      <w:r w:rsidRPr="004044AF">
        <w:rPr>
          <w:rFonts w:cs="Times New Roman"/>
        </w:rPr>
        <w:t xml:space="preserve"> attached to the x-y-z translation stage was roughly aligned with the LIF detector. 1 μM ﬂuorescein solution was injected into the system via V1 at a low constant ﬂow rate (e.g., 0.01 mL·min</w:t>
      </w:r>
      <w:r w:rsidRPr="004044AF">
        <w:rPr>
          <w:rFonts w:cs="Times New Roman"/>
          <w:vertAlign w:val="superscript"/>
        </w:rPr>
        <w:t>−1</w:t>
      </w:r>
      <w:r w:rsidRPr="004044AF">
        <w:rPr>
          <w:rFonts w:cs="Times New Roman"/>
        </w:rPr>
        <w:t xml:space="preserve"> on the HPLC pump). After the ﬂuorescein solution passed across the detector (a ﬂuorescence would start increasing after ~60 s and become stabilized after </w:t>
      </w:r>
      <w:r w:rsidRPr="004044AF">
        <w:rPr>
          <w:rFonts w:ascii="Cambria Math" w:hAnsi="Cambria Math" w:cs="Cambria Math"/>
        </w:rPr>
        <w:t>∼</w:t>
      </w:r>
      <w:r w:rsidRPr="004044AF">
        <w:rPr>
          <w:rFonts w:cs="Times New Roman"/>
        </w:rPr>
        <w:t xml:space="preserve">90 s). The column position was ﬁnely tuned using the x-y-z translation stage until the maximum ﬂuorescence intensity was reached. After this alignment, at least 3 MB injections via V1 should be carried out to wash the system before any </w:t>
      </w:r>
      <w:r w:rsidRPr="004044AF">
        <w:rPr>
          <w:rFonts w:cs="Times New Roman"/>
          <w:i/>
          <w:iCs/>
        </w:rPr>
        <w:t>n</w:t>
      </w:r>
      <w:r w:rsidRPr="004044AF">
        <w:rPr>
          <w:rFonts w:cs="Times New Roman"/>
        </w:rPr>
        <w:t>OTLC separations.</w:t>
      </w:r>
    </w:p>
    <w:p w14:paraId="25AE99AE" w14:textId="00881386" w:rsidR="000E485F" w:rsidRPr="004044AF" w:rsidRDefault="000E485F" w:rsidP="000E485F">
      <w:pPr>
        <w:pStyle w:val="Heading3"/>
        <w:rPr>
          <w:rFonts w:cs="Times New Roman"/>
        </w:rPr>
      </w:pPr>
      <w:bookmarkStart w:id="140" w:name="_Toc82597284"/>
      <w:r w:rsidRPr="004044AF">
        <w:rPr>
          <w:rFonts w:cs="Times New Roman"/>
        </w:rPr>
        <w:t xml:space="preserve">Ultrafast </w:t>
      </w:r>
      <w:r w:rsidR="00864E38" w:rsidRPr="004044AF">
        <w:rPr>
          <w:rFonts w:cs="Times New Roman"/>
          <w:i/>
          <w:iCs/>
        </w:rPr>
        <w:t>n</w:t>
      </w:r>
      <w:r w:rsidRPr="004044AF">
        <w:rPr>
          <w:rFonts w:cs="Times New Roman"/>
        </w:rPr>
        <w:t>OTLC Separation</w:t>
      </w:r>
      <w:bookmarkEnd w:id="140"/>
    </w:p>
    <w:p w14:paraId="5480B28B" w14:textId="42729BE3" w:rsidR="000E485F" w:rsidRPr="004044AF" w:rsidRDefault="000E485F" w:rsidP="000E485F">
      <w:pPr>
        <w:ind w:firstLine="420"/>
        <w:rPr>
          <w:rFonts w:cs="Times New Roman"/>
        </w:rPr>
      </w:pPr>
      <w:r w:rsidRPr="004044AF">
        <w:rPr>
          <w:rFonts w:cs="Times New Roman"/>
        </w:rPr>
        <w:t xml:space="preserve">Referring to </w:t>
      </w:r>
      <w:r w:rsidR="00013AD0" w:rsidRPr="004044AF">
        <w:rPr>
          <w:rFonts w:cs="Times New Roman"/>
        </w:rPr>
        <w:fldChar w:fldCharType="begin"/>
      </w:r>
      <w:r w:rsidR="00013AD0" w:rsidRPr="004044AF">
        <w:rPr>
          <w:rFonts w:cs="Times New Roman"/>
        </w:rPr>
        <w:instrText xml:space="preserve"> REF _Ref70252538 \h </w:instrText>
      </w:r>
      <w:r w:rsidR="004044AF">
        <w:rPr>
          <w:rFonts w:cs="Times New Roman"/>
        </w:rPr>
        <w:instrText xml:space="preserve"> \* MERGEFORMAT </w:instrText>
      </w:r>
      <w:r w:rsidR="00013AD0" w:rsidRPr="004044AF">
        <w:rPr>
          <w:rFonts w:cs="Times New Roman"/>
        </w:rPr>
      </w:r>
      <w:r w:rsidR="00013AD0" w:rsidRPr="004044AF">
        <w:rPr>
          <w:rFonts w:cs="Times New Roman"/>
        </w:rPr>
        <w:fldChar w:fldCharType="separate"/>
      </w:r>
      <w:r w:rsidR="00124D88" w:rsidRPr="00124D88">
        <w:rPr>
          <w:rFonts w:cs="Times New Roman"/>
        </w:rPr>
        <w:t xml:space="preserve">Figure </w:t>
      </w:r>
      <w:r w:rsidR="00124D88" w:rsidRPr="00124D88">
        <w:rPr>
          <w:rFonts w:cs="Times New Roman"/>
          <w:noProof/>
        </w:rPr>
        <w:t>3.2</w:t>
      </w:r>
      <w:r w:rsidR="00013AD0" w:rsidRPr="004044AF">
        <w:rPr>
          <w:rFonts w:cs="Times New Roman"/>
        </w:rPr>
        <w:fldChar w:fldCharType="end"/>
      </w:r>
      <w:r w:rsidRPr="004044AF">
        <w:rPr>
          <w:rFonts w:cs="Times New Roman"/>
        </w:rPr>
        <w:t>A, the HPLC pump was set to a desired ﬂow rate, MB was loaded to V1, and the sample was loaded to V2. The data acquisition sampling rate was set to be 1000 Hz. While the pump was running, V2 was switched to the injection position. About 3 s later, the data acquisition was started, and V1 was switched to the injection position. After all analytes were eluted out, the data acquisition was terminated. HPLC pump was kept running to rinse and equilibrate the column.</w:t>
      </w:r>
    </w:p>
    <w:p w14:paraId="579DEBBD" w14:textId="77777777" w:rsidR="000E485F" w:rsidRPr="004044AF" w:rsidRDefault="000E485F" w:rsidP="00B040F7">
      <w:pPr>
        <w:pStyle w:val="Heading2"/>
        <w:rPr>
          <w:rFonts w:cs="Times New Roman"/>
        </w:rPr>
      </w:pPr>
      <w:bookmarkStart w:id="141" w:name="_Toc68440655"/>
      <w:bookmarkStart w:id="142" w:name="_Toc82597285"/>
      <w:r w:rsidRPr="004044AF">
        <w:rPr>
          <w:rFonts w:cs="Times New Roman"/>
        </w:rPr>
        <w:t>Results and Discussion</w:t>
      </w:r>
      <w:bookmarkEnd w:id="141"/>
      <w:bookmarkEnd w:id="142"/>
    </w:p>
    <w:p w14:paraId="2E69425A" w14:textId="71708713" w:rsidR="000E485F" w:rsidRPr="004044AF" w:rsidRDefault="000E485F" w:rsidP="000E485F">
      <w:pPr>
        <w:pStyle w:val="Heading3"/>
        <w:rPr>
          <w:rFonts w:cs="Times New Roman"/>
        </w:rPr>
      </w:pPr>
      <w:bookmarkStart w:id="143" w:name="_Toc82597286"/>
      <w:r w:rsidRPr="004044AF">
        <w:rPr>
          <w:rFonts w:cs="Times New Roman"/>
          <w:i/>
          <w:iCs/>
        </w:rPr>
        <w:t>n</w:t>
      </w:r>
      <w:r w:rsidRPr="004044AF">
        <w:rPr>
          <w:rFonts w:cs="Times New Roman"/>
        </w:rPr>
        <w:t>OT Column Loadability</w:t>
      </w:r>
      <w:bookmarkEnd w:id="143"/>
    </w:p>
    <w:p w14:paraId="5F7318BB" w14:textId="60B79962" w:rsidR="000E485F" w:rsidRPr="004044AF" w:rsidRDefault="000E485F" w:rsidP="000E485F">
      <w:pPr>
        <w:rPr>
          <w:rFonts w:cs="Times New Roman"/>
        </w:rPr>
      </w:pPr>
      <w:r w:rsidRPr="004044AF">
        <w:rPr>
          <w:rFonts w:cs="Times New Roman"/>
        </w:rPr>
        <w:tab/>
        <w:t xml:space="preserve">Limited surface area/loading capacity has been perceived as an issue of </w:t>
      </w:r>
      <w:r w:rsidRPr="004044AF">
        <w:rPr>
          <w:rFonts w:cs="Times New Roman"/>
          <w:i/>
          <w:iCs/>
        </w:rPr>
        <w:t>n</w:t>
      </w:r>
      <w:r w:rsidR="00EC45E0" w:rsidRPr="004044AF">
        <w:rPr>
          <w:rFonts w:cs="Times New Roman"/>
        </w:rPr>
        <w:t>OTC</w:t>
      </w:r>
      <w:r w:rsidRPr="004044AF">
        <w:rPr>
          <w:rFonts w:cs="Times New Roman"/>
        </w:rPr>
        <w:t xml:space="preserve">s, and this </w:t>
      </w:r>
      <w:r w:rsidRPr="004044AF">
        <w:rPr>
          <w:rFonts w:cs="Times New Roman"/>
        </w:rPr>
        <w:lastRenderedPageBreak/>
        <w:t xml:space="preserve">perception has intimidated researchers from investigating </w:t>
      </w:r>
      <w:r w:rsidRPr="004044AF">
        <w:rPr>
          <w:rFonts w:cs="Times New Roman"/>
          <w:i/>
          <w:iCs/>
        </w:rPr>
        <w:t>n</w:t>
      </w:r>
      <w:r w:rsidRPr="004044AF">
        <w:rPr>
          <w:rFonts w:cs="Times New Roman"/>
        </w:rPr>
        <w:t>OTLC columns for high-resolution separations. With the detection technology advancement, we have demonstrated that the “limited surface area/loading capacity” is not an issue anymore. In an earlier paper,</w:t>
      </w:r>
      <w:r w:rsidRPr="004044AF">
        <w:rPr>
          <w:rFonts w:cs="Times New Roman"/>
        </w:rPr>
        <w:fldChar w:fldCharType="begin"/>
      </w:r>
      <w:r w:rsidRPr="004044AF">
        <w:rPr>
          <w:rFonts w:cs="Times New Roman"/>
        </w:rPr>
        <w:instrText xml:space="preserve"> ADDIN EN.CITE &lt;EndNote&gt;&lt;Cite&gt;&lt;Author&gt;Xiang&lt;/Author&gt;&lt;Year&gt;2019&lt;/Year&gt;&lt;RecNum&gt;4&lt;/RecNum&gt;&lt;DisplayText&gt;&lt;style face="superscript"&gt;11&lt;/style&gt;&lt;/DisplayText&gt;&lt;record&gt;&lt;rec-number&gt;4&lt;/rec-number&gt;&lt;foreign-keys&gt;&lt;key app="EN" db-id="zdwt52ddb5v2tmewwsxp9swhesfxa2s5pzpz" timestamp="1608888922"&gt;4&lt;/key&gt;&lt;/foreign-keys&gt;&lt;ref-type name="Journal Article"&gt;17&lt;/ref-type&gt;&lt;contributors&gt;&lt;authors&gt;&lt;author&gt;Xiang, P.&lt;/author&gt;&lt;author&gt;Yang, Y.&lt;/author&gt;&lt;author&gt;Zhao, Z.&lt;/author&gt;&lt;author&gt;Chen, A.&lt;/author&gt;&lt;author&gt;Liu, S.&lt;/author&gt;&lt;/authors&gt;&lt;/contributors&gt;&lt;auth-address&gt;Department of Chemistry and Biochemistry , University of Oklahoma , Norman , Oklahoma 73019 , United States.&amp;#xD;Department of Chemistry, the College of Sciences , Northeastern University , Shenyang 110819 , P.R. China.&lt;/auth-address&gt;&lt;titles&gt;&lt;title&gt;Experimentally Validating Open Tubular Liquid Chromatography for a Peak Capacity of 2000 in 3 h&lt;/title&gt;&lt;secondary-title&gt;Anal Chem&lt;/secondary-title&gt;&lt;/titles&gt;&lt;periodical&gt;&lt;full-title&gt;Anal Chem&lt;/full-title&gt;&lt;/periodical&gt;&lt;pages&gt;10518-10523&lt;/pages&gt;&lt;volume&gt;91&lt;/volume&gt;&lt;number&gt;16&lt;/number&gt;&lt;edition&gt;2019/07/16&lt;/edition&gt;&lt;keywords&gt;&lt;keyword&gt;Amino Acids/*isolation &amp;amp; purification&lt;/keyword&gt;&lt;keyword&gt;Chromatography, High Pressure Liquid/instrumentation/*methods&lt;/keyword&gt;&lt;keyword&gt;Complex Mixtures/chemistry&lt;/keyword&gt;&lt;keyword&gt;Escherichia coli/*chemistry&lt;/keyword&gt;&lt;keyword&gt;Limit of Detection&lt;/keyword&gt;&lt;keyword&gt;Peptides/*isolation &amp;amp; purification&lt;/keyword&gt;&lt;keyword&gt;Single-Cell Analysis/instrumentation/methods&lt;/keyword&gt;&lt;keyword&gt;Time Factors&lt;/keyword&gt;&lt;/keywords&gt;&lt;dates&gt;&lt;year&gt;2019&lt;/year&gt;&lt;pub-dates&gt;&lt;date&gt;Aug 20&lt;/date&gt;&lt;/pub-dates&gt;&lt;/dates&gt;&lt;isbn&gt;1520-6882 (Electronic)&amp;#xD;0003-2700 (Linking)&lt;/isbn&gt;&lt;accession-num&gt;31305068&lt;/accession-num&gt;&lt;urls&gt;&lt;related-urls&gt;&lt;url&gt;https://www.ncbi.nlm.nih.gov/pubmed/31305068&lt;/url&gt;&lt;/related-urls&gt;&lt;/urls&gt;&lt;electronic-resource-num&gt;10.1021/acs.analchem.9b01465&lt;/electronic-resource-num&gt;&lt;/record&gt;&lt;/Cite&gt;&lt;/EndNote&gt;</w:instrText>
      </w:r>
      <w:r w:rsidRPr="004044AF">
        <w:rPr>
          <w:rFonts w:cs="Times New Roman"/>
        </w:rPr>
        <w:fldChar w:fldCharType="separate"/>
      </w:r>
      <w:r w:rsidRPr="004044AF">
        <w:rPr>
          <w:rFonts w:cs="Times New Roman"/>
          <w:noProof/>
          <w:vertAlign w:val="superscript"/>
        </w:rPr>
        <w:t>11</w:t>
      </w:r>
      <w:r w:rsidRPr="004044AF">
        <w:rPr>
          <w:rFonts w:cs="Times New Roman"/>
        </w:rPr>
        <w:fldChar w:fldCharType="end"/>
      </w:r>
      <w:r w:rsidRPr="004044AF">
        <w:rPr>
          <w:rFonts w:cs="Times New Roman"/>
        </w:rPr>
        <w:t xml:space="preserve"> we reported that we could trap 0.3 fmol analytes at the head of a </w:t>
      </w:r>
      <w:r w:rsidR="00864E38" w:rsidRPr="004044AF">
        <w:rPr>
          <w:rFonts w:cs="Times New Roman"/>
          <w:i/>
          <w:iCs/>
        </w:rPr>
        <w:t>n</w:t>
      </w:r>
      <w:r w:rsidR="00EC45E0" w:rsidRPr="004044AF">
        <w:rPr>
          <w:rFonts w:cs="Times New Roman"/>
        </w:rPr>
        <w:t>OTC</w:t>
      </w:r>
      <w:r w:rsidRPr="004044AF">
        <w:rPr>
          <w:rFonts w:cs="Times New Roman"/>
        </w:rPr>
        <w:t xml:space="preserve"> and resolve and detect them nicely. In a separate test, we loaded 18 fmol ATTO-TAG FQ-labeled phenylalanine onto a 60 cm-long and 2-μm-i.d. </w:t>
      </w:r>
      <w:r w:rsidRPr="004044AF">
        <w:rPr>
          <w:rFonts w:cs="Times New Roman"/>
          <w:i/>
          <w:iCs/>
        </w:rPr>
        <w:t>n</w:t>
      </w:r>
      <w:r w:rsidR="00EC45E0" w:rsidRPr="004044AF">
        <w:rPr>
          <w:rFonts w:cs="Times New Roman"/>
        </w:rPr>
        <w:t>OTC</w:t>
      </w:r>
      <w:r w:rsidRPr="004044AF">
        <w:rPr>
          <w:rFonts w:cs="Times New Roman"/>
        </w:rPr>
        <w:t xml:space="preserve">, and a </w:t>
      </w:r>
      <w:r w:rsidRPr="000017D2">
        <w:rPr>
          <w:rFonts w:cs="Times New Roman"/>
          <w:szCs w:val="24"/>
        </w:rPr>
        <w:t>sharp peak (</w:t>
      </w:r>
      <w:r w:rsidR="000017D2" w:rsidRPr="000017D2">
        <w:rPr>
          <w:rFonts w:cs="Times New Roman"/>
          <w:szCs w:val="24"/>
        </w:rPr>
        <w:t>FWHM</w:t>
      </w:r>
      <w:r w:rsidRPr="004044AF">
        <w:rPr>
          <w:rFonts w:cs="Times New Roman"/>
        </w:rPr>
        <w:t xml:space="preserve"> = </w:t>
      </w:r>
      <w:r w:rsidRPr="004044AF">
        <w:rPr>
          <w:rFonts w:ascii="Cambria Math" w:hAnsi="Cambria Math" w:cs="Cambria Math"/>
        </w:rPr>
        <w:t>∼</w:t>
      </w:r>
      <w:r w:rsidRPr="004044AF">
        <w:rPr>
          <w:rFonts w:cs="Times New Roman"/>
        </w:rPr>
        <w:t xml:space="preserve">1 s) was eluted out, although the peak tailed severely (it took </w:t>
      </w:r>
      <w:r w:rsidRPr="004044AF">
        <w:rPr>
          <w:rFonts w:ascii="Cambria Math" w:hAnsi="Cambria Math" w:cs="Cambria Math"/>
        </w:rPr>
        <w:t>∼</w:t>
      </w:r>
      <w:r w:rsidRPr="004044AF">
        <w:rPr>
          <w:rFonts w:cs="Times New Roman"/>
        </w:rPr>
        <w:t>100 s for the peak signal to get down to the baseline).</w:t>
      </w:r>
    </w:p>
    <w:p w14:paraId="313F696E" w14:textId="77777777" w:rsidR="000E485F" w:rsidRPr="004044AF" w:rsidRDefault="000E485F" w:rsidP="000E485F">
      <w:pPr>
        <w:pStyle w:val="Heading3"/>
        <w:rPr>
          <w:rFonts w:cs="Times New Roman"/>
        </w:rPr>
      </w:pPr>
      <w:bookmarkStart w:id="144" w:name="_Toc82597287"/>
      <w:r w:rsidRPr="004044AF">
        <w:rPr>
          <w:rFonts w:cs="Times New Roman"/>
        </w:rPr>
        <w:t>Elution Pressure</w:t>
      </w:r>
      <w:bookmarkEnd w:id="144"/>
    </w:p>
    <w:p w14:paraId="5946E51B" w14:textId="7C9E1FD7" w:rsidR="00767C42" w:rsidRPr="004044AF" w:rsidRDefault="000E485F" w:rsidP="000E485F">
      <w:pPr>
        <w:ind w:firstLine="420"/>
        <w:rPr>
          <w:rFonts w:cs="Times New Roman"/>
        </w:rPr>
      </w:pPr>
      <w:r w:rsidRPr="004044AF">
        <w:rPr>
          <w:rFonts w:cs="Times New Roman"/>
        </w:rPr>
        <w:t xml:space="preserve">In this work we utilized a HPLC pump combined with a ﬂow splitter to drive </w:t>
      </w:r>
      <w:r w:rsidRPr="004044AF">
        <w:rPr>
          <w:rFonts w:cs="Times New Roman"/>
          <w:i/>
          <w:iCs/>
        </w:rPr>
        <w:t>n</w:t>
      </w:r>
      <w:r w:rsidRPr="004044AF">
        <w:rPr>
          <w:rFonts w:cs="Times New Roman"/>
        </w:rPr>
        <w:t>OTLC separations. Each separation was therefore performed under a constant pressure mode. The elution pressure was controlled primarily by the overall pump rate and the dimensions of the restriction capillary. When the restriction capillary dimensions were ﬁxed, the elution pressure was directly proportional to the overall pump rate (</w:t>
      </w:r>
      <w:r w:rsidR="00717D43" w:rsidRPr="004044AF">
        <w:rPr>
          <w:rFonts w:cs="Times New Roman"/>
        </w:rPr>
        <w:fldChar w:fldCharType="begin"/>
      </w:r>
      <w:r w:rsidR="00717D43" w:rsidRPr="004044AF">
        <w:rPr>
          <w:rFonts w:cs="Times New Roman"/>
        </w:rPr>
        <w:instrText xml:space="preserve"> REF _Ref70252792 \h </w:instrText>
      </w:r>
      <w:r w:rsidR="004044AF">
        <w:rPr>
          <w:rFonts w:cs="Times New Roman"/>
        </w:rPr>
        <w:instrText xml:space="preserve"> \* MERGEFORMAT </w:instrText>
      </w:r>
      <w:r w:rsidR="00717D43" w:rsidRPr="004044AF">
        <w:rPr>
          <w:rFonts w:cs="Times New Roman"/>
        </w:rPr>
      </w:r>
      <w:r w:rsidR="00717D43" w:rsidRPr="004044AF">
        <w:rPr>
          <w:rFonts w:cs="Times New Roman"/>
        </w:rPr>
        <w:fldChar w:fldCharType="separate"/>
      </w:r>
      <w:r w:rsidR="00124D88" w:rsidRPr="00124D88">
        <w:rPr>
          <w:rFonts w:cs="Times New Roman"/>
        </w:rPr>
        <w:t xml:space="preserve">Figure </w:t>
      </w:r>
      <w:r w:rsidR="00124D88" w:rsidRPr="00124D88">
        <w:rPr>
          <w:rFonts w:cs="Times New Roman"/>
          <w:noProof/>
        </w:rPr>
        <w:t>3.3</w:t>
      </w:r>
      <w:r w:rsidR="00717D43" w:rsidRPr="004044AF">
        <w:rPr>
          <w:rFonts w:cs="Times New Roman"/>
        </w:rPr>
        <w:fldChar w:fldCharType="end"/>
      </w:r>
      <w:r w:rsidRPr="004044AF">
        <w:rPr>
          <w:rFonts w:cs="Times New Roman"/>
        </w:rPr>
        <w:t>, R2 = 0.9995).</w:t>
      </w:r>
    </w:p>
    <w:p w14:paraId="278DCECD" w14:textId="77777777" w:rsidR="00013AD0" w:rsidRDefault="00013AD0" w:rsidP="00013AD0">
      <w:pPr>
        <w:keepNext/>
        <w:jc w:val="center"/>
      </w:pPr>
      <w:r w:rsidRPr="00933F35">
        <w:rPr>
          <w:noProof/>
        </w:rPr>
        <w:drawing>
          <wp:inline distT="0" distB="0" distL="0" distR="0" wp14:anchorId="784302C9" wp14:editId="148CA325">
            <wp:extent cx="3503331" cy="248126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00158" cy="2549841"/>
                    </a:xfrm>
                    <a:prstGeom prst="rect">
                      <a:avLst/>
                    </a:prstGeom>
                    <a:noFill/>
                    <a:ln>
                      <a:noFill/>
                    </a:ln>
                  </pic:spPr>
                </pic:pic>
              </a:graphicData>
            </a:graphic>
          </wp:inline>
        </w:drawing>
      </w:r>
    </w:p>
    <w:p w14:paraId="6A576337" w14:textId="7019B3CB" w:rsidR="00013AD0" w:rsidRDefault="00013AD0" w:rsidP="00013AD0">
      <w:pPr>
        <w:pStyle w:val="Caption"/>
        <w:jc w:val="center"/>
      </w:pPr>
      <w:bookmarkStart w:id="145" w:name="_Ref70252792"/>
      <w:bookmarkStart w:id="146" w:name="_Toc71635906"/>
      <w:r>
        <w:t xml:space="preserve">Figure </w:t>
      </w:r>
      <w:r w:rsidR="0031770F">
        <w:fldChar w:fldCharType="begin"/>
      </w:r>
      <w:r w:rsidR="0031770F">
        <w:instrText xml:space="preserve"> STYLEREF 1 \s </w:instrText>
      </w:r>
      <w:r w:rsidR="0031770F">
        <w:fldChar w:fldCharType="separate"/>
      </w:r>
      <w:r w:rsidR="00124D88">
        <w:rPr>
          <w:noProof/>
        </w:rPr>
        <w:t>3</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3</w:t>
      </w:r>
      <w:r w:rsidR="0031770F">
        <w:rPr>
          <w:noProof/>
        </w:rPr>
        <w:fldChar w:fldCharType="end"/>
      </w:r>
      <w:bookmarkEnd w:id="145"/>
      <w:r w:rsidRPr="00833DBA">
        <w:t xml:space="preserve"> Relationship between HPLC pump rate and elution pressure</w:t>
      </w:r>
      <w:bookmarkEnd w:id="146"/>
    </w:p>
    <w:p w14:paraId="14CACE5A" w14:textId="634261DA" w:rsidR="00013AD0" w:rsidRPr="00717D43" w:rsidRDefault="00013AD0" w:rsidP="00717D43">
      <w:pPr>
        <w:pStyle w:val="Caption"/>
        <w:rPr>
          <w:b w:val="0"/>
          <w:bCs w:val="0"/>
          <w:color w:val="FF0000"/>
        </w:rPr>
      </w:pPr>
      <w:r w:rsidRPr="00717D43">
        <w:rPr>
          <w:b w:val="0"/>
          <w:bCs w:val="0"/>
          <w:i/>
          <w:iCs/>
        </w:rPr>
        <w:t>n</w:t>
      </w:r>
      <w:r w:rsidR="00EC45E0">
        <w:rPr>
          <w:b w:val="0"/>
          <w:bCs w:val="0"/>
        </w:rPr>
        <w:t>OTC</w:t>
      </w:r>
      <w:r w:rsidRPr="00717D43">
        <w:rPr>
          <w:b w:val="0"/>
          <w:bCs w:val="0"/>
        </w:rPr>
        <w:t>: 2-μm-i.d.</w:t>
      </w:r>
      <w:r w:rsidR="00717D43" w:rsidRPr="00717D43">
        <w:rPr>
          <w:b w:val="0"/>
          <w:bCs w:val="0"/>
        </w:rPr>
        <w:t xml:space="preserve"> </w:t>
      </w:r>
      <w:r w:rsidRPr="00717D43">
        <w:rPr>
          <w:rFonts w:cstheme="minorHAnsi"/>
          <w:b w:val="0"/>
          <w:bCs w:val="0"/>
        </w:rPr>
        <w:t>×</w:t>
      </w:r>
      <w:r w:rsidR="00717D43" w:rsidRPr="00717D43">
        <w:rPr>
          <w:rFonts w:cstheme="minorHAnsi"/>
          <w:b w:val="0"/>
          <w:bCs w:val="0"/>
        </w:rPr>
        <w:t xml:space="preserve"> </w:t>
      </w:r>
      <w:r w:rsidRPr="00717D43">
        <w:rPr>
          <w:b w:val="0"/>
          <w:bCs w:val="0"/>
        </w:rPr>
        <w:t>6</w:t>
      </w:r>
      <w:r w:rsidR="00717D43" w:rsidRPr="00717D43">
        <w:rPr>
          <w:b w:val="0"/>
          <w:bCs w:val="0"/>
        </w:rPr>
        <w:t xml:space="preserve"> </w:t>
      </w:r>
      <w:r w:rsidRPr="00717D43">
        <w:rPr>
          <w:b w:val="0"/>
          <w:bCs w:val="0"/>
        </w:rPr>
        <w:t>cm (2.7 cm effective). Restriction capillary: 50-μm-i.d.</w:t>
      </w:r>
      <w:r w:rsidR="00717D43" w:rsidRPr="00717D43">
        <w:rPr>
          <w:b w:val="0"/>
          <w:bCs w:val="0"/>
        </w:rPr>
        <w:t xml:space="preserve"> </w:t>
      </w:r>
      <w:r w:rsidRPr="00717D43">
        <w:rPr>
          <w:rFonts w:cstheme="minorHAnsi"/>
          <w:b w:val="0"/>
          <w:bCs w:val="0"/>
        </w:rPr>
        <w:t>×</w:t>
      </w:r>
      <w:r w:rsidR="00717D43" w:rsidRPr="00717D43">
        <w:rPr>
          <w:rFonts w:cstheme="minorHAnsi"/>
          <w:b w:val="0"/>
          <w:bCs w:val="0"/>
        </w:rPr>
        <w:t xml:space="preserve"> </w:t>
      </w:r>
      <w:r w:rsidRPr="00717D43">
        <w:rPr>
          <w:b w:val="0"/>
          <w:bCs w:val="0"/>
        </w:rPr>
        <w:t>68.5</w:t>
      </w:r>
      <w:r w:rsidR="00717D43" w:rsidRPr="00717D43">
        <w:rPr>
          <w:b w:val="0"/>
          <w:bCs w:val="0"/>
        </w:rPr>
        <w:t xml:space="preserve"> </w:t>
      </w:r>
      <w:r w:rsidRPr="00717D43">
        <w:rPr>
          <w:b w:val="0"/>
          <w:bCs w:val="0"/>
        </w:rPr>
        <w:t>cm.</w:t>
      </w:r>
    </w:p>
    <w:p w14:paraId="1584E7DC" w14:textId="77777777" w:rsidR="00767C42" w:rsidRDefault="00767C42" w:rsidP="00767C42">
      <w:pPr>
        <w:pStyle w:val="Heading3"/>
      </w:pPr>
      <w:bookmarkStart w:id="147" w:name="_Toc82597288"/>
      <w:r w:rsidRPr="00767C42">
        <w:lastRenderedPageBreak/>
        <w:t>Gradient Delay</w:t>
      </w:r>
      <w:bookmarkEnd w:id="147"/>
    </w:p>
    <w:p w14:paraId="0230AB0B" w14:textId="2196F56C" w:rsidR="00767C42" w:rsidRPr="004044AF" w:rsidRDefault="00767C42" w:rsidP="00767C42">
      <w:pPr>
        <w:ind w:firstLine="420"/>
        <w:rPr>
          <w:rFonts w:cs="Times New Roman"/>
        </w:rPr>
      </w:pPr>
      <w:r w:rsidRPr="004044AF">
        <w:rPr>
          <w:rFonts w:cs="Times New Roman"/>
        </w:rPr>
        <w:t xml:space="preserve">Referring to </w:t>
      </w:r>
      <w:r w:rsidR="00717D43" w:rsidRPr="004044AF">
        <w:rPr>
          <w:rFonts w:cs="Times New Roman"/>
          <w:color w:val="FF0000"/>
        </w:rPr>
        <w:fldChar w:fldCharType="begin"/>
      </w:r>
      <w:r w:rsidR="00717D43" w:rsidRPr="004044AF">
        <w:rPr>
          <w:rFonts w:cs="Times New Roman"/>
        </w:rPr>
        <w:instrText xml:space="preserve"> REF _Ref70252538 \h </w:instrText>
      </w:r>
      <w:r w:rsidR="004044AF">
        <w:rPr>
          <w:rFonts w:cs="Times New Roman"/>
          <w:color w:val="FF0000"/>
        </w:rPr>
        <w:instrText xml:space="preserve"> \* MERGEFORMAT </w:instrText>
      </w:r>
      <w:r w:rsidR="00717D43" w:rsidRPr="004044AF">
        <w:rPr>
          <w:rFonts w:cs="Times New Roman"/>
          <w:color w:val="FF0000"/>
        </w:rPr>
      </w:r>
      <w:r w:rsidR="00717D43" w:rsidRPr="004044AF">
        <w:rPr>
          <w:rFonts w:cs="Times New Roman"/>
          <w:color w:val="FF0000"/>
        </w:rPr>
        <w:fldChar w:fldCharType="separate"/>
      </w:r>
      <w:r w:rsidR="00124D88" w:rsidRPr="00124D88">
        <w:rPr>
          <w:rFonts w:cs="Times New Roman"/>
        </w:rPr>
        <w:t xml:space="preserve">Figure </w:t>
      </w:r>
      <w:r w:rsidR="00124D88" w:rsidRPr="00124D88">
        <w:rPr>
          <w:rFonts w:cs="Times New Roman"/>
          <w:noProof/>
        </w:rPr>
        <w:t>3.2</w:t>
      </w:r>
      <w:r w:rsidR="00717D43" w:rsidRPr="004044AF">
        <w:rPr>
          <w:rFonts w:cs="Times New Roman"/>
          <w:color w:val="FF0000"/>
        </w:rPr>
        <w:fldChar w:fldCharType="end"/>
      </w:r>
      <w:r w:rsidR="00717D43" w:rsidRPr="004044AF">
        <w:rPr>
          <w:rFonts w:cs="Times New Roman"/>
        </w:rPr>
        <w:t>A</w:t>
      </w:r>
      <w:r w:rsidRPr="004044AF">
        <w:rPr>
          <w:rFonts w:cs="Times New Roman"/>
        </w:rPr>
        <w:t xml:space="preserve">, while the HPLC pump was constantly delivering MA, a segment of MB was injected via V1 into the stream of MA. The mixing zone at the front interface between MA and MB formed a zone with an increasing acetonitrile concentration, and this zone was the gradient we used for all our </w:t>
      </w:r>
      <w:r w:rsidRPr="004044AF">
        <w:rPr>
          <w:rFonts w:cs="Times New Roman"/>
          <w:i/>
          <w:iCs/>
        </w:rPr>
        <w:t>n</w:t>
      </w:r>
      <w:r w:rsidRPr="004044AF">
        <w:rPr>
          <w:rFonts w:cs="Times New Roman"/>
        </w:rPr>
        <w:t>OTLC separations in this paper.</w:t>
      </w:r>
    </w:p>
    <w:p w14:paraId="0F678450" w14:textId="6CE985BD" w:rsidR="00767C42" w:rsidRPr="004044AF" w:rsidRDefault="00767C42" w:rsidP="00767C42">
      <w:pPr>
        <w:ind w:firstLine="420"/>
        <w:rPr>
          <w:rFonts w:cs="Times New Roman"/>
        </w:rPr>
      </w:pPr>
      <w:r w:rsidRPr="004044AF">
        <w:rPr>
          <w:rFonts w:cs="Times New Roman"/>
        </w:rPr>
        <w:t xml:space="preserve">During a </w:t>
      </w:r>
      <w:r w:rsidRPr="004044AF">
        <w:rPr>
          <w:rFonts w:cs="Times New Roman"/>
          <w:i/>
          <w:iCs/>
        </w:rPr>
        <w:t>n</w:t>
      </w:r>
      <w:r w:rsidRPr="004044AF">
        <w:rPr>
          <w:rFonts w:cs="Times New Roman"/>
        </w:rPr>
        <w:t xml:space="preserve">OTLC run, a sample was injected ﬁrst via V2. As the injected sample was carried by MA to the </w:t>
      </w:r>
      <w:r w:rsidRPr="004044AF">
        <w:rPr>
          <w:rFonts w:cs="Times New Roman"/>
          <w:i/>
          <w:iCs/>
        </w:rPr>
        <w:t>n</w:t>
      </w:r>
      <w:r w:rsidR="00EC45E0" w:rsidRPr="004044AF">
        <w:rPr>
          <w:rFonts w:cs="Times New Roman"/>
        </w:rPr>
        <w:t>OTC</w:t>
      </w:r>
      <w:r w:rsidRPr="004044AF">
        <w:rPr>
          <w:rFonts w:cs="Times New Roman"/>
        </w:rPr>
        <w:t xml:space="preserve">, analytes were concentrated at the column head. MB was injected several seconds after the sample injection. As the gradient (the MA−MB interface) was driven through the column, the stacked analytes were resolved. In this work, we considered that a separation starting time to be the time when the gradient arrived at the head of the </w:t>
      </w:r>
      <w:r w:rsidRPr="004044AF">
        <w:rPr>
          <w:rFonts w:cs="Times New Roman"/>
          <w:i/>
          <w:iCs/>
        </w:rPr>
        <w:t>n</w:t>
      </w:r>
      <w:r w:rsidR="00EC45E0" w:rsidRPr="004044AF">
        <w:rPr>
          <w:rFonts w:cs="Times New Roman"/>
        </w:rPr>
        <w:t>OTC</w:t>
      </w:r>
      <w:r w:rsidRPr="004044AF">
        <w:rPr>
          <w:rFonts w:cs="Times New Roman"/>
        </w:rPr>
        <w:t xml:space="preserve"> and that the time between such a starting time and a MB injection was a delay time.</w:t>
      </w:r>
    </w:p>
    <w:p w14:paraId="1825A8CA" w14:textId="69B2768F" w:rsidR="00767C42" w:rsidRDefault="00767C42" w:rsidP="00767C42">
      <w:pPr>
        <w:ind w:firstLine="420"/>
      </w:pPr>
      <w:r w:rsidRPr="004044AF">
        <w:rPr>
          <w:rFonts w:cs="Times New Roman"/>
        </w:rPr>
        <w:t xml:space="preserve">The apparatus in </w:t>
      </w:r>
      <w:r w:rsidR="00717D43" w:rsidRPr="004044AF">
        <w:rPr>
          <w:rFonts w:cs="Times New Roman"/>
        </w:rPr>
        <w:fldChar w:fldCharType="begin"/>
      </w:r>
      <w:r w:rsidR="00717D43" w:rsidRPr="004044AF">
        <w:rPr>
          <w:rFonts w:cs="Times New Roman"/>
        </w:rPr>
        <w:instrText xml:space="preserve"> REF _Ref70252538 \h </w:instrText>
      </w:r>
      <w:r w:rsidR="004044AF">
        <w:rPr>
          <w:rFonts w:cs="Times New Roman"/>
        </w:rPr>
        <w:instrText xml:space="preserve"> \* MERGEFORMAT </w:instrText>
      </w:r>
      <w:r w:rsidR="00717D43" w:rsidRPr="004044AF">
        <w:rPr>
          <w:rFonts w:cs="Times New Roman"/>
        </w:rPr>
      </w:r>
      <w:r w:rsidR="00717D43" w:rsidRPr="004044AF">
        <w:rPr>
          <w:rFonts w:cs="Times New Roman"/>
        </w:rPr>
        <w:fldChar w:fldCharType="separate"/>
      </w:r>
      <w:r w:rsidR="00124D88" w:rsidRPr="00124D88">
        <w:rPr>
          <w:rFonts w:cs="Times New Roman"/>
        </w:rPr>
        <w:t xml:space="preserve">Figure </w:t>
      </w:r>
      <w:r w:rsidR="00124D88" w:rsidRPr="00124D88">
        <w:rPr>
          <w:rFonts w:cs="Times New Roman"/>
          <w:noProof/>
        </w:rPr>
        <w:t>3.2</w:t>
      </w:r>
      <w:r w:rsidR="00717D43" w:rsidRPr="004044AF">
        <w:rPr>
          <w:rFonts w:cs="Times New Roman"/>
        </w:rPr>
        <w:fldChar w:fldCharType="end"/>
      </w:r>
      <w:r w:rsidR="00717D43" w:rsidRPr="004044AF">
        <w:rPr>
          <w:rFonts w:cs="Times New Roman"/>
        </w:rPr>
        <w:t xml:space="preserve">B </w:t>
      </w:r>
      <w:r w:rsidRPr="004044AF">
        <w:rPr>
          <w:rFonts w:cs="Times New Roman"/>
        </w:rPr>
        <w:t xml:space="preserve">was employed for measuring the gradient delay times. After the pump was set at a targeted ﬂow rate and the system pressure became stabilized, 1 μM ﬂuorescein solution was loaded to V1. V2 was kept at the injection position all the time throughout this gradient delay time measurement test. Then, the detector data acquisition was started, V1 was switched to the injection position, and V1 injection time was recorded as </w:t>
      </w:r>
      <m:oMath>
        <m:sSub>
          <m:sSubPr>
            <m:ctrlPr>
              <w:rPr>
                <w:rFonts w:ascii="Cambria Math" w:hAnsi="Cambria Math" w:cs="Times New Roman"/>
                <w:i/>
              </w:rPr>
            </m:ctrlPr>
          </m:sSubPr>
          <m:e>
            <m:r>
              <w:rPr>
                <w:rFonts w:ascii="Cambria Math" w:hAnsi="Cambria Math" w:cs="Times New Roman"/>
              </w:rPr>
              <m:t>t</m:t>
            </m:r>
          </m:e>
          <m:sub>
            <m:r>
              <m:rPr>
                <m:sty m:val="p"/>
              </m:rPr>
              <w:rPr>
                <w:rFonts w:ascii="Cambria Math" w:hAnsi="Cambria Math" w:cs="Times New Roman"/>
              </w:rPr>
              <m:t>V1</m:t>
            </m:r>
          </m:sub>
        </m:sSub>
      </m:oMath>
      <w:r w:rsidRPr="004044AF">
        <w:rPr>
          <w:rFonts w:cs="Times New Roman"/>
        </w:rPr>
        <w:t xml:space="preserve">. The data acquisition was terminated after the ﬂuorescence signal passed across the detector and dropped to the background level. Typical gradient proﬁles are presented in </w:t>
      </w:r>
      <w:r w:rsidR="00717D43" w:rsidRPr="004044AF">
        <w:rPr>
          <w:rFonts w:cs="Times New Roman"/>
        </w:rPr>
        <w:fldChar w:fldCharType="begin"/>
      </w:r>
      <w:r w:rsidR="00717D43" w:rsidRPr="004044AF">
        <w:rPr>
          <w:rFonts w:cs="Times New Roman"/>
        </w:rPr>
        <w:instrText xml:space="preserve"> REF _Ref70252995 \h </w:instrText>
      </w:r>
      <w:r w:rsidR="004044AF">
        <w:rPr>
          <w:rFonts w:cs="Times New Roman"/>
        </w:rPr>
        <w:instrText xml:space="preserve"> \* MERGEFORMAT </w:instrText>
      </w:r>
      <w:r w:rsidR="00717D43" w:rsidRPr="004044AF">
        <w:rPr>
          <w:rFonts w:cs="Times New Roman"/>
        </w:rPr>
      </w:r>
      <w:r w:rsidR="00717D43" w:rsidRPr="004044AF">
        <w:rPr>
          <w:rFonts w:cs="Times New Roman"/>
        </w:rPr>
        <w:fldChar w:fldCharType="separate"/>
      </w:r>
      <w:r w:rsidR="00124D88" w:rsidRPr="00124D88">
        <w:rPr>
          <w:rFonts w:cs="Times New Roman"/>
        </w:rPr>
        <w:t xml:space="preserve">Figure </w:t>
      </w:r>
      <w:r w:rsidR="00124D88" w:rsidRPr="00124D88">
        <w:rPr>
          <w:rFonts w:cs="Times New Roman"/>
          <w:noProof/>
        </w:rPr>
        <w:t>3.4</w:t>
      </w:r>
      <w:r w:rsidR="00717D43" w:rsidRPr="004044AF">
        <w:rPr>
          <w:rFonts w:cs="Times New Roman"/>
        </w:rPr>
        <w:fldChar w:fldCharType="end"/>
      </w:r>
      <w:r w:rsidR="00717D43" w:rsidRPr="004044AF">
        <w:rPr>
          <w:rFonts w:cs="Times New Roman"/>
        </w:rPr>
        <w:t>A</w:t>
      </w:r>
      <w:r w:rsidRPr="004044AF">
        <w:rPr>
          <w:rFonts w:cs="Times New Roman"/>
        </w:rPr>
        <w:t>. The gradient arrival time (</w:t>
      </w:r>
      <m:oMath>
        <m:sSub>
          <m:sSubPr>
            <m:ctrlPr>
              <w:rPr>
                <w:rFonts w:ascii="Cambria Math" w:hAnsi="Cambria Math" w:cs="Times New Roman"/>
                <w:i/>
              </w:rPr>
            </m:ctrlPr>
          </m:sSubPr>
          <m:e>
            <m:r>
              <w:rPr>
                <w:rFonts w:ascii="Cambria Math" w:hAnsi="Cambria Math" w:cs="Times New Roman"/>
              </w:rPr>
              <m:t>t</m:t>
            </m:r>
          </m:e>
          <m:sub>
            <m:r>
              <m:rPr>
                <m:sty m:val="p"/>
              </m:rPr>
              <w:rPr>
                <w:rFonts w:ascii="Cambria Math" w:hAnsi="Cambria Math" w:cs="Times New Roman"/>
              </w:rPr>
              <m:t>gra</m:t>
            </m:r>
          </m:sub>
        </m:sSub>
      </m:oMath>
      <w:r w:rsidRPr="004044AF">
        <w:rPr>
          <w:rFonts w:cs="Times New Roman"/>
        </w:rPr>
        <w:t xml:space="preserve">) was determined as ﬂuorescein ﬂuorescence signal rose to 5× the background noise (see inset of </w:t>
      </w:r>
      <w:r w:rsidR="00717D43" w:rsidRPr="004044AF">
        <w:rPr>
          <w:rFonts w:cs="Times New Roman"/>
        </w:rPr>
        <w:fldChar w:fldCharType="begin"/>
      </w:r>
      <w:r w:rsidR="00717D43" w:rsidRPr="004044AF">
        <w:rPr>
          <w:rFonts w:cs="Times New Roman"/>
        </w:rPr>
        <w:instrText xml:space="preserve"> REF _Ref70252538 \h </w:instrText>
      </w:r>
      <w:r w:rsidR="004044AF">
        <w:rPr>
          <w:rFonts w:cs="Times New Roman"/>
        </w:rPr>
        <w:instrText xml:space="preserve"> \* MERGEFORMAT </w:instrText>
      </w:r>
      <w:r w:rsidR="00717D43" w:rsidRPr="004044AF">
        <w:rPr>
          <w:rFonts w:cs="Times New Roman"/>
        </w:rPr>
      </w:r>
      <w:r w:rsidR="00717D43" w:rsidRPr="004044AF">
        <w:rPr>
          <w:rFonts w:cs="Times New Roman"/>
        </w:rPr>
        <w:fldChar w:fldCharType="separate"/>
      </w:r>
      <w:r w:rsidR="00124D88" w:rsidRPr="00124D88">
        <w:rPr>
          <w:rFonts w:cs="Times New Roman"/>
        </w:rPr>
        <w:t xml:space="preserve">Figure </w:t>
      </w:r>
      <w:r w:rsidR="00124D88" w:rsidRPr="00124D88">
        <w:rPr>
          <w:rFonts w:cs="Times New Roman"/>
          <w:noProof/>
        </w:rPr>
        <w:t>3.2</w:t>
      </w:r>
      <w:r w:rsidR="00717D43" w:rsidRPr="004044AF">
        <w:rPr>
          <w:rFonts w:cs="Times New Roman"/>
        </w:rPr>
        <w:fldChar w:fldCharType="end"/>
      </w:r>
      <w:r w:rsidRPr="004044AF">
        <w:rPr>
          <w:rFonts w:cs="Times New Roman"/>
        </w:rPr>
        <w:t>A). The gradient delay time (</w:t>
      </w:r>
      <m:oMath>
        <m:sSub>
          <m:sSubPr>
            <m:ctrlPr>
              <w:rPr>
                <w:rFonts w:ascii="Cambria Math" w:hAnsi="Cambria Math" w:cs="Times New Roman"/>
                <w:i/>
              </w:rPr>
            </m:ctrlPr>
          </m:sSubPr>
          <m:e>
            <m:r>
              <w:rPr>
                <w:rFonts w:ascii="Cambria Math" w:hAnsi="Cambria Math" w:cs="Times New Roman"/>
              </w:rPr>
              <m:t>t</m:t>
            </m:r>
          </m:e>
          <m:sub>
            <m:r>
              <m:rPr>
                <m:sty m:val="p"/>
              </m:rPr>
              <w:rPr>
                <w:rFonts w:ascii="Cambria Math" w:hAnsi="Cambria Math" w:cs="Times New Roman"/>
              </w:rPr>
              <m:t>del</m:t>
            </m:r>
          </m:sub>
        </m:sSub>
      </m:oMath>
      <w:r w:rsidRPr="004044AF">
        <w:rPr>
          <w:rFonts w:cs="Times New Roman"/>
        </w:rPr>
        <w:t xml:space="preserve">) was calculated by </w:t>
      </w:r>
      <m:oMath>
        <m:sSub>
          <m:sSubPr>
            <m:ctrlPr>
              <w:rPr>
                <w:rFonts w:ascii="Cambria Math" w:hAnsi="Cambria Math" w:cs="Times New Roman"/>
                <w:i/>
              </w:rPr>
            </m:ctrlPr>
          </m:sSubPr>
          <m:e>
            <m:r>
              <w:rPr>
                <w:rFonts w:ascii="Cambria Math" w:hAnsi="Cambria Math" w:cs="Times New Roman"/>
              </w:rPr>
              <m:t>t</m:t>
            </m:r>
          </m:e>
          <m:sub>
            <m:r>
              <m:rPr>
                <m:sty m:val="p"/>
              </m:rPr>
              <w:rPr>
                <w:rFonts w:ascii="Cambria Math" w:hAnsi="Cambria Math" w:cs="Times New Roman"/>
              </w:rPr>
              <m:t>del</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m:rPr>
                <m:sty m:val="p"/>
              </m:rPr>
              <w:rPr>
                <w:rFonts w:ascii="Cambria Math" w:hAnsi="Cambria Math" w:cs="Times New Roman"/>
              </w:rPr>
              <m:t>gra</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m:rPr>
                <m:sty m:val="p"/>
              </m:rPr>
              <w:rPr>
                <w:rFonts w:ascii="Cambria Math" w:hAnsi="Cambria Math" w:cs="Times New Roman"/>
              </w:rPr>
              <m:t>V1</m:t>
            </m:r>
          </m:sub>
        </m:sSub>
      </m:oMath>
      <w:r w:rsidRPr="004044AF">
        <w:rPr>
          <w:rFonts w:cs="Times New Roman"/>
        </w:rPr>
        <w:t xml:space="preserve">. The reciprocal of the delay time had a good linear relationship (R2 = </w:t>
      </w:r>
      <w:r w:rsidRPr="004044AF">
        <w:rPr>
          <w:rFonts w:cs="Times New Roman"/>
        </w:rPr>
        <w:lastRenderedPageBreak/>
        <w:t>0.9986) with the</w:t>
      </w:r>
      <w:r>
        <w:t xml:space="preserve"> elution pressure (see </w:t>
      </w:r>
      <w:r w:rsidR="00717D43">
        <w:fldChar w:fldCharType="begin"/>
      </w:r>
      <w:r w:rsidR="00717D43">
        <w:instrText xml:space="preserve"> REF _Ref70252995 \h </w:instrText>
      </w:r>
      <w:r w:rsidR="00717D43">
        <w:fldChar w:fldCharType="separate"/>
      </w:r>
      <w:r w:rsidR="00124D88">
        <w:t xml:space="preserve">Figure </w:t>
      </w:r>
      <w:r w:rsidR="00124D88">
        <w:rPr>
          <w:noProof/>
        </w:rPr>
        <w:t>3</w:t>
      </w:r>
      <w:r w:rsidR="00124D88">
        <w:t>.</w:t>
      </w:r>
      <w:r w:rsidR="00124D88">
        <w:rPr>
          <w:noProof/>
        </w:rPr>
        <w:t>4</w:t>
      </w:r>
      <w:r w:rsidR="00717D43">
        <w:fldChar w:fldCharType="end"/>
      </w:r>
      <w:r w:rsidRPr="00717D43">
        <w:t>B</w:t>
      </w:r>
      <w:r>
        <w:t>).</w:t>
      </w:r>
    </w:p>
    <w:p w14:paraId="6D7210B4" w14:textId="77777777" w:rsidR="00717D43" w:rsidRDefault="00717D43" w:rsidP="00717D43">
      <w:pPr>
        <w:keepNext/>
        <w:jc w:val="center"/>
      </w:pPr>
      <w:r w:rsidRPr="00BB3802">
        <w:rPr>
          <w:noProof/>
          <w:color w:val="000000" w:themeColor="text1"/>
        </w:rPr>
        <w:drawing>
          <wp:inline distT="0" distB="0" distL="0" distR="0" wp14:anchorId="644FF859" wp14:editId="62F2E737">
            <wp:extent cx="5655538" cy="4387221"/>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90328" cy="4414209"/>
                    </a:xfrm>
                    <a:prstGeom prst="rect">
                      <a:avLst/>
                    </a:prstGeom>
                    <a:noFill/>
                    <a:ln>
                      <a:noFill/>
                    </a:ln>
                  </pic:spPr>
                </pic:pic>
              </a:graphicData>
            </a:graphic>
          </wp:inline>
        </w:drawing>
      </w:r>
    </w:p>
    <w:p w14:paraId="7DC3DF4D" w14:textId="402878CA" w:rsidR="00717D43" w:rsidRPr="00717D43" w:rsidRDefault="00717D43" w:rsidP="00717D43">
      <w:pPr>
        <w:pStyle w:val="Caption"/>
      </w:pPr>
      <w:bookmarkStart w:id="148" w:name="_Ref70252995"/>
      <w:bookmarkStart w:id="149" w:name="_Toc71635907"/>
      <w:r>
        <w:t xml:space="preserve">Figure </w:t>
      </w:r>
      <w:r w:rsidR="0031770F">
        <w:fldChar w:fldCharType="begin"/>
      </w:r>
      <w:r w:rsidR="0031770F">
        <w:instrText xml:space="preserve"> STYLEREF 1 \s </w:instrText>
      </w:r>
      <w:r w:rsidR="0031770F">
        <w:fldChar w:fldCharType="separate"/>
      </w:r>
      <w:r w:rsidR="00124D88">
        <w:rPr>
          <w:noProof/>
        </w:rPr>
        <w:t>3</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4</w:t>
      </w:r>
      <w:r w:rsidR="0031770F">
        <w:rPr>
          <w:noProof/>
        </w:rPr>
        <w:fldChar w:fldCharType="end"/>
      </w:r>
      <w:bookmarkEnd w:id="148"/>
      <w:r>
        <w:t xml:space="preserve"> Gradient delay measurement, gradient delay time vs. pressure and </w:t>
      </w:r>
      <w:r w:rsidRPr="00717D43">
        <w:t>Linear flow velocity at different pump flow rates</w:t>
      </w:r>
      <w:bookmarkEnd w:id="149"/>
    </w:p>
    <w:p w14:paraId="3171F52C" w14:textId="790209C3" w:rsidR="00767C42" w:rsidRDefault="00767C42" w:rsidP="00767C42">
      <w:pPr>
        <w:ind w:firstLine="420"/>
      </w:pPr>
      <w:r w:rsidRPr="00767C42">
        <w:t>Inclusion of a mixer between the two valves presented a concept for smoothing the gradient proﬁles; a similar idea was described in literature.</w:t>
      </w:r>
      <w:r>
        <w:fldChar w:fldCharType="begin"/>
      </w:r>
      <w:r w:rsidR="001654DC">
        <w:instrText xml:space="preserve"> ADDIN EN.CITE &lt;EndNote&gt;&lt;Cite&gt;&lt;Author&gt;Brennen&lt;/Author&gt;&lt;Year&gt;2007&lt;/Year&gt;&lt;RecNum&gt;451&lt;/RecNum&gt;&lt;DisplayText&gt;&lt;style face="superscript"&gt;123&lt;/style&gt;&lt;/DisplayText&gt;&lt;record&gt;&lt;rec-number&gt;451&lt;/rec-number&gt;&lt;foreign-keys&gt;&lt;key app="EN" db-id="zdwt52ddb5v2tmewwsxp9swhesfxa2s5pzpz" timestamp="1617387845"&gt;451&lt;/key&gt;&lt;/foreign-keys&gt;&lt;ref-type name="Journal Article"&gt;17&lt;/ref-type&gt;&lt;contributors&gt;&lt;authors&gt;&lt;author&gt;Brennen, R. A.&lt;/author&gt;&lt;author&gt;Yin, H.&lt;/author&gt;&lt;author&gt;Killeen, K. P.&lt;/author&gt;&lt;/authors&gt;&lt;/contributors&gt;&lt;auth-address&gt;Agilent Laboratories, 5301 Stevens Creek Boulevard, Santa Clara, California 95051-7201, USA. reid_brennen@agilent.com&lt;/auth-address&gt;&lt;titles&gt;&lt;title&gt;Microfluidic gradient formation for nanoflow chip LC&lt;/title&gt;&lt;secondary-title&gt;Anal Chem&lt;/secondary-title&gt;&lt;/titles&gt;&lt;periodical&gt;&lt;full-title&gt;Anal Chem&lt;/full-title&gt;&lt;/periodical&gt;&lt;pages&gt;9302-9&lt;/pages&gt;&lt;volume&gt;79&lt;/volume&gt;&lt;number&gt;24&lt;/number&gt;&lt;edition&gt;2007/11/14&lt;/edition&gt;&lt;section&gt;9302&lt;/section&gt;&lt;keywords&gt;&lt;keyword&gt;Chromatography, High Pressure Liquid/*instrumentation&lt;/keyword&gt;&lt;keyword&gt;Mass Spectrometry/instrumentation&lt;/keyword&gt;&lt;keyword&gt;Microfluidic Analytical Techniques&lt;/keyword&gt;&lt;keyword&gt;Microfluidics/instrumentation/*methods&lt;/keyword&gt;&lt;keyword&gt;Nanotechnology/instrumentation&lt;/keyword&gt;&lt;/keywords&gt;&lt;dates&gt;&lt;year&gt;2007&lt;/year&gt;&lt;pub-dates&gt;&lt;date&gt;Dec 15&lt;/date&gt;&lt;/pub-dates&gt;&lt;/dates&gt;&lt;isbn&gt;0003-2700 (Print)&amp;#xD;0003-2700 (Linking)&lt;/isbn&gt;&lt;accession-num&gt;17997523&lt;/accession-num&gt;&lt;urls&gt;&lt;related-urls&gt;&lt;url&gt;https://www.ncbi.nlm.nih.gov/pubmed/17997523&lt;/url&gt;&lt;/related-urls&gt;&lt;/urls&gt;&lt;electronic-resource-num&gt;10.1021/ac0712805&lt;/electronic-resource-num&gt;&lt;/record&gt;&lt;/Cite&gt;&lt;/EndNote&gt;</w:instrText>
      </w:r>
      <w:r>
        <w:fldChar w:fldCharType="separate"/>
      </w:r>
      <w:r w:rsidR="001654DC" w:rsidRPr="001654DC">
        <w:rPr>
          <w:noProof/>
          <w:vertAlign w:val="superscript"/>
        </w:rPr>
        <w:t>123</w:t>
      </w:r>
      <w:r>
        <w:fldChar w:fldCharType="end"/>
      </w:r>
      <w:r w:rsidRPr="00767C42">
        <w:t xml:space="preserve"> Typical gradient proﬁles were presented in</w:t>
      </w:r>
      <w:r w:rsidR="00717D43">
        <w:t xml:space="preserve"> </w:t>
      </w:r>
      <w:r w:rsidR="00717D43">
        <w:fldChar w:fldCharType="begin"/>
      </w:r>
      <w:r w:rsidR="00717D43">
        <w:instrText xml:space="preserve"> REF _Ref70253180 \h </w:instrText>
      </w:r>
      <w:r w:rsidR="00717D43">
        <w:fldChar w:fldCharType="separate"/>
      </w:r>
      <w:r w:rsidR="00124D88">
        <w:t xml:space="preserve">Figure </w:t>
      </w:r>
      <w:r w:rsidR="00124D88">
        <w:rPr>
          <w:noProof/>
        </w:rPr>
        <w:t>3</w:t>
      </w:r>
      <w:r w:rsidR="00124D88">
        <w:t>.</w:t>
      </w:r>
      <w:r w:rsidR="00124D88">
        <w:rPr>
          <w:noProof/>
        </w:rPr>
        <w:t>5</w:t>
      </w:r>
      <w:r w:rsidR="00717D43">
        <w:fldChar w:fldCharType="end"/>
      </w:r>
      <w:r w:rsidR="00717D43">
        <w:t xml:space="preserve"> </w:t>
      </w:r>
      <w:r w:rsidRPr="00767C42">
        <w:t xml:space="preserve">using the three mixers presented in </w:t>
      </w:r>
      <w:r w:rsidR="00717D43">
        <w:fldChar w:fldCharType="begin"/>
      </w:r>
      <w:r w:rsidR="00717D43">
        <w:instrText xml:space="preserve"> REF _Ref70252538 \h </w:instrText>
      </w:r>
      <w:r w:rsidR="00717D43">
        <w:fldChar w:fldCharType="separate"/>
      </w:r>
      <w:r w:rsidR="00124D88">
        <w:t xml:space="preserve">Figure </w:t>
      </w:r>
      <w:r w:rsidR="00124D88">
        <w:rPr>
          <w:noProof/>
        </w:rPr>
        <w:t>3</w:t>
      </w:r>
      <w:r w:rsidR="00124D88">
        <w:t>.</w:t>
      </w:r>
      <w:r w:rsidR="00124D88">
        <w:rPr>
          <w:noProof/>
        </w:rPr>
        <w:t>2</w:t>
      </w:r>
      <w:r w:rsidR="00717D43">
        <w:fldChar w:fldCharType="end"/>
      </w:r>
      <w:r w:rsidRPr="00717D43">
        <w:t>C</w:t>
      </w:r>
      <w:r w:rsidRPr="00767C42">
        <w:t>; additional lines in the mixer did help smoothing the</w:t>
      </w:r>
      <w:r>
        <w:t xml:space="preserve"> </w:t>
      </w:r>
      <w:r w:rsidRPr="00767C42">
        <w:t>gradient proﬁles. If we use the time between 10% to 90% of MB as a measure for the gradient time, the gradient time increased by 55% from mixer 1 to mixer 2 and 88% from mixer 1 to mixer 3.</w:t>
      </w:r>
    </w:p>
    <w:p w14:paraId="7A8151E7" w14:textId="77777777" w:rsidR="00717D43" w:rsidRDefault="00717D43" w:rsidP="00717D43">
      <w:pPr>
        <w:keepNext/>
        <w:jc w:val="center"/>
      </w:pPr>
      <w:r w:rsidRPr="00777BC2">
        <w:rPr>
          <w:noProof/>
        </w:rPr>
        <w:lastRenderedPageBreak/>
        <w:drawing>
          <wp:inline distT="0" distB="0" distL="0" distR="0" wp14:anchorId="2CB82E51" wp14:editId="1B9D2092">
            <wp:extent cx="4027170" cy="190904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6">
                      <a:extLst>
                        <a:ext uri="{28A0092B-C50C-407E-A947-70E740481C1C}">
                          <a14:useLocalDpi xmlns:a14="http://schemas.microsoft.com/office/drawing/2010/main" val="0"/>
                        </a:ext>
                      </a:extLst>
                    </a:blip>
                    <a:srcRect t="21069"/>
                    <a:stretch/>
                  </pic:blipFill>
                  <pic:spPr bwMode="auto">
                    <a:xfrm>
                      <a:off x="0" y="0"/>
                      <a:ext cx="4031811" cy="1911240"/>
                    </a:xfrm>
                    <a:prstGeom prst="rect">
                      <a:avLst/>
                    </a:prstGeom>
                    <a:noFill/>
                    <a:ln>
                      <a:noFill/>
                    </a:ln>
                    <a:extLst>
                      <a:ext uri="{53640926-AAD7-44D8-BBD7-CCE9431645EC}">
                        <a14:shadowObscured xmlns:a14="http://schemas.microsoft.com/office/drawing/2010/main"/>
                      </a:ext>
                    </a:extLst>
                  </pic:spPr>
                </pic:pic>
              </a:graphicData>
            </a:graphic>
          </wp:inline>
        </w:drawing>
      </w:r>
    </w:p>
    <w:p w14:paraId="06F43FF8" w14:textId="351A77D2" w:rsidR="00717D43" w:rsidRDefault="00717D43" w:rsidP="00717D43">
      <w:pPr>
        <w:pStyle w:val="Caption"/>
        <w:jc w:val="center"/>
      </w:pPr>
      <w:bookmarkStart w:id="150" w:name="_Ref70253180"/>
      <w:bookmarkStart w:id="151" w:name="_Toc71635908"/>
      <w:r>
        <w:t xml:space="preserve">Figure </w:t>
      </w:r>
      <w:r w:rsidR="0031770F">
        <w:fldChar w:fldCharType="begin"/>
      </w:r>
      <w:r w:rsidR="0031770F">
        <w:instrText xml:space="preserve"> STYLEREF 1 \s </w:instrText>
      </w:r>
      <w:r w:rsidR="0031770F">
        <w:fldChar w:fldCharType="separate"/>
      </w:r>
      <w:r w:rsidR="00124D88">
        <w:rPr>
          <w:noProof/>
        </w:rPr>
        <w:t>3</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5</w:t>
      </w:r>
      <w:r w:rsidR="0031770F">
        <w:rPr>
          <w:noProof/>
        </w:rPr>
        <w:fldChar w:fldCharType="end"/>
      </w:r>
      <w:bookmarkEnd w:id="150"/>
      <w:r>
        <w:t xml:space="preserve"> Gradient p</w:t>
      </w:r>
      <w:r w:rsidRPr="00F12B5B">
        <w:t>rofiles produced using different mixers</w:t>
      </w:r>
      <w:bookmarkEnd w:id="151"/>
    </w:p>
    <w:p w14:paraId="1F720424" w14:textId="30708A8A" w:rsidR="00717D43" w:rsidRPr="00717D43" w:rsidRDefault="00717D43" w:rsidP="00717D43">
      <w:pPr>
        <w:pStyle w:val="Caption"/>
        <w:rPr>
          <w:b w:val="0"/>
          <w:bCs w:val="0"/>
        </w:rPr>
      </w:pPr>
      <w:r w:rsidRPr="00717D43">
        <w:rPr>
          <w:b w:val="0"/>
          <w:bCs w:val="0"/>
        </w:rPr>
        <w:t>The gradient profiles were normalized, and gradient arrival times were aligned for comparison purpose. HPLC p</w:t>
      </w:r>
      <w:r w:rsidRPr="00717D43">
        <w:rPr>
          <w:rFonts w:hint="eastAsia"/>
          <w:b w:val="0"/>
          <w:bCs w:val="0"/>
        </w:rPr>
        <w:t>ump</w:t>
      </w:r>
      <w:r w:rsidRPr="00717D43">
        <w:rPr>
          <w:b w:val="0"/>
          <w:bCs w:val="0"/>
        </w:rPr>
        <w:t xml:space="preserve"> </w:t>
      </w:r>
      <w:r w:rsidRPr="00717D43">
        <w:rPr>
          <w:rFonts w:hint="eastAsia"/>
          <w:b w:val="0"/>
          <w:bCs w:val="0"/>
        </w:rPr>
        <w:t>rate:</w:t>
      </w:r>
      <w:r w:rsidRPr="00717D43">
        <w:rPr>
          <w:b w:val="0"/>
          <w:bCs w:val="0"/>
        </w:rPr>
        <w:t xml:space="preserve"> </w:t>
      </w:r>
      <w:r w:rsidRPr="00717D43">
        <w:rPr>
          <w:rFonts w:hint="eastAsia"/>
          <w:b w:val="0"/>
          <w:bCs w:val="0"/>
        </w:rPr>
        <w:t>0.05</w:t>
      </w:r>
      <w:r w:rsidRPr="00717D43">
        <w:rPr>
          <w:b w:val="0"/>
          <w:bCs w:val="0"/>
        </w:rPr>
        <w:t xml:space="preserve"> mL</w:t>
      </w:r>
      <w:r w:rsidR="00CB3B6D">
        <w:rPr>
          <w:rFonts w:cs="Times New Roman"/>
        </w:rPr>
        <w:t>·</w:t>
      </w:r>
      <w:r w:rsidRPr="00717D43">
        <w:rPr>
          <w:b w:val="0"/>
          <w:bCs w:val="0"/>
        </w:rPr>
        <w:t>min</w:t>
      </w:r>
      <w:r w:rsidR="00CB3B6D" w:rsidRPr="00CB3B6D">
        <w:rPr>
          <w:b w:val="0"/>
          <w:bCs w:val="0"/>
          <w:vertAlign w:val="superscript"/>
        </w:rPr>
        <w:t>-1</w:t>
      </w:r>
      <w:r w:rsidRPr="00717D43">
        <w:rPr>
          <w:b w:val="0"/>
          <w:bCs w:val="0"/>
        </w:rPr>
        <w:t xml:space="preserve"> (~3.6 MPa elution pressure).</w:t>
      </w:r>
    </w:p>
    <w:p w14:paraId="5299C43F" w14:textId="77777777" w:rsidR="00FD327D" w:rsidRDefault="00FD327D" w:rsidP="00FD327D">
      <w:pPr>
        <w:pStyle w:val="Heading3"/>
      </w:pPr>
      <w:bookmarkStart w:id="152" w:name="_Toc82597289"/>
      <w:r w:rsidRPr="00FD327D">
        <w:t>Mobile Phase Linear Velocity</w:t>
      </w:r>
      <w:bookmarkEnd w:id="152"/>
    </w:p>
    <w:p w14:paraId="36E5399C" w14:textId="3CDC5597" w:rsidR="00FD327D" w:rsidRPr="004044AF" w:rsidRDefault="00FD327D" w:rsidP="00FD327D">
      <w:pPr>
        <w:ind w:firstLine="420"/>
        <w:rPr>
          <w:rFonts w:cs="Times New Roman"/>
        </w:rPr>
      </w:pPr>
      <w:r w:rsidRPr="004044AF">
        <w:rPr>
          <w:rFonts w:cs="Times New Roman"/>
        </w:rPr>
        <w:t xml:space="preserve">Mobile phase linear velocity is a key parameter for chromatographic separations. When 2-μm-i.d. </w:t>
      </w:r>
      <w:r w:rsidR="00962F21" w:rsidRPr="004044AF">
        <w:rPr>
          <w:rFonts w:cs="Times New Roman"/>
          <w:i/>
          <w:iCs/>
        </w:rPr>
        <w:t>n</w:t>
      </w:r>
      <w:r w:rsidR="00EC45E0" w:rsidRPr="004044AF">
        <w:rPr>
          <w:rFonts w:cs="Times New Roman"/>
        </w:rPr>
        <w:t>OTC</w:t>
      </w:r>
      <w:r w:rsidRPr="004044AF">
        <w:rPr>
          <w:rFonts w:cs="Times New Roman"/>
        </w:rPr>
        <w:t>s were used in this work, it was not straightforward how the linear velocity was measured. The following described an approach we used for the measurements.</w:t>
      </w:r>
    </w:p>
    <w:p w14:paraId="4F3B6F84" w14:textId="754CBEB3" w:rsidR="00FD327D" w:rsidRPr="004044AF" w:rsidRDefault="00FD327D" w:rsidP="00FD327D">
      <w:pPr>
        <w:ind w:firstLine="420"/>
        <w:rPr>
          <w:rFonts w:cs="Times New Roman"/>
        </w:rPr>
      </w:pPr>
      <w:r w:rsidRPr="004044AF">
        <w:rPr>
          <w:rFonts w:cs="Times New Roman"/>
        </w:rPr>
        <w:t>Referring to</w:t>
      </w:r>
      <w:r w:rsidR="00717D43" w:rsidRPr="004044AF">
        <w:rPr>
          <w:rFonts w:cs="Times New Roman"/>
        </w:rPr>
        <w:t xml:space="preserve"> </w:t>
      </w:r>
      <w:r w:rsidR="00717D43" w:rsidRPr="004044AF">
        <w:rPr>
          <w:rFonts w:cs="Times New Roman"/>
        </w:rPr>
        <w:fldChar w:fldCharType="begin"/>
      </w:r>
      <w:r w:rsidR="00717D43" w:rsidRPr="004044AF">
        <w:rPr>
          <w:rFonts w:cs="Times New Roman"/>
        </w:rPr>
        <w:instrText xml:space="preserve"> REF _Ref70252538 \h </w:instrText>
      </w:r>
      <w:r w:rsidR="004044AF">
        <w:rPr>
          <w:rFonts w:cs="Times New Roman"/>
        </w:rPr>
        <w:instrText xml:space="preserve"> \* MERGEFORMAT </w:instrText>
      </w:r>
      <w:r w:rsidR="00717D43" w:rsidRPr="004044AF">
        <w:rPr>
          <w:rFonts w:cs="Times New Roman"/>
        </w:rPr>
      </w:r>
      <w:r w:rsidR="00717D43" w:rsidRPr="004044AF">
        <w:rPr>
          <w:rFonts w:cs="Times New Roman"/>
        </w:rPr>
        <w:fldChar w:fldCharType="separate"/>
      </w:r>
      <w:r w:rsidR="00124D88" w:rsidRPr="00124D88">
        <w:rPr>
          <w:rFonts w:cs="Times New Roman"/>
        </w:rPr>
        <w:t xml:space="preserve">Figure </w:t>
      </w:r>
      <w:r w:rsidR="00124D88" w:rsidRPr="00124D88">
        <w:rPr>
          <w:rFonts w:cs="Times New Roman"/>
          <w:noProof/>
        </w:rPr>
        <w:t>3.2</w:t>
      </w:r>
      <w:r w:rsidR="00717D43" w:rsidRPr="004044AF">
        <w:rPr>
          <w:rFonts w:cs="Times New Roman"/>
        </w:rPr>
        <w:fldChar w:fldCharType="end"/>
      </w:r>
      <w:r w:rsidRPr="004044AF">
        <w:rPr>
          <w:rFonts w:cs="Times New Roman"/>
        </w:rPr>
        <w:t xml:space="preserve">A, the </w:t>
      </w:r>
      <w:r w:rsidR="00962F21" w:rsidRPr="004044AF">
        <w:rPr>
          <w:rFonts w:cs="Times New Roman"/>
          <w:i/>
          <w:iCs/>
        </w:rPr>
        <w:t>n</w:t>
      </w:r>
      <w:r w:rsidR="00EC45E0" w:rsidRPr="004044AF">
        <w:rPr>
          <w:rFonts w:cs="Times New Roman"/>
        </w:rPr>
        <w:t>OTC</w:t>
      </w:r>
      <w:r w:rsidRPr="004044AF">
        <w:rPr>
          <w:rFonts w:cs="Times New Roman"/>
        </w:rPr>
        <w:t xml:space="preserve"> was replaced with a 50 cm-long and 2-μm-i.d. uncoated capillary. Fluorescein was unretained inside an uncoated capillary under the experimental conditions; this was conﬁrmed by the same retention time when ﬂuorescein was eluted with eluents having diﬀerent acetonitrile concentrations. A detection window was made 2.7 cm from the inlet-end of the capillary. The 2.7 cm distance was required for mounting the column on the x-y-z translation stage with adequate clearance for proper alignment. V1 was set at the loading position throughout this linear velocity measurement experiment. After the HPLC pump was set at a targeted rate, 1 μM ﬂuorescein was loaded to V2. Then, the data acquisition was triggered, V2 was switched to the injection position, the switching time was recorded as </w:t>
      </w:r>
      <m:oMath>
        <m:sSub>
          <m:sSubPr>
            <m:ctrlPr>
              <w:rPr>
                <w:rFonts w:ascii="Cambria Math" w:hAnsi="Cambria Math" w:cs="Times New Roman"/>
                <w:i/>
              </w:rPr>
            </m:ctrlPr>
          </m:sSubPr>
          <m:e>
            <m:r>
              <w:rPr>
                <w:rFonts w:ascii="Cambria Math" w:hAnsi="Cambria Math" w:cs="Times New Roman"/>
              </w:rPr>
              <m:t>t</m:t>
            </m:r>
          </m:e>
          <m:sub>
            <m:r>
              <m:rPr>
                <m:sty m:val="p"/>
              </m:rPr>
              <w:rPr>
                <w:rFonts w:ascii="Cambria Math" w:hAnsi="Cambria Math" w:cs="Times New Roman"/>
              </w:rPr>
              <m:t>V2</m:t>
            </m:r>
          </m:sub>
        </m:sSub>
      </m:oMath>
      <w:r w:rsidRPr="004044AF">
        <w:rPr>
          <w:rFonts w:cs="Times New Roman"/>
        </w:rPr>
        <w:t xml:space="preserve">, ﬂuorescein peak was recorded, and the peak time was recorded as </w:t>
      </w:r>
      <m:oMath>
        <m:sSub>
          <m:sSubPr>
            <m:ctrlPr>
              <w:rPr>
                <w:rFonts w:ascii="Cambria Math" w:hAnsi="Cambria Math" w:cs="Times New Roman"/>
                <w:i/>
              </w:rPr>
            </m:ctrlPr>
          </m:sSubPr>
          <m:e>
            <m:r>
              <w:rPr>
                <w:rFonts w:ascii="Cambria Math" w:hAnsi="Cambria Math" w:cs="Times New Roman"/>
              </w:rPr>
              <m:t>t</m:t>
            </m:r>
          </m:e>
          <m:sub>
            <m:r>
              <m:rPr>
                <m:sty m:val="p"/>
              </m:rPr>
              <w:rPr>
                <w:rFonts w:ascii="Cambria Math" w:hAnsi="Cambria Math" w:cs="Times New Roman"/>
              </w:rPr>
              <m:t>peak</m:t>
            </m:r>
          </m:sub>
        </m:sSub>
      </m:oMath>
      <w:r w:rsidRPr="004044AF">
        <w:rPr>
          <w:rFonts w:cs="Times New Roman"/>
        </w:rPr>
        <w:t xml:space="preserve">. The above test was repeated for a series of pump rates. Then, 5−10 cm of the uncoated </w:t>
      </w:r>
      <w:r w:rsidRPr="004044AF">
        <w:rPr>
          <w:rFonts w:cs="Times New Roman"/>
        </w:rPr>
        <w:lastRenderedPageBreak/>
        <w:t>capillary was trimmed oﬀ from the outlet-end. The same tests were performed for the same series of pump rates. Then, another 5−10 cm of the uncoated capillary was trimmed oﬀ, and so on. The pump rates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oMath>
      <w:r w:rsidRPr="004044AF">
        <w:rPr>
          <w:rFonts w:cs="Times New Roman"/>
        </w:rPr>
        <w:t>) tested were 0.35, 0.325, 0.30, 0.25, 0.20, 0.15, 0.10, and 0.05 mL</w:t>
      </w:r>
      <w:r w:rsidR="00CB3B6D" w:rsidRPr="004044AF">
        <w:rPr>
          <w:rFonts w:cs="Times New Roman"/>
        </w:rPr>
        <w:t>·</w:t>
      </w:r>
      <w:r w:rsidRPr="004044AF">
        <w:rPr>
          <w:rFonts w:cs="Times New Roman"/>
        </w:rPr>
        <w:t>mi</w:t>
      </w:r>
      <w:r w:rsidR="00CB3B6D" w:rsidRPr="004044AF">
        <w:rPr>
          <w:rFonts w:cs="Times New Roman"/>
        </w:rPr>
        <w:t>n</w:t>
      </w:r>
      <w:r w:rsidR="00CB3B6D" w:rsidRPr="004044AF">
        <w:rPr>
          <w:rFonts w:cs="Times New Roman"/>
          <w:vertAlign w:val="superscript"/>
        </w:rPr>
        <w:t>-1</w:t>
      </w:r>
      <w:r w:rsidRPr="004044AF">
        <w:rPr>
          <w:rFonts w:cs="Times New Roman"/>
        </w:rPr>
        <w:t>, while the uncoated capillary lengths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j</m:t>
            </m:r>
          </m:sub>
        </m:sSub>
      </m:oMath>
      <w:r w:rsidRPr="004044AF">
        <w:rPr>
          <w:rFonts w:cs="Times New Roman"/>
        </w:rPr>
        <w:t>) tested were 50, 45, 40, 35, 30, 25, 20, 15, and 10 cm. For any given pump rate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oMath>
      <w:r w:rsidRPr="004044AF">
        <w:rPr>
          <w:rFonts w:cs="Times New Roman"/>
        </w:rPr>
        <w:t>), (</w:t>
      </w:r>
      <m:oMath>
        <m:sSub>
          <m:sSubPr>
            <m:ctrlPr>
              <w:rPr>
                <w:rFonts w:ascii="Cambria Math" w:hAnsi="Cambria Math" w:cs="Times New Roman"/>
                <w:i/>
              </w:rPr>
            </m:ctrlPr>
          </m:sSubPr>
          <m:e>
            <m:r>
              <w:rPr>
                <w:rFonts w:ascii="Cambria Math" w:hAnsi="Cambria Math" w:cs="Times New Roman"/>
              </w:rPr>
              <m:t>t</m:t>
            </m:r>
          </m:e>
          <m:sub>
            <m:r>
              <m:rPr>
                <m:sty m:val="p"/>
              </m:rPr>
              <w:rPr>
                <w:rFonts w:ascii="Cambria Math" w:hAnsi="Cambria Math" w:cs="Times New Roman"/>
              </w:rPr>
              <m:t>peak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m:rPr>
                <m:sty m:val="p"/>
              </m:rPr>
              <w:rPr>
                <w:rFonts w:ascii="Cambria Math" w:hAnsi="Cambria Math" w:cs="Times New Roman"/>
              </w:rPr>
              <m:t>V2</m:t>
            </m:r>
          </m:sub>
        </m:sSub>
      </m:oMath>
      <w:r w:rsidRPr="004044AF">
        <w:rPr>
          <w:rFonts w:cs="Times New Roman"/>
        </w:rPr>
        <w:t xml:space="preserve">) was plotted against </w:t>
      </w:r>
      <m:oMath>
        <m:sSub>
          <m:sSubPr>
            <m:ctrlPr>
              <w:rPr>
                <w:rFonts w:ascii="Cambria Math" w:hAnsi="Cambria Math" w:cs="Times New Roman"/>
                <w:i/>
              </w:rPr>
            </m:ctrlPr>
          </m:sSubPr>
          <m:e>
            <m:r>
              <w:rPr>
                <w:rFonts w:ascii="Cambria Math" w:hAnsi="Cambria Math" w:cs="Times New Roman"/>
              </w:rPr>
              <m:t>L</m:t>
            </m:r>
          </m:e>
          <m:sub>
            <m:r>
              <m:rPr>
                <m:sty m:val="p"/>
              </m:rPr>
              <w:rPr>
                <w:rFonts w:ascii="Cambria Math" w:hAnsi="Cambria Math" w:cs="Times New Roman"/>
              </w:rPr>
              <m:t>j</m:t>
            </m:r>
          </m:sub>
        </m:sSub>
      </m:oMath>
      <w:r w:rsidRPr="004044AF">
        <w:rPr>
          <w:rFonts w:cs="Times New Roman"/>
        </w:rPr>
        <w:t>, and a good linear relation was obtained. The y-axis intercept was the time (</w:t>
      </w:r>
      <m:oMath>
        <m:sSub>
          <m:sSubPr>
            <m:ctrlPr>
              <w:rPr>
                <w:rFonts w:ascii="Cambria Math" w:hAnsi="Cambria Math" w:cs="Times New Roman"/>
                <w:i/>
              </w:rPr>
            </m:ctrlPr>
          </m:sSubPr>
          <m:e>
            <m:r>
              <w:rPr>
                <w:rFonts w:ascii="Cambria Math" w:hAnsi="Cambria Math" w:cs="Times New Roman"/>
              </w:rPr>
              <m:t>t</m:t>
            </m:r>
          </m:e>
          <m:sub>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sub>
        </m:sSub>
      </m:oMath>
      <w:r w:rsidRPr="004044AF">
        <w:rPr>
          <w:rFonts w:cs="Times New Roman"/>
        </w:rPr>
        <w:t xml:space="preserve">)it took for the ﬂuorescein to reach the inlet of the uncoated capillary. Because most of the ﬂow went through the restriction capillary, </w:t>
      </w:r>
      <m:oMath>
        <m:sSub>
          <m:sSubPr>
            <m:ctrlPr>
              <w:rPr>
                <w:rFonts w:ascii="Cambria Math" w:hAnsi="Cambria Math" w:cs="Times New Roman"/>
                <w:i/>
              </w:rPr>
            </m:ctrlPr>
          </m:sSubPr>
          <m:e>
            <m:r>
              <w:rPr>
                <w:rFonts w:ascii="Cambria Math" w:hAnsi="Cambria Math" w:cs="Times New Roman"/>
              </w:rPr>
              <m:t>t</m:t>
            </m:r>
          </m:e>
          <m:sub>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sub>
        </m:sSub>
      </m:oMath>
      <w:r w:rsidRPr="004044AF">
        <w:rPr>
          <w:rFonts w:cs="Times New Roman"/>
        </w:rPr>
        <w:t xml:space="preserve"> was dependent on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oMath>
      <w:r w:rsidRPr="004044AF">
        <w:rPr>
          <w:rFonts w:cs="Times New Roman"/>
        </w:rPr>
        <w:t xml:space="preserve"> (but independent of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j</m:t>
            </m:r>
          </m:sub>
        </m:sSub>
      </m:oMath>
      <w:r w:rsidRPr="004044AF">
        <w:rPr>
          <w:rFonts w:cs="Times New Roman"/>
        </w:rPr>
        <w:t>). The linear velocity (</w:t>
      </w:r>
      <m:oMath>
        <m:sSubSup>
          <m:sSubSupPr>
            <m:ctrlPr>
              <w:rPr>
                <w:rFonts w:ascii="Cambria Math" w:hAnsi="Cambria Math" w:cs="Times New Roman"/>
                <w:i/>
              </w:rPr>
            </m:ctrlPr>
          </m:sSubSupPr>
          <m:e>
            <m:r>
              <w:rPr>
                <w:rFonts w:ascii="Cambria Math" w:hAnsi="Cambria Math" w:cs="Times New Roman"/>
              </w:rPr>
              <m:t>u</m:t>
            </m:r>
          </m:e>
          <m:sub>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j</m:t>
                </m:r>
              </m:sub>
            </m:sSub>
          </m:sub>
          <m:sup>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sup>
        </m:sSubSup>
      </m:oMath>
      <w:r w:rsidRPr="004044AF">
        <w:rPr>
          <w:rFonts w:cs="Times New Roman"/>
        </w:rPr>
        <w:t xml:space="preserve">) under a given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oMath>
      <w:r w:rsidRPr="004044AF">
        <w:rPr>
          <w:rFonts w:cs="Times New Roman"/>
        </w:rPr>
        <w:t xml:space="preserve"> (or elution pressure) and a total length of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j</m:t>
            </m:r>
          </m:sub>
        </m:sSub>
      </m:oMath>
      <w:r w:rsidRPr="004044AF">
        <w:rPr>
          <w:rFonts w:cs="Times New Roman"/>
        </w:rPr>
        <w:t xml:space="preserve"> was calculated by </w:t>
      </w:r>
      <m:oMath>
        <m:sSubSup>
          <m:sSubSupPr>
            <m:ctrlPr>
              <w:rPr>
                <w:rFonts w:ascii="Cambria Math" w:hAnsi="Cambria Math" w:cs="Times New Roman"/>
                <w:i/>
              </w:rPr>
            </m:ctrlPr>
          </m:sSubSupPr>
          <m:e>
            <m:r>
              <w:rPr>
                <w:rFonts w:ascii="Cambria Math" w:hAnsi="Cambria Math" w:cs="Times New Roman"/>
              </w:rPr>
              <m:t>u</m:t>
            </m:r>
          </m:e>
          <m:sub>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j</m:t>
                </m:r>
              </m:sub>
            </m:sSub>
          </m:sub>
          <m:sup>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sup>
        </m:sSubSup>
      </m:oMath>
      <w:r w:rsidRPr="004044AF">
        <w:rPr>
          <w:rFonts w:cs="Times New Roman"/>
        </w:rPr>
        <w:t xml:space="preserve"> = 27/(</w:t>
      </w:r>
      <m:oMath>
        <m:sSub>
          <m:sSubPr>
            <m:ctrlPr>
              <w:rPr>
                <w:rFonts w:ascii="Cambria Math" w:hAnsi="Cambria Math" w:cs="Times New Roman"/>
                <w:i/>
              </w:rPr>
            </m:ctrlPr>
          </m:sSubPr>
          <m:e>
            <m:r>
              <w:rPr>
                <w:rFonts w:ascii="Cambria Math" w:hAnsi="Cambria Math" w:cs="Times New Roman"/>
              </w:rPr>
              <m:t>t</m:t>
            </m:r>
          </m:e>
          <m:sub>
            <m:r>
              <m:rPr>
                <m:sty m:val="p"/>
              </m:rPr>
              <w:rPr>
                <w:rFonts w:ascii="Cambria Math" w:hAnsi="Cambria Math" w:cs="Times New Roman"/>
              </w:rPr>
              <m:t>peak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m:rPr>
                <m:sty m:val="p"/>
              </m:rPr>
              <w:rPr>
                <w:rFonts w:ascii="Cambria Math" w:hAnsi="Cambria Math" w:cs="Times New Roman"/>
              </w:rPr>
              <m:t>V2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m:t>
                </m:r>
              </m:sub>
            </m:sSub>
          </m:sub>
        </m:sSub>
      </m:oMath>
      <w:r w:rsidRPr="004044AF">
        <w:rPr>
          <w:rFonts w:cs="Times New Roman"/>
        </w:rPr>
        <w:t>) (mm</w:t>
      </w:r>
      <w:r w:rsidR="00CB3B6D" w:rsidRPr="004044AF">
        <w:rPr>
          <w:rFonts w:cs="Times New Roman"/>
        </w:rPr>
        <w:t>·</w:t>
      </w:r>
      <w:r w:rsidRPr="004044AF">
        <w:rPr>
          <w:rFonts w:cs="Times New Roman"/>
        </w:rPr>
        <w:t>s</w:t>
      </w:r>
      <w:r w:rsidR="00CB3B6D" w:rsidRPr="004044AF">
        <w:rPr>
          <w:rFonts w:cs="Times New Roman"/>
          <w:vertAlign w:val="superscript"/>
        </w:rPr>
        <w:t>-1</w:t>
      </w:r>
      <w:r w:rsidRPr="004044AF">
        <w:rPr>
          <w:rFonts w:cs="Times New Roman"/>
        </w:rPr>
        <w:t xml:space="preserve">). </w:t>
      </w:r>
      <w:r w:rsidR="00717D43" w:rsidRPr="004044AF">
        <w:rPr>
          <w:rFonts w:cs="Times New Roman"/>
        </w:rPr>
        <w:fldChar w:fldCharType="begin"/>
      </w:r>
      <w:r w:rsidR="00717D43" w:rsidRPr="004044AF">
        <w:rPr>
          <w:rFonts w:cs="Times New Roman"/>
        </w:rPr>
        <w:instrText xml:space="preserve"> REF _Ref70252995 \h </w:instrText>
      </w:r>
      <w:r w:rsidR="004044AF">
        <w:rPr>
          <w:rFonts w:cs="Times New Roman"/>
        </w:rPr>
        <w:instrText xml:space="preserve"> \* MERGEFORMAT </w:instrText>
      </w:r>
      <w:r w:rsidR="00717D43" w:rsidRPr="004044AF">
        <w:rPr>
          <w:rFonts w:cs="Times New Roman"/>
        </w:rPr>
      </w:r>
      <w:r w:rsidR="00717D43" w:rsidRPr="004044AF">
        <w:rPr>
          <w:rFonts w:cs="Times New Roman"/>
        </w:rPr>
        <w:fldChar w:fldCharType="separate"/>
      </w:r>
      <w:r w:rsidR="00124D88" w:rsidRPr="00124D88">
        <w:rPr>
          <w:rFonts w:cs="Times New Roman"/>
        </w:rPr>
        <w:t xml:space="preserve">Figure </w:t>
      </w:r>
      <w:r w:rsidR="00124D88" w:rsidRPr="00124D88">
        <w:rPr>
          <w:rFonts w:cs="Times New Roman"/>
          <w:noProof/>
        </w:rPr>
        <w:t>3.4</w:t>
      </w:r>
      <w:r w:rsidR="00717D43" w:rsidRPr="004044AF">
        <w:rPr>
          <w:rFonts w:cs="Times New Roman"/>
        </w:rPr>
        <w:fldChar w:fldCharType="end"/>
      </w:r>
      <w:r w:rsidRPr="004044AF">
        <w:rPr>
          <w:rFonts w:cs="Times New Roman"/>
        </w:rPr>
        <w:t>C presents the relationship between linear velocity and elution pressure; a very good linear relationship (R</w:t>
      </w:r>
      <w:r w:rsidRPr="004044AF">
        <w:rPr>
          <w:rFonts w:cs="Times New Roman"/>
          <w:vertAlign w:val="superscript"/>
        </w:rPr>
        <w:t>2</w:t>
      </w:r>
      <w:r w:rsidRPr="004044AF">
        <w:rPr>
          <w:rFonts w:cs="Times New Roman"/>
        </w:rPr>
        <w:t xml:space="preserve"> = 0.9997) was obtained. The same linear velocity was assumed inside a </w:t>
      </w:r>
      <w:r w:rsidR="00864E38" w:rsidRPr="004044AF">
        <w:rPr>
          <w:rFonts w:cs="Times New Roman"/>
          <w:i/>
          <w:iCs/>
        </w:rPr>
        <w:t>n</w:t>
      </w:r>
      <w:r w:rsidR="00EC45E0" w:rsidRPr="004044AF">
        <w:rPr>
          <w:rFonts w:cs="Times New Roman"/>
        </w:rPr>
        <w:t>OTC</w:t>
      </w:r>
      <w:r w:rsidRPr="004044AF">
        <w:rPr>
          <w:rFonts w:cs="Times New Roman"/>
        </w:rPr>
        <w:t xml:space="preserve"> having the same dimensions as the uncoated capillary under the same conditions.</w:t>
      </w:r>
    </w:p>
    <w:p w14:paraId="08619335" w14:textId="48955F7D" w:rsidR="00212C58" w:rsidRPr="004044AF" w:rsidRDefault="00212C58" w:rsidP="00212C58">
      <w:pPr>
        <w:pStyle w:val="Heading3"/>
        <w:rPr>
          <w:rFonts w:cs="Times New Roman"/>
        </w:rPr>
      </w:pPr>
      <w:bookmarkStart w:id="153" w:name="_Toc82597290"/>
      <w:r w:rsidRPr="004044AF">
        <w:rPr>
          <w:rFonts w:cs="Times New Roman"/>
        </w:rPr>
        <w:t xml:space="preserve">Ultrafast </w:t>
      </w:r>
      <w:r w:rsidR="00864E38" w:rsidRPr="004044AF">
        <w:rPr>
          <w:rFonts w:cs="Times New Roman"/>
          <w:i/>
          <w:iCs/>
        </w:rPr>
        <w:t>n</w:t>
      </w:r>
      <w:r w:rsidRPr="004044AF">
        <w:rPr>
          <w:rFonts w:cs="Times New Roman"/>
        </w:rPr>
        <w:t>OTLC Separation</w:t>
      </w:r>
      <w:bookmarkEnd w:id="153"/>
    </w:p>
    <w:p w14:paraId="749AC06D" w14:textId="554A6825" w:rsidR="00717D43" w:rsidRDefault="00C0061C" w:rsidP="00FD327D">
      <w:pPr>
        <w:ind w:firstLine="420"/>
      </w:pPr>
      <w:r w:rsidRPr="004044AF">
        <w:rPr>
          <w:rFonts w:cs="Times New Roman"/>
          <w:color w:val="FF0000"/>
        </w:rPr>
        <w:fldChar w:fldCharType="begin"/>
      </w:r>
      <w:r w:rsidRPr="004044AF">
        <w:rPr>
          <w:rFonts w:cs="Times New Roman"/>
        </w:rPr>
        <w:instrText xml:space="preserve"> REF _Ref70254707 \h </w:instrText>
      </w:r>
      <w:r w:rsidR="004044AF">
        <w:rPr>
          <w:rFonts w:cs="Times New Roman"/>
          <w:color w:val="FF0000"/>
        </w:rPr>
        <w:instrText xml:space="preserve"> \* MERGEFORMAT </w:instrText>
      </w:r>
      <w:r w:rsidRPr="004044AF">
        <w:rPr>
          <w:rFonts w:cs="Times New Roman"/>
          <w:color w:val="FF0000"/>
        </w:rPr>
      </w:r>
      <w:r w:rsidRPr="004044AF">
        <w:rPr>
          <w:rFonts w:cs="Times New Roman"/>
          <w:color w:val="FF0000"/>
        </w:rPr>
        <w:fldChar w:fldCharType="separate"/>
      </w:r>
      <w:r w:rsidR="00124D88" w:rsidRPr="00124D88">
        <w:rPr>
          <w:rFonts w:cs="Times New Roman"/>
        </w:rPr>
        <w:t xml:space="preserve">Figure </w:t>
      </w:r>
      <w:r w:rsidR="00124D88" w:rsidRPr="00124D88">
        <w:rPr>
          <w:rFonts w:cs="Times New Roman"/>
          <w:noProof/>
        </w:rPr>
        <w:t>3.6</w:t>
      </w:r>
      <w:r w:rsidRPr="004044AF">
        <w:rPr>
          <w:rFonts w:cs="Times New Roman"/>
          <w:color w:val="FF0000"/>
        </w:rPr>
        <w:fldChar w:fldCharType="end"/>
      </w:r>
      <w:r w:rsidRPr="004044AF">
        <w:rPr>
          <w:rFonts w:cs="Times New Roman"/>
          <w:color w:val="FF0000"/>
        </w:rPr>
        <w:t xml:space="preserve"> </w:t>
      </w:r>
      <w:r w:rsidR="00212C58" w:rsidRPr="004044AF">
        <w:rPr>
          <w:rFonts w:cs="Times New Roman"/>
        </w:rPr>
        <w:t xml:space="preserve">presents three ultrafast </w:t>
      </w:r>
      <w:r w:rsidR="00212C58" w:rsidRPr="004044AF">
        <w:rPr>
          <w:rFonts w:cs="Times New Roman"/>
          <w:i/>
          <w:iCs/>
        </w:rPr>
        <w:t>n</w:t>
      </w:r>
      <w:r w:rsidR="00212C58" w:rsidRPr="004044AF">
        <w:rPr>
          <w:rFonts w:cs="Times New Roman"/>
        </w:rPr>
        <w:t xml:space="preserve">OTLC separations using short </w:t>
      </w:r>
      <w:r w:rsidR="00864E38" w:rsidRPr="004044AF">
        <w:rPr>
          <w:rFonts w:cs="Times New Roman"/>
          <w:i/>
          <w:iCs/>
        </w:rPr>
        <w:t>n</w:t>
      </w:r>
      <w:r w:rsidR="00EC45E0" w:rsidRPr="004044AF">
        <w:rPr>
          <w:rFonts w:cs="Times New Roman"/>
        </w:rPr>
        <w:t>OTC</w:t>
      </w:r>
      <w:r w:rsidR="00212C58" w:rsidRPr="004044AF">
        <w:rPr>
          <w:rFonts w:cs="Times New Roman"/>
        </w:rPr>
        <w:t xml:space="preserve">s. The separation </w:t>
      </w:r>
      <w:r w:rsidRPr="004044AF">
        <w:rPr>
          <w:rFonts w:cs="Times New Roman"/>
        </w:rPr>
        <w:t xml:space="preserve">for </w:t>
      </w:r>
      <w:r w:rsidRPr="004044AF">
        <w:rPr>
          <w:rFonts w:cs="Times New Roman"/>
        </w:rPr>
        <w:fldChar w:fldCharType="begin"/>
      </w:r>
      <w:r w:rsidRPr="004044AF">
        <w:rPr>
          <w:rFonts w:cs="Times New Roman"/>
        </w:rPr>
        <w:instrText xml:space="preserve"> REF _Ref70254707 \h </w:instrText>
      </w:r>
      <w:r w:rsidR="004044AF">
        <w:rPr>
          <w:rFonts w:cs="Times New Roman"/>
        </w:rPr>
        <w:instrText xml:space="preserve"> \* MERGEFORMAT </w:instrText>
      </w:r>
      <w:r w:rsidRPr="004044AF">
        <w:rPr>
          <w:rFonts w:cs="Times New Roman"/>
        </w:rPr>
      </w:r>
      <w:r w:rsidRPr="004044AF">
        <w:rPr>
          <w:rFonts w:cs="Times New Roman"/>
        </w:rPr>
        <w:fldChar w:fldCharType="separate"/>
      </w:r>
      <w:r w:rsidR="00124D88" w:rsidRPr="00124D88">
        <w:rPr>
          <w:rFonts w:cs="Times New Roman"/>
        </w:rPr>
        <w:t xml:space="preserve">Figure </w:t>
      </w:r>
      <w:r w:rsidR="00124D88" w:rsidRPr="00124D88">
        <w:rPr>
          <w:rFonts w:cs="Times New Roman"/>
          <w:noProof/>
        </w:rPr>
        <w:t>3.6</w:t>
      </w:r>
      <w:r w:rsidRPr="004044AF">
        <w:rPr>
          <w:rFonts w:cs="Times New Roman"/>
        </w:rPr>
        <w:fldChar w:fldCharType="end"/>
      </w:r>
      <w:r w:rsidRPr="004044AF">
        <w:rPr>
          <w:rFonts w:cs="Times New Roman"/>
        </w:rPr>
        <w:t xml:space="preserve">A </w:t>
      </w:r>
      <w:r w:rsidR="00212C58" w:rsidRPr="004044AF">
        <w:rPr>
          <w:rFonts w:cs="Times New Roman"/>
        </w:rPr>
        <w:t xml:space="preserve">was completed in less than 800 ms, while 6 amino acids were baseline resolved within 400 ms. By shortening the </w:t>
      </w:r>
      <w:r w:rsidR="00864E38" w:rsidRPr="004044AF">
        <w:rPr>
          <w:rFonts w:cs="Times New Roman"/>
          <w:i/>
          <w:iCs/>
        </w:rPr>
        <w:t>n</w:t>
      </w:r>
      <w:r w:rsidR="00EC45E0" w:rsidRPr="004044AF">
        <w:rPr>
          <w:rFonts w:cs="Times New Roman"/>
        </w:rPr>
        <w:t>OTC</w:t>
      </w:r>
      <w:r w:rsidR="00212C58" w:rsidRPr="004044AF">
        <w:rPr>
          <w:rFonts w:cs="Times New Roman"/>
        </w:rPr>
        <w:t xml:space="preserve"> total length (from 6 to 3.5 cm), a baseline separation of 6 diﬀerent amino acids was completed in less than 700 ms (see Figure 3B). By increasing the elution pressure (from 20 to 25 MPa), a baseline separation of 3 amino acids was completed in less than 600 ms. Full widths at half-maximum (</w:t>
      </w:r>
      <w:r w:rsidR="000017D2">
        <w:rPr>
          <w:rFonts w:cs="Times New Roman"/>
        </w:rPr>
        <w:t>FWHM</w:t>
      </w:r>
      <w:r w:rsidR="00212C58" w:rsidRPr="004044AF">
        <w:rPr>
          <w:rFonts w:cs="Times New Roman"/>
        </w:rPr>
        <w:t xml:space="preserve">) for these separations were usually less than 50 ms, while the sharpest peaks had </w:t>
      </w:r>
      <w:r w:rsidR="000017D2">
        <w:rPr>
          <w:rFonts w:cs="Times New Roman"/>
        </w:rPr>
        <w:t>FWHM</w:t>
      </w:r>
      <w:r w:rsidR="00212C58" w:rsidRPr="004044AF">
        <w:rPr>
          <w:rFonts w:cs="Times New Roman"/>
        </w:rPr>
        <w:t xml:space="preserve"> of </w:t>
      </w:r>
      <w:r w:rsidR="00212C58" w:rsidRPr="004044AF">
        <w:rPr>
          <w:rFonts w:ascii="Cambria Math" w:hAnsi="Cambria Math" w:cs="Cambria Math"/>
        </w:rPr>
        <w:t>∼</w:t>
      </w:r>
      <w:r w:rsidR="00212C58" w:rsidRPr="004044AF">
        <w:rPr>
          <w:rFonts w:cs="Times New Roman"/>
        </w:rPr>
        <w:t xml:space="preserve">20 ms. It is </w:t>
      </w:r>
      <w:r w:rsidR="00212C58" w:rsidRPr="004044AF">
        <w:rPr>
          <w:rFonts w:cs="Times New Roman"/>
        </w:rPr>
        <w:lastRenderedPageBreak/>
        <w:t>worth pointing out that the separation time did not include system initialization and that gradient delay was excluded as</w:t>
      </w:r>
      <w:r w:rsidR="00212C58" w:rsidRPr="00212C58">
        <w:t xml:space="preserve"> well.</w:t>
      </w:r>
    </w:p>
    <w:p w14:paraId="4B27A96E" w14:textId="77777777" w:rsidR="00717D43" w:rsidRDefault="00717D43" w:rsidP="00717D43">
      <w:pPr>
        <w:keepNext/>
        <w:jc w:val="center"/>
      </w:pPr>
      <w:r w:rsidRPr="00BB3802">
        <w:rPr>
          <w:noProof/>
          <w:color w:val="000000" w:themeColor="text1"/>
        </w:rPr>
        <w:drawing>
          <wp:inline distT="0" distB="0" distL="0" distR="0" wp14:anchorId="19E7FA1E" wp14:editId="75F7309E">
            <wp:extent cx="3562350" cy="4889842"/>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85758" cy="4921972"/>
                    </a:xfrm>
                    <a:prstGeom prst="rect">
                      <a:avLst/>
                    </a:prstGeom>
                    <a:noFill/>
                    <a:ln>
                      <a:noFill/>
                    </a:ln>
                  </pic:spPr>
                </pic:pic>
              </a:graphicData>
            </a:graphic>
          </wp:inline>
        </w:drawing>
      </w:r>
    </w:p>
    <w:p w14:paraId="58CCB805" w14:textId="061456DB" w:rsidR="00717D43" w:rsidRDefault="00717D43" w:rsidP="00717D43">
      <w:pPr>
        <w:pStyle w:val="Caption"/>
        <w:jc w:val="center"/>
      </w:pPr>
      <w:bookmarkStart w:id="154" w:name="_Ref70254707"/>
      <w:bookmarkStart w:id="155" w:name="_Toc71635909"/>
      <w:r>
        <w:t xml:space="preserve">Figure </w:t>
      </w:r>
      <w:r w:rsidR="0031770F">
        <w:fldChar w:fldCharType="begin"/>
      </w:r>
      <w:r w:rsidR="0031770F">
        <w:instrText xml:space="preserve"> STYLEREF 1 \s </w:instrText>
      </w:r>
      <w:r w:rsidR="0031770F">
        <w:fldChar w:fldCharType="separate"/>
      </w:r>
      <w:r w:rsidR="00124D88">
        <w:rPr>
          <w:noProof/>
        </w:rPr>
        <w:t>3</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6</w:t>
      </w:r>
      <w:r w:rsidR="0031770F">
        <w:rPr>
          <w:noProof/>
        </w:rPr>
        <w:fldChar w:fldCharType="end"/>
      </w:r>
      <w:bookmarkEnd w:id="154"/>
      <w:r>
        <w:t xml:space="preserve"> Three t</w:t>
      </w:r>
      <w:r w:rsidRPr="00631E26">
        <w:t xml:space="preserve">ypical ultrafast </w:t>
      </w:r>
      <w:r w:rsidRPr="00717D43">
        <w:rPr>
          <w:i/>
          <w:iCs/>
        </w:rPr>
        <w:t>n</w:t>
      </w:r>
      <w:r w:rsidRPr="00631E26">
        <w:t>OTLC separations</w:t>
      </w:r>
      <w:bookmarkEnd w:id="155"/>
    </w:p>
    <w:p w14:paraId="2E04FDA2" w14:textId="19009B32" w:rsidR="00717D43" w:rsidRPr="000017D2" w:rsidRDefault="00717D43" w:rsidP="00C0061C">
      <w:pPr>
        <w:pStyle w:val="Caption"/>
        <w:rPr>
          <w:rFonts w:cs="Arial"/>
          <w:b w:val="0"/>
          <w:bCs w:val="0"/>
        </w:rPr>
      </w:pPr>
      <w:r w:rsidRPr="000017D2">
        <w:rPr>
          <w:rFonts w:cs="Arial"/>
          <w:b w:val="0"/>
          <w:bCs w:val="0"/>
        </w:rPr>
        <w:t xml:space="preserve">(A) </w:t>
      </w:r>
      <w:bookmarkStart w:id="156" w:name="_Hlk8029153"/>
      <w:r w:rsidRPr="000017D2">
        <w:rPr>
          <w:rFonts w:cs="Arial"/>
          <w:b w:val="0"/>
          <w:bCs w:val="0"/>
        </w:rPr>
        <w:t>n</w:t>
      </w:r>
      <w:r w:rsidR="00EC45E0" w:rsidRPr="000017D2">
        <w:rPr>
          <w:rFonts w:cs="Arial"/>
          <w:b w:val="0"/>
          <w:bCs w:val="0"/>
        </w:rPr>
        <w:t>OTC</w:t>
      </w:r>
      <w:r w:rsidRPr="000017D2">
        <w:rPr>
          <w:rFonts w:cs="Arial"/>
          <w:b w:val="0"/>
          <w:bCs w:val="0"/>
        </w:rPr>
        <w:t>: 2-µm-i.d. × 6-cm-length (2.7 cm effective) coated with C18; MA: 10 mM NH4HCO3; MB: 50% acetonitrile in 10 mM NH</w:t>
      </w:r>
      <w:r w:rsidRPr="000017D2">
        <w:rPr>
          <w:rFonts w:cs="Arial"/>
          <w:b w:val="0"/>
          <w:bCs w:val="0"/>
          <w:vertAlign w:val="subscript"/>
        </w:rPr>
        <w:t>4</w:t>
      </w:r>
      <w:r w:rsidRPr="000017D2">
        <w:rPr>
          <w:rFonts w:cs="Arial"/>
          <w:b w:val="0"/>
          <w:bCs w:val="0"/>
        </w:rPr>
        <w:t>HCO</w:t>
      </w:r>
      <w:r w:rsidRPr="000017D2">
        <w:rPr>
          <w:rFonts w:cs="Arial"/>
          <w:b w:val="0"/>
          <w:bCs w:val="0"/>
          <w:vertAlign w:val="subscript"/>
        </w:rPr>
        <w:t>3</w:t>
      </w:r>
      <w:r w:rsidRPr="000017D2">
        <w:rPr>
          <w:rFonts w:cs="Arial"/>
          <w:b w:val="0"/>
          <w:bCs w:val="0"/>
        </w:rPr>
        <w:t xml:space="preserve">; Mixer: Mixer 2 in </w:t>
      </w:r>
      <w:r w:rsidR="00C0061C" w:rsidRPr="000017D2">
        <w:rPr>
          <w:rFonts w:cs="Arial"/>
          <w:b w:val="0"/>
          <w:bCs w:val="0"/>
        </w:rPr>
        <w:fldChar w:fldCharType="begin"/>
      </w:r>
      <w:r w:rsidR="00C0061C" w:rsidRPr="000017D2">
        <w:rPr>
          <w:rFonts w:cs="Arial"/>
          <w:b w:val="0"/>
          <w:bCs w:val="0"/>
        </w:rPr>
        <w:instrText xml:space="preserve"> REF _Ref70252538 \h  \* MERGEFORMAT </w:instrText>
      </w:r>
      <w:r w:rsidR="00C0061C" w:rsidRPr="000017D2">
        <w:rPr>
          <w:rFonts w:cs="Arial"/>
          <w:b w:val="0"/>
          <w:bCs w:val="0"/>
        </w:rPr>
      </w:r>
      <w:r w:rsidR="00C0061C" w:rsidRPr="000017D2">
        <w:rPr>
          <w:rFonts w:cs="Arial"/>
          <w:b w:val="0"/>
          <w:bCs w:val="0"/>
        </w:rPr>
        <w:fldChar w:fldCharType="separate"/>
      </w:r>
      <w:r w:rsidR="00124D88" w:rsidRPr="00124D88">
        <w:rPr>
          <w:rFonts w:cs="Arial"/>
          <w:b w:val="0"/>
          <w:bCs w:val="0"/>
        </w:rPr>
        <w:t>Figure 3.2</w:t>
      </w:r>
      <w:r w:rsidR="00C0061C" w:rsidRPr="000017D2">
        <w:rPr>
          <w:rFonts w:cs="Arial"/>
          <w:b w:val="0"/>
          <w:bCs w:val="0"/>
        </w:rPr>
        <w:fldChar w:fldCharType="end"/>
      </w:r>
      <w:r w:rsidRPr="000017D2">
        <w:rPr>
          <w:rFonts w:cs="Arial"/>
          <w:b w:val="0"/>
          <w:bCs w:val="0"/>
        </w:rPr>
        <w:t xml:space="preserve">C; Elution pressure: 23 MPa; Injected sample volume: ~120 pL. Sample: 1 µM gly, 3 µM tyr, 3 µM ala, 3 µM arg, 10 µM trp and 2.5 µM phe. </w:t>
      </w:r>
      <w:bookmarkStart w:id="157" w:name="_Hlk8039800"/>
      <w:bookmarkEnd w:id="156"/>
      <w:r w:rsidRPr="000017D2">
        <w:rPr>
          <w:rFonts w:cs="Arial"/>
          <w:b w:val="0"/>
          <w:bCs w:val="0"/>
        </w:rPr>
        <w:t>(B) n</w:t>
      </w:r>
      <w:r w:rsidR="00EC45E0" w:rsidRPr="000017D2">
        <w:rPr>
          <w:rFonts w:cs="Arial"/>
          <w:b w:val="0"/>
          <w:bCs w:val="0"/>
        </w:rPr>
        <w:t>OTC</w:t>
      </w:r>
      <w:r w:rsidRPr="000017D2">
        <w:rPr>
          <w:rFonts w:cs="Arial"/>
          <w:b w:val="0"/>
          <w:bCs w:val="0"/>
        </w:rPr>
        <w:t xml:space="preserve">: 2-µm-i.d. × 3.5-cm-length (2.7 cm effective) coated with C18; MA: 10 mM </w:t>
      </w:r>
      <w:r w:rsidR="000017D2" w:rsidRPr="000017D2">
        <w:rPr>
          <w:rFonts w:cs="Arial"/>
          <w:b w:val="0"/>
          <w:bCs w:val="0"/>
        </w:rPr>
        <w:t>NH</w:t>
      </w:r>
      <w:r w:rsidR="000017D2" w:rsidRPr="000017D2">
        <w:rPr>
          <w:rFonts w:cs="Arial"/>
          <w:b w:val="0"/>
          <w:bCs w:val="0"/>
          <w:vertAlign w:val="subscript"/>
        </w:rPr>
        <w:t>4</w:t>
      </w:r>
      <w:r w:rsidR="000017D2" w:rsidRPr="000017D2">
        <w:rPr>
          <w:rFonts w:cs="Arial"/>
          <w:b w:val="0"/>
          <w:bCs w:val="0"/>
        </w:rPr>
        <w:t>HCO</w:t>
      </w:r>
      <w:r w:rsidR="000017D2" w:rsidRPr="000017D2">
        <w:rPr>
          <w:rFonts w:cs="Arial"/>
          <w:b w:val="0"/>
          <w:bCs w:val="0"/>
          <w:vertAlign w:val="subscript"/>
        </w:rPr>
        <w:t>3</w:t>
      </w:r>
      <w:r w:rsidRPr="000017D2">
        <w:rPr>
          <w:rFonts w:cs="Arial"/>
          <w:b w:val="0"/>
          <w:bCs w:val="0"/>
        </w:rPr>
        <w:t xml:space="preserve">; MB: 50% acetonitrile in 10 mM NH4HCO3; Mixer: Mixer 1 in </w:t>
      </w:r>
      <w:r w:rsidR="00C0061C" w:rsidRPr="000017D2">
        <w:rPr>
          <w:rFonts w:cs="Arial"/>
          <w:b w:val="0"/>
          <w:bCs w:val="0"/>
        </w:rPr>
        <w:fldChar w:fldCharType="begin"/>
      </w:r>
      <w:r w:rsidR="00C0061C" w:rsidRPr="000017D2">
        <w:rPr>
          <w:rFonts w:cs="Arial"/>
          <w:b w:val="0"/>
          <w:bCs w:val="0"/>
        </w:rPr>
        <w:instrText xml:space="preserve"> REF _Ref70252538 \h  \* MERGEFORMAT </w:instrText>
      </w:r>
      <w:r w:rsidR="00C0061C" w:rsidRPr="000017D2">
        <w:rPr>
          <w:rFonts w:cs="Arial"/>
          <w:b w:val="0"/>
          <w:bCs w:val="0"/>
        </w:rPr>
      </w:r>
      <w:r w:rsidR="00C0061C" w:rsidRPr="000017D2">
        <w:rPr>
          <w:rFonts w:cs="Arial"/>
          <w:b w:val="0"/>
          <w:bCs w:val="0"/>
        </w:rPr>
        <w:fldChar w:fldCharType="separate"/>
      </w:r>
      <w:r w:rsidR="00124D88" w:rsidRPr="00124D88">
        <w:rPr>
          <w:rFonts w:cs="Arial"/>
          <w:b w:val="0"/>
          <w:bCs w:val="0"/>
        </w:rPr>
        <w:t>Figure 3.2</w:t>
      </w:r>
      <w:r w:rsidR="00C0061C" w:rsidRPr="000017D2">
        <w:rPr>
          <w:rFonts w:cs="Arial"/>
          <w:b w:val="0"/>
          <w:bCs w:val="0"/>
        </w:rPr>
        <w:fldChar w:fldCharType="end"/>
      </w:r>
      <w:r w:rsidRPr="000017D2">
        <w:rPr>
          <w:rFonts w:cs="Arial"/>
          <w:b w:val="0"/>
          <w:bCs w:val="0"/>
        </w:rPr>
        <w:t>C; Elution pressure: 20 MPa; Injected sample volume: ~200 pL. Sample: 9 μM his, 1.5 μM gly, 4.5 μM ala, 1.5 μM arg, 10 μM trp and 3 μM phe. (</w:t>
      </w:r>
      <w:bookmarkEnd w:id="157"/>
      <w:r w:rsidRPr="000017D2">
        <w:rPr>
          <w:rFonts w:cs="Arial"/>
          <w:b w:val="0"/>
          <w:bCs w:val="0"/>
        </w:rPr>
        <w:t xml:space="preserve">C) </w:t>
      </w:r>
      <w:r w:rsidR="00816F9A" w:rsidRPr="000017D2">
        <w:rPr>
          <w:rFonts w:cs="Arial"/>
          <w:b w:val="0"/>
          <w:bCs w:val="0"/>
        </w:rPr>
        <w:t>n</w:t>
      </w:r>
      <w:r w:rsidR="00EC45E0" w:rsidRPr="000017D2">
        <w:rPr>
          <w:rFonts w:cs="Arial"/>
          <w:b w:val="0"/>
          <w:bCs w:val="0"/>
        </w:rPr>
        <w:t>OTC</w:t>
      </w:r>
      <w:r w:rsidRPr="000017D2">
        <w:rPr>
          <w:rFonts w:cs="Arial"/>
          <w:b w:val="0"/>
          <w:bCs w:val="0"/>
        </w:rPr>
        <w:t xml:space="preserve">: 2-µm-i.d. × 3.5-cm-length (2.7 cm effective) coated with C18; MA: 10 mM </w:t>
      </w:r>
      <w:r w:rsidR="000017D2" w:rsidRPr="000017D2">
        <w:rPr>
          <w:rFonts w:cs="Arial"/>
          <w:b w:val="0"/>
          <w:bCs w:val="0"/>
        </w:rPr>
        <w:t>NH</w:t>
      </w:r>
      <w:r w:rsidR="000017D2" w:rsidRPr="000017D2">
        <w:rPr>
          <w:rFonts w:cs="Arial"/>
          <w:b w:val="0"/>
          <w:bCs w:val="0"/>
          <w:vertAlign w:val="subscript"/>
        </w:rPr>
        <w:t>4</w:t>
      </w:r>
      <w:r w:rsidR="000017D2" w:rsidRPr="000017D2">
        <w:rPr>
          <w:rFonts w:cs="Arial"/>
          <w:b w:val="0"/>
          <w:bCs w:val="0"/>
        </w:rPr>
        <w:t>HCO</w:t>
      </w:r>
      <w:r w:rsidR="000017D2" w:rsidRPr="000017D2">
        <w:rPr>
          <w:rFonts w:cs="Arial"/>
          <w:b w:val="0"/>
          <w:bCs w:val="0"/>
          <w:vertAlign w:val="subscript"/>
        </w:rPr>
        <w:t>3</w:t>
      </w:r>
      <w:r w:rsidRPr="000017D2">
        <w:rPr>
          <w:rFonts w:cs="Arial"/>
          <w:b w:val="0"/>
          <w:bCs w:val="0"/>
        </w:rPr>
        <w:t xml:space="preserve">; MB: 50% acetonitrile in 10 mM </w:t>
      </w:r>
      <w:r w:rsidR="000017D2" w:rsidRPr="000017D2">
        <w:rPr>
          <w:rFonts w:cs="Arial"/>
          <w:b w:val="0"/>
          <w:bCs w:val="0"/>
        </w:rPr>
        <w:t>NH</w:t>
      </w:r>
      <w:r w:rsidR="000017D2" w:rsidRPr="000017D2">
        <w:rPr>
          <w:rFonts w:cs="Arial"/>
          <w:b w:val="0"/>
          <w:bCs w:val="0"/>
          <w:vertAlign w:val="subscript"/>
        </w:rPr>
        <w:t>4</w:t>
      </w:r>
      <w:r w:rsidR="000017D2" w:rsidRPr="000017D2">
        <w:rPr>
          <w:rFonts w:cs="Arial"/>
          <w:b w:val="0"/>
          <w:bCs w:val="0"/>
        </w:rPr>
        <w:t>HCO</w:t>
      </w:r>
      <w:r w:rsidR="000017D2" w:rsidRPr="000017D2">
        <w:rPr>
          <w:rFonts w:cs="Arial"/>
          <w:b w:val="0"/>
          <w:bCs w:val="0"/>
          <w:vertAlign w:val="subscript"/>
        </w:rPr>
        <w:t>3</w:t>
      </w:r>
      <w:r w:rsidRPr="000017D2">
        <w:rPr>
          <w:rFonts w:cs="Arial"/>
          <w:b w:val="0"/>
          <w:bCs w:val="0"/>
        </w:rPr>
        <w:t xml:space="preserve">; Mixer: Mixer 1 in </w:t>
      </w:r>
      <w:r w:rsidRPr="000017D2">
        <w:rPr>
          <w:rFonts w:cs="Arial"/>
          <w:b w:val="0"/>
          <w:bCs w:val="0"/>
        </w:rPr>
        <w:fldChar w:fldCharType="begin"/>
      </w:r>
      <w:r w:rsidRPr="000017D2">
        <w:rPr>
          <w:rFonts w:cs="Arial"/>
          <w:b w:val="0"/>
          <w:bCs w:val="0"/>
        </w:rPr>
        <w:instrText xml:space="preserve"> REF _Ref70252538 \h  \* MERGEFORMAT </w:instrText>
      </w:r>
      <w:r w:rsidRPr="000017D2">
        <w:rPr>
          <w:rFonts w:cs="Arial"/>
          <w:b w:val="0"/>
          <w:bCs w:val="0"/>
        </w:rPr>
      </w:r>
      <w:r w:rsidRPr="000017D2">
        <w:rPr>
          <w:rFonts w:cs="Arial"/>
          <w:b w:val="0"/>
          <w:bCs w:val="0"/>
        </w:rPr>
        <w:fldChar w:fldCharType="separate"/>
      </w:r>
      <w:r w:rsidR="00124D88" w:rsidRPr="00124D88">
        <w:rPr>
          <w:rFonts w:cs="Arial"/>
          <w:b w:val="0"/>
          <w:bCs w:val="0"/>
        </w:rPr>
        <w:t>Figure 3.2</w:t>
      </w:r>
      <w:r w:rsidRPr="000017D2">
        <w:rPr>
          <w:rFonts w:cs="Arial"/>
          <w:b w:val="0"/>
          <w:bCs w:val="0"/>
        </w:rPr>
        <w:fldChar w:fldCharType="end"/>
      </w:r>
      <w:r w:rsidRPr="000017D2">
        <w:rPr>
          <w:rFonts w:cs="Arial"/>
          <w:b w:val="0"/>
          <w:bCs w:val="0"/>
        </w:rPr>
        <w:t>C; Elution pressure: 24 MPa; Injected sample volume: ~200pL. Sample: 1.5 μM arg, 10 μM trp and 2.5 μM phe.</w:t>
      </w:r>
    </w:p>
    <w:p w14:paraId="3266D1E7" w14:textId="36054DF9" w:rsidR="00212C58" w:rsidRPr="004044AF" w:rsidRDefault="00212C58" w:rsidP="00FD327D">
      <w:pPr>
        <w:ind w:firstLine="420"/>
        <w:rPr>
          <w:rFonts w:cs="Times New Roman"/>
        </w:rPr>
      </w:pPr>
      <w:r w:rsidRPr="004044AF">
        <w:rPr>
          <w:rFonts w:cs="Times New Roman"/>
        </w:rPr>
        <w:t xml:space="preserve">These speeds could be further increased by raising the elution pressure and/or shortening the </w:t>
      </w:r>
      <w:r w:rsidR="00864E38" w:rsidRPr="004044AF">
        <w:rPr>
          <w:rFonts w:cs="Times New Roman"/>
          <w:i/>
          <w:iCs/>
        </w:rPr>
        <w:t>n</w:t>
      </w:r>
      <w:r w:rsidR="00EC45E0" w:rsidRPr="004044AF">
        <w:rPr>
          <w:rFonts w:cs="Times New Roman"/>
        </w:rPr>
        <w:t>OTC</w:t>
      </w:r>
      <w:r w:rsidRPr="004044AF">
        <w:rPr>
          <w:rFonts w:cs="Times New Roman"/>
        </w:rPr>
        <w:t>. In this work, we employed a Shimadzu LC-30AD pump. It was not recommended to use this pump above 30 MPa, and we usually used it below 28 MPa. Currently high-</w:t>
      </w:r>
      <w:r w:rsidRPr="004044AF">
        <w:rPr>
          <w:rFonts w:cs="Times New Roman"/>
        </w:rPr>
        <w:lastRenderedPageBreak/>
        <w:t>pressure UPLC pumps are often operated at 70−100 MPa. Obviously, replacing the Shimadzu LC-30AD pump with an UPLC pump will enable us to increase the separation speed.</w:t>
      </w:r>
    </w:p>
    <w:p w14:paraId="262955A5" w14:textId="67636D48" w:rsidR="00212C58" w:rsidRPr="004044AF" w:rsidRDefault="00212C58" w:rsidP="00212C58">
      <w:pPr>
        <w:ind w:firstLine="420"/>
        <w:rPr>
          <w:rFonts w:cs="Times New Roman"/>
        </w:rPr>
      </w:pPr>
      <w:r w:rsidRPr="004044AF">
        <w:rPr>
          <w:rFonts w:cs="Times New Roman"/>
        </w:rPr>
        <w:t xml:space="preserve">With the current LIF arrangement we could not shorten the eﬀective length of a </w:t>
      </w:r>
      <w:r w:rsidR="00864E38" w:rsidRPr="004044AF">
        <w:rPr>
          <w:rFonts w:cs="Times New Roman"/>
          <w:i/>
          <w:iCs/>
        </w:rPr>
        <w:t>n</w:t>
      </w:r>
      <w:r w:rsidR="00EC45E0" w:rsidRPr="004044AF">
        <w:rPr>
          <w:rFonts w:cs="Times New Roman"/>
        </w:rPr>
        <w:t>OTC</w:t>
      </w:r>
      <w:r w:rsidRPr="004044AF">
        <w:rPr>
          <w:rFonts w:cs="Times New Roman"/>
        </w:rPr>
        <w:t xml:space="preserve"> to less than 2.7 cm due to clearance requirement for optical alignment. This issue can be alleviated by using a microfabricated T to assemble the ﬂow splitter; the </w:t>
      </w:r>
      <w:r w:rsidR="00864E38" w:rsidRPr="004044AF">
        <w:rPr>
          <w:rFonts w:cs="Times New Roman"/>
          <w:i/>
          <w:iCs/>
        </w:rPr>
        <w:t>n</w:t>
      </w:r>
      <w:r w:rsidR="00EC45E0" w:rsidRPr="004044AF">
        <w:rPr>
          <w:rFonts w:cs="Times New Roman"/>
        </w:rPr>
        <w:t>OTC</w:t>
      </w:r>
      <w:r w:rsidRPr="004044AF">
        <w:rPr>
          <w:rFonts w:cs="Times New Roman"/>
        </w:rPr>
        <w:t xml:space="preserve"> length can be shortened conveniently to less than 1 cm if such a splitter is utilized. A reduced column length will lead to faster separations.</w:t>
      </w:r>
    </w:p>
    <w:p w14:paraId="4D18AC87" w14:textId="195DFDA7" w:rsidR="00212C58" w:rsidRPr="004044AF" w:rsidRDefault="00212C58" w:rsidP="00212C58">
      <w:pPr>
        <w:ind w:firstLine="420"/>
        <w:rPr>
          <w:rFonts w:cs="Times New Roman"/>
        </w:rPr>
      </w:pPr>
      <w:r w:rsidRPr="004044AF">
        <w:rPr>
          <w:rFonts w:cs="Times New Roman"/>
        </w:rPr>
        <w:t>It is also possible to increase the separation speed by increasing the steepness of the gradient or elevating the separation temperature, but these approaches will not be as eﬀective as raising the elution pressure or shortening the column length.</w:t>
      </w:r>
    </w:p>
    <w:p w14:paraId="45D8B653" w14:textId="2813E813" w:rsidR="00212C58" w:rsidRPr="004044AF" w:rsidRDefault="00212C58" w:rsidP="00212C58">
      <w:pPr>
        <w:pStyle w:val="Heading3"/>
        <w:rPr>
          <w:rFonts w:cs="Times New Roman"/>
        </w:rPr>
      </w:pPr>
      <w:bookmarkStart w:id="158" w:name="_Toc82597291"/>
      <w:r w:rsidRPr="004044AF">
        <w:rPr>
          <w:rFonts w:cs="Times New Roman"/>
        </w:rPr>
        <w:t>Eﬀect of Sampling Frequency on Resolution.</w:t>
      </w:r>
      <w:bookmarkEnd w:id="158"/>
    </w:p>
    <w:p w14:paraId="5AAA3ACC" w14:textId="29686BA1" w:rsidR="00212C58" w:rsidRPr="004044AF" w:rsidRDefault="00212C58" w:rsidP="00212C58">
      <w:pPr>
        <w:ind w:firstLine="420"/>
        <w:rPr>
          <w:rFonts w:cs="Times New Roman"/>
        </w:rPr>
      </w:pPr>
      <w:r w:rsidRPr="004044AF">
        <w:rPr>
          <w:rFonts w:cs="Times New Roman"/>
        </w:rPr>
        <w:t>For ultrafast separations (</w:t>
      </w:r>
      <w:r w:rsidR="00CC7698" w:rsidRPr="004044AF">
        <w:rPr>
          <w:rFonts w:cs="Times New Roman"/>
        </w:rPr>
        <w:t>FWHM</w:t>
      </w:r>
      <w:r w:rsidRPr="004044AF">
        <w:rPr>
          <w:rFonts w:cs="Times New Roman"/>
        </w:rPr>
        <w:t xml:space="preserve"> of </w:t>
      </w:r>
      <w:r w:rsidRPr="004044AF">
        <w:rPr>
          <w:rFonts w:ascii="Cambria Math" w:hAnsi="Cambria Math" w:cs="Cambria Math"/>
        </w:rPr>
        <w:t>∼</w:t>
      </w:r>
      <w:r w:rsidRPr="004044AF">
        <w:rPr>
          <w:rFonts w:cs="Times New Roman"/>
        </w:rPr>
        <w:t xml:space="preserve">20 ms), adequate sampling frequency is important for retaining separation resolutions. For a Gaussian peak, </w:t>
      </w:r>
      <w:r w:rsidR="00CC7698" w:rsidRPr="004044AF">
        <w:rPr>
          <w:rFonts w:cs="Times New Roman"/>
        </w:rPr>
        <w:t>FWHM</w:t>
      </w:r>
      <w:r w:rsidRPr="004044AF">
        <w:rPr>
          <w:rFonts w:cs="Times New Roman"/>
        </w:rPr>
        <w:t xml:space="preserve"> = 2.355σ, where </w:t>
      </w:r>
      <w:r w:rsidR="00CC7698" w:rsidRPr="004044AF">
        <w:rPr>
          <w:rFonts w:cs="Times New Roman"/>
        </w:rPr>
        <w:t>2</w:t>
      </w:r>
      <w:r w:rsidRPr="004044AF">
        <w:rPr>
          <w:rFonts w:cs="Times New Roman"/>
        </w:rPr>
        <w:t xml:space="preserve">σ is the variance. Often, the full width of a Gaussian peak equals 4σ. In general, 10 to 20 data points are suﬃcient to deﬁne a peak. For our ultrafast separations, the sharpest peak had a fwhm of </w:t>
      </w:r>
      <w:r w:rsidRPr="004044AF">
        <w:rPr>
          <w:rFonts w:ascii="Cambria Math" w:hAnsi="Cambria Math" w:cs="Cambria Math"/>
        </w:rPr>
        <w:t>∼</w:t>
      </w:r>
      <w:r w:rsidRPr="004044AF">
        <w:rPr>
          <w:rFonts w:cs="Times New Roman"/>
        </w:rPr>
        <w:t>20 ms or a full width of 34 ms. Therefore, the sampling frequency needed to be 300 to 600 Hz. As presented in</w:t>
      </w:r>
      <w:r w:rsidR="00816F9A" w:rsidRPr="004044AF">
        <w:rPr>
          <w:rFonts w:cs="Times New Roman"/>
        </w:rPr>
        <w:t xml:space="preserve"> </w:t>
      </w:r>
      <w:r w:rsidR="00816F9A" w:rsidRPr="004044AF">
        <w:rPr>
          <w:rFonts w:cs="Times New Roman"/>
        </w:rPr>
        <w:fldChar w:fldCharType="begin"/>
      </w:r>
      <w:r w:rsidR="00816F9A" w:rsidRPr="004044AF">
        <w:rPr>
          <w:rFonts w:cs="Times New Roman"/>
        </w:rPr>
        <w:instrText xml:space="preserve"> REF _Ref70253637 \h </w:instrText>
      </w:r>
      <w:r w:rsidR="004044AF">
        <w:rPr>
          <w:rFonts w:cs="Times New Roman"/>
        </w:rPr>
        <w:instrText xml:space="preserve"> \* MERGEFORMAT </w:instrText>
      </w:r>
      <w:r w:rsidR="00816F9A" w:rsidRPr="004044AF">
        <w:rPr>
          <w:rFonts w:cs="Times New Roman"/>
        </w:rPr>
      </w:r>
      <w:r w:rsidR="00816F9A" w:rsidRPr="004044AF">
        <w:rPr>
          <w:rFonts w:cs="Times New Roman"/>
        </w:rPr>
        <w:fldChar w:fldCharType="separate"/>
      </w:r>
      <w:r w:rsidR="00124D88" w:rsidRPr="00124D88">
        <w:rPr>
          <w:rFonts w:cs="Times New Roman"/>
        </w:rPr>
        <w:t xml:space="preserve">Figure </w:t>
      </w:r>
      <w:r w:rsidR="00124D88" w:rsidRPr="00124D88">
        <w:rPr>
          <w:rFonts w:cs="Times New Roman"/>
          <w:noProof/>
        </w:rPr>
        <w:t>3.7</w:t>
      </w:r>
      <w:r w:rsidR="00816F9A" w:rsidRPr="004044AF">
        <w:rPr>
          <w:rFonts w:cs="Times New Roman"/>
        </w:rPr>
        <w:fldChar w:fldCharType="end"/>
      </w:r>
      <w:r w:rsidRPr="004044AF">
        <w:rPr>
          <w:rFonts w:cs="Times New Roman"/>
        </w:rPr>
        <w:t>, resolutions were mostly retained at a sampling frequency of 250 Hz.</w:t>
      </w:r>
    </w:p>
    <w:p w14:paraId="39791B47" w14:textId="77777777" w:rsidR="00816F9A" w:rsidRDefault="00816F9A" w:rsidP="00816F9A">
      <w:pPr>
        <w:keepNext/>
        <w:jc w:val="center"/>
      </w:pPr>
      <w:r w:rsidRPr="00B641AE">
        <w:rPr>
          <w:noProof/>
        </w:rPr>
        <w:lastRenderedPageBreak/>
        <w:drawing>
          <wp:inline distT="0" distB="0" distL="0" distR="0" wp14:anchorId="7AAC7A42" wp14:editId="2711045A">
            <wp:extent cx="5481120" cy="3999958"/>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04845" cy="4017272"/>
                    </a:xfrm>
                    <a:prstGeom prst="rect">
                      <a:avLst/>
                    </a:prstGeom>
                    <a:noFill/>
                    <a:ln>
                      <a:noFill/>
                    </a:ln>
                  </pic:spPr>
                </pic:pic>
              </a:graphicData>
            </a:graphic>
          </wp:inline>
        </w:drawing>
      </w:r>
    </w:p>
    <w:p w14:paraId="177173FD" w14:textId="1C714215" w:rsidR="00816F9A" w:rsidRDefault="00816F9A" w:rsidP="00816F9A">
      <w:pPr>
        <w:pStyle w:val="Caption"/>
        <w:jc w:val="center"/>
      </w:pPr>
      <w:bookmarkStart w:id="159" w:name="_Ref70253637"/>
      <w:bookmarkStart w:id="160" w:name="_Toc71635910"/>
      <w:r>
        <w:t xml:space="preserve">Figure </w:t>
      </w:r>
      <w:r w:rsidR="0031770F">
        <w:fldChar w:fldCharType="begin"/>
      </w:r>
      <w:r w:rsidR="0031770F">
        <w:instrText xml:space="preserve"> STYLEREF 1 \s </w:instrText>
      </w:r>
      <w:r w:rsidR="0031770F">
        <w:fldChar w:fldCharType="separate"/>
      </w:r>
      <w:r w:rsidR="00124D88">
        <w:rPr>
          <w:noProof/>
        </w:rPr>
        <w:t>3</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7</w:t>
      </w:r>
      <w:r w:rsidR="0031770F">
        <w:rPr>
          <w:noProof/>
        </w:rPr>
        <w:fldChar w:fldCharType="end"/>
      </w:r>
      <w:bookmarkEnd w:id="159"/>
      <w:r>
        <w:t xml:space="preserve"> </w:t>
      </w:r>
      <w:r w:rsidRPr="00D87FCE">
        <w:t>Effect of sampling frequency on resolution</w:t>
      </w:r>
      <w:bookmarkEnd w:id="160"/>
    </w:p>
    <w:p w14:paraId="0245DBEF" w14:textId="2AEF894B" w:rsidR="00816F9A" w:rsidRPr="00816F9A" w:rsidRDefault="00816F9A" w:rsidP="00816F9A">
      <w:pPr>
        <w:pStyle w:val="Caption"/>
        <w:rPr>
          <w:b w:val="0"/>
          <w:bCs w:val="0"/>
          <w:color w:val="FF0000"/>
        </w:rPr>
      </w:pPr>
      <w:r w:rsidRPr="00816F9A">
        <w:rPr>
          <w:b w:val="0"/>
          <w:bCs w:val="0"/>
          <w:i/>
          <w:iCs/>
        </w:rPr>
        <w:t>n</w:t>
      </w:r>
      <w:r w:rsidR="00EC45E0">
        <w:rPr>
          <w:b w:val="0"/>
          <w:bCs w:val="0"/>
        </w:rPr>
        <w:t>OTC</w:t>
      </w:r>
      <w:r w:rsidRPr="00816F9A">
        <w:rPr>
          <w:b w:val="0"/>
          <w:bCs w:val="0"/>
        </w:rPr>
        <w:t>: 2-µm-i.d.</w:t>
      </w:r>
      <w:r>
        <w:rPr>
          <w:b w:val="0"/>
          <w:bCs w:val="0"/>
        </w:rPr>
        <w:t xml:space="preserve"> </w:t>
      </w:r>
      <w:r w:rsidRPr="00816F9A">
        <w:rPr>
          <w:b w:val="0"/>
          <w:bCs w:val="0"/>
        </w:rPr>
        <w:t>×</w:t>
      </w:r>
      <w:r>
        <w:rPr>
          <w:b w:val="0"/>
          <w:bCs w:val="0"/>
        </w:rPr>
        <w:t xml:space="preserve"> </w:t>
      </w:r>
      <w:r w:rsidRPr="00816F9A">
        <w:rPr>
          <w:b w:val="0"/>
          <w:bCs w:val="0"/>
        </w:rPr>
        <w:t>3.5-cm-length (2.7 cm effective). MA: 10 mM NH</w:t>
      </w:r>
      <w:r w:rsidRPr="00816F9A">
        <w:rPr>
          <w:b w:val="0"/>
          <w:bCs w:val="0"/>
          <w:vertAlign w:val="subscript"/>
        </w:rPr>
        <w:t>4</w:t>
      </w:r>
      <w:r w:rsidRPr="00816F9A">
        <w:rPr>
          <w:b w:val="0"/>
          <w:bCs w:val="0"/>
        </w:rPr>
        <w:t>HCO</w:t>
      </w:r>
      <w:r w:rsidRPr="00816F9A">
        <w:rPr>
          <w:b w:val="0"/>
          <w:bCs w:val="0"/>
          <w:vertAlign w:val="subscript"/>
        </w:rPr>
        <w:t>3</w:t>
      </w:r>
      <w:r w:rsidRPr="00816F9A">
        <w:rPr>
          <w:b w:val="0"/>
          <w:bCs w:val="0"/>
        </w:rPr>
        <w:t>. MB: 50% acetonitrile in 10 mM NH</w:t>
      </w:r>
      <w:r w:rsidRPr="00816F9A">
        <w:rPr>
          <w:b w:val="0"/>
          <w:bCs w:val="0"/>
          <w:vertAlign w:val="subscript"/>
        </w:rPr>
        <w:t>4</w:t>
      </w:r>
      <w:r w:rsidRPr="00816F9A">
        <w:rPr>
          <w:b w:val="0"/>
          <w:bCs w:val="0"/>
        </w:rPr>
        <w:t>HCO</w:t>
      </w:r>
      <w:r w:rsidRPr="00816F9A">
        <w:rPr>
          <w:b w:val="0"/>
          <w:bCs w:val="0"/>
          <w:vertAlign w:val="subscript"/>
        </w:rPr>
        <w:t>3</w:t>
      </w:r>
      <w:r w:rsidRPr="00816F9A">
        <w:rPr>
          <w:b w:val="0"/>
          <w:bCs w:val="0"/>
        </w:rPr>
        <w:t xml:space="preserve">. Mixer: Mixer 1 in </w:t>
      </w:r>
      <w:r w:rsidRPr="00816F9A">
        <w:rPr>
          <w:b w:val="0"/>
          <w:bCs w:val="0"/>
        </w:rPr>
        <w:fldChar w:fldCharType="begin"/>
      </w:r>
      <w:r w:rsidRPr="00816F9A">
        <w:rPr>
          <w:b w:val="0"/>
          <w:bCs w:val="0"/>
        </w:rPr>
        <w:instrText xml:space="preserve"> REF _Ref70252538 \h  \* MERGEFORMAT </w:instrText>
      </w:r>
      <w:r w:rsidRPr="00816F9A">
        <w:rPr>
          <w:b w:val="0"/>
          <w:bCs w:val="0"/>
        </w:rPr>
      </w:r>
      <w:r w:rsidRPr="00816F9A">
        <w:rPr>
          <w:b w:val="0"/>
          <w:bCs w:val="0"/>
        </w:rPr>
        <w:fldChar w:fldCharType="separate"/>
      </w:r>
      <w:r w:rsidR="00124D88" w:rsidRPr="00124D88">
        <w:rPr>
          <w:b w:val="0"/>
          <w:bCs w:val="0"/>
        </w:rPr>
        <w:t>Figure 3.2</w:t>
      </w:r>
      <w:r w:rsidRPr="00816F9A">
        <w:rPr>
          <w:b w:val="0"/>
          <w:bCs w:val="0"/>
        </w:rPr>
        <w:fldChar w:fldCharType="end"/>
      </w:r>
      <w:r w:rsidRPr="00816F9A">
        <w:rPr>
          <w:b w:val="0"/>
          <w:bCs w:val="0"/>
        </w:rPr>
        <w:t>C. Elution pressure: 20 MPa. Injected sample volume: ~200 pL. Sample: 9 μM his, 1.5 μM gly, 4.5 μM ala, 1.5 μM arg, 10 μM trp and 3 μM phe.</w:t>
      </w:r>
    </w:p>
    <w:p w14:paraId="0A7F51BC" w14:textId="356B905D" w:rsidR="00816F9A" w:rsidRPr="004044AF" w:rsidRDefault="00212C58" w:rsidP="00816F9A">
      <w:pPr>
        <w:ind w:firstLine="420"/>
        <w:rPr>
          <w:rFonts w:cs="Times New Roman"/>
        </w:rPr>
      </w:pPr>
      <w:r w:rsidRPr="004044AF">
        <w:rPr>
          <w:rFonts w:cs="Times New Roman"/>
        </w:rPr>
        <w:t xml:space="preserve">The data acquisition program was developed in our lab more than a decade ago using LabView. The sampling frequency for the </w:t>
      </w:r>
      <w:bookmarkStart w:id="161" w:name="_Hlk70298331"/>
      <w:r w:rsidRPr="004044AF">
        <w:rPr>
          <w:rFonts w:cs="Times New Roman"/>
        </w:rPr>
        <w:t>analog to digital converter (ADC)</w:t>
      </w:r>
      <w:bookmarkEnd w:id="161"/>
      <w:r w:rsidRPr="004044AF">
        <w:rPr>
          <w:rFonts w:cs="Times New Roman"/>
        </w:rPr>
        <w:t xml:space="preserve"> card was set at 1000 Hz, and a dialogue box was displayed on the screen so that a student could select a proper data output frequency (e.g., 1000, 500, 250, etc.) ≤ 1000. When a speciﬁc frequency was selected, for example 250 Hz, 4 data points from the card were averaged generating 1 data point for output. As can be seen in </w:t>
      </w:r>
      <w:r w:rsidR="00816F9A" w:rsidRPr="004044AF">
        <w:rPr>
          <w:rFonts w:cs="Times New Roman"/>
          <w:color w:val="FF0000"/>
        </w:rPr>
        <w:fldChar w:fldCharType="begin"/>
      </w:r>
      <w:r w:rsidR="00816F9A" w:rsidRPr="004044AF">
        <w:rPr>
          <w:rFonts w:cs="Times New Roman"/>
        </w:rPr>
        <w:instrText xml:space="preserve"> REF _Ref70253637 \h </w:instrText>
      </w:r>
      <w:r w:rsidR="004044AF">
        <w:rPr>
          <w:rFonts w:cs="Times New Roman"/>
          <w:color w:val="FF0000"/>
        </w:rPr>
        <w:instrText xml:space="preserve"> \* MERGEFORMAT </w:instrText>
      </w:r>
      <w:r w:rsidR="00816F9A" w:rsidRPr="004044AF">
        <w:rPr>
          <w:rFonts w:cs="Times New Roman"/>
          <w:color w:val="FF0000"/>
        </w:rPr>
      </w:r>
      <w:r w:rsidR="00816F9A" w:rsidRPr="004044AF">
        <w:rPr>
          <w:rFonts w:cs="Times New Roman"/>
          <w:color w:val="FF0000"/>
        </w:rPr>
        <w:fldChar w:fldCharType="separate"/>
      </w:r>
      <w:r w:rsidR="00124D88" w:rsidRPr="00124D88">
        <w:rPr>
          <w:rFonts w:cs="Times New Roman"/>
        </w:rPr>
        <w:t xml:space="preserve">Figure </w:t>
      </w:r>
      <w:r w:rsidR="00124D88" w:rsidRPr="00124D88">
        <w:rPr>
          <w:rFonts w:cs="Times New Roman"/>
          <w:noProof/>
        </w:rPr>
        <w:t>3.7</w:t>
      </w:r>
      <w:r w:rsidR="00816F9A" w:rsidRPr="004044AF">
        <w:rPr>
          <w:rFonts w:cs="Times New Roman"/>
          <w:color w:val="FF0000"/>
        </w:rPr>
        <w:fldChar w:fldCharType="end"/>
      </w:r>
      <w:r w:rsidRPr="004044AF">
        <w:rPr>
          <w:rFonts w:cs="Times New Roman"/>
        </w:rPr>
        <w:t>, the baseline noise was reduced at lower data output frequency. In this ultrafast separation work, 1000 Hz was selected. If we wanted to reduce the noise, we could always average the data points afterward. However, it would be a good idea to select a reduced data output frequency to reduce the data ﬁle size for long sep</w:t>
      </w:r>
      <w:r w:rsidRPr="004044AF">
        <w:rPr>
          <w:rFonts w:cs="Times New Roman"/>
        </w:rPr>
        <w:lastRenderedPageBreak/>
        <w:t>aration runs.</w:t>
      </w:r>
    </w:p>
    <w:p w14:paraId="5FCCC15E" w14:textId="199995BA" w:rsidR="00212C58" w:rsidRDefault="00212C58" w:rsidP="00212C58">
      <w:pPr>
        <w:pStyle w:val="Heading3"/>
      </w:pPr>
      <w:bookmarkStart w:id="162" w:name="_Toc82597292"/>
      <w:r w:rsidRPr="00212C58">
        <w:t>Eﬀect of Eluent Velocity on Resolution</w:t>
      </w:r>
      <w:bookmarkEnd w:id="162"/>
    </w:p>
    <w:p w14:paraId="6E7CC850" w14:textId="77777777" w:rsidR="007366FE" w:rsidRDefault="00816F9A" w:rsidP="007366FE">
      <w:pPr>
        <w:keepNext/>
        <w:jc w:val="center"/>
      </w:pPr>
      <w:r w:rsidRPr="00BB3802">
        <w:rPr>
          <w:noProof/>
          <w:color w:val="000000" w:themeColor="text1"/>
        </w:rPr>
        <w:drawing>
          <wp:inline distT="0" distB="0" distL="0" distR="0" wp14:anchorId="59F0E7DA" wp14:editId="52E0BA59">
            <wp:extent cx="4394320" cy="5690595"/>
            <wp:effectExtent l="0" t="0" r="635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400193" cy="5698200"/>
                    </a:xfrm>
                    <a:prstGeom prst="rect">
                      <a:avLst/>
                    </a:prstGeom>
                    <a:noFill/>
                    <a:ln>
                      <a:noFill/>
                    </a:ln>
                  </pic:spPr>
                </pic:pic>
              </a:graphicData>
            </a:graphic>
          </wp:inline>
        </w:drawing>
      </w:r>
    </w:p>
    <w:p w14:paraId="3411CD5F" w14:textId="70455324" w:rsidR="00816F9A" w:rsidRDefault="007366FE" w:rsidP="007366FE">
      <w:pPr>
        <w:pStyle w:val="Caption"/>
        <w:jc w:val="center"/>
      </w:pPr>
      <w:bookmarkStart w:id="163" w:name="_Ref70254052"/>
      <w:bookmarkStart w:id="164" w:name="_Toc71635911"/>
      <w:r>
        <w:t xml:space="preserve">Figure </w:t>
      </w:r>
      <w:r w:rsidR="0031770F">
        <w:fldChar w:fldCharType="begin"/>
      </w:r>
      <w:r w:rsidR="0031770F">
        <w:instrText xml:space="preserve"> STYLEREF 1 \s </w:instrText>
      </w:r>
      <w:r w:rsidR="0031770F">
        <w:fldChar w:fldCharType="separate"/>
      </w:r>
      <w:r w:rsidR="00124D88">
        <w:rPr>
          <w:noProof/>
        </w:rPr>
        <w:t>3</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8</w:t>
      </w:r>
      <w:r w:rsidR="0031770F">
        <w:rPr>
          <w:noProof/>
        </w:rPr>
        <w:fldChar w:fldCharType="end"/>
      </w:r>
      <w:bookmarkEnd w:id="163"/>
      <w:r>
        <w:t xml:space="preserve"> </w:t>
      </w:r>
      <w:r w:rsidRPr="003E75EC">
        <w:t>Effect of elution pressure on resolution</w:t>
      </w:r>
      <w:bookmarkEnd w:id="164"/>
    </w:p>
    <w:p w14:paraId="00FB4C98" w14:textId="77119C8E" w:rsidR="007366FE" w:rsidRPr="007366FE" w:rsidRDefault="007366FE" w:rsidP="007366FE">
      <w:pPr>
        <w:pStyle w:val="Caption"/>
        <w:rPr>
          <w:b w:val="0"/>
          <w:bCs w:val="0"/>
        </w:rPr>
      </w:pPr>
      <w:r w:rsidRPr="007366FE">
        <w:rPr>
          <w:b w:val="0"/>
          <w:bCs w:val="0"/>
        </w:rPr>
        <w:t xml:space="preserve">(A) Chromatograms of 6 separation runs under different elution pressures. </w:t>
      </w:r>
      <w:r w:rsidRPr="007366FE">
        <w:rPr>
          <w:b w:val="0"/>
          <w:bCs w:val="0"/>
          <w:i/>
          <w:iCs/>
        </w:rPr>
        <w:t>n</w:t>
      </w:r>
      <w:r w:rsidR="00EC45E0">
        <w:rPr>
          <w:b w:val="0"/>
          <w:bCs w:val="0"/>
        </w:rPr>
        <w:t>OTC</w:t>
      </w:r>
      <w:r w:rsidRPr="007366FE">
        <w:rPr>
          <w:b w:val="0"/>
          <w:bCs w:val="0"/>
        </w:rPr>
        <w:t>: 2-</w:t>
      </w:r>
      <w:r w:rsidRPr="007366FE">
        <w:rPr>
          <w:rFonts w:ascii="Times New Roman" w:hAnsi="Times New Roman"/>
          <w:b w:val="0"/>
          <w:bCs w:val="0"/>
        </w:rPr>
        <w:t>µ</w:t>
      </w:r>
      <w:r w:rsidRPr="007366FE">
        <w:rPr>
          <w:b w:val="0"/>
          <w:bCs w:val="0"/>
        </w:rPr>
        <w:t>m-i.d.</w:t>
      </w:r>
      <w:r>
        <w:rPr>
          <w:b w:val="0"/>
          <w:bCs w:val="0"/>
        </w:rPr>
        <w:t xml:space="preserve"> </w:t>
      </w:r>
      <w:r w:rsidRPr="007366FE">
        <w:rPr>
          <w:b w:val="0"/>
          <w:bCs w:val="0"/>
        </w:rPr>
        <w:t>×</w:t>
      </w:r>
      <w:r>
        <w:rPr>
          <w:b w:val="0"/>
          <w:bCs w:val="0"/>
        </w:rPr>
        <w:t xml:space="preserve"> </w:t>
      </w:r>
      <w:r w:rsidRPr="007366FE">
        <w:rPr>
          <w:b w:val="0"/>
          <w:bCs w:val="0"/>
        </w:rPr>
        <w:t>6-cm-length (2.7 cm effective) coated with C18; MA: 10 mM NH</w:t>
      </w:r>
      <w:r w:rsidRPr="007366FE">
        <w:rPr>
          <w:b w:val="0"/>
          <w:bCs w:val="0"/>
          <w:vertAlign w:val="subscript"/>
        </w:rPr>
        <w:t>4</w:t>
      </w:r>
      <w:r w:rsidRPr="007366FE">
        <w:rPr>
          <w:b w:val="0"/>
          <w:bCs w:val="0"/>
        </w:rPr>
        <w:t>HCO</w:t>
      </w:r>
      <w:r w:rsidRPr="007366FE">
        <w:rPr>
          <w:b w:val="0"/>
          <w:bCs w:val="0"/>
          <w:vertAlign w:val="subscript"/>
        </w:rPr>
        <w:t>3</w:t>
      </w:r>
      <w:r w:rsidRPr="007366FE">
        <w:rPr>
          <w:b w:val="0"/>
          <w:bCs w:val="0"/>
        </w:rPr>
        <w:t>; MB: 50% acetonitrile in 10 mM NH</w:t>
      </w:r>
      <w:r w:rsidRPr="007366FE">
        <w:rPr>
          <w:b w:val="0"/>
          <w:bCs w:val="0"/>
          <w:vertAlign w:val="subscript"/>
        </w:rPr>
        <w:t>4</w:t>
      </w:r>
      <w:r w:rsidRPr="007366FE">
        <w:rPr>
          <w:b w:val="0"/>
          <w:bCs w:val="0"/>
        </w:rPr>
        <w:t>HCO</w:t>
      </w:r>
      <w:r w:rsidRPr="007366FE">
        <w:rPr>
          <w:b w:val="0"/>
          <w:bCs w:val="0"/>
          <w:vertAlign w:val="subscript"/>
        </w:rPr>
        <w:t>3</w:t>
      </w:r>
      <w:r w:rsidRPr="007366FE">
        <w:rPr>
          <w:b w:val="0"/>
          <w:bCs w:val="0"/>
        </w:rPr>
        <w:t xml:space="preserve">; and Mixer: Mixer 2 in </w:t>
      </w:r>
      <w:r w:rsidRPr="007366FE">
        <w:rPr>
          <w:b w:val="0"/>
          <w:bCs w:val="0"/>
        </w:rPr>
        <w:fldChar w:fldCharType="begin"/>
      </w:r>
      <w:r w:rsidRPr="007366FE">
        <w:rPr>
          <w:b w:val="0"/>
          <w:bCs w:val="0"/>
        </w:rPr>
        <w:instrText xml:space="preserve"> REF _Ref70252538 \h  \* MERGEFORMAT </w:instrText>
      </w:r>
      <w:r w:rsidRPr="007366FE">
        <w:rPr>
          <w:b w:val="0"/>
          <w:bCs w:val="0"/>
        </w:rPr>
      </w:r>
      <w:r w:rsidRPr="007366FE">
        <w:rPr>
          <w:b w:val="0"/>
          <w:bCs w:val="0"/>
        </w:rPr>
        <w:fldChar w:fldCharType="separate"/>
      </w:r>
      <w:r w:rsidR="00124D88" w:rsidRPr="00124D88">
        <w:rPr>
          <w:b w:val="0"/>
          <w:bCs w:val="0"/>
        </w:rPr>
        <w:t xml:space="preserve">Figure </w:t>
      </w:r>
      <w:r w:rsidR="00124D88" w:rsidRPr="00124D88">
        <w:rPr>
          <w:b w:val="0"/>
          <w:bCs w:val="0"/>
          <w:noProof/>
        </w:rPr>
        <w:t>3.2</w:t>
      </w:r>
      <w:r w:rsidRPr="007366FE">
        <w:rPr>
          <w:b w:val="0"/>
          <w:bCs w:val="0"/>
        </w:rPr>
        <w:fldChar w:fldCharType="end"/>
      </w:r>
      <w:r w:rsidRPr="007366FE">
        <w:rPr>
          <w:b w:val="0"/>
          <w:bCs w:val="0"/>
        </w:rPr>
        <w:t>C. From chromatogram I to chromatogram VI, the pump flow rates were 0.325, 0.20, 0.10, 0.05, 0.025 and 0.0125 mL·min</w:t>
      </w:r>
      <w:r w:rsidRPr="007366FE">
        <w:rPr>
          <w:b w:val="0"/>
          <w:bCs w:val="0"/>
          <w:vertAlign w:val="superscript"/>
        </w:rPr>
        <w:t>-1</w:t>
      </w:r>
      <w:r w:rsidRPr="007366FE">
        <w:rPr>
          <w:b w:val="0"/>
          <w:bCs w:val="0"/>
        </w:rPr>
        <w:t>, corresponding to elution pressures of 23, 14, 7.2, 3.6, 1.8 and 0.9 MPa respectively. Gradient delay times were subtracted from the retention times. Injected sample volume: ~120 pL. S</w:t>
      </w:r>
      <w:r w:rsidRPr="007366FE">
        <w:rPr>
          <w:rFonts w:hint="eastAsia"/>
          <w:b w:val="0"/>
          <w:bCs w:val="0"/>
        </w:rPr>
        <w:t>ample</w:t>
      </w:r>
      <w:r w:rsidRPr="007366FE">
        <w:rPr>
          <w:b w:val="0"/>
          <w:bCs w:val="0"/>
        </w:rPr>
        <w:t>:</w:t>
      </w:r>
      <w:r w:rsidRPr="007366FE">
        <w:rPr>
          <w:rFonts w:hint="eastAsia"/>
          <w:b w:val="0"/>
          <w:bCs w:val="0"/>
        </w:rPr>
        <w:t xml:space="preserve"> 1 </w:t>
      </w:r>
      <w:r w:rsidRPr="007366FE">
        <w:rPr>
          <w:rFonts w:ascii="Times New Roman" w:hAnsi="Times New Roman"/>
          <w:b w:val="0"/>
          <w:bCs w:val="0"/>
        </w:rPr>
        <w:t>µ</w:t>
      </w:r>
      <w:r w:rsidRPr="007366FE">
        <w:rPr>
          <w:rFonts w:hint="eastAsia"/>
          <w:b w:val="0"/>
          <w:bCs w:val="0"/>
        </w:rPr>
        <w:t xml:space="preserve">M gly, 3 </w:t>
      </w:r>
      <w:r w:rsidRPr="007366FE">
        <w:rPr>
          <w:rFonts w:ascii="Times New Roman" w:hAnsi="Times New Roman"/>
          <w:b w:val="0"/>
          <w:bCs w:val="0"/>
        </w:rPr>
        <w:t>µ</w:t>
      </w:r>
      <w:r w:rsidRPr="007366FE">
        <w:rPr>
          <w:rFonts w:hint="eastAsia"/>
          <w:b w:val="0"/>
          <w:bCs w:val="0"/>
        </w:rPr>
        <w:t>M ty</w:t>
      </w:r>
      <w:r w:rsidRPr="007366FE">
        <w:rPr>
          <w:b w:val="0"/>
          <w:bCs w:val="0"/>
        </w:rPr>
        <w:t>p</w:t>
      </w:r>
      <w:r w:rsidRPr="007366FE">
        <w:rPr>
          <w:rFonts w:hint="eastAsia"/>
          <w:b w:val="0"/>
          <w:bCs w:val="0"/>
        </w:rPr>
        <w:t xml:space="preserve">, 3 </w:t>
      </w:r>
      <w:r w:rsidRPr="007366FE">
        <w:rPr>
          <w:rFonts w:ascii="Times New Roman" w:hAnsi="Times New Roman"/>
          <w:b w:val="0"/>
          <w:bCs w:val="0"/>
        </w:rPr>
        <w:t>µ</w:t>
      </w:r>
      <w:r w:rsidRPr="007366FE">
        <w:rPr>
          <w:rFonts w:hint="eastAsia"/>
          <w:b w:val="0"/>
          <w:bCs w:val="0"/>
        </w:rPr>
        <w:t xml:space="preserve">M ala, 3 </w:t>
      </w:r>
      <w:r w:rsidRPr="007366FE">
        <w:rPr>
          <w:rFonts w:ascii="Times New Roman" w:hAnsi="Times New Roman"/>
          <w:b w:val="0"/>
          <w:bCs w:val="0"/>
        </w:rPr>
        <w:t>µ</w:t>
      </w:r>
      <w:r w:rsidRPr="007366FE">
        <w:rPr>
          <w:rFonts w:hint="eastAsia"/>
          <w:b w:val="0"/>
          <w:bCs w:val="0"/>
        </w:rPr>
        <w:t xml:space="preserve">M arg, 10 </w:t>
      </w:r>
      <w:r w:rsidRPr="007366FE">
        <w:rPr>
          <w:rFonts w:ascii="Times New Roman" w:hAnsi="Times New Roman"/>
          <w:b w:val="0"/>
          <w:bCs w:val="0"/>
        </w:rPr>
        <w:t>µ</w:t>
      </w:r>
      <w:r w:rsidRPr="007366FE">
        <w:rPr>
          <w:rFonts w:hint="eastAsia"/>
          <w:b w:val="0"/>
          <w:bCs w:val="0"/>
        </w:rPr>
        <w:t xml:space="preserve">M </w:t>
      </w:r>
      <w:r w:rsidRPr="007366FE">
        <w:rPr>
          <w:b w:val="0"/>
          <w:bCs w:val="0"/>
        </w:rPr>
        <w:t>trp</w:t>
      </w:r>
      <w:r w:rsidRPr="007366FE">
        <w:rPr>
          <w:rFonts w:hint="eastAsia"/>
          <w:b w:val="0"/>
          <w:bCs w:val="0"/>
        </w:rPr>
        <w:t xml:space="preserve"> and 2.5 </w:t>
      </w:r>
      <w:r w:rsidRPr="007366FE">
        <w:rPr>
          <w:rFonts w:ascii="Times New Roman" w:hAnsi="Times New Roman"/>
          <w:b w:val="0"/>
          <w:bCs w:val="0"/>
        </w:rPr>
        <w:t>µ</w:t>
      </w:r>
      <w:r w:rsidRPr="007366FE">
        <w:rPr>
          <w:rFonts w:hint="eastAsia"/>
          <w:b w:val="0"/>
          <w:bCs w:val="0"/>
        </w:rPr>
        <w:t>M phe.</w:t>
      </w:r>
      <w:r w:rsidRPr="007366FE">
        <w:rPr>
          <w:b w:val="0"/>
          <w:bCs w:val="0"/>
        </w:rPr>
        <w:t xml:space="preserve"> (B) Effect of elution pressure on resolution. The resolutions were calculated from a series of the chromatograms, and only 6 of them were presented in (A).</w:t>
      </w:r>
    </w:p>
    <w:p w14:paraId="55850E45" w14:textId="2194D94B" w:rsidR="00212C58" w:rsidRDefault="00212C58" w:rsidP="00212C58">
      <w:pPr>
        <w:ind w:firstLine="420"/>
      </w:pPr>
      <w:r w:rsidRPr="00212C58">
        <w:t xml:space="preserve">A straightforward </w:t>
      </w:r>
      <w:r>
        <w:t>method</w:t>
      </w:r>
      <w:r w:rsidRPr="00212C58">
        <w:t xml:space="preserve"> to increase the separation speed is to increase the eluent ve</w:t>
      </w:r>
      <w:r w:rsidRPr="00212C58">
        <w:lastRenderedPageBreak/>
        <w:t xml:space="preserve">locity or elution pressure. </w:t>
      </w:r>
      <w:r w:rsidR="007366FE">
        <w:rPr>
          <w:color w:val="FF0000"/>
        </w:rPr>
        <w:fldChar w:fldCharType="begin"/>
      </w:r>
      <w:r w:rsidR="007366FE">
        <w:instrText xml:space="preserve"> REF _Ref70254052 \h </w:instrText>
      </w:r>
      <w:r w:rsidR="007366FE">
        <w:rPr>
          <w:color w:val="FF0000"/>
        </w:rPr>
      </w:r>
      <w:r w:rsidR="007366FE">
        <w:rPr>
          <w:color w:val="FF0000"/>
        </w:rPr>
        <w:fldChar w:fldCharType="separate"/>
      </w:r>
      <w:r w:rsidR="00124D88">
        <w:t xml:space="preserve">Figure </w:t>
      </w:r>
      <w:r w:rsidR="00124D88">
        <w:rPr>
          <w:noProof/>
        </w:rPr>
        <w:t>3</w:t>
      </w:r>
      <w:r w:rsidR="00124D88">
        <w:t>.</w:t>
      </w:r>
      <w:r w:rsidR="00124D88">
        <w:rPr>
          <w:noProof/>
        </w:rPr>
        <w:t>8</w:t>
      </w:r>
      <w:r w:rsidR="007366FE">
        <w:rPr>
          <w:color w:val="FF0000"/>
        </w:rPr>
        <w:fldChar w:fldCharType="end"/>
      </w:r>
      <w:r w:rsidR="007366FE" w:rsidRPr="007366FE">
        <w:t>A</w:t>
      </w:r>
      <w:r w:rsidR="007366FE">
        <w:rPr>
          <w:color w:val="FF0000"/>
        </w:rPr>
        <w:t xml:space="preserve"> </w:t>
      </w:r>
      <w:r w:rsidRPr="00212C58">
        <w:t xml:space="preserve">presents the chromatograms of 6 runs under diﬀerent elution </w:t>
      </w:r>
      <w:r w:rsidR="00E97149" w:rsidRPr="00212C58">
        <w:t>pressures:</w:t>
      </w:r>
      <w:r w:rsidRPr="00212C58">
        <w:t xml:space="preserve"> 23, 14, 7.2, 3.6, 1.8, and 0.9 MPa corresponding to 0.325, 0.20, 0.10, 0.050, 0.025, and 0.0125 mL</w:t>
      </w:r>
      <w:r w:rsidR="004044AF" w:rsidRPr="004044AF">
        <w:t>·</w:t>
      </w:r>
      <w:r w:rsidRPr="00212C58">
        <w:t>min</w:t>
      </w:r>
      <w:r w:rsidRPr="004044AF">
        <w:rPr>
          <w:vertAlign w:val="superscript"/>
        </w:rPr>
        <w:t>−1</w:t>
      </w:r>
      <w:r w:rsidRPr="00212C58">
        <w:t xml:space="preserve"> of the HPLC pump rate, respectively. For these fast separations, the mobile phase velocity was relatively high (dozens mm</w:t>
      </w:r>
      <w:r w:rsidR="00CB3B6D">
        <w:rPr>
          <w:rFonts w:cs="Times New Roman"/>
        </w:rPr>
        <w:t>·</w:t>
      </w:r>
      <w:r w:rsidRPr="00212C58">
        <w:t>s</w:t>
      </w:r>
      <w:r w:rsidR="00CB3B6D" w:rsidRPr="00CB3B6D">
        <w:rPr>
          <w:vertAlign w:val="superscript"/>
        </w:rPr>
        <w:t>-1</w:t>
      </w:r>
      <w:r w:rsidRPr="00212C58">
        <w:t xml:space="preserve">), and an increased speed usually came at a reduced resolution. </w:t>
      </w:r>
      <w:r w:rsidR="007366FE">
        <w:fldChar w:fldCharType="begin"/>
      </w:r>
      <w:r w:rsidR="007366FE">
        <w:instrText xml:space="preserve"> REF _Ref70254052 \h </w:instrText>
      </w:r>
      <w:r w:rsidR="007366FE">
        <w:fldChar w:fldCharType="separate"/>
      </w:r>
      <w:r w:rsidR="00124D88">
        <w:t xml:space="preserve">Figure </w:t>
      </w:r>
      <w:r w:rsidR="00124D88">
        <w:rPr>
          <w:noProof/>
        </w:rPr>
        <w:t>3</w:t>
      </w:r>
      <w:r w:rsidR="00124D88">
        <w:t>.</w:t>
      </w:r>
      <w:r w:rsidR="00124D88">
        <w:rPr>
          <w:noProof/>
        </w:rPr>
        <w:t>8</w:t>
      </w:r>
      <w:r w:rsidR="007366FE">
        <w:fldChar w:fldCharType="end"/>
      </w:r>
      <w:r w:rsidR="007366FE">
        <w:t xml:space="preserve">B </w:t>
      </w:r>
      <w:r w:rsidRPr="00212C58">
        <w:t>presents the eﬀect of elution pressure on resolutions, resolution declined with the elution pressure considerably.</w:t>
      </w:r>
    </w:p>
    <w:p w14:paraId="18CBAB55" w14:textId="0EE75FD5" w:rsidR="00E97149" w:rsidRDefault="00E97149" w:rsidP="00E97149">
      <w:pPr>
        <w:pStyle w:val="Heading3"/>
      </w:pPr>
      <w:bookmarkStart w:id="165" w:name="_Toc82597293"/>
      <w:r w:rsidRPr="00E97149">
        <w:t>Fast Separation for Trypsin-Digested Protein</w:t>
      </w:r>
      <w:bookmarkEnd w:id="165"/>
    </w:p>
    <w:p w14:paraId="2E7137A7" w14:textId="77777777" w:rsidR="007366FE" w:rsidRDefault="007366FE" w:rsidP="007366FE">
      <w:pPr>
        <w:keepNext/>
        <w:jc w:val="center"/>
      </w:pPr>
      <w:r w:rsidRPr="00BB3802">
        <w:rPr>
          <w:noProof/>
          <w:color w:val="000000" w:themeColor="text1"/>
        </w:rPr>
        <w:drawing>
          <wp:inline distT="0" distB="0" distL="0" distR="0" wp14:anchorId="03FC08A5" wp14:editId="1259D761">
            <wp:extent cx="4021627" cy="4339578"/>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035633" cy="4354691"/>
                    </a:xfrm>
                    <a:prstGeom prst="rect">
                      <a:avLst/>
                    </a:prstGeom>
                    <a:noFill/>
                    <a:ln>
                      <a:noFill/>
                    </a:ln>
                  </pic:spPr>
                </pic:pic>
              </a:graphicData>
            </a:graphic>
          </wp:inline>
        </w:drawing>
      </w:r>
    </w:p>
    <w:p w14:paraId="5D542CF1" w14:textId="467F5191" w:rsidR="007366FE" w:rsidRDefault="007366FE" w:rsidP="007366FE">
      <w:pPr>
        <w:pStyle w:val="Caption"/>
        <w:jc w:val="center"/>
      </w:pPr>
      <w:bookmarkStart w:id="166" w:name="_Ref70254189"/>
      <w:bookmarkStart w:id="167" w:name="_Toc71635912"/>
      <w:r>
        <w:t xml:space="preserve">Figure </w:t>
      </w:r>
      <w:r w:rsidR="0031770F">
        <w:fldChar w:fldCharType="begin"/>
      </w:r>
      <w:r w:rsidR="0031770F">
        <w:instrText xml:space="preserve"> STYLEREF 1 \s </w:instrText>
      </w:r>
      <w:r w:rsidR="0031770F">
        <w:fldChar w:fldCharType="separate"/>
      </w:r>
      <w:r w:rsidR="00124D88">
        <w:rPr>
          <w:noProof/>
        </w:rPr>
        <w:t>3</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9</w:t>
      </w:r>
      <w:r w:rsidR="0031770F">
        <w:rPr>
          <w:noProof/>
        </w:rPr>
        <w:fldChar w:fldCharType="end"/>
      </w:r>
      <w:bookmarkEnd w:id="166"/>
      <w:r>
        <w:t xml:space="preserve"> </w:t>
      </w:r>
      <w:r w:rsidRPr="00E74712">
        <w:t>Fast separation chromatograms for trypsin-digested cytochrome C</w:t>
      </w:r>
      <w:bookmarkEnd w:id="167"/>
    </w:p>
    <w:p w14:paraId="076E302A" w14:textId="15035DC1" w:rsidR="007366FE" w:rsidRPr="007366FE" w:rsidRDefault="007366FE" w:rsidP="007366FE">
      <w:pPr>
        <w:pStyle w:val="Caption"/>
        <w:rPr>
          <w:rFonts w:cs="Arial"/>
          <w:b w:val="0"/>
          <w:bCs w:val="0"/>
        </w:rPr>
      </w:pPr>
      <w:r w:rsidRPr="007366FE">
        <w:rPr>
          <w:rFonts w:cs="Arial"/>
          <w:b w:val="0"/>
          <w:bCs w:val="0"/>
        </w:rPr>
        <w:t xml:space="preserve">(A) Chromatogram for separating trypsin-digested cytochrome C under an elution pressure of 1.4 MPa. </w:t>
      </w:r>
      <w:r w:rsidRPr="007366FE">
        <w:rPr>
          <w:rFonts w:cs="Arial"/>
          <w:b w:val="0"/>
          <w:bCs w:val="0"/>
          <w:i/>
          <w:iCs/>
        </w:rPr>
        <w:t>n</w:t>
      </w:r>
      <w:r w:rsidR="00EC45E0">
        <w:rPr>
          <w:rFonts w:cs="Arial"/>
          <w:b w:val="0"/>
          <w:bCs w:val="0"/>
        </w:rPr>
        <w:t>OTC</w:t>
      </w:r>
      <w:r w:rsidRPr="007366FE">
        <w:rPr>
          <w:rFonts w:cs="Arial"/>
          <w:b w:val="0"/>
          <w:bCs w:val="0"/>
        </w:rPr>
        <w:t>: 2-µm-i.d.</w:t>
      </w:r>
      <w:r>
        <w:rPr>
          <w:rFonts w:cs="Arial"/>
          <w:b w:val="0"/>
          <w:bCs w:val="0"/>
        </w:rPr>
        <w:t xml:space="preserve"> </w:t>
      </w:r>
      <w:r w:rsidRPr="007366FE">
        <w:rPr>
          <w:rFonts w:cs="Arial"/>
          <w:b w:val="0"/>
          <w:bCs w:val="0"/>
        </w:rPr>
        <w:t>×</w:t>
      </w:r>
      <w:r>
        <w:rPr>
          <w:rFonts w:cs="Arial"/>
          <w:b w:val="0"/>
          <w:bCs w:val="0"/>
        </w:rPr>
        <w:t xml:space="preserve"> </w:t>
      </w:r>
      <w:r w:rsidRPr="007366FE">
        <w:rPr>
          <w:rFonts w:cs="Arial"/>
          <w:b w:val="0"/>
          <w:bCs w:val="0"/>
        </w:rPr>
        <w:t>3.5-cm-length (2.7 cm effective) coated with C18; MA: 10 mM NH</w:t>
      </w:r>
      <w:r w:rsidRPr="007366FE">
        <w:rPr>
          <w:rFonts w:cs="Arial"/>
          <w:b w:val="0"/>
          <w:bCs w:val="0"/>
          <w:vertAlign w:val="subscript"/>
        </w:rPr>
        <w:t>4</w:t>
      </w:r>
      <w:r w:rsidRPr="007366FE">
        <w:rPr>
          <w:rFonts w:cs="Arial"/>
          <w:b w:val="0"/>
          <w:bCs w:val="0"/>
        </w:rPr>
        <w:t>HCO</w:t>
      </w:r>
      <w:r w:rsidRPr="007366FE">
        <w:rPr>
          <w:rFonts w:cs="Arial"/>
          <w:b w:val="0"/>
          <w:bCs w:val="0"/>
          <w:vertAlign w:val="subscript"/>
        </w:rPr>
        <w:t>3</w:t>
      </w:r>
      <w:r w:rsidRPr="007366FE">
        <w:rPr>
          <w:rFonts w:cs="Arial"/>
          <w:b w:val="0"/>
          <w:bCs w:val="0"/>
        </w:rPr>
        <w:t>; MB: 50% acetonitrile in 10 mM NH</w:t>
      </w:r>
      <w:r w:rsidRPr="007366FE">
        <w:rPr>
          <w:rFonts w:cs="Arial"/>
          <w:b w:val="0"/>
          <w:bCs w:val="0"/>
          <w:vertAlign w:val="subscript"/>
        </w:rPr>
        <w:t>4</w:t>
      </w:r>
      <w:r w:rsidRPr="007366FE">
        <w:rPr>
          <w:rFonts w:cs="Arial"/>
          <w:b w:val="0"/>
          <w:bCs w:val="0"/>
        </w:rPr>
        <w:t>HCO</w:t>
      </w:r>
      <w:r w:rsidRPr="007366FE">
        <w:rPr>
          <w:rFonts w:cs="Arial"/>
          <w:b w:val="0"/>
          <w:bCs w:val="0"/>
          <w:vertAlign w:val="subscript"/>
        </w:rPr>
        <w:t>3</w:t>
      </w:r>
      <w:r w:rsidRPr="007366FE">
        <w:rPr>
          <w:rFonts w:cs="Arial"/>
          <w:b w:val="0"/>
          <w:bCs w:val="0"/>
        </w:rPr>
        <w:t xml:space="preserve">; Mixer: Mixer 3 in </w:t>
      </w:r>
      <w:r w:rsidRPr="007366FE">
        <w:rPr>
          <w:rFonts w:cs="Arial"/>
          <w:b w:val="0"/>
          <w:bCs w:val="0"/>
        </w:rPr>
        <w:fldChar w:fldCharType="begin"/>
      </w:r>
      <w:r w:rsidRPr="007366FE">
        <w:rPr>
          <w:rFonts w:cs="Arial"/>
          <w:b w:val="0"/>
          <w:bCs w:val="0"/>
        </w:rPr>
        <w:instrText xml:space="preserve"> REF _Ref70252538 \h  \* MERGEFORMAT </w:instrText>
      </w:r>
      <w:r w:rsidRPr="007366FE">
        <w:rPr>
          <w:rFonts w:cs="Arial"/>
          <w:b w:val="0"/>
          <w:bCs w:val="0"/>
        </w:rPr>
      </w:r>
      <w:r w:rsidRPr="007366FE">
        <w:rPr>
          <w:rFonts w:cs="Arial"/>
          <w:b w:val="0"/>
          <w:bCs w:val="0"/>
        </w:rPr>
        <w:fldChar w:fldCharType="separate"/>
      </w:r>
      <w:r w:rsidR="00124D88" w:rsidRPr="00124D88">
        <w:rPr>
          <w:b w:val="0"/>
          <w:bCs w:val="0"/>
        </w:rPr>
        <w:t xml:space="preserve">Figure </w:t>
      </w:r>
      <w:r w:rsidR="00124D88" w:rsidRPr="00124D88">
        <w:rPr>
          <w:b w:val="0"/>
          <w:bCs w:val="0"/>
          <w:noProof/>
        </w:rPr>
        <w:t>3.2</w:t>
      </w:r>
      <w:r w:rsidRPr="007366FE">
        <w:rPr>
          <w:rFonts w:cs="Arial"/>
          <w:b w:val="0"/>
          <w:bCs w:val="0"/>
        </w:rPr>
        <w:fldChar w:fldCharType="end"/>
      </w:r>
      <w:r>
        <w:rPr>
          <w:rFonts w:cs="Arial"/>
          <w:b w:val="0"/>
          <w:bCs w:val="0"/>
        </w:rPr>
        <w:t>C</w:t>
      </w:r>
      <w:r w:rsidRPr="007366FE">
        <w:rPr>
          <w:rFonts w:cs="Arial"/>
          <w:b w:val="0"/>
          <w:bCs w:val="0"/>
        </w:rPr>
        <w:t>; Sample: 10× diluted cytochrome C digests. Injected sample volume: ~200 pL. (B) Chromatogram for separating trypsin-digested cytochrome C under an elution pressure of 0.36 MPa. All other conditions were the same as in (B).</w:t>
      </w:r>
    </w:p>
    <w:p w14:paraId="763D5238" w14:textId="51C867C5" w:rsidR="00E97149" w:rsidRPr="004044AF" w:rsidRDefault="00E97149" w:rsidP="00212C58">
      <w:pPr>
        <w:ind w:firstLine="420"/>
        <w:rPr>
          <w:rFonts w:cs="Times New Roman"/>
        </w:rPr>
      </w:pPr>
      <w:r w:rsidRPr="004044AF">
        <w:rPr>
          <w:rFonts w:cs="Times New Roman"/>
        </w:rPr>
        <w:t xml:space="preserve">To demonstrate the potential of this ultrafast separation method for practical uses, we </w:t>
      </w:r>
      <w:r w:rsidRPr="004044AF">
        <w:rPr>
          <w:rFonts w:cs="Times New Roman"/>
        </w:rPr>
        <w:lastRenderedPageBreak/>
        <w:t xml:space="preserve">used trypsin to digest a protein (cytochrome C). After the peptides were ﬂuorescently labeled, they were separated using a 3.5 cm-long (2.7 cm eﬀective) and 2-μm-i.d. </w:t>
      </w:r>
      <w:r w:rsidR="00864E38" w:rsidRPr="004044AF">
        <w:rPr>
          <w:rFonts w:cs="Times New Roman"/>
          <w:i/>
          <w:iCs/>
        </w:rPr>
        <w:t>n</w:t>
      </w:r>
      <w:r w:rsidR="00EC45E0" w:rsidRPr="004044AF">
        <w:rPr>
          <w:rFonts w:cs="Times New Roman"/>
        </w:rPr>
        <w:t>OTC</w:t>
      </w:r>
      <w:r w:rsidRPr="004044AF">
        <w:rPr>
          <w:rFonts w:cs="Times New Roman"/>
        </w:rPr>
        <w:t xml:space="preserve">, and the separation results were presented in </w:t>
      </w:r>
      <w:r w:rsidR="007366FE" w:rsidRPr="004044AF">
        <w:rPr>
          <w:rFonts w:cs="Times New Roman"/>
          <w:color w:val="FF0000"/>
        </w:rPr>
        <w:fldChar w:fldCharType="begin"/>
      </w:r>
      <w:r w:rsidR="007366FE" w:rsidRPr="004044AF">
        <w:rPr>
          <w:rFonts w:cs="Times New Roman"/>
        </w:rPr>
        <w:instrText xml:space="preserve"> REF _Ref70254189 \h </w:instrText>
      </w:r>
      <w:r w:rsidR="004044AF">
        <w:rPr>
          <w:rFonts w:cs="Times New Roman"/>
          <w:color w:val="FF0000"/>
        </w:rPr>
        <w:instrText xml:space="preserve"> \* MERGEFORMAT </w:instrText>
      </w:r>
      <w:r w:rsidR="007366FE" w:rsidRPr="004044AF">
        <w:rPr>
          <w:rFonts w:cs="Times New Roman"/>
          <w:color w:val="FF0000"/>
        </w:rPr>
      </w:r>
      <w:r w:rsidR="007366FE" w:rsidRPr="004044AF">
        <w:rPr>
          <w:rFonts w:cs="Times New Roman"/>
          <w:color w:val="FF0000"/>
        </w:rPr>
        <w:fldChar w:fldCharType="separate"/>
      </w:r>
      <w:r w:rsidR="00124D88" w:rsidRPr="00124D88">
        <w:rPr>
          <w:rFonts w:cs="Times New Roman"/>
        </w:rPr>
        <w:t xml:space="preserve">Figure </w:t>
      </w:r>
      <w:r w:rsidR="00124D88" w:rsidRPr="00124D88">
        <w:rPr>
          <w:rFonts w:cs="Times New Roman"/>
          <w:noProof/>
        </w:rPr>
        <w:t>3.9</w:t>
      </w:r>
      <w:r w:rsidR="007366FE" w:rsidRPr="004044AF">
        <w:rPr>
          <w:rFonts w:cs="Times New Roman"/>
          <w:color w:val="FF0000"/>
        </w:rPr>
        <w:fldChar w:fldCharType="end"/>
      </w:r>
      <w:r w:rsidRPr="004044AF">
        <w:rPr>
          <w:rFonts w:cs="Times New Roman"/>
        </w:rPr>
        <w:t xml:space="preserve">. Many peptides could be resolved under an elution pressure of 1.4 MPa, and the separation was completed in less than 10 s. Much better resolutions were obtained when the elution pressure was reduced to 0.36 MPa and the separation was completed in </w:t>
      </w:r>
      <w:r w:rsidRPr="004044AF">
        <w:rPr>
          <w:rFonts w:ascii="Cambria Math" w:hAnsi="Cambria Math" w:cs="Cambria Math"/>
        </w:rPr>
        <w:t>∼</w:t>
      </w:r>
      <w:r w:rsidRPr="004044AF">
        <w:rPr>
          <w:rFonts w:cs="Times New Roman"/>
        </w:rPr>
        <w:t xml:space="preserve">1 min. We also ran the separation under an elution pressure of 0.71 MPa, the resolutions were comparable to but slightly worse than that of </w:t>
      </w:r>
      <w:r w:rsidR="007366FE" w:rsidRPr="004044AF">
        <w:rPr>
          <w:rFonts w:cs="Times New Roman"/>
          <w:color w:val="FF0000"/>
        </w:rPr>
        <w:fldChar w:fldCharType="begin"/>
      </w:r>
      <w:r w:rsidR="007366FE" w:rsidRPr="004044AF">
        <w:rPr>
          <w:rFonts w:cs="Times New Roman"/>
        </w:rPr>
        <w:instrText xml:space="preserve"> REF _Ref70254189 \h </w:instrText>
      </w:r>
      <w:r w:rsidR="004044AF">
        <w:rPr>
          <w:rFonts w:cs="Times New Roman"/>
          <w:color w:val="FF0000"/>
        </w:rPr>
        <w:instrText xml:space="preserve"> \* MERGEFORMAT </w:instrText>
      </w:r>
      <w:r w:rsidR="007366FE" w:rsidRPr="004044AF">
        <w:rPr>
          <w:rFonts w:cs="Times New Roman"/>
          <w:color w:val="FF0000"/>
        </w:rPr>
      </w:r>
      <w:r w:rsidR="007366FE" w:rsidRPr="004044AF">
        <w:rPr>
          <w:rFonts w:cs="Times New Roman"/>
          <w:color w:val="FF0000"/>
        </w:rPr>
        <w:fldChar w:fldCharType="separate"/>
      </w:r>
      <w:r w:rsidR="00124D88" w:rsidRPr="00124D88">
        <w:rPr>
          <w:rFonts w:cs="Times New Roman"/>
        </w:rPr>
        <w:t xml:space="preserve">Figure </w:t>
      </w:r>
      <w:r w:rsidR="00124D88" w:rsidRPr="00124D88">
        <w:rPr>
          <w:rFonts w:cs="Times New Roman"/>
          <w:noProof/>
        </w:rPr>
        <w:t>3.9</w:t>
      </w:r>
      <w:r w:rsidR="007366FE" w:rsidRPr="004044AF">
        <w:rPr>
          <w:rFonts w:cs="Times New Roman"/>
          <w:color w:val="FF0000"/>
        </w:rPr>
        <w:fldChar w:fldCharType="end"/>
      </w:r>
      <w:r w:rsidRPr="004044AF">
        <w:rPr>
          <w:rFonts w:cs="Times New Roman"/>
        </w:rPr>
        <w:t>.</w:t>
      </w:r>
    </w:p>
    <w:p w14:paraId="24DD0CF2" w14:textId="35686D0B" w:rsidR="00E97149" w:rsidRPr="004044AF" w:rsidRDefault="00E97149" w:rsidP="00B040F7">
      <w:pPr>
        <w:pStyle w:val="Heading2"/>
        <w:rPr>
          <w:rFonts w:cs="Times New Roman"/>
        </w:rPr>
      </w:pPr>
      <w:bookmarkStart w:id="168" w:name="_Toc68440656"/>
      <w:bookmarkStart w:id="169" w:name="_Toc82597294"/>
      <w:r w:rsidRPr="004044AF">
        <w:rPr>
          <w:rFonts w:cs="Times New Roman"/>
        </w:rPr>
        <w:t>Conclusions</w:t>
      </w:r>
      <w:bookmarkEnd w:id="168"/>
      <w:bookmarkEnd w:id="169"/>
    </w:p>
    <w:p w14:paraId="48FEA695" w14:textId="306C719E" w:rsidR="00CC7698" w:rsidRDefault="00E97149" w:rsidP="00CC7698">
      <w:pPr>
        <w:ind w:firstLine="420"/>
      </w:pPr>
      <w:r w:rsidRPr="004044AF">
        <w:rPr>
          <w:rFonts w:cs="Times New Roman"/>
        </w:rPr>
        <w:t xml:space="preserve">We have explored </w:t>
      </w:r>
      <w:r w:rsidR="00864E38" w:rsidRPr="004044AF">
        <w:rPr>
          <w:rFonts w:cs="Times New Roman"/>
          <w:i/>
          <w:iCs/>
        </w:rPr>
        <w:t>n</w:t>
      </w:r>
      <w:r w:rsidRPr="004044AF">
        <w:rPr>
          <w:rFonts w:cs="Times New Roman"/>
        </w:rPr>
        <w:t xml:space="preserve">OTLC for ultrafast LC separations and obtained sub-second separations routinely. We used a 2.7 cm (eﬀective length) </w:t>
      </w:r>
      <w:r w:rsidR="00864E38" w:rsidRPr="004044AF">
        <w:rPr>
          <w:rFonts w:cs="Times New Roman"/>
          <w:i/>
          <w:iCs/>
        </w:rPr>
        <w:t>n</w:t>
      </w:r>
      <w:r w:rsidR="00EC45E0" w:rsidRPr="004044AF">
        <w:rPr>
          <w:rFonts w:cs="Times New Roman"/>
        </w:rPr>
        <w:t>OTC</w:t>
      </w:r>
      <w:r w:rsidRPr="004044AF">
        <w:rPr>
          <w:rFonts w:cs="Times New Roman"/>
        </w:rPr>
        <w:t xml:space="preserve"> and baseline-resolved 6 amino acids in less than 700 ms. This speed could be further increased by raising the elution pressure and/or shortening the column length. To demonstrate the feasibility of this technique for practical applications, we separated a complex sample of protein digests; peptides were nicely resolved in </w:t>
      </w:r>
      <w:r w:rsidRPr="004044AF">
        <w:rPr>
          <w:rFonts w:ascii="Cambria Math" w:hAnsi="Cambria Math" w:cs="Cambria Math"/>
        </w:rPr>
        <w:t>∼</w:t>
      </w:r>
      <w:r w:rsidRPr="004044AF">
        <w:rPr>
          <w:rFonts w:cs="Times New Roman"/>
        </w:rPr>
        <w:t xml:space="preserve">1 min. Limited sample loadability has been a concern for </w:t>
      </w:r>
      <w:r w:rsidR="00864E38" w:rsidRPr="004044AF">
        <w:rPr>
          <w:rFonts w:cs="Times New Roman"/>
          <w:i/>
          <w:iCs/>
        </w:rPr>
        <w:t>n</w:t>
      </w:r>
      <w:r w:rsidR="00EC45E0" w:rsidRPr="004044AF">
        <w:rPr>
          <w:rFonts w:cs="Times New Roman"/>
        </w:rPr>
        <w:t>OTC</w:t>
      </w:r>
      <w:r w:rsidRPr="004044AF">
        <w:rPr>
          <w:rFonts w:cs="Times New Roman"/>
        </w:rPr>
        <w:t xml:space="preserve">s, but this issue seems to have been mitigated considerably with the detection technology advancement. Column lifetime has been examined for several hundred runs. To make </w:t>
      </w:r>
      <w:r w:rsidR="00864E38" w:rsidRPr="004044AF">
        <w:rPr>
          <w:rFonts w:cs="Times New Roman"/>
          <w:i/>
          <w:iCs/>
        </w:rPr>
        <w:t>n</w:t>
      </w:r>
      <w:r w:rsidR="00EC45E0" w:rsidRPr="004044AF">
        <w:rPr>
          <w:rFonts w:cs="Times New Roman"/>
        </w:rPr>
        <w:t>OTC</w:t>
      </w:r>
      <w:r w:rsidRPr="004044AF">
        <w:rPr>
          <w:rFonts w:cs="Times New Roman"/>
        </w:rPr>
        <w:t xml:space="preserve">s broadly accepted, the column lifetime needs to more than a thousand runs. Cautions must be taken to prevent </w:t>
      </w:r>
      <w:r w:rsidR="00864E38" w:rsidRPr="004044AF">
        <w:rPr>
          <w:rFonts w:cs="Times New Roman"/>
          <w:i/>
          <w:iCs/>
        </w:rPr>
        <w:t>n</w:t>
      </w:r>
      <w:r w:rsidR="00EC45E0" w:rsidRPr="004044AF">
        <w:rPr>
          <w:rFonts w:cs="Times New Roman"/>
        </w:rPr>
        <w:t>OTC</w:t>
      </w:r>
      <w:r w:rsidRPr="004044AF">
        <w:rPr>
          <w:rFonts w:cs="Times New Roman"/>
        </w:rPr>
        <w:t xml:space="preserve">s from clogging. A good feature of a </w:t>
      </w:r>
      <w:r w:rsidR="00864E38" w:rsidRPr="004044AF">
        <w:rPr>
          <w:rFonts w:cs="Times New Roman"/>
          <w:i/>
          <w:iCs/>
        </w:rPr>
        <w:t>n</w:t>
      </w:r>
      <w:r w:rsidR="00EC45E0" w:rsidRPr="004044AF">
        <w:rPr>
          <w:rFonts w:cs="Times New Roman"/>
        </w:rPr>
        <w:t>OTC</w:t>
      </w:r>
      <w:r w:rsidRPr="004044AF">
        <w:rPr>
          <w:rFonts w:cs="Times New Roman"/>
        </w:rPr>
        <w:t xml:space="preserve"> is that clogging happens only at the column head and one can usually recover the column through back ﬂushing. Once </w:t>
      </w:r>
      <w:r w:rsidR="00864E38" w:rsidRPr="004044AF">
        <w:rPr>
          <w:rFonts w:cs="Times New Roman"/>
          <w:i/>
          <w:iCs/>
        </w:rPr>
        <w:t>n</w:t>
      </w:r>
      <w:r w:rsidRPr="004044AF">
        <w:rPr>
          <w:rFonts w:cs="Times New Roman"/>
        </w:rPr>
        <w:t xml:space="preserve">OTLC is coupled with </w:t>
      </w:r>
      <w:r w:rsidR="00874B17" w:rsidRPr="004044AF">
        <w:rPr>
          <w:rFonts w:cs="Times New Roman"/>
        </w:rPr>
        <w:t>MS</w:t>
      </w:r>
      <w:r w:rsidRPr="004044AF">
        <w:rPr>
          <w:rFonts w:cs="Times New Roman"/>
        </w:rPr>
        <w:t xml:space="preserve"> (we are working on it now), ultrafast </w:t>
      </w:r>
      <w:r w:rsidR="00864E38" w:rsidRPr="004044AF">
        <w:rPr>
          <w:rFonts w:cs="Times New Roman"/>
          <w:i/>
          <w:iCs/>
        </w:rPr>
        <w:t>n</w:t>
      </w:r>
      <w:r w:rsidRPr="004044AF">
        <w:rPr>
          <w:rFonts w:cs="Times New Roman"/>
        </w:rPr>
        <w:t>OTLC is expected to play an important role in high-speed and high-throughput analyses.</w:t>
      </w:r>
      <w:r w:rsidR="00CC7698">
        <w:br w:type="page"/>
      </w:r>
    </w:p>
    <w:p w14:paraId="4B4F9A28" w14:textId="77777777" w:rsidR="00C0061C" w:rsidRDefault="00C0061C" w:rsidP="00CC7698">
      <w:pPr>
        <w:ind w:firstLine="420"/>
      </w:pPr>
    </w:p>
    <w:p w14:paraId="23F5CD0E" w14:textId="27C85214" w:rsidR="00CC7698" w:rsidRDefault="00CC7698" w:rsidP="00CC7698">
      <w:pPr>
        <w:ind w:firstLine="420"/>
      </w:pPr>
    </w:p>
    <w:p w14:paraId="4B018163" w14:textId="13CD8EAE" w:rsidR="00CC7698" w:rsidRDefault="00CC7698" w:rsidP="00CC7698">
      <w:pPr>
        <w:ind w:firstLine="420"/>
      </w:pPr>
    </w:p>
    <w:p w14:paraId="4FE76946" w14:textId="7BBE87E1" w:rsidR="00CC7698" w:rsidRDefault="00CC7698" w:rsidP="00CC7698">
      <w:pPr>
        <w:ind w:firstLine="420"/>
      </w:pPr>
    </w:p>
    <w:p w14:paraId="576FC0B1" w14:textId="75402D2D" w:rsidR="00CC7698" w:rsidRDefault="00CC7698" w:rsidP="00CC7698">
      <w:pPr>
        <w:ind w:firstLine="420"/>
      </w:pPr>
    </w:p>
    <w:p w14:paraId="3A12003F" w14:textId="5FA0561D" w:rsidR="00CC7698" w:rsidRDefault="00CC7698" w:rsidP="00CC7698">
      <w:pPr>
        <w:ind w:firstLine="420"/>
      </w:pPr>
    </w:p>
    <w:p w14:paraId="25147F96" w14:textId="1E6F6A4C" w:rsidR="00CC7698" w:rsidRDefault="00CC7698" w:rsidP="00CC7698">
      <w:pPr>
        <w:ind w:firstLine="420"/>
      </w:pPr>
    </w:p>
    <w:p w14:paraId="334DA00E" w14:textId="440206A3" w:rsidR="00CC7698" w:rsidRDefault="00CC7698" w:rsidP="00CC7698">
      <w:pPr>
        <w:ind w:firstLine="420"/>
      </w:pPr>
    </w:p>
    <w:p w14:paraId="1CC574FB" w14:textId="5E258BE3" w:rsidR="00CC7698" w:rsidRDefault="00CC7698" w:rsidP="00CC7698">
      <w:pPr>
        <w:ind w:firstLine="420"/>
      </w:pPr>
    </w:p>
    <w:p w14:paraId="617460F9" w14:textId="48B924AC" w:rsidR="00CC7698" w:rsidRDefault="00CC7698" w:rsidP="00CC7698">
      <w:pPr>
        <w:ind w:firstLine="420"/>
      </w:pPr>
    </w:p>
    <w:p w14:paraId="01C0A9C3" w14:textId="573D580F" w:rsidR="00CC7698" w:rsidRDefault="00CC7698" w:rsidP="00CC7698">
      <w:pPr>
        <w:ind w:firstLine="420"/>
      </w:pPr>
    </w:p>
    <w:p w14:paraId="67681675" w14:textId="1F3283A3" w:rsidR="00CC7698" w:rsidRDefault="00CC7698" w:rsidP="00CC7698">
      <w:pPr>
        <w:ind w:firstLine="420"/>
      </w:pPr>
    </w:p>
    <w:p w14:paraId="6FF0C4BA" w14:textId="02B7FC79" w:rsidR="00CC7698" w:rsidRDefault="00CC7698" w:rsidP="00CC7698">
      <w:pPr>
        <w:ind w:firstLine="420"/>
      </w:pPr>
    </w:p>
    <w:p w14:paraId="447D34C8" w14:textId="125EC20A" w:rsidR="00421D39" w:rsidRDefault="00421D39" w:rsidP="00C0061C"/>
    <w:p w14:paraId="5846A3E4" w14:textId="3E0F201A" w:rsidR="00421D39" w:rsidRDefault="00421D39" w:rsidP="00C0061C"/>
    <w:p w14:paraId="654F6953" w14:textId="328873DD" w:rsidR="00CC7698" w:rsidRDefault="00CC7698" w:rsidP="00C0061C"/>
    <w:p w14:paraId="37D1AF8A" w14:textId="77777777" w:rsidR="00CC7698" w:rsidRDefault="00CC7698" w:rsidP="00C0061C"/>
    <w:p w14:paraId="0B2F434F" w14:textId="2F35F435" w:rsidR="00421D39" w:rsidRDefault="00421D39" w:rsidP="00C0061C"/>
    <w:p w14:paraId="43E66C2C" w14:textId="77777777" w:rsidR="00421D39" w:rsidRDefault="00421D39" w:rsidP="00C0061C"/>
    <w:p w14:paraId="62805872" w14:textId="07374EA8" w:rsidR="00764FED" w:rsidRPr="005B636B" w:rsidRDefault="00C0061C" w:rsidP="005B636B">
      <w:pPr>
        <w:pStyle w:val="Caption"/>
        <w:rPr>
          <w:rFonts w:cs="Arial"/>
          <w:b w:val="0"/>
          <w:bCs w:val="0"/>
          <w:sz w:val="20"/>
          <w:szCs w:val="20"/>
        </w:rPr>
      </w:pPr>
      <w:bookmarkStart w:id="170" w:name="_Hlk70294657"/>
      <w:r w:rsidRPr="005B636B">
        <w:rPr>
          <w:rStyle w:val="SubtleReference"/>
          <w:rFonts w:ascii="Arial" w:hAnsi="Arial" w:cs="Arial"/>
          <w:b w:val="0"/>
          <w:bCs w:val="0"/>
          <w:color w:val="auto"/>
          <w:szCs w:val="20"/>
        </w:rPr>
        <w:t xml:space="preserve">The materials in </w:t>
      </w:r>
      <w:r w:rsidRPr="005B636B">
        <w:rPr>
          <w:rStyle w:val="SubtleReference"/>
          <w:rFonts w:ascii="Arial" w:hAnsi="Arial" w:cs="Arial"/>
          <w:b w:val="0"/>
          <w:bCs w:val="0"/>
          <w:color w:val="auto"/>
          <w:szCs w:val="20"/>
        </w:rPr>
        <w:fldChar w:fldCharType="begin"/>
      </w:r>
      <w:r w:rsidRPr="005B636B">
        <w:rPr>
          <w:rStyle w:val="SubtleReference"/>
          <w:rFonts w:ascii="Arial" w:hAnsi="Arial" w:cs="Arial"/>
          <w:b w:val="0"/>
          <w:bCs w:val="0"/>
          <w:color w:val="auto"/>
          <w:szCs w:val="20"/>
        </w:rPr>
        <w:instrText xml:space="preserve"> REF _Ref70254487 \h  \* MERGEFORMAT </w:instrText>
      </w:r>
      <w:r w:rsidRPr="005B636B">
        <w:rPr>
          <w:rStyle w:val="SubtleReference"/>
          <w:rFonts w:ascii="Arial" w:hAnsi="Arial" w:cs="Arial"/>
          <w:b w:val="0"/>
          <w:bCs w:val="0"/>
          <w:color w:val="auto"/>
          <w:szCs w:val="20"/>
        </w:rPr>
      </w:r>
      <w:r w:rsidRPr="005B636B">
        <w:rPr>
          <w:rStyle w:val="SubtleReference"/>
          <w:rFonts w:ascii="Arial" w:hAnsi="Arial" w:cs="Arial"/>
          <w:b w:val="0"/>
          <w:bCs w:val="0"/>
          <w:color w:val="auto"/>
          <w:szCs w:val="20"/>
        </w:rPr>
        <w:fldChar w:fldCharType="separate"/>
      </w:r>
      <w:r w:rsidR="00124D88">
        <w:t>Introduction</w:t>
      </w:r>
      <w:r w:rsidRPr="005B636B">
        <w:rPr>
          <w:rStyle w:val="SubtleReference"/>
          <w:rFonts w:ascii="Arial" w:hAnsi="Arial" w:cs="Arial"/>
          <w:b w:val="0"/>
          <w:bCs w:val="0"/>
          <w:color w:val="auto"/>
          <w:szCs w:val="20"/>
        </w:rPr>
        <w:fldChar w:fldCharType="end"/>
      </w:r>
      <w:r w:rsidR="006038E6" w:rsidRPr="005B636B">
        <w:rPr>
          <w:rStyle w:val="SubtleReference"/>
          <w:rFonts w:ascii="Arial" w:hAnsi="Arial" w:cs="Arial"/>
          <w:b w:val="0"/>
          <w:bCs w:val="0"/>
          <w:color w:val="auto"/>
          <w:szCs w:val="20"/>
        </w:rPr>
        <w:fldChar w:fldCharType="begin"/>
      </w:r>
      <w:r w:rsidR="006038E6" w:rsidRPr="005B636B">
        <w:rPr>
          <w:rStyle w:val="SubtleReference"/>
          <w:rFonts w:ascii="Arial" w:hAnsi="Arial" w:cs="Arial"/>
          <w:b w:val="0"/>
          <w:bCs w:val="0"/>
          <w:color w:val="auto"/>
          <w:szCs w:val="20"/>
        </w:rPr>
        <w:instrText xml:space="preserve"> REF _Ref70259696 \r \h </w:instrText>
      </w:r>
      <w:r w:rsidR="005B636B" w:rsidRPr="005B636B">
        <w:rPr>
          <w:rStyle w:val="SubtleReference"/>
          <w:rFonts w:ascii="Arial" w:hAnsi="Arial" w:cs="Arial"/>
          <w:b w:val="0"/>
          <w:bCs w:val="0"/>
          <w:color w:val="auto"/>
          <w:szCs w:val="20"/>
        </w:rPr>
        <w:instrText xml:space="preserve"> \* MERGEFORMAT </w:instrText>
      </w:r>
      <w:r w:rsidR="006038E6" w:rsidRPr="005B636B">
        <w:rPr>
          <w:rStyle w:val="SubtleReference"/>
          <w:rFonts w:ascii="Arial" w:hAnsi="Arial" w:cs="Arial"/>
          <w:b w:val="0"/>
          <w:bCs w:val="0"/>
          <w:color w:val="auto"/>
          <w:szCs w:val="20"/>
        </w:rPr>
      </w:r>
      <w:r w:rsidR="006038E6" w:rsidRPr="005B636B">
        <w:rPr>
          <w:rStyle w:val="SubtleReference"/>
          <w:rFonts w:ascii="Arial" w:hAnsi="Arial" w:cs="Arial"/>
          <w:b w:val="0"/>
          <w:bCs w:val="0"/>
          <w:color w:val="auto"/>
          <w:szCs w:val="20"/>
        </w:rPr>
        <w:fldChar w:fldCharType="separate"/>
      </w:r>
      <w:r w:rsidR="00124D88">
        <w:rPr>
          <w:rStyle w:val="SubtleReference"/>
          <w:rFonts w:ascii="Arial" w:hAnsi="Arial" w:cs="Arial"/>
          <w:b w:val="0"/>
          <w:bCs w:val="0"/>
          <w:color w:val="auto"/>
          <w:szCs w:val="20"/>
        </w:rPr>
        <w:t>Chapter 3:</w:t>
      </w:r>
      <w:r w:rsidR="006038E6" w:rsidRPr="005B636B">
        <w:rPr>
          <w:rStyle w:val="SubtleReference"/>
          <w:rFonts w:ascii="Arial" w:hAnsi="Arial" w:cs="Arial"/>
          <w:b w:val="0"/>
          <w:bCs w:val="0"/>
          <w:color w:val="auto"/>
          <w:szCs w:val="20"/>
        </w:rPr>
        <w:fldChar w:fldCharType="end"/>
      </w:r>
      <w:r w:rsidRPr="005B636B">
        <w:rPr>
          <w:rStyle w:val="SubtleReference"/>
          <w:rFonts w:ascii="Arial" w:hAnsi="Arial" w:cs="Arial"/>
          <w:b w:val="0"/>
          <w:bCs w:val="0"/>
          <w:color w:val="auto"/>
          <w:szCs w:val="20"/>
        </w:rPr>
        <w:t xml:space="preserve"> are adapted </w:t>
      </w:r>
      <w:r w:rsidR="00421D39">
        <w:rPr>
          <w:rStyle w:val="SubtleReference"/>
          <w:rFonts w:ascii="Arial" w:hAnsi="Arial" w:cs="Arial"/>
          <w:b w:val="0"/>
          <w:bCs w:val="0"/>
          <w:color w:val="auto"/>
          <w:szCs w:val="20"/>
        </w:rPr>
        <w:t xml:space="preserve">with permission </w:t>
      </w:r>
      <w:r w:rsidRPr="005B636B">
        <w:rPr>
          <w:rStyle w:val="SubtleReference"/>
          <w:rFonts w:ascii="Arial" w:hAnsi="Arial" w:cs="Arial"/>
          <w:b w:val="0"/>
          <w:bCs w:val="0"/>
          <w:color w:val="auto"/>
          <w:szCs w:val="20"/>
        </w:rPr>
        <w:t xml:space="preserve">from </w:t>
      </w:r>
      <w:r w:rsidR="005B636B" w:rsidRPr="00421D39">
        <w:rPr>
          <w:rFonts w:ascii="Arial Rounded MT Bold" w:hAnsi="Arial Rounded MT Bold" w:cs="Arial"/>
          <w:b w:val="0"/>
          <w:bCs w:val="0"/>
          <w:sz w:val="20"/>
          <w:szCs w:val="20"/>
        </w:rPr>
        <w:t xml:space="preserve">Xiang, Piliang, Yu Yang, Zhitao Zhao, Mingli Chen, and Shaorong Liu. "Ultrafast gradient separation with narrow open tubular liquid chromatography." </w:t>
      </w:r>
      <w:r w:rsidR="005B636B" w:rsidRPr="00421D39">
        <w:rPr>
          <w:rFonts w:ascii="Arial Rounded MT Bold" w:hAnsi="Arial Rounded MT Bold" w:cs="Arial"/>
          <w:b w:val="0"/>
          <w:bCs w:val="0"/>
          <w:i/>
          <w:iCs/>
          <w:sz w:val="20"/>
          <w:szCs w:val="20"/>
        </w:rPr>
        <w:t>Analytical chemistry</w:t>
      </w:r>
      <w:r w:rsidR="005B636B" w:rsidRPr="00421D39">
        <w:rPr>
          <w:rFonts w:ascii="Arial Rounded MT Bold" w:hAnsi="Arial Rounded MT Bold" w:cs="Arial"/>
          <w:b w:val="0"/>
          <w:bCs w:val="0"/>
          <w:sz w:val="20"/>
          <w:szCs w:val="20"/>
        </w:rPr>
        <w:t xml:space="preserve"> 91, no. 16 (2019): 10738-10743</w:t>
      </w:r>
      <w:r w:rsidRPr="00421D39">
        <w:rPr>
          <w:rStyle w:val="SubtleReference"/>
          <w:rFonts w:cs="Arial"/>
          <w:b w:val="0"/>
          <w:bCs w:val="0"/>
          <w:color w:val="auto"/>
          <w:szCs w:val="20"/>
        </w:rPr>
        <w:t>.</w:t>
      </w:r>
      <w:r w:rsidRPr="005B636B">
        <w:rPr>
          <w:rStyle w:val="SubtleReference"/>
          <w:rFonts w:ascii="Arial" w:hAnsi="Arial" w:cs="Arial"/>
          <w:b w:val="0"/>
          <w:bCs w:val="0"/>
          <w:color w:val="auto"/>
          <w:szCs w:val="20"/>
        </w:rPr>
        <w:t xml:space="preserve"> </w:t>
      </w:r>
      <w:r w:rsidR="00421D39">
        <w:rPr>
          <w:rStyle w:val="SubtleReference"/>
          <w:rFonts w:ascii="Arial" w:hAnsi="Arial" w:cs="Arial"/>
          <w:b w:val="0"/>
          <w:bCs w:val="0"/>
          <w:color w:val="auto"/>
          <w:szCs w:val="20"/>
        </w:rPr>
        <w:t>Copyright © 2019, American Chemical Society.</w:t>
      </w:r>
      <w:bookmarkEnd w:id="170"/>
      <w:r w:rsidR="00764FED" w:rsidRPr="005B636B">
        <w:rPr>
          <w:rFonts w:cs="Arial"/>
          <w:b w:val="0"/>
          <w:bCs w:val="0"/>
          <w:sz w:val="20"/>
          <w:szCs w:val="20"/>
        </w:rPr>
        <w:br w:type="page"/>
      </w:r>
    </w:p>
    <w:p w14:paraId="7760A7FC" w14:textId="06420CA3" w:rsidR="00764FED" w:rsidRDefault="00764FED" w:rsidP="00764FED">
      <w:pPr>
        <w:pStyle w:val="Heading1"/>
      </w:pPr>
      <w:bookmarkStart w:id="171" w:name="_Toc68440657"/>
      <w:bookmarkStart w:id="172" w:name="_Ref70259763"/>
      <w:bookmarkStart w:id="173" w:name="_Toc82597295"/>
      <w:r>
        <w:lastRenderedPageBreak/>
        <w:t>Performing Flow Injection Chromatography Using a Narrow Open Tubular Column</w:t>
      </w:r>
      <w:bookmarkEnd w:id="171"/>
      <w:bookmarkEnd w:id="172"/>
      <w:bookmarkEnd w:id="173"/>
    </w:p>
    <w:p w14:paraId="2A270C81" w14:textId="52230BF1" w:rsidR="00764FED" w:rsidRDefault="00764FED" w:rsidP="00764FED">
      <w:pPr>
        <w:pStyle w:val="Heading2"/>
        <w:numPr>
          <w:ilvl w:val="0"/>
          <w:numId w:val="9"/>
        </w:numPr>
      </w:pPr>
      <w:bookmarkStart w:id="174" w:name="_Toc68440658"/>
      <w:bookmarkStart w:id="175" w:name="_Toc82597296"/>
      <w:r>
        <w:t>Abstract</w:t>
      </w:r>
      <w:bookmarkEnd w:id="174"/>
      <w:bookmarkEnd w:id="175"/>
    </w:p>
    <w:p w14:paraId="0BDA0649" w14:textId="49473BCC" w:rsidR="00764FED" w:rsidRDefault="00764FED" w:rsidP="00212C58">
      <w:pPr>
        <w:ind w:firstLine="420"/>
      </w:pPr>
      <w:r w:rsidRPr="00764FED">
        <w:t xml:space="preserve">Flow injection chromatography (FIC) or sequential injection chromatography (SIC) is a low-pressure </w:t>
      </w:r>
      <w:r w:rsidR="00874B17">
        <w:t>LC</w:t>
      </w:r>
      <w:r w:rsidRPr="00764FED">
        <w:t xml:space="preserve"> technique that uses ﬂow injection or sequential injection hardware. Due to the constraints of this hardware, the separation resolution is low; often no more than 3e5 components are resolved. We have recently demonstrated the excellent resolving power of </w:t>
      </w:r>
      <w:r w:rsidRPr="00764FED">
        <w:rPr>
          <w:i/>
          <w:iCs/>
        </w:rPr>
        <w:t>n</w:t>
      </w:r>
      <w:r w:rsidR="00607AD9">
        <w:t>OTC</w:t>
      </w:r>
      <w:r w:rsidRPr="00764FED">
        <w:t xml:space="preserve"> for various biomolecules, and only moderate elution pressures are needed to carry out these separations. In this paper, we incorporate a </w:t>
      </w:r>
      <w:r w:rsidR="00F17FDF" w:rsidRPr="00F17FDF">
        <w:rPr>
          <w:i/>
          <w:iCs/>
        </w:rPr>
        <w:t>n</w:t>
      </w:r>
      <w:r w:rsidR="00EC45E0">
        <w:t>OTC</w:t>
      </w:r>
      <w:r w:rsidRPr="00764FED">
        <w:t xml:space="preserve"> with FIC and construct an FIC system using a pressure chamber and two injection valves to implement gradient elution. The resultant system not only improves the resolution but also reduces the system cost. When we use the system to separate peptides from trypsin-digested cytochrome C, we can resolve dozens of peptides (with resolutions of 0.5 or greater) at a speed of 12 samples per hour. When we use this system to separate a mixture containing 3 amino acids, we can base-line resolve these compounds at a speed of 1800 sample per hour.</w:t>
      </w:r>
    </w:p>
    <w:p w14:paraId="32AF1FC9" w14:textId="02CFB281" w:rsidR="00764FED" w:rsidRDefault="00764FED" w:rsidP="00B040F7">
      <w:pPr>
        <w:pStyle w:val="Heading2"/>
      </w:pPr>
      <w:bookmarkStart w:id="176" w:name="_Toc68440659"/>
      <w:bookmarkStart w:id="177" w:name="_Toc82597297"/>
      <w:r>
        <w:t>Introduction</w:t>
      </w:r>
      <w:bookmarkEnd w:id="176"/>
      <w:bookmarkEnd w:id="177"/>
    </w:p>
    <w:p w14:paraId="2BBACDA4" w14:textId="74DA3F9C" w:rsidR="009D181F" w:rsidRDefault="009D181F" w:rsidP="009D181F">
      <w:pPr>
        <w:ind w:firstLine="420"/>
      </w:pPr>
      <w:r w:rsidRPr="009D181F">
        <w:t>Flow Injection Analysis (FIA) is a technique for milli-to</w:t>
      </w:r>
      <w:r>
        <w:t>-</w:t>
      </w:r>
      <w:r w:rsidRPr="009D181F">
        <w:t>micro</w:t>
      </w:r>
      <w:r>
        <w:t xml:space="preserve"> </w:t>
      </w:r>
      <w:r w:rsidRPr="009D181F">
        <w:t xml:space="preserve">scale solution manipulations in a controlled and automated fashion. The individual steps (e.g., sample/reagent metering, mixing, incubation, monitoring, conduit regeneration, etc.) are carried out in a liquid conduit network via various pumps and valves, and </w:t>
      </w:r>
      <w:r>
        <w:t xml:space="preserve">the pressures used to move the solutions within the conduits are usually no more than a few bars or a few dozen pounds per square </w:t>
      </w:r>
      <w:r>
        <w:lastRenderedPageBreak/>
        <w:t>inch (PSI). With the ﬁrst FIA paper published in 1975</w:t>
      </w:r>
      <w:r>
        <w:fldChar w:fldCharType="begin"/>
      </w:r>
      <w:r w:rsidR="001654DC">
        <w:instrText xml:space="preserve"> ADDIN EN.CITE &lt;EndNote&gt;&lt;Cite&gt;&lt;Author&gt;Jaromir&lt;/Author&gt;&lt;Year&gt;1975&lt;/Year&gt;&lt;RecNum&gt;452&lt;/RecNum&gt;&lt;DisplayText&gt;&lt;style face="superscript"&gt;124&lt;/style&gt;&lt;/DisplayText&gt;&lt;record&gt;&lt;rec-number&gt;452&lt;/rec-number&gt;&lt;foreign-keys&gt;&lt;key app="EN" db-id="zdwt52ddb5v2tmewwsxp9swhesfxa2s5pzpz" timestamp="1617437443"&gt;452&lt;/key&gt;&lt;/foreign-keys&gt;&lt;ref-type name="Journal Article"&gt;17&lt;/ref-type&gt;&lt;contributors&gt;&lt;authors&gt;&lt;author&gt;Ruzicka Jaromir&lt;/author&gt;&lt;author&gt;Hansen EH&lt;/author&gt;&lt;/authors&gt;&lt;/contributors&gt;&lt;titles&gt;&lt;title&gt;Flow Injection Analyses. I. A New Concept of Fast Continuous Flow Analysis&lt;/title&gt;&lt;secondary-title&gt;Anal Chim Acta&lt;/secondary-title&gt;&lt;/titles&gt;&lt;periodical&gt;&lt;full-title&gt;Anal Chim Acta&lt;/full-title&gt;&lt;/periodical&gt;&lt;dates&gt;&lt;year&gt;1975&lt;/year&gt;&lt;/dates&gt;&lt;urls&gt;&lt;/urls&gt;&lt;/record&gt;&lt;/Cite&gt;&lt;/EndNote&gt;</w:instrText>
      </w:r>
      <w:r>
        <w:fldChar w:fldCharType="separate"/>
      </w:r>
      <w:r w:rsidR="001654DC" w:rsidRPr="001654DC">
        <w:rPr>
          <w:noProof/>
          <w:vertAlign w:val="superscript"/>
        </w:rPr>
        <w:t>124</w:t>
      </w:r>
      <w:r>
        <w:fldChar w:fldCharType="end"/>
      </w:r>
      <w:r>
        <w:t>, it became an active research ﬁeld in the analytical chemistry community during the 1980s and 1990s. Nowadays FIA is often abbreviated to FI to emphasize that it is a conceptual approach in addition to a means of performing analysis</w:t>
      </w:r>
      <w:r>
        <w:fldChar w:fldCharType="begin"/>
      </w:r>
      <w:r w:rsidR="001654DC">
        <w:instrText xml:space="preserve"> ADDIN EN.CITE &lt;EndNote&gt;&lt;Cite&gt;&lt;Author&gt;Ruzicka&lt;/Author&gt;&lt;Year&gt;2008&lt;/Year&gt;&lt;RecNum&gt;458&lt;/RecNum&gt;&lt;DisplayText&gt;&lt;style face="superscript"&gt;125&lt;/style&gt;&lt;/DisplayText&gt;&lt;record&gt;&lt;rec-number&gt;458&lt;/rec-number&gt;&lt;foreign-keys&gt;&lt;key app="EN" db-id="zdwt52ddb5v2tmewwsxp9swhesfxa2s5pzpz" timestamp="1617438485"&gt;458&lt;/key&gt;&lt;/foreign-keys&gt;&lt;ref-type name="Journal Article"&gt;17&lt;/ref-type&gt;&lt;contributors&gt;&lt;authors&gt;&lt;author&gt;Ruzicka, Jaromir&lt;/author&gt;&lt;author&gt;Hansen, Elo Harald&lt;/author&gt;&lt;/authors&gt;&lt;/contributors&gt;&lt;titles&gt;&lt;title&gt;Retro-review of flow-injection analysis&lt;/title&gt;&lt;secondary-title&gt;TrAC Trends in Analytical Chemistry&lt;/secondary-title&gt;&lt;/titles&gt;&lt;periodical&gt;&lt;full-title&gt;TrAC Trends in Analytical Chemistry&lt;/full-title&gt;&lt;/periodical&gt;&lt;pages&gt;390-393&lt;/pages&gt;&lt;volume&gt;27&lt;/volume&gt;&lt;number&gt;5&lt;/number&gt;&lt;section&gt;390&lt;/section&gt;&lt;dates&gt;&lt;year&gt;2008&lt;/year&gt;&lt;pub-dates&gt;&lt;date&gt;5/1/2008&lt;/date&gt;&lt;/pub-dates&gt;&lt;/dates&gt;&lt;isbn&gt;01659936&lt;/isbn&gt;&lt;urls&gt;&lt;/urls&gt;&lt;electronic-resource-num&gt;10.1016/j.trac.2008.03.004&lt;/electronic-resource-num&gt;&lt;/record&gt;&lt;/Cite&gt;&lt;/EndNote&gt;</w:instrText>
      </w:r>
      <w:r>
        <w:fldChar w:fldCharType="separate"/>
      </w:r>
      <w:r w:rsidR="001654DC" w:rsidRPr="001654DC">
        <w:rPr>
          <w:noProof/>
          <w:vertAlign w:val="superscript"/>
        </w:rPr>
        <w:t>125</w:t>
      </w:r>
      <w:r>
        <w:fldChar w:fldCharType="end"/>
      </w:r>
      <w:r>
        <w:t>. A sibling approach, Sequential Injection (SI) analysis, which uses bidirectional and stop ﬂows to process samples and reagents on an intermittent and programmable ﬂow, was introduced in 1990</w:t>
      </w:r>
      <w:r w:rsidR="000413B1">
        <w:fldChar w:fldCharType="begin"/>
      </w:r>
      <w:r w:rsidR="001654DC">
        <w:instrText xml:space="preserve"> ADDIN EN.CITE &lt;EndNote&gt;&lt;Cite&gt;&lt;Author&gt;Ruzicka&lt;/Author&gt;&lt;Year&gt;1990&lt;/Year&gt;&lt;RecNum&gt;453&lt;/RecNum&gt;&lt;DisplayText&gt;&lt;style face="superscript"&gt;126&lt;/style&gt;&lt;/DisplayText&gt;&lt;record&gt;&lt;rec-number&gt;453&lt;/rec-number&gt;&lt;foreign-keys&gt;&lt;key app="EN" db-id="zdwt52ddb5v2tmewwsxp9swhesfxa2s5pzpz" timestamp="1617438485"&gt;453&lt;/key&gt;&lt;/foreign-keys&gt;&lt;ref-type name="Journal Article"&gt;17&lt;/ref-type&gt;&lt;contributors&gt;&lt;authors&gt;&lt;author&gt;Ruzicka, Jaromir&lt;/author&gt;&lt;author&gt;Marshall, Graham D.&lt;/author&gt;&lt;/authors&gt;&lt;/contributors&gt;&lt;titles&gt;&lt;title&gt;Sequential injection: a new concept for chemical sensors, process analysis and laboratory assays&lt;/title&gt;&lt;secondary-title&gt;Analytica Chimica Acta&lt;/secondary-title&gt;&lt;/titles&gt;&lt;periodical&gt;&lt;full-title&gt;Analytica Chimica Acta&lt;/full-title&gt;&lt;/periodical&gt;&lt;pages&gt;329-343&lt;/pages&gt;&lt;volume&gt;237&lt;/volume&gt;&lt;number&gt;2&lt;/number&gt;&lt;section&gt;329&lt;/section&gt;&lt;dates&gt;&lt;year&gt;1990&lt;/year&gt;&lt;pub-dates&gt;&lt;date&gt;1/1/1990&lt;/date&gt;&lt;/pub-dates&gt;&lt;/dates&gt;&lt;isbn&gt;00032670&lt;/isbn&gt;&lt;urls&gt;&lt;/urls&gt;&lt;electronic-resource-num&gt;10.1016/s0003-2670(00)83937-9&lt;/electronic-resource-num&gt;&lt;/record&gt;&lt;/Cite&gt;&lt;/EndNote&gt;</w:instrText>
      </w:r>
      <w:r w:rsidR="000413B1">
        <w:fldChar w:fldCharType="separate"/>
      </w:r>
      <w:r w:rsidR="001654DC" w:rsidRPr="001654DC">
        <w:rPr>
          <w:noProof/>
          <w:vertAlign w:val="superscript"/>
        </w:rPr>
        <w:t>126</w:t>
      </w:r>
      <w:r w:rsidR="000413B1">
        <w:fldChar w:fldCharType="end"/>
      </w:r>
      <w:r>
        <w:t xml:space="preserve">. However, both FI and SI approaches share a common </w:t>
      </w:r>
      <w:r w:rsidR="000413B1">
        <w:t xml:space="preserve">drawback </w:t>
      </w:r>
      <w:r w:rsidR="000413B1">
        <w:rPr>
          <w:rFonts w:cs="Times New Roman"/>
        </w:rPr>
        <w:t>‒</w:t>
      </w:r>
      <w:r w:rsidR="000413B1">
        <w:t xml:space="preserve"> </w:t>
      </w:r>
      <w:r>
        <w:t>the incapability of performing chemical separation (e.g., multi-analyte separation or separation of an analyte from its interfering matrix) before chemical analysis.</w:t>
      </w:r>
    </w:p>
    <w:p w14:paraId="386FC513" w14:textId="0A77E7DD" w:rsidR="009D181F" w:rsidRDefault="009D181F" w:rsidP="009D181F">
      <w:pPr>
        <w:ind w:firstLine="420"/>
      </w:pPr>
      <w:r>
        <w:t xml:space="preserve">Separations of complex samples are often achieved via using sophisticated instruments such as </w:t>
      </w:r>
      <w:r w:rsidR="00874B17">
        <w:t>LC</w:t>
      </w:r>
      <w:r>
        <w:t xml:space="preserve"> including </w:t>
      </w:r>
      <w:r w:rsidR="0040515C">
        <w:t>HPLC</w:t>
      </w:r>
      <w:r>
        <w:t xml:space="preserve">, UPLC, CE, etc. Because HPLC or UPLC uses high-pressure pumps and conduits capable of sustaining these pressures, and because CE uses high voltage power supplies, these systems are generally incompatible with FI or SI manifolds. Satinsky </w:t>
      </w:r>
      <w:r w:rsidR="00D41CC8" w:rsidRPr="00D41CC8">
        <w:rPr>
          <w:i/>
          <w:iCs/>
        </w:rPr>
        <w:t>et al</w:t>
      </w:r>
      <w:r>
        <w:t>.</w:t>
      </w:r>
      <w:r w:rsidR="000413B1">
        <w:fldChar w:fldCharType="begin"/>
      </w:r>
      <w:r w:rsidR="001654DC">
        <w:instrText xml:space="preserve"> ADDIN EN.CITE &lt;EndNote&gt;&lt;Cite&gt;&lt;Author&gt;Šatı́nský&lt;/Author&gt;&lt;Year&gt;2003&lt;/Year&gt;&lt;RecNum&gt;456&lt;/RecNum&gt;&lt;DisplayText&gt;&lt;style face="superscript"&gt;127&lt;/style&gt;&lt;/DisplayText&gt;&lt;record&gt;&lt;rec-number&gt;456&lt;/rec-number&gt;&lt;foreign-keys&gt;&lt;key app="EN" db-id="zdwt52ddb5v2tmewwsxp9swhesfxa2s5pzpz" timestamp="1617438485"&gt;456&lt;/key&gt;&lt;/foreign-keys&gt;&lt;ref-type name="Journal Article"&gt;17&lt;/ref-type&gt;&lt;contributors&gt;&lt;authors&gt;&lt;author&gt;Šatı́nský, Dalibor&lt;/author&gt;&lt;author&gt;Solich, Petr&lt;/author&gt;&lt;author&gt;Chocholouš, Petr&lt;/author&gt;&lt;author&gt;Karlı́ček, Rolf&lt;/author&gt;&lt;/authors&gt;&lt;/contributors&gt;&lt;titles&gt;&lt;title&gt;Monolithic columns—a new concept of separation in the sequential injection technique&lt;/title&gt;&lt;secondary-title&gt;Analytica Chimica Acta&lt;/secondary-title&gt;&lt;/titles&gt;&lt;periodical&gt;&lt;full-title&gt;Analytica Chimica Acta&lt;/full-title&gt;&lt;/periodical&gt;&lt;pages&gt;205-214&lt;/pages&gt;&lt;volume&gt;499&lt;/volume&gt;&lt;number&gt;1-2&lt;/number&gt;&lt;section&gt;205&lt;/section&gt;&lt;dates&gt;&lt;year&gt;2003&lt;/year&gt;&lt;pub-dates&gt;&lt;date&gt;12/4/2003&lt;/date&gt;&lt;/pub-dates&gt;&lt;/dates&gt;&lt;isbn&gt;00032670&lt;/isbn&gt;&lt;urls&gt;&lt;/urls&gt;&lt;electronic-resource-num&gt;10.1016/s0003-2670(03)00625-1&lt;/electronic-resource-num&gt;&lt;/record&gt;&lt;/Cite&gt;&lt;/EndNote&gt;</w:instrText>
      </w:r>
      <w:r w:rsidR="000413B1">
        <w:fldChar w:fldCharType="separate"/>
      </w:r>
      <w:r w:rsidR="001654DC" w:rsidRPr="001654DC">
        <w:rPr>
          <w:noProof/>
          <w:vertAlign w:val="superscript"/>
        </w:rPr>
        <w:t>127</w:t>
      </w:r>
      <w:r w:rsidR="000413B1">
        <w:fldChar w:fldCharType="end"/>
      </w:r>
      <w:r>
        <w:t xml:space="preserve"> for the ﬁrst time incorporated a monolithic column with an SI manifold to perform chemical separations in an FI/SI system since a monolithic column required only a moderate-high pressure (a few MPa) to conduct the separations. These authors had since termed this SI and LC combination the Sequential Injection Chromatography (SIC). In the same year, Srisawang </w:t>
      </w:r>
      <w:r w:rsidR="00D41CC8" w:rsidRPr="00D41CC8">
        <w:rPr>
          <w:i/>
          <w:iCs/>
        </w:rPr>
        <w:t>et al</w:t>
      </w:r>
      <w:r>
        <w:t>.</w:t>
      </w:r>
      <w:r w:rsidR="000413B1">
        <w:fldChar w:fldCharType="begin"/>
      </w:r>
      <w:r w:rsidR="001654DC">
        <w:instrText xml:space="preserve"> ADDIN EN.CITE &lt;EndNote&gt;&lt;Cite&gt;&lt;Author&gt;Srisawang&lt;/Author&gt;&lt;Year&gt;2003&lt;/Year&gt;&lt;RecNum&gt;479&lt;/RecNum&gt;&lt;DisplayText&gt;&lt;style face="superscript"&gt;128&lt;/style&gt;&lt;/DisplayText&gt;&lt;record&gt;&lt;rec-number&gt;479&lt;/rec-number&gt;&lt;foreign-keys&gt;&lt;key app="EN" db-id="zdwt52ddb5v2tmewwsxp9swhesfxa2s5pzpz" timestamp="1617438485"&gt;479&lt;/key&gt;&lt;/foreign-keys&gt;&lt;ref-type name="Journal Article"&gt;17&lt;/ref-type&gt;&lt;contributors&gt;&lt;authors&gt;&lt;author&gt;Srisawang, B.&lt;/author&gt;&lt;author&gt;Kongtawelert, P.&lt;/author&gt;&lt;author&gt;Hartwell, S. K.&lt;/author&gt;&lt;author&gt;Jakmunee, J.&lt;/author&gt;&lt;author&gt;Grudpan, K.&lt;/author&gt;&lt;/authors&gt;&lt;/contributors&gt;&lt;auth-address&gt;Department of Chemistry, Faculty of Science, Chiang Mai University, Chiang Mai, Thailand.&lt;/auth-address&gt;&lt;titles&gt;&lt;title&gt;A simple flow injection-reduced volume column system for hemoglobin typing&lt;/title&gt;&lt;secondary-title&gt;Talanta&lt;/secondary-title&gt;&lt;/titles&gt;&lt;periodical&gt;&lt;full-title&gt;Talanta&lt;/full-title&gt;&lt;/periodical&gt;&lt;pages&gt;1163-70&lt;/pages&gt;&lt;volume&gt;60&lt;/volume&gt;&lt;number&gt;6&lt;/number&gt;&lt;edition&gt;2008/10/31&lt;/edition&gt;&lt;section&gt;1163&lt;/section&gt;&lt;dates&gt;&lt;year&gt;2003&lt;/year&gt;&lt;pub-dates&gt;&lt;date&gt;Aug 29&lt;/date&gt;&lt;/pub-dates&gt;&lt;/dates&gt;&lt;isbn&gt;1873-3573 (Electronic)&amp;#xD;0039-9140 (Linking)&lt;/isbn&gt;&lt;accession-num&gt;18969142&lt;/accession-num&gt;&lt;urls&gt;&lt;related-urls&gt;&lt;url&gt;https://www.ncbi.nlm.nih.gov/pubmed/18969142&lt;/url&gt;&lt;/related-urls&gt;&lt;/urls&gt;&lt;electronic-resource-num&gt;10.1016/S0039-9140(03)00219-4&lt;/electronic-resource-num&gt;&lt;/record&gt;&lt;/Cite&gt;&lt;/EndNote&gt;</w:instrText>
      </w:r>
      <w:r w:rsidR="000413B1">
        <w:fldChar w:fldCharType="separate"/>
      </w:r>
      <w:r w:rsidR="001654DC" w:rsidRPr="001654DC">
        <w:rPr>
          <w:noProof/>
          <w:vertAlign w:val="superscript"/>
        </w:rPr>
        <w:t>128</w:t>
      </w:r>
      <w:r w:rsidR="000413B1">
        <w:fldChar w:fldCharType="end"/>
      </w:r>
      <w:r>
        <w:t xml:space="preserve"> coupled FI with a diethylaminoethyl Sephadex column for hemoglobin (Hb) typing, and this approach was called </w:t>
      </w:r>
      <w:r w:rsidR="0040515C">
        <w:t>FIC</w:t>
      </w:r>
      <w:r>
        <w:t>.</w:t>
      </w:r>
    </w:p>
    <w:p w14:paraId="32E84218" w14:textId="5C08AFAF" w:rsidR="009D181F" w:rsidRDefault="009D181F" w:rsidP="009D181F">
      <w:pPr>
        <w:ind w:firstLine="420"/>
      </w:pPr>
      <w:r>
        <w:t>FIC/SIC is basically a low</w:t>
      </w:r>
      <w:r w:rsidR="004E59E6">
        <w:t>-</w:t>
      </w:r>
      <w:r>
        <w:t xml:space="preserve">pressure </w:t>
      </w:r>
      <w:r w:rsidR="00874B17">
        <w:t>LC</w:t>
      </w:r>
      <w:r>
        <w:t xml:space="preserve"> technique</w:t>
      </w:r>
      <w:r w:rsidR="004E59E6">
        <w:fldChar w:fldCharType="begin"/>
      </w:r>
      <w:r w:rsidR="001654DC">
        <w:instrText xml:space="preserve"> ADDIN EN.CITE &lt;EndNote&gt;&lt;Cite&gt;&lt;Author&gt;Chocholouš&lt;/Author&gt;&lt;Year&gt;2017&lt;/Year&gt;&lt;RecNum&gt;477&lt;/RecNum&gt;&lt;DisplayText&gt;&lt;style face="superscript"&gt;129&lt;/style&gt;&lt;/DisplayText&gt;&lt;record&gt;&lt;rec-number&gt;477&lt;/rec-number&gt;&lt;foreign-keys&gt;&lt;key app="EN" db-id="zdwt52ddb5v2tmewwsxp9swhesfxa2s5pzpz" timestamp="1617438485"&gt;477&lt;/key&gt;&lt;/foreign-keys&gt;&lt;ref-type name="Journal Article"&gt;17&lt;/ref-type&gt;&lt;contributors&gt;&lt;authors&gt;&lt;author&gt;Chocholouš, Petr&lt;/author&gt;&lt;author&gt;Dědková, Lucie&lt;/author&gt;&lt;author&gt;Boháčová, Tereza&lt;/author&gt;&lt;author&gt;Šatínský, Dalibor&lt;/author&gt;&lt;author&gt;Solich, Petr&lt;/author&gt;&lt;/authors&gt;&lt;/contributors&gt;&lt;titles&gt;&lt;title&gt;Fast separation of red colorants in beverages using cyano monolithic column in Sequential Injection Chromatography&lt;/title&gt;&lt;secondary-title&gt;Microchemical Journal&lt;/secondary-title&gt;&lt;/titles&gt;&lt;periodical&gt;&lt;full-title&gt;microchemical journal&lt;/full-title&gt;&lt;/periodical&gt;&lt;pages&gt;384-389&lt;/pages&gt;&lt;volume&gt;130&lt;/volume&gt;&lt;section&gt;384&lt;/section&gt;&lt;dates&gt;&lt;year&gt;2017&lt;/year&gt;&lt;pub-dates&gt;&lt;date&gt;1/1/2017&lt;/date&gt;&lt;/pub-dates&gt;&lt;/dates&gt;&lt;isbn&gt;0026265X&lt;/isbn&gt;&lt;urls&gt;&lt;/urls&gt;&lt;electronic-resource-num&gt;10.1016/j.microc.2016.10.022&lt;/electronic-resource-num&gt;&lt;/record&gt;&lt;/Cite&gt;&lt;/EndNote&gt;</w:instrText>
      </w:r>
      <w:r w:rsidR="004E59E6">
        <w:fldChar w:fldCharType="separate"/>
      </w:r>
      <w:r w:rsidR="001654DC" w:rsidRPr="001654DC">
        <w:rPr>
          <w:noProof/>
          <w:vertAlign w:val="superscript"/>
        </w:rPr>
        <w:t>129</w:t>
      </w:r>
      <w:r w:rsidR="004E59E6">
        <w:fldChar w:fldCharType="end"/>
      </w:r>
      <w:r>
        <w:t>. While isocratic elution has been utilized dominantly, gradient elution has been demonstrated</w:t>
      </w:r>
      <w:r w:rsidR="004E59E6">
        <w:fldChar w:fldCharType="begin"/>
      </w:r>
      <w:r w:rsidR="001654DC">
        <w:instrText xml:space="preserve"> ADDIN EN.CITE &lt;EndNote&gt;&lt;Cite&gt;&lt;Author&gt;Koblova&lt;/Author&gt;&lt;Year&gt;2011&lt;/Year&gt;&lt;RecNum&gt;464&lt;/RecNum&gt;&lt;DisplayText&gt;&lt;style face="superscript"&gt;130&lt;/style&gt;&lt;/DisplayText&gt;&lt;record&gt;&lt;rec-number&gt;464&lt;/rec-number&gt;&lt;foreign-keys&gt;&lt;key app="EN" db-id="zdwt52ddb5v2tmewwsxp9swhesfxa2s5pzpz" timestamp="1617438485"&gt;464&lt;/key&gt;&lt;/foreign-keys&gt;&lt;ref-type name="Journal Article"&gt;17&lt;/ref-type&gt;&lt;contributors&gt;&lt;authors&gt;&lt;author&gt;Koblova, P.&lt;/author&gt;&lt;author&gt;Sklenarova, H.&lt;/author&gt;&lt;author&gt;Chocholous, P.&lt;/author&gt;&lt;author&gt;Polasek, M.&lt;/author&gt;&lt;author&gt;Solich, P.&lt;/author&gt;&lt;/authors&gt;&lt;/contributors&gt;&lt;auth-address&gt;Department of Analytical Chemistry, Faculty of Pharmacy, Charles University, Heyrovskeho 1203, 50005 Hradec Kralove, Czech Republic.&lt;/auth-address&gt;&lt;titles&gt;&lt;title&gt;Simple automated generation of gradient elution conditions in sequential injection chromatography using monolithic column&lt;/title&gt;&lt;secondary-title&gt;Talanta&lt;/secondary-title&gt;&lt;/titles&gt;&lt;periodical&gt;&lt;full-title&gt;Talanta&lt;/full-title&gt;&lt;/periodical&gt;&lt;pages&gt;1273-7&lt;/pages&gt;&lt;volume&gt;84&lt;/volume&gt;&lt;number&gt;5&lt;/number&gt;&lt;edition&gt;2011/06/07&lt;/edition&gt;&lt;section&gt;1273&lt;/section&gt;&lt;dates&gt;&lt;year&gt;2011&lt;/year&gt;&lt;pub-dates&gt;&lt;date&gt;Jun 15&lt;/date&gt;&lt;/pub-dates&gt;&lt;/dates&gt;&lt;isbn&gt;1873-3573 (Electronic)&amp;#xD;0039-9140 (Linking)&lt;/isbn&gt;&lt;accession-num&gt;21641437&lt;/accession-num&gt;&lt;urls&gt;&lt;related-urls&gt;&lt;url&gt;https://www.ncbi.nlm.nih.gov/pubmed/21641437&lt;/url&gt;&lt;/related-urls&gt;&lt;/urls&gt;&lt;electronic-resource-num&gt;10.1016/j.talanta.2011.01.029&lt;/electronic-resource-num&gt;&lt;/record&gt;&lt;/Cite&gt;&lt;/EndNote&gt;</w:instrText>
      </w:r>
      <w:r w:rsidR="004E59E6">
        <w:fldChar w:fldCharType="separate"/>
      </w:r>
      <w:r w:rsidR="001654DC" w:rsidRPr="001654DC">
        <w:rPr>
          <w:noProof/>
          <w:vertAlign w:val="superscript"/>
        </w:rPr>
        <w:t>130</w:t>
      </w:r>
      <w:r w:rsidR="004E59E6">
        <w:fldChar w:fldCharType="end"/>
      </w:r>
      <w:r>
        <w:t xml:space="preserve"> feasible. FIC/SIC has been applied for analyzing various samples including analytes of interests in beverages</w:t>
      </w:r>
      <w:r w:rsidR="004E59E6">
        <w:fldChar w:fldCharType="begin"/>
      </w:r>
      <w:r w:rsidR="001654DC">
        <w:instrText xml:space="preserve"> ADDIN EN.CITE &lt;EndNote&gt;&lt;Cite&gt;&lt;Author&gt;Chocholouš&lt;/Author&gt;&lt;Year&gt;2017&lt;/Year&gt;&lt;RecNum&gt;477&lt;/RecNum&gt;&lt;DisplayText&gt;&lt;style face="superscript"&gt;129&lt;/style&gt;&lt;/DisplayText&gt;&lt;record&gt;&lt;rec-number&gt;477&lt;/rec-number&gt;&lt;foreign-keys&gt;&lt;key app="EN" db-id="zdwt52ddb5v2tmewwsxp9swhesfxa2s5pzpz" timestamp="1617438485"&gt;477&lt;/key&gt;&lt;/foreign-keys&gt;&lt;ref-type name="Journal Article"&gt;17&lt;/ref-type&gt;&lt;contributors&gt;&lt;authors&gt;&lt;author&gt;Chocholouš, Petr&lt;/author&gt;&lt;author&gt;Dědková, Lucie&lt;/author&gt;&lt;author&gt;Boháčová, Tereza&lt;/author&gt;&lt;author&gt;Šatínský, Dalibor&lt;/author&gt;&lt;author&gt;Solich, Petr&lt;/author&gt;&lt;/authors&gt;&lt;/contributors&gt;&lt;titles&gt;&lt;title&gt;Fast separation of red colorants in beverages using cyano monolithic column in Sequential Injection Chromatography&lt;/title&gt;&lt;secondary-title&gt;Microchemical Journal&lt;/secondary-title&gt;&lt;/titles&gt;&lt;periodical&gt;&lt;full-title&gt;microchemical journal&lt;/full-title&gt;&lt;/periodical&gt;&lt;pages&gt;384-389&lt;/pages&gt;&lt;volume&gt;130&lt;/volume&gt;&lt;section&gt;384&lt;/section&gt;&lt;dates&gt;&lt;year&gt;2017&lt;/year&gt;&lt;pub-dates&gt;&lt;date&gt;1/1/2017&lt;/date&gt;&lt;/pub-dates&gt;&lt;/dates&gt;&lt;isbn&gt;0026265X&lt;/isbn&gt;&lt;urls&gt;&lt;/urls&gt;&lt;electronic-resource-num&gt;10.1016/j.microc.2016.10.022&lt;/electronic-resource-num&gt;&lt;/record&gt;&lt;/Cite&gt;&lt;/EndNote&gt;</w:instrText>
      </w:r>
      <w:r w:rsidR="004E59E6">
        <w:fldChar w:fldCharType="separate"/>
      </w:r>
      <w:r w:rsidR="001654DC" w:rsidRPr="001654DC">
        <w:rPr>
          <w:noProof/>
          <w:vertAlign w:val="superscript"/>
        </w:rPr>
        <w:t>129</w:t>
      </w:r>
      <w:r w:rsidR="004E59E6">
        <w:fldChar w:fldCharType="end"/>
      </w:r>
      <w:r>
        <w:t xml:space="preserve"> and </w:t>
      </w:r>
      <w:r>
        <w:lastRenderedPageBreak/>
        <w:t>pharmaceuticals</w:t>
      </w:r>
      <w:r w:rsidR="004E59E6">
        <w:fldChar w:fldCharType="begin">
          <w:fldData xml:space="preserve">PEVuZE5vdGU+PENpdGU+PEF1dGhvcj5EYXZsZXRiYWV2YTwvQXV0aG9yPjxZZWFyPjIwMTc8L1ll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=
</w:fldData>
        </w:fldChar>
      </w:r>
      <w:r w:rsidR="001654DC">
        <w:instrText xml:space="preserve"> ADDIN EN.CITE </w:instrText>
      </w:r>
      <w:r w:rsidR="001654DC">
        <w:fldChar w:fldCharType="begin">
          <w:fldData xml:space="preserve">PEVuZE5vdGU+PENpdGU+PEF1dGhvcj5EYXZsZXRiYWV2YTwvQXV0aG9yPjxZZWFyPjIwMTc8L1ll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=
</w:fldData>
        </w:fldChar>
      </w:r>
      <w:r w:rsidR="001654DC">
        <w:instrText xml:space="preserve"> ADDIN EN.CITE.DATA </w:instrText>
      </w:r>
      <w:r w:rsidR="001654DC">
        <w:fldChar w:fldCharType="end"/>
      </w:r>
      <w:r w:rsidR="004E59E6">
        <w:fldChar w:fldCharType="separate"/>
      </w:r>
      <w:r w:rsidR="001654DC" w:rsidRPr="001654DC">
        <w:rPr>
          <w:noProof/>
          <w:vertAlign w:val="superscript"/>
        </w:rPr>
        <w:t>131</w:t>
      </w:r>
      <w:r w:rsidR="004E59E6">
        <w:fldChar w:fldCharType="end"/>
      </w:r>
      <w:r>
        <w:t>. Several papers</w:t>
      </w:r>
      <w:r w:rsidR="004E59E6">
        <w:fldChar w:fldCharType="begin">
          <w:fldData xml:space="preserve">PEVuZE5vdGU+PENpdGU+PEF1dGhvcj5DaG9jaG9sb3VzPC9BdXRob3I+PFllYXI+MjAwNzwvWWVh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</w:fldData>
        </w:fldChar>
      </w:r>
      <w:r w:rsidR="001654DC">
        <w:instrText xml:space="preserve"> ADDIN EN.CITE </w:instrText>
      </w:r>
      <w:r w:rsidR="001654DC">
        <w:fldChar w:fldCharType="begin">
          <w:fldData xml:space="preserve">PEVuZE5vdGU+PENpdGU+PEF1dGhvcj5DaG9jaG9sb3VzPC9BdXRob3I+PFllYXI+MjAwNzwvWWVh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</w:fldData>
        </w:fldChar>
      </w:r>
      <w:r w:rsidR="001654DC">
        <w:instrText xml:space="preserve"> ADDIN EN.CITE.DATA </w:instrText>
      </w:r>
      <w:r w:rsidR="001654DC">
        <w:fldChar w:fldCharType="end"/>
      </w:r>
      <w:r w:rsidR="004E59E6">
        <w:fldChar w:fldCharType="separate"/>
      </w:r>
      <w:r w:rsidR="001654DC" w:rsidRPr="001654DC">
        <w:rPr>
          <w:noProof/>
          <w:vertAlign w:val="superscript"/>
        </w:rPr>
        <w:t>132-134</w:t>
      </w:r>
      <w:r w:rsidR="004E59E6">
        <w:fldChar w:fldCharType="end"/>
      </w:r>
      <w:r>
        <w:t xml:space="preserve"> have been published reviewing the progress of this technique. FIC/SIC instruments have been commercially available and capable of handling pressures up to ~5.2 MPa. Although short</w:t>
      </w:r>
      <w:r>
        <w:rPr>
          <w:rFonts w:hint="eastAsia"/>
        </w:rPr>
        <w:t xml:space="preserve"> monolithic columns (e.g., 25 mm </w:t>
      </w:r>
      <w:r w:rsidR="004E59E6">
        <w:rPr>
          <w:rFonts w:cs="Times New Roman"/>
        </w:rPr>
        <w:t>×</w:t>
      </w:r>
      <w:r>
        <w:rPr>
          <w:rFonts w:hint="eastAsia"/>
        </w:rPr>
        <w:t xml:space="preserve"> 4.6 mm) have been commonly used in order not to create high elution pressures, longer (e.g., 50 and 100 mm) and narrower (e.g., 2</w:t>
      </w:r>
      <w:r w:rsidR="004E59E6">
        <w:t xml:space="preserve"> </w:t>
      </w:r>
      <w:r w:rsidR="004E59E6">
        <w:rPr>
          <w:rFonts w:cs="Times New Roman"/>
        </w:rPr>
        <w:t xml:space="preserve">– </w:t>
      </w:r>
      <w:r>
        <w:rPr>
          <w:rFonts w:hint="eastAsia"/>
        </w:rPr>
        <w:t>3 mm)</w:t>
      </w:r>
      <w:r w:rsidR="004E59E6">
        <w:fldChar w:fldCharType="begin">
          <w:fldData xml:space="preserve">PEVuZE5vdGU+PENpdGU+PEF1dGhvcj5DaG9jaG9sb3VzPC9BdXRob3I+PFllYXI+MjAwODwvWWVh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</w:fldData>
        </w:fldChar>
      </w:r>
      <w:r w:rsidR="001654DC">
        <w:instrText xml:space="preserve"> ADDIN EN.CITE </w:instrText>
      </w:r>
      <w:r w:rsidR="001654DC">
        <w:fldChar w:fldCharType="begin">
          <w:fldData xml:space="preserve">PEVuZE5vdGU+PENpdGU+PEF1dGhvcj5DaG9jaG9sb3VzPC9BdXRob3I+PFllYXI+MjAwODwvWWVh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</w:fldData>
        </w:fldChar>
      </w:r>
      <w:r w:rsidR="001654DC">
        <w:instrText xml:space="preserve"> ADDIN EN.CITE.DATA </w:instrText>
      </w:r>
      <w:r w:rsidR="001654DC">
        <w:fldChar w:fldCharType="end"/>
      </w:r>
      <w:r w:rsidR="004E59E6">
        <w:fldChar w:fldCharType="separate"/>
      </w:r>
      <w:r w:rsidR="001654DC" w:rsidRPr="001654DC">
        <w:rPr>
          <w:noProof/>
          <w:vertAlign w:val="superscript"/>
        </w:rPr>
        <w:t>135-137</w:t>
      </w:r>
      <w:r w:rsidR="004E59E6">
        <w:fldChar w:fldCharType="end"/>
      </w:r>
      <w:r>
        <w:rPr>
          <w:rFonts w:hint="eastAsia"/>
        </w:rPr>
        <w:t xml:space="preserve"> monolithic columns, especially columns packed with 2.7 mm core-shell particl</w:t>
      </w:r>
      <w:r>
        <w:t>e</w:t>
      </w:r>
      <w:r w:rsidR="004E59E6">
        <w:fldChar w:fldCharType="begin"/>
      </w:r>
      <w:r w:rsidR="001654DC">
        <w:instrText xml:space="preserve"> ADDIN EN.CITE &lt;EndNote&gt;&lt;Cite&gt;&lt;Author&gt;Chocholous&lt;/Author&gt;&lt;Year&gt;2011&lt;/Year&gt;&lt;RecNum&gt;460&lt;/RecNum&gt;&lt;DisplayText&gt;&lt;style face="superscript"&gt;137&lt;/style&gt;&lt;/DisplayText&gt;&lt;record&gt;&lt;rec-number&gt;460&lt;/rec-number&gt;&lt;foreign-keys&gt;&lt;key app="EN" db-id="zdwt52ddb5v2tmewwsxp9swhesfxa2s5pzpz" timestamp="1617438485"&gt;460&lt;/key&gt;&lt;/foreign-keys&gt;&lt;ref-type name="Journal Article"&gt;17&lt;/ref-type&gt;&lt;contributors&gt;&lt;authors&gt;&lt;author&gt;Chocholous, P.&lt;/author&gt;&lt;author&gt;Kosarova, L.&lt;/author&gt;&lt;author&gt;Satinsky, D.&lt;/author&gt;&lt;author&gt;Sklenarova, H.&lt;/author&gt;&lt;author&gt;Solich, P.&lt;/author&gt;&lt;/authors&gt;&lt;/contributors&gt;&lt;auth-address&gt;Department of Analytical Chemistry, Faculty of Pharmacy, Charles University, Heyrovskeho 1203, 500 05 Hradec Kralove, Czech Republic. petr.chocholous@faf.cuni.cz&lt;/auth-address&gt;&lt;titles&gt;&lt;title&gt;Enhanced capabilities of separation in Sequential Injection Chromatography--fused-core particle column and its comparison with narrow-bore monolithic column&lt;/title&gt;&lt;secondary-title&gt;Talanta&lt;/secondary-title&gt;&lt;/titles&gt;&lt;periodical&gt;&lt;full-title&gt;Talanta&lt;/full-title&gt;&lt;/periodical&gt;&lt;pages&gt;1129-34&lt;/pages&gt;&lt;volume&gt;85&lt;/volume&gt;&lt;number&gt;2&lt;/number&gt;&lt;edition&gt;2011/07/06&lt;/edition&gt;&lt;section&gt;1129&lt;/section&gt;&lt;dates&gt;&lt;year&gt;2011&lt;/year&gt;&lt;pub-dates&gt;&lt;date&gt;Aug 15&lt;/date&gt;&lt;/pub-dates&gt;&lt;/dates&gt;&lt;isbn&gt;1873-3573 (Electronic)&amp;#xD;0039-9140 (Linking)&lt;/isbn&gt;&lt;accession-num&gt;21726748&lt;/accession-num&gt;&lt;urls&gt;&lt;related-urls&gt;&lt;url&gt;https://www.ncbi.nlm.nih.gov/pubmed/21726748&lt;/url&gt;&lt;/related-urls&gt;&lt;/urls&gt;&lt;electronic-resource-num&gt;10.1016/j.talanta.2011.05.027&lt;/electronic-resource-num&gt;&lt;/record&gt;&lt;/Cite&gt;&lt;/EndNote&gt;</w:instrText>
      </w:r>
      <w:r w:rsidR="004E59E6">
        <w:fldChar w:fldCharType="separate"/>
      </w:r>
      <w:r w:rsidR="001654DC" w:rsidRPr="001654DC">
        <w:rPr>
          <w:noProof/>
          <w:vertAlign w:val="superscript"/>
        </w:rPr>
        <w:t>137</w:t>
      </w:r>
      <w:r w:rsidR="004E59E6">
        <w:fldChar w:fldCharType="end"/>
      </w:r>
      <w:r>
        <w:t xml:space="preserve"> are also proved feasible. However, FIC/SIC’s separation speed, selectivity and efﬁciency cannot compete with HPLC or CE. In most cases, FIC/SIC systems have been used for separation of mixtures of not more than 3</w:t>
      </w:r>
      <w:r w:rsidR="004E59E6">
        <w:t xml:space="preserve"> </w:t>
      </w:r>
      <w:r w:rsidR="004E59E6">
        <w:rPr>
          <w:rFonts w:cs="Times New Roman"/>
        </w:rPr>
        <w:t xml:space="preserve">– </w:t>
      </w:r>
      <w:r>
        <w:t>5 components</w:t>
      </w:r>
      <w:r w:rsidR="004E59E6">
        <w:fldChar w:fldCharType="begin"/>
      </w:r>
      <w:r w:rsidR="001654DC">
        <w:instrText xml:space="preserve"> ADDIN EN.CITE &lt;EndNote&gt;&lt;Cite&gt;&lt;Author&gt;Hartwell&lt;/Author&gt;&lt;Year&gt;2013&lt;/Year&gt;&lt;RecNum&gt;469&lt;/RecNum&gt;&lt;DisplayText&gt;&lt;style face="superscript"&gt;133&lt;/style&gt;&lt;/DisplayText&gt;&lt;record&gt;&lt;rec-number&gt;469&lt;/rec-number&gt;&lt;foreign-keys&gt;&lt;key app="EN" db-id="zdwt52ddb5v2tmewwsxp9swhesfxa2s5pzpz" timestamp="1617438485"&gt;469&lt;/key&gt;&lt;/foreign-keys&gt;&lt;ref-type name="Journal Article"&gt;17&lt;/ref-type&gt;&lt;contributors&gt;&lt;authors&gt;&lt;author&gt;Hartwell, Supaporn Kradtap&lt;/author&gt;&lt;author&gt;Kehling, Alison&lt;/author&gt;&lt;author&gt;Lapanantnoppakhun, Somchai&lt;/author&gt;&lt;author&gt;Grudpan, Kate&lt;/author&gt;&lt;/authors&gt;&lt;/contributors&gt;&lt;titles&gt;&lt;title&gt;Flow Injection/Sequential Injection Chromatography: A Review of Recent Developments in Low Pressure with High Performance Chemical Separation&lt;/title&gt;&lt;secondary-title&gt;Analytical Letters&lt;/secondary-title&gt;&lt;/titles&gt;&lt;periodical&gt;&lt;full-title&gt;analytical letters&lt;/full-title&gt;&lt;/periodical&gt;&lt;pages&gt;1640-1671&lt;/pages&gt;&lt;volume&gt;46&lt;/volume&gt;&lt;number&gt;11&lt;/number&gt;&lt;section&gt;1640&lt;/section&gt;&lt;dates&gt;&lt;year&gt;2013&lt;/year&gt;&lt;pub-dates&gt;&lt;date&gt;1/22/2013&lt;/date&gt;&lt;/pub-dates&gt;&lt;/dates&gt;&lt;isbn&gt;0003-2719&amp;#xD;1532-236X&lt;/isbn&gt;&lt;urls&gt;&lt;/urls&gt;&lt;electronic-resource-num&gt;10.1080/00032719.2012.749487&lt;/electronic-resource-num&gt;&lt;/record&gt;&lt;/Cite&gt;&lt;/EndNote&gt;</w:instrText>
      </w:r>
      <w:r w:rsidR="004E59E6">
        <w:fldChar w:fldCharType="separate"/>
      </w:r>
      <w:r w:rsidR="001654DC" w:rsidRPr="001654DC">
        <w:rPr>
          <w:noProof/>
          <w:vertAlign w:val="superscript"/>
        </w:rPr>
        <w:t>133</w:t>
      </w:r>
      <w:r w:rsidR="004E59E6">
        <w:fldChar w:fldCharType="end"/>
      </w:r>
      <w:r>
        <w:t>.</w:t>
      </w:r>
    </w:p>
    <w:p w14:paraId="0F332D29" w14:textId="340855DE" w:rsidR="00764FED" w:rsidRDefault="009D181F" w:rsidP="009D181F">
      <w:pPr>
        <w:ind w:firstLine="420"/>
      </w:pPr>
      <w:r>
        <w:t xml:space="preserve">We have recently experimented </w:t>
      </w:r>
      <w:r w:rsidR="00874B17">
        <w:t>OTLC</w:t>
      </w:r>
      <w:r>
        <w:t xml:space="preserve"> using very small-inner-diameter </w:t>
      </w:r>
      <w:r w:rsidR="00EC45E0">
        <w:t>OTC</w:t>
      </w:r>
      <w:r>
        <w:t>s and obtained ultrahigh resolutions and ultrahigh analysis speed for small molecules such as ﬂuorescent dyes</w:t>
      </w:r>
      <w:r w:rsidR="004E59E6">
        <w:fldChar w:fldCharType="begin"/>
      </w:r>
      <w:r w:rsidR="00D1424A">
        <w:instrText xml:space="preserve"> ADDIN EN.CITE &lt;EndNote&gt;&lt;Cite&gt;&lt;Author&gt;Wang&lt;/Author&gt;&lt;Year&gt;2008&lt;/Year&gt;&lt;RecNum&gt;467&lt;/RecNum&gt;&lt;DisplayText&gt;&lt;style face="superscript"&gt;33&lt;/style&gt;&lt;/DisplayText&gt;&lt;record&gt;&lt;rec-number&gt;467&lt;/rec-number&gt;&lt;foreign-keys&gt;&lt;key app="EN" db-id="zdwt52ddb5v2tmewwsxp9swhesfxa2s5pzpz" timestamp="1617438485"&gt;467&lt;/key&gt;&lt;/foreign-keys&gt;&lt;ref-type name="Journal Article"&gt;17&lt;/ref-type&gt;&lt;contributors&gt;&lt;authors&gt;&lt;author&gt;Wang, X.&lt;/author&gt;&lt;author&gt;Kang, J.&lt;/author&gt;&lt;author&gt;Wang, S.&lt;/author&gt;&lt;author&gt;Lu, J. J.&lt;/author&gt;&lt;author&gt;Liu, S.&lt;/author&gt;&lt;/authors&gt;&lt;/contributors&gt;&lt;auth-address&gt;Department of Chemistry and Biochemistry, Texas Tech University, Lubbock, TX 79409, USA.&lt;/auth-address&gt;&lt;titles&gt;&lt;title&gt;Chromatographic separations in a nanocapillary under pressure-driven conditions&lt;/title&gt;&lt;secondary-title&gt;J Chromatogr A&lt;/secondary-title&gt;&lt;/titles&gt;&lt;periodical&gt;&lt;full-title&gt;J Chromatogr A&lt;/full-title&gt;&lt;/periodical&gt;&lt;pages&gt;108-13&lt;/pages&gt;&lt;volume&gt;1200&lt;/volume&gt;&lt;number&gt;2&lt;/number&gt;&lt;edition&gt;2008/06/14&lt;/edition&gt;&lt;section&gt;108&lt;/section&gt;&lt;keywords&gt;&lt;keyword&gt;Chromatography/*methods&lt;/keyword&gt;&lt;keyword&gt;DNA/analysis/chemistry/isolation &amp;amp; purification&lt;/keyword&gt;&lt;keyword&gt;Models, Theoretical&lt;/keyword&gt;&lt;keyword&gt;Nanotechnology/*methods&lt;/keyword&gt;&lt;keyword&gt;Reproducibility of Results&lt;/keyword&gt;&lt;/keywords&gt;&lt;dates&gt;&lt;year&gt;2008&lt;/year&gt;&lt;pub-dates&gt;&lt;date&gt;Jul 25&lt;/date&gt;&lt;/pub-dates&gt;&lt;/dates&gt;&lt;isbn&gt;0021-9673 (Print)&amp;#xD;0021-9673 (Linking)&lt;/isbn&gt;&lt;accession-num&gt;18550070&lt;/accession-num&gt;&lt;urls&gt;&lt;related-urls&gt;&lt;url&gt;https://www.ncbi.nlm.nih.gov/pubmed/18550070&lt;/url&gt;&lt;/related-urls&gt;&lt;/urls&gt;&lt;custom2&gt;PMC2583104&lt;/custom2&gt;&lt;electronic-resource-num&gt;10.1016/j.chroma.2008.05.088&lt;/electronic-resource-num&gt;&lt;/record&gt;&lt;/Cite&gt;&lt;/EndNote&gt;</w:instrText>
      </w:r>
      <w:r w:rsidR="004E59E6">
        <w:fldChar w:fldCharType="separate"/>
      </w:r>
      <w:r w:rsidR="00D1424A" w:rsidRPr="00D1424A">
        <w:rPr>
          <w:noProof/>
          <w:vertAlign w:val="superscript"/>
        </w:rPr>
        <w:t>33</w:t>
      </w:r>
      <w:r w:rsidR="004E59E6">
        <w:fldChar w:fldCharType="end"/>
      </w:r>
      <w:r>
        <w:t xml:space="preserve"> and amino acids</w:t>
      </w:r>
      <w:r w:rsidR="00C4420B">
        <w:fldChar w:fldCharType="begin">
          <w:fldData xml:space="preserve">PEVuZE5vdGU+PENpdGU+PEF1dGhvcj5DaGVuPC9BdXRob3I+PFllYXI+MjAxODwvWWVhcj48UmVj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</w:fldData>
        </w:fldChar>
      </w:r>
      <w:r w:rsidR="00D1424A">
        <w:instrText xml:space="preserve"> ADDIN EN.CITE </w:instrText>
      </w:r>
      <w:r w:rsidR="00D1424A">
        <w:fldChar w:fldCharType="begin">
          <w:fldData xml:space="preserve">PEVuZE5vdGU+PENpdGU+PEF1dGhvcj5DaGVuPC9BdXRob3I+PFllYXI+MjAxODwvWWVhcj48UmVj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</w:fldData>
        </w:fldChar>
      </w:r>
      <w:r w:rsidR="00D1424A">
        <w:instrText xml:space="preserve"> ADDIN EN.CITE.DATA </w:instrText>
      </w:r>
      <w:r w:rsidR="00D1424A">
        <w:fldChar w:fldCharType="end"/>
      </w:r>
      <w:r w:rsidR="00C4420B">
        <w:fldChar w:fldCharType="separate"/>
      </w:r>
      <w:r w:rsidR="00D1424A" w:rsidRPr="00D1424A">
        <w:rPr>
          <w:noProof/>
          <w:vertAlign w:val="superscript"/>
        </w:rPr>
        <w:t>10, 41, 42</w:t>
      </w:r>
      <w:r w:rsidR="00C4420B">
        <w:fldChar w:fldCharType="end"/>
      </w:r>
      <w:r>
        <w:t>, to complex peptide mixtures</w:t>
      </w:r>
      <w:r w:rsidR="00C4420B">
        <w:fldChar w:fldCharType="begin">
          <w:fldData xml:space="preserve">PEVuZE5vdGU+PENpdGU+PEF1dGhvcj5ZYW5nPC9BdXRob3I+PFllYXI+MjAxOTwvWWVhcj48UmVj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</w:fldData>
        </w:fldChar>
      </w:r>
      <w:r w:rsidR="00D1424A">
        <w:instrText xml:space="preserve"> ADDIN EN.CITE </w:instrText>
      </w:r>
      <w:r w:rsidR="00D1424A">
        <w:fldChar w:fldCharType="begin">
          <w:fldData xml:space="preserve">PEVuZE5vdGU+PENpdGU+PEF1dGhvcj5ZYW5nPC9BdXRob3I+PFllYXI+MjAxOTwvWWVhcj48UmVj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</w:fldData>
        </w:fldChar>
      </w:r>
      <w:r w:rsidR="00D1424A">
        <w:instrText xml:space="preserve"> ADDIN EN.CITE.DATA </w:instrText>
      </w:r>
      <w:r w:rsidR="00D1424A">
        <w:fldChar w:fldCharType="end"/>
      </w:r>
      <w:r w:rsidR="00C4420B">
        <w:fldChar w:fldCharType="separate"/>
      </w:r>
      <w:r w:rsidR="00D1424A" w:rsidRPr="00D1424A">
        <w:rPr>
          <w:noProof/>
          <w:vertAlign w:val="superscript"/>
        </w:rPr>
        <w:t>10, 42</w:t>
      </w:r>
      <w:r w:rsidR="00C4420B">
        <w:fldChar w:fldCharType="end"/>
      </w:r>
      <w:r>
        <w:t>, and to large molecules such as proteins</w:t>
      </w:r>
      <w:r w:rsidR="00C4420B">
        <w:fldChar w:fldCharType="begin"/>
      </w:r>
      <w:r w:rsidR="00D1424A">
        <w:instrText xml:space="preserve"> ADDIN EN.CITE &lt;EndNote&gt;&lt;Cite&gt;&lt;Author&gt;Wang&lt;/Author&gt;&lt;Year&gt;2009&lt;/Year&gt;&lt;RecNum&gt;111&lt;/RecNum&gt;&lt;DisplayText&gt;&lt;style face="superscript"&gt;37&lt;/style&gt;&lt;/DisplayText&gt;&lt;record&gt;&lt;rec-number&gt;111&lt;/rec-number&gt;&lt;foreign-keys&gt;&lt;key app="EN" db-id="zdwt52ddb5v2tmewwsxp9swhesfxa2s5pzpz" timestamp="1616422971"&gt;111&lt;/key&gt;&lt;/foreign-keys&gt;&lt;ref-type name="Journal Article"&gt;17&lt;/ref-type&gt;&lt;contributors&gt;&lt;authors&gt;&lt;author&gt;Wang, X.&lt;/author&gt;&lt;author&gt;Cheng, C.&lt;/author&gt;&lt;author&gt;Wang, S.&lt;/author&gt;&lt;author&gt;Zhao, M.&lt;/author&gt;&lt;author&gt;Dasgupta, P. K.&lt;/author&gt;&lt;author&gt;Liu, S.&lt;/author&gt;&lt;/authors&gt;&lt;/contributors&gt;&lt;auth-address&gt;Department of Chemistry and Biochemistry, The University of Oklahoma, Norman, Oklahoma 73019, USA.&lt;/auth-address&gt;&lt;titles&gt;&lt;title&gt;Nanocapillaries for open tubular chromatographic separations of proteins in femtoliter to picoliter samples&lt;/title&gt;&lt;secondary-title&gt;Anal Chem&lt;/secondary-title&gt;&lt;/titles&gt;&lt;periodical&gt;&lt;full-title&gt;Anal Chem&lt;/full-title&gt;&lt;/periodical&gt;&lt;pages&gt;7428-35&lt;/pages&gt;&lt;volume&gt;81&lt;/volume&gt;&lt;number&gt;17&lt;/number&gt;&lt;edition&gt;2009/08/12&lt;/edition&gt;&lt;keywords&gt;&lt;keyword&gt;Cellulose/analogs &amp;amp; derivatives&lt;/keyword&gt;&lt;keyword&gt;Chromatography/*instrumentation/methods&lt;/keyword&gt;&lt;keyword&gt;Equipment Design&lt;/keyword&gt;&lt;keyword&gt;Humans&lt;/keyword&gt;&lt;keyword&gt;Proteins/*analysis&lt;/keyword&gt;&lt;keyword&gt;Sample Size&lt;/keyword&gt;&lt;/keywords&gt;&lt;dates&gt;&lt;year&gt;2009&lt;/year&gt;&lt;pub-dates&gt;&lt;date&gt;Sep 1&lt;/date&gt;&lt;/pub-dates&gt;&lt;/dates&gt;&lt;isbn&gt;1520-6882 (Electronic)&amp;#xD;0003-2700 (Linking)&lt;/isbn&gt;&lt;accession-num&gt;19663450&lt;/accession-num&gt;&lt;urls&gt;&lt;related-urls&gt;&lt;url&gt;https://www.ncbi.nlm.nih.gov/pubmed/19663450&lt;/url&gt;&lt;/related-urls&gt;&lt;/urls&gt;&lt;custom2&gt;PMC2802834&lt;/custom2&gt;&lt;electronic-resource-num&gt;10.1021/ac901265t&lt;/electronic-resource-num&gt;&lt;/record&gt;&lt;/Cite&gt;&lt;/EndNote&gt;</w:instrText>
      </w:r>
      <w:r w:rsidR="00C4420B">
        <w:fldChar w:fldCharType="separate"/>
      </w:r>
      <w:r w:rsidR="00D1424A" w:rsidRPr="00D1424A">
        <w:rPr>
          <w:noProof/>
          <w:vertAlign w:val="superscript"/>
        </w:rPr>
        <w:t>37</w:t>
      </w:r>
      <w:r w:rsidR="00C4420B">
        <w:fldChar w:fldCharType="end"/>
      </w:r>
      <w:r>
        <w:t xml:space="preserve"> and DNA</w:t>
      </w:r>
      <w:r w:rsidR="00C4420B">
        <w:fldChar w:fldCharType="begin">
          <w:fldData xml:space="preserve">PEVuZE5vdGU+PENpdGU+PEF1dGhvcj5DaGVuPC9BdXRob3I+PFllYXI+MjAxNTwvWWVhcj48UmVj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</w:fldData>
        </w:fldChar>
      </w:r>
      <w:r w:rsidR="001654DC">
        <w:instrText xml:space="preserve"> ADDIN EN.CITE </w:instrText>
      </w:r>
      <w:r w:rsidR="001654DC">
        <w:fldChar w:fldCharType="begin">
          <w:fldData xml:space="preserve">PEVuZE5vdGU+PENpdGU+PEF1dGhvcj5DaGVuPC9BdXRob3I+PFllYXI+MjAxNTwvWWVhcj48UmVj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</w:fldData>
        </w:fldChar>
      </w:r>
      <w:r w:rsidR="001654DC">
        <w:instrText xml:space="preserve"> ADDIN EN.CITE.DATA </w:instrText>
      </w:r>
      <w:r w:rsidR="001654DC">
        <w:fldChar w:fldCharType="end"/>
      </w:r>
      <w:r w:rsidR="00C4420B">
        <w:fldChar w:fldCharType="separate"/>
      </w:r>
      <w:r w:rsidR="001654DC" w:rsidRPr="001654DC">
        <w:rPr>
          <w:noProof/>
          <w:vertAlign w:val="superscript"/>
        </w:rPr>
        <w:t>32, 34-36, 46, 58, 138</w:t>
      </w:r>
      <w:r w:rsidR="00C4420B">
        <w:fldChar w:fldCharType="end"/>
      </w:r>
      <w:r>
        <w:t>. The columns usually had inner diameters (i.d.) of around 1</w:t>
      </w:r>
      <w:r w:rsidR="001A6772">
        <w:t xml:space="preserve"> </w:t>
      </w:r>
      <w:r w:rsidR="001A6772">
        <w:rPr>
          <w:rFonts w:cs="Times New Roman"/>
        </w:rPr>
        <w:t xml:space="preserve">– </w:t>
      </w:r>
      <w:r>
        <w:t xml:space="preserve">5 </w:t>
      </w:r>
      <w:r w:rsidR="001A6772" w:rsidRPr="001A6772">
        <w:rPr>
          <w:rFonts w:cs="Times New Roman"/>
        </w:rPr>
        <w:t>μ</w:t>
      </w:r>
      <w:r>
        <w:t>m and lengths of 0.5</w:t>
      </w:r>
      <w:r w:rsidR="001A6772">
        <w:t xml:space="preserve"> </w:t>
      </w:r>
      <w:r w:rsidR="001A6772">
        <w:rPr>
          <w:rFonts w:cs="Times New Roman"/>
        </w:rPr>
        <w:t xml:space="preserve">– </w:t>
      </w:r>
      <w:r>
        <w:t>1 m. The separations were frequently completed in a few seconds to a few minutes, while millisecond separations were demonstrated</w:t>
      </w:r>
      <w:r w:rsidR="001A6772">
        <w:fldChar w:fldCharType="begin">
          <w:fldData xml:space="preserve">PEVuZE5vdGU+PENpdGU+PEF1dGhvcj5YaWFuZzwvQXV0aG9yPjxZZWFyPjIwMTk8L1llYXI+PFJl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</w:fldData>
        </w:fldChar>
      </w:r>
      <w:r w:rsidR="001A6772">
        <w:instrText xml:space="preserve"> ADDIN EN.CITE </w:instrText>
      </w:r>
      <w:r w:rsidR="001A6772">
        <w:fldChar w:fldCharType="begin">
          <w:fldData xml:space="preserve">PEVuZE5vdGU+PENpdGU+PEF1dGhvcj5YaWFuZzwvQXV0aG9yPjxZZWFyPjIwMTk8L1llYXI+PFJl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</w:fldData>
        </w:fldChar>
      </w:r>
      <w:r w:rsidR="001A6772">
        <w:instrText xml:space="preserve"> ADDIN EN.CITE.DATA </w:instrText>
      </w:r>
      <w:r w:rsidR="001A6772">
        <w:fldChar w:fldCharType="end"/>
      </w:r>
      <w:r w:rsidR="001A6772">
        <w:fldChar w:fldCharType="separate"/>
      </w:r>
      <w:r w:rsidR="001A6772" w:rsidRPr="001A6772">
        <w:rPr>
          <w:noProof/>
          <w:vertAlign w:val="superscript"/>
        </w:rPr>
        <w:t>10, 11</w:t>
      </w:r>
      <w:r w:rsidR="001A6772">
        <w:fldChar w:fldCharType="end"/>
      </w:r>
      <w:r>
        <w:t xml:space="preserve">. Importantly, most separations were carried out under moderate elution pressures (a few MPa or lower). In this work, we report our initial progress of incorporating a </w:t>
      </w:r>
      <w:r w:rsidR="00607AD9" w:rsidRPr="00607AD9">
        <w:rPr>
          <w:i/>
          <w:iCs/>
        </w:rPr>
        <w:t>n</w:t>
      </w:r>
      <w:r w:rsidR="00607AD9">
        <w:t>OTC</w:t>
      </w:r>
      <w:r>
        <w:t xml:space="preserve"> with an FI setup to perform high-resolution and fast FIC. Compared with traditional FIC/SIC systems, the described system improved resolution and increased separation speed under a regular FIC/SIC pressure (a few MPa). We constructed a single-valve FIC system to perform isocratic elution and a dual-valve FIC system to perform gradient elution. We replaced the relatively expensive syringe pump in a traditional FIC/SIC system with a</w:t>
      </w:r>
      <w:r w:rsidR="001A6772">
        <w:t xml:space="preserve"> </w:t>
      </w:r>
      <w:r w:rsidR="001A6772" w:rsidRPr="001A6772">
        <w:t xml:space="preserve">pressure chamber to reduce the cost. </w:t>
      </w:r>
      <w:r w:rsidR="001A6772" w:rsidRPr="001A6772">
        <w:lastRenderedPageBreak/>
        <w:t>Using the dual-valve FIC system, we separated mixtures containing 3</w:t>
      </w:r>
      <w:r w:rsidR="001A6772">
        <w:t xml:space="preserve"> </w:t>
      </w:r>
      <w:r w:rsidR="001A6772">
        <w:rPr>
          <w:rFonts w:cs="Times New Roman"/>
        </w:rPr>
        <w:t>–</w:t>
      </w:r>
      <w:r w:rsidR="001A6772">
        <w:t xml:space="preserve"> </w:t>
      </w:r>
      <w:r w:rsidR="001A6772" w:rsidRPr="001A6772">
        <w:t xml:space="preserve">6 amino acids to mixtures containing dozens of peptides. Multiple analytes in a sample could be continuously monitored, and analysis speeds of up to 1800 sample per hour could be achieved for repetitive injections. For analyzing dozens of peptides or DNA fragments in complex mixtures, the analysis speed decreased, but still dozens of samples per hour were conveniently achieved. FIC/SIC with a </w:t>
      </w:r>
      <w:r w:rsidR="001A6772" w:rsidRPr="001A6772">
        <w:rPr>
          <w:i/>
          <w:iCs/>
        </w:rPr>
        <w:t>n</w:t>
      </w:r>
      <w:r w:rsidR="00EC45E0">
        <w:t>OTC</w:t>
      </w:r>
      <w:r w:rsidR="001A6772" w:rsidRPr="001A6772">
        <w:t xml:space="preserve"> is a promising candidate for high-throughput analyses.</w:t>
      </w:r>
    </w:p>
    <w:p w14:paraId="6505E93F" w14:textId="5B9901C2" w:rsidR="001A6772" w:rsidRDefault="001A6772" w:rsidP="00B040F7">
      <w:pPr>
        <w:pStyle w:val="Heading2"/>
      </w:pPr>
      <w:bookmarkStart w:id="178" w:name="_Toc68440660"/>
      <w:bookmarkStart w:id="179" w:name="_Toc82597298"/>
      <w:r w:rsidRPr="001A6772">
        <w:t>Materials and methods</w:t>
      </w:r>
      <w:bookmarkEnd w:id="178"/>
      <w:bookmarkEnd w:id="179"/>
    </w:p>
    <w:p w14:paraId="485673B0" w14:textId="62997E25" w:rsidR="001A6772" w:rsidRDefault="001A6772" w:rsidP="001A6772">
      <w:pPr>
        <w:pStyle w:val="Heading3"/>
      </w:pPr>
      <w:bookmarkStart w:id="180" w:name="_Toc82597299"/>
      <w:r w:rsidRPr="001A6772">
        <w:t>Reagents and materials</w:t>
      </w:r>
      <w:bookmarkEnd w:id="180"/>
    </w:p>
    <w:p w14:paraId="38065430" w14:textId="051271B9" w:rsidR="001A6772" w:rsidRDefault="001A6772" w:rsidP="009D181F">
      <w:pPr>
        <w:ind w:firstLine="420"/>
      </w:pPr>
      <w:r w:rsidRPr="001A6772">
        <w:t>GeneRuler™ 1-kb plus DNA ladder (SM1331) was purchased from Fermentas Life Sciences Inc. (Glen Burnie, MD), and YOYO-1 was from Molecular Probes (Eugene, OR). Fluorescein sodium salt, amino acids, sodium hydroxide, ammonium bicarbonate, acetonitrile, toluene and tri-methoxy(octadecyl) silane were obtained from Sigma-Aldrich (St. Louis, MO). ATTO-TAG™ FQ Amine-Derivatization Kit, tris(hydroxymethyl)aminomethane (Tris), ammonium acetate, concentrated hydrochloric acid, and ethylenediaminetetraacetic acid (EDTA) was obtained from Thermo Fisher Scientiﬁc (Waltham, MA). All solutions were prepared using ultrapure water (Nanopure ultrapure water system, Barn-stead, Dubuque, IA) and ﬁltered through a 0.22-mM ﬁlter (VWR, TX), degassed before use. 2-</w:t>
      </w:r>
      <w:r w:rsidR="00EF65FC" w:rsidRPr="001A6772">
        <w:rPr>
          <w:rFonts w:cs="Times New Roman"/>
        </w:rPr>
        <w:t>μ</w:t>
      </w:r>
      <w:r w:rsidRPr="001A6772">
        <w:t>m inner diameter (i.d.), 150-</w:t>
      </w:r>
      <w:r w:rsidRPr="001A6772">
        <w:rPr>
          <w:rFonts w:cs="Times New Roman"/>
        </w:rPr>
        <w:t>μ</w:t>
      </w:r>
      <w:r w:rsidRPr="001A6772">
        <w:t>m outer diameter (o.d.) fused-silica capillaries were purchased from Polymicro Technologies, a subsidiary of Molex (Phoenix, AZ).</w:t>
      </w:r>
    </w:p>
    <w:p w14:paraId="3F50F03A" w14:textId="6293688A" w:rsidR="001A6772" w:rsidRDefault="00EF65FC" w:rsidP="00EF65FC">
      <w:pPr>
        <w:pStyle w:val="Heading3"/>
      </w:pPr>
      <w:bookmarkStart w:id="181" w:name="_Toc82597300"/>
      <w:r>
        <w:rPr>
          <w:i/>
          <w:iCs/>
        </w:rPr>
        <w:t>n</w:t>
      </w:r>
      <w:r w:rsidRPr="00EF65FC">
        <w:rPr>
          <w:i/>
          <w:iCs/>
        </w:rPr>
        <w:t>arrow</w:t>
      </w:r>
      <w:r w:rsidRPr="00EF65FC">
        <w:t xml:space="preserve"> OT column preparation</w:t>
      </w:r>
      <w:bookmarkEnd w:id="181"/>
    </w:p>
    <w:p w14:paraId="6C7CBA29" w14:textId="5A8605D6" w:rsidR="00EF65FC" w:rsidRDefault="00EF65FC" w:rsidP="00EF65FC">
      <w:pPr>
        <w:ind w:firstLine="420"/>
      </w:pPr>
      <w:r>
        <w:t>The preparation procedure has been described previously</w:t>
      </w:r>
      <w:r>
        <w:fldChar w:fldCharType="begin">
          <w:fldData xml:space="preserve">PEVuZE5vdGU+PENpdGU+PEF1dGhvcj5ZYW5nPC9BdXRob3I+PFllYXI+MjAxOTwvWWVhcj48UmVj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</w:fldData>
        </w:fldChar>
      </w:r>
      <w:r w:rsidR="00D1424A">
        <w:instrText xml:space="preserve"> ADDIN EN.CITE </w:instrText>
      </w:r>
      <w:r w:rsidR="00D1424A">
        <w:fldChar w:fldCharType="begin">
          <w:fldData xml:space="preserve">PEVuZE5vdGU+PENpdGU+PEF1dGhvcj5ZYW5nPC9BdXRob3I+PFllYXI+MjAxOTwvWWVhcj48UmVj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</w:fldData>
        </w:fldChar>
      </w:r>
      <w:r w:rsidR="00D1424A">
        <w:instrText xml:space="preserve"> ADDIN EN.CITE.DATA </w:instrText>
      </w:r>
      <w:r w:rsidR="00D1424A">
        <w:fldChar w:fldCharType="end"/>
      </w:r>
      <w:r>
        <w:fldChar w:fldCharType="separate"/>
      </w:r>
      <w:r w:rsidR="00D1424A" w:rsidRPr="00D1424A">
        <w:rPr>
          <w:noProof/>
          <w:vertAlign w:val="superscript"/>
        </w:rPr>
        <w:t>42</w:t>
      </w:r>
      <w:r>
        <w:fldChar w:fldCharType="end"/>
      </w:r>
      <w:r>
        <w:t>. Brieﬂy, after 10 mm polyi</w:t>
      </w:r>
      <w:r>
        <w:lastRenderedPageBreak/>
        <w:t xml:space="preserve">mide coating at one end of a 2-mm-i.d. and 60 cm long capillary was removed, a 25 G </w:t>
      </w:r>
      <w:r>
        <w:rPr>
          <w:rFonts w:cs="Times New Roman"/>
        </w:rPr>
        <w:t>×</w:t>
      </w:r>
      <w:r>
        <w:t xml:space="preserve"> 7/8</w:t>
      </w:r>
      <w:r>
        <w:rPr>
          <w:rFonts w:cs="Times New Roman"/>
        </w:rPr>
        <w:t>ʺ</w:t>
      </w:r>
      <w:r>
        <w:t xml:space="preserve"> hypodermic needle was used as a guide to facilitate the insertion of the capillary through a septum into a pressure chamber holding a vial containing 100 mL 1 M NaOH solution. The other end (with polyimide coating) of the capillary was inserted into a waste container with DI water inside. Seven MPa was applied to the pressure chambe</w:t>
      </w:r>
      <w:r>
        <w:rPr>
          <w:rFonts w:hint="eastAsia"/>
        </w:rPr>
        <w:t xml:space="preserve">r via a pressurized nitrogen line to push NaOH solution through the capillary. This process lasted for 1 h in an oven at 75 </w:t>
      </w:r>
      <w:r w:rsidRPr="00EF65FC">
        <w:rPr>
          <w:rFonts w:cs="Times New Roman"/>
        </w:rPr>
        <w:t>℃</w:t>
      </w:r>
      <w:r>
        <w:rPr>
          <w:rFonts w:hint="eastAsia"/>
        </w:rPr>
        <w:t xml:space="preserve">. The NaOH solution vial was then replaced with a DDI water vial to rinse the capillary at room temperature and under a pressure </w:t>
      </w:r>
      <w:r>
        <w:t>of 7 MPa for 1 h. The DDI water vial was replaced with an empty vial, and 7 MPa was applied again for 1 h to dry the capillary.</w:t>
      </w:r>
    </w:p>
    <w:p w14:paraId="28F9B3D3" w14:textId="148A19EB" w:rsidR="001A6772" w:rsidRDefault="00EF65FC" w:rsidP="00EF65FC">
      <w:pPr>
        <w:ind w:firstLine="420"/>
      </w:pPr>
      <w:r>
        <w:t>The coating setup was then moved inside a dry glove box. The coating reagent, a mixture of 75 mL OTMS and 25 mL toluene was prepared in the dry glove box and placed inside the pressure chamber. The polyimide-removed end of the capil</w:t>
      </w:r>
      <w:r>
        <w:rPr>
          <w:rFonts w:hint="eastAsia"/>
        </w:rPr>
        <w:t xml:space="preserve">lary was inserted in the pressure chamber with the tip sub-merged in the coating reagent. Seven MPa nitrogen was then applied to the pressure chamber, and the whole setup was moved to an oven at 75 </w:t>
      </w:r>
      <w:r w:rsidRPr="00EF65FC">
        <w:rPr>
          <w:rFonts w:cs="Times New Roman"/>
        </w:rPr>
        <w:t>℃</w:t>
      </w:r>
      <w:r>
        <w:rPr>
          <w:rFonts w:hint="eastAsia"/>
        </w:rPr>
        <w:t xml:space="preserve">. After 18 h, the coating reagent was replaced with an </w:t>
      </w:r>
      <w:r>
        <w:t>empty vial and 7 MPa nitrogen was applied again for 1 h.</w:t>
      </w:r>
    </w:p>
    <w:p w14:paraId="215B0F5A" w14:textId="1B87C07B" w:rsidR="001A6772" w:rsidRDefault="00EF65FC" w:rsidP="00EF65FC">
      <w:pPr>
        <w:pStyle w:val="Heading3"/>
      </w:pPr>
      <w:bookmarkStart w:id="182" w:name="_Toc82597301"/>
      <w:r w:rsidRPr="00EF65FC">
        <w:t xml:space="preserve">Preparation of </w:t>
      </w:r>
      <w:r>
        <w:t>E</w:t>
      </w:r>
      <w:r w:rsidRPr="00EF65FC">
        <w:t xml:space="preserve">luent and </w:t>
      </w:r>
      <w:r>
        <w:t>S</w:t>
      </w:r>
      <w:r w:rsidRPr="00EF65FC">
        <w:t xml:space="preserve">tandard DNA </w:t>
      </w:r>
      <w:r>
        <w:t>S</w:t>
      </w:r>
      <w:r w:rsidRPr="00EF65FC">
        <w:t>amples</w:t>
      </w:r>
      <w:bookmarkEnd w:id="182"/>
    </w:p>
    <w:p w14:paraId="41EFDC77" w14:textId="301E0A3C" w:rsidR="00EF65FC" w:rsidRDefault="00EF65FC" w:rsidP="00EF65FC">
      <w:pPr>
        <w:ind w:firstLine="420"/>
        <w:rPr>
          <w:rFonts w:cs="Times New Roman"/>
        </w:rPr>
      </w:pPr>
      <w:r w:rsidRPr="00EF65FC">
        <w:t xml:space="preserve">Ten mM </w:t>
      </w:r>
      <w:bookmarkStart w:id="183" w:name="_Hlk70298409"/>
      <w:r w:rsidRPr="00EF65FC">
        <w:t>Tris-EDTA (TE) buffer</w:t>
      </w:r>
      <w:bookmarkEnd w:id="183"/>
      <w:r w:rsidRPr="00EF65FC">
        <w:t>, composed of 10 mM Tris-HCl and 1.0 mM Na</w:t>
      </w:r>
      <w:r w:rsidRPr="00EF65FC">
        <w:rPr>
          <w:vertAlign w:val="subscript"/>
        </w:rPr>
        <w:t>2</w:t>
      </w:r>
      <w:r w:rsidRPr="00EF65FC">
        <w:t>EDTA at pH 8.0, was prepared using DDI water from a NANO pure inﬁnity ultrapure water system. Before being used, the solution was ﬁltered through a 0.22-</w:t>
      </w:r>
      <w:r w:rsidRPr="001A6772">
        <w:rPr>
          <w:rFonts w:cs="Times New Roman"/>
        </w:rPr>
        <w:t>μ</w:t>
      </w:r>
      <w:r w:rsidRPr="00EF65FC">
        <w:t>m ﬁlter (VWR, TX) and vacuum-degassed. This solution was used as the eluent as well. The stock solution of 100 ng</w:t>
      </w:r>
      <w:r w:rsidR="00CB3B6D">
        <w:rPr>
          <w:rFonts w:cs="Times New Roman"/>
        </w:rPr>
        <w:t>·</w:t>
      </w:r>
      <w:r w:rsidRPr="001A6772">
        <w:rPr>
          <w:rFonts w:cs="Times New Roman"/>
        </w:rPr>
        <w:t>μ</w:t>
      </w:r>
      <w:r w:rsidRPr="00EF65FC">
        <w:t>L</w:t>
      </w:r>
      <w:r w:rsidR="00CB3B6D" w:rsidRPr="00CB3B6D">
        <w:rPr>
          <w:vertAlign w:val="superscript"/>
        </w:rPr>
        <w:t>-1</w:t>
      </w:r>
      <w:r w:rsidRPr="00EF65FC">
        <w:t xml:space="preserve"> </w:t>
      </w:r>
      <w:r w:rsidRPr="00EF65FC">
        <w:lastRenderedPageBreak/>
        <w:t xml:space="preserve">1-kb plus DNA ladder was prepared by mixing 39 </w:t>
      </w:r>
      <w:r w:rsidRPr="001A6772">
        <w:rPr>
          <w:rFonts w:cs="Times New Roman"/>
        </w:rPr>
        <w:t>μ</w:t>
      </w:r>
      <w:r w:rsidRPr="00EF65FC">
        <w:t xml:space="preserve">L 10 mM TE buffer, 10 </w:t>
      </w:r>
      <w:r w:rsidRPr="001A6772">
        <w:rPr>
          <w:rFonts w:cs="Times New Roman"/>
        </w:rPr>
        <w:t>μ</w:t>
      </w:r>
      <w:r w:rsidRPr="00EF65FC">
        <w:t>L 500 ng</w:t>
      </w:r>
      <w:r w:rsidR="00CB3B6D">
        <w:rPr>
          <w:rFonts w:cs="Times New Roman"/>
        </w:rPr>
        <w:t>·</w:t>
      </w:r>
      <w:r w:rsidRPr="001A6772">
        <w:rPr>
          <w:rFonts w:cs="Times New Roman"/>
        </w:rPr>
        <w:t>μ</w:t>
      </w:r>
      <w:r w:rsidRPr="00EF65FC">
        <w:t>L</w:t>
      </w:r>
      <w:r w:rsidR="00CB3B6D" w:rsidRPr="00CB3B6D">
        <w:rPr>
          <w:vertAlign w:val="superscript"/>
        </w:rPr>
        <w:t>-1</w:t>
      </w:r>
      <w:r w:rsidRPr="00EF65FC">
        <w:t xml:space="preserve"> DNA, and 1 </w:t>
      </w:r>
      <w:r w:rsidRPr="001A6772">
        <w:rPr>
          <w:rFonts w:cs="Times New Roman"/>
        </w:rPr>
        <w:t>μ</w:t>
      </w:r>
      <w:r w:rsidRPr="00EF65FC">
        <w:t>L</w:t>
      </w:r>
      <w:r>
        <w:t xml:space="preserve"> </w:t>
      </w:r>
      <w:r w:rsidRPr="00EF65FC">
        <w:t>YOYO-1. All working DNA solutions were made by diluting the stock solution with DDI water. Eluent and DNA samples were stored at 4</w:t>
      </w:r>
      <w:r>
        <w:t xml:space="preserve"> </w:t>
      </w:r>
      <w:r w:rsidRPr="00EF65FC">
        <w:rPr>
          <w:rFonts w:cs="Times New Roman"/>
        </w:rPr>
        <w:t>℃</w:t>
      </w:r>
      <w:r>
        <w:rPr>
          <w:rFonts w:cs="Times New Roman"/>
        </w:rPr>
        <w:t>.</w:t>
      </w:r>
    </w:p>
    <w:p w14:paraId="4E38945C" w14:textId="637F4513" w:rsidR="005C3753" w:rsidRPr="00EF65FC" w:rsidRDefault="005C3753" w:rsidP="005C3753">
      <w:pPr>
        <w:pStyle w:val="Heading3"/>
      </w:pPr>
      <w:bookmarkStart w:id="184" w:name="_Toc82597302"/>
      <w:r w:rsidRPr="005C3753">
        <w:t xml:space="preserve">Preparation of DNA </w:t>
      </w:r>
      <w:r>
        <w:t>T</w:t>
      </w:r>
      <w:r w:rsidRPr="005C3753">
        <w:t xml:space="preserve">andem </w:t>
      </w:r>
      <w:r>
        <w:t>R</w:t>
      </w:r>
      <w:r w:rsidRPr="005C3753">
        <w:t>epeats</w:t>
      </w:r>
      <w:bookmarkEnd w:id="184"/>
    </w:p>
    <w:p w14:paraId="73BE4FD7" w14:textId="2EF54D03" w:rsidR="001A6772" w:rsidRDefault="005C3753" w:rsidP="009D181F">
      <w:pPr>
        <w:ind w:firstLine="420"/>
      </w:pPr>
      <w:r w:rsidRPr="005C3753">
        <w:t xml:space="preserve">Bioethanol Saccharomyces cerevisiae strains, CAT-1 and BG-1, were kindly supplied by Drs. Ana Teresa B. F. Antonangelo and Debora Colombi at San Paulo State University in Brazil. We ﬁrst grew these strains in 10 mL </w:t>
      </w:r>
      <w:bookmarkStart w:id="185" w:name="_Hlk70298438"/>
      <w:r w:rsidRPr="005C3753">
        <w:t xml:space="preserve">yeast peptone dextrose (YPD) </w:t>
      </w:r>
      <w:bookmarkEnd w:id="185"/>
      <w:r w:rsidRPr="005C3753">
        <w:t>medium for 12</w:t>
      </w:r>
      <w:r>
        <w:t xml:space="preserve"> </w:t>
      </w:r>
      <w:r>
        <w:rPr>
          <w:rFonts w:cs="Times New Roman"/>
        </w:rPr>
        <w:t>–</w:t>
      </w:r>
      <w:r>
        <w:t xml:space="preserve"> </w:t>
      </w:r>
      <w:r w:rsidRPr="005C3753">
        <w:t xml:space="preserve">16 h at 30 </w:t>
      </w:r>
      <w:r w:rsidRPr="00EF65FC">
        <w:rPr>
          <w:rFonts w:cs="Times New Roman"/>
        </w:rPr>
        <w:t>℃</w:t>
      </w:r>
      <w:r w:rsidRPr="005C3753">
        <w:t xml:space="preserve"> until </w:t>
      </w:r>
      <w:r w:rsidRPr="000017D2">
        <w:t xml:space="preserve">A600 </w:t>
      </w:r>
      <w:r w:rsidRPr="005C3753">
        <w:t>of culture reach to 0.6</w:t>
      </w:r>
      <w:r>
        <w:t xml:space="preserve"> </w:t>
      </w:r>
      <w:r>
        <w:rPr>
          <w:rFonts w:cs="Times New Roman"/>
        </w:rPr>
        <w:t>–</w:t>
      </w:r>
      <w:r>
        <w:t xml:space="preserve"> </w:t>
      </w:r>
      <w:r w:rsidRPr="005C3753">
        <w:t>0.8. DNA of yeast cultures were extracted using Yeast Genomic DNA Puriﬁcation Kit (AMRESCO, LLC, Solon, OH). The ampliﬁcation of tandem DNA marker, G4, was conducted following the method as described in the literature</w:t>
      </w:r>
      <w:r>
        <w:fldChar w:fldCharType="begin"/>
      </w:r>
      <w:r w:rsidR="00D66C40">
        <w:instrText xml:space="preserve"> ADDIN EN.CITE &lt;EndNote&gt;&lt;Cite&gt;&lt;Author&gt;Antonangelo&lt;/Author&gt;&lt;Year&gt;2013&lt;/Year&gt;&lt;RecNum&gt;471&lt;/RecNum&gt;&lt;DisplayText&gt;&lt;style face="superscript"&gt;139&lt;/style&gt;&lt;/DisplayText&gt;&lt;record&gt;&lt;rec-number&gt;471&lt;/rec-number&gt;&lt;foreign-keys&gt;&lt;key app="EN" db-id="zdwt52ddb5v2tmewwsxp9swhesfxa2s5pzpz" timestamp="1617438485"&gt;471&lt;/key&gt;&lt;/foreign-keys&gt;&lt;ref-type name="Journal Article"&gt;17&lt;/ref-type&gt;&lt;contributors&gt;&lt;authors&gt;&lt;author&gt;Antonangelo, A. T.&lt;/author&gt;&lt;author&gt;Alonso, D. P.&lt;/author&gt;&lt;author&gt;Ribolla, P. E.&lt;/author&gt;&lt;author&gt;Colombi, D.&lt;/author&gt;&lt;/authors&gt;&lt;/contributors&gt;&lt;auth-address&gt;Laboratorio de Pesquisas e Analises Geneticas (PANGENE), Depto de Parasitologia, IBB-UNESP, Botucatu, SP, Brazil.&lt;/auth-address&gt;&lt;titles&gt;&lt;title&gt;Microsatellite marker-based assessment of the biodiversity of native bioethanol yeast strains&lt;/title&gt;&lt;secondary-title&gt;Yeast&lt;/secondary-title&gt;&lt;/titles&gt;&lt;periodical&gt;&lt;full-title&gt;yeast&lt;/full-title&gt;&lt;/periodical&gt;&lt;pages&gt;307-17&lt;/pages&gt;&lt;volume&gt;30&lt;/volume&gt;&lt;number&gt;8&lt;/number&gt;&lt;edition&gt;2013/06/15&lt;/edition&gt;&lt;section&gt;307&lt;/section&gt;&lt;keywords&gt;&lt;keyword&gt;*Biodiversity&lt;/keyword&gt;&lt;keyword&gt;Brazil&lt;/keyword&gt;&lt;keyword&gt;Ethanol/*metabolism&lt;/keyword&gt;&lt;keyword&gt;Fermentation&lt;/keyword&gt;&lt;keyword&gt;Genetic Variation&lt;/keyword&gt;&lt;keyword&gt;*Microsatellite Repeats&lt;/keyword&gt;&lt;keyword&gt;Molecular Sequence Data&lt;/keyword&gt;&lt;keyword&gt;Phylogeny&lt;/keyword&gt;&lt;keyword&gt;Saccharomyces cerevisiae/classification/*genetics/*isolation &amp;amp;&lt;/keyword&gt;&lt;keyword&gt;purification/metabolism&lt;/keyword&gt;&lt;keyword&gt;Saccharum/metabolism/microbiology&lt;/keyword&gt;&lt;keyword&gt;biofuel&lt;/keyword&gt;&lt;keyword&gt;indigenous Saccharomyces strains&lt;/keyword&gt;&lt;keyword&gt;microsatellite&lt;/keyword&gt;&lt;/keywords&gt;&lt;dates&gt;&lt;year&gt;2013&lt;/year&gt;&lt;pub-dates&gt;&lt;date&gt;Aug&lt;/date&gt;&lt;/pub-dates&gt;&lt;/dates&gt;&lt;isbn&gt;1097-0061 (Electronic)&amp;#xD;0749-503X (Linking)&lt;/isbn&gt;&lt;accession-num&gt;23765797&lt;/accession-num&gt;&lt;urls&gt;&lt;related-urls&gt;&lt;url&gt;https://www.ncbi.nlm.nih.gov/pubmed/23765797&lt;/url&gt;&lt;/related-urls&gt;&lt;/urls&gt;&lt;electronic-resource-num&gt;10.1002/yea.2964&lt;/electronic-resource-num&gt;&lt;/record&gt;&lt;/Cite&gt;&lt;/EndNote&gt;</w:instrText>
      </w:r>
      <w:r>
        <w:fldChar w:fldCharType="separate"/>
      </w:r>
      <w:r w:rsidR="00D66C40" w:rsidRPr="00D66C40">
        <w:rPr>
          <w:noProof/>
          <w:vertAlign w:val="superscript"/>
        </w:rPr>
        <w:t>139</w:t>
      </w:r>
      <w:r>
        <w:fldChar w:fldCharType="end"/>
      </w:r>
      <w:r w:rsidRPr="005C3753">
        <w:t xml:space="preserve">. Brieﬂy, 50 </w:t>
      </w:r>
      <w:r w:rsidR="00823995" w:rsidRPr="001A6772">
        <w:rPr>
          <w:rFonts w:cs="Times New Roman"/>
        </w:rPr>
        <w:t>μ</w:t>
      </w:r>
      <w:r w:rsidRPr="005C3753">
        <w:t xml:space="preserve">L </w:t>
      </w:r>
      <w:bookmarkStart w:id="186" w:name="_Hlk70298452"/>
      <w:r w:rsidRPr="005C3753">
        <w:t xml:space="preserve">polymerase chain reaction (PCR) </w:t>
      </w:r>
      <w:bookmarkEnd w:id="186"/>
      <w:r w:rsidRPr="005C3753">
        <w:t xml:space="preserve">solution contained 100 ng genomic DNA, 10 </w:t>
      </w:r>
      <w:r w:rsidR="00823995" w:rsidRPr="001A6772">
        <w:rPr>
          <w:rFonts w:cs="Times New Roman"/>
        </w:rPr>
        <w:t>μ</w:t>
      </w:r>
      <w:r w:rsidRPr="005C3753">
        <w:t>L</w:t>
      </w:r>
      <w:r w:rsidR="00823995">
        <w:t xml:space="preserve"> </w:t>
      </w:r>
      <w:r w:rsidRPr="005C3753">
        <w:t>of</w:t>
      </w:r>
      <w:r w:rsidR="00823995">
        <w:t xml:space="preserve"> </w:t>
      </w:r>
      <w:r w:rsidRPr="005C3753">
        <w:t>5</w:t>
      </w:r>
      <w:r w:rsidR="00823995">
        <w:t xml:space="preserve"> </w:t>
      </w:r>
      <w:r w:rsidR="00823995">
        <w:rPr>
          <w:rFonts w:cs="Times New Roman"/>
        </w:rPr>
        <w:t>×</w:t>
      </w:r>
      <w:r w:rsidRPr="005C3753">
        <w:t xml:space="preserve"> Reaction Buffer, 800 </w:t>
      </w:r>
      <w:r w:rsidR="00823995" w:rsidRPr="001A6772">
        <w:rPr>
          <w:rFonts w:cs="Times New Roman"/>
        </w:rPr>
        <w:t>μ</w:t>
      </w:r>
      <w:r w:rsidRPr="005C3753">
        <w:t xml:space="preserve">M </w:t>
      </w:r>
      <w:r w:rsidRPr="00823995">
        <w:rPr>
          <w:i/>
          <w:iCs/>
        </w:rPr>
        <w:t>d</w:t>
      </w:r>
      <w:r w:rsidRPr="005C3753">
        <w:t xml:space="preserve">NTP mix (200 </w:t>
      </w:r>
      <w:r w:rsidR="00823995" w:rsidRPr="001A6772">
        <w:rPr>
          <w:rFonts w:cs="Times New Roman"/>
        </w:rPr>
        <w:t>μ</w:t>
      </w:r>
      <w:r w:rsidRPr="005C3753">
        <w:t xml:space="preserve">M each), 0.2 </w:t>
      </w:r>
      <w:r w:rsidR="00823995" w:rsidRPr="001A6772">
        <w:rPr>
          <w:rFonts w:cs="Times New Roman"/>
        </w:rPr>
        <w:t>μ</w:t>
      </w:r>
      <w:r w:rsidRPr="005C3753">
        <w:t>M of each forward and reverse primer for locus G4 (forward primer: 5</w:t>
      </w:r>
      <w:r w:rsidR="00823995">
        <w:rPr>
          <w:rFonts w:cs="Times New Roman"/>
        </w:rPr>
        <w:t>ʹ</w:t>
      </w:r>
      <w:r w:rsidRPr="005C3753">
        <w:t>-AACCCATT-GACCTCG- TTACTATCGT-3</w:t>
      </w:r>
      <w:r w:rsidR="00823995" w:rsidRPr="00823995">
        <w:rPr>
          <w:rFonts w:cs="Times New Roman"/>
        </w:rPr>
        <w:t xml:space="preserve"> </w:t>
      </w:r>
      <w:r w:rsidR="00823995">
        <w:rPr>
          <w:rFonts w:cs="Times New Roman"/>
        </w:rPr>
        <w:t>ʹ</w:t>
      </w:r>
      <w:r w:rsidRPr="005C3753">
        <w:t>; reverse primer: 5</w:t>
      </w:r>
      <w:r w:rsidR="00823995">
        <w:rPr>
          <w:rFonts w:cs="Times New Roman"/>
        </w:rPr>
        <w:t>ʹ</w:t>
      </w:r>
      <w:r w:rsidRPr="005C3753">
        <w:t>-TTCGATGGCTCTGA-TAACTCCATTC-3</w:t>
      </w:r>
      <w:r w:rsidR="00823995">
        <w:rPr>
          <w:rFonts w:cs="Times New Roman"/>
        </w:rPr>
        <w:t>ʹ</w:t>
      </w:r>
      <w:r w:rsidRPr="005C3753">
        <w:t xml:space="preserve">), 5 units of </w:t>
      </w:r>
      <w:r w:rsidRPr="0044637F">
        <w:rPr>
          <w:i/>
          <w:iCs/>
        </w:rPr>
        <w:t>Tﬁ</w:t>
      </w:r>
      <w:r w:rsidRPr="005C3753">
        <w:t xml:space="preserve"> DNA polymerase (Invitrogen, Carlsbad, CA), and 1.5 mM of MgCl</w:t>
      </w:r>
      <w:r w:rsidRPr="0044637F">
        <w:rPr>
          <w:vertAlign w:val="subscript"/>
        </w:rPr>
        <w:t>2</w:t>
      </w:r>
      <w:r w:rsidRPr="005C3753">
        <w:t xml:space="preserve">. PCR reaction was proceeded by denaturing at 94 </w:t>
      </w:r>
      <w:r w:rsidRPr="00EF65FC">
        <w:rPr>
          <w:rFonts w:cs="Times New Roman"/>
        </w:rPr>
        <w:t>℃</w:t>
      </w:r>
      <w:r w:rsidRPr="005C3753">
        <w:t xml:space="preserve"> for 5 min, cycling temperatures for 14 cycles from 94 </w:t>
      </w:r>
      <w:r w:rsidRPr="00EF65FC">
        <w:rPr>
          <w:rFonts w:cs="Times New Roman"/>
        </w:rPr>
        <w:t>℃</w:t>
      </w:r>
      <w:r w:rsidRPr="005C3753">
        <w:t xml:space="preserve"> f</w:t>
      </w:r>
      <w:r w:rsidRPr="005C3753">
        <w:rPr>
          <w:rFonts w:hint="eastAsia"/>
        </w:rPr>
        <w:t xml:space="preserve">or 15 s, to 60 </w:t>
      </w:r>
      <w:r w:rsidRPr="00EF65FC">
        <w:rPr>
          <w:rFonts w:cs="Times New Roman"/>
        </w:rPr>
        <w:t>℃</w:t>
      </w:r>
      <w:r w:rsidRPr="005C3753">
        <w:rPr>
          <w:rFonts w:hint="eastAsia"/>
        </w:rPr>
        <w:t xml:space="preserve"> for 30 s (this temperature was decreased by 1 </w:t>
      </w:r>
      <w:r w:rsidRPr="00EF65FC">
        <w:rPr>
          <w:rFonts w:cs="Times New Roman"/>
        </w:rPr>
        <w:t>℃</w:t>
      </w:r>
      <w:r w:rsidRPr="005C3753">
        <w:rPr>
          <w:rFonts w:hint="eastAsia"/>
        </w:rPr>
        <w:t xml:space="preserve"> for every cycle), and to 72 </w:t>
      </w:r>
      <w:r w:rsidRPr="00EF65FC">
        <w:rPr>
          <w:rFonts w:cs="Times New Roman"/>
        </w:rPr>
        <w:t>℃</w:t>
      </w:r>
      <w:r w:rsidRPr="005C3753">
        <w:rPr>
          <w:rFonts w:hint="eastAsia"/>
        </w:rPr>
        <w:t xml:space="preserve"> for 30 s, cycling temperatures for 25 cycles from 94 </w:t>
      </w:r>
      <w:r w:rsidRPr="00EF65FC">
        <w:rPr>
          <w:rFonts w:cs="Times New Roman"/>
        </w:rPr>
        <w:t>℃</w:t>
      </w:r>
      <w:r w:rsidRPr="005C3753">
        <w:rPr>
          <w:rFonts w:hint="eastAsia"/>
        </w:rPr>
        <w:t xml:space="preserve"> for 15 s, to 48 </w:t>
      </w:r>
      <w:r w:rsidRPr="00EF65FC">
        <w:rPr>
          <w:rFonts w:cs="Times New Roman"/>
        </w:rPr>
        <w:t>℃</w:t>
      </w:r>
      <w:r w:rsidRPr="005C3753">
        <w:rPr>
          <w:rFonts w:hint="eastAsia"/>
        </w:rPr>
        <w:t xml:space="preserve"> for 30 s, and to 72 </w:t>
      </w:r>
      <w:r w:rsidRPr="00EF65FC">
        <w:rPr>
          <w:rFonts w:cs="Times New Roman"/>
        </w:rPr>
        <w:t>℃</w:t>
      </w:r>
      <w:r w:rsidRPr="005C3753">
        <w:rPr>
          <w:rFonts w:hint="eastAsia"/>
        </w:rPr>
        <w:t xml:space="preserve"> for 30 s, and maintaining the temperature at 72 </w:t>
      </w:r>
      <w:r w:rsidRPr="00EF65FC">
        <w:rPr>
          <w:rFonts w:cs="Times New Roman"/>
        </w:rPr>
        <w:t>℃</w:t>
      </w:r>
      <w:r w:rsidRPr="005C3753">
        <w:rPr>
          <w:rFonts w:hint="eastAsia"/>
        </w:rPr>
        <w:t xml:space="preserve"> fo</w:t>
      </w:r>
      <w:r w:rsidRPr="005C3753">
        <w:t>r</w:t>
      </w:r>
      <w:r>
        <w:t xml:space="preserve"> </w:t>
      </w:r>
      <w:r w:rsidRPr="005C3753">
        <w:t>5 min. The ampliﬁed products were conﬁrmed by slab gel electrophoresis.</w:t>
      </w:r>
    </w:p>
    <w:p w14:paraId="02B785E6" w14:textId="0597103E" w:rsidR="001A6772" w:rsidRDefault="0044637F" w:rsidP="0044637F">
      <w:pPr>
        <w:pStyle w:val="Heading3"/>
      </w:pPr>
      <w:bookmarkStart w:id="187" w:name="_Toc82597303"/>
      <w:r w:rsidRPr="0044637F">
        <w:lastRenderedPageBreak/>
        <w:t xml:space="preserve">Peptide </w:t>
      </w:r>
      <w:r>
        <w:t>S</w:t>
      </w:r>
      <w:r w:rsidRPr="0044637F">
        <w:t xml:space="preserve">ample </w:t>
      </w:r>
      <w:r>
        <w:t>P</w:t>
      </w:r>
      <w:r w:rsidRPr="0044637F">
        <w:t>reparation</w:t>
      </w:r>
      <w:bookmarkEnd w:id="187"/>
    </w:p>
    <w:p w14:paraId="552BB878" w14:textId="222A9CC8" w:rsidR="001A6772" w:rsidRDefault="0044637F" w:rsidP="009D181F">
      <w:pPr>
        <w:ind w:firstLine="420"/>
      </w:pPr>
      <w:r w:rsidRPr="0044637F">
        <w:t xml:space="preserve">To prepare tryptic digests of cytochrome C, 100 </w:t>
      </w:r>
      <w:r w:rsidRPr="001A6772">
        <w:rPr>
          <w:rFonts w:cs="Times New Roman"/>
        </w:rPr>
        <w:t>μ</w:t>
      </w:r>
      <w:r w:rsidRPr="0044637F">
        <w:t>L of 10 mg</w:t>
      </w:r>
      <w:r w:rsidR="00CB3B6D">
        <w:rPr>
          <w:rFonts w:cs="Times New Roman"/>
        </w:rPr>
        <w:t>·</w:t>
      </w:r>
      <w:r w:rsidRPr="0044637F">
        <w:t>mL</w:t>
      </w:r>
      <w:r w:rsidR="00CB3B6D" w:rsidRPr="00CB3B6D">
        <w:rPr>
          <w:vertAlign w:val="superscript"/>
        </w:rPr>
        <w:t>-1</w:t>
      </w:r>
      <w:r w:rsidRPr="0044637F">
        <w:t xml:space="preserve"> cytochrome C stock solution was diluted to 1 mg</w:t>
      </w:r>
      <w:r w:rsidR="00CB3B6D">
        <w:rPr>
          <w:rFonts w:cs="Times New Roman"/>
        </w:rPr>
        <w:t>·</w:t>
      </w:r>
      <w:r w:rsidRPr="0044637F">
        <w:t>mL</w:t>
      </w:r>
      <w:r w:rsidR="00CB3B6D" w:rsidRPr="00CB3B6D">
        <w:rPr>
          <w:vertAlign w:val="superscript"/>
        </w:rPr>
        <w:t>-1</w:t>
      </w:r>
      <w:r w:rsidRPr="0044637F">
        <w:t xml:space="preserve"> with 25 mM NH</w:t>
      </w:r>
      <w:r w:rsidRPr="0044637F">
        <w:rPr>
          <w:vertAlign w:val="subscript"/>
        </w:rPr>
        <w:t>4</w:t>
      </w:r>
      <w:r w:rsidRPr="0044637F">
        <w:t>HCO</w:t>
      </w:r>
      <w:r w:rsidRPr="0044637F">
        <w:rPr>
          <w:vertAlign w:val="subscript"/>
        </w:rPr>
        <w:t>3</w:t>
      </w:r>
      <w:r w:rsidRPr="0044637F">
        <w:t xml:space="preserve">, mixed with 1 mL of 1 M DTT and stayed at room temperature for 1 h. Then the mixture was reacted with 10 </w:t>
      </w:r>
      <w:r w:rsidRPr="001A6772">
        <w:rPr>
          <w:rFonts w:cs="Times New Roman"/>
        </w:rPr>
        <w:t>μ</w:t>
      </w:r>
      <w:r w:rsidRPr="0044637F">
        <w:t>L of 0.2 mg</w:t>
      </w:r>
      <w:r w:rsidR="00CB3B6D">
        <w:rPr>
          <w:rFonts w:cs="Times New Roman"/>
        </w:rPr>
        <w:t>·</w:t>
      </w:r>
      <w:r w:rsidRPr="0044637F">
        <w:t>mL</w:t>
      </w:r>
      <w:r w:rsidR="00CB3B6D" w:rsidRPr="00CB3B6D">
        <w:rPr>
          <w:vertAlign w:val="superscript"/>
        </w:rPr>
        <w:t>-1</w:t>
      </w:r>
      <w:r w:rsidRPr="0044637F">
        <w:t xml:space="preserve"> t</w:t>
      </w:r>
      <w:r w:rsidRPr="0044637F">
        <w:rPr>
          <w:rFonts w:hint="eastAsia"/>
        </w:rPr>
        <w:t xml:space="preserve">rypsin solution at 37 </w:t>
      </w:r>
      <w:r w:rsidRPr="00EF65FC">
        <w:rPr>
          <w:rFonts w:cs="Times New Roman"/>
        </w:rPr>
        <w:t>℃</w:t>
      </w:r>
      <w:r w:rsidRPr="0044637F">
        <w:rPr>
          <w:rFonts w:hint="eastAsia"/>
        </w:rPr>
        <w:t xml:space="preserve"> for 24 h.</w:t>
      </w:r>
    </w:p>
    <w:p w14:paraId="77E943AE" w14:textId="43D73D89" w:rsidR="001A6772" w:rsidRDefault="0044637F" w:rsidP="0044637F">
      <w:pPr>
        <w:pStyle w:val="Heading3"/>
      </w:pPr>
      <w:bookmarkStart w:id="188" w:name="_Toc82597304"/>
      <w:r w:rsidRPr="0044637F">
        <w:t xml:space="preserve">Amino </w:t>
      </w:r>
      <w:r>
        <w:t>A</w:t>
      </w:r>
      <w:r w:rsidRPr="0044637F">
        <w:t xml:space="preserve">cid and </w:t>
      </w:r>
      <w:r>
        <w:t>P</w:t>
      </w:r>
      <w:r w:rsidRPr="0044637F">
        <w:t xml:space="preserve">eptide </w:t>
      </w:r>
      <w:r>
        <w:t>Fl</w:t>
      </w:r>
      <w:r w:rsidRPr="0044637F">
        <w:t xml:space="preserve">uorescence </w:t>
      </w:r>
      <w:r>
        <w:t>L</w:t>
      </w:r>
      <w:r w:rsidRPr="0044637F">
        <w:t>abelling</w:t>
      </w:r>
      <w:bookmarkEnd w:id="188"/>
    </w:p>
    <w:p w14:paraId="07CF76A9" w14:textId="57C653FD" w:rsidR="00764FED" w:rsidRDefault="0044637F" w:rsidP="00212C58">
      <w:pPr>
        <w:ind w:firstLine="420"/>
      </w:pPr>
      <w:r w:rsidRPr="0044637F">
        <w:t>Following the instruction provided with the ATTO-TAG™ FQ Amine</w:t>
      </w:r>
      <w:r>
        <w:t xml:space="preserve"> </w:t>
      </w:r>
      <w:r w:rsidRPr="0044637F">
        <w:t xml:space="preserve">Derivatization Kit by the manufacturer, a 10 mM working KCN solution was ﬁrst prepared by diluting a 0.2 M KCN stock solution with 10 mM borax solution (pH 9.2). Amino acid stock solutions (each containing 5 mM of one amino acid) were prepared by dissolving individual amino acids in DDI water and ﬁltered with 0.22-mm ﬁlter. A volume of 5.0 mL of the amino acid stock solution was mixed with 15 </w:t>
      </w:r>
      <w:r w:rsidRPr="001A6772">
        <w:rPr>
          <w:rFonts w:cs="Times New Roman"/>
        </w:rPr>
        <w:t>μ</w:t>
      </w:r>
      <w:r w:rsidRPr="0044637F">
        <w:t xml:space="preserve">L of the 10 mM KCN working solution and 5 </w:t>
      </w:r>
      <w:r w:rsidRPr="001A6772">
        <w:rPr>
          <w:rFonts w:cs="Times New Roman"/>
        </w:rPr>
        <w:t>μ</w:t>
      </w:r>
      <w:r w:rsidRPr="0044637F">
        <w:t xml:space="preserve">L of the 10 mM FQ solution in a 0.25-mL vial. This mixture was maintained at room temperature for 1 h in dark before separation. To label tryptic digests of cytochrome C, 5 </w:t>
      </w:r>
      <w:r w:rsidRPr="001A6772">
        <w:rPr>
          <w:rFonts w:cs="Times New Roman"/>
        </w:rPr>
        <w:t>μ</w:t>
      </w:r>
      <w:r w:rsidRPr="0044637F">
        <w:t xml:space="preserve">L of the peptide solution was mixed with 15 </w:t>
      </w:r>
      <w:r w:rsidRPr="001A6772">
        <w:rPr>
          <w:rFonts w:cs="Times New Roman"/>
        </w:rPr>
        <w:t>μ</w:t>
      </w:r>
      <w:r w:rsidRPr="0044637F">
        <w:t xml:space="preserve">L of 10 mM KCN working solution and 10 </w:t>
      </w:r>
      <w:r w:rsidRPr="001A6772">
        <w:rPr>
          <w:rFonts w:cs="Times New Roman"/>
        </w:rPr>
        <w:t>μ</w:t>
      </w:r>
      <w:r w:rsidRPr="0044637F">
        <w:t>L</w:t>
      </w:r>
      <w:r>
        <w:t xml:space="preserve"> </w:t>
      </w:r>
      <w:r w:rsidRPr="0044637F">
        <w:t>of</w:t>
      </w:r>
      <w:r>
        <w:t xml:space="preserve"> </w:t>
      </w:r>
      <w:r w:rsidRPr="0044637F">
        <w:t>the 10 mM FQ solution. After 1-h reaction in dark at room temperature, the peptides were ready for dilution (with 10 mM NH</w:t>
      </w:r>
      <w:r w:rsidRPr="0044637F">
        <w:rPr>
          <w:vertAlign w:val="subscript"/>
        </w:rPr>
        <w:t>4</w:t>
      </w:r>
      <w:r w:rsidRPr="0044637F">
        <w:t>HCO</w:t>
      </w:r>
      <w:r w:rsidRPr="0044637F">
        <w:rPr>
          <w:vertAlign w:val="subscript"/>
        </w:rPr>
        <w:t>3</w:t>
      </w:r>
      <w:r w:rsidRPr="0044637F">
        <w:t>) and separation.</w:t>
      </w:r>
    </w:p>
    <w:p w14:paraId="7434618D" w14:textId="173503D6" w:rsidR="00764FED" w:rsidRDefault="0044637F" w:rsidP="0044637F">
      <w:pPr>
        <w:pStyle w:val="Heading3"/>
      </w:pPr>
      <w:bookmarkStart w:id="189" w:name="_Toc82597305"/>
      <w:r>
        <w:lastRenderedPageBreak/>
        <w:t>Apparatus</w:t>
      </w:r>
      <w:bookmarkEnd w:id="189"/>
    </w:p>
    <w:p w14:paraId="5AA984CC" w14:textId="77777777" w:rsidR="003221D0" w:rsidRDefault="003221D0" w:rsidP="003221D0">
      <w:pPr>
        <w:keepNext/>
        <w:jc w:val="center"/>
      </w:pPr>
      <w:r w:rsidRPr="003221D0">
        <w:rPr>
          <w:noProof/>
        </w:rPr>
        <w:drawing>
          <wp:inline distT="0" distB="0" distL="0" distR="0" wp14:anchorId="155DF6E8" wp14:editId="1BA85F0F">
            <wp:extent cx="5731510" cy="3547110"/>
            <wp:effectExtent l="0" t="0" r="2540" b="0"/>
            <wp:docPr id="273" name="Picture 1">
              <a:extLst xmlns:a="http://schemas.openxmlformats.org/drawingml/2006/main">
                <a:ext uri="{FF2B5EF4-FFF2-40B4-BE49-F238E27FC236}">
                  <a16:creationId xmlns:a16="http://schemas.microsoft.com/office/drawing/2014/main" id="{6A02D2F0-F720-4BC7-8F6E-F4C5DBD88106}"/>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6A02D2F0-F720-4BC7-8F6E-F4C5DBD88106}"/>
                        </a:ext>
                      </a:extLst>
                    </pic:cNvPr>
                    <pic:cNvPicPr/>
                  </pic:nvPicPr>
                  <pic:blipFill>
                    <a:blip r:embed="rId51"/>
                    <a:stretch>
                      <a:fillRect/>
                    </a:stretch>
                  </pic:blipFill>
                  <pic:spPr>
                    <a:xfrm>
                      <a:off x="0" y="0"/>
                      <a:ext cx="5731510" cy="3547110"/>
                    </a:xfrm>
                    <a:prstGeom prst="rect">
                      <a:avLst/>
                    </a:prstGeom>
                  </pic:spPr>
                </pic:pic>
              </a:graphicData>
            </a:graphic>
          </wp:inline>
        </w:drawing>
      </w:r>
    </w:p>
    <w:p w14:paraId="67E0EBF3" w14:textId="3B83DCF6" w:rsidR="009074AA" w:rsidRDefault="003221D0" w:rsidP="003221D0">
      <w:pPr>
        <w:pStyle w:val="Caption"/>
        <w:jc w:val="center"/>
        <w:rPr>
          <w:color w:val="000000" w:themeColor="text1"/>
        </w:rPr>
      </w:pPr>
      <w:bookmarkStart w:id="190" w:name="_Ref70256639"/>
      <w:bookmarkStart w:id="191" w:name="_Toc71635913"/>
      <w:r>
        <w:t xml:space="preserve">Figure </w:t>
      </w:r>
      <w:r w:rsidR="0031770F">
        <w:fldChar w:fldCharType="begin"/>
      </w:r>
      <w:r w:rsidR="0031770F">
        <w:instrText xml:space="preserve"> STYLEREF 1 \s </w:instrText>
      </w:r>
      <w:r w:rsidR="0031770F">
        <w:fldChar w:fldCharType="separate"/>
      </w:r>
      <w:r w:rsidR="00124D88">
        <w:rPr>
          <w:noProof/>
        </w:rPr>
        <w:t>4</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1</w:t>
      </w:r>
      <w:r w:rsidR="0031770F">
        <w:rPr>
          <w:noProof/>
        </w:rPr>
        <w:fldChar w:fldCharType="end"/>
      </w:r>
      <w:bookmarkEnd w:id="190"/>
      <w:r>
        <w:t xml:space="preserve"> </w:t>
      </w:r>
      <w:r w:rsidRPr="00611B1A">
        <w:rPr>
          <w:color w:val="000000" w:themeColor="text1"/>
        </w:rPr>
        <w:t>FIC apparatus schematic configurations</w:t>
      </w:r>
      <w:bookmarkEnd w:id="191"/>
    </w:p>
    <w:p w14:paraId="16A443E6" w14:textId="4C9FBCF4" w:rsidR="003221D0" w:rsidRPr="00CD5398" w:rsidRDefault="003221D0" w:rsidP="003221D0">
      <w:pPr>
        <w:pStyle w:val="Caption"/>
        <w:rPr>
          <w:rFonts w:cs="Arial"/>
          <w:b w:val="0"/>
          <w:bCs w:val="0"/>
        </w:rPr>
      </w:pPr>
      <w:r w:rsidRPr="00CD5398">
        <w:rPr>
          <w:rFonts w:cs="Arial"/>
          <w:b w:val="0"/>
          <w:bCs w:val="0"/>
        </w:rPr>
        <w:t xml:space="preserve">The </w:t>
      </w:r>
      <w:r w:rsidRPr="00CD5398">
        <w:rPr>
          <w:rFonts w:cs="Arial"/>
          <w:b w:val="0"/>
          <w:bCs w:val="0"/>
          <w:i/>
          <w:iCs/>
        </w:rPr>
        <w:t>n</w:t>
      </w:r>
      <w:r w:rsidR="00EC45E0" w:rsidRPr="00CD5398">
        <w:rPr>
          <w:rFonts w:cs="Arial"/>
          <w:b w:val="0"/>
          <w:bCs w:val="0"/>
        </w:rPr>
        <w:t>OTC</w:t>
      </w:r>
      <w:r w:rsidRPr="00CD5398">
        <w:rPr>
          <w:rFonts w:cs="Arial"/>
          <w:b w:val="0"/>
          <w:bCs w:val="0"/>
        </w:rPr>
        <w:t xml:space="preserve"> had an i.d. of 2 µm and a length of 47 cm (41 cm effective). V was a 60-nL injection valve. The capillary connecting V and the flow splitter had an i.d. of 75 μm and a length of 6 cm. The flow splitter was connected to the restriction capillary (RC) via a selection valve. RC had an i.d. of 20 μm and a length of 6.5 cm, while NR (no restriction) had an i.d. of 200 μm and a length of 1 cm. The selection valve (SV) could be switched between RC and NR (no restriction). When the selection valve was connected to RC, a portion of the solution from V2 could flow through the </w:t>
      </w:r>
      <w:r w:rsidRPr="00CD5398">
        <w:rPr>
          <w:rFonts w:cs="Arial"/>
          <w:b w:val="0"/>
          <w:bCs w:val="0"/>
          <w:i/>
          <w:iCs/>
        </w:rPr>
        <w:t>n</w:t>
      </w:r>
      <w:r w:rsidR="00EC45E0" w:rsidRPr="00CD5398">
        <w:rPr>
          <w:rFonts w:cs="Arial"/>
          <w:b w:val="0"/>
          <w:bCs w:val="0"/>
        </w:rPr>
        <w:t>OTC</w:t>
      </w:r>
      <w:r w:rsidRPr="00CD5398">
        <w:rPr>
          <w:rFonts w:cs="Arial"/>
          <w:b w:val="0"/>
          <w:bCs w:val="0"/>
        </w:rPr>
        <w:t xml:space="preserve">, while no solution would enter the column if the selection valve was connected to NR. The carrier solution was 10 mM tris-EDTA buffer at pH 8.0. An elution pressure 2.5 MPa was applied for the separation. (B) Schematic rendering of pressure chamber. (C) Apparatus for gradient elution. The </w:t>
      </w:r>
      <w:r w:rsidRPr="00CD5398">
        <w:rPr>
          <w:rFonts w:cs="Arial"/>
          <w:b w:val="0"/>
          <w:bCs w:val="0"/>
          <w:i/>
          <w:iCs/>
        </w:rPr>
        <w:t>n</w:t>
      </w:r>
      <w:r w:rsidR="00EC45E0" w:rsidRPr="00CD5398">
        <w:rPr>
          <w:rFonts w:cs="Arial"/>
          <w:b w:val="0"/>
          <w:bCs w:val="0"/>
        </w:rPr>
        <w:t>OTC</w:t>
      </w:r>
      <w:r w:rsidRPr="00CD5398">
        <w:rPr>
          <w:rFonts w:cs="Arial"/>
          <w:b w:val="0"/>
          <w:bCs w:val="0"/>
        </w:rPr>
        <w:t xml:space="preserve"> had an i.d. of 2 µm and a length of 3.5 cm (2.7 cm effective) coated with C18. MA was 10 mM NH</w:t>
      </w:r>
      <w:r w:rsidRPr="00CD5398">
        <w:rPr>
          <w:rFonts w:cs="Arial"/>
          <w:b w:val="0"/>
          <w:bCs w:val="0"/>
          <w:vertAlign w:val="subscript"/>
        </w:rPr>
        <w:t>4</w:t>
      </w:r>
      <w:r w:rsidRPr="00CD5398">
        <w:rPr>
          <w:rFonts w:cs="Arial"/>
          <w:b w:val="0"/>
          <w:bCs w:val="0"/>
        </w:rPr>
        <w:t>HCO</w:t>
      </w:r>
      <w:r w:rsidRPr="00CD5398">
        <w:rPr>
          <w:rFonts w:cs="Arial"/>
          <w:b w:val="0"/>
          <w:bCs w:val="0"/>
          <w:vertAlign w:val="subscript"/>
        </w:rPr>
        <w:t>3</w:t>
      </w:r>
      <w:r w:rsidRPr="00CD5398">
        <w:rPr>
          <w:rFonts w:cs="Arial"/>
          <w:b w:val="0"/>
          <w:bCs w:val="0"/>
        </w:rPr>
        <w:t>. Two injection valves (V1 and V2) were included in this system; V1 was used for mobile phase B (MB, 50% acetonitrile in 10 mM NH</w:t>
      </w:r>
      <w:r w:rsidRPr="00CD5398">
        <w:rPr>
          <w:rFonts w:cs="Arial"/>
          <w:b w:val="0"/>
          <w:bCs w:val="0"/>
          <w:vertAlign w:val="subscript"/>
        </w:rPr>
        <w:t>4</w:t>
      </w:r>
      <w:r w:rsidRPr="00CD5398">
        <w:rPr>
          <w:rFonts w:cs="Arial"/>
          <w:b w:val="0"/>
          <w:bCs w:val="0"/>
        </w:rPr>
        <w:t>HCO</w:t>
      </w:r>
      <w:r w:rsidRPr="00CD5398">
        <w:rPr>
          <w:rFonts w:cs="Arial"/>
          <w:b w:val="0"/>
          <w:bCs w:val="0"/>
          <w:vertAlign w:val="subscript"/>
        </w:rPr>
        <w:t>3</w:t>
      </w:r>
      <w:r w:rsidRPr="00CD5398">
        <w:rPr>
          <w:rFonts w:cs="Arial"/>
          <w:b w:val="0"/>
          <w:bCs w:val="0"/>
        </w:rPr>
        <w:t>) injection and V2 for sample injection. The external loop on V1 had a volume of 20 μL, while loop on V2 had a volume of 2.7 μL. A blender was inserted between V1 and V2 to smooth the gradient profile. Other parameters and conditions are provided in relevant figure legends. (D) Schematic designs of three gradient blenders.</w:t>
      </w:r>
    </w:p>
    <w:p w14:paraId="4BD093D4" w14:textId="3B190A52" w:rsidR="00764FED" w:rsidRDefault="0044637F" w:rsidP="00212C58">
      <w:pPr>
        <w:ind w:firstLine="420"/>
      </w:pPr>
      <w:r w:rsidRPr="0044637F">
        <w:t xml:space="preserve">Two apparatus conﬁgurations were used in this work. </w:t>
      </w:r>
      <w:r w:rsidR="003221D0">
        <w:fldChar w:fldCharType="begin"/>
      </w:r>
      <w:r w:rsidR="003221D0">
        <w:instrText xml:space="preserve"> REF _Ref70256639 \h </w:instrText>
      </w:r>
      <w:r w:rsidR="003221D0">
        <w:fldChar w:fldCharType="separate"/>
      </w:r>
      <w:r w:rsidR="00124D88">
        <w:t xml:space="preserve">Figure </w:t>
      </w:r>
      <w:r w:rsidR="00124D88">
        <w:rPr>
          <w:noProof/>
        </w:rPr>
        <w:t>4</w:t>
      </w:r>
      <w:r w:rsidR="00124D88">
        <w:t>.</w:t>
      </w:r>
      <w:r w:rsidR="00124D88">
        <w:rPr>
          <w:noProof/>
        </w:rPr>
        <w:t>1</w:t>
      </w:r>
      <w:r w:rsidR="003221D0">
        <w:fldChar w:fldCharType="end"/>
      </w:r>
      <w:r w:rsidR="003221D0" w:rsidRPr="003221D0">
        <w:t>A</w:t>
      </w:r>
      <w:r w:rsidRPr="00C6421C">
        <w:rPr>
          <w:color w:val="FF0000"/>
        </w:rPr>
        <w:t xml:space="preserve"> </w:t>
      </w:r>
      <w:r w:rsidRPr="0044637F">
        <w:t xml:space="preserve">presents the apparatus used for isocratic elution. A pressure chamber was used to drive a mobile phase through a 6-port sample injection valve (V) (VICI Valco, Houston, TX), via a ﬂow splitter, to a </w:t>
      </w:r>
      <w:r w:rsidRPr="00C6421C">
        <w:rPr>
          <w:i/>
          <w:iCs/>
        </w:rPr>
        <w:t>n</w:t>
      </w:r>
      <w:r w:rsidR="00EC45E0">
        <w:t>OTC</w:t>
      </w:r>
      <w:r w:rsidRPr="0044637F">
        <w:t xml:space="preserve">. </w:t>
      </w:r>
      <w:r w:rsidR="003221D0">
        <w:fldChar w:fldCharType="begin"/>
      </w:r>
      <w:r w:rsidR="003221D0">
        <w:instrText xml:space="preserve"> REF _Ref70256639 \h </w:instrText>
      </w:r>
      <w:r w:rsidR="003221D0">
        <w:fldChar w:fldCharType="separate"/>
      </w:r>
      <w:r w:rsidR="00124D88">
        <w:t xml:space="preserve">Figure </w:t>
      </w:r>
      <w:r w:rsidR="00124D88">
        <w:rPr>
          <w:noProof/>
        </w:rPr>
        <w:t>4</w:t>
      </w:r>
      <w:r w:rsidR="00124D88">
        <w:t>.</w:t>
      </w:r>
      <w:r w:rsidR="00124D88">
        <w:rPr>
          <w:noProof/>
        </w:rPr>
        <w:t>1</w:t>
      </w:r>
      <w:r w:rsidR="003221D0">
        <w:fldChar w:fldCharType="end"/>
      </w:r>
      <w:r w:rsidRPr="003221D0">
        <w:t xml:space="preserve">B </w:t>
      </w:r>
      <w:r w:rsidRPr="0044637F">
        <w:t xml:space="preserve">presents a detailed structure of the pressure chamber. The detection end of the </w:t>
      </w:r>
      <w:r w:rsidRPr="0044637F">
        <w:lastRenderedPageBreak/>
        <w:t>column was afﬁxed to a capillary holder on an x-y-z translation stage (not shown) so that the detection window could be aligned with the LIF detector for maximum ﬂuorescen</w:t>
      </w:r>
      <w:r w:rsidR="00C6421C">
        <w:t>ce</w:t>
      </w:r>
      <w:r w:rsidRPr="0044637F">
        <w:t xml:space="preserve"> output. </w:t>
      </w:r>
      <w:r w:rsidR="003221D0">
        <w:fldChar w:fldCharType="begin"/>
      </w:r>
      <w:r w:rsidR="003221D0">
        <w:instrText xml:space="preserve"> REF _Ref70256639 \h </w:instrText>
      </w:r>
      <w:r w:rsidR="003221D0">
        <w:fldChar w:fldCharType="separate"/>
      </w:r>
      <w:r w:rsidR="00124D88">
        <w:t xml:space="preserve">Figure </w:t>
      </w:r>
      <w:r w:rsidR="00124D88">
        <w:rPr>
          <w:noProof/>
        </w:rPr>
        <w:t>4</w:t>
      </w:r>
      <w:r w:rsidR="00124D88">
        <w:t>.</w:t>
      </w:r>
      <w:r w:rsidR="00124D88">
        <w:rPr>
          <w:noProof/>
        </w:rPr>
        <w:t>1</w:t>
      </w:r>
      <w:r w:rsidR="003221D0">
        <w:fldChar w:fldCharType="end"/>
      </w:r>
      <w:r w:rsidRPr="003221D0">
        <w:t xml:space="preserve">C </w:t>
      </w:r>
      <w:r w:rsidRPr="0044637F">
        <w:t>presents the apparatus used for gradient elution. An additional injection valve was included in this setup to produce a</w:t>
      </w:r>
      <w:r>
        <w:t xml:space="preserve"> </w:t>
      </w:r>
      <w:r w:rsidRPr="0044637F">
        <w:t>gradient eluent. Various gradient blenders (</w:t>
      </w:r>
      <w:r w:rsidR="003221D0">
        <w:fldChar w:fldCharType="begin"/>
      </w:r>
      <w:r w:rsidR="003221D0">
        <w:instrText xml:space="preserve"> REF _Ref70256639 \h </w:instrText>
      </w:r>
      <w:r w:rsidR="003221D0">
        <w:fldChar w:fldCharType="separate"/>
      </w:r>
      <w:r w:rsidR="00124D88">
        <w:t xml:space="preserve">Figure </w:t>
      </w:r>
      <w:r w:rsidR="00124D88">
        <w:rPr>
          <w:noProof/>
        </w:rPr>
        <w:t>4</w:t>
      </w:r>
      <w:r w:rsidR="00124D88">
        <w:t>.</w:t>
      </w:r>
      <w:r w:rsidR="00124D88">
        <w:rPr>
          <w:noProof/>
        </w:rPr>
        <w:t>1</w:t>
      </w:r>
      <w:r w:rsidR="003221D0">
        <w:fldChar w:fldCharType="end"/>
      </w:r>
      <w:r w:rsidRPr="003221D0">
        <w:t>D</w:t>
      </w:r>
      <w:r w:rsidRPr="0044637F">
        <w:t>) were tested to achieve desired gradient proﬁles for improved resolutions. A confocal LIF detector, as described previously</w:t>
      </w:r>
      <w:r w:rsidR="00C6421C">
        <w:fldChar w:fldCharType="begin">
          <w:fldData xml:space="preserve">PEVuZE5vdGU+PENpdGU+PEF1dGhvcj5XZWF2ZXI8L0F1dGhvcj48WWVhcj4yMDE3PC9ZZWFyPjxS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</w:fldData>
        </w:fldChar>
      </w:r>
      <w:r w:rsidR="001654DC">
        <w:instrText xml:space="preserve"> ADDIN EN.CITE </w:instrText>
      </w:r>
      <w:r w:rsidR="001654DC">
        <w:fldChar w:fldCharType="begin">
          <w:fldData xml:space="preserve">PEVuZE5vdGU+PENpdGU+PEF1dGhvcj5XZWF2ZXI8L0F1dGhvcj48WWVhcj4yMDE3PC9ZZWFyPjxS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</w:fldData>
        </w:fldChar>
      </w:r>
      <w:r w:rsidR="001654DC">
        <w:instrText xml:space="preserve"> ADDIN EN.CITE.DATA </w:instrText>
      </w:r>
      <w:r w:rsidR="001654DC">
        <w:fldChar w:fldCharType="end"/>
      </w:r>
      <w:r w:rsidR="00C6421C">
        <w:fldChar w:fldCharType="separate"/>
      </w:r>
      <w:r w:rsidR="001654DC" w:rsidRPr="001654DC">
        <w:rPr>
          <w:noProof/>
          <w:vertAlign w:val="superscript"/>
        </w:rPr>
        <w:t>60</w:t>
      </w:r>
      <w:r w:rsidR="00C6421C">
        <w:fldChar w:fldCharType="end"/>
      </w:r>
      <w:r w:rsidRPr="0044637F">
        <w:t xml:space="preserve">, was employed to monitor the resolved analytes. Brieﬂy, an argon ion laser </w:t>
      </w:r>
      <w:r w:rsidRPr="0044637F">
        <w:rPr>
          <w:rFonts w:hint="eastAsia"/>
        </w:rPr>
        <w:t xml:space="preserve">(Laser-Physics, Salt Lake City, UT) generated a 488-nm laser beam. The laser beam was directed by a dichroic mirror (Q505LP, Chroma Technology, Rockingham VT) and focused onto the detection window of the </w:t>
      </w:r>
      <w:r w:rsidRPr="00C6421C">
        <w:rPr>
          <w:rFonts w:hint="eastAsia"/>
          <w:i/>
          <w:iCs/>
        </w:rPr>
        <w:t>n</w:t>
      </w:r>
      <w:r w:rsidR="00EC45E0">
        <w:rPr>
          <w:rFonts w:hint="eastAsia"/>
        </w:rPr>
        <w:t>OTC</w:t>
      </w:r>
      <w:r w:rsidRPr="0044637F">
        <w:rPr>
          <w:rFonts w:hint="eastAsia"/>
        </w:rPr>
        <w:t xml:space="preserve"> via an objective lens (20 </w:t>
      </w:r>
      <w:r w:rsidR="00C6421C">
        <w:rPr>
          <w:rFonts w:eastAsia="Times New Roman" w:cs="Times New Roman"/>
        </w:rPr>
        <w:t>×</w:t>
      </w:r>
      <w:r w:rsidRPr="0044637F">
        <w:rPr>
          <w:rFonts w:hint="eastAsia"/>
        </w:rPr>
        <w:t xml:space="preserve"> and 0</w:t>
      </w:r>
      <w:r w:rsidRPr="0044637F">
        <w:t>.5 NA, Rolyn Optics, Covina, CA). The emission of ﬂuorescence was collimated by the same lens, passed through the same dichroic mirror, an interference band-pass ﬁlter (532 nm, Carlsbad, CA) and a 1-mm pinhole, and ﬁnally collected by a photosensor module (H5784-04, Hamamatsu). A data acquisition card USB-1208FS (Measurement Computing, Norton, MA) was used to measure the response from the photosensor module as voltage signal. The data were collected and analyzed by a home-made LabView program (National Instruments, Austin, TX).</w:t>
      </w:r>
    </w:p>
    <w:p w14:paraId="4B9A034A" w14:textId="754AAFC5" w:rsidR="00764FED" w:rsidRDefault="00C6421C" w:rsidP="00C6421C">
      <w:pPr>
        <w:pStyle w:val="Heading3"/>
      </w:pPr>
      <w:bookmarkStart w:id="192" w:name="_Toc82597306"/>
      <w:r w:rsidRPr="00C6421C">
        <w:t>FIC operation</w:t>
      </w:r>
      <w:bookmarkEnd w:id="192"/>
    </w:p>
    <w:p w14:paraId="128D04CA" w14:textId="37BC5117" w:rsidR="00B36CDF" w:rsidRDefault="00C6421C" w:rsidP="00B36CDF">
      <w:pPr>
        <w:ind w:firstLine="420"/>
      </w:pPr>
      <w:r>
        <w:t xml:space="preserve">Referring to </w:t>
      </w:r>
      <w:r w:rsidR="003221D0">
        <w:fldChar w:fldCharType="begin"/>
      </w:r>
      <w:r w:rsidR="003221D0">
        <w:instrText xml:space="preserve"> REF _Ref70256639 \h </w:instrText>
      </w:r>
      <w:r w:rsidR="003221D0">
        <w:fldChar w:fldCharType="separate"/>
      </w:r>
      <w:r w:rsidR="00124D88">
        <w:t xml:space="preserve">Figure </w:t>
      </w:r>
      <w:r w:rsidR="00124D88">
        <w:rPr>
          <w:noProof/>
        </w:rPr>
        <w:t>4</w:t>
      </w:r>
      <w:r w:rsidR="00124D88">
        <w:t>.</w:t>
      </w:r>
      <w:r w:rsidR="00124D88">
        <w:rPr>
          <w:noProof/>
        </w:rPr>
        <w:t>1</w:t>
      </w:r>
      <w:r w:rsidR="003221D0">
        <w:fldChar w:fldCharType="end"/>
      </w:r>
      <w:r w:rsidRPr="003221D0">
        <w:t>A</w:t>
      </w:r>
      <w:r>
        <w:t xml:space="preserve">, it was straightforward for performing isocratic FIC. After the system was initialized, a carrier solution was pressurized into the system through the pressure chamber. It could take a few minutes for the background signal to be stabilized. A sample was then loaded in V while V was set at the position as shown in </w:t>
      </w:r>
      <w:r w:rsidR="003221D0">
        <w:fldChar w:fldCharType="begin"/>
      </w:r>
      <w:r w:rsidR="003221D0">
        <w:instrText xml:space="preserve"> REF _Ref70256639 \h </w:instrText>
      </w:r>
      <w:r w:rsidR="003221D0">
        <w:fldChar w:fldCharType="separate"/>
      </w:r>
      <w:r w:rsidR="00124D88">
        <w:t xml:space="preserve">Figure </w:t>
      </w:r>
      <w:r w:rsidR="00124D88">
        <w:rPr>
          <w:noProof/>
        </w:rPr>
        <w:t>4</w:t>
      </w:r>
      <w:r w:rsidR="00124D88">
        <w:t>.</w:t>
      </w:r>
      <w:r w:rsidR="00124D88">
        <w:rPr>
          <w:noProof/>
        </w:rPr>
        <w:t>1</w:t>
      </w:r>
      <w:r w:rsidR="003221D0">
        <w:fldChar w:fldCharType="end"/>
      </w:r>
      <w:r w:rsidRPr="003221D0">
        <w:t xml:space="preserve">A </w:t>
      </w:r>
      <w:r>
        <w:t>(the “Load” posi</w:t>
      </w:r>
      <w:r>
        <w:lastRenderedPageBreak/>
        <w:t xml:space="preserve">tion), and the sample was injected into the carrier stream by switching V to the other (the “Inject”) position. The 60 nL sample was deﬁned by the internal groove on the valve rotor; there was no external loop in this valve. One minute after the injection, V was switched back to the “Load” position to load another sample. After a preset period (4.5 min in this work) following the previous injection, another sample was injected for FIC. If the </w:t>
      </w:r>
      <w:r w:rsidRPr="00D75C36">
        <w:rPr>
          <w:i/>
          <w:iCs/>
        </w:rPr>
        <w:t>n</w:t>
      </w:r>
      <w:r w:rsidR="00EC45E0">
        <w:t>OTC</w:t>
      </w:r>
      <w:r>
        <w:t xml:space="preserve"> was clogged (rarely occurred in this work), we could set the selection valve to NR position, increase the chamber pressure and/or backﬂush the column.</w:t>
      </w:r>
    </w:p>
    <w:tbl>
      <w:tblPr>
        <w:tblStyle w:val="TableGrid"/>
        <w:tblW w:w="9016" w:type="dxa"/>
        <w:jc w:val="center"/>
        <w:tblCellMar>
          <w:left w:w="0" w:type="dxa"/>
          <w:right w:w="0" w:type="dxa"/>
        </w:tblCellMar>
        <w:tblLook w:val="04A0" w:firstRow="1" w:lastRow="0" w:firstColumn="1" w:lastColumn="0" w:noHBand="0" w:noVBand="1"/>
      </w:tblPr>
      <w:tblGrid>
        <w:gridCol w:w="1511"/>
        <w:gridCol w:w="1504"/>
        <w:gridCol w:w="1508"/>
        <w:gridCol w:w="1499"/>
        <w:gridCol w:w="1500"/>
        <w:gridCol w:w="1494"/>
      </w:tblGrid>
      <w:tr w:rsidR="00B36CDF" w:rsidRPr="00611B1A" w14:paraId="38C65EDD" w14:textId="77777777" w:rsidTr="00B36CDF">
        <w:trPr>
          <w:jc w:val="center"/>
        </w:trPr>
        <w:tc>
          <w:tcPr>
            <w:tcW w:w="1511" w:type="dxa"/>
            <w:vMerge w:val="restart"/>
            <w:vAlign w:val="center"/>
          </w:tcPr>
          <w:p w14:paraId="0EAAFED1" w14:textId="77777777" w:rsidR="00B36CDF" w:rsidRPr="00C27304" w:rsidRDefault="00B36CDF" w:rsidP="00B36CDF">
            <w:pPr>
              <w:pStyle w:val="TAMainText"/>
              <w:ind w:firstLine="0"/>
              <w:jc w:val="center"/>
              <w:rPr>
                <w:rFonts w:ascii="Times New Roman" w:hAnsi="Times New Roman"/>
                <w:color w:val="000000" w:themeColor="text1"/>
                <w:sz w:val="20"/>
              </w:rPr>
            </w:pPr>
          </w:p>
        </w:tc>
        <w:tc>
          <w:tcPr>
            <w:tcW w:w="1504" w:type="dxa"/>
            <w:vMerge w:val="restart"/>
            <w:vAlign w:val="center"/>
          </w:tcPr>
          <w:p w14:paraId="50FE5225" w14:textId="79596D04"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Step #</w:t>
            </w:r>
          </w:p>
          <w:p w14:paraId="47A23473"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(Time in s)</w:t>
            </w:r>
          </w:p>
        </w:tc>
        <w:tc>
          <w:tcPr>
            <w:tcW w:w="6001" w:type="dxa"/>
            <w:gridSpan w:val="4"/>
            <w:vAlign w:val="center"/>
          </w:tcPr>
          <w:p w14:paraId="34C305E8"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Operation parameter or event</w:t>
            </w:r>
          </w:p>
        </w:tc>
      </w:tr>
      <w:tr w:rsidR="00B36CDF" w:rsidRPr="00611B1A" w14:paraId="280497D7" w14:textId="77777777" w:rsidTr="00B36CDF">
        <w:trPr>
          <w:jc w:val="center"/>
        </w:trPr>
        <w:tc>
          <w:tcPr>
            <w:tcW w:w="1511" w:type="dxa"/>
            <w:vMerge/>
            <w:vAlign w:val="center"/>
          </w:tcPr>
          <w:p w14:paraId="2D320600" w14:textId="77777777" w:rsidR="00B36CDF" w:rsidRPr="00C27304" w:rsidRDefault="00B36CDF" w:rsidP="00B36CDF">
            <w:pPr>
              <w:pStyle w:val="TAMainText"/>
              <w:ind w:firstLine="0"/>
              <w:jc w:val="center"/>
              <w:rPr>
                <w:rFonts w:ascii="Times New Roman" w:hAnsi="Times New Roman"/>
                <w:color w:val="000000" w:themeColor="text1"/>
                <w:sz w:val="20"/>
              </w:rPr>
            </w:pPr>
          </w:p>
        </w:tc>
        <w:tc>
          <w:tcPr>
            <w:tcW w:w="1504" w:type="dxa"/>
            <w:vMerge/>
            <w:vAlign w:val="center"/>
          </w:tcPr>
          <w:p w14:paraId="731CECF0" w14:textId="77777777" w:rsidR="00B36CDF" w:rsidRPr="00C27304" w:rsidRDefault="00B36CDF" w:rsidP="00B36CDF">
            <w:pPr>
              <w:pStyle w:val="TAMainText"/>
              <w:ind w:firstLine="0"/>
              <w:jc w:val="center"/>
              <w:rPr>
                <w:rFonts w:ascii="Times New Roman" w:hAnsi="Times New Roman"/>
                <w:color w:val="000000" w:themeColor="text1"/>
                <w:sz w:val="20"/>
              </w:rPr>
            </w:pPr>
          </w:p>
        </w:tc>
        <w:tc>
          <w:tcPr>
            <w:tcW w:w="1508" w:type="dxa"/>
            <w:vAlign w:val="center"/>
          </w:tcPr>
          <w:p w14:paraId="37BAA335"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Chamber pressure, MPa</w:t>
            </w:r>
          </w:p>
        </w:tc>
        <w:tc>
          <w:tcPr>
            <w:tcW w:w="1499" w:type="dxa"/>
            <w:vAlign w:val="center"/>
          </w:tcPr>
          <w:p w14:paraId="0E13F103"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V1 position</w:t>
            </w:r>
          </w:p>
        </w:tc>
        <w:tc>
          <w:tcPr>
            <w:tcW w:w="1500" w:type="dxa"/>
            <w:vAlign w:val="center"/>
          </w:tcPr>
          <w:p w14:paraId="2E11C1E1"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V2 position</w:t>
            </w:r>
          </w:p>
        </w:tc>
        <w:tc>
          <w:tcPr>
            <w:tcW w:w="1494" w:type="dxa"/>
            <w:vAlign w:val="center"/>
          </w:tcPr>
          <w:p w14:paraId="7A479AA5"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SV position</w:t>
            </w:r>
          </w:p>
        </w:tc>
      </w:tr>
      <w:tr w:rsidR="00B36CDF" w:rsidRPr="00611B1A" w14:paraId="13BFFC7D" w14:textId="77777777" w:rsidTr="00B36CDF">
        <w:trPr>
          <w:jc w:val="center"/>
        </w:trPr>
        <w:tc>
          <w:tcPr>
            <w:tcW w:w="1511" w:type="dxa"/>
            <w:vMerge w:val="restart"/>
            <w:vAlign w:val="center"/>
          </w:tcPr>
          <w:p w14:paraId="5341DC29" w14:textId="77777777" w:rsidR="00B36CDF" w:rsidRPr="00C27304" w:rsidRDefault="00B36CDF" w:rsidP="00B36CDF">
            <w:pPr>
              <w:pStyle w:val="TAMainText"/>
              <w:ind w:firstLine="0"/>
              <w:jc w:val="center"/>
              <w:rPr>
                <w:rFonts w:ascii="Times New Roman" w:hAnsi="Times New Roman"/>
                <w:color w:val="000000" w:themeColor="text1"/>
                <w:sz w:val="20"/>
              </w:rPr>
            </w:pPr>
          </w:p>
          <w:p w14:paraId="20A7EE8F" w14:textId="76B81F3F"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For trypsin-digested cytochrome C FIC</w:t>
            </w:r>
          </w:p>
        </w:tc>
        <w:tc>
          <w:tcPr>
            <w:tcW w:w="1504" w:type="dxa"/>
            <w:vAlign w:val="center"/>
          </w:tcPr>
          <w:p w14:paraId="6577995F"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Step 1 (0)</w:t>
            </w:r>
          </w:p>
        </w:tc>
        <w:tc>
          <w:tcPr>
            <w:tcW w:w="1508" w:type="dxa"/>
            <w:vAlign w:val="center"/>
          </w:tcPr>
          <w:p w14:paraId="3843BEE8"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7</w:t>
            </w:r>
          </w:p>
        </w:tc>
        <w:tc>
          <w:tcPr>
            <w:tcW w:w="1499" w:type="dxa"/>
            <w:vAlign w:val="center"/>
          </w:tcPr>
          <w:p w14:paraId="19FFAB9E"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Load</w:t>
            </w:r>
          </w:p>
        </w:tc>
        <w:tc>
          <w:tcPr>
            <w:tcW w:w="1500" w:type="dxa"/>
            <w:vAlign w:val="center"/>
          </w:tcPr>
          <w:p w14:paraId="00677E01"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Load</w:t>
            </w:r>
          </w:p>
        </w:tc>
        <w:tc>
          <w:tcPr>
            <w:tcW w:w="1494" w:type="dxa"/>
            <w:vAlign w:val="center"/>
          </w:tcPr>
          <w:p w14:paraId="1D59A948"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NR</w:t>
            </w:r>
          </w:p>
        </w:tc>
      </w:tr>
      <w:tr w:rsidR="00B36CDF" w:rsidRPr="00611B1A" w14:paraId="6A4DEAD2" w14:textId="77777777" w:rsidTr="00B36CDF">
        <w:trPr>
          <w:jc w:val="center"/>
        </w:trPr>
        <w:tc>
          <w:tcPr>
            <w:tcW w:w="1511" w:type="dxa"/>
            <w:vMerge/>
            <w:vAlign w:val="center"/>
          </w:tcPr>
          <w:p w14:paraId="4745F44B" w14:textId="77777777" w:rsidR="00B36CDF" w:rsidRPr="00C27304" w:rsidRDefault="00B36CDF" w:rsidP="00B36CDF">
            <w:pPr>
              <w:pStyle w:val="TAMainText"/>
              <w:ind w:firstLine="0"/>
              <w:jc w:val="center"/>
              <w:rPr>
                <w:rFonts w:ascii="Times New Roman" w:hAnsi="Times New Roman"/>
                <w:color w:val="000000" w:themeColor="text1"/>
                <w:sz w:val="20"/>
              </w:rPr>
            </w:pPr>
          </w:p>
        </w:tc>
        <w:tc>
          <w:tcPr>
            <w:tcW w:w="1504" w:type="dxa"/>
            <w:vAlign w:val="center"/>
          </w:tcPr>
          <w:p w14:paraId="61B9B384"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Step 2 (10)</w:t>
            </w:r>
          </w:p>
        </w:tc>
        <w:tc>
          <w:tcPr>
            <w:tcW w:w="1508" w:type="dxa"/>
            <w:vAlign w:val="center"/>
          </w:tcPr>
          <w:p w14:paraId="2C28B9BA"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i/>
                <w:color w:val="000000" w:themeColor="text1"/>
                <w:sz w:val="20"/>
              </w:rPr>
              <w:t xml:space="preserve">7 </w:t>
            </w:r>
            <w:r w:rsidRPr="00C27304">
              <w:rPr>
                <w:rFonts w:ascii="Times New Roman" w:hAnsi="Times New Roman"/>
                <w:i/>
                <w:color w:val="000000" w:themeColor="text1"/>
                <w:sz w:val="20"/>
              </w:rPr>
              <w:sym w:font="Symbol" w:char="F0AE"/>
            </w:r>
            <w:r w:rsidRPr="00C27304">
              <w:rPr>
                <w:rFonts w:ascii="Times New Roman" w:hAnsi="Times New Roman"/>
                <w:i/>
                <w:color w:val="000000" w:themeColor="text1"/>
                <w:sz w:val="20"/>
              </w:rPr>
              <w:t xml:space="preserve"> 2</w:t>
            </w:r>
            <w:r w:rsidRPr="00C27304">
              <w:rPr>
                <w:rFonts w:ascii="Times New Roman" w:hAnsi="Times New Roman"/>
                <w:i/>
                <w:color w:val="000000" w:themeColor="text1"/>
                <w:sz w:val="20"/>
                <w:vertAlign w:val="superscript"/>
              </w:rPr>
              <w:t>a</w:t>
            </w:r>
          </w:p>
        </w:tc>
        <w:tc>
          <w:tcPr>
            <w:tcW w:w="1499" w:type="dxa"/>
            <w:vAlign w:val="center"/>
          </w:tcPr>
          <w:p w14:paraId="3169E831"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Load</w:t>
            </w:r>
          </w:p>
        </w:tc>
        <w:tc>
          <w:tcPr>
            <w:tcW w:w="1500" w:type="dxa"/>
            <w:vAlign w:val="center"/>
          </w:tcPr>
          <w:p w14:paraId="46FD6E8D"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Load</w:t>
            </w:r>
          </w:p>
        </w:tc>
        <w:tc>
          <w:tcPr>
            <w:tcW w:w="1494" w:type="dxa"/>
            <w:vAlign w:val="center"/>
          </w:tcPr>
          <w:p w14:paraId="0386ED65"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NR</w:t>
            </w:r>
          </w:p>
        </w:tc>
      </w:tr>
      <w:tr w:rsidR="00B36CDF" w:rsidRPr="00611B1A" w14:paraId="1615E365" w14:textId="77777777" w:rsidTr="00B36CDF">
        <w:trPr>
          <w:jc w:val="center"/>
        </w:trPr>
        <w:tc>
          <w:tcPr>
            <w:tcW w:w="1511" w:type="dxa"/>
            <w:vMerge/>
            <w:vAlign w:val="center"/>
          </w:tcPr>
          <w:p w14:paraId="4A365DCB" w14:textId="77777777" w:rsidR="00B36CDF" w:rsidRPr="00C27304" w:rsidRDefault="00B36CDF" w:rsidP="00B36CDF">
            <w:pPr>
              <w:pStyle w:val="TAMainText"/>
              <w:ind w:firstLine="0"/>
              <w:jc w:val="center"/>
              <w:rPr>
                <w:rFonts w:ascii="Times New Roman" w:hAnsi="Times New Roman"/>
                <w:color w:val="000000" w:themeColor="text1"/>
                <w:sz w:val="20"/>
              </w:rPr>
            </w:pPr>
          </w:p>
        </w:tc>
        <w:tc>
          <w:tcPr>
            <w:tcW w:w="1504" w:type="dxa"/>
            <w:vAlign w:val="center"/>
          </w:tcPr>
          <w:p w14:paraId="22B916FB"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Step 3 (45)</w:t>
            </w:r>
          </w:p>
        </w:tc>
        <w:tc>
          <w:tcPr>
            <w:tcW w:w="1508" w:type="dxa"/>
            <w:vAlign w:val="center"/>
          </w:tcPr>
          <w:p w14:paraId="31B353AE"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2</w:t>
            </w:r>
          </w:p>
        </w:tc>
        <w:tc>
          <w:tcPr>
            <w:tcW w:w="1499" w:type="dxa"/>
            <w:vAlign w:val="center"/>
          </w:tcPr>
          <w:p w14:paraId="479E1267"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Load</w:t>
            </w:r>
          </w:p>
        </w:tc>
        <w:tc>
          <w:tcPr>
            <w:tcW w:w="1500" w:type="dxa"/>
            <w:vAlign w:val="center"/>
          </w:tcPr>
          <w:p w14:paraId="1634CB3E"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Load</w:t>
            </w:r>
          </w:p>
        </w:tc>
        <w:tc>
          <w:tcPr>
            <w:tcW w:w="1494" w:type="dxa"/>
            <w:vAlign w:val="center"/>
          </w:tcPr>
          <w:p w14:paraId="0265CA7E"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RC</w:t>
            </w:r>
          </w:p>
        </w:tc>
      </w:tr>
      <w:tr w:rsidR="00B36CDF" w:rsidRPr="00611B1A" w14:paraId="770B11B7" w14:textId="77777777" w:rsidTr="00B36CDF">
        <w:trPr>
          <w:jc w:val="center"/>
        </w:trPr>
        <w:tc>
          <w:tcPr>
            <w:tcW w:w="1511" w:type="dxa"/>
            <w:vMerge/>
            <w:vAlign w:val="center"/>
          </w:tcPr>
          <w:p w14:paraId="60C16632" w14:textId="77777777" w:rsidR="00B36CDF" w:rsidRPr="00C27304" w:rsidRDefault="00B36CDF" w:rsidP="00B36CDF">
            <w:pPr>
              <w:pStyle w:val="TAMainText"/>
              <w:ind w:firstLine="0"/>
              <w:jc w:val="center"/>
              <w:rPr>
                <w:rFonts w:ascii="Times New Roman" w:hAnsi="Times New Roman"/>
                <w:color w:val="000000" w:themeColor="text1"/>
                <w:sz w:val="20"/>
              </w:rPr>
            </w:pPr>
          </w:p>
        </w:tc>
        <w:tc>
          <w:tcPr>
            <w:tcW w:w="1504" w:type="dxa"/>
            <w:vAlign w:val="center"/>
          </w:tcPr>
          <w:p w14:paraId="767A6819"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Step 4 (50)</w:t>
            </w:r>
          </w:p>
        </w:tc>
        <w:tc>
          <w:tcPr>
            <w:tcW w:w="1508" w:type="dxa"/>
            <w:vAlign w:val="center"/>
          </w:tcPr>
          <w:p w14:paraId="50F8826A"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2</w:t>
            </w:r>
          </w:p>
        </w:tc>
        <w:tc>
          <w:tcPr>
            <w:tcW w:w="1499" w:type="dxa"/>
            <w:vAlign w:val="center"/>
          </w:tcPr>
          <w:p w14:paraId="68AFF5BF"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Inject</w:t>
            </w:r>
          </w:p>
        </w:tc>
        <w:tc>
          <w:tcPr>
            <w:tcW w:w="1500" w:type="dxa"/>
            <w:vAlign w:val="center"/>
          </w:tcPr>
          <w:p w14:paraId="4173870A"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Inject</w:t>
            </w:r>
          </w:p>
        </w:tc>
        <w:tc>
          <w:tcPr>
            <w:tcW w:w="1494" w:type="dxa"/>
            <w:vAlign w:val="center"/>
          </w:tcPr>
          <w:p w14:paraId="08105EA2"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RC</w:t>
            </w:r>
          </w:p>
        </w:tc>
      </w:tr>
      <w:tr w:rsidR="00B36CDF" w:rsidRPr="00611B1A" w14:paraId="40B0BC15" w14:textId="77777777" w:rsidTr="00B36CDF">
        <w:trPr>
          <w:jc w:val="center"/>
        </w:trPr>
        <w:tc>
          <w:tcPr>
            <w:tcW w:w="1511" w:type="dxa"/>
            <w:vMerge/>
            <w:vAlign w:val="center"/>
          </w:tcPr>
          <w:p w14:paraId="7EB38167" w14:textId="77777777" w:rsidR="00B36CDF" w:rsidRPr="00C27304" w:rsidRDefault="00B36CDF" w:rsidP="00B36CDF">
            <w:pPr>
              <w:pStyle w:val="TAMainText"/>
              <w:ind w:firstLine="0"/>
              <w:jc w:val="center"/>
              <w:rPr>
                <w:rFonts w:ascii="Times New Roman" w:hAnsi="Times New Roman"/>
                <w:color w:val="000000" w:themeColor="text1"/>
                <w:sz w:val="20"/>
              </w:rPr>
            </w:pPr>
          </w:p>
        </w:tc>
        <w:tc>
          <w:tcPr>
            <w:tcW w:w="1504" w:type="dxa"/>
            <w:vAlign w:val="center"/>
          </w:tcPr>
          <w:p w14:paraId="47784A39"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Step 5 (150)</w:t>
            </w:r>
          </w:p>
        </w:tc>
        <w:tc>
          <w:tcPr>
            <w:tcW w:w="6001" w:type="dxa"/>
            <w:gridSpan w:val="4"/>
            <w:vAlign w:val="center"/>
          </w:tcPr>
          <w:p w14:paraId="6CC445A5"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Go back to Step 1</w:t>
            </w:r>
          </w:p>
        </w:tc>
      </w:tr>
      <w:tr w:rsidR="00B36CDF" w:rsidRPr="00611B1A" w14:paraId="58ADAB2D" w14:textId="77777777" w:rsidTr="00B36CDF">
        <w:trPr>
          <w:jc w:val="center"/>
        </w:trPr>
        <w:tc>
          <w:tcPr>
            <w:tcW w:w="1511" w:type="dxa"/>
            <w:vMerge w:val="restart"/>
            <w:vAlign w:val="center"/>
          </w:tcPr>
          <w:p w14:paraId="572C5642" w14:textId="77777777" w:rsidR="00B36CDF" w:rsidRPr="00C27304" w:rsidRDefault="00B36CDF" w:rsidP="00B36CDF">
            <w:pPr>
              <w:pStyle w:val="TAMainText"/>
              <w:ind w:firstLine="0"/>
              <w:jc w:val="center"/>
              <w:rPr>
                <w:rFonts w:ascii="Times New Roman" w:hAnsi="Times New Roman"/>
                <w:color w:val="000000" w:themeColor="text1"/>
                <w:sz w:val="20"/>
              </w:rPr>
            </w:pPr>
          </w:p>
          <w:p w14:paraId="5AF5F9A4"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For six amino acid FIC</w:t>
            </w:r>
          </w:p>
        </w:tc>
        <w:tc>
          <w:tcPr>
            <w:tcW w:w="1504" w:type="dxa"/>
            <w:vAlign w:val="center"/>
          </w:tcPr>
          <w:p w14:paraId="2976F65A"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Step 1 (0)</w:t>
            </w:r>
          </w:p>
        </w:tc>
        <w:tc>
          <w:tcPr>
            <w:tcW w:w="1508" w:type="dxa"/>
            <w:vAlign w:val="center"/>
          </w:tcPr>
          <w:p w14:paraId="53D59224"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20</w:t>
            </w:r>
          </w:p>
        </w:tc>
        <w:tc>
          <w:tcPr>
            <w:tcW w:w="1499" w:type="dxa"/>
            <w:vAlign w:val="center"/>
          </w:tcPr>
          <w:p w14:paraId="435458CD"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Load</w:t>
            </w:r>
          </w:p>
        </w:tc>
        <w:tc>
          <w:tcPr>
            <w:tcW w:w="1500" w:type="dxa"/>
            <w:vAlign w:val="center"/>
          </w:tcPr>
          <w:p w14:paraId="15DF95A1"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Load</w:t>
            </w:r>
          </w:p>
        </w:tc>
        <w:tc>
          <w:tcPr>
            <w:tcW w:w="1494" w:type="dxa"/>
            <w:vAlign w:val="center"/>
          </w:tcPr>
          <w:p w14:paraId="3D7BFD35"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RC</w:t>
            </w:r>
          </w:p>
        </w:tc>
      </w:tr>
      <w:tr w:rsidR="00B36CDF" w:rsidRPr="00611B1A" w14:paraId="3A79F987" w14:textId="77777777" w:rsidTr="00B36CDF">
        <w:trPr>
          <w:jc w:val="center"/>
        </w:trPr>
        <w:tc>
          <w:tcPr>
            <w:tcW w:w="1511" w:type="dxa"/>
            <w:vMerge/>
            <w:vAlign w:val="center"/>
          </w:tcPr>
          <w:p w14:paraId="198CBDC8" w14:textId="77777777" w:rsidR="00B36CDF" w:rsidRPr="00C27304" w:rsidRDefault="00B36CDF" w:rsidP="00B36CDF">
            <w:pPr>
              <w:pStyle w:val="TAMainText"/>
              <w:ind w:firstLine="0"/>
              <w:jc w:val="center"/>
              <w:rPr>
                <w:rFonts w:ascii="Times New Roman" w:hAnsi="Times New Roman"/>
                <w:color w:val="000000" w:themeColor="text1"/>
                <w:sz w:val="20"/>
              </w:rPr>
            </w:pPr>
          </w:p>
        </w:tc>
        <w:tc>
          <w:tcPr>
            <w:tcW w:w="1504" w:type="dxa"/>
            <w:vAlign w:val="center"/>
          </w:tcPr>
          <w:p w14:paraId="475972BB"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Step 2 (6)</w:t>
            </w:r>
          </w:p>
        </w:tc>
        <w:tc>
          <w:tcPr>
            <w:tcW w:w="1508" w:type="dxa"/>
            <w:vAlign w:val="center"/>
          </w:tcPr>
          <w:p w14:paraId="4D9337F0"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20</w:t>
            </w:r>
          </w:p>
        </w:tc>
        <w:tc>
          <w:tcPr>
            <w:tcW w:w="1499" w:type="dxa"/>
            <w:vAlign w:val="center"/>
          </w:tcPr>
          <w:p w14:paraId="23D5E162"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Inject</w:t>
            </w:r>
          </w:p>
        </w:tc>
        <w:tc>
          <w:tcPr>
            <w:tcW w:w="1500" w:type="dxa"/>
            <w:vAlign w:val="center"/>
          </w:tcPr>
          <w:p w14:paraId="5F34355B"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Inject</w:t>
            </w:r>
          </w:p>
        </w:tc>
        <w:tc>
          <w:tcPr>
            <w:tcW w:w="1494" w:type="dxa"/>
            <w:vAlign w:val="center"/>
          </w:tcPr>
          <w:p w14:paraId="70EFCC35"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RC</w:t>
            </w:r>
          </w:p>
        </w:tc>
      </w:tr>
      <w:tr w:rsidR="00B36CDF" w:rsidRPr="00611B1A" w14:paraId="7AAFE644" w14:textId="77777777" w:rsidTr="00B36CDF">
        <w:trPr>
          <w:jc w:val="center"/>
        </w:trPr>
        <w:tc>
          <w:tcPr>
            <w:tcW w:w="1511" w:type="dxa"/>
            <w:vMerge/>
            <w:vAlign w:val="center"/>
          </w:tcPr>
          <w:p w14:paraId="746675A6" w14:textId="77777777" w:rsidR="00B36CDF" w:rsidRPr="00C27304" w:rsidRDefault="00B36CDF" w:rsidP="00B36CDF">
            <w:pPr>
              <w:pStyle w:val="TAMainText"/>
              <w:ind w:firstLine="0"/>
              <w:jc w:val="center"/>
              <w:rPr>
                <w:rFonts w:ascii="Times New Roman" w:hAnsi="Times New Roman"/>
                <w:color w:val="000000" w:themeColor="text1"/>
                <w:sz w:val="20"/>
              </w:rPr>
            </w:pPr>
          </w:p>
        </w:tc>
        <w:tc>
          <w:tcPr>
            <w:tcW w:w="1504" w:type="dxa"/>
            <w:vAlign w:val="center"/>
          </w:tcPr>
          <w:p w14:paraId="19BC57B2"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Step 3 (8)</w:t>
            </w:r>
          </w:p>
        </w:tc>
        <w:tc>
          <w:tcPr>
            <w:tcW w:w="6001" w:type="dxa"/>
            <w:gridSpan w:val="4"/>
            <w:vAlign w:val="center"/>
          </w:tcPr>
          <w:p w14:paraId="697CFAD6"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Go back to Step 1</w:t>
            </w:r>
          </w:p>
        </w:tc>
      </w:tr>
      <w:tr w:rsidR="00B36CDF" w:rsidRPr="00611B1A" w14:paraId="5700B749" w14:textId="77777777" w:rsidTr="00B36CDF">
        <w:trPr>
          <w:jc w:val="center"/>
        </w:trPr>
        <w:tc>
          <w:tcPr>
            <w:tcW w:w="1511" w:type="dxa"/>
            <w:vMerge w:val="restart"/>
            <w:vAlign w:val="center"/>
          </w:tcPr>
          <w:p w14:paraId="4921A894" w14:textId="77777777" w:rsidR="00B36CDF" w:rsidRPr="00C27304" w:rsidRDefault="00B36CDF" w:rsidP="00B36CDF">
            <w:pPr>
              <w:pStyle w:val="TAMainText"/>
              <w:ind w:firstLine="0"/>
              <w:jc w:val="center"/>
              <w:rPr>
                <w:rFonts w:ascii="Times New Roman" w:hAnsi="Times New Roman"/>
                <w:color w:val="000000" w:themeColor="text1"/>
                <w:sz w:val="20"/>
              </w:rPr>
            </w:pPr>
          </w:p>
          <w:p w14:paraId="2B4D0292"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For three amino acid FIC</w:t>
            </w:r>
          </w:p>
        </w:tc>
        <w:tc>
          <w:tcPr>
            <w:tcW w:w="1504" w:type="dxa"/>
            <w:vAlign w:val="center"/>
          </w:tcPr>
          <w:p w14:paraId="4468557C"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Step 1 (0)</w:t>
            </w:r>
          </w:p>
        </w:tc>
        <w:tc>
          <w:tcPr>
            <w:tcW w:w="1508" w:type="dxa"/>
            <w:vAlign w:val="center"/>
          </w:tcPr>
          <w:p w14:paraId="71A44398"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24</w:t>
            </w:r>
          </w:p>
        </w:tc>
        <w:tc>
          <w:tcPr>
            <w:tcW w:w="1499" w:type="dxa"/>
            <w:vAlign w:val="center"/>
          </w:tcPr>
          <w:p w14:paraId="45C21E59"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Load</w:t>
            </w:r>
          </w:p>
        </w:tc>
        <w:tc>
          <w:tcPr>
            <w:tcW w:w="1500" w:type="dxa"/>
            <w:vAlign w:val="center"/>
          </w:tcPr>
          <w:p w14:paraId="4313072F"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Load</w:t>
            </w:r>
          </w:p>
        </w:tc>
        <w:tc>
          <w:tcPr>
            <w:tcW w:w="1494" w:type="dxa"/>
            <w:vAlign w:val="center"/>
          </w:tcPr>
          <w:p w14:paraId="4C078185"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RC</w:t>
            </w:r>
          </w:p>
        </w:tc>
      </w:tr>
      <w:tr w:rsidR="00B36CDF" w:rsidRPr="00611B1A" w14:paraId="20C68915" w14:textId="77777777" w:rsidTr="00B36CDF">
        <w:trPr>
          <w:jc w:val="center"/>
        </w:trPr>
        <w:tc>
          <w:tcPr>
            <w:tcW w:w="1511" w:type="dxa"/>
            <w:vMerge/>
            <w:vAlign w:val="center"/>
          </w:tcPr>
          <w:p w14:paraId="518461E8" w14:textId="77777777" w:rsidR="00B36CDF" w:rsidRPr="00C27304" w:rsidRDefault="00B36CDF" w:rsidP="00B36CDF">
            <w:pPr>
              <w:pStyle w:val="TAMainText"/>
              <w:ind w:firstLine="0"/>
              <w:jc w:val="center"/>
              <w:rPr>
                <w:rFonts w:ascii="Times New Roman" w:hAnsi="Times New Roman"/>
                <w:color w:val="000000" w:themeColor="text1"/>
                <w:sz w:val="20"/>
              </w:rPr>
            </w:pPr>
          </w:p>
        </w:tc>
        <w:tc>
          <w:tcPr>
            <w:tcW w:w="1504" w:type="dxa"/>
            <w:vAlign w:val="center"/>
          </w:tcPr>
          <w:p w14:paraId="5EACDAD2"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Step 2 (1)</w:t>
            </w:r>
          </w:p>
        </w:tc>
        <w:tc>
          <w:tcPr>
            <w:tcW w:w="1508" w:type="dxa"/>
            <w:vAlign w:val="center"/>
          </w:tcPr>
          <w:p w14:paraId="28538674" w14:textId="77777777" w:rsidR="00B36CDF" w:rsidRPr="00C27304" w:rsidRDefault="00B36CDF" w:rsidP="00B36CDF">
            <w:pPr>
              <w:pStyle w:val="TAMainText"/>
              <w:ind w:firstLine="0"/>
              <w:jc w:val="center"/>
              <w:rPr>
                <w:rFonts w:ascii="Times New Roman" w:hAnsi="Times New Roman"/>
                <w:i/>
                <w:color w:val="000000" w:themeColor="text1"/>
                <w:sz w:val="20"/>
                <w:vertAlign w:val="superscript"/>
              </w:rPr>
            </w:pPr>
            <w:r w:rsidRPr="00C27304">
              <w:rPr>
                <w:rFonts w:ascii="Times New Roman" w:hAnsi="Times New Roman"/>
                <w:color w:val="000000" w:themeColor="text1"/>
                <w:sz w:val="20"/>
              </w:rPr>
              <w:t>24</w:t>
            </w:r>
          </w:p>
        </w:tc>
        <w:tc>
          <w:tcPr>
            <w:tcW w:w="1499" w:type="dxa"/>
            <w:vAlign w:val="center"/>
          </w:tcPr>
          <w:p w14:paraId="2759D3A7"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Inject</w:t>
            </w:r>
          </w:p>
        </w:tc>
        <w:tc>
          <w:tcPr>
            <w:tcW w:w="1500" w:type="dxa"/>
            <w:vAlign w:val="center"/>
          </w:tcPr>
          <w:p w14:paraId="3C197A65"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Inject</w:t>
            </w:r>
          </w:p>
        </w:tc>
        <w:tc>
          <w:tcPr>
            <w:tcW w:w="1494" w:type="dxa"/>
            <w:vAlign w:val="center"/>
          </w:tcPr>
          <w:p w14:paraId="38794E88"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RC</w:t>
            </w:r>
          </w:p>
        </w:tc>
      </w:tr>
      <w:tr w:rsidR="00B36CDF" w:rsidRPr="00611B1A" w14:paraId="23C588EA" w14:textId="77777777" w:rsidTr="00B36CDF">
        <w:trPr>
          <w:jc w:val="center"/>
        </w:trPr>
        <w:tc>
          <w:tcPr>
            <w:tcW w:w="1511" w:type="dxa"/>
            <w:vMerge/>
            <w:vAlign w:val="center"/>
          </w:tcPr>
          <w:p w14:paraId="7B859DA7" w14:textId="77777777" w:rsidR="00B36CDF" w:rsidRPr="00C27304" w:rsidRDefault="00B36CDF" w:rsidP="00B36CDF">
            <w:pPr>
              <w:pStyle w:val="TAMainText"/>
              <w:ind w:firstLine="0"/>
              <w:jc w:val="center"/>
              <w:rPr>
                <w:rFonts w:ascii="Times New Roman" w:hAnsi="Times New Roman"/>
                <w:color w:val="000000" w:themeColor="text1"/>
                <w:sz w:val="20"/>
              </w:rPr>
            </w:pPr>
          </w:p>
        </w:tc>
        <w:tc>
          <w:tcPr>
            <w:tcW w:w="1504" w:type="dxa"/>
            <w:vAlign w:val="center"/>
          </w:tcPr>
          <w:p w14:paraId="4FFE0441" w14:textId="77777777" w:rsidR="00B36CDF" w:rsidRPr="00C27304" w:rsidRDefault="00B36CDF" w:rsidP="00B36CDF">
            <w:pPr>
              <w:pStyle w:val="TAMainText"/>
              <w:ind w:firstLine="0"/>
              <w:jc w:val="center"/>
              <w:rPr>
                <w:rFonts w:ascii="Times New Roman" w:hAnsi="Times New Roman"/>
                <w:color w:val="000000" w:themeColor="text1"/>
                <w:sz w:val="20"/>
              </w:rPr>
            </w:pPr>
            <w:r w:rsidRPr="00C27304">
              <w:rPr>
                <w:rFonts w:ascii="Times New Roman" w:hAnsi="Times New Roman"/>
                <w:color w:val="000000" w:themeColor="text1"/>
                <w:sz w:val="20"/>
              </w:rPr>
              <w:t>Step 3 (2)</w:t>
            </w:r>
          </w:p>
        </w:tc>
        <w:tc>
          <w:tcPr>
            <w:tcW w:w="6001" w:type="dxa"/>
            <w:gridSpan w:val="4"/>
            <w:vAlign w:val="center"/>
          </w:tcPr>
          <w:p w14:paraId="5EF623BA" w14:textId="77777777" w:rsidR="00B36CDF" w:rsidRPr="00C27304" w:rsidRDefault="00B36CDF" w:rsidP="00B36CDF">
            <w:pPr>
              <w:pStyle w:val="TAMainText"/>
              <w:keepNext/>
              <w:ind w:firstLine="0"/>
              <w:jc w:val="center"/>
              <w:rPr>
                <w:rFonts w:ascii="Times New Roman" w:hAnsi="Times New Roman"/>
                <w:color w:val="000000" w:themeColor="text1"/>
                <w:sz w:val="20"/>
              </w:rPr>
            </w:pPr>
            <w:r w:rsidRPr="00C27304">
              <w:rPr>
                <w:rFonts w:ascii="Times New Roman" w:hAnsi="Times New Roman"/>
                <w:color w:val="000000" w:themeColor="text1"/>
                <w:sz w:val="20"/>
              </w:rPr>
              <w:t>Go back to Step 1</w:t>
            </w:r>
          </w:p>
        </w:tc>
      </w:tr>
    </w:tbl>
    <w:p w14:paraId="6DACAE83" w14:textId="7591F4C2" w:rsidR="00B36CDF" w:rsidRPr="00B36CDF" w:rsidRDefault="00B36CDF" w:rsidP="00B36CDF">
      <w:pPr>
        <w:pStyle w:val="Caption"/>
        <w:jc w:val="center"/>
      </w:pPr>
      <w:bookmarkStart w:id="193" w:name="_Ref70257219"/>
      <w:r>
        <w:t xml:space="preserve">Table </w:t>
      </w:r>
      <w:r w:rsidR="0031770F">
        <w:fldChar w:fldCharType="begin"/>
      </w:r>
      <w:r w:rsidR="0031770F">
        <w:instrText xml:space="preserve"> SEQ Table \* ARABIC </w:instrText>
      </w:r>
      <w:r w:rsidR="0031770F">
        <w:fldChar w:fldCharType="separate"/>
      </w:r>
      <w:r w:rsidR="00124D88">
        <w:rPr>
          <w:noProof/>
        </w:rPr>
        <w:t>1</w:t>
      </w:r>
      <w:r w:rsidR="0031770F">
        <w:rPr>
          <w:noProof/>
        </w:rPr>
        <w:fldChar w:fldCharType="end"/>
      </w:r>
      <w:bookmarkEnd w:id="193"/>
      <w:r>
        <w:t xml:space="preserve"> </w:t>
      </w:r>
      <w:r w:rsidRPr="006801DA">
        <w:t>List of operation parameters or events during FIC</w:t>
      </w:r>
    </w:p>
    <w:p w14:paraId="4D4602E4" w14:textId="1F398923" w:rsidR="00C6421C" w:rsidRPr="00C6421C" w:rsidRDefault="00C6421C" w:rsidP="00D75C36">
      <w:pPr>
        <w:ind w:firstLine="420"/>
      </w:pPr>
      <w:r>
        <w:t xml:space="preserve">Gradient FIC was performed on the apparatus shown in </w:t>
      </w:r>
      <w:r w:rsidR="003221D0">
        <w:fldChar w:fldCharType="begin"/>
      </w:r>
      <w:r w:rsidR="003221D0">
        <w:instrText xml:space="preserve"> REF _Ref70256639 \h </w:instrText>
      </w:r>
      <w:r w:rsidR="003221D0">
        <w:fldChar w:fldCharType="separate"/>
      </w:r>
      <w:r w:rsidR="00124D88">
        <w:t xml:space="preserve">Figure </w:t>
      </w:r>
      <w:r w:rsidR="00124D88">
        <w:rPr>
          <w:noProof/>
        </w:rPr>
        <w:t>4</w:t>
      </w:r>
      <w:r w:rsidR="00124D88">
        <w:t>.</w:t>
      </w:r>
      <w:r w:rsidR="00124D88">
        <w:rPr>
          <w:noProof/>
        </w:rPr>
        <w:t>1</w:t>
      </w:r>
      <w:r w:rsidR="003221D0">
        <w:fldChar w:fldCharType="end"/>
      </w:r>
      <w:r w:rsidRPr="003221D0">
        <w:t>C</w:t>
      </w:r>
      <w:r>
        <w:t>. A controller was used to control the activation of both V1 and V2. Mobile phase B (MB, 50% acetonitrile in 10 mM NH</w:t>
      </w:r>
      <w:r w:rsidRPr="00D75C36">
        <w:rPr>
          <w:vertAlign w:val="subscript"/>
        </w:rPr>
        <w:t>4</w:t>
      </w:r>
      <w:r>
        <w:t>HCO</w:t>
      </w:r>
      <w:r w:rsidRPr="00D75C36">
        <w:rPr>
          <w:vertAlign w:val="subscript"/>
        </w:rPr>
        <w:t>3</w:t>
      </w:r>
      <w:r>
        <w:t xml:space="preserve">) and sample solutions were loaded by pressurizing these solutions into the injection loops under ~0.4 MPa. For FIC separations of the three-amino-acid mixture, RC had an i.d. of 50 </w:t>
      </w:r>
      <w:r w:rsidR="00D75C36" w:rsidRPr="001A6772">
        <w:rPr>
          <w:rFonts w:cs="Times New Roman"/>
        </w:rPr>
        <w:t>μ</w:t>
      </w:r>
      <w:r>
        <w:t xml:space="preserve">m and a length of 70 cm, and the straight-tube blender was used. For FIC separations of the six-amino-acid mixture, RC had an i.d. of 50 </w:t>
      </w:r>
      <w:r w:rsidR="00D75C36" w:rsidRPr="001A6772">
        <w:rPr>
          <w:rFonts w:cs="Times New Roman"/>
        </w:rPr>
        <w:t>μ</w:t>
      </w:r>
      <w:r>
        <w:t xml:space="preserve">m and a length of 70 cm, and the triple-line blender was utilized. For FIC separations of trypsin-digest cytochrome C, RC had </w:t>
      </w:r>
      <w:r>
        <w:lastRenderedPageBreak/>
        <w:t xml:space="preserve">an i.d. of 50 </w:t>
      </w:r>
      <w:r w:rsidR="00F34C17" w:rsidRPr="001A6772">
        <w:rPr>
          <w:rFonts w:cs="Times New Roman"/>
        </w:rPr>
        <w:t>μ</w:t>
      </w:r>
      <w:r>
        <w:t xml:space="preserve">m and a length of 140 cm, and the triple-line blender was utilized. Other parameters and experimental conditions were provided in relevant ﬁgure legends. </w:t>
      </w:r>
      <w:r w:rsidR="00B36CDF">
        <w:rPr>
          <w:color w:val="FF0000"/>
        </w:rPr>
        <w:fldChar w:fldCharType="begin"/>
      </w:r>
      <w:r w:rsidR="00B36CDF">
        <w:instrText xml:space="preserve"> REF _Ref70257219 \h </w:instrText>
      </w:r>
      <w:r w:rsidR="00B36CDF">
        <w:rPr>
          <w:color w:val="FF0000"/>
        </w:rPr>
      </w:r>
      <w:r w:rsidR="00B36CDF">
        <w:rPr>
          <w:color w:val="FF0000"/>
        </w:rPr>
        <w:fldChar w:fldCharType="separate"/>
      </w:r>
      <w:r w:rsidR="00124D88">
        <w:t xml:space="preserve">Table </w:t>
      </w:r>
      <w:r w:rsidR="00124D88">
        <w:rPr>
          <w:noProof/>
        </w:rPr>
        <w:t>1</w:t>
      </w:r>
      <w:r w:rsidR="00B36CDF">
        <w:rPr>
          <w:color w:val="FF0000"/>
        </w:rPr>
        <w:fldChar w:fldCharType="end"/>
      </w:r>
      <w:r w:rsidR="00B36CDF">
        <w:rPr>
          <w:color w:val="FF0000"/>
        </w:rPr>
        <w:t xml:space="preserve"> </w:t>
      </w:r>
      <w:r>
        <w:t>lists the operation parameters or events for repetitive FIC analyses after the system initialization.</w:t>
      </w:r>
    </w:p>
    <w:p w14:paraId="4D227B70" w14:textId="26D218C8" w:rsidR="00764FED" w:rsidRDefault="00F34C17" w:rsidP="00B040F7">
      <w:pPr>
        <w:pStyle w:val="Heading2"/>
      </w:pPr>
      <w:bookmarkStart w:id="194" w:name="_Toc68440661"/>
      <w:bookmarkStart w:id="195" w:name="_Toc82597307"/>
      <w:r w:rsidRPr="00F34C17">
        <w:t>Results and discussion</w:t>
      </w:r>
      <w:bookmarkEnd w:id="194"/>
      <w:bookmarkEnd w:id="195"/>
    </w:p>
    <w:p w14:paraId="57CB5142" w14:textId="4FE24CE7" w:rsidR="00B9261B" w:rsidRPr="00B9261B" w:rsidRDefault="00F34C17" w:rsidP="00B9261B">
      <w:pPr>
        <w:pStyle w:val="Heading3"/>
      </w:pPr>
      <w:bookmarkStart w:id="196" w:name="_Toc82597308"/>
      <w:r w:rsidRPr="00F34C17">
        <w:t>Isocratic FIC</w:t>
      </w:r>
      <w:bookmarkEnd w:id="196"/>
    </w:p>
    <w:p w14:paraId="0BA50A81" w14:textId="50C51DFC" w:rsidR="00764FED" w:rsidRDefault="00F34C17" w:rsidP="00212C58">
      <w:pPr>
        <w:ind w:firstLine="420"/>
      </w:pPr>
      <w:r w:rsidRPr="00F34C17">
        <w:t xml:space="preserve">Fig. 2 presents a typical FIC trace for DNA fragment separation, and this experiment was carried out using the apparatus shown in </w:t>
      </w:r>
      <w:r w:rsidR="003221D0">
        <w:fldChar w:fldCharType="begin"/>
      </w:r>
      <w:r w:rsidR="003221D0">
        <w:instrText xml:space="preserve"> REF _Ref70256639 \h </w:instrText>
      </w:r>
      <w:r w:rsidR="003221D0">
        <w:fldChar w:fldCharType="separate"/>
      </w:r>
      <w:r w:rsidR="00124D88">
        <w:t xml:space="preserve">Figure </w:t>
      </w:r>
      <w:r w:rsidR="00124D88">
        <w:rPr>
          <w:noProof/>
        </w:rPr>
        <w:t>4</w:t>
      </w:r>
      <w:r w:rsidR="00124D88">
        <w:t>.</w:t>
      </w:r>
      <w:r w:rsidR="00124D88">
        <w:rPr>
          <w:noProof/>
        </w:rPr>
        <w:t>1</w:t>
      </w:r>
      <w:r w:rsidR="003221D0">
        <w:fldChar w:fldCharType="end"/>
      </w:r>
      <w:r w:rsidRPr="003221D0">
        <w:t>A</w:t>
      </w:r>
      <w:r w:rsidRPr="00F34C17">
        <w:t xml:space="preserve">. For DNA separations, the </w:t>
      </w:r>
      <w:r w:rsidR="006C4712">
        <w:rPr>
          <w:i/>
          <w:iCs/>
        </w:rPr>
        <w:t>n</w:t>
      </w:r>
      <w:r w:rsidR="00EC45E0">
        <w:t>OTC</w:t>
      </w:r>
      <w:r w:rsidRPr="00F34C17">
        <w:t xml:space="preserve"> was uncoated because the separation mechanism was hydrodynamic chromatography (HDC)</w:t>
      </w:r>
      <w:r w:rsidR="00F635B2">
        <w:fldChar w:fldCharType="begin">
          <w:fldData xml:space="preserve">PEVuZE5vdGU+PENpdGU+PEF1dGhvcj5aaHU8L0F1dGhvcj48WWVhcj4yMDEzPC9ZZWFyPjxSZWNO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==
</w:fldData>
        </w:fldChar>
      </w:r>
      <w:r w:rsidR="001654DC">
        <w:instrText xml:space="preserve"> ADDIN EN.CITE </w:instrText>
      </w:r>
      <w:r w:rsidR="001654DC">
        <w:fldChar w:fldCharType="begin">
          <w:fldData xml:space="preserve">PEVuZE5vdGU+PENpdGU+PEF1dGhvcj5aaHU8L0F1dGhvcj48WWVhcj4yMDEzPC9ZZWFyPjxSZWNO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==
</w:fldData>
        </w:fldChar>
      </w:r>
      <w:r w:rsidR="001654DC">
        <w:instrText xml:space="preserve"> ADDIN EN.CITE.DATA </w:instrText>
      </w:r>
      <w:r w:rsidR="001654DC">
        <w:fldChar w:fldCharType="end"/>
      </w:r>
      <w:r w:rsidR="00F635B2">
        <w:fldChar w:fldCharType="separate"/>
      </w:r>
      <w:r w:rsidR="001654DC" w:rsidRPr="001654DC">
        <w:rPr>
          <w:noProof/>
          <w:vertAlign w:val="superscript"/>
        </w:rPr>
        <w:t>32, 46, 58</w:t>
      </w:r>
      <w:r w:rsidR="00F635B2">
        <w:fldChar w:fldCharType="end"/>
      </w:r>
      <w:r w:rsidR="00F635B2">
        <w:t xml:space="preserve">. </w:t>
      </w:r>
      <w:r w:rsidRPr="00F34C17">
        <w:t xml:space="preserve">The 1-kb plus DNA ladder consisted of 15 fragments (20, 10, 7, 5, 4, 3, 2, 1.5, 1, 0.7, 0.5, 0.4, 0.3, 0.2, and 0.075 kilo base pairs, with relative concentrations of 4, 4, 4, 15, 4, 4, 4, 16, 5, 5, 15, 5, 5, 5, and 5%, respectively). A super good thing about HDC was that the column did not require regeneration. Therefore, the FI carrier stream could be used conveniently as a mobile phase. A large number of samples could be analyzed continuously, as long as the chromatogram data could be properly stored. For the chromatogram in </w:t>
      </w:r>
      <w:r w:rsidR="00B9261B">
        <w:rPr>
          <w:color w:val="FF0000"/>
        </w:rPr>
        <w:fldChar w:fldCharType="begin"/>
      </w:r>
      <w:r w:rsidR="00B9261B">
        <w:instrText xml:space="preserve"> REF _Ref70257710 \h </w:instrText>
      </w:r>
      <w:r w:rsidR="00B9261B">
        <w:rPr>
          <w:color w:val="FF0000"/>
        </w:rPr>
      </w:r>
      <w:r w:rsidR="00B9261B">
        <w:rPr>
          <w:color w:val="FF0000"/>
        </w:rPr>
        <w:fldChar w:fldCharType="separate"/>
      </w:r>
      <w:r w:rsidR="00124D88">
        <w:t xml:space="preserve">Figure </w:t>
      </w:r>
      <w:r w:rsidR="00124D88">
        <w:rPr>
          <w:noProof/>
        </w:rPr>
        <w:t>4</w:t>
      </w:r>
      <w:r w:rsidR="00124D88">
        <w:t>.</w:t>
      </w:r>
      <w:r w:rsidR="00124D88">
        <w:rPr>
          <w:noProof/>
        </w:rPr>
        <w:t>2</w:t>
      </w:r>
      <w:r w:rsidR="00B9261B">
        <w:rPr>
          <w:color w:val="FF0000"/>
        </w:rPr>
        <w:fldChar w:fldCharType="end"/>
      </w:r>
      <w:r w:rsidRPr="00F34C17">
        <w:t xml:space="preserve">, the ﬁrst ﬁve peak groups were from injections of ﬁve DNA ladder solutions having </w:t>
      </w:r>
      <w:r w:rsidR="00F12794" w:rsidRPr="00F34C17">
        <w:t>increas</w:t>
      </w:r>
      <w:r w:rsidR="00F12794">
        <w:t>ing</w:t>
      </w:r>
      <w:r w:rsidRPr="00F34C17">
        <w:t xml:space="preserve"> total-DNA-concentrations from 5 to 100 ng</w:t>
      </w:r>
      <w:r w:rsidR="00CB3B6D">
        <w:rPr>
          <w:rFonts w:cs="Times New Roman"/>
        </w:rPr>
        <w:t>·</w:t>
      </w:r>
      <w:r w:rsidR="00F635B2" w:rsidRPr="001A6772">
        <w:rPr>
          <w:rFonts w:cs="Times New Roman"/>
        </w:rPr>
        <w:t>μ</w:t>
      </w:r>
      <w:r w:rsidRPr="00F34C17">
        <w:t>L</w:t>
      </w:r>
      <w:r w:rsidR="00CB3B6D" w:rsidRPr="00CB3B6D">
        <w:rPr>
          <w:vertAlign w:val="superscript"/>
        </w:rPr>
        <w:t>-1</w:t>
      </w:r>
      <w:r w:rsidRPr="00F34C17">
        <w:t xml:space="preserve">; the peaks in the ﬁrst group were expanded and displayed in the inset and the number near each peak indicated the size of the fragment in base pairs (bp). The three peak groups after these standards were for two genomic samples (two injections of locus G4 CAT-1 and one injection of BG-1 of </w:t>
      </w:r>
      <w:r w:rsidRPr="00F635B2">
        <w:rPr>
          <w:i/>
          <w:iCs/>
        </w:rPr>
        <w:t>S. cerevisiae</w:t>
      </w:r>
      <w:r w:rsidRPr="00F34C17">
        <w:t xml:space="preserve"> strain); expanded peaks were exhibited in the insets. The last peak group was from a reinjection of the 10 ng</w:t>
      </w:r>
      <w:r w:rsidR="00CB3B6D">
        <w:rPr>
          <w:rFonts w:cs="Times New Roman"/>
        </w:rPr>
        <w:t>·</w:t>
      </w:r>
      <w:r w:rsidR="00F635B2" w:rsidRPr="001A6772">
        <w:rPr>
          <w:rFonts w:cs="Times New Roman"/>
        </w:rPr>
        <w:t>μ</w:t>
      </w:r>
      <w:r w:rsidRPr="00F34C17">
        <w:t>L</w:t>
      </w:r>
      <w:r w:rsidR="00CB3B6D" w:rsidRPr="00CB3B6D">
        <w:rPr>
          <w:vertAlign w:val="superscript"/>
        </w:rPr>
        <w:t>-1</w:t>
      </w:r>
      <w:r w:rsidR="00F635B2">
        <w:t xml:space="preserve"> </w:t>
      </w:r>
      <w:r w:rsidRPr="00F34C17">
        <w:t>DNA ladder.</w:t>
      </w:r>
    </w:p>
    <w:p w14:paraId="30A8C323" w14:textId="77777777" w:rsidR="00B9261B" w:rsidRDefault="00B9261B" w:rsidP="00B9261B">
      <w:pPr>
        <w:keepNext/>
      </w:pPr>
      <w:r w:rsidRPr="00611B1A">
        <w:rPr>
          <w:noProof/>
          <w:color w:val="000000" w:themeColor="text1"/>
        </w:rPr>
        <w:lastRenderedPageBreak/>
        <w:drawing>
          <wp:inline distT="0" distB="0" distL="0" distR="0" wp14:anchorId="2DDBCCE3" wp14:editId="25538C7B">
            <wp:extent cx="5731510" cy="349123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2">
                      <a:extLst>
                        <a:ext uri="{28A0092B-C50C-407E-A947-70E740481C1C}">
                          <a14:useLocalDpi xmlns:a14="http://schemas.microsoft.com/office/drawing/2010/main" val="0"/>
                        </a:ext>
                      </a:extLst>
                    </a:blip>
                    <a:srcRect t="34161"/>
                    <a:stretch/>
                  </pic:blipFill>
                  <pic:spPr bwMode="auto">
                    <a:xfrm>
                      <a:off x="0" y="0"/>
                      <a:ext cx="5731510" cy="3491230"/>
                    </a:xfrm>
                    <a:prstGeom prst="rect">
                      <a:avLst/>
                    </a:prstGeom>
                    <a:noFill/>
                    <a:ln>
                      <a:noFill/>
                    </a:ln>
                    <a:extLst>
                      <a:ext uri="{53640926-AAD7-44D8-BBD7-CCE9431645EC}">
                        <a14:shadowObscured xmlns:a14="http://schemas.microsoft.com/office/drawing/2010/main"/>
                      </a:ext>
                    </a:extLst>
                  </pic:spPr>
                </pic:pic>
              </a:graphicData>
            </a:graphic>
          </wp:inline>
        </w:drawing>
      </w:r>
    </w:p>
    <w:p w14:paraId="6CFFF440" w14:textId="0FF41E18" w:rsidR="00B9261B" w:rsidRDefault="00B9261B" w:rsidP="00B9261B">
      <w:pPr>
        <w:pStyle w:val="Caption"/>
        <w:jc w:val="center"/>
      </w:pPr>
      <w:bookmarkStart w:id="197" w:name="_Ref70257710"/>
      <w:bookmarkStart w:id="198" w:name="_Toc71635914"/>
      <w:r>
        <w:t xml:space="preserve">Figure </w:t>
      </w:r>
      <w:r w:rsidR="0031770F">
        <w:fldChar w:fldCharType="begin"/>
      </w:r>
      <w:r w:rsidR="0031770F">
        <w:instrText xml:space="preserve"> STYLEREF 1 \s </w:instrText>
      </w:r>
      <w:r w:rsidR="0031770F">
        <w:fldChar w:fldCharType="separate"/>
      </w:r>
      <w:r w:rsidR="00124D88">
        <w:rPr>
          <w:noProof/>
        </w:rPr>
        <w:t>4</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2</w:t>
      </w:r>
      <w:r w:rsidR="0031770F">
        <w:rPr>
          <w:noProof/>
        </w:rPr>
        <w:fldChar w:fldCharType="end"/>
      </w:r>
      <w:bookmarkEnd w:id="197"/>
      <w:r>
        <w:t xml:space="preserve"> </w:t>
      </w:r>
      <w:r w:rsidRPr="00B22FA9">
        <w:t>Typical FIC trace</w:t>
      </w:r>
      <w:r>
        <w:t xml:space="preserve"> for DNA separation</w:t>
      </w:r>
      <w:bookmarkEnd w:id="198"/>
    </w:p>
    <w:p w14:paraId="55DA372C" w14:textId="5CE1D957" w:rsidR="00B9261B" w:rsidRPr="00B9261B" w:rsidRDefault="00B9261B" w:rsidP="00B9261B">
      <w:pPr>
        <w:pStyle w:val="Caption"/>
        <w:rPr>
          <w:b w:val="0"/>
          <w:bCs w:val="0"/>
        </w:rPr>
      </w:pPr>
      <w:r w:rsidRPr="00B9261B">
        <w:rPr>
          <w:b w:val="0"/>
          <w:bCs w:val="0"/>
          <w:i/>
          <w:iCs/>
        </w:rPr>
        <w:t>n</w:t>
      </w:r>
      <w:r w:rsidR="00EC45E0">
        <w:rPr>
          <w:b w:val="0"/>
          <w:bCs w:val="0"/>
        </w:rPr>
        <w:t>OTC</w:t>
      </w:r>
      <w:r w:rsidRPr="00B9261B">
        <w:rPr>
          <w:b w:val="0"/>
          <w:bCs w:val="0"/>
        </w:rPr>
        <w:t xml:space="preserve"> was an uncoated capillary with an i.d. of 2 μm, an o.d. of 200 μm, and a total length of 47 cm (41-cm effective length). The restriction capillary had an i.d. of 20 μm with a length of 3.5 cm. The sample volume injected into the </w:t>
      </w:r>
      <w:r w:rsidRPr="00B9261B">
        <w:rPr>
          <w:b w:val="0"/>
          <w:bCs w:val="0"/>
          <w:i/>
          <w:iCs/>
        </w:rPr>
        <w:t>n</w:t>
      </w:r>
      <w:r w:rsidR="00EC45E0">
        <w:rPr>
          <w:b w:val="0"/>
          <w:bCs w:val="0"/>
        </w:rPr>
        <w:t>OTC</w:t>
      </w:r>
      <w:r w:rsidRPr="00B9261B">
        <w:rPr>
          <w:b w:val="0"/>
          <w:bCs w:val="0"/>
        </w:rPr>
        <w:t xml:space="preserve"> for each separation was ~0.85 pL. The eluent was 10 mM Tris-EDTA buffer at pH 8.0. An elution pressure of 2.5 MPa was applied to execute the separation. Solutions of a DNA ladder at five different concentrations were successively injected to produce the first five peak groups. The total DNA concentration was indicated on the top of each peak group. The peaks after these ladder standards were for two genomic samples (</w:t>
      </w:r>
      <w:r w:rsidRPr="00B9261B">
        <w:rPr>
          <w:rFonts w:hint="eastAsia"/>
          <w:b w:val="0"/>
          <w:bCs w:val="0"/>
        </w:rPr>
        <w:t>locus G4 CAT-1 and BG-1 of S. cerevisiae strain</w:t>
      </w:r>
      <w:r w:rsidRPr="00B9261B">
        <w:rPr>
          <w:b w:val="0"/>
          <w:bCs w:val="0"/>
        </w:rPr>
        <w:t>)</w:t>
      </w:r>
      <w:r w:rsidRPr="00B9261B">
        <w:rPr>
          <w:rFonts w:hint="eastAsia"/>
          <w:b w:val="0"/>
          <w:bCs w:val="0"/>
        </w:rPr>
        <w:t xml:space="preserve">. </w:t>
      </w:r>
      <w:r w:rsidRPr="00B9261B">
        <w:rPr>
          <w:b w:val="0"/>
          <w:bCs w:val="0"/>
        </w:rPr>
        <w:t>The last peak group was from a reinjection of 10 ng</w:t>
      </w:r>
      <w:r w:rsidR="00CB3B6D">
        <w:rPr>
          <w:rFonts w:cs="Times New Roman"/>
        </w:rPr>
        <w:t>·</w:t>
      </w:r>
      <w:r w:rsidRPr="00B9261B">
        <w:rPr>
          <w:b w:val="0"/>
          <w:bCs w:val="0"/>
        </w:rPr>
        <w:t>µL</w:t>
      </w:r>
      <w:r w:rsidR="00CB3B6D" w:rsidRPr="00CB3B6D">
        <w:rPr>
          <w:b w:val="0"/>
          <w:bCs w:val="0"/>
          <w:vertAlign w:val="superscript"/>
        </w:rPr>
        <w:t>-1</w:t>
      </w:r>
      <w:r w:rsidRPr="00B9261B">
        <w:rPr>
          <w:b w:val="0"/>
          <w:bCs w:val="0"/>
        </w:rPr>
        <w:t xml:space="preserve"> DNA ladder. The sample injection/measurement frequency was one injection/measurement every ~4.5 min. The peak heights in the insets were all magnified by a factor of ~4.</w:t>
      </w:r>
    </w:p>
    <w:p w14:paraId="2024A70E" w14:textId="7324DE91" w:rsidR="00F34C17" w:rsidRDefault="00F34C17" w:rsidP="00212C58">
      <w:pPr>
        <w:ind w:firstLine="420"/>
      </w:pPr>
      <w:r w:rsidRPr="00F34C17">
        <w:t>As can be seen from the inset of the DNA ladder separation, the time between the ﬁrst peak (20,000 bp) and the last peak (75 bp) is ~3.5 min. That means that we must wait for more than 3.5 min between injections, otherwise the last peak from the previous injection would overlap with the ﬁrst peak from the next injection. We selected a waiting period of 4.5 min (the sensor response time) between injections, leaving at least 1 min gap between peak</w:t>
      </w:r>
      <w:r>
        <w:t xml:space="preserve"> </w:t>
      </w:r>
      <w:r w:rsidRPr="00F34C17">
        <w:t>groups. This gap was wider when a sample contained DNA fragments having a narrower size range than the ladder.</w:t>
      </w:r>
    </w:p>
    <w:p w14:paraId="5F0719F3" w14:textId="64DC2A73" w:rsidR="00F34C17" w:rsidRDefault="00F34C17" w:rsidP="00212C58">
      <w:pPr>
        <w:ind w:firstLine="420"/>
      </w:pPr>
      <w:r w:rsidRPr="00F34C17">
        <w:t xml:space="preserve">Two kinds of calibration curves will be generated from the data in </w:t>
      </w:r>
      <w:r w:rsidR="00B9261B">
        <w:rPr>
          <w:color w:val="FF0000"/>
        </w:rPr>
        <w:fldChar w:fldCharType="begin"/>
      </w:r>
      <w:r w:rsidR="00B9261B">
        <w:instrText xml:space="preserve"> REF _Ref70257710 \h </w:instrText>
      </w:r>
      <w:r w:rsidR="00B9261B">
        <w:rPr>
          <w:color w:val="FF0000"/>
        </w:rPr>
      </w:r>
      <w:r w:rsidR="00B9261B">
        <w:rPr>
          <w:color w:val="FF0000"/>
        </w:rPr>
        <w:fldChar w:fldCharType="separate"/>
      </w:r>
      <w:r w:rsidR="00124D88">
        <w:t xml:space="preserve">Figure </w:t>
      </w:r>
      <w:r w:rsidR="00124D88">
        <w:rPr>
          <w:noProof/>
        </w:rPr>
        <w:t>4</w:t>
      </w:r>
      <w:r w:rsidR="00124D88">
        <w:t>.</w:t>
      </w:r>
      <w:r w:rsidR="00124D88">
        <w:rPr>
          <w:noProof/>
        </w:rPr>
        <w:t>2</w:t>
      </w:r>
      <w:r w:rsidR="00B9261B">
        <w:rPr>
          <w:color w:val="FF0000"/>
        </w:rPr>
        <w:fldChar w:fldCharType="end"/>
      </w:r>
      <w:r w:rsidRPr="00F34C17">
        <w:t xml:space="preserve">: DNA size </w:t>
      </w:r>
      <w:r w:rsidRPr="00F34C17">
        <w:lastRenderedPageBreak/>
        <w:t>vs retention time and ﬂuorescence intensity (peak area) vs DNA concentration. DNA size is a function of retention time but not a linear relationship</w:t>
      </w:r>
      <w:r w:rsidR="00F635B2">
        <w:fldChar w:fldCharType="begin">
          <w:fldData xml:space="preserve">PEVuZE5vdGU+PENpdGU+PEF1dGhvcj5XYW5nPC9BdXRob3I+PFllYXI+MjAxMjwvWWVhcj48UmVj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</w:fldData>
        </w:fldChar>
      </w:r>
      <w:r w:rsidR="00D1424A">
        <w:instrText xml:space="preserve"> ADDIN EN.CITE </w:instrText>
      </w:r>
      <w:r w:rsidR="00D1424A">
        <w:fldChar w:fldCharType="begin">
          <w:fldData xml:space="preserve">PEVuZE5vdGU+PENpdGU+PEF1dGhvcj5XYW5nPC9BdXRob3I+PFllYXI+MjAxMjwvWWVhcj48UmVj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</w:fldData>
        </w:fldChar>
      </w:r>
      <w:r w:rsidR="00D1424A">
        <w:instrText xml:space="preserve"> ADDIN EN.CITE.DATA </w:instrText>
      </w:r>
      <w:r w:rsidR="00D1424A">
        <w:fldChar w:fldCharType="end"/>
      </w:r>
      <w:r w:rsidR="00F635B2">
        <w:fldChar w:fldCharType="separate"/>
      </w:r>
      <w:r w:rsidR="00D1424A" w:rsidRPr="00D1424A">
        <w:rPr>
          <w:noProof/>
          <w:vertAlign w:val="superscript"/>
        </w:rPr>
        <w:t>32, 34, 35</w:t>
      </w:r>
      <w:r w:rsidR="00F635B2">
        <w:fldChar w:fldCharType="end"/>
      </w:r>
      <w:r w:rsidRPr="00F34C17">
        <w:t>. The theoretical study of this relationship was published previously</w:t>
      </w:r>
      <w:r w:rsidR="00F635B2">
        <w:fldChar w:fldCharType="begin"/>
      </w:r>
      <w:r w:rsidR="00D1424A">
        <w:instrText xml:space="preserve"> ADDIN EN.CITE &lt;EndNote&gt;&lt;Cite&gt;&lt;Author&gt;Wang&lt;/Author&gt;&lt;Year&gt;2012&lt;/Year&gt;&lt;RecNum&gt;112&lt;/RecNum&gt;&lt;DisplayText&gt;&lt;style face="superscript"&gt;32&lt;/style&gt;&lt;/DisplayText&gt;&lt;record&gt;&lt;rec-number&gt;112&lt;/rec-number&gt;&lt;foreign-keys&gt;&lt;key app="EN" db-id="zdwt52ddb5v2tmewwsxp9swhesfxa2s5pzpz" timestamp="1616442468"&gt;112&lt;/key&gt;&lt;/foreign-keys&gt;&lt;ref-type name="Journal Article"&gt;17&lt;/ref-type&gt;&lt;contributors&gt;&lt;authors&gt;&lt;author&gt;Wang, X.&lt;/author&gt;&lt;author&gt;Liu, L.&lt;/author&gt;&lt;author&gt;Pu, Q.&lt;/author&gt;&lt;author&gt;Zhu, Z.&lt;/author&gt;&lt;author&gt;Guo, G.&lt;/author&gt;&lt;author&gt;Zhong, H.&lt;/author&gt;&lt;author&gt;Liu, S.&lt;/author&gt;&lt;/authors&gt;&lt;/contributors&gt;&lt;auth-address&gt;Department of Chemistry and Chemical Engineering, Beijing University of Technology, Beijing 100124, China.&lt;/auth-address&gt;&lt;titles&gt;&lt;title&gt;Pressure-induced transport of DNA confined in narrow capillary channels&lt;/title&gt;&lt;secondary-title&gt;J Am Chem Soc&lt;/secondary-title&gt;&lt;/titles&gt;&lt;pages&gt;7400-5&lt;/pages&gt;&lt;volume&gt;134&lt;/volume&gt;&lt;number&gt;17&lt;/number&gt;&lt;edition&gt;2012/04/20&lt;/edition&gt;&lt;keywords&gt;&lt;keyword&gt;Chromatography/instrumentation&lt;/keyword&gt;&lt;keyword&gt;DNA/*chemistry&lt;/keyword&gt;&lt;keyword&gt;Hydrodynamics&lt;/keyword&gt;&lt;keyword&gt;Motion&lt;/keyword&gt;&lt;keyword&gt;Pressure&lt;/keyword&gt;&lt;/keywords&gt;&lt;dates&gt;&lt;year&gt;2012&lt;/year&gt;&lt;pub-dates&gt;&lt;date&gt;May 2&lt;/date&gt;&lt;/pub-dates&gt;&lt;/dates&gt;&lt;isbn&gt;1520-5126 (Electronic)&amp;#xD;0002-7863 (Linking)&lt;/isbn&gt;&lt;accession-num&gt;22512501&lt;/accession-num&gt;&lt;urls&gt;&lt;related-urls&gt;&lt;url&gt;https://www.ncbi.nlm.nih.gov/pubmed/22512501&lt;/url&gt;&lt;/related-urls&gt;&lt;/urls&gt;&lt;electronic-resource-num&gt;10.1021/ja302621v&lt;/electronic-resource-num&gt;&lt;/record&gt;&lt;/Cite&gt;&lt;/EndNote&gt;</w:instrText>
      </w:r>
      <w:r w:rsidR="00F635B2">
        <w:fldChar w:fldCharType="separate"/>
      </w:r>
      <w:r w:rsidR="00D1424A" w:rsidRPr="00D1424A">
        <w:rPr>
          <w:noProof/>
          <w:vertAlign w:val="superscript"/>
        </w:rPr>
        <w:t>32</w:t>
      </w:r>
      <w:r w:rsidR="00F635B2">
        <w:fldChar w:fldCharType="end"/>
      </w:r>
      <w:r w:rsidRPr="00F34C17">
        <w:t xml:space="preserve">; the retention time of a DNA fragment in the </w:t>
      </w:r>
      <w:r w:rsidRPr="00F635B2">
        <w:rPr>
          <w:i/>
          <w:iCs/>
        </w:rPr>
        <w:t>n</w:t>
      </w:r>
      <w:r w:rsidRPr="00F34C17">
        <w:t xml:space="preserve">th injection </w:t>
      </w:r>
      <w:r w:rsidR="009D10CC">
        <w:t>=</w:t>
      </w:r>
      <w:r w:rsidRPr="00F34C17">
        <w:t xml:space="preserve"> the peak time </w:t>
      </w:r>
      <w:r w:rsidR="009D10CC">
        <w:t>-</w:t>
      </w:r>
      <w:r w:rsidRPr="00F34C17">
        <w:t xml:space="preserve"> 4.5</w:t>
      </w:r>
      <w:r w:rsidR="009D10CC">
        <w:t xml:space="preserve"> </w:t>
      </w:r>
      <w:r w:rsidR="009D10CC">
        <w:rPr>
          <w:rFonts w:cs="Times New Roman"/>
        </w:rPr>
        <w:t>×</w:t>
      </w:r>
      <w:r w:rsidRPr="00F34C17">
        <w:t xml:space="preserve"> (n-1). The relationship between ﬂuorescence intensity and DNA concentration was validated using standard DNA fragment solutions</w:t>
      </w:r>
      <w:r w:rsidR="009D10CC">
        <w:fldChar w:fldCharType="begin"/>
      </w:r>
      <w:r w:rsidR="001654DC">
        <w:instrText xml:space="preserve"> ADDIN EN.CITE &lt;EndNote&gt;&lt;Cite&gt;&lt;Author&gt;Zhu&lt;/Author&gt;&lt;Year&gt;2014&lt;/Year&gt;&lt;RecNum&gt;478&lt;/RecNum&gt;&lt;DisplayText&gt;&lt;style face="superscript"&gt;138&lt;/style&gt;&lt;/DisplayText&gt;&lt;record&gt;&lt;rec-number&gt;478&lt;/rec-number&gt;&lt;foreign-keys&gt;&lt;key app="EN" db-id="zdwt52ddb5v2tmewwsxp9swhesfxa2s5pzpz" timestamp="1617438485"&gt;478&lt;/key&gt;&lt;/foreign-keys&gt;&lt;ref-type name="Journal Article"&gt;17&lt;/ref-type&gt;&lt;contributors&gt;&lt;authors&gt;&lt;author&gt;Zhu, Z.&lt;/author&gt;&lt;author&gt;Chen, H.&lt;/author&gt;&lt;author&gt;Chen, A.&lt;/author&gt;&lt;author&gt;Lu, J. J.&lt;/author&gt;&lt;author&gt;Liu, S.&lt;/author&gt;&lt;author&gt;Zhao, M.&lt;/author&gt;&lt;/authors&gt;&lt;/contributors&gt;&lt;auth-address&gt;Department of Chemistry and Biochemistry, University of Oklahoma, 101 Stephenson Parkway, Norman, OK 73019-5251 (USA).&lt;/auth-address&gt;&lt;titles&gt;&lt;title&gt;Simultaneously sizing and quantitating zeptomole-level DNA at high throughput in free solution&lt;/title&gt;&lt;secondary-title&gt;Chemistry&lt;/secondary-title&gt;&lt;/titles&gt;&lt;pages&gt;13945-50&lt;/pages&gt;&lt;volume&gt;20&lt;/volume&gt;&lt;number&gt;43&lt;/number&gt;&lt;edition&gt;2014/09/17&lt;/edition&gt;&lt;section&gt;13945&lt;/section&gt;&lt;keywords&gt;&lt;keyword&gt;Chromatography/economics/*instrumentation&lt;/keyword&gt;&lt;keyword&gt;DNA/*analysis&lt;/keyword&gt;&lt;keyword&gt;Equipment Design&lt;/keyword&gt;&lt;keyword&gt;Hydrodynamics&lt;/keyword&gt;&lt;keyword&gt;DNA sizing&lt;/keyword&gt;&lt;keyword&gt;gel-free DNA separation&lt;/keyword&gt;&lt;keyword&gt;high-throughput screening&lt;/keyword&gt;&lt;keyword&gt;hydrodynamic chromatography&lt;/keyword&gt;&lt;keyword&gt;microchips&lt;/keyword&gt;&lt;/keywords&gt;&lt;dates&gt;&lt;year&gt;2014&lt;/year&gt;&lt;pub-dates&gt;&lt;date&gt;Oct 20&lt;/date&gt;&lt;/pub-dates&gt;&lt;/dates&gt;&lt;isbn&gt;1521-3765 (Electronic)&amp;#xD;0947-6539 (Linking)&lt;/isbn&gt;&lt;accession-num&gt;25223843&lt;/accession-num&gt;&lt;urls&gt;&lt;related-urls&gt;&lt;url&gt;https://www.ncbi.nlm.nih.gov/pubmed/25223843&lt;/url&gt;&lt;/related-urls&gt;&lt;/urls&gt;&lt;custom2&gt;PMC4297202&lt;/custom2&gt;&lt;electronic-resource-num&gt;10.1002/chem.201403861&lt;/electronic-resource-num&gt;&lt;/record&gt;&lt;/Cite&gt;&lt;/EndNote&gt;</w:instrText>
      </w:r>
      <w:r w:rsidR="009D10CC">
        <w:fldChar w:fldCharType="separate"/>
      </w:r>
      <w:r w:rsidR="001654DC" w:rsidRPr="001654DC">
        <w:rPr>
          <w:noProof/>
          <w:vertAlign w:val="superscript"/>
        </w:rPr>
        <w:t>138</w:t>
      </w:r>
      <w:r w:rsidR="009D10CC">
        <w:fldChar w:fldCharType="end"/>
      </w:r>
      <w:r w:rsidRPr="00F34C17">
        <w:t xml:space="preserve">. Using the two calibration curves from ﬁrst ﬁve FIC peak groups, the </w:t>
      </w:r>
      <w:r w:rsidR="009D10CC" w:rsidRPr="00F34C17">
        <w:t>lengths</w:t>
      </w:r>
      <w:r w:rsidR="009D10CC">
        <w:t xml:space="preserve"> </w:t>
      </w:r>
      <w:r w:rsidRPr="00F34C17">
        <w:t>and concentrations of the two fragments in the heterozygotes were estimated to be respectively 0.26 ± 0.02 and 0.38 ± 0.02 kbp and 0.15 ± 0.04 and 0.55 ± 0.06 ng</w:t>
      </w:r>
      <w:r w:rsidR="00CB3B6D">
        <w:rPr>
          <w:rFonts w:cs="Times New Roman"/>
        </w:rPr>
        <w:t>·</w:t>
      </w:r>
      <w:r w:rsidR="009D10CC" w:rsidRPr="001A6772">
        <w:rPr>
          <w:rFonts w:cs="Times New Roman"/>
        </w:rPr>
        <w:t>μ</w:t>
      </w:r>
      <w:r w:rsidRPr="00F34C17">
        <w:t>L</w:t>
      </w:r>
      <w:r w:rsidR="00CB3B6D" w:rsidRPr="00CB3B6D">
        <w:rPr>
          <w:vertAlign w:val="superscript"/>
        </w:rPr>
        <w:t>-1</w:t>
      </w:r>
      <w:r w:rsidRPr="00F34C17">
        <w:t>, and the length and concentration of the fragment in the homozygote were estimated to be 0.36 ± 0.01 kbp and 0.73 ± 0.07 ng</w:t>
      </w:r>
      <w:r w:rsidR="00CB3B6D">
        <w:rPr>
          <w:rFonts w:cs="Times New Roman"/>
        </w:rPr>
        <w:t>·</w:t>
      </w:r>
      <w:r w:rsidR="009D10CC" w:rsidRPr="001A6772">
        <w:rPr>
          <w:rFonts w:cs="Times New Roman"/>
        </w:rPr>
        <w:t>μ</w:t>
      </w:r>
      <w:r w:rsidRPr="00F34C17">
        <w:t>L</w:t>
      </w:r>
      <w:r w:rsidR="00CB3B6D" w:rsidRPr="00CB3B6D">
        <w:rPr>
          <w:vertAlign w:val="superscript"/>
        </w:rPr>
        <w:t>-1</w:t>
      </w:r>
      <w:r w:rsidRPr="00F34C17">
        <w:t>.</w:t>
      </w:r>
    </w:p>
    <w:p w14:paraId="29D81DCC" w14:textId="4E578FB2" w:rsidR="00764FED" w:rsidRDefault="009D10CC" w:rsidP="009D10CC">
      <w:pPr>
        <w:pStyle w:val="Heading3"/>
      </w:pPr>
      <w:bookmarkStart w:id="199" w:name="_Toc82597309"/>
      <w:r w:rsidRPr="009D10CC">
        <w:t>Gradient FIC</w:t>
      </w:r>
      <w:bookmarkEnd w:id="199"/>
    </w:p>
    <w:p w14:paraId="71C7CB8C" w14:textId="0F571DC4" w:rsidR="009D10CC" w:rsidRDefault="009D10CC" w:rsidP="00212C58">
      <w:pPr>
        <w:ind w:firstLine="420"/>
      </w:pPr>
      <w:r w:rsidRPr="009D10CC">
        <w:t>To achieve the best performances, LC separations are usually performed under gradient elution conditions, and gradient conditions are especially desired for separating complex biological samples</w:t>
      </w:r>
      <w:r>
        <w:fldChar w:fldCharType="begin"/>
      </w:r>
      <w:r w:rsidR="00D66C40">
        <w:instrText xml:space="preserve"> ADDIN EN.CITE &lt;EndNote&gt;&lt;Cite&gt;&lt;Author&gt;Kaliszan&lt;/Author&gt;&lt;Year&gt;2011&lt;/Year&gt;&lt;RecNum&gt;474&lt;/RecNum&gt;&lt;DisplayText&gt;&lt;style face="superscript"&gt;140&lt;/style&gt;&lt;/DisplayText&gt;&lt;record&gt;&lt;rec-number&gt;474&lt;/rec-number&gt;&lt;foreign-keys&gt;&lt;key app="EN" db-id="zdwt52ddb5v2tmewwsxp9swhesfxa2s5pzpz" timestamp="1617438485"&gt;474&lt;/key&gt;&lt;/foreign-keys&gt;&lt;ref-type name="Journal Article"&gt;17&lt;/ref-type&gt;&lt;contributors&gt;&lt;authors&gt;&lt;author&gt;Kaliszan, Roman&lt;/author&gt;&lt;author&gt;Wiczling, Paweł&lt;/author&gt;&lt;/authors&gt;&lt;/contributors&gt;&lt;titles&gt;&lt;title&gt;Gradient reversed-phase high-performance chromatography of ionogenic analytes&lt;/title&gt;&lt;secondary-title&gt;TrAC Trends in Analytical Chemistry&lt;/secondary-title&gt;&lt;/titles&gt;&lt;periodical&gt;&lt;full-title&gt;TrAC Trends in Analytical Chemistry&lt;/full-title&gt;&lt;/periodical&gt;&lt;pages&gt;1372-1381&lt;/pages&gt;&lt;volume&gt;30&lt;/volume&gt;&lt;number&gt;9&lt;/number&gt;&lt;section&gt;1372&lt;/section&gt;&lt;dates&gt;&lt;year&gt;2011&lt;/year&gt;&lt;pub-dates&gt;&lt;date&gt;10/1/2011&lt;/date&gt;&lt;/pub-dates&gt;&lt;/dates&gt;&lt;isbn&gt;01659936&lt;/isbn&gt;&lt;urls&gt;&lt;/urls&gt;&lt;electronic-resource-num&gt;10.1016/j.trac.2011.05.006&lt;/electronic-resource-num&gt;&lt;/record&gt;&lt;/Cite&gt;&lt;/EndNote&gt;</w:instrText>
      </w:r>
      <w:r>
        <w:fldChar w:fldCharType="separate"/>
      </w:r>
      <w:r w:rsidR="00D66C40" w:rsidRPr="00D66C40">
        <w:rPr>
          <w:noProof/>
          <w:vertAlign w:val="superscript"/>
        </w:rPr>
        <w:t>140</w:t>
      </w:r>
      <w:r>
        <w:fldChar w:fldCharType="end"/>
      </w:r>
      <w:r w:rsidRPr="009D10CC">
        <w:t>. Gradient FIC/SIC have been implemented using a syringe pump combined with a selection valve or multiple-pump systems</w:t>
      </w:r>
      <w:r>
        <w:fldChar w:fldCharType="begin">
          <w:fldData xml:space="preserve">PEVuZE5vdGU+PENpdGU+PEF1dGhvcj5Lb2Jsb3ZhPC9BdXRob3I+PFllYXI+MjAxMTwvWWVhcj48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</w:fldData>
        </w:fldChar>
      </w:r>
      <w:r w:rsidR="001654DC">
        <w:instrText xml:space="preserve"> ADDIN EN.CITE </w:instrText>
      </w:r>
      <w:r w:rsidR="001654DC">
        <w:fldChar w:fldCharType="begin">
          <w:fldData xml:space="preserve">PEVuZE5vdGU+PENpdGU+PEF1dGhvcj5Lb2Jsb3ZhPC9BdXRob3I+PFllYXI+MjAxMTwvWWVhcj48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</w:fldData>
        </w:fldChar>
      </w:r>
      <w:r w:rsidR="001654DC">
        <w:instrText xml:space="preserve"> ADDIN EN.CITE.DATA </w:instrText>
      </w:r>
      <w:r w:rsidR="001654DC">
        <w:fldChar w:fldCharType="end"/>
      </w:r>
      <w:r>
        <w:fldChar w:fldCharType="separate"/>
      </w:r>
      <w:r w:rsidR="001654DC" w:rsidRPr="001654DC">
        <w:rPr>
          <w:noProof/>
          <w:vertAlign w:val="superscript"/>
        </w:rPr>
        <w:t>130, 141-143</w:t>
      </w:r>
      <w:r>
        <w:fldChar w:fldCharType="end"/>
      </w:r>
      <w:r w:rsidRPr="009D10CC">
        <w:t>. Here we present an economic approach (</w:t>
      </w:r>
      <w:r w:rsidR="00B9261B">
        <w:fldChar w:fldCharType="begin"/>
      </w:r>
      <w:r w:rsidR="00B9261B">
        <w:instrText xml:space="preserve"> REF _Ref70256639 \h </w:instrText>
      </w:r>
      <w:r w:rsidR="00B9261B">
        <w:fldChar w:fldCharType="separate"/>
      </w:r>
      <w:r w:rsidR="00124D88">
        <w:t xml:space="preserve">Figure </w:t>
      </w:r>
      <w:r w:rsidR="00124D88">
        <w:rPr>
          <w:noProof/>
        </w:rPr>
        <w:t>4</w:t>
      </w:r>
      <w:r w:rsidR="00124D88">
        <w:t>.</w:t>
      </w:r>
      <w:r w:rsidR="00124D88">
        <w:rPr>
          <w:noProof/>
        </w:rPr>
        <w:t>1</w:t>
      </w:r>
      <w:r w:rsidR="00B9261B">
        <w:fldChar w:fldCharType="end"/>
      </w:r>
      <w:r w:rsidR="00B9261B" w:rsidRPr="00B9261B">
        <w:t>C</w:t>
      </w:r>
      <w:r w:rsidRPr="009D10CC">
        <w:t>) to perform gradient FIC. In this system we employed an MB injection valve and a sample injection valve. When sample and MB were injected at the same time, the sample plug moved in front of the MB plug. Because the sample was carried forward by MA (the carrier solution, 10 mM NH</w:t>
      </w:r>
      <w:r w:rsidRPr="009D10CC">
        <w:rPr>
          <w:vertAlign w:val="subscript"/>
        </w:rPr>
        <w:t>4</w:t>
      </w:r>
      <w:r w:rsidRPr="009D10CC">
        <w:t>HCO</w:t>
      </w:r>
      <w:r w:rsidRPr="009D10CC">
        <w:rPr>
          <w:vertAlign w:val="subscript"/>
        </w:rPr>
        <w:t>3</w:t>
      </w:r>
      <w:r w:rsidRPr="009D10CC">
        <w:t xml:space="preserve">), analytes were stacked at the head of the </w:t>
      </w:r>
      <w:r w:rsidRPr="005A342B">
        <w:rPr>
          <w:i/>
          <w:iCs/>
        </w:rPr>
        <w:t>n</w:t>
      </w:r>
      <w:r w:rsidR="00EC45E0">
        <w:t>OTC</w:t>
      </w:r>
      <w:r w:rsidRPr="009D10CC">
        <w:t xml:space="preserve">. As the MB plug moved forward, the MA-MB mixing at the interface formed a gradient. As this gradient reached the </w:t>
      </w:r>
      <w:r w:rsidRPr="009D10CC">
        <w:rPr>
          <w:i/>
          <w:iCs/>
        </w:rPr>
        <w:t>n</w:t>
      </w:r>
      <w:r w:rsidR="00EC45E0">
        <w:t>OTC</w:t>
      </w:r>
      <w:r w:rsidRPr="009D10CC">
        <w:t xml:space="preserve">, it eluted the analytes forward and analytes were resolved based on a reversed-phase LC mechanism. Adding a blender between V1 and V2 could tune the </w:t>
      </w:r>
      <w:r w:rsidRPr="009D10CC">
        <w:lastRenderedPageBreak/>
        <w:t xml:space="preserve">MA-MB mixing and hence vary the gradient proﬁle. </w:t>
      </w:r>
      <w:r w:rsidR="00A9785D">
        <w:rPr>
          <w:color w:val="FF0000"/>
        </w:rPr>
        <w:fldChar w:fldCharType="begin"/>
      </w:r>
      <w:r w:rsidR="00A9785D">
        <w:instrText xml:space="preserve"> REF _Ref70258508 \h </w:instrText>
      </w:r>
      <w:r w:rsidR="00A9785D">
        <w:rPr>
          <w:color w:val="FF0000"/>
        </w:rPr>
      </w:r>
      <w:r w:rsidR="00A9785D">
        <w:rPr>
          <w:color w:val="FF0000"/>
        </w:rPr>
        <w:fldChar w:fldCharType="separate"/>
      </w:r>
      <w:r w:rsidR="00124D88">
        <w:t xml:space="preserve">Figure </w:t>
      </w:r>
      <w:r w:rsidR="00124D88">
        <w:rPr>
          <w:noProof/>
        </w:rPr>
        <w:t>4</w:t>
      </w:r>
      <w:r w:rsidR="00124D88">
        <w:t>.</w:t>
      </w:r>
      <w:r w:rsidR="00124D88">
        <w:rPr>
          <w:noProof/>
        </w:rPr>
        <w:t>3</w:t>
      </w:r>
      <w:r w:rsidR="00A9785D">
        <w:rPr>
          <w:color w:val="FF0000"/>
        </w:rPr>
        <w:fldChar w:fldCharType="end"/>
      </w:r>
      <w:r w:rsidR="00A9785D">
        <w:rPr>
          <w:color w:val="FF0000"/>
        </w:rPr>
        <w:t xml:space="preserve"> </w:t>
      </w:r>
      <w:r w:rsidRPr="009D10CC">
        <w:t xml:space="preserve">presents three gradient proﬁles using the blenders as shown in </w:t>
      </w:r>
      <w:r w:rsidR="00B9261B">
        <w:fldChar w:fldCharType="begin"/>
      </w:r>
      <w:r w:rsidR="00B9261B">
        <w:instrText xml:space="preserve"> REF _Ref70257710 \h </w:instrText>
      </w:r>
      <w:r w:rsidR="00B9261B">
        <w:fldChar w:fldCharType="separate"/>
      </w:r>
      <w:r w:rsidR="00124D88">
        <w:t xml:space="preserve">Figure </w:t>
      </w:r>
      <w:r w:rsidR="00124D88">
        <w:rPr>
          <w:noProof/>
        </w:rPr>
        <w:t>4</w:t>
      </w:r>
      <w:r w:rsidR="00124D88">
        <w:t>.</w:t>
      </w:r>
      <w:r w:rsidR="00124D88">
        <w:rPr>
          <w:noProof/>
        </w:rPr>
        <w:t>2</w:t>
      </w:r>
      <w:r w:rsidR="00B9261B">
        <w:fldChar w:fldCharType="end"/>
      </w:r>
      <w:r w:rsidR="00B9261B" w:rsidRPr="00B9261B">
        <w:t>D</w:t>
      </w:r>
      <w:r w:rsidRPr="009D10CC">
        <w:t>.</w:t>
      </w:r>
    </w:p>
    <w:p w14:paraId="5FA8A26E" w14:textId="12BEE10D" w:rsidR="00B9261B" w:rsidRDefault="0031770F" w:rsidP="00B9261B">
      <w:pPr>
        <w:keepNext/>
        <w:jc w:val="center"/>
      </w:pPr>
      <w:r>
        <w:pict w14:anchorId="7A22590A">
          <v:group id="_x0000_s1034" style="width:248.95pt;height:340.15pt;mso-position-horizontal-relative:char;mso-position-vertical-relative:line" coordsize="42672,58294">
            <v:shape id="Picture 276" o:spid="_x0000_s1035" type="#_x0000_t75" style="position:absolute;width:42646;height:32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">
              <v:imagedata r:id="rId53" o:title=""/>
            </v:shape>
            <v:shape id="Picture 277" o:spid="_x0000_s1036" type="#_x0000_t75" style="position:absolute;top:30805;width:42672;height:27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">
              <v:imagedata r:id="rId54" o:title=""/>
            </v:shape>
            <w10:anchorlock/>
          </v:group>
        </w:pict>
      </w:r>
    </w:p>
    <w:p w14:paraId="0D7ABFD2" w14:textId="2B3D9913" w:rsidR="00B9261B" w:rsidRDefault="00B9261B" w:rsidP="00B9261B">
      <w:pPr>
        <w:pStyle w:val="Caption"/>
        <w:jc w:val="center"/>
      </w:pPr>
      <w:bookmarkStart w:id="200" w:name="_Ref70258508"/>
      <w:bookmarkStart w:id="201" w:name="_Toc71635915"/>
      <w:r>
        <w:t xml:space="preserve">Figure </w:t>
      </w:r>
      <w:r w:rsidR="0031770F">
        <w:fldChar w:fldCharType="begin"/>
      </w:r>
      <w:r w:rsidR="0031770F">
        <w:instrText xml:space="preserve"> STYLEREF 1 \s </w:instrText>
      </w:r>
      <w:r w:rsidR="0031770F">
        <w:fldChar w:fldCharType="separate"/>
      </w:r>
      <w:r w:rsidR="00124D88">
        <w:rPr>
          <w:noProof/>
        </w:rPr>
        <w:t>4</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3</w:t>
      </w:r>
      <w:r w:rsidR="0031770F">
        <w:rPr>
          <w:noProof/>
        </w:rPr>
        <w:fldChar w:fldCharType="end"/>
      </w:r>
      <w:bookmarkEnd w:id="200"/>
      <w:r>
        <w:t xml:space="preserve"> </w:t>
      </w:r>
      <w:r w:rsidRPr="005D71C3">
        <w:t>Gradient profiles</w:t>
      </w:r>
      <w:r>
        <w:t xml:space="preserve"> with different blenders and</w:t>
      </w:r>
      <w:r w:rsidR="00A9785D">
        <w:t xml:space="preserve"> different valve/pump operations</w:t>
      </w:r>
      <w:bookmarkEnd w:id="201"/>
    </w:p>
    <w:p w14:paraId="366F1883" w14:textId="7D0E9909" w:rsidR="00A9785D" w:rsidRPr="00A9785D" w:rsidRDefault="00A9785D" w:rsidP="00A9785D">
      <w:pPr>
        <w:pStyle w:val="Caption"/>
        <w:rPr>
          <w:b w:val="0"/>
          <w:bCs w:val="0"/>
        </w:rPr>
      </w:pPr>
      <w:r w:rsidRPr="00A9785D">
        <w:rPr>
          <w:b w:val="0"/>
          <w:bCs w:val="0"/>
        </w:rPr>
        <w:t xml:space="preserve">(A) Gradient profiles produced using three different blenders. This test was performed on the apparatus as shown in </w:t>
      </w:r>
      <w:r w:rsidRPr="00A9785D">
        <w:rPr>
          <w:b w:val="0"/>
          <w:bCs w:val="0"/>
        </w:rPr>
        <w:fldChar w:fldCharType="begin"/>
      </w:r>
      <w:r w:rsidRPr="00A9785D">
        <w:rPr>
          <w:b w:val="0"/>
          <w:bCs w:val="0"/>
        </w:rPr>
        <w:instrText xml:space="preserve"> REF _Ref70256639 \h  \* MERGEFORMAT </w:instrText>
      </w:r>
      <w:r w:rsidRPr="00A9785D">
        <w:rPr>
          <w:b w:val="0"/>
          <w:bCs w:val="0"/>
        </w:rPr>
      </w:r>
      <w:r w:rsidRPr="00A9785D">
        <w:rPr>
          <w:b w:val="0"/>
          <w:bCs w:val="0"/>
        </w:rPr>
        <w:fldChar w:fldCharType="separate"/>
      </w:r>
      <w:r w:rsidR="00124D88" w:rsidRPr="00124D88">
        <w:rPr>
          <w:b w:val="0"/>
          <w:bCs w:val="0"/>
        </w:rPr>
        <w:t>Figure 4.1</w:t>
      </w:r>
      <w:r w:rsidRPr="00A9785D">
        <w:rPr>
          <w:b w:val="0"/>
          <w:bCs w:val="0"/>
        </w:rPr>
        <w:fldChar w:fldCharType="end"/>
      </w:r>
      <w:r w:rsidRPr="00A9785D">
        <w:rPr>
          <w:b w:val="0"/>
          <w:bCs w:val="0"/>
        </w:rPr>
        <w:t>C. While SV was connected to RC (50 μm × 70 cm), 10 mM NH</w:t>
      </w:r>
      <w:r w:rsidRPr="00A9785D">
        <w:rPr>
          <w:b w:val="0"/>
          <w:bCs w:val="0"/>
          <w:vertAlign w:val="subscript"/>
        </w:rPr>
        <w:t>4</w:t>
      </w:r>
      <w:r w:rsidRPr="00A9785D">
        <w:rPr>
          <w:b w:val="0"/>
          <w:bCs w:val="0"/>
        </w:rPr>
        <w:t>HCO</w:t>
      </w:r>
      <w:r w:rsidRPr="00A9785D">
        <w:rPr>
          <w:b w:val="0"/>
          <w:bCs w:val="0"/>
          <w:vertAlign w:val="subscript"/>
        </w:rPr>
        <w:t>3</w:t>
      </w:r>
      <w:r w:rsidRPr="00A9785D">
        <w:rPr>
          <w:b w:val="0"/>
          <w:bCs w:val="0"/>
        </w:rPr>
        <w:t xml:space="preserve"> was driven forward under a chamber pressure of ~7 MPa. After 1 μM fluorescein was injected into the system via V1, a fluorescence signal profile was produced; three profiles were produced using the three blenders as exhibited in </w:t>
      </w:r>
      <w:r w:rsidRPr="00A9785D">
        <w:rPr>
          <w:b w:val="0"/>
          <w:bCs w:val="0"/>
        </w:rPr>
        <w:fldChar w:fldCharType="begin"/>
      </w:r>
      <w:r w:rsidRPr="00A9785D">
        <w:rPr>
          <w:b w:val="0"/>
          <w:bCs w:val="0"/>
        </w:rPr>
        <w:instrText xml:space="preserve"> REF _Ref70256639 \h  \* MERGEFORMAT </w:instrText>
      </w:r>
      <w:r w:rsidRPr="00A9785D">
        <w:rPr>
          <w:b w:val="0"/>
          <w:bCs w:val="0"/>
        </w:rPr>
      </w:r>
      <w:r w:rsidRPr="00A9785D">
        <w:rPr>
          <w:b w:val="0"/>
          <w:bCs w:val="0"/>
        </w:rPr>
        <w:fldChar w:fldCharType="separate"/>
      </w:r>
      <w:r w:rsidR="00124D88" w:rsidRPr="00124D88">
        <w:rPr>
          <w:b w:val="0"/>
          <w:bCs w:val="0"/>
        </w:rPr>
        <w:t>Figure 4.1</w:t>
      </w:r>
      <w:r w:rsidRPr="00A9785D">
        <w:rPr>
          <w:b w:val="0"/>
          <w:bCs w:val="0"/>
        </w:rPr>
        <w:fldChar w:fldCharType="end"/>
      </w:r>
      <w:r w:rsidRPr="00A9785D">
        <w:rPr>
          <w:b w:val="0"/>
          <w:bCs w:val="0"/>
        </w:rPr>
        <w:t>D. The th</w:t>
      </w:r>
      <w:r>
        <w:rPr>
          <w:b w:val="0"/>
          <w:bCs w:val="0"/>
        </w:rPr>
        <w:t>r</w:t>
      </w:r>
      <w:r w:rsidRPr="00A9785D">
        <w:rPr>
          <w:b w:val="0"/>
          <w:bCs w:val="0"/>
        </w:rPr>
        <w:t xml:space="preserve">ee profiles were normalized and the traces after the maxima were eliminated. (B) Gradient profiles produced by changing the operations or varying the operation parameters. This test was performed using a straight-tube blender. Curve (a) was obtained by loading 1 μM fluorescein in the external loop on V1, injecting the fluorescein into the system, and recording the fluorescence signal on the </w:t>
      </w:r>
      <w:r w:rsidRPr="00A9785D">
        <w:rPr>
          <w:b w:val="0"/>
          <w:bCs w:val="0"/>
          <w:i/>
          <w:iCs/>
        </w:rPr>
        <w:t>n</w:t>
      </w:r>
      <w:r w:rsidR="00EC45E0">
        <w:rPr>
          <w:b w:val="0"/>
          <w:bCs w:val="0"/>
        </w:rPr>
        <w:t>OTC</w:t>
      </w:r>
      <w:r w:rsidRPr="00A9785D">
        <w:rPr>
          <w:b w:val="0"/>
          <w:bCs w:val="0"/>
        </w:rPr>
        <w:t xml:space="preserve">; curve (b) was obtained by loading 1 μM fluorescein in the external loop on V1, switching V1 to inject the fluorescein into the system and quickly (10 s later) switching V1 back to the loading position, and recording the fluorescence signal on the </w:t>
      </w:r>
      <w:r w:rsidRPr="00A9785D">
        <w:rPr>
          <w:b w:val="0"/>
          <w:bCs w:val="0"/>
          <w:i/>
          <w:iCs/>
        </w:rPr>
        <w:t>n</w:t>
      </w:r>
      <w:r w:rsidR="00EC45E0">
        <w:rPr>
          <w:b w:val="0"/>
          <w:bCs w:val="0"/>
        </w:rPr>
        <w:t>OTC</w:t>
      </w:r>
      <w:r w:rsidRPr="00A9785D">
        <w:rPr>
          <w:b w:val="0"/>
          <w:bCs w:val="0"/>
        </w:rPr>
        <w:t>; curve (c) was obtained by loading 1 μM fluorescein in the external loop on V1, switching V1 to inject the fluorescein into the system and quickly (10 s later) switching V1 back to the loading position, increasing the pump rate (from 25 µL</w:t>
      </w:r>
      <w:r w:rsidR="00CB3B6D">
        <w:rPr>
          <w:rFonts w:cs="Times New Roman"/>
        </w:rPr>
        <w:t>·</w:t>
      </w:r>
      <w:r w:rsidRPr="00A9785D">
        <w:rPr>
          <w:b w:val="0"/>
          <w:bCs w:val="0"/>
        </w:rPr>
        <w:t>min</w:t>
      </w:r>
      <w:r w:rsidR="00CB3B6D" w:rsidRPr="00CB3B6D">
        <w:rPr>
          <w:b w:val="0"/>
          <w:bCs w:val="0"/>
          <w:vertAlign w:val="superscript"/>
        </w:rPr>
        <w:t>-1</w:t>
      </w:r>
      <w:r w:rsidRPr="00A9785D">
        <w:rPr>
          <w:b w:val="0"/>
          <w:bCs w:val="0"/>
        </w:rPr>
        <w:t xml:space="preserve"> to 250 µL</w:t>
      </w:r>
      <w:r w:rsidR="00CB3B6D">
        <w:rPr>
          <w:rFonts w:cs="Times New Roman"/>
        </w:rPr>
        <w:t>·</w:t>
      </w:r>
      <w:r w:rsidRPr="00A9785D">
        <w:rPr>
          <w:b w:val="0"/>
          <w:bCs w:val="0"/>
        </w:rPr>
        <w:t>min</w:t>
      </w:r>
      <w:r w:rsidR="00CB3B6D" w:rsidRPr="00CB3B6D">
        <w:rPr>
          <w:b w:val="0"/>
          <w:bCs w:val="0"/>
          <w:vertAlign w:val="superscript"/>
        </w:rPr>
        <w:t>-1</w:t>
      </w:r>
      <w:r w:rsidRPr="00A9785D">
        <w:rPr>
          <w:b w:val="0"/>
          <w:bCs w:val="0"/>
        </w:rPr>
        <w:t xml:space="preserve">) immediately after V1 was switched to the loading position, and recording the fluorescence signal on the </w:t>
      </w:r>
      <w:r w:rsidRPr="00A9785D">
        <w:rPr>
          <w:b w:val="0"/>
          <w:bCs w:val="0"/>
          <w:i/>
          <w:iCs/>
        </w:rPr>
        <w:t>n</w:t>
      </w:r>
      <w:r w:rsidR="00EC45E0">
        <w:rPr>
          <w:b w:val="0"/>
          <w:bCs w:val="0"/>
        </w:rPr>
        <w:t>OTC</w:t>
      </w:r>
      <w:r w:rsidRPr="00A9785D">
        <w:rPr>
          <w:b w:val="0"/>
          <w:bCs w:val="0"/>
        </w:rPr>
        <w:t>. All other conditions were the same as in (A).</w:t>
      </w:r>
    </w:p>
    <w:p w14:paraId="34036748" w14:textId="74EA1DF8" w:rsidR="009D10CC" w:rsidRDefault="009D10CC" w:rsidP="00212C58">
      <w:pPr>
        <w:ind w:firstLine="420"/>
      </w:pPr>
      <w:r w:rsidRPr="009D10CC">
        <w:t>To avoid interferences from residual MB, we must drive MB out</w:t>
      </w:r>
      <w:r>
        <w:t xml:space="preserve"> </w:t>
      </w:r>
      <w:r w:rsidRPr="009D10CC">
        <w:t>of the column (to re-</w:t>
      </w:r>
      <w:r w:rsidRPr="009D10CC">
        <w:lastRenderedPageBreak/>
        <w:t xml:space="preserve">equilibrate the column) between injections. Curve (a) in </w:t>
      </w:r>
      <w:r w:rsidR="00A9785D">
        <w:fldChar w:fldCharType="begin"/>
      </w:r>
      <w:r w:rsidR="00A9785D">
        <w:instrText xml:space="preserve"> REF _Ref70258508 \h </w:instrText>
      </w:r>
      <w:r w:rsidR="00A9785D">
        <w:fldChar w:fldCharType="separate"/>
      </w:r>
      <w:r w:rsidR="00124D88">
        <w:t xml:space="preserve">Figure </w:t>
      </w:r>
      <w:r w:rsidR="00124D88">
        <w:rPr>
          <w:noProof/>
        </w:rPr>
        <w:t>4</w:t>
      </w:r>
      <w:r w:rsidR="00124D88">
        <w:t>.</w:t>
      </w:r>
      <w:r w:rsidR="00124D88">
        <w:rPr>
          <w:noProof/>
        </w:rPr>
        <w:t>3</w:t>
      </w:r>
      <w:r w:rsidR="00A9785D">
        <w:fldChar w:fldCharType="end"/>
      </w:r>
      <w:r w:rsidRPr="00A9785D">
        <w:t xml:space="preserve">B </w:t>
      </w:r>
      <w:r w:rsidRPr="009D10CC">
        <w:t>presents the MB concentration as a function of time if a simply inject MB and leave V1 at the injection position; it took several minutes for the gradient to go back to the injection conditions, and the analysis time could not be shorter than that. There were two approaches to suppress the interferences of residua</w:t>
      </w:r>
      <w:r w:rsidR="00863B48">
        <w:t>l</w:t>
      </w:r>
      <w:r w:rsidRPr="009D10CC">
        <w:t xml:space="preserve"> MB. The ﬁrst approach was to switch V1 back quickly after MB injection. As shown in </w:t>
      </w:r>
      <w:r w:rsidR="00A9785D">
        <w:fldChar w:fldCharType="begin"/>
      </w:r>
      <w:r w:rsidR="00A9785D">
        <w:instrText xml:space="preserve"> REF _Ref70258508 \h </w:instrText>
      </w:r>
      <w:r w:rsidR="00A9785D">
        <w:fldChar w:fldCharType="separate"/>
      </w:r>
      <w:r w:rsidR="00124D88">
        <w:t xml:space="preserve">Figure </w:t>
      </w:r>
      <w:r w:rsidR="00124D88">
        <w:rPr>
          <w:noProof/>
        </w:rPr>
        <w:t>4</w:t>
      </w:r>
      <w:r w:rsidR="00124D88">
        <w:t>.</w:t>
      </w:r>
      <w:r w:rsidR="00124D88">
        <w:rPr>
          <w:noProof/>
        </w:rPr>
        <w:t>3</w:t>
      </w:r>
      <w:r w:rsidR="00A9785D">
        <w:fldChar w:fldCharType="end"/>
      </w:r>
      <w:r w:rsidR="00A9785D">
        <w:t xml:space="preserve">B </w:t>
      </w:r>
      <w:r w:rsidRPr="00A9785D">
        <w:t>curve (b)</w:t>
      </w:r>
      <w:r w:rsidRPr="009D10CC">
        <w:t xml:space="preserve">, V1 was switched back 10 s after MB injection; MB concentration went down to near zero in ~1 min. The second approach was to do the same as the ﬁrst one while increasing the pump rate and switching SV to NR position simultaneously after V1 was switched back to loading position. As exhibited in </w:t>
      </w:r>
      <w:r w:rsidR="00A9785D">
        <w:fldChar w:fldCharType="begin"/>
      </w:r>
      <w:r w:rsidR="00A9785D">
        <w:instrText xml:space="preserve"> REF _Ref70258508 \h </w:instrText>
      </w:r>
      <w:r w:rsidR="00A9785D">
        <w:fldChar w:fldCharType="separate"/>
      </w:r>
      <w:r w:rsidR="00124D88">
        <w:t xml:space="preserve">Figure </w:t>
      </w:r>
      <w:r w:rsidR="00124D88">
        <w:rPr>
          <w:noProof/>
        </w:rPr>
        <w:t>4</w:t>
      </w:r>
      <w:r w:rsidR="00124D88">
        <w:t>.</w:t>
      </w:r>
      <w:r w:rsidR="00124D88">
        <w:rPr>
          <w:noProof/>
        </w:rPr>
        <w:t>3</w:t>
      </w:r>
      <w:r w:rsidR="00A9785D">
        <w:fldChar w:fldCharType="end"/>
      </w:r>
      <w:r w:rsidR="00A9785D">
        <w:t>B</w:t>
      </w:r>
      <w:r w:rsidR="00A9785D" w:rsidRPr="00863B48">
        <w:rPr>
          <w:color w:val="FF0000"/>
        </w:rPr>
        <w:t xml:space="preserve"> </w:t>
      </w:r>
      <w:r w:rsidRPr="00A9785D">
        <w:t xml:space="preserve">curve (c), </w:t>
      </w:r>
      <w:r w:rsidRPr="009D10CC">
        <w:t>MB concentration could go down to the sample injection conditions in a couple of seconds. There was a signal intensity surge after the pump rate was increased, presumably due to the reduced photobleaching.</w:t>
      </w:r>
    </w:p>
    <w:p w14:paraId="12C4A3CB" w14:textId="0C2EACE5" w:rsidR="009D10CC" w:rsidRDefault="009D10CC" w:rsidP="00212C58">
      <w:pPr>
        <w:ind w:firstLine="420"/>
      </w:pPr>
      <w:r w:rsidRPr="009D10CC">
        <w:t xml:space="preserve">To increase the resolution and measurement speed for gradient FIC, we used a 3.5-cm (2.7-cm effective) </w:t>
      </w:r>
      <w:r w:rsidRPr="00863B48">
        <w:rPr>
          <w:i/>
          <w:iCs/>
        </w:rPr>
        <w:t>n</w:t>
      </w:r>
      <w:r w:rsidR="00EC45E0">
        <w:t>OTC</w:t>
      </w:r>
      <w:r w:rsidRPr="009D10CC">
        <w:t xml:space="preserve">, 1.5 MPa chamber pressure (or elution pressure) and a triple-line blender for separating an enzyme-digested protein sample </w:t>
      </w:r>
      <w:r w:rsidR="00863B48">
        <w:rPr>
          <w:rFonts w:cs="Times New Roman"/>
        </w:rPr>
        <w:t>–</w:t>
      </w:r>
      <w:r w:rsidRPr="009D10CC">
        <w:t xml:space="preserve"> a representative sample for bioanalysis. </w:t>
      </w:r>
      <w:r w:rsidR="007A7396">
        <w:fldChar w:fldCharType="begin"/>
      </w:r>
      <w:r w:rsidR="007A7396">
        <w:instrText xml:space="preserve"> REF _Ref70259131 \h </w:instrText>
      </w:r>
      <w:r w:rsidR="007A7396">
        <w:fldChar w:fldCharType="separate"/>
      </w:r>
      <w:r w:rsidR="00124D88">
        <w:t xml:space="preserve">Figure </w:t>
      </w:r>
      <w:r w:rsidR="00124D88">
        <w:rPr>
          <w:noProof/>
        </w:rPr>
        <w:t>4</w:t>
      </w:r>
      <w:r w:rsidR="00124D88">
        <w:t>.</w:t>
      </w:r>
      <w:r w:rsidR="00124D88">
        <w:rPr>
          <w:noProof/>
        </w:rPr>
        <w:t>4</w:t>
      </w:r>
      <w:r w:rsidR="007A7396">
        <w:fldChar w:fldCharType="end"/>
      </w:r>
      <w:r w:rsidRPr="007A7396">
        <w:t xml:space="preserve">A </w:t>
      </w:r>
      <w:r w:rsidRPr="009D10CC">
        <w:t>presents the FIC results for 4</w:t>
      </w:r>
      <w:r>
        <w:t xml:space="preserve"> </w:t>
      </w:r>
      <w:r w:rsidRPr="009D10CC">
        <w:t xml:space="preserve">repetitive injections. In this test, we used relatively low chamber pressure (1.5 MPa) to execute the separation to achieve good resolutions. Under this low pressure, the MB gradient (especially its tailing portion) moved slowly in the system. Therefore, the chamber pressure was elevated to 7 MPa to rinse the system with MA before the next injection was executed. The red trace in </w:t>
      </w:r>
      <w:r w:rsidR="007A7396">
        <w:fldChar w:fldCharType="begin"/>
      </w:r>
      <w:r w:rsidR="007A7396">
        <w:instrText xml:space="preserve"> REF _Ref70259131 \h </w:instrText>
      </w:r>
      <w:r w:rsidR="007A7396">
        <w:fldChar w:fldCharType="separate"/>
      </w:r>
      <w:r w:rsidR="00124D88">
        <w:t xml:space="preserve">Figure </w:t>
      </w:r>
      <w:r w:rsidR="00124D88">
        <w:rPr>
          <w:noProof/>
        </w:rPr>
        <w:t>4</w:t>
      </w:r>
      <w:r w:rsidR="00124D88">
        <w:t>.</w:t>
      </w:r>
      <w:r w:rsidR="00124D88">
        <w:rPr>
          <w:noProof/>
        </w:rPr>
        <w:t>4</w:t>
      </w:r>
      <w:r w:rsidR="007A7396">
        <w:fldChar w:fldCharType="end"/>
      </w:r>
      <w:r w:rsidRPr="007A7396">
        <w:t xml:space="preserve">A </w:t>
      </w:r>
      <w:r w:rsidRPr="009D10CC">
        <w:t>presents the gradient proﬁle, which was measured separately using a procedure as described previously</w:t>
      </w:r>
      <w:r w:rsidR="00863B48">
        <w:fldChar w:fldCharType="begin"/>
      </w:r>
      <w:r w:rsidR="00863B48">
        <w:instrText xml:space="preserve"> ADDIN EN.CITE &lt;EndNote&gt;&lt;Cite&gt;&lt;Author&gt;Xiang&lt;/Author&gt;&lt;Year&gt;2019&lt;/Year&gt;&lt;RecNum&gt;7&lt;/RecNum&gt;&lt;DisplayText&gt;&lt;style face="superscript"&gt;10&lt;/style&gt;&lt;/DisplayText&gt;&lt;record&gt;&lt;rec-number&gt;7&lt;/rec-number&gt;&lt;foreign-keys&gt;&lt;key app="EN" db-id="zdwt52ddb5v2tmewwsxp9swhesfxa2s5pzpz" timestamp="1608889037"&gt;7&lt;/key&gt;&lt;/foreign-keys&gt;&lt;ref-type name="Journal Article"&gt;17&lt;/ref-type&gt;&lt;contributors&gt;&lt;authors&gt;&lt;author&gt;Xiang, P.&lt;/author&gt;&lt;author&gt;Yang, Y.&lt;/author&gt;&lt;author&gt;Zhao, Z.&lt;/author&gt;&lt;author&gt;Chen, M.&lt;/author&gt;&lt;author&gt;Liu, S.&lt;/author&gt;&lt;/authors&gt;&lt;/contributors&gt;&lt;auth-address&gt;Department of Chemistry and Biochemistry , University of Oklahoma , 101 Stephenson Parkway , Norman , Oklahoma 73019 , United States.&amp;#xD;Department of Chemistry , Northeastern University , Shenyang 110819 , P. R. China.&lt;/auth-address&gt;&lt;titles&gt;&lt;title&gt;Ultrafast Gradient Separation with Narrow Open Tubular Liquid Chromatography&lt;/title&gt;&lt;secondary-title&gt;Anal Chem&lt;/secondary-title&gt;&lt;/titles&gt;&lt;periodical&gt;&lt;full-title&gt;Anal Chem&lt;/full-title&gt;&lt;/periodical&gt;&lt;pages&gt;10738-10743&lt;/pages&gt;&lt;volume&gt;91&lt;/volume&gt;&lt;number&gt;16&lt;/number&gt;&lt;edition&gt;2019/07/11&lt;/edition&gt;&lt;dates&gt;&lt;year&gt;2019&lt;/year&gt;&lt;pub-dates&gt;&lt;date&gt;Aug 20&lt;/date&gt;&lt;/pub-dates&gt;&lt;/dates&gt;&lt;isbn&gt;1520-6882 (Electronic)&amp;#xD;0003-2700 (Linking)&lt;/isbn&gt;&lt;accession-num&gt;31288520&lt;/accession-num&gt;&lt;urls&gt;&lt;related-urls&gt;&lt;url&gt;https://www.ncbi.nlm.nih.gov/pubmed/31288520&lt;/url&gt;&lt;/related-urls&gt;&lt;/urls&gt;&lt;electronic-resource-num&gt;10.1021/acs.analchem.9b02190&lt;/electronic-resource-num&gt;&lt;/record&gt;&lt;/Cite&gt;&lt;/EndNote&gt;</w:instrText>
      </w:r>
      <w:r w:rsidR="00863B48">
        <w:fldChar w:fldCharType="separate"/>
      </w:r>
      <w:r w:rsidR="00863B48" w:rsidRPr="00863B48">
        <w:rPr>
          <w:noProof/>
          <w:vertAlign w:val="superscript"/>
        </w:rPr>
        <w:t>10</w:t>
      </w:r>
      <w:r w:rsidR="00863B48">
        <w:fldChar w:fldCharType="end"/>
      </w:r>
      <w:r w:rsidRPr="009D10CC">
        <w:t xml:space="preserve">. </w:t>
      </w:r>
      <w:r w:rsidRPr="009D10CC">
        <w:lastRenderedPageBreak/>
        <w:t>The ﬁnal measurement/injection frequency was one sample every 2.5 min or 12 samples</w:t>
      </w:r>
      <w:r w:rsidR="00CB3B6D">
        <w:rPr>
          <w:rFonts w:cs="Times New Roman"/>
        </w:rPr>
        <w:t>·</w:t>
      </w:r>
      <w:r w:rsidRPr="009D10CC">
        <w:t>h</w:t>
      </w:r>
      <w:r w:rsidR="00CB3B6D" w:rsidRPr="00CB3B6D">
        <w:rPr>
          <w:vertAlign w:val="superscript"/>
        </w:rPr>
        <w:t>-1</w:t>
      </w:r>
      <w:r w:rsidRPr="009D10CC">
        <w:t xml:space="preserve">. </w:t>
      </w:r>
      <w:r w:rsidR="007A7396">
        <w:fldChar w:fldCharType="begin"/>
      </w:r>
      <w:r w:rsidR="007A7396">
        <w:instrText xml:space="preserve"> REF _Ref70259131 \h </w:instrText>
      </w:r>
      <w:r w:rsidR="007A7396">
        <w:fldChar w:fldCharType="separate"/>
      </w:r>
      <w:r w:rsidR="00124D88">
        <w:t xml:space="preserve">Figure </w:t>
      </w:r>
      <w:r w:rsidR="00124D88">
        <w:rPr>
          <w:noProof/>
        </w:rPr>
        <w:t>4</w:t>
      </w:r>
      <w:r w:rsidR="00124D88">
        <w:t>.</w:t>
      </w:r>
      <w:r w:rsidR="00124D88">
        <w:rPr>
          <w:noProof/>
        </w:rPr>
        <w:t>4</w:t>
      </w:r>
      <w:r w:rsidR="007A7396">
        <w:fldChar w:fldCharType="end"/>
      </w:r>
      <w:r w:rsidRPr="007A7396">
        <w:t xml:space="preserve">B and C present the </w:t>
      </w:r>
      <w:r w:rsidRPr="009D10CC">
        <w:t>expanded traces for the second and the fourth injections. These separations were reproducible, and each measurement resolved more than two dozen peptides.</w:t>
      </w:r>
    </w:p>
    <w:p w14:paraId="7F9D581A" w14:textId="77777777" w:rsidR="007A7396" w:rsidRDefault="007A7396" w:rsidP="007A7396">
      <w:pPr>
        <w:keepNext/>
        <w:jc w:val="center"/>
      </w:pPr>
      <w:r w:rsidRPr="00032A69">
        <w:rPr>
          <w:noProof/>
        </w:rPr>
        <w:drawing>
          <wp:inline distT="0" distB="0" distL="0" distR="0" wp14:anchorId="7DCA3223" wp14:editId="08099E0D">
            <wp:extent cx="5500688" cy="5577002"/>
            <wp:effectExtent l="0" t="0" r="508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5">
                      <a:extLst>
                        <a:ext uri="{28A0092B-C50C-407E-A947-70E740481C1C}">
                          <a14:useLocalDpi xmlns:a14="http://schemas.microsoft.com/office/drawing/2010/main" val="0"/>
                        </a:ext>
                      </a:extLst>
                    </a:blip>
                    <a:srcRect r="12981"/>
                    <a:stretch/>
                  </pic:blipFill>
                  <pic:spPr bwMode="auto">
                    <a:xfrm>
                      <a:off x="0" y="0"/>
                      <a:ext cx="5512766" cy="5589248"/>
                    </a:xfrm>
                    <a:prstGeom prst="rect">
                      <a:avLst/>
                    </a:prstGeom>
                    <a:noFill/>
                    <a:ln>
                      <a:noFill/>
                    </a:ln>
                    <a:extLst>
                      <a:ext uri="{53640926-AAD7-44D8-BBD7-CCE9431645EC}">
                        <a14:shadowObscured xmlns:a14="http://schemas.microsoft.com/office/drawing/2010/main"/>
                      </a:ext>
                    </a:extLst>
                  </pic:spPr>
                </pic:pic>
              </a:graphicData>
            </a:graphic>
          </wp:inline>
        </w:drawing>
      </w:r>
    </w:p>
    <w:p w14:paraId="02C13F3C" w14:textId="12F96283" w:rsidR="007A7396" w:rsidRDefault="007A7396" w:rsidP="007A7396">
      <w:pPr>
        <w:pStyle w:val="Caption"/>
        <w:jc w:val="center"/>
      </w:pPr>
      <w:bookmarkStart w:id="202" w:name="_Ref70259131"/>
      <w:bookmarkStart w:id="203" w:name="_Toc71635916"/>
      <w:r>
        <w:t xml:space="preserve">Figure </w:t>
      </w:r>
      <w:r w:rsidR="0031770F">
        <w:fldChar w:fldCharType="begin"/>
      </w:r>
      <w:r w:rsidR="0031770F">
        <w:instrText xml:space="preserve"> STYLEREF 1 \s </w:instrText>
      </w:r>
      <w:r w:rsidR="0031770F">
        <w:fldChar w:fldCharType="separate"/>
      </w:r>
      <w:r w:rsidR="00124D88">
        <w:rPr>
          <w:noProof/>
        </w:rPr>
        <w:t>4</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4</w:t>
      </w:r>
      <w:r w:rsidR="0031770F">
        <w:rPr>
          <w:noProof/>
        </w:rPr>
        <w:fldChar w:fldCharType="end"/>
      </w:r>
      <w:bookmarkEnd w:id="202"/>
      <w:r>
        <w:t xml:space="preserve"> </w:t>
      </w:r>
      <w:r w:rsidRPr="00660BD6">
        <w:t>A FIC trace with four repetitive injections</w:t>
      </w:r>
      <w:r>
        <w:t xml:space="preserve"> and two zoomed-in chromatograms</w:t>
      </w:r>
      <w:bookmarkEnd w:id="203"/>
    </w:p>
    <w:p w14:paraId="6D2365A2" w14:textId="52734595" w:rsidR="007A7396" w:rsidRPr="00C27304" w:rsidRDefault="007A7396" w:rsidP="007A7396">
      <w:pPr>
        <w:pStyle w:val="Caption"/>
        <w:rPr>
          <w:rFonts w:cs="Arial"/>
          <w:b w:val="0"/>
          <w:bCs w:val="0"/>
        </w:rPr>
      </w:pPr>
      <w:r w:rsidRPr="00C27304">
        <w:rPr>
          <w:rFonts w:cs="Arial"/>
          <w:b w:val="0"/>
          <w:bCs w:val="0"/>
        </w:rPr>
        <w:t xml:space="preserve">The </w:t>
      </w:r>
      <w:r w:rsidRPr="00F12794">
        <w:rPr>
          <w:rFonts w:cs="Arial"/>
          <w:b w:val="0"/>
          <w:bCs w:val="0"/>
          <w:i/>
          <w:iCs/>
        </w:rPr>
        <w:t>n</w:t>
      </w:r>
      <w:r w:rsidR="00EC45E0" w:rsidRPr="00C27304">
        <w:rPr>
          <w:rFonts w:cs="Arial"/>
          <w:b w:val="0"/>
          <w:bCs w:val="0"/>
        </w:rPr>
        <w:t>OTC</w:t>
      </w:r>
      <w:r w:rsidRPr="00C27304">
        <w:rPr>
          <w:rFonts w:cs="Arial"/>
          <w:b w:val="0"/>
          <w:bCs w:val="0"/>
        </w:rPr>
        <w:t xml:space="preserve"> coated with C18 had an i.d. of 2 µm and a length of 3.5 cm (2.7 cm effective). RC had an i.d. of 50 μm and a length of 140 cm, and the triple-line blender was utilized. MA was 10 mM NH</w:t>
      </w:r>
      <w:r w:rsidRPr="00F12794">
        <w:rPr>
          <w:rFonts w:cs="Arial"/>
          <w:b w:val="0"/>
          <w:bCs w:val="0"/>
          <w:vertAlign w:val="subscript"/>
        </w:rPr>
        <w:t>4</w:t>
      </w:r>
      <w:r w:rsidRPr="00C27304">
        <w:rPr>
          <w:rFonts w:cs="Arial"/>
          <w:b w:val="0"/>
          <w:bCs w:val="0"/>
        </w:rPr>
        <w:t>HCO</w:t>
      </w:r>
      <w:r w:rsidRPr="00F12794">
        <w:rPr>
          <w:rFonts w:cs="Arial"/>
          <w:b w:val="0"/>
          <w:bCs w:val="0"/>
          <w:vertAlign w:val="subscript"/>
        </w:rPr>
        <w:t>3</w:t>
      </w:r>
      <w:r w:rsidRPr="00C27304">
        <w:rPr>
          <w:rFonts w:cs="Arial"/>
          <w:b w:val="0"/>
          <w:bCs w:val="0"/>
        </w:rPr>
        <w:t xml:space="preserve">, MB was 50% acetonitrile in 10 mM </w:t>
      </w:r>
      <w:r w:rsidR="00F12794" w:rsidRPr="00C0061C">
        <w:rPr>
          <w:b w:val="0"/>
          <w:bCs w:val="0"/>
        </w:rPr>
        <w:t>NH</w:t>
      </w:r>
      <w:r w:rsidR="00F12794" w:rsidRPr="000017D2">
        <w:rPr>
          <w:b w:val="0"/>
          <w:bCs w:val="0"/>
          <w:vertAlign w:val="subscript"/>
        </w:rPr>
        <w:t>4</w:t>
      </w:r>
      <w:r w:rsidR="00F12794" w:rsidRPr="00C0061C">
        <w:rPr>
          <w:b w:val="0"/>
          <w:bCs w:val="0"/>
        </w:rPr>
        <w:t>HCO</w:t>
      </w:r>
      <w:r w:rsidR="00F12794" w:rsidRPr="000017D2">
        <w:rPr>
          <w:b w:val="0"/>
          <w:bCs w:val="0"/>
          <w:vertAlign w:val="subscript"/>
        </w:rPr>
        <w:t>3</w:t>
      </w:r>
      <w:r w:rsidRPr="00C27304">
        <w:rPr>
          <w:rFonts w:cs="Arial"/>
          <w:b w:val="0"/>
          <w:bCs w:val="0"/>
        </w:rPr>
        <w:t>, and the red trace indicated the gradient profile. The peptide (trypsin-digested Cytochrome C) sample was diluted 40 times for this test; the final solution contained 4.2 ng·mL</w:t>
      </w:r>
      <w:r w:rsidRPr="00C27304">
        <w:rPr>
          <w:rFonts w:cs="Arial"/>
          <w:b w:val="0"/>
          <w:bCs w:val="0"/>
          <w:vertAlign w:val="superscript"/>
        </w:rPr>
        <w:t>-1</w:t>
      </w:r>
      <w:r w:rsidRPr="00C27304">
        <w:rPr>
          <w:rFonts w:cs="Arial"/>
          <w:b w:val="0"/>
          <w:bCs w:val="0"/>
        </w:rPr>
        <w:t xml:space="preserve"> cytochrome C. The volume of sample injected to the </w:t>
      </w:r>
      <w:r w:rsidRPr="00F12794">
        <w:rPr>
          <w:rFonts w:cs="Arial"/>
          <w:b w:val="0"/>
          <w:bCs w:val="0"/>
          <w:i/>
          <w:iCs/>
        </w:rPr>
        <w:t>n</w:t>
      </w:r>
      <w:r w:rsidR="00EC45E0" w:rsidRPr="00C27304">
        <w:rPr>
          <w:rFonts w:cs="Arial"/>
          <w:b w:val="0"/>
          <w:bCs w:val="0"/>
        </w:rPr>
        <w:t>OTC</w:t>
      </w:r>
      <w:r w:rsidRPr="00C27304">
        <w:rPr>
          <w:rFonts w:cs="Arial"/>
          <w:b w:val="0"/>
          <w:bCs w:val="0"/>
        </w:rPr>
        <w:t xml:space="preserve"> was estimated to be ~400 pL. The FIC operations were presented in </w:t>
      </w:r>
      <w:r w:rsidRPr="00C27304">
        <w:rPr>
          <w:rFonts w:cs="Arial"/>
          <w:b w:val="0"/>
          <w:bCs w:val="0"/>
        </w:rPr>
        <w:fldChar w:fldCharType="begin"/>
      </w:r>
      <w:r w:rsidRPr="00C27304">
        <w:rPr>
          <w:rFonts w:cs="Arial"/>
          <w:b w:val="0"/>
          <w:bCs w:val="0"/>
        </w:rPr>
        <w:instrText xml:space="preserve"> REF _Ref70257219 \h  \* MERGEFORMAT </w:instrText>
      </w:r>
      <w:r w:rsidRPr="00C27304">
        <w:rPr>
          <w:rFonts w:cs="Arial"/>
          <w:b w:val="0"/>
          <w:bCs w:val="0"/>
        </w:rPr>
      </w:r>
      <w:r w:rsidRPr="00C27304">
        <w:rPr>
          <w:rFonts w:cs="Arial"/>
          <w:b w:val="0"/>
          <w:bCs w:val="0"/>
        </w:rPr>
        <w:fldChar w:fldCharType="separate"/>
      </w:r>
      <w:r w:rsidR="00124D88" w:rsidRPr="00124D88">
        <w:rPr>
          <w:rFonts w:cs="Arial"/>
          <w:b w:val="0"/>
          <w:bCs w:val="0"/>
        </w:rPr>
        <w:t>Table 1</w:t>
      </w:r>
      <w:r w:rsidRPr="00C27304">
        <w:rPr>
          <w:rFonts w:cs="Arial"/>
          <w:b w:val="0"/>
          <w:bCs w:val="0"/>
        </w:rPr>
        <w:fldChar w:fldCharType="end"/>
      </w:r>
      <w:r w:rsidRPr="00C27304">
        <w:rPr>
          <w:rFonts w:cs="Arial"/>
          <w:b w:val="0"/>
          <w:bCs w:val="0"/>
        </w:rPr>
        <w:t>. Other parameters and conditions were provided in the Experimental Section.</w:t>
      </w:r>
    </w:p>
    <w:p w14:paraId="4E555EE6" w14:textId="1C00504D" w:rsidR="009D10CC" w:rsidRDefault="00863B48" w:rsidP="00863B48">
      <w:pPr>
        <w:pStyle w:val="Heading3"/>
      </w:pPr>
      <w:bookmarkStart w:id="204" w:name="_Toc82597310"/>
      <w:r w:rsidRPr="00863B48">
        <w:lastRenderedPageBreak/>
        <w:t>Fast FIC separation</w:t>
      </w:r>
      <w:bookmarkEnd w:id="204"/>
    </w:p>
    <w:p w14:paraId="32B8C418" w14:textId="77777777" w:rsidR="00ED4D4B" w:rsidRDefault="007A7396" w:rsidP="00ED4D4B">
      <w:pPr>
        <w:keepNext/>
      </w:pPr>
      <w:r w:rsidRPr="00E44BD5">
        <w:rPr>
          <w:noProof/>
        </w:rPr>
        <w:drawing>
          <wp:inline distT="0" distB="0" distL="0" distR="0" wp14:anchorId="31424C5F" wp14:editId="7400FE42">
            <wp:extent cx="5731510" cy="4888929"/>
            <wp:effectExtent l="0" t="0" r="254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31510" cy="4888929"/>
                    </a:xfrm>
                    <a:prstGeom prst="rect">
                      <a:avLst/>
                    </a:prstGeom>
                    <a:noFill/>
                    <a:ln>
                      <a:noFill/>
                    </a:ln>
                  </pic:spPr>
                </pic:pic>
              </a:graphicData>
            </a:graphic>
          </wp:inline>
        </w:drawing>
      </w:r>
    </w:p>
    <w:p w14:paraId="53156D84" w14:textId="6AE7C42D" w:rsidR="007A7396" w:rsidRDefault="00ED4D4B" w:rsidP="00ED4D4B">
      <w:pPr>
        <w:pStyle w:val="Caption"/>
        <w:jc w:val="center"/>
      </w:pPr>
      <w:bookmarkStart w:id="205" w:name="_Ref70259385"/>
      <w:bookmarkStart w:id="206" w:name="_Toc71635917"/>
      <w:r>
        <w:t xml:space="preserve">Figure </w:t>
      </w:r>
      <w:r w:rsidR="0031770F">
        <w:fldChar w:fldCharType="begin"/>
      </w:r>
      <w:r w:rsidR="0031770F">
        <w:instrText xml:space="preserve"> STYLEREF 1 \s </w:instrText>
      </w:r>
      <w:r w:rsidR="0031770F">
        <w:fldChar w:fldCharType="separate"/>
      </w:r>
      <w:r w:rsidR="00124D88">
        <w:rPr>
          <w:noProof/>
        </w:rPr>
        <w:t>4</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5</w:t>
      </w:r>
      <w:r w:rsidR="0031770F">
        <w:rPr>
          <w:noProof/>
        </w:rPr>
        <w:fldChar w:fldCharType="end"/>
      </w:r>
      <w:bookmarkEnd w:id="205"/>
      <w:r>
        <w:t xml:space="preserve"> </w:t>
      </w:r>
      <w:r w:rsidRPr="003E1197">
        <w:t>FIC trace for six-amino-acid mixture</w:t>
      </w:r>
      <w:bookmarkEnd w:id="206"/>
    </w:p>
    <w:p w14:paraId="51CD5036" w14:textId="57DB2584" w:rsidR="00ED4D4B" w:rsidRPr="00ED4D4B" w:rsidRDefault="00ED4D4B" w:rsidP="00ED4D4B">
      <w:pPr>
        <w:pStyle w:val="Caption"/>
        <w:rPr>
          <w:b w:val="0"/>
          <w:bCs w:val="0"/>
        </w:rPr>
      </w:pPr>
      <w:r w:rsidRPr="00ED4D4B">
        <w:rPr>
          <w:b w:val="0"/>
          <w:bCs w:val="0"/>
        </w:rPr>
        <w:t>RC had an i.d. of 50 μm and a length of 70 cm. The sample contained 9 μM his, 1.5 μM gly, 4.5 μM ala, 1.5 μM arg, 10 μM trp and 3 μM phe. V</w:t>
      </w:r>
      <w:r w:rsidRPr="00ED4D4B">
        <w:rPr>
          <w:rFonts w:hint="eastAsia"/>
          <w:b w:val="0"/>
          <w:bCs w:val="0"/>
        </w:rPr>
        <w:t xml:space="preserve">olume </w:t>
      </w:r>
      <w:r w:rsidRPr="00ED4D4B">
        <w:rPr>
          <w:b w:val="0"/>
          <w:bCs w:val="0"/>
        </w:rPr>
        <w:t xml:space="preserve">of </w:t>
      </w:r>
      <w:r w:rsidRPr="00ED4D4B">
        <w:rPr>
          <w:rFonts w:hint="eastAsia"/>
          <w:b w:val="0"/>
          <w:bCs w:val="0"/>
        </w:rPr>
        <w:t xml:space="preserve">sample </w:t>
      </w:r>
      <w:r w:rsidRPr="00ED4D4B">
        <w:rPr>
          <w:b w:val="0"/>
          <w:bCs w:val="0"/>
        </w:rPr>
        <w:t>i</w:t>
      </w:r>
      <w:r w:rsidRPr="00ED4D4B">
        <w:rPr>
          <w:rFonts w:hint="eastAsia"/>
          <w:b w:val="0"/>
          <w:bCs w:val="0"/>
        </w:rPr>
        <w:t xml:space="preserve">njected </w:t>
      </w:r>
      <w:r w:rsidRPr="00ED4D4B">
        <w:rPr>
          <w:b w:val="0"/>
          <w:bCs w:val="0"/>
        </w:rPr>
        <w:t xml:space="preserve">to the </w:t>
      </w:r>
      <w:r w:rsidRPr="00ED4D4B">
        <w:rPr>
          <w:b w:val="0"/>
          <w:bCs w:val="0"/>
          <w:i/>
          <w:iCs/>
        </w:rPr>
        <w:t>n</w:t>
      </w:r>
      <w:r w:rsidR="00EC45E0">
        <w:rPr>
          <w:b w:val="0"/>
          <w:bCs w:val="0"/>
        </w:rPr>
        <w:t>OTC</w:t>
      </w:r>
      <w:r w:rsidRPr="00ED4D4B">
        <w:rPr>
          <w:b w:val="0"/>
          <w:bCs w:val="0"/>
        </w:rPr>
        <w:t xml:space="preserve"> was estimated to be </w:t>
      </w:r>
      <w:r w:rsidRPr="00ED4D4B">
        <w:rPr>
          <w:rFonts w:hint="eastAsia"/>
          <w:b w:val="0"/>
          <w:bCs w:val="0"/>
        </w:rPr>
        <w:t>~</w:t>
      </w:r>
      <w:r w:rsidRPr="00ED4D4B">
        <w:rPr>
          <w:b w:val="0"/>
          <w:bCs w:val="0"/>
        </w:rPr>
        <w:t>2</w:t>
      </w:r>
      <w:r w:rsidRPr="00ED4D4B">
        <w:rPr>
          <w:rFonts w:hint="eastAsia"/>
          <w:b w:val="0"/>
          <w:bCs w:val="0"/>
        </w:rPr>
        <w:t xml:space="preserve">00 pL. </w:t>
      </w:r>
      <w:r w:rsidRPr="00ED4D4B">
        <w:rPr>
          <w:b w:val="0"/>
          <w:bCs w:val="0"/>
        </w:rPr>
        <w:t xml:space="preserve">The chamber pressure was 20 MPa. The red trace indicated the gradient profile. </w:t>
      </w:r>
      <w:bookmarkStart w:id="207" w:name="_Hlk29128827"/>
      <w:r w:rsidRPr="00ED4D4B">
        <w:rPr>
          <w:b w:val="0"/>
          <w:bCs w:val="0"/>
        </w:rPr>
        <w:t xml:space="preserve">The FIC operations were presented in </w:t>
      </w:r>
      <w:r w:rsidRPr="00ED4D4B">
        <w:rPr>
          <w:b w:val="0"/>
          <w:bCs w:val="0"/>
        </w:rPr>
        <w:fldChar w:fldCharType="begin"/>
      </w:r>
      <w:r w:rsidRPr="00ED4D4B">
        <w:rPr>
          <w:b w:val="0"/>
          <w:bCs w:val="0"/>
        </w:rPr>
        <w:instrText xml:space="preserve"> REF _Ref70257219 \h  \* MERGEFORMAT </w:instrText>
      </w:r>
      <w:r w:rsidRPr="00ED4D4B">
        <w:rPr>
          <w:b w:val="0"/>
          <w:bCs w:val="0"/>
        </w:rPr>
      </w:r>
      <w:r w:rsidRPr="00ED4D4B">
        <w:rPr>
          <w:b w:val="0"/>
          <w:bCs w:val="0"/>
        </w:rPr>
        <w:fldChar w:fldCharType="separate"/>
      </w:r>
      <w:r w:rsidR="00124D88" w:rsidRPr="00124D88">
        <w:rPr>
          <w:b w:val="0"/>
          <w:bCs w:val="0"/>
        </w:rPr>
        <w:t xml:space="preserve">Table </w:t>
      </w:r>
      <w:r w:rsidR="00124D88" w:rsidRPr="00124D88">
        <w:rPr>
          <w:b w:val="0"/>
          <w:bCs w:val="0"/>
          <w:noProof/>
        </w:rPr>
        <w:t>1</w:t>
      </w:r>
      <w:r w:rsidRPr="00ED4D4B">
        <w:rPr>
          <w:b w:val="0"/>
          <w:bCs w:val="0"/>
        </w:rPr>
        <w:fldChar w:fldCharType="end"/>
      </w:r>
      <w:r w:rsidRPr="00ED4D4B">
        <w:rPr>
          <w:b w:val="0"/>
          <w:bCs w:val="0"/>
        </w:rPr>
        <w:t xml:space="preserve">. </w:t>
      </w:r>
      <w:bookmarkEnd w:id="207"/>
      <w:r w:rsidRPr="00ED4D4B">
        <w:rPr>
          <w:b w:val="0"/>
          <w:bCs w:val="0"/>
        </w:rPr>
        <w:t xml:space="preserve">All other conditions were the same as in </w:t>
      </w:r>
      <w:r w:rsidRPr="00ED4D4B">
        <w:rPr>
          <w:b w:val="0"/>
          <w:bCs w:val="0"/>
        </w:rPr>
        <w:fldChar w:fldCharType="begin"/>
      </w:r>
      <w:r w:rsidRPr="00ED4D4B">
        <w:rPr>
          <w:b w:val="0"/>
          <w:bCs w:val="0"/>
        </w:rPr>
        <w:instrText xml:space="preserve"> REF _Ref70259131 \h  \* MERGEFORMAT </w:instrText>
      </w:r>
      <w:r w:rsidRPr="00ED4D4B">
        <w:rPr>
          <w:b w:val="0"/>
          <w:bCs w:val="0"/>
        </w:rPr>
      </w:r>
      <w:r w:rsidRPr="00ED4D4B">
        <w:rPr>
          <w:b w:val="0"/>
          <w:bCs w:val="0"/>
        </w:rPr>
        <w:fldChar w:fldCharType="separate"/>
      </w:r>
      <w:r w:rsidR="00124D88" w:rsidRPr="00124D88">
        <w:rPr>
          <w:b w:val="0"/>
          <w:bCs w:val="0"/>
        </w:rPr>
        <w:t xml:space="preserve">Figure </w:t>
      </w:r>
      <w:r w:rsidR="00124D88" w:rsidRPr="00124D88">
        <w:rPr>
          <w:b w:val="0"/>
          <w:bCs w:val="0"/>
          <w:noProof/>
        </w:rPr>
        <w:t>4.4</w:t>
      </w:r>
      <w:r w:rsidRPr="00ED4D4B">
        <w:rPr>
          <w:b w:val="0"/>
          <w:bCs w:val="0"/>
        </w:rPr>
        <w:fldChar w:fldCharType="end"/>
      </w:r>
      <w:r w:rsidRPr="00ED4D4B">
        <w:rPr>
          <w:b w:val="0"/>
          <w:bCs w:val="0"/>
        </w:rPr>
        <w:t>.</w:t>
      </w:r>
    </w:p>
    <w:p w14:paraId="52F7C1C2" w14:textId="1C3482F1" w:rsidR="00863B48" w:rsidRDefault="00863B48" w:rsidP="00863B48">
      <w:pPr>
        <w:ind w:firstLine="420"/>
      </w:pPr>
      <w:r w:rsidRPr="00863B48">
        <w:t xml:space="preserve">To demonstrate fast FIC, we ﬂowed a </w:t>
      </w:r>
      <w:r>
        <w:t xml:space="preserve">mixture of six amino acids </w:t>
      </w:r>
      <w:r w:rsidRPr="00863B48">
        <w:t xml:space="preserve">through V2 continuously and analyzed the mixture once every 8 s under a chamber pressure of 20 MPa. </w:t>
      </w:r>
      <w:r w:rsidR="00ED4D4B">
        <w:fldChar w:fldCharType="begin"/>
      </w:r>
      <w:r w:rsidR="00ED4D4B">
        <w:instrText xml:space="preserve"> REF _Ref70259385 \h </w:instrText>
      </w:r>
      <w:r w:rsidR="00ED4D4B">
        <w:fldChar w:fldCharType="separate"/>
      </w:r>
      <w:r w:rsidR="00124D88">
        <w:t xml:space="preserve">Figure </w:t>
      </w:r>
      <w:r w:rsidR="00124D88">
        <w:rPr>
          <w:noProof/>
        </w:rPr>
        <w:t>4</w:t>
      </w:r>
      <w:r w:rsidR="00124D88">
        <w:t>.</w:t>
      </w:r>
      <w:r w:rsidR="00124D88">
        <w:rPr>
          <w:noProof/>
        </w:rPr>
        <w:t>5</w:t>
      </w:r>
      <w:r w:rsidR="00ED4D4B">
        <w:fldChar w:fldCharType="end"/>
      </w:r>
      <w:r w:rsidRPr="00ED4D4B">
        <w:t xml:space="preserve">A </w:t>
      </w:r>
      <w:r w:rsidRPr="00863B48">
        <w:t xml:space="preserve">presents the results. Peak groups were nicely separated. However, the triple-line blender made the gradient tailing signiﬁcantly. If we increased the measurement frequency to one sample every 6 s, the histidine could not be properly stacked at the head of the </w:t>
      </w:r>
      <w:r w:rsidRPr="00863B48">
        <w:rPr>
          <w:i/>
          <w:iCs/>
        </w:rPr>
        <w:t>n</w:t>
      </w:r>
      <w:r w:rsidR="00EC45E0">
        <w:t>OTC</w:t>
      </w:r>
      <w:r w:rsidRPr="00863B48">
        <w:t xml:space="preserve"> due to the residual MB in the carrier stream. </w:t>
      </w:r>
      <w:r w:rsidR="00ED4D4B">
        <w:fldChar w:fldCharType="begin"/>
      </w:r>
      <w:r w:rsidR="00ED4D4B">
        <w:instrText xml:space="preserve"> REF _Ref70259385 \h </w:instrText>
      </w:r>
      <w:r w:rsidR="00ED4D4B">
        <w:fldChar w:fldCharType="separate"/>
      </w:r>
      <w:r w:rsidR="00124D88">
        <w:t xml:space="preserve">Figure </w:t>
      </w:r>
      <w:r w:rsidR="00124D88">
        <w:rPr>
          <w:noProof/>
        </w:rPr>
        <w:t>4</w:t>
      </w:r>
      <w:r w:rsidR="00124D88">
        <w:t>.</w:t>
      </w:r>
      <w:r w:rsidR="00124D88">
        <w:rPr>
          <w:noProof/>
        </w:rPr>
        <w:t>5</w:t>
      </w:r>
      <w:r w:rsidR="00ED4D4B">
        <w:fldChar w:fldCharType="end"/>
      </w:r>
      <w:r w:rsidRPr="00ED4D4B">
        <w:t xml:space="preserve">B and C </w:t>
      </w:r>
      <w:r w:rsidRPr="00863B48">
        <w:t xml:space="preserve">present the ﬁrst and the last peak </w:t>
      </w:r>
      <w:r w:rsidRPr="00863B48">
        <w:lastRenderedPageBreak/>
        <w:t>groups, exhibiting baseline-resolution for all six amino acids. These separations were reproducible; the relative standard deviation of the retention times was &lt;3%, while</w:t>
      </w:r>
      <w:r>
        <w:t xml:space="preserve"> the relative standard deviation of the peak areas was ~5%.</w:t>
      </w:r>
    </w:p>
    <w:p w14:paraId="2D403286" w14:textId="233487D7" w:rsidR="009D10CC" w:rsidRDefault="00863B48" w:rsidP="00863B48">
      <w:pPr>
        <w:ind w:firstLine="420"/>
      </w:pPr>
      <w:r>
        <w:t xml:space="preserve">To further increase FIC’s measurement speed, we replaced the triple-line blender with a straight tube blender (see </w:t>
      </w:r>
      <w:r w:rsidR="007A7396">
        <w:rPr>
          <w:color w:val="FF0000"/>
        </w:rPr>
        <w:fldChar w:fldCharType="begin"/>
      </w:r>
      <w:r w:rsidR="007A7396">
        <w:instrText xml:space="preserve"> REF _Ref70256639 \h </w:instrText>
      </w:r>
      <w:r w:rsidR="007A7396">
        <w:rPr>
          <w:color w:val="FF0000"/>
        </w:rPr>
      </w:r>
      <w:r w:rsidR="007A7396">
        <w:rPr>
          <w:color w:val="FF0000"/>
        </w:rPr>
        <w:fldChar w:fldCharType="separate"/>
      </w:r>
      <w:r w:rsidR="00124D88">
        <w:t xml:space="preserve">Figure </w:t>
      </w:r>
      <w:r w:rsidR="00124D88">
        <w:rPr>
          <w:noProof/>
        </w:rPr>
        <w:t>4</w:t>
      </w:r>
      <w:r w:rsidR="00124D88">
        <w:t>.</w:t>
      </w:r>
      <w:r w:rsidR="00124D88">
        <w:rPr>
          <w:noProof/>
        </w:rPr>
        <w:t>1</w:t>
      </w:r>
      <w:r w:rsidR="007A7396">
        <w:rPr>
          <w:color w:val="FF0000"/>
        </w:rPr>
        <w:fldChar w:fldCharType="end"/>
      </w:r>
      <w:r>
        <w:t xml:space="preserve">) and removed H, A and W from the sample in </w:t>
      </w:r>
      <w:r w:rsidR="00ED4D4B">
        <w:fldChar w:fldCharType="begin"/>
      </w:r>
      <w:r w:rsidR="00ED4D4B">
        <w:instrText xml:space="preserve"> REF _Ref70259385 \h </w:instrText>
      </w:r>
      <w:r w:rsidR="00ED4D4B">
        <w:fldChar w:fldCharType="separate"/>
      </w:r>
      <w:r w:rsidR="00124D88">
        <w:t xml:space="preserve">Figure </w:t>
      </w:r>
      <w:r w:rsidR="00124D88">
        <w:rPr>
          <w:noProof/>
        </w:rPr>
        <w:t>4</w:t>
      </w:r>
      <w:r w:rsidR="00124D88">
        <w:t>.</w:t>
      </w:r>
      <w:r w:rsidR="00124D88">
        <w:rPr>
          <w:noProof/>
        </w:rPr>
        <w:t>5</w:t>
      </w:r>
      <w:r w:rsidR="00ED4D4B">
        <w:fldChar w:fldCharType="end"/>
      </w:r>
      <w:r w:rsidRPr="00ED4D4B">
        <w:t xml:space="preserve">B. </w:t>
      </w:r>
      <w:r w:rsidRPr="00EF7210">
        <w:t>Fig. 6 presents</w:t>
      </w:r>
      <w:r>
        <w:t xml:space="preserve"> the results; a measurement frequency of one sample every 2 s or a sampling throughput of 1800 samples</w:t>
      </w:r>
      <w:r w:rsidR="00CB3B6D">
        <w:rPr>
          <w:rFonts w:cs="Times New Roman"/>
        </w:rPr>
        <w:t>·</w:t>
      </w:r>
      <w:r>
        <w:t>h</w:t>
      </w:r>
      <w:r w:rsidR="00CB3B6D" w:rsidRPr="00CB3B6D">
        <w:rPr>
          <w:vertAlign w:val="superscript"/>
        </w:rPr>
        <w:t>-1</w:t>
      </w:r>
      <w:r>
        <w:t xml:space="preserve"> was achieved.</w:t>
      </w:r>
    </w:p>
    <w:p w14:paraId="11E04063" w14:textId="77777777" w:rsidR="00867E1D" w:rsidRDefault="00ED4D4B" w:rsidP="00867E1D">
      <w:pPr>
        <w:keepNext/>
        <w:jc w:val="center"/>
      </w:pPr>
      <w:r w:rsidRPr="006628B0">
        <w:rPr>
          <w:noProof/>
        </w:rPr>
        <w:drawing>
          <wp:inline distT="0" distB="0" distL="0" distR="0" wp14:anchorId="3428C997" wp14:editId="65272A40">
            <wp:extent cx="5505450" cy="243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7">
                      <a:extLst>
                        <a:ext uri="{28A0092B-C50C-407E-A947-70E740481C1C}">
                          <a14:useLocalDpi xmlns:a14="http://schemas.microsoft.com/office/drawing/2010/main" val="0"/>
                        </a:ext>
                      </a:extLst>
                    </a:blip>
                    <a:srcRect l="1662" t="11651" r="2271" b="3123"/>
                    <a:stretch/>
                  </pic:blipFill>
                  <pic:spPr bwMode="auto">
                    <a:xfrm>
                      <a:off x="0" y="0"/>
                      <a:ext cx="5506060" cy="2438670"/>
                    </a:xfrm>
                    <a:prstGeom prst="rect">
                      <a:avLst/>
                    </a:prstGeom>
                    <a:noFill/>
                    <a:ln>
                      <a:noFill/>
                    </a:ln>
                    <a:extLst>
                      <a:ext uri="{53640926-AAD7-44D8-BBD7-CCE9431645EC}">
                        <a14:shadowObscured xmlns:a14="http://schemas.microsoft.com/office/drawing/2010/main"/>
                      </a:ext>
                    </a:extLst>
                  </pic:spPr>
                </pic:pic>
              </a:graphicData>
            </a:graphic>
          </wp:inline>
        </w:drawing>
      </w:r>
    </w:p>
    <w:p w14:paraId="02B58491" w14:textId="6137E612" w:rsidR="00ED4D4B" w:rsidRDefault="00867E1D" w:rsidP="00867E1D">
      <w:pPr>
        <w:pStyle w:val="Caption"/>
        <w:jc w:val="center"/>
      </w:pPr>
      <w:bookmarkStart w:id="208" w:name="_Toc71635918"/>
      <w:r>
        <w:t xml:space="preserve">Figure </w:t>
      </w:r>
      <w:r w:rsidR="0031770F">
        <w:fldChar w:fldCharType="begin"/>
      </w:r>
      <w:r w:rsidR="0031770F">
        <w:instrText xml:space="preserve"> STYLEREF 1 \s </w:instrText>
      </w:r>
      <w:r w:rsidR="0031770F">
        <w:fldChar w:fldCharType="separate"/>
      </w:r>
      <w:r w:rsidR="00124D88">
        <w:rPr>
          <w:noProof/>
        </w:rPr>
        <w:t>4</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6</w:t>
      </w:r>
      <w:r w:rsidR="0031770F">
        <w:rPr>
          <w:noProof/>
        </w:rPr>
        <w:fldChar w:fldCharType="end"/>
      </w:r>
      <w:r>
        <w:t xml:space="preserve"> </w:t>
      </w:r>
      <w:r w:rsidRPr="002F4B24">
        <w:t>FIC trace for three-amino-acid mixture</w:t>
      </w:r>
      <w:bookmarkEnd w:id="208"/>
    </w:p>
    <w:p w14:paraId="42267B48" w14:textId="7EDFE904" w:rsidR="00867E1D" w:rsidRPr="00867E1D" w:rsidRDefault="00867E1D" w:rsidP="00867E1D">
      <w:pPr>
        <w:pStyle w:val="Caption"/>
        <w:rPr>
          <w:b w:val="0"/>
          <w:bCs w:val="0"/>
        </w:rPr>
      </w:pPr>
      <w:r w:rsidRPr="00867E1D">
        <w:rPr>
          <w:b w:val="0"/>
          <w:bCs w:val="0"/>
        </w:rPr>
        <w:t xml:space="preserve">A straight-tube blender was installed between V1 and V2. The sample contained 2 μM gly, 6 μM arg, and 6 μM phe. The chamber pressure was 24 MPa. The red trace indicated the gradient profile. The FIC operations were presented in </w:t>
      </w:r>
      <w:r w:rsidRPr="00867E1D">
        <w:rPr>
          <w:b w:val="0"/>
          <w:bCs w:val="0"/>
        </w:rPr>
        <w:fldChar w:fldCharType="begin"/>
      </w:r>
      <w:r w:rsidRPr="00867E1D">
        <w:rPr>
          <w:b w:val="0"/>
          <w:bCs w:val="0"/>
        </w:rPr>
        <w:instrText xml:space="preserve"> REF _Ref70257219 \h  \* MERGEFORMAT </w:instrText>
      </w:r>
      <w:r w:rsidRPr="00867E1D">
        <w:rPr>
          <w:b w:val="0"/>
          <w:bCs w:val="0"/>
        </w:rPr>
      </w:r>
      <w:r w:rsidRPr="00867E1D">
        <w:rPr>
          <w:b w:val="0"/>
          <w:bCs w:val="0"/>
        </w:rPr>
        <w:fldChar w:fldCharType="separate"/>
      </w:r>
      <w:r w:rsidR="00124D88" w:rsidRPr="00124D88">
        <w:rPr>
          <w:b w:val="0"/>
          <w:bCs w:val="0"/>
        </w:rPr>
        <w:t xml:space="preserve">Table </w:t>
      </w:r>
      <w:r w:rsidR="00124D88" w:rsidRPr="00124D88">
        <w:rPr>
          <w:b w:val="0"/>
          <w:bCs w:val="0"/>
          <w:noProof/>
        </w:rPr>
        <w:t>1</w:t>
      </w:r>
      <w:r w:rsidRPr="00867E1D">
        <w:rPr>
          <w:b w:val="0"/>
          <w:bCs w:val="0"/>
        </w:rPr>
        <w:fldChar w:fldCharType="end"/>
      </w:r>
      <w:r w:rsidRPr="00867E1D">
        <w:rPr>
          <w:b w:val="0"/>
          <w:bCs w:val="0"/>
        </w:rPr>
        <w:t xml:space="preserve">. All other conditions were the same as in </w:t>
      </w:r>
      <w:r w:rsidRPr="00867E1D">
        <w:rPr>
          <w:b w:val="0"/>
          <w:bCs w:val="0"/>
        </w:rPr>
        <w:fldChar w:fldCharType="begin"/>
      </w:r>
      <w:r w:rsidRPr="00867E1D">
        <w:rPr>
          <w:b w:val="0"/>
          <w:bCs w:val="0"/>
        </w:rPr>
        <w:instrText xml:space="preserve"> REF _Ref70259385 \h  \* MERGEFORMAT </w:instrText>
      </w:r>
      <w:r w:rsidRPr="00867E1D">
        <w:rPr>
          <w:b w:val="0"/>
          <w:bCs w:val="0"/>
        </w:rPr>
      </w:r>
      <w:r w:rsidRPr="00867E1D">
        <w:rPr>
          <w:b w:val="0"/>
          <w:bCs w:val="0"/>
        </w:rPr>
        <w:fldChar w:fldCharType="separate"/>
      </w:r>
      <w:r w:rsidR="00124D88" w:rsidRPr="00124D88">
        <w:rPr>
          <w:b w:val="0"/>
          <w:bCs w:val="0"/>
        </w:rPr>
        <w:t xml:space="preserve">Figure </w:t>
      </w:r>
      <w:r w:rsidR="00124D88" w:rsidRPr="00124D88">
        <w:rPr>
          <w:b w:val="0"/>
          <w:bCs w:val="0"/>
          <w:noProof/>
        </w:rPr>
        <w:t>4.5</w:t>
      </w:r>
      <w:r w:rsidRPr="00867E1D">
        <w:rPr>
          <w:b w:val="0"/>
          <w:bCs w:val="0"/>
        </w:rPr>
        <w:fldChar w:fldCharType="end"/>
      </w:r>
      <w:r w:rsidRPr="00867E1D">
        <w:rPr>
          <w:b w:val="0"/>
          <w:bCs w:val="0"/>
        </w:rPr>
        <w:t>.</w:t>
      </w:r>
    </w:p>
    <w:p w14:paraId="13ED55CB" w14:textId="31A5D68D" w:rsidR="009D10CC" w:rsidRDefault="00807D5C" w:rsidP="00B040F7">
      <w:pPr>
        <w:pStyle w:val="Heading2"/>
      </w:pPr>
      <w:bookmarkStart w:id="209" w:name="_Toc68440662"/>
      <w:bookmarkStart w:id="210" w:name="_Toc82597311"/>
      <w:r>
        <w:t>Conclusion</w:t>
      </w:r>
      <w:bookmarkEnd w:id="209"/>
      <w:bookmarkEnd w:id="210"/>
    </w:p>
    <w:p w14:paraId="2960F1A6" w14:textId="7B5422A7" w:rsidR="00CC7698" w:rsidRDefault="00807D5C" w:rsidP="00212C58">
      <w:pPr>
        <w:ind w:firstLine="420"/>
      </w:pPr>
      <w:r w:rsidRPr="00807D5C">
        <w:t xml:space="preserve">We have incorporated a </w:t>
      </w:r>
      <w:r w:rsidRPr="00807D5C">
        <w:rPr>
          <w:i/>
          <w:iCs/>
        </w:rPr>
        <w:t>n</w:t>
      </w:r>
      <w:r w:rsidR="00EC45E0">
        <w:t>OTC</w:t>
      </w:r>
      <w:r w:rsidRPr="00807D5C">
        <w:t xml:space="preserve"> with a FIC setup and demonstrated the improvements in both resolution and measurement speed. In particular, we have constructed a dual-valve FIC system to perform fast gradient separation. For samples containing 3</w:t>
      </w:r>
      <w:r>
        <w:t xml:space="preserve"> </w:t>
      </w:r>
      <w:r>
        <w:rPr>
          <w:rFonts w:cs="Times New Roman"/>
        </w:rPr>
        <w:t>–</w:t>
      </w:r>
      <w:r w:rsidR="00DF6CFF">
        <w:rPr>
          <w:rFonts w:cs="Times New Roman"/>
        </w:rPr>
        <w:t xml:space="preserve"> </w:t>
      </w:r>
      <w:r w:rsidRPr="00807D5C">
        <w:t xml:space="preserve">6 amino acids, all amino acids can be resolved in sub-second. For separating dozens of peptides or DNA fragments in complex mixtures, the measurement speed was commonly several to dozens of </w:t>
      </w:r>
      <w:r w:rsidR="00F12794" w:rsidRPr="00807D5C">
        <w:t>sam</w:t>
      </w:r>
      <w:r w:rsidR="00F12794" w:rsidRPr="00807D5C">
        <w:lastRenderedPageBreak/>
        <w:t>ples</w:t>
      </w:r>
      <w:r w:rsidRPr="00807D5C">
        <w:t xml:space="preserve"> per hour. A major challenge toward making FIC/SIC practically useful is to develop a miniaturized universal detector; electrochemical or miniaturized </w:t>
      </w:r>
      <w:r w:rsidR="00874B17">
        <w:t>MS</w:t>
      </w:r>
      <w:r w:rsidRPr="00807D5C">
        <w:t xml:space="preserve"> detectors are promising candidates. Once FIC/SIC is integrated with these detectors it will have great impact on high-throughput drug screening and pharmaceutical analysis. It will also facilitate 2D LC separations; its high speed and low sample consumption make it an excellent candidate for the 2nd-D separation.</w:t>
      </w:r>
      <w:r w:rsidR="00CC7698">
        <w:br w:type="page"/>
      </w:r>
    </w:p>
    <w:p w14:paraId="095E88D0" w14:textId="0AB355A7" w:rsidR="009D10CC" w:rsidRDefault="009D10CC" w:rsidP="00212C58">
      <w:pPr>
        <w:ind w:firstLine="420"/>
      </w:pPr>
    </w:p>
    <w:p w14:paraId="1CE9A317" w14:textId="4A225E68" w:rsidR="00CC7698" w:rsidRDefault="00CC7698" w:rsidP="00212C58">
      <w:pPr>
        <w:ind w:firstLine="420"/>
      </w:pPr>
    </w:p>
    <w:p w14:paraId="238C8656" w14:textId="610A60D0" w:rsidR="00CC7698" w:rsidRDefault="00CC7698" w:rsidP="00212C58">
      <w:pPr>
        <w:ind w:firstLine="420"/>
      </w:pPr>
    </w:p>
    <w:p w14:paraId="66310804" w14:textId="020D7658" w:rsidR="00CC7698" w:rsidRDefault="00CC7698" w:rsidP="00212C58">
      <w:pPr>
        <w:ind w:firstLine="420"/>
      </w:pPr>
    </w:p>
    <w:p w14:paraId="5981CF3B" w14:textId="63F7EC4A" w:rsidR="00CC7698" w:rsidRDefault="00CC7698" w:rsidP="00212C58">
      <w:pPr>
        <w:ind w:firstLine="420"/>
      </w:pPr>
    </w:p>
    <w:p w14:paraId="3930CC44" w14:textId="77777777" w:rsidR="00CC7698" w:rsidRDefault="00CC7698" w:rsidP="00212C58">
      <w:pPr>
        <w:ind w:firstLine="420"/>
      </w:pPr>
    </w:p>
    <w:p w14:paraId="6A17C58A" w14:textId="2D023FDC" w:rsidR="009D10CC" w:rsidRDefault="009D10CC" w:rsidP="00212C58">
      <w:pPr>
        <w:ind w:firstLine="420"/>
      </w:pPr>
    </w:p>
    <w:p w14:paraId="10A59A08" w14:textId="77777777" w:rsidR="006038E6" w:rsidRDefault="006038E6" w:rsidP="00807D5C"/>
    <w:p w14:paraId="3B7C8855" w14:textId="77777777" w:rsidR="006038E6" w:rsidRDefault="006038E6" w:rsidP="00807D5C"/>
    <w:p w14:paraId="5C6B1013" w14:textId="77777777" w:rsidR="006038E6" w:rsidRDefault="006038E6" w:rsidP="00807D5C"/>
    <w:p w14:paraId="52A67C79" w14:textId="77777777" w:rsidR="006038E6" w:rsidRDefault="006038E6" w:rsidP="00807D5C"/>
    <w:p w14:paraId="6447A85F" w14:textId="77777777" w:rsidR="006038E6" w:rsidRDefault="006038E6" w:rsidP="00807D5C"/>
    <w:p w14:paraId="74FBCECE" w14:textId="77777777" w:rsidR="006038E6" w:rsidRDefault="006038E6" w:rsidP="00807D5C"/>
    <w:p w14:paraId="6C429C13" w14:textId="77777777" w:rsidR="006038E6" w:rsidRDefault="006038E6" w:rsidP="00807D5C"/>
    <w:p w14:paraId="59B5433F" w14:textId="77777777" w:rsidR="006038E6" w:rsidRDefault="006038E6" w:rsidP="00807D5C"/>
    <w:p w14:paraId="02143694" w14:textId="77777777" w:rsidR="006038E6" w:rsidRDefault="006038E6" w:rsidP="00807D5C"/>
    <w:p w14:paraId="2F498128" w14:textId="54A73200" w:rsidR="006038E6" w:rsidRDefault="006038E6" w:rsidP="00807D5C"/>
    <w:p w14:paraId="0A22DACA" w14:textId="6E085D92" w:rsidR="00885F77" w:rsidRDefault="00885F77" w:rsidP="00807D5C"/>
    <w:p w14:paraId="7F7FC17C" w14:textId="77777777" w:rsidR="00885F77" w:rsidRDefault="00885F77" w:rsidP="00807D5C"/>
    <w:p w14:paraId="5806E8FF" w14:textId="35078294" w:rsidR="00807D5C" w:rsidRPr="00885F77" w:rsidRDefault="006038E6" w:rsidP="006038E6">
      <w:pPr>
        <w:spacing w:line="276" w:lineRule="auto"/>
        <w:rPr>
          <w:rStyle w:val="SubtleReference"/>
          <w:rFonts w:ascii="Arial" w:hAnsi="Arial" w:cs="Arial"/>
        </w:rPr>
      </w:pPr>
      <w:r w:rsidRPr="00885F77">
        <w:rPr>
          <w:rStyle w:val="SubtleReference"/>
          <w:rFonts w:ascii="Arial" w:hAnsi="Arial" w:cs="Arial"/>
        </w:rPr>
        <w:t xml:space="preserve">The materials in </w:t>
      </w:r>
      <w:r w:rsidRPr="00885F77">
        <w:rPr>
          <w:rStyle w:val="SubtleReference"/>
          <w:rFonts w:ascii="Arial" w:hAnsi="Arial" w:cs="Arial"/>
        </w:rPr>
        <w:fldChar w:fldCharType="begin"/>
      </w:r>
      <w:r w:rsidRPr="00885F77">
        <w:rPr>
          <w:rStyle w:val="SubtleReference"/>
          <w:rFonts w:ascii="Arial" w:hAnsi="Arial" w:cs="Arial"/>
        </w:rPr>
        <w:instrText xml:space="preserve"> REF _Ref70259763 \r \h  \* MERGEFORMAT </w:instrText>
      </w:r>
      <w:r w:rsidRPr="00885F77">
        <w:rPr>
          <w:rStyle w:val="SubtleReference"/>
          <w:rFonts w:ascii="Arial" w:hAnsi="Arial" w:cs="Arial"/>
        </w:rPr>
      </w:r>
      <w:r w:rsidRPr="00885F77">
        <w:rPr>
          <w:rStyle w:val="SubtleReference"/>
          <w:rFonts w:ascii="Arial" w:hAnsi="Arial" w:cs="Arial"/>
        </w:rPr>
        <w:fldChar w:fldCharType="separate"/>
      </w:r>
      <w:r w:rsidR="00124D88">
        <w:rPr>
          <w:rStyle w:val="SubtleReference"/>
          <w:rFonts w:ascii="Arial" w:hAnsi="Arial" w:cs="Arial"/>
        </w:rPr>
        <w:t>Chapter 4:</w:t>
      </w:r>
      <w:r w:rsidRPr="00885F77">
        <w:rPr>
          <w:rStyle w:val="SubtleReference"/>
          <w:rFonts w:ascii="Arial" w:hAnsi="Arial" w:cs="Arial"/>
        </w:rPr>
        <w:fldChar w:fldCharType="end"/>
      </w:r>
      <w:r w:rsidRPr="00885F77">
        <w:rPr>
          <w:rStyle w:val="SubtleReference"/>
          <w:rFonts w:ascii="Arial" w:hAnsi="Arial" w:cs="Arial"/>
        </w:rPr>
        <w:t xml:space="preserve"> are adapted from </w:t>
      </w:r>
      <w:r w:rsidR="00885F77" w:rsidRPr="00885F77">
        <w:rPr>
          <w:rStyle w:val="SubtleReference"/>
          <w:rFonts w:cs="Arial"/>
        </w:rPr>
        <w:t xml:space="preserve">Xiang, Piliang, Yu Yang, Zhitao Zhao, Jianhua Wang, Mingli Chen, Apeng Chen, and Shaorong Liu. "Performing flow injection chromatography using a narrow open tubular column." </w:t>
      </w:r>
      <w:r w:rsidR="00885F77" w:rsidRPr="00885F77">
        <w:rPr>
          <w:rStyle w:val="SubtleReference"/>
          <w:rFonts w:cs="Arial"/>
          <w:i/>
          <w:iCs/>
        </w:rPr>
        <w:t>Analytica chimica acta</w:t>
      </w:r>
      <w:r w:rsidR="00885F77" w:rsidRPr="00885F77">
        <w:rPr>
          <w:rStyle w:val="SubtleReference"/>
          <w:rFonts w:cs="Arial"/>
        </w:rPr>
        <w:t xml:space="preserve"> 1109 (2020): 19-26</w:t>
      </w:r>
      <w:r w:rsidRPr="00885F77">
        <w:rPr>
          <w:rStyle w:val="SubtleReference"/>
          <w:rFonts w:ascii="Arial" w:hAnsi="Arial" w:cs="Arial"/>
        </w:rPr>
        <w:t>.</w:t>
      </w:r>
      <w:r w:rsidR="00885F77" w:rsidRPr="00885F77">
        <w:rPr>
          <w:rStyle w:val="SubtleReference"/>
          <w:rFonts w:ascii="Arial" w:hAnsi="Arial" w:cs="Arial"/>
        </w:rPr>
        <w:t xml:space="preserve"> © 2020 Elsevier B.V. All rights reserved.</w:t>
      </w:r>
      <w:r w:rsidR="00807D5C" w:rsidRPr="00885F77">
        <w:rPr>
          <w:rStyle w:val="SubtleReference"/>
          <w:rFonts w:ascii="Arial" w:hAnsi="Arial" w:cs="Arial"/>
        </w:rPr>
        <w:br w:type="page"/>
      </w:r>
    </w:p>
    <w:p w14:paraId="551B2542" w14:textId="65659CED" w:rsidR="009D10CC" w:rsidRPr="00306071" w:rsidRDefault="00807D5C" w:rsidP="00807D5C">
      <w:pPr>
        <w:pStyle w:val="Heading1"/>
        <w:rPr>
          <w:rFonts w:cs="Times New Roman"/>
        </w:rPr>
      </w:pPr>
      <w:bookmarkStart w:id="211" w:name="_Toc68440663"/>
      <w:bookmarkStart w:id="212" w:name="_Ref70286039"/>
      <w:bookmarkStart w:id="213" w:name="_Toc82597312"/>
      <w:r w:rsidRPr="00306071">
        <w:rPr>
          <w:rFonts w:cs="Times New Roman"/>
        </w:rPr>
        <w:lastRenderedPageBreak/>
        <w:t>Picoﬂow Liquid Chromatography−Mass Spectrometry for Ultrasensitive Bottom-Up Proteomics Using 2‑μm-i.d. Open Tubular Columns</w:t>
      </w:r>
      <w:bookmarkEnd w:id="211"/>
      <w:bookmarkEnd w:id="212"/>
      <w:bookmarkEnd w:id="213"/>
    </w:p>
    <w:p w14:paraId="2B9213A2" w14:textId="5B0DA05B" w:rsidR="00764FED" w:rsidRPr="00306071" w:rsidRDefault="00807D5C" w:rsidP="00807D5C">
      <w:pPr>
        <w:pStyle w:val="Heading2"/>
        <w:numPr>
          <w:ilvl w:val="0"/>
          <w:numId w:val="10"/>
        </w:numPr>
        <w:rPr>
          <w:rFonts w:cs="Times New Roman"/>
        </w:rPr>
      </w:pPr>
      <w:bookmarkStart w:id="214" w:name="_Toc68440664"/>
      <w:bookmarkStart w:id="215" w:name="_Toc82597313"/>
      <w:r w:rsidRPr="00306071">
        <w:rPr>
          <w:rFonts w:cs="Times New Roman"/>
        </w:rPr>
        <w:t>Abstract</w:t>
      </w:r>
      <w:bookmarkEnd w:id="214"/>
      <w:bookmarkEnd w:id="215"/>
    </w:p>
    <w:p w14:paraId="34CD9841" w14:textId="001D9ABD" w:rsidR="00807D5C" w:rsidRPr="00306071" w:rsidRDefault="00807D5C" w:rsidP="00807D5C">
      <w:pPr>
        <w:ind w:firstLine="360"/>
        <w:rPr>
          <w:rFonts w:cs="Times New Roman"/>
        </w:rPr>
      </w:pPr>
      <w:r w:rsidRPr="00306071">
        <w:rPr>
          <w:rFonts w:cs="Times New Roman"/>
        </w:rPr>
        <w:t xml:space="preserve">In many areas of application, key objectives of chemical separation and analysis are to minimize the sample quantity while maximizing the chemical information obtained. Increasing measurement sensitivity is especially critical for proteomics research, especially when processing trace samples and where multiple measurements are desired. A rich collection of technologies has been developed, but the resulting sensitivity remains insuﬃcient for achieving in-depth coverage of proteomic samples as small as single cells. Here, we combine </w:t>
      </w:r>
      <w:bookmarkStart w:id="216" w:name="_Hlk70298572"/>
      <w:r w:rsidRPr="00306071">
        <w:rPr>
          <w:rFonts w:cs="Times New Roman"/>
        </w:rPr>
        <w:t xml:space="preserve">picoliter-scale liquid chromatography (picoLC) </w:t>
      </w:r>
      <w:bookmarkEnd w:id="216"/>
      <w:r w:rsidRPr="00306071">
        <w:rPr>
          <w:rFonts w:cs="Times New Roman"/>
        </w:rPr>
        <w:t xml:space="preserve">with </w:t>
      </w:r>
      <w:bookmarkStart w:id="217" w:name="_Hlk70298539"/>
      <w:r w:rsidRPr="00306071">
        <w:rPr>
          <w:rFonts w:cs="Times New Roman"/>
        </w:rPr>
        <w:t>MS</w:t>
      </w:r>
      <w:bookmarkEnd w:id="217"/>
      <w:r w:rsidRPr="00306071">
        <w:rPr>
          <w:rFonts w:cs="Times New Roman"/>
        </w:rPr>
        <w:t xml:space="preserve"> to address this issue. The picoLC employs a 2-μm-i.d. </w:t>
      </w:r>
      <w:r w:rsidR="00607AD9" w:rsidRPr="00306071">
        <w:rPr>
          <w:rFonts w:cs="Times New Roman"/>
        </w:rPr>
        <w:t>OTC</w:t>
      </w:r>
      <w:r w:rsidRPr="00306071">
        <w:rPr>
          <w:rFonts w:cs="Times New Roman"/>
        </w:rPr>
        <w:t xml:space="preserve"> to reduce the sample input needed to greatly increase the sensitivity achieved using </w:t>
      </w:r>
      <w:bookmarkStart w:id="218" w:name="_Hlk70298553"/>
      <w:r w:rsidR="00124E58" w:rsidRPr="00306071">
        <w:rPr>
          <w:rFonts w:cs="Times New Roman"/>
        </w:rPr>
        <w:t>ESI</w:t>
      </w:r>
      <w:r w:rsidRPr="00306071">
        <w:rPr>
          <w:rFonts w:cs="Times New Roman"/>
        </w:rPr>
        <w:t xml:space="preserve"> </w:t>
      </w:r>
      <w:bookmarkEnd w:id="218"/>
      <w:r w:rsidRPr="00306071">
        <w:rPr>
          <w:rFonts w:cs="Times New Roman"/>
        </w:rPr>
        <w:t xml:space="preserve">with MS. With this picoLC-MS system, we show that we can identify </w:t>
      </w:r>
      <w:r w:rsidRPr="00306071">
        <w:rPr>
          <w:rFonts w:ascii="Cambria Math" w:hAnsi="Cambria Math" w:cs="Cambria Math"/>
        </w:rPr>
        <w:t>∼</w:t>
      </w:r>
      <w:r w:rsidRPr="00306071">
        <w:rPr>
          <w:rFonts w:cs="Times New Roman"/>
        </w:rPr>
        <w:t xml:space="preserve">1000 proteins reliably using only 75 pg of tryptic peptides, representing a 10−100-fold sensitivity improvement compared with the state-of-the-art </w:t>
      </w:r>
      <w:r w:rsidR="00874B17" w:rsidRPr="00306071">
        <w:rPr>
          <w:rFonts w:cs="Times New Roman"/>
        </w:rPr>
        <w:t>LC</w:t>
      </w:r>
      <w:r w:rsidRPr="00306071">
        <w:rPr>
          <w:rFonts w:cs="Times New Roman"/>
        </w:rPr>
        <w:t xml:space="preserve"> or </w:t>
      </w:r>
      <w:r w:rsidR="00124E58" w:rsidRPr="00306071">
        <w:rPr>
          <w:rFonts w:cs="Times New Roman"/>
        </w:rPr>
        <w:t>CE</w:t>
      </w:r>
      <w:r w:rsidRPr="00306071">
        <w:rPr>
          <w:rFonts w:cs="Times New Roman"/>
        </w:rPr>
        <w:t>-MS methods. PicoLC-MS extends the limit of separation science and is expected to be a powerful tool for single cell proteomics.</w:t>
      </w:r>
    </w:p>
    <w:p w14:paraId="02E48A7D" w14:textId="6B64C8CD" w:rsidR="00807D5C" w:rsidRPr="00306071" w:rsidRDefault="002136B2" w:rsidP="00B040F7">
      <w:pPr>
        <w:pStyle w:val="Heading2"/>
        <w:rPr>
          <w:rFonts w:cs="Times New Roman"/>
        </w:rPr>
      </w:pPr>
      <w:bookmarkStart w:id="219" w:name="_Toc68440665"/>
      <w:bookmarkStart w:id="220" w:name="_Toc82597314"/>
      <w:r w:rsidRPr="00306071">
        <w:rPr>
          <w:rFonts w:cs="Times New Roman"/>
        </w:rPr>
        <w:t>Introduction</w:t>
      </w:r>
      <w:bookmarkEnd w:id="219"/>
      <w:bookmarkEnd w:id="220"/>
    </w:p>
    <w:p w14:paraId="03A594A4" w14:textId="56A53241" w:rsidR="002136B2" w:rsidRPr="00306071" w:rsidRDefault="002136B2" w:rsidP="002136B2">
      <w:pPr>
        <w:ind w:firstLine="360"/>
        <w:rPr>
          <w:rFonts w:cs="Times New Roman"/>
        </w:rPr>
      </w:pPr>
      <w:r w:rsidRPr="00306071">
        <w:rPr>
          <w:rFonts w:cs="Times New Roman"/>
        </w:rPr>
        <w:t>Proteomics typically aim to, as broadly as possible, identify and quantify expressed proteins (and often their post-translational modiﬁcations) in</w:t>
      </w:r>
      <w:r w:rsidR="00964236" w:rsidRPr="00306071">
        <w:rPr>
          <w:rFonts w:cs="Times New Roman"/>
        </w:rPr>
        <w:t xml:space="preserve"> </w:t>
      </w:r>
      <w:r w:rsidRPr="00306071">
        <w:rPr>
          <w:rFonts w:cs="Times New Roman"/>
        </w:rPr>
        <w:t>a</w:t>
      </w:r>
      <w:r w:rsidR="00964236" w:rsidRPr="00306071">
        <w:rPr>
          <w:rFonts w:cs="Times New Roman"/>
        </w:rPr>
        <w:t xml:space="preserve"> </w:t>
      </w:r>
      <w:r w:rsidRPr="00306071">
        <w:rPr>
          <w:rFonts w:cs="Times New Roman"/>
        </w:rPr>
        <w:t>biological sample and is increasingly transforming biological and medical research.</w:t>
      </w:r>
      <w:r w:rsidR="00964236" w:rsidRPr="00306071">
        <w:rPr>
          <w:rFonts w:cs="Times New Roman"/>
        </w:rPr>
        <w:fldChar w:fldCharType="begin">
          <w:fldData xml:space="preserve">PEVuZE5vdGU+PENpdGU+PEF1dGhvcj5aaGFuZzwvQXV0aG9yPjxZZWFyPjIwMTk8L1llYXI+PFJl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</w:fldData>
        </w:fldChar>
      </w:r>
      <w:r w:rsidR="00D66C40" w:rsidRPr="00306071">
        <w:rPr>
          <w:rFonts w:cs="Times New Roman"/>
        </w:rPr>
        <w:instrText xml:space="preserve"> ADDIN EN.CITE </w:instrText>
      </w:r>
      <w:r w:rsidR="00D66C40" w:rsidRPr="00306071">
        <w:rPr>
          <w:rFonts w:cs="Times New Roman"/>
        </w:rPr>
        <w:fldChar w:fldCharType="begin">
          <w:fldData xml:space="preserve">PEVuZE5vdGU+PENpdGU+PEF1dGhvcj5aaGFuZzwvQXV0aG9yPjxZZWFyPjIwMTk8L1llYXI+PFJl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</w:fldData>
        </w:fldChar>
      </w:r>
      <w:r w:rsidR="00D66C40" w:rsidRPr="00306071">
        <w:rPr>
          <w:rFonts w:cs="Times New Roman"/>
        </w:rPr>
        <w:instrText xml:space="preserve"> ADDIN EN.CITE.DATA </w:instrText>
      </w:r>
      <w:r w:rsidR="00D66C40" w:rsidRPr="00306071">
        <w:rPr>
          <w:rFonts w:cs="Times New Roman"/>
        </w:rPr>
      </w:r>
      <w:r w:rsidR="00D66C40" w:rsidRPr="00306071">
        <w:rPr>
          <w:rFonts w:cs="Times New Roman"/>
        </w:rPr>
        <w:fldChar w:fldCharType="end"/>
      </w:r>
      <w:r w:rsidR="00964236" w:rsidRPr="00306071">
        <w:rPr>
          <w:rFonts w:cs="Times New Roman"/>
        </w:rPr>
      </w:r>
      <w:r w:rsidR="00964236" w:rsidRPr="00306071">
        <w:rPr>
          <w:rFonts w:cs="Times New Roman"/>
        </w:rPr>
        <w:fldChar w:fldCharType="separate"/>
      </w:r>
      <w:r w:rsidR="00D66C40" w:rsidRPr="00306071">
        <w:rPr>
          <w:rFonts w:cs="Times New Roman"/>
          <w:noProof/>
          <w:vertAlign w:val="superscript"/>
        </w:rPr>
        <w:t>144, 145</w:t>
      </w:r>
      <w:r w:rsidR="00964236" w:rsidRPr="00306071">
        <w:rPr>
          <w:rFonts w:cs="Times New Roman"/>
        </w:rPr>
        <w:fldChar w:fldCharType="end"/>
      </w:r>
      <w:r w:rsidRPr="00306071">
        <w:rPr>
          <w:rFonts w:cs="Times New Roman"/>
        </w:rPr>
        <w:t xml:space="preserve"> In a typical shotgun proteomics </w:t>
      </w:r>
      <w:r w:rsidRPr="00306071">
        <w:rPr>
          <w:rFonts w:cs="Times New Roman"/>
        </w:rPr>
        <w:lastRenderedPageBreak/>
        <w:t>workﬂow, proteins are extracted from tissues and digested into peptides by trypsin. These peptides are separated by high-resolution LC and sequenced by tandem MS (i.e., MS/MS).</w:t>
      </w:r>
      <w:r w:rsidR="00964236" w:rsidRPr="00306071">
        <w:rPr>
          <w:rFonts w:cs="Times New Roman"/>
        </w:rPr>
        <w:fldChar w:fldCharType="begin"/>
      </w:r>
      <w:r w:rsidR="00D66C40" w:rsidRPr="00306071">
        <w:rPr>
          <w:rFonts w:cs="Times New Roman"/>
        </w:rPr>
        <w:instrText xml:space="preserve"> ADDIN EN.CITE &lt;EndNote&gt;&lt;Cite&gt;&lt;Author&gt;Hein&lt;/Author&gt;&lt;Year&gt;2013&lt;/Year&gt;&lt;RecNum&gt;496&lt;/RecNum&gt;&lt;DisplayText&gt;&lt;style face="superscript"&gt;146&lt;/style&gt;&lt;/DisplayText&gt;&lt;record&gt;&lt;rec-number&gt;496&lt;/rec-number&gt;&lt;foreign-keys&gt;&lt;key app="EN" db-id="zdwt52ddb5v2tmewwsxp9swhesfxa2s5pzpz" timestamp="1617468052"&gt;496&lt;/key&gt;&lt;/foreign-keys&gt;&lt;ref-type name="Book Section"&gt;5&lt;/ref-type&gt;&lt;contributors&gt;&lt;authors&gt;&lt;author&gt;Hein, Marco Y.&lt;/author&gt;&lt;author&gt;Sharma, Kirti&lt;/author&gt;&lt;author&gt;Cox, Jürgen&lt;/author&gt;&lt;author&gt;Mann, Matthias&lt;/author&gt;&lt;/authors&gt;&lt;/contributors&gt;&lt;titles&gt;&lt;title&gt;Proteomic Analysis of Cellular Systems&lt;/title&gt;&lt;secondary-title&gt;Handbook of Systems Biology&lt;/secondary-title&gt;&lt;/titles&gt;&lt;pages&gt;3-25&lt;/pages&gt;&lt;volume&gt;3&lt;/volume&gt;&lt;dates&gt;&lt;year&gt;2013&lt;/year&gt;&lt;pub-dates&gt;&lt;date&gt;1/1/2013&lt;/date&gt;&lt;/pub-dates&gt;&lt;/dates&gt;&lt;isbn&gt;9780123859440&lt;/isbn&gt;&lt;urls&gt;&lt;/urls&gt;&lt;electronic-resource-num&gt;10.1016/b978-0-12-385944-0.00001-0&lt;/electronic-resource-num&gt;&lt;/record&gt;&lt;/Cite&gt;&lt;/EndNote&gt;</w:instrText>
      </w:r>
      <w:r w:rsidR="00964236" w:rsidRPr="00306071">
        <w:rPr>
          <w:rFonts w:cs="Times New Roman"/>
        </w:rPr>
        <w:fldChar w:fldCharType="separate"/>
      </w:r>
      <w:r w:rsidR="00D66C40" w:rsidRPr="00306071">
        <w:rPr>
          <w:rFonts w:cs="Times New Roman"/>
          <w:noProof/>
          <w:vertAlign w:val="superscript"/>
        </w:rPr>
        <w:t>146</w:t>
      </w:r>
      <w:r w:rsidR="00964236" w:rsidRPr="00306071">
        <w:rPr>
          <w:rFonts w:cs="Times New Roman"/>
        </w:rPr>
        <w:fldChar w:fldCharType="end"/>
      </w:r>
      <w:r w:rsidRPr="00306071">
        <w:rPr>
          <w:rFonts w:cs="Times New Roman"/>
        </w:rPr>
        <w:t xml:space="preserve"> Advances in nanoﬂow LC and MS have signiﬁcantly improved both the sensitivity and the throughput of proteomic measurements;</w:t>
      </w:r>
      <w:r w:rsidR="00964236" w:rsidRPr="00306071">
        <w:rPr>
          <w:rFonts w:cs="Times New Roman"/>
        </w:rPr>
        <w:fldChar w:fldCharType="begin"/>
      </w:r>
      <w:r w:rsidR="00D66C40" w:rsidRPr="00306071">
        <w:rPr>
          <w:rFonts w:cs="Times New Roman"/>
        </w:rPr>
        <w:instrText xml:space="preserve"> ADDIN EN.CITE &lt;EndNote&gt;&lt;Cite&gt;&lt;Author&gt;Zubarev&lt;/Author&gt;&lt;Year&gt;2013&lt;/Year&gt;&lt;RecNum&gt;483&lt;/RecNum&gt;&lt;DisplayText&gt;&lt;style face="superscript"&gt;147&lt;/style&gt;&lt;/DisplayText&gt;&lt;record&gt;&lt;rec-number&gt;483&lt;/rec-number&gt;&lt;foreign-keys&gt;&lt;key app="EN" db-id="zdwt52ddb5v2tmewwsxp9swhesfxa2s5pzpz" timestamp="1617468031"&gt;483&lt;/key&gt;&lt;/foreign-keys&gt;&lt;ref-type name="Journal Article"&gt;17&lt;/ref-type&gt;&lt;contributors&gt;&lt;authors&gt;&lt;author&gt;Zubarev, R. A.&lt;/author&gt;&lt;author&gt;Makarov, A.&lt;/author&gt;&lt;/authors&gt;&lt;/contributors&gt;&lt;auth-address&gt;Division of Molecular Biometry, Department of Medicinal Biochemistry &amp;amp; Biophysics, Karolinska Institutet, Scheelesvag 2, SE 17177, Stockholm, Sweden. Roman.Zubarev@ki.se&lt;/auth-address&gt;&lt;titles&gt;&lt;title&gt;Orbitrap mass spectrometry&lt;/title&gt;&lt;secondary-title&gt;Anal Chem&lt;/secondary-title&gt;&lt;/titles&gt;&lt;periodical&gt;&lt;full-title&gt;Anal Chem&lt;/full-title&gt;&lt;/periodical&gt;&lt;pages&gt;5288-96&lt;/pages&gt;&lt;volume&gt;85&lt;/volume&gt;&lt;number&gt;11&lt;/number&gt;&lt;edition&gt;2013/04/18&lt;/edition&gt;&lt;section&gt;5288&lt;/section&gt;&lt;keywords&gt;&lt;keyword&gt;Animals&lt;/keyword&gt;&lt;keyword&gt;Humans&lt;/keyword&gt;&lt;keyword&gt;Mass Spectrometry/*instrumentation/*methods&lt;/keyword&gt;&lt;keyword&gt;Proteome/*analysis&lt;/keyword&gt;&lt;keyword&gt;Proteomics/*methods&lt;/keyword&gt;&lt;/keywords&gt;&lt;dates&gt;&lt;year&gt;2013&lt;/year&gt;&lt;pub-dates&gt;&lt;date&gt;Jun 4&lt;/date&gt;&lt;/pub-dates&gt;&lt;/dates&gt;&lt;isbn&gt;1520-6882 (Electronic)&amp;#xD;0003-2700 (Linking)&lt;/isbn&gt;&lt;accession-num&gt;23590404&lt;/accession-num&gt;&lt;urls&gt;&lt;related-urls&gt;&lt;url&gt;https://www.ncbi.nlm.nih.gov/pubmed/23590404&lt;/url&gt;&lt;/related-urls&gt;&lt;/urls&gt;&lt;electronic-resource-num&gt;10.1021/ac4001223&lt;/electronic-resource-num&gt;&lt;/record&gt;&lt;/Cite&gt;&lt;/EndNote&gt;</w:instrText>
      </w:r>
      <w:r w:rsidR="00964236" w:rsidRPr="00306071">
        <w:rPr>
          <w:rFonts w:cs="Times New Roman"/>
        </w:rPr>
        <w:fldChar w:fldCharType="separate"/>
      </w:r>
      <w:r w:rsidR="00D66C40" w:rsidRPr="00306071">
        <w:rPr>
          <w:rFonts w:cs="Times New Roman"/>
          <w:noProof/>
          <w:vertAlign w:val="superscript"/>
        </w:rPr>
        <w:t>147</w:t>
      </w:r>
      <w:r w:rsidR="00964236" w:rsidRPr="00306071">
        <w:rPr>
          <w:rFonts w:cs="Times New Roman"/>
        </w:rPr>
        <w:fldChar w:fldCharType="end"/>
      </w:r>
      <w:r w:rsidRPr="00306071">
        <w:rPr>
          <w:rFonts w:cs="Times New Roman"/>
        </w:rPr>
        <w:t xml:space="preserve"> often &gt;10,000 proteins can be reliably identiﬁed and quantiﬁed in common proteomics laboratories with reasonable time and cost.</w:t>
      </w:r>
      <w:r w:rsidR="00964236" w:rsidRPr="00306071">
        <w:rPr>
          <w:rFonts w:cs="Times New Roman"/>
        </w:rPr>
        <w:fldChar w:fldCharType="begin">
          <w:fldData xml:space="preserve">PEVuZE5vdGU+PENpdGU+PEF1dGhvcj5IZWJlcnQ8L0F1dGhvcj48WWVhcj4yMDE4PC9ZZWFyPjxS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</w:fldData>
        </w:fldChar>
      </w:r>
      <w:r w:rsidR="00D66C40" w:rsidRPr="00306071">
        <w:rPr>
          <w:rFonts w:cs="Times New Roman"/>
        </w:rPr>
        <w:instrText xml:space="preserve"> ADDIN EN.CITE </w:instrText>
      </w:r>
      <w:r w:rsidR="00D66C40" w:rsidRPr="00306071">
        <w:rPr>
          <w:rFonts w:cs="Times New Roman"/>
        </w:rPr>
        <w:fldChar w:fldCharType="begin">
          <w:fldData xml:space="preserve">PEVuZE5vdGU+PENpdGU+PEF1dGhvcj5IZWJlcnQ8L0F1dGhvcj48WWVhcj4yMDE4PC9ZZWFyPjxS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</w:fldData>
        </w:fldChar>
      </w:r>
      <w:r w:rsidR="00D66C40" w:rsidRPr="00306071">
        <w:rPr>
          <w:rFonts w:cs="Times New Roman"/>
        </w:rPr>
        <w:instrText xml:space="preserve"> ADDIN EN.CITE.DATA </w:instrText>
      </w:r>
      <w:r w:rsidR="00D66C40" w:rsidRPr="00306071">
        <w:rPr>
          <w:rFonts w:cs="Times New Roman"/>
        </w:rPr>
      </w:r>
      <w:r w:rsidR="00D66C40" w:rsidRPr="00306071">
        <w:rPr>
          <w:rFonts w:cs="Times New Roman"/>
        </w:rPr>
        <w:fldChar w:fldCharType="end"/>
      </w:r>
      <w:r w:rsidR="00964236" w:rsidRPr="00306071">
        <w:rPr>
          <w:rFonts w:cs="Times New Roman"/>
        </w:rPr>
      </w:r>
      <w:r w:rsidR="00964236" w:rsidRPr="00306071">
        <w:rPr>
          <w:rFonts w:cs="Times New Roman"/>
        </w:rPr>
        <w:fldChar w:fldCharType="separate"/>
      </w:r>
      <w:r w:rsidR="00D66C40" w:rsidRPr="00306071">
        <w:rPr>
          <w:rFonts w:cs="Times New Roman"/>
          <w:noProof/>
          <w:vertAlign w:val="superscript"/>
        </w:rPr>
        <w:t>148</w:t>
      </w:r>
      <w:r w:rsidR="00964236" w:rsidRPr="00306071">
        <w:rPr>
          <w:rFonts w:cs="Times New Roman"/>
        </w:rPr>
        <w:fldChar w:fldCharType="end"/>
      </w:r>
      <w:r w:rsidRPr="00306071">
        <w:rPr>
          <w:rFonts w:cs="Times New Roman"/>
        </w:rPr>
        <w:t xml:space="preserve"> However, signiﬁcant sample quantities are required for such studies (typically &gt;1 μg), precluding the analysis of trace samples (e.g., single cells). Unlike genomics and transcriptomics with ampliﬁcation methods available, proteomic measurements largely depend on the eﬃciency of the sample processing workﬂow and the LC-MS platform sensitivity.</w:t>
      </w:r>
    </w:p>
    <w:p w14:paraId="147844F4" w14:textId="774E6D82" w:rsidR="002136B2" w:rsidRPr="00306071" w:rsidRDefault="002136B2" w:rsidP="002136B2">
      <w:pPr>
        <w:ind w:firstLine="360"/>
        <w:rPr>
          <w:rFonts w:cs="Times New Roman"/>
        </w:rPr>
      </w:pPr>
      <w:r w:rsidRPr="00306071">
        <w:rPr>
          <w:rFonts w:cs="Times New Roman"/>
        </w:rPr>
        <w:t>The rapid progress of LC-MS platforms and sample preparation approaches have made single cell proteomics feasible. The increased eﬃciency of ESI at decreasing ﬂow rates combined with the advances in MS instrumentation (e.g., Orbitrap</w:t>
      </w:r>
      <w:r w:rsidR="00964236" w:rsidRPr="00306071">
        <w:rPr>
          <w:rFonts w:cs="Times New Roman"/>
        </w:rPr>
        <w:fldChar w:fldCharType="begin"/>
      </w:r>
      <w:r w:rsidR="00D66C40" w:rsidRPr="00306071">
        <w:rPr>
          <w:rFonts w:cs="Times New Roman"/>
        </w:rPr>
        <w:instrText xml:space="preserve"> ADDIN EN.CITE &lt;EndNote&gt;&lt;Cite&gt;&lt;Author&gt;Kelly&lt;/Author&gt;&lt;Year&gt;2010&lt;/Year&gt;&lt;RecNum&gt;484&lt;/RecNum&gt;&lt;DisplayText&gt;&lt;style face="superscript"&gt;149&lt;/style&gt;&lt;/DisplayText&gt;&lt;record&gt;&lt;rec-number&gt;484&lt;/rec-number&gt;&lt;foreign-keys&gt;&lt;key app="EN" db-id="zdwt52ddb5v2tmewwsxp9swhesfxa2s5pzpz" timestamp="1617468031"&gt;484&lt;/key&gt;&lt;/foreign-keys&gt;&lt;ref-type name="Journal Article"&gt;17&lt;/ref-type&gt;&lt;contributors&gt;&lt;authors&gt;&lt;author&gt;Kelly, R. T.&lt;/author&gt;&lt;author&gt;Tolmachev, A. V.&lt;/author&gt;&lt;author&gt;Page, J. S.&lt;/author&gt;&lt;author&gt;Tang, K.&lt;/author&gt;&lt;author&gt;Smith, R. D.&lt;/author&gt;&lt;/authors&gt;&lt;/contributors&gt;&lt;auth-address&gt;Biological Sciences Division, Pacific Northwest National Laboratory, P.O. Box 999, Richland, Washington 99352, USA.&lt;/auth-address&gt;&lt;titles&gt;&lt;title&gt;The ion funnel: theory, implementations, and applications&lt;/title&gt;&lt;secondary-title&gt;Mass Spectrom Rev&lt;/secondary-title&gt;&lt;/titles&gt;&lt;pages&gt;294-312&lt;/pages&gt;&lt;volume&gt;29&lt;/volume&gt;&lt;number&gt;2&lt;/number&gt;&lt;edition&gt;2009/04/25&lt;/edition&gt;&lt;section&gt;294&lt;/section&gt;&lt;keywords&gt;&lt;keyword&gt;Computer-Aided Design&lt;/keyword&gt;&lt;keyword&gt;Equipment Design&lt;/keyword&gt;&lt;keyword&gt;Equipment Failure Analysis&lt;/keyword&gt;&lt;keyword&gt;Ions&lt;/keyword&gt;&lt;keyword&gt;*Models, Theoretical&lt;/keyword&gt;&lt;keyword&gt;Scattering, Radiation&lt;/keyword&gt;&lt;keyword&gt;Spectrometry, Mass, Electrospray Ionization/*instrumentation/*methods&lt;/keyword&gt;&lt;/keywords&gt;&lt;dates&gt;&lt;year&gt;2010&lt;/year&gt;&lt;pub-dates&gt;&lt;date&gt;Mar-Apr&lt;/date&gt;&lt;/pub-dates&gt;&lt;/dates&gt;&lt;isbn&gt;1098-2787 (Electronic)&amp;#xD;0277-7037 (Linking)&lt;/isbn&gt;&lt;accession-num&gt;19391099&lt;/accession-num&gt;&lt;urls&gt;&lt;related-urls&gt;&lt;url&gt;https://www.ncbi.nlm.nih.gov/pubmed/19391099&lt;/url&gt;&lt;/related-urls&gt;&lt;/urls&gt;&lt;custom2&gt;PMC2824015&lt;/custom2&gt;&lt;electronic-resource-num&gt;10.1002/mas.20232&lt;/electronic-resource-num&gt;&lt;/record&gt;&lt;/Cite&gt;&lt;/EndNote&gt;</w:instrText>
      </w:r>
      <w:r w:rsidR="00964236" w:rsidRPr="00306071">
        <w:rPr>
          <w:rFonts w:cs="Times New Roman"/>
        </w:rPr>
        <w:fldChar w:fldCharType="separate"/>
      </w:r>
      <w:r w:rsidR="00D66C40" w:rsidRPr="00306071">
        <w:rPr>
          <w:rFonts w:cs="Times New Roman"/>
          <w:noProof/>
          <w:vertAlign w:val="superscript"/>
        </w:rPr>
        <w:t>149</w:t>
      </w:r>
      <w:r w:rsidR="00964236" w:rsidRPr="00306071">
        <w:rPr>
          <w:rFonts w:cs="Times New Roman"/>
        </w:rPr>
        <w:fldChar w:fldCharType="end"/>
      </w:r>
      <w:r w:rsidRPr="00306071">
        <w:rPr>
          <w:rFonts w:cs="Times New Roman"/>
        </w:rPr>
        <w:t xml:space="preserve"> based), and incorporating the ion funnel and related technologies, have served to signiﬁcantly improve the sensitivity of mass analyzers.</w:t>
      </w:r>
      <w:r w:rsidR="00964236" w:rsidRPr="00306071">
        <w:rPr>
          <w:rFonts w:cs="Times New Roman"/>
        </w:rPr>
        <w:fldChar w:fldCharType="begin"/>
      </w:r>
      <w:r w:rsidR="00D66C40" w:rsidRPr="00306071">
        <w:rPr>
          <w:rFonts w:cs="Times New Roman"/>
        </w:rPr>
        <w:instrText xml:space="preserve"> ADDIN EN.CITE &lt;EndNote&gt;&lt;Cite&gt;&lt;Author&gt;Kelly&lt;/Author&gt;&lt;Year&gt;2010&lt;/Year&gt;&lt;RecNum&gt;484&lt;/RecNum&gt;&lt;DisplayText&gt;&lt;style face="superscript"&gt;149&lt;/style&gt;&lt;/DisplayText&gt;&lt;record&gt;&lt;rec-number&gt;484&lt;/rec-number&gt;&lt;foreign-keys&gt;&lt;key app="EN" db-id="zdwt52ddb5v2tmewwsxp9swhesfxa2s5pzpz" timestamp="1617468031"&gt;484&lt;/key&gt;&lt;/foreign-keys&gt;&lt;ref-type name="Journal Article"&gt;17&lt;/ref-type&gt;&lt;contributors&gt;&lt;authors&gt;&lt;author&gt;Kelly, R. T.&lt;/author&gt;&lt;author&gt;Tolmachev, A. V.&lt;/author&gt;&lt;author&gt;Page, J. S.&lt;/author&gt;&lt;author&gt;Tang, K.&lt;/author&gt;&lt;author&gt;Smith, R. D.&lt;/author&gt;&lt;/authors&gt;&lt;/contributors&gt;&lt;auth-address&gt;Biological Sciences Division, Pacific Northwest National Laboratory, P.O. Box 999, Richland, Washington 99352, USA.&lt;/auth-address&gt;&lt;titles&gt;&lt;title&gt;The ion funnel: theory, implementations, and applications&lt;/title&gt;&lt;secondary-title&gt;Mass Spectrom Rev&lt;/secondary-title&gt;&lt;/titles&gt;&lt;pages&gt;294-312&lt;/pages&gt;&lt;volume&gt;29&lt;/volume&gt;&lt;number&gt;2&lt;/number&gt;&lt;edition&gt;2009/04/25&lt;/edition&gt;&lt;section&gt;294&lt;/section&gt;&lt;keywords&gt;&lt;keyword&gt;Computer-Aided Design&lt;/keyword&gt;&lt;keyword&gt;Equipment Design&lt;/keyword&gt;&lt;keyword&gt;Equipment Failure Analysis&lt;/keyword&gt;&lt;keyword&gt;Ions&lt;/keyword&gt;&lt;keyword&gt;*Models, Theoretical&lt;/keyword&gt;&lt;keyword&gt;Scattering, Radiation&lt;/keyword&gt;&lt;keyword&gt;Spectrometry, Mass, Electrospray Ionization/*instrumentation/*methods&lt;/keyword&gt;&lt;/keywords&gt;&lt;dates&gt;&lt;year&gt;2010&lt;/year&gt;&lt;pub-dates&gt;&lt;date&gt;Mar-Apr&lt;/date&gt;&lt;/pub-dates&gt;&lt;/dates&gt;&lt;isbn&gt;1098-2787 (Electronic)&amp;#xD;0277-7037 (Linking)&lt;/isbn&gt;&lt;accession-num&gt;19391099&lt;/accession-num&gt;&lt;urls&gt;&lt;related-urls&gt;&lt;url&gt;https://www.ncbi.nlm.nih.gov/pubmed/19391099&lt;/url&gt;&lt;/related-urls&gt;&lt;/urls&gt;&lt;custom2&gt;PMC2824015&lt;/custom2&gt;&lt;electronic-resource-num&gt;10.1002/mas.20232&lt;/electronic-resource-num&gt;&lt;/record&gt;&lt;/Cite&gt;&lt;/EndNote&gt;</w:instrText>
      </w:r>
      <w:r w:rsidR="00964236" w:rsidRPr="00306071">
        <w:rPr>
          <w:rFonts w:cs="Times New Roman"/>
        </w:rPr>
        <w:fldChar w:fldCharType="separate"/>
      </w:r>
      <w:r w:rsidR="00D66C40" w:rsidRPr="00306071">
        <w:rPr>
          <w:rFonts w:cs="Times New Roman"/>
          <w:noProof/>
          <w:vertAlign w:val="superscript"/>
        </w:rPr>
        <w:t>149</w:t>
      </w:r>
      <w:r w:rsidR="00964236" w:rsidRPr="00306071">
        <w:rPr>
          <w:rFonts w:cs="Times New Roman"/>
        </w:rPr>
        <w:fldChar w:fldCharType="end"/>
      </w:r>
      <w:r w:rsidRPr="00306071">
        <w:rPr>
          <w:rFonts w:cs="Times New Roman"/>
        </w:rPr>
        <w:t xml:space="preserve"> Advanced </w:t>
      </w:r>
      <w:r w:rsidR="0040515C" w:rsidRPr="00306071">
        <w:rPr>
          <w:rFonts w:cs="Times New Roman"/>
        </w:rPr>
        <w:t>ESI</w:t>
      </w:r>
      <w:r w:rsidRPr="00306071">
        <w:rPr>
          <w:rFonts w:cs="Times New Roman"/>
        </w:rPr>
        <w:t xml:space="preserve"> sources, such as nanospray and sub-ambient-pressure ioniza</w:t>
      </w:r>
      <w:r w:rsidR="00964236" w:rsidRPr="00306071">
        <w:rPr>
          <w:rFonts w:cs="Times New Roman"/>
        </w:rPr>
        <w:t>tion source,</w:t>
      </w:r>
      <w:r w:rsidR="00964236" w:rsidRPr="00306071">
        <w:rPr>
          <w:rFonts w:cs="Times New Roman"/>
        </w:rPr>
        <w:fldChar w:fldCharType="begin"/>
      </w:r>
      <w:r w:rsidR="00D66C40" w:rsidRPr="00306071">
        <w:rPr>
          <w:rFonts w:cs="Times New Roman"/>
        </w:rPr>
        <w:instrText xml:space="preserve"> ADDIN EN.CITE &lt;EndNote&gt;&lt;Cite&gt;&lt;Author&gt;Marginean&lt;/Author&gt;&lt;Year&gt;2010&lt;/Year&gt;&lt;RecNum&gt;497&lt;/RecNum&gt;&lt;DisplayText&gt;&lt;style face="superscript"&gt;150&lt;/style&gt;&lt;/DisplayText&gt;&lt;record&gt;&lt;rec-number&gt;497&lt;/rec-number&gt;&lt;foreign-keys&gt;&lt;key app="EN" db-id="zdwt52ddb5v2tmewwsxp9swhesfxa2s5pzpz" timestamp="1617468052"&gt;497&lt;/key&gt;&lt;/foreign-keys&gt;&lt;ref-type name="Journal Article"&gt;17&lt;/ref-type&gt;&lt;contributors&gt;&lt;authors&gt;&lt;author&gt;Marginean, I.&lt;/author&gt;&lt;author&gt;Page, J. S.&lt;/author&gt;&lt;author&gt;Tolmachev, A. V.&lt;/author&gt;&lt;author&gt;Tang, K.&lt;/author&gt;&lt;author&gt;Smith, R. D.&lt;/author&gt;&lt;/authors&gt;&lt;/contributors&gt;&lt;auth-address&gt;Biological Sciences Division, Pacific Northwest National Laboratory, P.O. Box 999, Richland, Washington 99352, United States.&lt;/auth-address&gt;&lt;titles&gt;&lt;title&gt;Achieving 50% ionization efficiency in subambient pressure ionization with nanoelectrospray&lt;/title&gt;&lt;secondary-title&gt;Anal Chem&lt;/secondary-title&gt;&lt;/titles&gt;&lt;periodical&gt;&lt;full-title&gt;Anal Chem&lt;/full-title&gt;&lt;/periodical&gt;&lt;pages&gt;9344-9&lt;/pages&gt;&lt;volume&gt;82&lt;/volume&gt;&lt;number&gt;22&lt;/number&gt;&lt;edition&gt;2010/10/30&lt;/edition&gt;&lt;section&gt;9344&lt;/section&gt;&lt;keywords&gt;&lt;keyword&gt;Carbon Dioxide/chemistry&lt;/keyword&gt;&lt;keyword&gt;Ions&lt;/keyword&gt;&lt;keyword&gt;Nanotechnology/instrumentation/*methods&lt;/keyword&gt;&lt;keyword&gt;*Pressure&lt;/keyword&gt;&lt;keyword&gt;Solvents/chemistry&lt;/keyword&gt;&lt;keyword&gt;Spectrometry, Mass, Electrospray Ionization/instrumentation/*methods&lt;/keyword&gt;&lt;/keywords&gt;&lt;dates&gt;&lt;year&gt;2010&lt;/year&gt;&lt;pub-dates&gt;&lt;date&gt;Nov 15&lt;/date&gt;&lt;/pub-dates&gt;&lt;/dates&gt;&lt;isbn&gt;1520-6882 (Electronic)&amp;#xD;0003-2700 (Linking)&lt;/isbn&gt;&lt;accession-num&gt;21028835&lt;/accession-num&gt;&lt;urls&gt;&lt;related-urls&gt;&lt;url&gt;https://www.ncbi.nlm.nih.gov/pubmed/21028835&lt;/url&gt;&lt;/related-urls&gt;&lt;/urls&gt;&lt;custom2&gt;PMC2982749&lt;/custom2&gt;&lt;electronic-resource-num&gt;10.1021/ac1019123&lt;/electronic-resource-num&gt;&lt;/record&gt;&lt;/Cite&gt;&lt;/EndNote&gt;</w:instrText>
      </w:r>
      <w:r w:rsidR="00964236" w:rsidRPr="00306071">
        <w:rPr>
          <w:rFonts w:cs="Times New Roman"/>
        </w:rPr>
        <w:fldChar w:fldCharType="separate"/>
      </w:r>
      <w:r w:rsidR="00D66C40" w:rsidRPr="00306071">
        <w:rPr>
          <w:rFonts w:cs="Times New Roman"/>
          <w:noProof/>
          <w:vertAlign w:val="superscript"/>
        </w:rPr>
        <w:t>150</w:t>
      </w:r>
      <w:r w:rsidR="00964236" w:rsidRPr="00306071">
        <w:rPr>
          <w:rFonts w:cs="Times New Roman"/>
        </w:rPr>
        <w:fldChar w:fldCharType="end"/>
      </w:r>
      <w:r w:rsidR="00964236" w:rsidRPr="00306071">
        <w:rPr>
          <w:rFonts w:cs="Times New Roman"/>
        </w:rPr>
        <w:t xml:space="preserve"> have allowed for &gt;50% of analytes initially in solution phase to be transmitted to the MS detector. The ﬂow rate and separation eﬃciency of LC are dominant factors determining the overall sensitivity of LC-MS. Shen </w:t>
      </w:r>
      <w:r w:rsidR="00D41CC8" w:rsidRPr="00D41CC8">
        <w:rPr>
          <w:rFonts w:cs="Times New Roman"/>
          <w:i/>
          <w:iCs/>
        </w:rPr>
        <w:t>et al</w:t>
      </w:r>
      <w:r w:rsidR="00964236" w:rsidRPr="00306071">
        <w:rPr>
          <w:rFonts w:cs="Times New Roman"/>
        </w:rPr>
        <w:t>.</w:t>
      </w:r>
      <w:r w:rsidR="00964236" w:rsidRPr="00306071">
        <w:rPr>
          <w:rFonts w:cs="Times New Roman"/>
        </w:rPr>
        <w:fldChar w:fldCharType="begin"/>
      </w:r>
      <w:r w:rsidR="001654DC" w:rsidRPr="00306071">
        <w:rPr>
          <w:rFonts w:cs="Times New Roman"/>
        </w:rPr>
        <w:instrText xml:space="preserve"> ADDIN EN.CITE &lt;EndNote&gt;&lt;Cite&gt;&lt;Author&gt;Shen&lt;/Author&gt;&lt;Year&gt;2004&lt;/Year&gt;&lt;RecNum&gt;494&lt;/RecNum&gt;&lt;DisplayText&gt;&lt;style face="superscript"&gt;65&lt;/style&gt;&lt;/DisplayText&gt;&lt;record&gt;&lt;rec-number&gt;494&lt;/rec-number&gt;&lt;foreign-keys&gt;&lt;key app="EN" db-id="zdwt52ddb5v2tmewwsxp9swhesfxa2s5pzpz" timestamp="1617468052"&gt;494&lt;/key&gt;&lt;/foreign-keys&gt;&lt;ref-type name="Journal Article"&gt;17&lt;/ref-type&gt;&lt;contributors&gt;&lt;authors&gt;&lt;author&gt;Shen, Y.&lt;/author&gt;&lt;author&gt;Tolic, N.&lt;/author&gt;&lt;author&gt;Masselon, C.&lt;/author&gt;&lt;author&gt;Pasa-Tolic, L.&lt;/author&gt;&lt;author&gt;Camp, D. G., 2nd&lt;/author&gt;&lt;author&gt;Hixson, K. K.&lt;/author&gt;&lt;author&gt;Zhao, R.&lt;/author&gt;&lt;author&gt;Anderson, G. A.&lt;/author&gt;&lt;author&gt;Smith, R. D.&lt;/author&gt;&lt;/authors&gt;&lt;/contributors&gt;&lt;auth-address&gt;Biological Sciences Division, Pacific Northwest National Laboratory, Richland, Washington 99352, USA.&lt;/auth-address&gt;&lt;titles&gt;&lt;title&gt;Ultrasensitive proteomics using high-efficiency on-line micro-SPE-nanoLC-nanoESI MS and MS/MS&lt;/title&gt;&lt;secondary-title&gt;Anal Chem&lt;/secondary-title&gt;&lt;/titles&gt;&lt;periodical&gt;&lt;full-title&gt;Anal Chem&lt;/full-title&gt;&lt;/periodical&gt;&lt;pages&gt;144-54&lt;/pages&gt;&lt;volume&gt;76&lt;/volume&gt;&lt;number&gt;1&lt;/number&gt;&lt;edition&gt;2003/12/31&lt;/edition&gt;&lt;section&gt;144&lt;/section&gt;&lt;keywords&gt;&lt;keyword&gt;Amino Acid Sequence&lt;/keyword&gt;&lt;keyword&gt;Animals&lt;/keyword&gt;&lt;keyword&gt;Bacterial Proteins/genetics/isolation &amp;amp; purification&lt;/keyword&gt;&lt;keyword&gt;Deinococcus/genetics/isolation &amp;amp; purification&lt;/keyword&gt;&lt;keyword&gt;Molecular Sequence Data&lt;/keyword&gt;&lt;keyword&gt;Nanotechnology/*methods&lt;/keyword&gt;&lt;keyword&gt;Proteomics/*methods&lt;/keyword&gt;&lt;keyword&gt;Serum Albumin, Bovine/analysis/genetics&lt;/keyword&gt;&lt;keyword&gt;Spectroscopy, Fourier Transform Infrared/methods&lt;/keyword&gt;&lt;/keywords&gt;&lt;dates&gt;&lt;year&gt;2004&lt;/year&gt;&lt;pub-dates&gt;&lt;date&gt;Jan 1&lt;/date&gt;&lt;/pub-dates&gt;&lt;/dates&gt;&lt;isbn&gt;0003-2700 (Print)&amp;#xD;0003-2700 (Linking)&lt;/isbn&gt;&lt;accession-num&gt;14697044&lt;/accession-num&gt;&lt;urls&gt;&lt;related-urls&gt;&lt;url&gt;https://www.ncbi.nlm.nih.gov/pubmed/14697044&lt;/url&gt;&lt;/related-urls&gt;&lt;/urls&gt;&lt;electronic-resource-num&gt;10.1021/ac030096q&lt;/electronic-resource-num&gt;&lt;/record&gt;&lt;/Cite&gt;&lt;/EndNote&gt;</w:instrText>
      </w:r>
      <w:r w:rsidR="00964236" w:rsidRPr="00306071">
        <w:rPr>
          <w:rFonts w:cs="Times New Roman"/>
        </w:rPr>
        <w:fldChar w:fldCharType="separate"/>
      </w:r>
      <w:r w:rsidR="001654DC" w:rsidRPr="00306071">
        <w:rPr>
          <w:rFonts w:cs="Times New Roman"/>
          <w:noProof/>
          <w:vertAlign w:val="superscript"/>
        </w:rPr>
        <w:t>65</w:t>
      </w:r>
      <w:r w:rsidR="00964236" w:rsidRPr="00306071">
        <w:rPr>
          <w:rFonts w:cs="Times New Roman"/>
        </w:rPr>
        <w:fldChar w:fldCharType="end"/>
      </w:r>
      <w:r w:rsidR="00964236" w:rsidRPr="00306071">
        <w:rPr>
          <w:rFonts w:cs="Times New Roman"/>
        </w:rPr>
        <w:t xml:space="preserve"> observed the minimization of packing column i.d. from 75 to 15 μm, corresponding to reducing ﬂow rates from 300 nL</w:t>
      </w:r>
      <w:r w:rsidR="00CB3B6D" w:rsidRPr="00306071">
        <w:rPr>
          <w:rFonts w:cs="Times New Roman"/>
        </w:rPr>
        <w:t>·</w:t>
      </w:r>
      <w:r w:rsidR="00964236" w:rsidRPr="00306071">
        <w:rPr>
          <w:rFonts w:cs="Times New Roman"/>
        </w:rPr>
        <w:t>min</w:t>
      </w:r>
      <w:r w:rsidR="00CB3B6D" w:rsidRPr="00306071">
        <w:rPr>
          <w:rFonts w:cs="Times New Roman"/>
          <w:vertAlign w:val="superscript"/>
        </w:rPr>
        <w:t>-1</w:t>
      </w:r>
      <w:r w:rsidR="00964236" w:rsidRPr="00306071">
        <w:rPr>
          <w:rFonts w:cs="Times New Roman"/>
        </w:rPr>
        <w:t xml:space="preserve"> to 20 nL</w:t>
      </w:r>
      <w:r w:rsidR="00CB3B6D" w:rsidRPr="00306071">
        <w:rPr>
          <w:rFonts w:cs="Times New Roman"/>
        </w:rPr>
        <w:t>·</w:t>
      </w:r>
      <w:r w:rsidR="00964236" w:rsidRPr="00306071">
        <w:rPr>
          <w:rFonts w:cs="Times New Roman"/>
        </w:rPr>
        <w:t>min</w:t>
      </w:r>
      <w:r w:rsidR="00CB3B6D" w:rsidRPr="00306071">
        <w:rPr>
          <w:rFonts w:cs="Times New Roman"/>
          <w:vertAlign w:val="superscript"/>
        </w:rPr>
        <w:t>-1</w:t>
      </w:r>
      <w:r w:rsidR="00964236" w:rsidRPr="00306071">
        <w:rPr>
          <w:rFonts w:cs="Times New Roman"/>
        </w:rPr>
        <w:t>, signiﬁcantly increasing peptide detection sensitivity, allowing detection of 10 zmol (</w:t>
      </w:r>
      <w:r w:rsidR="00964236" w:rsidRPr="00306071">
        <w:rPr>
          <w:rFonts w:ascii="Cambria Math" w:hAnsi="Cambria Math" w:cs="Cambria Math"/>
        </w:rPr>
        <w:t>∼</w:t>
      </w:r>
      <w:r w:rsidR="00964236" w:rsidRPr="00306071">
        <w:rPr>
          <w:rFonts w:cs="Times New Roman"/>
        </w:rPr>
        <w:t>6000 molecules) from a protein digest.</w:t>
      </w:r>
      <w:r w:rsidR="00964236" w:rsidRPr="00306071">
        <w:rPr>
          <w:rFonts w:cs="Times New Roman"/>
        </w:rPr>
        <w:fldChar w:fldCharType="begin"/>
      </w:r>
      <w:r w:rsidR="001654DC" w:rsidRPr="00306071">
        <w:rPr>
          <w:rFonts w:cs="Times New Roman"/>
        </w:rPr>
        <w:instrText xml:space="preserve"> ADDIN EN.CITE &lt;EndNote&gt;&lt;Cite&gt;&lt;Author&gt;Shen&lt;/Author&gt;&lt;Year&gt;2004&lt;/Year&gt;&lt;RecNum&gt;494&lt;/RecNum&gt;&lt;DisplayText&gt;&lt;style face="superscript"&gt;65&lt;/style&gt;&lt;/DisplayText&gt;&lt;record&gt;&lt;rec-number&gt;494&lt;/rec-number&gt;&lt;foreign-keys&gt;&lt;key app="EN" db-id="zdwt52ddb5v2tmewwsxp9swhesfxa2s5pzpz" timestamp="1617468052"&gt;494&lt;/key&gt;&lt;/foreign-keys&gt;&lt;ref-type name="Journal Article"&gt;17&lt;/ref-type&gt;&lt;contributors&gt;&lt;authors&gt;&lt;author&gt;Shen, Y.&lt;/author&gt;&lt;author&gt;Tolic, N.&lt;/author&gt;&lt;author&gt;Masselon, C.&lt;/author&gt;&lt;author&gt;Pasa-Tolic, L.&lt;/author&gt;&lt;author&gt;Camp, D. G., 2nd&lt;/author&gt;&lt;author&gt;Hixson, K. K.&lt;/author&gt;&lt;author&gt;Zhao, R.&lt;/author&gt;&lt;author&gt;Anderson, G. A.&lt;/author&gt;&lt;author&gt;Smith, R. D.&lt;/author&gt;&lt;/authors&gt;&lt;/contributors&gt;&lt;auth-address&gt;Biological Sciences Division, Pacific Northwest National Laboratory, Richland, Washington 99352, USA.&lt;/auth-address&gt;&lt;titles&gt;&lt;title&gt;Ultrasensitive proteomics using high-efficiency on-line micro-SPE-nanoLC-nanoESI MS and MS/MS&lt;/title&gt;&lt;secondary-title&gt;Anal Chem&lt;/secondary-title&gt;&lt;/titles&gt;&lt;periodical&gt;&lt;full-title&gt;Anal Chem&lt;/full-title&gt;&lt;/periodical&gt;&lt;pages&gt;144-54&lt;/pages&gt;&lt;volume&gt;76&lt;/volume&gt;&lt;number&gt;1&lt;/number&gt;&lt;edition&gt;2003/12/31&lt;/edition&gt;&lt;section&gt;144&lt;/section&gt;&lt;keywords&gt;&lt;keyword&gt;Amino Acid Sequence&lt;/keyword&gt;&lt;keyword&gt;Animals&lt;/keyword&gt;&lt;keyword&gt;Bacterial Proteins/genetics/isolation &amp;amp; purification&lt;/keyword&gt;&lt;keyword&gt;Deinococcus/genetics/isolation &amp;amp; purification&lt;/keyword&gt;&lt;keyword&gt;Molecular Sequence Data&lt;/keyword&gt;&lt;keyword&gt;Nanotechnology/*methods&lt;/keyword&gt;&lt;keyword&gt;Proteomics/*methods&lt;/keyword&gt;&lt;keyword&gt;Serum Albumin, Bovine/analysis/genetics&lt;/keyword&gt;&lt;keyword&gt;Spectroscopy, Fourier Transform Infrared/methods&lt;/keyword&gt;&lt;/keywords&gt;&lt;dates&gt;&lt;year&gt;2004&lt;/year&gt;&lt;pub-dates&gt;&lt;date&gt;Jan 1&lt;/date&gt;&lt;/pub-dates&gt;&lt;/dates&gt;&lt;isbn&gt;0003-2700 (Print)&amp;#xD;0003-2700 (Linking)&lt;/isbn&gt;&lt;accession-num&gt;14697044&lt;/accession-num&gt;&lt;urls&gt;&lt;related-urls&gt;&lt;url&gt;https://www.ncbi.nlm.nih.gov/pubmed/14697044&lt;/url&gt;&lt;/related-urls&gt;&lt;/urls&gt;&lt;electronic-resource-num&gt;10.1021/ac030096q&lt;/electronic-resource-num&gt;&lt;/record&gt;&lt;/Cite&gt;&lt;/EndNote&gt;</w:instrText>
      </w:r>
      <w:r w:rsidR="00964236" w:rsidRPr="00306071">
        <w:rPr>
          <w:rFonts w:cs="Times New Roman"/>
        </w:rPr>
        <w:fldChar w:fldCharType="separate"/>
      </w:r>
      <w:r w:rsidR="001654DC" w:rsidRPr="00306071">
        <w:rPr>
          <w:rFonts w:cs="Times New Roman"/>
          <w:noProof/>
          <w:vertAlign w:val="superscript"/>
        </w:rPr>
        <w:t>65</w:t>
      </w:r>
      <w:r w:rsidR="00964236" w:rsidRPr="00306071">
        <w:rPr>
          <w:rFonts w:cs="Times New Roman"/>
        </w:rPr>
        <w:fldChar w:fldCharType="end"/>
      </w:r>
      <w:r w:rsidR="00964236" w:rsidRPr="00306071">
        <w:rPr>
          <w:rFonts w:cs="Times New Roman"/>
        </w:rPr>
        <w:t xml:space="preserve"> We previously demonstrated that the use of a 30-μm-i.d. column can increase protein identiﬁcation by 95% for 0.5 ng tryptic </w:t>
      </w:r>
      <w:r w:rsidR="00964236" w:rsidRPr="00306071">
        <w:rPr>
          <w:rFonts w:cs="Times New Roman"/>
        </w:rPr>
        <w:lastRenderedPageBreak/>
        <w:t xml:space="preserve">digest equivalent to </w:t>
      </w:r>
      <w:r w:rsidR="00964236" w:rsidRPr="00306071">
        <w:rPr>
          <w:rFonts w:ascii="Cambria Math" w:hAnsi="Cambria Math" w:cs="Cambria Math"/>
        </w:rPr>
        <w:t>∼</w:t>
      </w:r>
      <w:r w:rsidR="00964236" w:rsidRPr="00306071">
        <w:rPr>
          <w:rFonts w:cs="Times New Roman"/>
        </w:rPr>
        <w:t>3 mammalian cells, compared with a 75-μm-i.d. column.</w:t>
      </w:r>
      <w:r w:rsidR="00964236" w:rsidRPr="00306071">
        <w:rPr>
          <w:rFonts w:cs="Times New Roman"/>
        </w:rPr>
        <w:fldChar w:fldCharType="begin"/>
      </w:r>
      <w:r w:rsidR="001654DC" w:rsidRPr="00306071">
        <w:rPr>
          <w:rFonts w:cs="Times New Roman"/>
        </w:rPr>
        <w:instrText xml:space="preserve"> ADDIN EN.CITE &lt;EndNote&gt;&lt;Cite&gt;&lt;Author&gt;Zhu&lt;/Author&gt;&lt;Year&gt;2018&lt;/Year&gt;&lt;RecNum&gt;493&lt;/RecNum&gt;&lt;DisplayText&gt;&lt;style face="superscript"&gt;72&lt;/style&gt;&lt;/DisplayText&gt;&lt;record&gt;&lt;rec-number&gt;493&lt;/rec-number&gt;&lt;foreign-keys&gt;&lt;key app="EN" db-id="zdwt52ddb5v2tmewwsxp9swhesfxa2s5pzpz" timestamp="1617468052"&gt;493&lt;/key&gt;&lt;/foreign-keys&gt;&lt;ref-type name="Journal Article"&gt;17&lt;/ref-type&gt;&lt;contributors&gt;&lt;authors&gt;&lt;author&gt;Zhu, Y.&lt;/author&gt;&lt;author&gt;Zhao, R.&lt;/author&gt;&lt;author&gt;Piehowski, P. D.&lt;/author&gt;&lt;author&gt;Moore, R. J.&lt;/author&gt;&lt;author&gt;Lim, S.&lt;/author&gt;&lt;author&gt;Orphan, V. J.&lt;/author&gt;&lt;author&gt;Pasa-Tolic, L.&lt;/author&gt;&lt;author&gt;Qian, W. J.&lt;/author&gt;&lt;author&gt;Smith, R. D.&lt;/author&gt;&lt;author&gt;Kelly, R. T.&lt;/author&gt;&lt;/authors&gt;&lt;/contributors&gt;&lt;auth-address&gt;Environmental Molecular Sciences Laboratory, Pacific Northwest National Laboratory, Richland, Washington 99354, United States.&amp;#xD;Biological Sciences Division, Pacific Northwest National Laboratory, Richland, Washington 99354, United States.&amp;#xD;Division of Geological and Planetary Sciences, California Institute of Technology, Pasadena, California 91125, United States.&lt;/auth-address&gt;&lt;titles&gt;&lt;title&gt;Subnanogram proteomics: impact of LC column selection, MS instrumentation and data analysis strategy on proteome coverage for trace samples&lt;/title&gt;&lt;secondary-title&gt;Int J Mass Spectrom&lt;/secondary-title&gt;&lt;/titles&gt;&lt;pages&gt;4-10&lt;/pages&gt;&lt;volume&gt;427&lt;/volume&gt;&lt;edition&gt;2018/03/27&lt;/edition&gt;&lt;section&gt;4&lt;/section&gt;&lt;keywords&gt;&lt;keyword&gt;*Orbitrap Fusion Lumos&lt;/keyword&gt;&lt;keyword&gt;*match between runs&lt;/keyword&gt;&lt;keyword&gt;*nanoLC&lt;/keyword&gt;&lt;keyword&gt;*small cell populations&lt;/keyword&gt;&lt;keyword&gt;*subnanogram proteomics&lt;/keyword&gt;&lt;keyword&gt;*ultrasensitive&lt;/keyword&gt;&lt;/keywords&gt;&lt;dates&gt;&lt;year&gt;2018&lt;/year&gt;&lt;pub-dates&gt;&lt;date&gt;Apr&lt;/date&gt;&lt;/pub-dates&gt;&lt;/dates&gt;&lt;isbn&gt;1387-3806 (Print)&amp;#xD;1387-3806 (Linking)&lt;/isbn&gt;&lt;accession-num&gt;29576737&lt;/accession-num&gt;&lt;urls&gt;&lt;related-urls&gt;&lt;url&gt;https://www.ncbi.nlm.nih.gov/pubmed/29576737&lt;/url&gt;&lt;/related-urls&gt;&lt;/urls&gt;&lt;custom2&gt;PMC5863755&lt;/custom2&gt;&lt;electronic-resource-num&gt;10.1016/j.ijms.2017.08.016&lt;/electronic-resource-num&gt;&lt;/record&gt;&lt;/Cite&gt;&lt;/EndNote&gt;</w:instrText>
      </w:r>
      <w:r w:rsidR="00964236" w:rsidRPr="00306071">
        <w:rPr>
          <w:rFonts w:cs="Times New Roman"/>
        </w:rPr>
        <w:fldChar w:fldCharType="separate"/>
      </w:r>
      <w:r w:rsidR="001654DC" w:rsidRPr="00306071">
        <w:rPr>
          <w:rFonts w:cs="Times New Roman"/>
          <w:noProof/>
          <w:vertAlign w:val="superscript"/>
        </w:rPr>
        <w:t>72</w:t>
      </w:r>
      <w:r w:rsidR="00964236" w:rsidRPr="00306071">
        <w:rPr>
          <w:rFonts w:cs="Times New Roman"/>
        </w:rPr>
        <w:fldChar w:fldCharType="end"/>
      </w:r>
      <w:r w:rsidR="00964236" w:rsidRPr="00306071">
        <w:rPr>
          <w:rFonts w:cs="Times New Roman"/>
        </w:rPr>
        <w:t xml:space="preserve"> Similarly, Ivanov and co-workers</w:t>
      </w:r>
      <w:r w:rsidR="005E27DD" w:rsidRPr="00306071">
        <w:rPr>
          <w:rFonts w:cs="Times New Roman"/>
        </w:rPr>
        <w:fldChar w:fldCharType="begin">
          <w:fldData xml:space="preserve">PEVuZE5vdGU+PENpdGU+PEF1dGhvcj5MaTwvQXV0aG9yPjxZZWFyPjIwMTU8L1llYXI+PFJlY051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</w:fldData>
        </w:fldChar>
      </w:r>
      <w:r w:rsidR="00D66C40" w:rsidRPr="00306071">
        <w:rPr>
          <w:rFonts w:cs="Times New Roman"/>
        </w:rPr>
        <w:instrText xml:space="preserve"> ADDIN EN.CITE </w:instrText>
      </w:r>
      <w:r w:rsidR="00D66C40" w:rsidRPr="00306071">
        <w:rPr>
          <w:rFonts w:cs="Times New Roman"/>
        </w:rPr>
        <w:fldChar w:fldCharType="begin">
          <w:fldData xml:space="preserve">PEVuZE5vdGU+PENpdGU+PEF1dGhvcj5MaTwvQXV0aG9yPjxZZWFyPjIwMTU8L1llYXI+PFJlY051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</w:fldData>
        </w:fldChar>
      </w:r>
      <w:r w:rsidR="00D66C40" w:rsidRPr="00306071">
        <w:rPr>
          <w:rFonts w:cs="Times New Roman"/>
        </w:rPr>
        <w:instrText xml:space="preserve"> ADDIN EN.CITE.DATA </w:instrText>
      </w:r>
      <w:r w:rsidR="00D66C40" w:rsidRPr="00306071">
        <w:rPr>
          <w:rFonts w:cs="Times New Roman"/>
        </w:rPr>
      </w:r>
      <w:r w:rsidR="00D66C40" w:rsidRPr="00306071">
        <w:rPr>
          <w:rFonts w:cs="Times New Roman"/>
        </w:rPr>
        <w:fldChar w:fldCharType="end"/>
      </w:r>
      <w:r w:rsidR="005E27DD" w:rsidRPr="00306071">
        <w:rPr>
          <w:rFonts w:cs="Times New Roman"/>
        </w:rPr>
      </w:r>
      <w:r w:rsidR="005E27DD" w:rsidRPr="00306071">
        <w:rPr>
          <w:rFonts w:cs="Times New Roman"/>
        </w:rPr>
        <w:fldChar w:fldCharType="separate"/>
      </w:r>
      <w:r w:rsidR="00D66C40" w:rsidRPr="00306071">
        <w:rPr>
          <w:rFonts w:cs="Times New Roman"/>
          <w:noProof/>
          <w:vertAlign w:val="superscript"/>
        </w:rPr>
        <w:t>151</w:t>
      </w:r>
      <w:r w:rsidR="005E27DD" w:rsidRPr="00306071">
        <w:rPr>
          <w:rFonts w:cs="Times New Roman"/>
        </w:rPr>
        <w:fldChar w:fldCharType="end"/>
      </w:r>
      <w:r w:rsidR="00964236" w:rsidRPr="00306071">
        <w:rPr>
          <w:rFonts w:cs="Times New Roman"/>
        </w:rPr>
        <w:t xml:space="preserve"> developed porous-layer </w:t>
      </w:r>
      <w:r w:rsidR="00607AD9" w:rsidRPr="00306071">
        <w:rPr>
          <w:rFonts w:cs="Times New Roman"/>
        </w:rPr>
        <w:t>OTCs</w:t>
      </w:r>
      <w:r w:rsidR="00964236" w:rsidRPr="00306071">
        <w:rPr>
          <w:rFonts w:cs="Times New Roman"/>
        </w:rPr>
        <w:t xml:space="preserve"> with an i.d. of 10 μm and an operation ﬂow rate of 20 nL</w:t>
      </w:r>
      <w:r w:rsidR="00CB3B6D" w:rsidRPr="00306071">
        <w:rPr>
          <w:rFonts w:cs="Times New Roman"/>
        </w:rPr>
        <w:t>·</w:t>
      </w:r>
      <w:r w:rsidR="00964236" w:rsidRPr="00306071">
        <w:rPr>
          <w:rFonts w:cs="Times New Roman"/>
        </w:rPr>
        <w:t>min</w:t>
      </w:r>
      <w:r w:rsidR="00CB3B6D" w:rsidRPr="00306071">
        <w:rPr>
          <w:rFonts w:cs="Times New Roman"/>
          <w:vertAlign w:val="superscript"/>
        </w:rPr>
        <w:t>-1</w:t>
      </w:r>
      <w:r w:rsidR="00964236" w:rsidRPr="00306071">
        <w:rPr>
          <w:rFonts w:cs="Times New Roman"/>
        </w:rPr>
        <w:t xml:space="preserve"> that enabled identiﬁcation of 1800 proteins from diluted samples equivalent to 50 MCF-7 cells. In addition to low ﬂow rates, Stadlmann </w:t>
      </w:r>
      <w:r w:rsidR="00D41CC8" w:rsidRPr="00D41CC8">
        <w:rPr>
          <w:rFonts w:cs="Times New Roman"/>
          <w:i/>
          <w:iCs/>
        </w:rPr>
        <w:t>et al</w:t>
      </w:r>
      <w:r w:rsidR="00964236" w:rsidRPr="00306071">
        <w:rPr>
          <w:rFonts w:cs="Times New Roman"/>
        </w:rPr>
        <w:t>.</w:t>
      </w:r>
      <w:r w:rsidR="005E27DD" w:rsidRPr="00306071">
        <w:rPr>
          <w:rFonts w:cs="Times New Roman"/>
        </w:rPr>
        <w:fldChar w:fldCharType="begin">
          <w:fldData xml:space="preserve">PEVuZE5vdGU+PENpdGU+PEF1dGhvcj5TdGFkbG1hbm48L0F1dGhvcj48WWVhcj4yMDE5PC9ZZWFy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</w:fldData>
        </w:fldChar>
      </w:r>
      <w:r w:rsidR="00D66C40" w:rsidRPr="00306071">
        <w:rPr>
          <w:rFonts w:cs="Times New Roman"/>
        </w:rPr>
        <w:instrText xml:space="preserve"> ADDIN EN.CITE </w:instrText>
      </w:r>
      <w:r w:rsidR="00D66C40" w:rsidRPr="00306071">
        <w:rPr>
          <w:rFonts w:cs="Times New Roman"/>
        </w:rPr>
        <w:fldChar w:fldCharType="begin">
          <w:fldData xml:space="preserve">PEVuZE5vdGU+PENpdGU+PEF1dGhvcj5TdGFkbG1hbm48L0F1dGhvcj48WWVhcj4yMDE5PC9ZZWFy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</w:fldData>
        </w:fldChar>
      </w:r>
      <w:r w:rsidR="00D66C40" w:rsidRPr="00306071">
        <w:rPr>
          <w:rFonts w:cs="Times New Roman"/>
        </w:rPr>
        <w:instrText xml:space="preserve"> ADDIN EN.CITE.DATA </w:instrText>
      </w:r>
      <w:r w:rsidR="00D66C40" w:rsidRPr="00306071">
        <w:rPr>
          <w:rFonts w:cs="Times New Roman"/>
        </w:rPr>
      </w:r>
      <w:r w:rsidR="00D66C40" w:rsidRPr="00306071">
        <w:rPr>
          <w:rFonts w:cs="Times New Roman"/>
        </w:rPr>
        <w:fldChar w:fldCharType="end"/>
      </w:r>
      <w:r w:rsidR="005E27DD" w:rsidRPr="00306071">
        <w:rPr>
          <w:rFonts w:cs="Times New Roman"/>
        </w:rPr>
      </w:r>
      <w:r w:rsidR="005E27DD" w:rsidRPr="00306071">
        <w:rPr>
          <w:rFonts w:cs="Times New Roman"/>
        </w:rPr>
        <w:fldChar w:fldCharType="separate"/>
      </w:r>
      <w:r w:rsidR="00D66C40" w:rsidRPr="00306071">
        <w:rPr>
          <w:rFonts w:cs="Times New Roman"/>
          <w:noProof/>
          <w:vertAlign w:val="superscript"/>
        </w:rPr>
        <w:t>152</w:t>
      </w:r>
      <w:r w:rsidR="005E27DD" w:rsidRPr="00306071">
        <w:rPr>
          <w:rFonts w:cs="Times New Roman"/>
        </w:rPr>
        <w:fldChar w:fldCharType="end"/>
      </w:r>
      <w:r w:rsidR="00964236" w:rsidRPr="00306071">
        <w:rPr>
          <w:rFonts w:cs="Times New Roman"/>
        </w:rPr>
        <w:t xml:space="preserve"> showed that the use of microfabricated pillar array columns can greatly improve</w:t>
      </w:r>
      <w:r w:rsidR="005E27DD" w:rsidRPr="00306071">
        <w:rPr>
          <w:rFonts w:cs="Times New Roman"/>
        </w:rPr>
        <w:t xml:space="preserve"> separation eﬃciency and provide increased proteome coverage for low-input samples. Regarding proteomic sample preparation, eﬀorts have increasingly focused on reducing adsorptive sample losses while maintaining compatibility with the downstream LC-MS analysis. For example, we developed a microﬂuidic platform, termed nanoPOTS (Nanodroplet Processing in One pot for Trace Samples),</w:t>
      </w:r>
      <w:r w:rsidR="005E27DD" w:rsidRPr="00306071">
        <w:rPr>
          <w:rFonts w:cs="Times New Roman"/>
        </w:rPr>
        <w:fldChar w:fldCharType="begin">
          <w:fldData xml:space="preserve">PEVuZE5vdGU+PENpdGU+PEF1dGhvcj5aaHU8L0F1dGhvcj48WWVhcj4yMDE4PC9ZZWFyPjxSZWNO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=
</w:fldData>
        </w:fldChar>
      </w:r>
      <w:r w:rsidR="00D66C40" w:rsidRPr="00306071">
        <w:rPr>
          <w:rFonts w:cs="Times New Roman"/>
        </w:rPr>
        <w:instrText xml:space="preserve"> ADDIN EN.CITE </w:instrText>
      </w:r>
      <w:r w:rsidR="00D66C40" w:rsidRPr="00306071">
        <w:rPr>
          <w:rFonts w:cs="Times New Roman"/>
        </w:rPr>
        <w:fldChar w:fldCharType="begin">
          <w:fldData xml:space="preserve">PEVuZE5vdGU+PENpdGU+PEF1dGhvcj5aaHU8L0F1dGhvcj48WWVhcj4yMDE4PC9ZZWFyPjxSZWNO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=
</w:fldData>
        </w:fldChar>
      </w:r>
      <w:r w:rsidR="00D66C40" w:rsidRPr="00306071">
        <w:rPr>
          <w:rFonts w:cs="Times New Roman"/>
        </w:rPr>
        <w:instrText xml:space="preserve"> ADDIN EN.CITE.DATA </w:instrText>
      </w:r>
      <w:r w:rsidR="00D66C40" w:rsidRPr="00306071">
        <w:rPr>
          <w:rFonts w:cs="Times New Roman"/>
        </w:rPr>
      </w:r>
      <w:r w:rsidR="00D66C40" w:rsidRPr="00306071">
        <w:rPr>
          <w:rFonts w:cs="Times New Roman"/>
        </w:rPr>
        <w:fldChar w:fldCharType="end"/>
      </w:r>
      <w:r w:rsidR="005E27DD" w:rsidRPr="00306071">
        <w:rPr>
          <w:rFonts w:cs="Times New Roman"/>
        </w:rPr>
      </w:r>
      <w:r w:rsidR="005E27DD" w:rsidRPr="00306071">
        <w:rPr>
          <w:rFonts w:cs="Times New Roman"/>
        </w:rPr>
        <w:fldChar w:fldCharType="separate"/>
      </w:r>
      <w:r w:rsidR="00D66C40" w:rsidRPr="00306071">
        <w:rPr>
          <w:rFonts w:cs="Times New Roman"/>
          <w:noProof/>
          <w:vertAlign w:val="superscript"/>
        </w:rPr>
        <w:t>153, 154</w:t>
      </w:r>
      <w:r w:rsidR="005E27DD" w:rsidRPr="00306071">
        <w:rPr>
          <w:rFonts w:cs="Times New Roman"/>
        </w:rPr>
        <w:fldChar w:fldCharType="end"/>
      </w:r>
      <w:r w:rsidR="005E27DD" w:rsidRPr="00306071">
        <w:rPr>
          <w:rFonts w:cs="Times New Roman"/>
        </w:rPr>
        <w:t xml:space="preserve"> for low-input (e.g., single cell) proteomics by downscaling sample preparation in microfabricated nanowells to total volumes of &lt;200 nL. We demonstrated that nanoPOTS allowed &gt;3000 proteins to be quantitatively proﬁled from as few as 10 HeLa cells</w:t>
      </w:r>
      <w:r w:rsidR="00407983" w:rsidRPr="00306071">
        <w:rPr>
          <w:rFonts w:cs="Times New Roman"/>
        </w:rPr>
        <w:fldChar w:fldCharType="begin">
          <w:fldData xml:space="preserve">PEVuZE5vdGU+PENpdGU+PEF1dGhvcj5aaHU8L0F1dGhvcj48WWVhcj4yMDE4PC9ZZWFyPjxSZWNO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=
</w:fldData>
        </w:fldChar>
      </w:r>
      <w:r w:rsidR="00D66C40" w:rsidRPr="00306071">
        <w:rPr>
          <w:rFonts w:cs="Times New Roman"/>
        </w:rPr>
        <w:instrText xml:space="preserve"> ADDIN EN.CITE </w:instrText>
      </w:r>
      <w:r w:rsidR="00D66C40" w:rsidRPr="00306071">
        <w:rPr>
          <w:rFonts w:cs="Times New Roman"/>
        </w:rPr>
        <w:fldChar w:fldCharType="begin">
          <w:fldData xml:space="preserve">PEVuZE5vdGU+PENpdGU+PEF1dGhvcj5aaHU8L0F1dGhvcj48WWVhcj4yMDE4PC9ZZWFyPjxSZWNO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=
</w:fldData>
        </w:fldChar>
      </w:r>
      <w:r w:rsidR="00D66C40" w:rsidRPr="00306071">
        <w:rPr>
          <w:rFonts w:cs="Times New Roman"/>
        </w:rPr>
        <w:instrText xml:space="preserve"> ADDIN EN.CITE.DATA </w:instrText>
      </w:r>
      <w:r w:rsidR="00D66C40" w:rsidRPr="00306071">
        <w:rPr>
          <w:rFonts w:cs="Times New Roman"/>
        </w:rPr>
      </w:r>
      <w:r w:rsidR="00D66C40" w:rsidRPr="00306071">
        <w:rPr>
          <w:rFonts w:cs="Times New Roman"/>
        </w:rPr>
        <w:fldChar w:fldCharType="end"/>
      </w:r>
      <w:r w:rsidR="00407983" w:rsidRPr="00306071">
        <w:rPr>
          <w:rFonts w:cs="Times New Roman"/>
        </w:rPr>
      </w:r>
      <w:r w:rsidR="00407983" w:rsidRPr="00306071">
        <w:rPr>
          <w:rFonts w:cs="Times New Roman"/>
        </w:rPr>
        <w:fldChar w:fldCharType="separate"/>
      </w:r>
      <w:r w:rsidR="00D66C40" w:rsidRPr="00306071">
        <w:rPr>
          <w:rFonts w:cs="Times New Roman"/>
          <w:noProof/>
          <w:vertAlign w:val="superscript"/>
        </w:rPr>
        <w:t>153</w:t>
      </w:r>
      <w:r w:rsidR="00407983" w:rsidRPr="00306071">
        <w:rPr>
          <w:rFonts w:cs="Times New Roman"/>
        </w:rPr>
        <w:fldChar w:fldCharType="end"/>
      </w:r>
      <w:r w:rsidR="005E27DD" w:rsidRPr="00306071">
        <w:rPr>
          <w:rFonts w:cs="Times New Roman"/>
        </w:rPr>
        <w:t xml:space="preserve"> and &gt;600 proteins from </w:t>
      </w:r>
      <w:r w:rsidR="00407983" w:rsidRPr="00306071">
        <w:rPr>
          <w:rFonts w:cs="Times New Roman"/>
        </w:rPr>
        <w:t xml:space="preserve">a </w:t>
      </w:r>
      <w:r w:rsidR="005E27DD" w:rsidRPr="00306071">
        <w:rPr>
          <w:rFonts w:cs="Times New Roman"/>
        </w:rPr>
        <w:t>single HeLa cell.</w:t>
      </w:r>
      <w:r w:rsidR="00407983" w:rsidRPr="00306071">
        <w:rPr>
          <w:rFonts w:cs="Times New Roman"/>
        </w:rPr>
        <w:fldChar w:fldCharType="begin">
          <w:fldData xml:space="preserve">PEVuZE5vdGU+PENpdGU+PEF1dGhvcj5aaHU8L0F1dGhvcj48WWVhcj4yMDE4PC9ZZWFyPjxSZWNO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</w:fldData>
        </w:fldChar>
      </w:r>
      <w:r w:rsidR="00D66C40" w:rsidRPr="00306071">
        <w:rPr>
          <w:rFonts w:cs="Times New Roman"/>
        </w:rPr>
        <w:instrText xml:space="preserve"> ADDIN EN.CITE </w:instrText>
      </w:r>
      <w:r w:rsidR="00D66C40" w:rsidRPr="00306071">
        <w:rPr>
          <w:rFonts w:cs="Times New Roman"/>
        </w:rPr>
        <w:fldChar w:fldCharType="begin">
          <w:fldData xml:space="preserve">PEVuZE5vdGU+PENpdGU+PEF1dGhvcj5aaHU8L0F1dGhvcj48WWVhcj4yMDE4PC9ZZWFyPjxSZWNO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</w:fldData>
        </w:fldChar>
      </w:r>
      <w:r w:rsidR="00D66C40" w:rsidRPr="00306071">
        <w:rPr>
          <w:rFonts w:cs="Times New Roman"/>
        </w:rPr>
        <w:instrText xml:space="preserve"> ADDIN EN.CITE.DATA </w:instrText>
      </w:r>
      <w:r w:rsidR="00D66C40" w:rsidRPr="00306071">
        <w:rPr>
          <w:rFonts w:cs="Times New Roman"/>
        </w:rPr>
      </w:r>
      <w:r w:rsidR="00D66C40" w:rsidRPr="00306071">
        <w:rPr>
          <w:rFonts w:cs="Times New Roman"/>
        </w:rPr>
        <w:fldChar w:fldCharType="end"/>
      </w:r>
      <w:r w:rsidR="00407983" w:rsidRPr="00306071">
        <w:rPr>
          <w:rFonts w:cs="Times New Roman"/>
        </w:rPr>
      </w:r>
      <w:r w:rsidR="00407983" w:rsidRPr="00306071">
        <w:rPr>
          <w:rFonts w:cs="Times New Roman"/>
        </w:rPr>
        <w:fldChar w:fldCharType="separate"/>
      </w:r>
      <w:r w:rsidR="00D66C40" w:rsidRPr="00306071">
        <w:rPr>
          <w:rFonts w:cs="Times New Roman"/>
          <w:noProof/>
          <w:vertAlign w:val="superscript"/>
        </w:rPr>
        <w:t>154</w:t>
      </w:r>
      <w:r w:rsidR="00407983" w:rsidRPr="00306071">
        <w:rPr>
          <w:rFonts w:cs="Times New Roman"/>
        </w:rPr>
        <w:fldChar w:fldCharType="end"/>
      </w:r>
      <w:r w:rsidR="005E27DD" w:rsidRPr="00306071">
        <w:rPr>
          <w:rFonts w:cs="Times New Roman"/>
        </w:rPr>
        <w:t xml:space="preserve"> Despite these advances, the single cell proteomics coverage is still insuﬃcient (</w:t>
      </w:r>
      <w:r w:rsidR="005E27DD" w:rsidRPr="00306071">
        <w:rPr>
          <w:rFonts w:ascii="Cambria Math" w:hAnsi="Cambria Math" w:cs="Cambria Math"/>
        </w:rPr>
        <w:t>∼</w:t>
      </w:r>
      <w:r w:rsidR="005E27DD" w:rsidRPr="00306071">
        <w:rPr>
          <w:rFonts w:cs="Times New Roman"/>
        </w:rPr>
        <w:t>5% of the total proteome), and most biologically interesting proteins of low-to-moderate abundance are not detected, highlighting the necessity to further improve sensitivity after sample preparation (i.e., in the LC-MS analysis).</w:t>
      </w:r>
    </w:p>
    <w:p w14:paraId="056CF12E" w14:textId="2B9DAFB6" w:rsidR="00407983" w:rsidRPr="00306071" w:rsidRDefault="00407983" w:rsidP="002136B2">
      <w:pPr>
        <w:ind w:firstLine="360"/>
        <w:rPr>
          <w:rFonts w:cs="Times New Roman"/>
        </w:rPr>
      </w:pPr>
      <w:r w:rsidRPr="00306071">
        <w:rPr>
          <w:rFonts w:cs="Times New Roman"/>
        </w:rPr>
        <w:t xml:space="preserve">As it is technically diﬃcult to pack small i.d. capillary columns, several groups have focused on developing </w:t>
      </w:r>
      <w:r w:rsidR="00607AD9" w:rsidRPr="00306071">
        <w:rPr>
          <w:rFonts w:cs="Times New Roman"/>
        </w:rPr>
        <w:t>OTLC</w:t>
      </w:r>
      <w:r w:rsidRPr="00306071">
        <w:rPr>
          <w:rFonts w:cs="Times New Roman"/>
        </w:rPr>
        <w:t xml:space="preserve"> columns with i.d. &lt; 10 μm. Hara </w:t>
      </w:r>
      <w:r w:rsidR="00D41CC8" w:rsidRPr="00D41CC8">
        <w:rPr>
          <w:rFonts w:cs="Times New Roman"/>
          <w:i/>
          <w:iCs/>
        </w:rPr>
        <w:t>et al</w:t>
      </w:r>
      <w:r w:rsidRPr="00306071">
        <w:rPr>
          <w:rFonts w:cs="Times New Roman"/>
        </w:rPr>
        <w:t>. developed</w:t>
      </w:r>
      <w:r w:rsidRPr="00306071">
        <w:rPr>
          <w:rFonts w:cs="Times New Roman"/>
        </w:rPr>
        <w:fldChar w:fldCharType="begin"/>
      </w:r>
      <w:r w:rsidR="001654DC" w:rsidRPr="00306071">
        <w:rPr>
          <w:rFonts w:cs="Times New Roman"/>
        </w:rPr>
        <w:instrText xml:space="preserve"> ADDIN EN.CITE &lt;EndNote&gt;&lt;Cite&gt;&lt;Author&gt;Hara&lt;/Author&gt;&lt;Year&gt;2016&lt;/Year&gt;&lt;RecNum&gt;199&lt;/RecNum&gt;&lt;DisplayText&gt;&lt;style face="superscript"&gt;95&lt;/style&gt;&lt;/DisplayText&gt;&lt;record&gt;&lt;rec-number&gt;199&lt;/rec-number&gt;&lt;foreign-keys&gt;&lt;key app="EN" db-id="zdwt52ddb5v2tmewwsxp9swhesfxa2s5pzpz" timestamp="1617295494"&gt;199&lt;/key&gt;&lt;/foreign-keys&gt;&lt;ref-type name="Journal Article"&gt;17&lt;/ref-type&gt;&lt;contributors&gt;&lt;authors&gt;&lt;author&gt;Hara, T.&lt;/author&gt;&lt;author&gt;Futagami, S.&lt;/author&gt;&lt;author&gt;Eeltink, S.&lt;/author&gt;&lt;author&gt;De Malsche, W.&lt;/author&gt;&lt;author&gt;Baron, G. V.&lt;/author&gt;&lt;author&gt;Desmet, G.&lt;/author&gt;&lt;/authors&gt;&lt;/contributors&gt;&lt;auth-address&gt;Department of Chemical Engineering, Vrije Universiteit Brussels , Pleinlaan 2, 1050 Brussels, Belgium.&lt;/auth-address&gt;&lt;titles&gt;&lt;title&gt;Very High Efficiency Porous Silica Layer Open-Tubular Capillary Columns Produced via in-Column Sol-Gel Processing&lt;/title&gt;&lt;secondary-title&gt;Anal Chem&lt;/secondary-title&gt;&lt;/titles&gt;&lt;periodical&gt;&lt;full-title&gt;Anal Chem&lt;/full-title&gt;&lt;/periodical&gt;&lt;pages&gt;10158-10166&lt;/pages&gt;&lt;volume&gt;88&lt;/volume&gt;&lt;number&gt;20&lt;/number&gt;&lt;edition&gt;2016/09/20&lt;/edition&gt;&lt;section&gt;10158&lt;/section&gt;&lt;dates&gt;&lt;year&gt;2016&lt;/year&gt;&lt;pub-dates&gt;&lt;date&gt;Oct 18&lt;/date&gt;&lt;/pub-dates&gt;&lt;/dates&gt;&lt;isbn&gt;1520-6882 (Electronic)&amp;#xD;0003-2700 (Linking)&lt;/isbn&gt;&lt;accession-num&gt;27642813&lt;/accession-num&gt;&lt;urls&gt;&lt;related-urls&gt;&lt;url&gt;https://www.ncbi.nlm.nih.gov/pubmed/27642813&lt;/url&gt;&lt;/related-urls&gt;&lt;/urls&gt;&lt;electronic-resource-num&gt;10.1021/acs.analchem.6b02713&lt;/electronic-resource-num&gt;&lt;/record&gt;&lt;/Cite&gt;&lt;/EndNote&gt;</w:instrText>
      </w:r>
      <w:r w:rsidRPr="00306071">
        <w:rPr>
          <w:rFonts w:cs="Times New Roman"/>
        </w:rPr>
        <w:fldChar w:fldCharType="separate"/>
      </w:r>
      <w:r w:rsidR="001654DC" w:rsidRPr="00306071">
        <w:rPr>
          <w:rFonts w:cs="Times New Roman"/>
          <w:noProof/>
          <w:vertAlign w:val="superscript"/>
        </w:rPr>
        <w:t>95</w:t>
      </w:r>
      <w:r w:rsidRPr="00306071">
        <w:rPr>
          <w:rFonts w:cs="Times New Roman"/>
        </w:rPr>
        <w:fldChar w:fldCharType="end"/>
      </w:r>
      <w:r w:rsidRPr="00306071">
        <w:rPr>
          <w:rFonts w:cs="Times New Roman"/>
        </w:rPr>
        <w:t xml:space="preserve"> 5-μm-i.d. OTLC columns with sol−gel coated mesoporous silica layers. High separation eﬃciency with plate height of </w:t>
      </w:r>
      <w:r w:rsidRPr="00306071">
        <w:rPr>
          <w:rFonts w:ascii="Cambria Math" w:hAnsi="Cambria Math" w:cs="Cambria Math"/>
        </w:rPr>
        <w:t>∼</w:t>
      </w:r>
      <w:r w:rsidRPr="00306071">
        <w:rPr>
          <w:rFonts w:cs="Times New Roman"/>
        </w:rPr>
        <w:t>3 μm was obtained. Based on previous theoretical studies,</w:t>
      </w:r>
      <w:r w:rsidR="00116627" w:rsidRPr="00306071">
        <w:rPr>
          <w:rFonts w:cs="Times New Roman"/>
        </w:rPr>
        <w:fldChar w:fldCharType="begin"/>
      </w:r>
      <w:r w:rsidR="00116627" w:rsidRPr="00306071">
        <w:rPr>
          <w:rFonts w:cs="Times New Roman"/>
        </w:rPr>
        <w:instrText xml:space="preserve"> ADDIN EN.CITE &lt;EndNote&gt;&lt;Cite&gt;&lt;Author&gt;Jorgenson&lt;/Author&gt;&lt;Year&gt;1983&lt;/Year&gt;&lt;RecNum&gt;14&lt;/RecNum&gt;&lt;DisplayText&gt;&lt;style face="superscript"&gt;5&lt;/style&gt;&lt;/DisplayText&gt;&lt;record&gt;&lt;rec-number&gt;14&lt;/rec-number&gt;&lt;foreign-keys&gt;&lt;key app="EN" db-id="zdwt52ddb5v2tmewwsxp9swhesfxa2s5pzpz" timestamp="1609315506"&gt;14&lt;/key&gt;&lt;/foreign-keys&gt;&lt;ref-type name="Journal Article"&gt;17&lt;/ref-type&gt;&lt;contributors&gt;&lt;authors&gt;&lt;author&gt;Jorgenson, James W&lt;/author&gt;&lt;author&gt;Guthrie, Edward J&lt;/author&gt;&lt;/authors&gt;&lt;/contributors&gt;&lt;titles&gt;&lt;title&gt;Liquid chromatography in open-tubular columns: theory of column optimization with limited pressure and analysis time, and fabrication of chemically bonded reversed-phase columns on etched borosilicate glass capillaries&lt;/title&gt;&lt;secondary-title&gt;Journal of Chromatography A&lt;/secondary-title&gt;&lt;/titles&gt;&lt;periodical&gt;&lt;full-title&gt;Journal of Chromatography A&lt;/full-title&gt;&lt;/periodical&gt;&lt;pages&gt;335-348&lt;/pages&gt;&lt;volume&gt;255&lt;/volume&gt;&lt;dates&gt;&lt;year&gt;1983&lt;/year&gt;&lt;/dates&gt;&lt;isbn&gt;0021-9673&lt;/isbn&gt;&lt;urls&gt;&lt;/urls&gt;&lt;/record&gt;&lt;/Cite&gt;&lt;/EndNote&gt;</w:instrText>
      </w:r>
      <w:r w:rsidR="00116627" w:rsidRPr="00306071">
        <w:rPr>
          <w:rFonts w:cs="Times New Roman"/>
        </w:rPr>
        <w:fldChar w:fldCharType="separate"/>
      </w:r>
      <w:r w:rsidR="00116627" w:rsidRPr="00306071">
        <w:rPr>
          <w:rFonts w:cs="Times New Roman"/>
          <w:noProof/>
          <w:vertAlign w:val="superscript"/>
        </w:rPr>
        <w:t>5</w:t>
      </w:r>
      <w:r w:rsidR="00116627" w:rsidRPr="00306071">
        <w:rPr>
          <w:rFonts w:cs="Times New Roman"/>
        </w:rPr>
        <w:fldChar w:fldCharType="end"/>
      </w:r>
      <w:r w:rsidRPr="00306071">
        <w:rPr>
          <w:rFonts w:cs="Times New Roman"/>
        </w:rPr>
        <w:t xml:space="preserve"> the inner diameter (i.d.) of the </w:t>
      </w:r>
      <w:r w:rsidR="00607AD9" w:rsidRPr="00306071">
        <w:rPr>
          <w:rFonts w:cs="Times New Roman"/>
        </w:rPr>
        <w:t>OTC</w:t>
      </w:r>
      <w:r w:rsidRPr="00306071">
        <w:rPr>
          <w:rFonts w:cs="Times New Roman"/>
        </w:rPr>
        <w:t xml:space="preserve"> should be in the range of 1−2 μm to achieve ultrahigh eﬃciency. How</w:t>
      </w:r>
      <w:r w:rsidRPr="00306071">
        <w:rPr>
          <w:rFonts w:cs="Times New Roman"/>
        </w:rPr>
        <w:lastRenderedPageBreak/>
        <w:t xml:space="preserve">ever, due to various challenges in utilizing such </w:t>
      </w:r>
      <w:r w:rsidRPr="00306071">
        <w:rPr>
          <w:rFonts w:cs="Times New Roman"/>
          <w:i/>
          <w:iCs/>
        </w:rPr>
        <w:t>n</w:t>
      </w:r>
      <w:r w:rsidR="00EC45E0" w:rsidRPr="00306071">
        <w:rPr>
          <w:rFonts w:cs="Times New Roman"/>
        </w:rPr>
        <w:t>OTC</w:t>
      </w:r>
      <w:r w:rsidRPr="00306071">
        <w:rPr>
          <w:rFonts w:cs="Times New Roman"/>
        </w:rPr>
        <w:t>s (e.g., column preparation, low sample loading</w:t>
      </w:r>
      <w:r w:rsidRPr="00407983">
        <w:t xml:space="preserve"> </w:t>
      </w:r>
      <w:r w:rsidRPr="00306071">
        <w:rPr>
          <w:rFonts w:cs="Times New Roman"/>
        </w:rPr>
        <w:t xml:space="preserve">capacity, sensitive detection, etc.), the ultrahigh eﬃciency was not obtained in the intervening </w:t>
      </w:r>
      <w:r w:rsidRPr="00306071">
        <w:rPr>
          <w:rFonts w:ascii="Cambria Math" w:hAnsi="Cambria Math" w:cs="Cambria Math"/>
        </w:rPr>
        <w:t>∼</w:t>
      </w:r>
      <w:r w:rsidRPr="00306071">
        <w:rPr>
          <w:rFonts w:cs="Times New Roman"/>
        </w:rPr>
        <w:t xml:space="preserve">4 decades. With technological advances and eﬀorts, we have now overcome these challenges and validated the theoretical predictions by developing </w:t>
      </w:r>
      <w:r w:rsidR="00116627" w:rsidRPr="00306071">
        <w:rPr>
          <w:rFonts w:cs="Times New Roman"/>
          <w:i/>
          <w:iCs/>
        </w:rPr>
        <w:t>n</w:t>
      </w:r>
      <w:r w:rsidRPr="00306071">
        <w:rPr>
          <w:rFonts w:cs="Times New Roman"/>
        </w:rPr>
        <w:t>OTLC with 2-μm-i.d. columns.</w:t>
      </w:r>
      <w:r w:rsidR="00116627" w:rsidRPr="00306071">
        <w:rPr>
          <w:rFonts w:cs="Times New Roman"/>
        </w:rPr>
        <w:fldChar w:fldCharType="begin">
          <w:fldData xml:space="preserve">PEVuZE5vdGU+PENpdGU+PEF1dGhvcj5DaGVuPC9BdXRob3I+PFllYXI+MjAxODwvWWVhcj48UmVj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</w:fldData>
        </w:fldChar>
      </w:r>
      <w:r w:rsidR="00D1424A" w:rsidRPr="00306071">
        <w:rPr>
          <w:rFonts w:cs="Times New Roman"/>
        </w:rPr>
        <w:instrText xml:space="preserve"> ADDIN EN.CITE </w:instrText>
      </w:r>
      <w:r w:rsidR="00D1424A" w:rsidRPr="00306071">
        <w:rPr>
          <w:rFonts w:cs="Times New Roman"/>
        </w:rPr>
        <w:fldChar w:fldCharType="begin">
          <w:fldData xml:space="preserve">PEVuZE5vdGU+PENpdGU+PEF1dGhvcj5DaGVuPC9BdXRob3I+PFllYXI+MjAxODwvWWVhcj48UmVj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</w:fldData>
        </w:fldChar>
      </w:r>
      <w:r w:rsidR="00D1424A" w:rsidRPr="00306071">
        <w:rPr>
          <w:rFonts w:cs="Times New Roman"/>
        </w:rPr>
        <w:instrText xml:space="preserve"> ADDIN EN.CITE.DATA </w:instrText>
      </w:r>
      <w:r w:rsidR="00D1424A" w:rsidRPr="00306071">
        <w:rPr>
          <w:rFonts w:cs="Times New Roman"/>
        </w:rPr>
      </w:r>
      <w:r w:rsidR="00D1424A" w:rsidRPr="00306071">
        <w:rPr>
          <w:rFonts w:cs="Times New Roman"/>
        </w:rPr>
        <w:fldChar w:fldCharType="end"/>
      </w:r>
      <w:r w:rsidR="00116627" w:rsidRPr="00306071">
        <w:rPr>
          <w:rFonts w:cs="Times New Roman"/>
        </w:rPr>
      </w:r>
      <w:r w:rsidR="00116627" w:rsidRPr="00306071">
        <w:rPr>
          <w:rFonts w:cs="Times New Roman"/>
        </w:rPr>
        <w:fldChar w:fldCharType="separate"/>
      </w:r>
      <w:r w:rsidR="00D1424A" w:rsidRPr="00306071">
        <w:rPr>
          <w:rFonts w:cs="Times New Roman"/>
          <w:noProof/>
          <w:vertAlign w:val="superscript"/>
        </w:rPr>
        <w:t>41, 43</w:t>
      </w:r>
      <w:r w:rsidR="00116627" w:rsidRPr="00306071">
        <w:rPr>
          <w:rFonts w:cs="Times New Roman"/>
        </w:rPr>
        <w:fldChar w:fldCharType="end"/>
      </w:r>
      <w:r w:rsidRPr="00306071">
        <w:rPr>
          <w:rFonts w:cs="Times New Roman"/>
        </w:rPr>
        <w:t xml:space="preserve"> We have recently demonstrated that </w:t>
      </w:r>
      <w:r w:rsidR="00116627" w:rsidRPr="00306071">
        <w:rPr>
          <w:rFonts w:cs="Times New Roman"/>
          <w:i/>
          <w:iCs/>
        </w:rPr>
        <w:t>n</w:t>
      </w:r>
      <w:r w:rsidRPr="00306071">
        <w:rPr>
          <w:rFonts w:cs="Times New Roman"/>
        </w:rPr>
        <w:t>OTLC can yield ultrahigh peak capacities (&gt;2000 in 3 h) and ultrahigh sensitivities (sub-attomole limit of detection) using ﬂuorescence detection.</w:t>
      </w:r>
      <w:r w:rsidR="00116627" w:rsidRPr="00306071">
        <w:rPr>
          <w:rFonts w:cs="Times New Roman"/>
        </w:rPr>
        <w:fldChar w:fldCharType="begin"/>
      </w:r>
      <w:r w:rsidR="00116627" w:rsidRPr="00306071">
        <w:rPr>
          <w:rFonts w:cs="Times New Roman"/>
        </w:rPr>
        <w:instrText xml:space="preserve"> ADDIN EN.CITE &lt;EndNote&gt;&lt;Cite&gt;&lt;Author&gt;Xiang&lt;/Author&gt;&lt;Year&gt;2019&lt;/Year&gt;&lt;RecNum&gt;4&lt;/RecNum&gt;&lt;DisplayText&gt;&lt;style face="superscript"&gt;11&lt;/style&gt;&lt;/DisplayText&gt;&lt;record&gt;&lt;rec-number&gt;4&lt;/rec-number&gt;&lt;foreign-keys&gt;&lt;key app="EN" db-id="zdwt52ddb5v2tmewwsxp9swhesfxa2s5pzpz" timestamp="1608888922"&gt;4&lt;/key&gt;&lt;/foreign-keys&gt;&lt;ref-type name="Journal Article"&gt;17&lt;/ref-type&gt;&lt;contributors&gt;&lt;authors&gt;&lt;author&gt;Xiang, P.&lt;/author&gt;&lt;author&gt;Yang, Y.&lt;/author&gt;&lt;author&gt;Zhao, Z.&lt;/author&gt;&lt;author&gt;Chen, A.&lt;/author&gt;&lt;author&gt;Liu, S.&lt;/author&gt;&lt;/authors&gt;&lt;/contributors&gt;&lt;auth-address&gt;Department of Chemistry and Biochemistry , University of Oklahoma , Norman , Oklahoma 73019 , United States.&amp;#xD;Department of Chemistry, the College of Sciences , Northeastern University , Shenyang 110819 , P.R. China.&lt;/auth-address&gt;&lt;titles&gt;&lt;title&gt;Experimentally Validating Open Tubular Liquid Chromatography for a Peak Capacity of 2000 in 3 h&lt;/title&gt;&lt;secondary-title&gt;Anal Chem&lt;/secondary-title&gt;&lt;/titles&gt;&lt;periodical&gt;&lt;full-title&gt;Anal Chem&lt;/full-title&gt;&lt;/periodical&gt;&lt;pages&gt;10518-10523&lt;/pages&gt;&lt;volume&gt;91&lt;/volume&gt;&lt;number&gt;16&lt;/number&gt;&lt;edition&gt;2019/07/16&lt;/edition&gt;&lt;keywords&gt;&lt;keyword&gt;Amino Acids/*isolation &amp;amp; purification&lt;/keyword&gt;&lt;keyword&gt;Chromatography, High Pressure Liquid/instrumentation/*methods&lt;/keyword&gt;&lt;keyword&gt;Complex Mixtures/chemistry&lt;/keyword&gt;&lt;keyword&gt;Escherichia coli/*chemistry&lt;/keyword&gt;&lt;keyword&gt;Limit of Detection&lt;/keyword&gt;&lt;keyword&gt;Peptides/*isolation &amp;amp; purification&lt;/keyword&gt;&lt;keyword&gt;Single-Cell Analysis/instrumentation/methods&lt;/keyword&gt;&lt;keyword&gt;Time Factors&lt;/keyword&gt;&lt;/keywords&gt;&lt;dates&gt;&lt;year&gt;2019&lt;/year&gt;&lt;pub-dates&gt;&lt;date&gt;Aug 20&lt;/date&gt;&lt;/pub-dates&gt;&lt;/dates&gt;&lt;isbn&gt;1520-6882 (Electronic)&amp;#xD;0003-2700 (Linking)&lt;/isbn&gt;&lt;accession-num&gt;31305068&lt;/accession-num&gt;&lt;urls&gt;&lt;related-urls&gt;&lt;url&gt;https://www.ncbi.nlm.nih.gov/pubmed/31305068&lt;/url&gt;&lt;/related-urls&gt;&lt;/urls&gt;&lt;electronic-resource-num&gt;10.1021/acs.analchem.9b01465&lt;/electronic-resource-num&gt;&lt;/record&gt;&lt;/Cite&gt;&lt;/EndNote&gt;</w:instrText>
      </w:r>
      <w:r w:rsidR="00116627" w:rsidRPr="00306071">
        <w:rPr>
          <w:rFonts w:cs="Times New Roman"/>
        </w:rPr>
        <w:fldChar w:fldCharType="separate"/>
      </w:r>
      <w:r w:rsidR="00116627" w:rsidRPr="00306071">
        <w:rPr>
          <w:rFonts w:cs="Times New Roman"/>
          <w:noProof/>
          <w:vertAlign w:val="superscript"/>
        </w:rPr>
        <w:t>11</w:t>
      </w:r>
      <w:r w:rsidR="00116627" w:rsidRPr="00306071">
        <w:rPr>
          <w:rFonts w:cs="Times New Roman"/>
        </w:rPr>
        <w:fldChar w:fldCharType="end"/>
      </w:r>
    </w:p>
    <w:p w14:paraId="6B0B1D5E" w14:textId="47F8F438" w:rsidR="00407983" w:rsidRPr="00306071" w:rsidRDefault="00407983" w:rsidP="002136B2">
      <w:pPr>
        <w:ind w:firstLine="360"/>
        <w:rPr>
          <w:rFonts w:cs="Times New Roman"/>
        </w:rPr>
      </w:pPr>
      <w:r w:rsidRPr="00306071">
        <w:rPr>
          <w:rFonts w:cs="Times New Roman"/>
        </w:rPr>
        <w:t xml:space="preserve">In this paper, we report our progress toward signiﬁcantly increasing proteomic sensitivity using a picoﬂow liquid chromatography mass spectrometry (picoLC-MS) system. A </w:t>
      </w:r>
      <w:r w:rsidR="00116627" w:rsidRPr="00306071">
        <w:rPr>
          <w:rFonts w:cs="Times New Roman"/>
          <w:i/>
          <w:iCs/>
        </w:rPr>
        <w:t>n</w:t>
      </w:r>
      <w:r w:rsidR="00EC45E0" w:rsidRPr="00306071">
        <w:rPr>
          <w:rFonts w:cs="Times New Roman"/>
        </w:rPr>
        <w:t>OTC</w:t>
      </w:r>
      <w:r w:rsidR="00116627" w:rsidRPr="00306071">
        <w:rPr>
          <w:rFonts w:cs="Times New Roman"/>
        </w:rPr>
        <w:fldChar w:fldCharType="begin">
          <w:fldData xml:space="preserve">PEVuZE5vdGU+PENpdGU+PEF1dGhvcj5YaWFuZzwvQXV0aG9yPjxZZWFyPjIwMTk8L1llYXI+PFJl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</w:fldData>
        </w:fldChar>
      </w:r>
      <w:r w:rsidR="00116627" w:rsidRPr="00306071">
        <w:rPr>
          <w:rFonts w:cs="Times New Roman"/>
        </w:rPr>
        <w:instrText xml:space="preserve"> ADDIN EN.CITE </w:instrText>
      </w:r>
      <w:r w:rsidR="00116627" w:rsidRPr="00306071">
        <w:rPr>
          <w:rFonts w:cs="Times New Roman"/>
        </w:rPr>
        <w:fldChar w:fldCharType="begin">
          <w:fldData xml:space="preserve">PEVuZE5vdGU+PENpdGU+PEF1dGhvcj5YaWFuZzwvQXV0aG9yPjxZZWFyPjIwMTk8L1llYXI+PFJl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</w:fldData>
        </w:fldChar>
      </w:r>
      <w:r w:rsidR="00116627" w:rsidRPr="00306071">
        <w:rPr>
          <w:rFonts w:cs="Times New Roman"/>
        </w:rPr>
        <w:instrText xml:space="preserve"> ADDIN EN.CITE.DATA </w:instrText>
      </w:r>
      <w:r w:rsidR="00116627" w:rsidRPr="00306071">
        <w:rPr>
          <w:rFonts w:cs="Times New Roman"/>
        </w:rPr>
      </w:r>
      <w:r w:rsidR="00116627" w:rsidRPr="00306071">
        <w:rPr>
          <w:rFonts w:cs="Times New Roman"/>
        </w:rPr>
        <w:fldChar w:fldCharType="end"/>
      </w:r>
      <w:r w:rsidR="00116627" w:rsidRPr="00306071">
        <w:rPr>
          <w:rFonts w:cs="Times New Roman"/>
        </w:rPr>
      </w:r>
      <w:r w:rsidR="00116627" w:rsidRPr="00306071">
        <w:rPr>
          <w:rFonts w:cs="Times New Roman"/>
        </w:rPr>
        <w:fldChar w:fldCharType="separate"/>
      </w:r>
      <w:r w:rsidR="00116627" w:rsidRPr="00306071">
        <w:rPr>
          <w:rFonts w:cs="Times New Roman"/>
          <w:noProof/>
          <w:vertAlign w:val="superscript"/>
        </w:rPr>
        <w:t>5, 11</w:t>
      </w:r>
      <w:r w:rsidR="00116627" w:rsidRPr="00306071">
        <w:rPr>
          <w:rFonts w:cs="Times New Roman"/>
        </w:rPr>
        <w:fldChar w:fldCharType="end"/>
      </w:r>
      <w:r w:rsidR="00116627" w:rsidRPr="00306071">
        <w:rPr>
          <w:rFonts w:cs="Times New Roman"/>
        </w:rPr>
        <w:t xml:space="preserve"> </w:t>
      </w:r>
      <w:r w:rsidRPr="00306071">
        <w:rPr>
          <w:rFonts w:cs="Times New Roman"/>
        </w:rPr>
        <w:t xml:space="preserve">with 2 μm i.d. was employed for high-resolution separations at a ﬂow rate of </w:t>
      </w:r>
      <w:r w:rsidRPr="00306071">
        <w:rPr>
          <w:rFonts w:ascii="Cambria Math" w:hAnsi="Cambria Math" w:cs="Cambria Math"/>
        </w:rPr>
        <w:t>∼</w:t>
      </w:r>
      <w:r w:rsidRPr="00306071">
        <w:rPr>
          <w:rFonts w:cs="Times New Roman"/>
        </w:rPr>
        <w:t>790 pL</w:t>
      </w:r>
      <w:r w:rsidR="00CB3B6D" w:rsidRPr="00306071">
        <w:rPr>
          <w:rFonts w:cs="Times New Roman"/>
        </w:rPr>
        <w:t>·</w:t>
      </w:r>
      <w:r w:rsidRPr="00306071">
        <w:rPr>
          <w:rFonts w:cs="Times New Roman"/>
        </w:rPr>
        <w:t>min</w:t>
      </w:r>
      <w:r w:rsidR="00CB3B6D" w:rsidRPr="00306071">
        <w:rPr>
          <w:rFonts w:cs="Times New Roman"/>
          <w:vertAlign w:val="superscript"/>
        </w:rPr>
        <w:t>-1</w:t>
      </w:r>
      <w:r w:rsidRPr="00306071">
        <w:rPr>
          <w:rFonts w:cs="Times New Roman"/>
        </w:rPr>
        <w:t xml:space="preserve">. By coupling the picoLC with an Orbitrap MS, we show that </w:t>
      </w:r>
      <w:r w:rsidRPr="00306071">
        <w:rPr>
          <w:rFonts w:ascii="Cambria Math" w:hAnsi="Cambria Math" w:cs="Cambria Math"/>
        </w:rPr>
        <w:t>∼</w:t>
      </w:r>
      <w:r w:rsidRPr="00306071">
        <w:rPr>
          <w:rFonts w:cs="Times New Roman"/>
        </w:rPr>
        <w:t>1000 proteins can be reliably identiﬁed using only 75 pg tryptic peptides, representing over 10−100-fold improvement in sensitivity compared with previously developed 15 or 30-μm-i.d. packed-column LC</w:t>
      </w:r>
      <w:r w:rsidR="00116627" w:rsidRPr="00306071">
        <w:rPr>
          <w:rFonts w:cs="Times New Roman"/>
        </w:rPr>
        <w:fldChar w:fldCharType="begin">
          <w:fldData xml:space="preserve">PEVuZE5vdGU+PENpdGU+PEF1dGhvcj5TaGVuPC9BdXRob3I+PFllYXI+MjAwNDwvWWVhcj48UmVj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</w:fldData>
        </w:fldChar>
      </w:r>
      <w:r w:rsidR="001654DC" w:rsidRPr="00306071">
        <w:rPr>
          <w:rFonts w:cs="Times New Roman"/>
        </w:rPr>
        <w:instrText xml:space="preserve"> ADDIN EN.CITE </w:instrText>
      </w:r>
      <w:r w:rsidR="001654DC" w:rsidRPr="00306071">
        <w:rPr>
          <w:rFonts w:cs="Times New Roman"/>
        </w:rPr>
        <w:fldChar w:fldCharType="begin">
          <w:fldData xml:space="preserve">PEVuZE5vdGU+PENpdGU+PEF1dGhvcj5TaGVuPC9BdXRob3I+PFllYXI+MjAwNDwvWWVhcj48UmVj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</w:fldData>
        </w:fldChar>
      </w:r>
      <w:r w:rsidR="001654DC" w:rsidRPr="00306071">
        <w:rPr>
          <w:rFonts w:cs="Times New Roman"/>
        </w:rPr>
        <w:instrText xml:space="preserve"> ADDIN EN.CITE.DATA </w:instrText>
      </w:r>
      <w:r w:rsidR="001654DC" w:rsidRPr="00306071">
        <w:rPr>
          <w:rFonts w:cs="Times New Roman"/>
        </w:rPr>
      </w:r>
      <w:r w:rsidR="001654DC" w:rsidRPr="00306071">
        <w:rPr>
          <w:rFonts w:cs="Times New Roman"/>
        </w:rPr>
        <w:fldChar w:fldCharType="end"/>
      </w:r>
      <w:r w:rsidR="00116627" w:rsidRPr="00306071">
        <w:rPr>
          <w:rFonts w:cs="Times New Roman"/>
        </w:rPr>
      </w:r>
      <w:r w:rsidR="00116627" w:rsidRPr="00306071">
        <w:rPr>
          <w:rFonts w:cs="Times New Roman"/>
        </w:rPr>
        <w:fldChar w:fldCharType="separate"/>
      </w:r>
      <w:r w:rsidR="001654DC" w:rsidRPr="00306071">
        <w:rPr>
          <w:rFonts w:cs="Times New Roman"/>
          <w:noProof/>
          <w:vertAlign w:val="superscript"/>
        </w:rPr>
        <w:t>65, 72</w:t>
      </w:r>
      <w:r w:rsidR="00116627" w:rsidRPr="00306071">
        <w:rPr>
          <w:rFonts w:cs="Times New Roman"/>
        </w:rPr>
        <w:fldChar w:fldCharType="end"/>
      </w:r>
      <w:r w:rsidRPr="00306071">
        <w:rPr>
          <w:rFonts w:cs="Times New Roman"/>
        </w:rPr>
        <w:t xml:space="preserve"> and </w:t>
      </w:r>
      <w:r w:rsidR="00124E58" w:rsidRPr="00306071">
        <w:rPr>
          <w:rFonts w:cs="Times New Roman"/>
        </w:rPr>
        <w:t>CE-</w:t>
      </w:r>
      <w:r w:rsidRPr="00306071">
        <w:rPr>
          <w:rFonts w:cs="Times New Roman"/>
        </w:rPr>
        <w:t>MS systems.</w:t>
      </w:r>
      <w:r w:rsidR="00116627" w:rsidRPr="00306071">
        <w:rPr>
          <w:rFonts w:cs="Times New Roman"/>
        </w:rPr>
        <w:fldChar w:fldCharType="begin"/>
      </w:r>
      <w:r w:rsidR="001654DC" w:rsidRPr="00306071">
        <w:rPr>
          <w:rFonts w:cs="Times New Roman"/>
        </w:rPr>
        <w:instrText xml:space="preserve"> ADDIN EN.CITE &lt;EndNote&gt;&lt;Cite&gt;&lt;Author&gt;Sun&lt;/Author&gt;&lt;Year&gt;2013&lt;/Year&gt;&lt;RecNum&gt;102&lt;/RecNum&gt;&lt;DisplayText&gt;&lt;style face="superscript"&gt;69&lt;/style&gt;&lt;/DisplayText&gt;&lt;record&gt;&lt;rec-number&gt;102&lt;/rec-number&gt;&lt;foreign-keys&gt;&lt;key app="EN" db-id="zdwt52ddb5v2tmewwsxp9swhesfxa2s5pzpz" timestamp="1612431040"&gt;102&lt;/key&gt;&lt;/foreign-keys&gt;&lt;ref-type name="Journal Article"&gt;17&lt;/ref-type&gt;&lt;contributors&gt;&lt;authors&gt;&lt;author&gt;Sun, L.&lt;/author&gt;&lt;author&gt;Zhu, G.&lt;/author&gt;&lt;author&gt;Zhao, Y.&lt;/author&gt;&lt;author&gt;Yan, X.&lt;/author&gt;&lt;author&gt;Mou, S.&lt;/author&gt;&lt;author&gt;Dovichi, N. J.&lt;/author&gt;&lt;/authors&gt;&lt;/contributors&gt;&lt;auth-address&gt;Department of Chemistry and Biochemistry, University of Notre Dame, Notre Dame, IN 46556 (USA).&lt;/auth-address&gt;&lt;titles&gt;&lt;title&gt;Ultrasensitive and fast bottom-up analysis of femtogram amounts of complex proteome digests&lt;/title&gt;&lt;secondary-title&gt;Angew Chem Int Ed Engl&lt;/secondary-title&gt;&lt;/titles&gt;&lt;pages&gt;13661-4&lt;/pages&gt;&lt;volume&gt;52&lt;/volume&gt;&lt;number&gt;51&lt;/number&gt;&lt;edition&gt;2013/11/01&lt;/edition&gt;&lt;keywords&gt;&lt;keyword&gt;Electrophoresis&lt;/keyword&gt;&lt;keyword&gt;Proteome/*analysis&lt;/keyword&gt;&lt;keyword&gt;Proteomics/*methods&lt;/keyword&gt;&lt;keyword&gt;Spectrometry, Mass, Electrospray Ionization/*methods&lt;/keyword&gt;&lt;keyword&gt;electrospray&lt;/keyword&gt;&lt;keyword&gt;mass spectrometry&lt;/keyword&gt;&lt;keyword&gt;proteomics&lt;/keyword&gt;&lt;keyword&gt;ultrasensitive analysis&lt;/keyword&gt;&lt;/keywords&gt;&lt;dates&gt;&lt;year&gt;2013&lt;/year&gt;&lt;pub-dates&gt;&lt;date&gt;Dec 16&lt;/date&gt;&lt;/pub-dates&gt;&lt;/dates&gt;&lt;isbn&gt;1521-3773 (Electronic)&amp;#xD;1433-7851 (Linking)&lt;/isbn&gt;&lt;accession-num&gt;24173663&lt;/accession-num&gt;&lt;urls&gt;&lt;related-urls&gt;&lt;url&gt;https://www.ncbi.nlm.nih.gov/pubmed/24173663&lt;/url&gt;&lt;/related-urls&gt;&lt;/urls&gt;&lt;custom2&gt;PMC3904452&lt;/custom2&gt;&lt;electronic-resource-num&gt;10.1002/anie.201308139&lt;/electronic-resource-num&gt;&lt;/record&gt;&lt;/Cite&gt;&lt;/EndNote&gt;</w:instrText>
      </w:r>
      <w:r w:rsidR="00116627" w:rsidRPr="00306071">
        <w:rPr>
          <w:rFonts w:cs="Times New Roman"/>
        </w:rPr>
        <w:fldChar w:fldCharType="separate"/>
      </w:r>
      <w:r w:rsidR="001654DC" w:rsidRPr="00306071">
        <w:rPr>
          <w:rFonts w:cs="Times New Roman"/>
          <w:noProof/>
          <w:vertAlign w:val="superscript"/>
        </w:rPr>
        <w:t>69</w:t>
      </w:r>
      <w:r w:rsidR="00116627" w:rsidRPr="00306071">
        <w:rPr>
          <w:rFonts w:cs="Times New Roman"/>
        </w:rPr>
        <w:fldChar w:fldCharType="end"/>
      </w:r>
      <w:r w:rsidR="00116627" w:rsidRPr="00306071">
        <w:rPr>
          <w:rFonts w:cs="Times New Roman"/>
        </w:rPr>
        <w:t xml:space="preserve"> </w:t>
      </w:r>
    </w:p>
    <w:p w14:paraId="15430603" w14:textId="303ADA88" w:rsidR="00807D5C" w:rsidRPr="00306071" w:rsidRDefault="00B04AB0" w:rsidP="00B040F7">
      <w:pPr>
        <w:pStyle w:val="Heading2"/>
        <w:rPr>
          <w:rFonts w:cs="Times New Roman"/>
        </w:rPr>
      </w:pPr>
      <w:bookmarkStart w:id="221" w:name="_Toc68440666"/>
      <w:bookmarkStart w:id="222" w:name="_Toc82597315"/>
      <w:r w:rsidRPr="00306071">
        <w:rPr>
          <w:rFonts w:cs="Times New Roman"/>
        </w:rPr>
        <w:t>Experimental Section</w:t>
      </w:r>
      <w:bookmarkEnd w:id="221"/>
      <w:bookmarkEnd w:id="222"/>
    </w:p>
    <w:p w14:paraId="5CDE6886" w14:textId="19486D61" w:rsidR="00C74BB9" w:rsidRPr="00306071" w:rsidRDefault="00C74BB9" w:rsidP="00C74BB9">
      <w:pPr>
        <w:pStyle w:val="Heading3"/>
        <w:rPr>
          <w:rFonts w:cs="Times New Roman"/>
        </w:rPr>
      </w:pPr>
      <w:bookmarkStart w:id="223" w:name="_Toc82597316"/>
      <w:r w:rsidRPr="00306071">
        <w:rPr>
          <w:rFonts w:cs="Times New Roman"/>
        </w:rPr>
        <w:t xml:space="preserve">Materials and </w:t>
      </w:r>
      <w:r w:rsidR="001D3FC6" w:rsidRPr="00306071">
        <w:rPr>
          <w:rFonts w:cs="Times New Roman"/>
        </w:rPr>
        <w:t>R</w:t>
      </w:r>
      <w:r w:rsidRPr="00306071">
        <w:rPr>
          <w:rFonts w:cs="Times New Roman"/>
        </w:rPr>
        <w:t>eagents</w:t>
      </w:r>
      <w:bookmarkEnd w:id="223"/>
    </w:p>
    <w:p w14:paraId="10CCC73B" w14:textId="72B7E0F6" w:rsidR="00C74BB9" w:rsidRPr="00306071" w:rsidRDefault="00C74BB9" w:rsidP="00C74BB9">
      <w:pPr>
        <w:rPr>
          <w:rFonts w:cs="Times New Roman"/>
        </w:rPr>
      </w:pPr>
      <w:r w:rsidRPr="00306071">
        <w:rPr>
          <w:rFonts w:cs="Times New Roman"/>
        </w:rPr>
        <w:tab/>
        <w:t xml:space="preserve">Fused-silica capillaries used for making the </w:t>
      </w:r>
      <w:r w:rsidR="00864E38" w:rsidRPr="00306071">
        <w:rPr>
          <w:rFonts w:cs="Times New Roman"/>
          <w:i/>
          <w:iCs/>
        </w:rPr>
        <w:t>n</w:t>
      </w:r>
      <w:r w:rsidR="00EC45E0" w:rsidRPr="00306071">
        <w:rPr>
          <w:rFonts w:cs="Times New Roman"/>
        </w:rPr>
        <w:t>OTC</w:t>
      </w:r>
      <w:r w:rsidRPr="00306071">
        <w:rPr>
          <w:rFonts w:cs="Times New Roman"/>
        </w:rPr>
        <w:t xml:space="preserve">s (2-μm inner diameter, 150-μm outer diameter) were purchased from Polymicro Technologies, a subsidiary of Molex (Phoenix, AZ). Trypsin was purchased from Promega (Madison, WI). Sodium hydroxide, ammonia bicarbonate, acetonitrile, toluene and trimethoxy(octadecyl) silane were purchased from Sigma-Aldrich (St. Louis, MO). All solutions were prepared via ultrapure water (Nanopure ultrapure </w:t>
      </w:r>
      <w:r w:rsidRPr="00306071">
        <w:rPr>
          <w:rFonts w:cs="Times New Roman"/>
        </w:rPr>
        <w:lastRenderedPageBreak/>
        <w:t>water system, Barnstead, Dubuque, IA) and filtered through a 0.22-μm filter (VWR, TX), degassed before use.</w:t>
      </w:r>
    </w:p>
    <w:p w14:paraId="262CF69A" w14:textId="16D38BBA" w:rsidR="005072FB" w:rsidRDefault="005072FB" w:rsidP="005072FB">
      <w:pPr>
        <w:pStyle w:val="Heading3"/>
      </w:pPr>
      <w:bookmarkStart w:id="224" w:name="_Toc82597317"/>
      <w:r w:rsidRPr="005072FB">
        <w:rPr>
          <w:i/>
          <w:iCs/>
        </w:rPr>
        <w:t>narrow</w:t>
      </w:r>
      <w:r>
        <w:t xml:space="preserve"> OT Column Preparation</w:t>
      </w:r>
      <w:bookmarkEnd w:id="224"/>
    </w:p>
    <w:p w14:paraId="32C73382" w14:textId="30D2B6EB" w:rsidR="00284656" w:rsidRDefault="0031770F" w:rsidP="00284656">
      <w:pPr>
        <w:keepNext/>
      </w:pPr>
      <w:r>
        <w:pict w14:anchorId="08A804F4">
          <v:group id="Group 8" o:spid="_x0000_s1026" style="width:435.45pt;height:210.8pt;mso-position-horizontal-relative:char;mso-position-vertical-relative:line" coordsize="52126,25234">
            <v:shape id="image1.jpeg" o:spid="_x0000_s1027" type="#_x0000_t75" style="position:absolute;width:25558;height:24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">
              <v:imagedata r:id="rId58" o:title=""/>
            </v:shape>
            <v:group id="Group 282" o:spid="_x0000_s1028" style="position:absolute;left:26523;width:25603;height:25234" coordorigin="26523" coordsize="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Picture 283" o:spid="_x0000_s1029" type="#_x0000_t75" style="position:absolute;left:26523;width:41;height: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">
                <v:imagedata r:id="rId59" o:title=""/>
              </v:shape>
              <v:line id="Line 4" o:spid="_x0000_s1030" style="position:absolute;visibility:visible;mso-wrap-style:square" from="26549,36" to="265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" strokeweight=".36025mm"/>
              <v:line id="Line 5" o:spid="_x0000_s1031" style="position:absolute;visibility:visible;mso-wrap-style:square" from="26550,10" to="2655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" strokeweight=".36025mm"/>
              <v:shape id="Text Box 6" o:spid="_x0000_s1032" type="#_x0000_t202" style="position:absolute;left:26551;top:9;width:4;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58340AD4" w14:textId="77777777" w:rsidR="004766C9" w:rsidRDefault="004766C9" w:rsidP="00284656">
                      <w:pPr>
                        <w:spacing w:line="265" w:lineRule="exact"/>
                        <w:rPr>
                          <w:rFonts w:ascii="Calibri" w:eastAsia="DengXian" w:hAnsi="Calibri"/>
                          <w:color w:val="000000" w:themeColor="text1"/>
                          <w:sz w:val="26"/>
                          <w:szCs w:val="26"/>
                        </w:rPr>
                      </w:pPr>
                      <w:r>
                        <w:rPr>
                          <w:rFonts w:ascii="Calibri" w:eastAsia="DengXian" w:hAnsi="Calibri"/>
                          <w:color w:val="000000" w:themeColor="text1"/>
                          <w:sz w:val="26"/>
                          <w:szCs w:val="26"/>
                        </w:rPr>
                        <w:t>cap</w:t>
                      </w:r>
                    </w:p>
                  </w:txbxContent>
                </v:textbox>
              </v:shape>
              <v:shape id="Text Box 7" o:spid="_x0000_s1033" type="#_x0000_t202" style="position:absolute;left:26549;top:35;width:6;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5F904666" w14:textId="77777777" w:rsidR="004766C9" w:rsidRDefault="004766C9" w:rsidP="00284656">
                      <w:pPr>
                        <w:spacing w:line="265" w:lineRule="exact"/>
                        <w:rPr>
                          <w:rFonts w:ascii="Calibri" w:eastAsia="DengXian" w:hAnsi="Calibri"/>
                          <w:color w:val="000000" w:themeColor="text1"/>
                          <w:sz w:val="26"/>
                          <w:szCs w:val="26"/>
                        </w:rPr>
                      </w:pPr>
                      <w:r>
                        <w:rPr>
                          <w:rFonts w:ascii="Calibri" w:eastAsia="DengXian" w:hAnsi="Calibri"/>
                          <w:color w:val="000000" w:themeColor="text1"/>
                          <w:sz w:val="26"/>
                          <w:szCs w:val="26"/>
                        </w:rPr>
                        <w:t>base</w:t>
                      </w:r>
                    </w:p>
                  </w:txbxContent>
                </v:textbox>
              </v:shape>
            </v:group>
            <w10:anchorlock/>
          </v:group>
        </w:pict>
      </w:r>
    </w:p>
    <w:p w14:paraId="4CA4242E" w14:textId="4CBC0343" w:rsidR="00284656" w:rsidRDefault="00284656" w:rsidP="00284656">
      <w:pPr>
        <w:pStyle w:val="Caption"/>
        <w:jc w:val="center"/>
      </w:pPr>
      <w:bookmarkStart w:id="225" w:name="_Ref70283530"/>
      <w:bookmarkStart w:id="226" w:name="_Toc71635919"/>
      <w:r>
        <w:t xml:space="preserve">Figure </w:t>
      </w:r>
      <w:r w:rsidR="0031770F">
        <w:fldChar w:fldCharType="begin"/>
      </w:r>
      <w:r w:rsidR="0031770F">
        <w:instrText xml:space="preserve"> STYLEREF 1 \s </w:instrText>
      </w:r>
      <w:r w:rsidR="0031770F">
        <w:fldChar w:fldCharType="separate"/>
      </w:r>
      <w:r w:rsidR="00124D88">
        <w:rPr>
          <w:noProof/>
        </w:rPr>
        <w:t>5</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1</w:t>
      </w:r>
      <w:r w:rsidR="0031770F">
        <w:rPr>
          <w:noProof/>
        </w:rPr>
        <w:fldChar w:fldCharType="end"/>
      </w:r>
      <w:bookmarkEnd w:id="225"/>
      <w:r>
        <w:t xml:space="preserve"> </w:t>
      </w:r>
      <w:r w:rsidRPr="00C214B9">
        <w:t xml:space="preserve">Apparatus for coating the </w:t>
      </w:r>
      <w:r w:rsidRPr="00284656">
        <w:rPr>
          <w:i/>
          <w:iCs/>
        </w:rPr>
        <w:t>n</w:t>
      </w:r>
      <w:r w:rsidRPr="00C214B9">
        <w:t>OT column</w:t>
      </w:r>
      <w:r>
        <w:t xml:space="preserve"> for </w:t>
      </w:r>
      <w:r w:rsidRPr="00284656">
        <w:rPr>
          <w:i/>
          <w:iCs/>
        </w:rPr>
        <w:t>n</w:t>
      </w:r>
      <w:r>
        <w:t>OTLC-MS</w:t>
      </w:r>
      <w:bookmarkEnd w:id="226"/>
    </w:p>
    <w:p w14:paraId="0A852480" w14:textId="52C79EA6" w:rsidR="00284656" w:rsidRPr="00284656" w:rsidRDefault="00284656" w:rsidP="00284656">
      <w:pPr>
        <w:pStyle w:val="Caption"/>
        <w:rPr>
          <w:b w:val="0"/>
          <w:bCs w:val="0"/>
        </w:rPr>
      </w:pPr>
      <w:r w:rsidRPr="00284656">
        <w:rPr>
          <w:b w:val="0"/>
          <w:bCs w:val="0"/>
        </w:rPr>
        <w:t xml:space="preserve">(A) The whole setup for </w:t>
      </w:r>
      <w:r w:rsidRPr="00284656">
        <w:rPr>
          <w:b w:val="0"/>
          <w:bCs w:val="0"/>
          <w:i/>
          <w:iCs/>
        </w:rPr>
        <w:t>n</w:t>
      </w:r>
      <w:r w:rsidR="00EC45E0">
        <w:rPr>
          <w:b w:val="0"/>
          <w:bCs w:val="0"/>
        </w:rPr>
        <w:t>OTC</w:t>
      </w:r>
      <w:r w:rsidRPr="00284656">
        <w:rPr>
          <w:b w:val="0"/>
          <w:bCs w:val="0"/>
        </w:rPr>
        <w:t xml:space="preserve"> coating. (B) The rendered 3D diagram for the pressure chamber.</w:t>
      </w:r>
    </w:p>
    <w:p w14:paraId="7DF5B65B" w14:textId="1FAD8191" w:rsidR="005072FB" w:rsidRPr="00306071" w:rsidRDefault="005072FB" w:rsidP="00C74BB9">
      <w:pPr>
        <w:rPr>
          <w:rFonts w:cs="Times New Roman"/>
        </w:rPr>
      </w:pPr>
      <w:r>
        <w:tab/>
      </w:r>
      <w:r w:rsidR="00284656" w:rsidRPr="00306071">
        <w:rPr>
          <w:rFonts w:cs="Times New Roman"/>
          <w:color w:val="FF0000"/>
        </w:rPr>
        <w:fldChar w:fldCharType="begin"/>
      </w:r>
      <w:r w:rsidR="00284656" w:rsidRPr="00306071">
        <w:rPr>
          <w:rFonts w:cs="Times New Roman"/>
        </w:rPr>
        <w:instrText xml:space="preserve"> REF _Ref70283530 \h </w:instrText>
      </w:r>
      <w:r w:rsidR="00306071">
        <w:rPr>
          <w:rFonts w:cs="Times New Roman"/>
          <w:color w:val="FF0000"/>
        </w:rPr>
        <w:instrText xml:space="preserve"> \* MERGEFORMAT </w:instrText>
      </w:r>
      <w:r w:rsidR="00284656" w:rsidRPr="00306071">
        <w:rPr>
          <w:rFonts w:cs="Times New Roman"/>
          <w:color w:val="FF0000"/>
        </w:rPr>
      </w:r>
      <w:r w:rsidR="00284656" w:rsidRPr="00306071">
        <w:rPr>
          <w:rFonts w:cs="Times New Roman"/>
          <w:color w:val="FF0000"/>
        </w:rPr>
        <w:fldChar w:fldCharType="separate"/>
      </w:r>
      <w:r w:rsidR="00124D88" w:rsidRPr="00124D88">
        <w:rPr>
          <w:rFonts w:cs="Times New Roman"/>
        </w:rPr>
        <w:t xml:space="preserve">Figure </w:t>
      </w:r>
      <w:r w:rsidR="00124D88" w:rsidRPr="00124D88">
        <w:rPr>
          <w:rFonts w:cs="Times New Roman"/>
          <w:noProof/>
        </w:rPr>
        <w:t>5.1</w:t>
      </w:r>
      <w:r w:rsidR="00284656" w:rsidRPr="00306071">
        <w:rPr>
          <w:rFonts w:cs="Times New Roman"/>
          <w:color w:val="FF0000"/>
        </w:rPr>
        <w:fldChar w:fldCharType="end"/>
      </w:r>
      <w:r w:rsidR="00284656" w:rsidRPr="00306071">
        <w:rPr>
          <w:rFonts w:cs="Times New Roman"/>
          <w:color w:val="FF0000"/>
        </w:rPr>
        <w:t xml:space="preserve"> </w:t>
      </w:r>
      <w:r w:rsidR="00C74BB9" w:rsidRPr="00306071">
        <w:rPr>
          <w:rFonts w:cs="Times New Roman"/>
        </w:rPr>
        <w:t xml:space="preserve">presents the apparatus configuration for </w:t>
      </w:r>
      <w:r w:rsidR="00864E38" w:rsidRPr="00306071">
        <w:rPr>
          <w:rFonts w:cs="Times New Roman"/>
          <w:i/>
          <w:iCs/>
        </w:rPr>
        <w:t>n</w:t>
      </w:r>
      <w:r w:rsidR="00EC45E0" w:rsidRPr="00306071">
        <w:rPr>
          <w:rFonts w:cs="Times New Roman"/>
        </w:rPr>
        <w:t>OTC</w:t>
      </w:r>
      <w:r w:rsidR="00C74BB9" w:rsidRPr="00306071">
        <w:rPr>
          <w:rFonts w:cs="Times New Roman"/>
        </w:rPr>
        <w:t xml:space="preserve"> preparation. Two septa were placed between the stainless-steel pressure chamber cap and base to make the chamber air-tight. To prepare a </w:t>
      </w:r>
      <w:r w:rsidR="00864E38" w:rsidRPr="00306071">
        <w:rPr>
          <w:rFonts w:cs="Times New Roman"/>
          <w:i/>
          <w:iCs/>
        </w:rPr>
        <w:t>n</w:t>
      </w:r>
      <w:r w:rsidR="00EC45E0" w:rsidRPr="00306071">
        <w:rPr>
          <w:rFonts w:cs="Times New Roman"/>
        </w:rPr>
        <w:t>OTC</w:t>
      </w:r>
      <w:r w:rsidR="00C74BB9" w:rsidRPr="00306071">
        <w:rPr>
          <w:rFonts w:cs="Times New Roman"/>
        </w:rPr>
        <w:t>, an 85-cm-long, 2-µm-i.d. capillary (Polymicro Technologies) was cut. The polyimide coating on the beginning of the capillary was removed. A 25 G X 7/8" hypodermic needle was used as a guide to facilitate the insertion of this capillary through the septa into the reagent solution vial in the pressure chamber. First, a vial with piranha solution (3 parts of concentrated H</w:t>
      </w:r>
      <w:r w:rsidR="00C74BB9" w:rsidRPr="00306071">
        <w:rPr>
          <w:rFonts w:cs="Times New Roman"/>
          <w:vertAlign w:val="subscript"/>
        </w:rPr>
        <w:t>2</w:t>
      </w:r>
      <w:r w:rsidR="00C74BB9" w:rsidRPr="00306071">
        <w:rPr>
          <w:rFonts w:cs="Times New Roman"/>
        </w:rPr>
        <w:t>SO</w:t>
      </w:r>
      <w:r w:rsidR="00C74BB9" w:rsidRPr="00306071">
        <w:rPr>
          <w:rFonts w:cs="Times New Roman"/>
          <w:vertAlign w:val="subscript"/>
        </w:rPr>
        <w:t>4</w:t>
      </w:r>
      <w:r w:rsidR="00C74BB9" w:rsidRPr="00306071">
        <w:rPr>
          <w:rFonts w:cs="Times New Roman"/>
        </w:rPr>
        <w:t xml:space="preserve"> and 1 part of 30% H</w:t>
      </w:r>
      <w:r w:rsidR="00C74BB9" w:rsidRPr="00306071">
        <w:rPr>
          <w:rFonts w:cs="Times New Roman"/>
          <w:vertAlign w:val="subscript"/>
        </w:rPr>
        <w:t>2</w:t>
      </w:r>
      <w:r w:rsidR="00C74BB9" w:rsidRPr="00306071">
        <w:rPr>
          <w:rFonts w:cs="Times New Roman"/>
        </w:rPr>
        <w:t>O</w:t>
      </w:r>
      <w:r w:rsidR="00C74BB9" w:rsidRPr="00306071">
        <w:rPr>
          <w:rFonts w:cs="Times New Roman"/>
          <w:vertAlign w:val="subscript"/>
        </w:rPr>
        <w:t>2</w:t>
      </w:r>
      <w:r w:rsidR="00C74BB9" w:rsidRPr="00306071">
        <w:rPr>
          <w:rFonts w:cs="Times New Roman"/>
        </w:rPr>
        <w:t xml:space="preserve">) and </w:t>
      </w:r>
      <w:r w:rsidR="00F12794">
        <w:rPr>
          <w:rFonts w:cs="Times New Roman"/>
        </w:rPr>
        <w:t>6.9 MPa</w:t>
      </w:r>
      <w:r w:rsidR="00C74BB9" w:rsidRPr="00306071">
        <w:rPr>
          <w:rFonts w:cs="Times New Roman"/>
        </w:rPr>
        <w:t xml:space="preserve"> N</w:t>
      </w:r>
      <w:r w:rsidR="00C74BB9" w:rsidRPr="00306071">
        <w:rPr>
          <w:rFonts w:cs="Times New Roman"/>
          <w:vertAlign w:val="subscript"/>
        </w:rPr>
        <w:t>2</w:t>
      </w:r>
      <w:r w:rsidR="00C74BB9" w:rsidRPr="00306071">
        <w:rPr>
          <w:rFonts w:cs="Times New Roman"/>
        </w:rPr>
        <w:t xml:space="preserve"> was applied. The end of the capillary was inserted into a waste vial with DI water. The whole setup was then moved into an oven @ 75 ℃. After an hour, the piranha solution vial was replaced with a DDI water vial with </w:t>
      </w:r>
      <w:r w:rsidR="00F12794">
        <w:rPr>
          <w:rFonts w:cs="Times New Roman"/>
        </w:rPr>
        <w:t>6.9 MPa</w:t>
      </w:r>
      <w:r w:rsidR="00F12794" w:rsidRPr="00306071">
        <w:rPr>
          <w:rFonts w:cs="Times New Roman"/>
        </w:rPr>
        <w:t xml:space="preserve"> </w:t>
      </w:r>
      <w:r w:rsidR="00C74BB9" w:rsidRPr="00306071">
        <w:rPr>
          <w:rFonts w:cs="Times New Roman"/>
        </w:rPr>
        <w:t>N</w:t>
      </w:r>
      <w:r w:rsidR="00C74BB9" w:rsidRPr="00306071">
        <w:rPr>
          <w:rFonts w:cs="Times New Roman"/>
          <w:vertAlign w:val="subscript"/>
        </w:rPr>
        <w:t>2</w:t>
      </w:r>
      <w:r w:rsidR="00C74BB9" w:rsidRPr="00306071">
        <w:rPr>
          <w:rFonts w:cs="Times New Roman"/>
        </w:rPr>
        <w:t xml:space="preserve"> applied. The setup was reinserted in the oven for 30 min. Then the setup was removed from the oven to cool to room temperature. An empty vial was </w:t>
      </w:r>
      <w:r w:rsidR="00C74BB9" w:rsidRPr="00306071">
        <w:rPr>
          <w:rFonts w:cs="Times New Roman"/>
        </w:rPr>
        <w:lastRenderedPageBreak/>
        <w:t>then placed inside the chamber with</w:t>
      </w:r>
      <w:r w:rsidR="00F12794">
        <w:rPr>
          <w:rFonts w:cs="Times New Roman"/>
        </w:rPr>
        <w:t xml:space="preserve"> 6.9 MPa</w:t>
      </w:r>
      <w:r w:rsidR="00F12794" w:rsidRPr="00306071">
        <w:rPr>
          <w:rFonts w:cs="Times New Roman"/>
        </w:rPr>
        <w:t xml:space="preserve"> </w:t>
      </w:r>
      <w:r w:rsidR="00C74BB9" w:rsidRPr="00306071">
        <w:rPr>
          <w:rFonts w:cs="Times New Roman"/>
        </w:rPr>
        <w:t>N</w:t>
      </w:r>
      <w:r w:rsidR="00C74BB9" w:rsidRPr="00306071">
        <w:rPr>
          <w:rFonts w:cs="Times New Roman"/>
          <w:vertAlign w:val="subscript"/>
        </w:rPr>
        <w:t>2</w:t>
      </w:r>
      <w:r w:rsidR="00C74BB9" w:rsidRPr="00306071">
        <w:rPr>
          <w:rFonts w:cs="Times New Roman"/>
        </w:rPr>
        <w:t xml:space="preserve"> applied at room temperature. This procedure lasted for an hour to dry the inside of the capillary.</w:t>
      </w:r>
    </w:p>
    <w:p w14:paraId="476A34BC" w14:textId="26B8D1E7" w:rsidR="00C74BB9" w:rsidRDefault="004D6F87" w:rsidP="004D6F87">
      <w:pPr>
        <w:ind w:firstLine="420"/>
      </w:pPr>
      <w:r>
        <w:rPr>
          <w:rFonts w:hint="eastAsia"/>
        </w:rPr>
        <w:t>A</w:t>
      </w:r>
      <w:r>
        <w:t xml:space="preserve"> </w:t>
      </w:r>
      <w:r w:rsidR="00C74BB9">
        <w:t xml:space="preserve">syringe delivered a mixture of premixed 15 μL </w:t>
      </w:r>
      <w:r w:rsidR="00F83834">
        <w:t>OTMS</w:t>
      </w:r>
      <w:r w:rsidR="00C74BB9">
        <w:t xml:space="preserve"> (Sigma-Aldrich (St. Louis, MO)) and 5 μL toluene (Sigma-Aldrich (St. Louis, MO)) into the reagent vial. The capillary inlet was inserted into the pressure chamber via a needle guide and </w:t>
      </w:r>
      <w:r w:rsidR="00F12794">
        <w:rPr>
          <w:rFonts w:cs="Times New Roman"/>
        </w:rPr>
        <w:t>6.9 MPa</w:t>
      </w:r>
      <w:r w:rsidR="00F12794">
        <w:t xml:space="preserve"> </w:t>
      </w:r>
      <w:r>
        <w:t>N</w:t>
      </w:r>
      <w:r w:rsidRPr="004D6F87">
        <w:rPr>
          <w:vertAlign w:val="subscript"/>
        </w:rPr>
        <w:t>2</w:t>
      </w:r>
      <w:r w:rsidR="00C74BB9">
        <w:t xml:space="preserve"> was then applied to the chamber. The water waste vial was replaced with another vial with isopropanol. The whole setup was moved inside an oven at 75 °C. After 18 h, the coating reagent vial was replaced with an empty vial with </w:t>
      </w:r>
      <w:r w:rsidR="00F12794">
        <w:rPr>
          <w:rFonts w:cs="Times New Roman"/>
        </w:rPr>
        <w:t>6.9 MPa</w:t>
      </w:r>
      <w:r w:rsidR="00F12794">
        <w:t xml:space="preserve"> </w:t>
      </w:r>
      <w:r w:rsidR="00C74BB9">
        <w:t>N</w:t>
      </w:r>
      <w:r w:rsidR="00C74BB9" w:rsidRPr="004D6F87">
        <w:rPr>
          <w:vertAlign w:val="subscript"/>
        </w:rPr>
        <w:t>2</w:t>
      </w:r>
      <w:r w:rsidR="00C74BB9">
        <w:t xml:space="preserve"> in the pressure chamber to remove the coating reagent inside of the capillary.</w:t>
      </w:r>
      <w:r w:rsidR="007355D8" w:rsidRPr="007355D8">
        <w:rPr>
          <w:noProof/>
        </w:rPr>
        <w:t xml:space="preserve"> </w:t>
      </w:r>
    </w:p>
    <w:p w14:paraId="640F5AB4" w14:textId="49373C26" w:rsidR="007355D8" w:rsidRDefault="007355D8" w:rsidP="007355D8">
      <w:pPr>
        <w:pStyle w:val="Heading3"/>
      </w:pPr>
      <w:bookmarkStart w:id="227" w:name="_Toc82597318"/>
      <w:r>
        <w:rPr>
          <w:rFonts w:hint="eastAsia"/>
        </w:rPr>
        <w:t>S</w:t>
      </w:r>
      <w:r>
        <w:t>pray Tip Fabrication</w:t>
      </w:r>
      <w:bookmarkEnd w:id="227"/>
    </w:p>
    <w:p w14:paraId="6F4BA3FC" w14:textId="77777777" w:rsidR="00284656" w:rsidRDefault="00284656" w:rsidP="00284656">
      <w:pPr>
        <w:keepNext/>
        <w:jc w:val="center"/>
      </w:pPr>
      <w:r>
        <w:rPr>
          <w:noProof/>
        </w:rPr>
        <w:drawing>
          <wp:inline distT="0" distB="0" distL="0" distR="0" wp14:anchorId="15ABB3CA" wp14:editId="78510AE1">
            <wp:extent cx="4890096" cy="1913273"/>
            <wp:effectExtent l="0" t="0" r="6350" b="0"/>
            <wp:docPr id="288"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3.jpeg"/>
                    <pic:cNvPicPr>
                      <a:picLocks noChangeAspect="1"/>
                    </pic:cNvPicPr>
                  </pic:nvPicPr>
                  <pic:blipFill>
                    <a:blip r:embed="rId60" cstate="print"/>
                    <a:stretch>
                      <a:fillRect/>
                    </a:stretch>
                  </pic:blipFill>
                  <pic:spPr>
                    <a:xfrm>
                      <a:off x="0" y="0"/>
                      <a:ext cx="4914376" cy="1922773"/>
                    </a:xfrm>
                    <a:prstGeom prst="rect">
                      <a:avLst/>
                    </a:prstGeom>
                  </pic:spPr>
                </pic:pic>
              </a:graphicData>
            </a:graphic>
          </wp:inline>
        </w:drawing>
      </w:r>
    </w:p>
    <w:p w14:paraId="49E9E5BC" w14:textId="5B6193CF" w:rsidR="00284656" w:rsidRDefault="00284656" w:rsidP="00284656">
      <w:pPr>
        <w:pStyle w:val="Caption"/>
      </w:pPr>
      <w:bookmarkStart w:id="228" w:name="_Ref70283687"/>
      <w:bookmarkStart w:id="229" w:name="_Toc71635920"/>
      <w:r>
        <w:t xml:space="preserve">Figure </w:t>
      </w:r>
      <w:r w:rsidR="0031770F">
        <w:fldChar w:fldCharType="begin"/>
      </w:r>
      <w:r w:rsidR="0031770F">
        <w:instrText xml:space="preserve"> STYLEREF 1 \s </w:instrText>
      </w:r>
      <w:r w:rsidR="0031770F">
        <w:fldChar w:fldCharType="separate"/>
      </w:r>
      <w:r w:rsidR="00124D88">
        <w:rPr>
          <w:noProof/>
        </w:rPr>
        <w:t>5</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2</w:t>
      </w:r>
      <w:r w:rsidR="0031770F">
        <w:rPr>
          <w:noProof/>
        </w:rPr>
        <w:fldChar w:fldCharType="end"/>
      </w:r>
      <w:bookmarkEnd w:id="228"/>
      <w:r>
        <w:t xml:space="preserve"> </w:t>
      </w:r>
      <w:r w:rsidRPr="00061AA9">
        <w:t xml:space="preserve">Experimental setup and procedures for the fabrication of externally tapered electrospray emitter tip on the </w:t>
      </w:r>
      <w:r w:rsidRPr="00284656">
        <w:rPr>
          <w:i/>
          <w:iCs/>
        </w:rPr>
        <w:t>n</w:t>
      </w:r>
      <w:r w:rsidRPr="00061AA9">
        <w:t>OT column</w:t>
      </w:r>
      <w:bookmarkEnd w:id="229"/>
    </w:p>
    <w:p w14:paraId="01C4BE5D" w14:textId="64BC1460" w:rsidR="00284656" w:rsidRPr="00284656" w:rsidRDefault="00284656" w:rsidP="00284656">
      <w:pPr>
        <w:pStyle w:val="Caption"/>
        <w:rPr>
          <w:b w:val="0"/>
          <w:bCs w:val="0"/>
        </w:rPr>
      </w:pPr>
      <w:r w:rsidRPr="00284656">
        <w:rPr>
          <w:b w:val="0"/>
          <w:bCs w:val="0"/>
        </w:rPr>
        <w:t xml:space="preserve">(A) One end of the </w:t>
      </w:r>
      <w:r w:rsidRPr="00284656">
        <w:rPr>
          <w:b w:val="0"/>
          <w:bCs w:val="0"/>
          <w:i/>
          <w:iCs/>
        </w:rPr>
        <w:t>n</w:t>
      </w:r>
      <w:r w:rsidR="00EC45E0">
        <w:rPr>
          <w:b w:val="0"/>
          <w:bCs w:val="0"/>
        </w:rPr>
        <w:t>OTC</w:t>
      </w:r>
      <w:r w:rsidRPr="00284656">
        <w:rPr>
          <w:b w:val="0"/>
          <w:bCs w:val="0"/>
          <w:spacing w:val="-4"/>
        </w:rPr>
        <w:t xml:space="preserve"> </w:t>
      </w:r>
      <w:r w:rsidRPr="00284656">
        <w:rPr>
          <w:b w:val="0"/>
          <w:bCs w:val="0"/>
        </w:rPr>
        <w:t>was</w:t>
      </w:r>
      <w:r w:rsidRPr="00284656">
        <w:rPr>
          <w:b w:val="0"/>
          <w:bCs w:val="0"/>
          <w:spacing w:val="-4"/>
        </w:rPr>
        <w:t xml:space="preserve"> </w:t>
      </w:r>
      <w:r w:rsidRPr="00284656">
        <w:rPr>
          <w:b w:val="0"/>
          <w:bCs w:val="0"/>
        </w:rPr>
        <w:t>inserted</w:t>
      </w:r>
      <w:r w:rsidRPr="00284656">
        <w:rPr>
          <w:b w:val="0"/>
          <w:bCs w:val="0"/>
          <w:spacing w:val="-4"/>
        </w:rPr>
        <w:t xml:space="preserve"> </w:t>
      </w:r>
      <w:r w:rsidRPr="00284656">
        <w:rPr>
          <w:b w:val="0"/>
          <w:bCs w:val="0"/>
        </w:rPr>
        <w:t>into</w:t>
      </w:r>
      <w:r w:rsidRPr="00284656">
        <w:rPr>
          <w:b w:val="0"/>
          <w:bCs w:val="0"/>
          <w:spacing w:val="-4"/>
        </w:rPr>
        <w:t xml:space="preserve"> </w:t>
      </w:r>
      <w:r w:rsidRPr="00284656">
        <w:rPr>
          <w:b w:val="0"/>
          <w:bCs w:val="0"/>
        </w:rPr>
        <w:t>HF</w:t>
      </w:r>
      <w:r w:rsidRPr="00284656">
        <w:rPr>
          <w:b w:val="0"/>
          <w:bCs w:val="0"/>
          <w:spacing w:val="-4"/>
        </w:rPr>
        <w:t xml:space="preserve"> </w:t>
      </w:r>
      <w:r w:rsidRPr="00284656">
        <w:rPr>
          <w:b w:val="0"/>
          <w:bCs w:val="0"/>
        </w:rPr>
        <w:t>solution</w:t>
      </w:r>
      <w:r w:rsidRPr="00284656">
        <w:rPr>
          <w:b w:val="0"/>
          <w:bCs w:val="0"/>
          <w:spacing w:val="-3"/>
        </w:rPr>
        <w:t xml:space="preserve"> </w:t>
      </w:r>
      <w:r w:rsidRPr="00284656">
        <w:rPr>
          <w:b w:val="0"/>
          <w:bCs w:val="0"/>
        </w:rPr>
        <w:t>(49%)</w:t>
      </w:r>
      <w:r w:rsidRPr="00284656">
        <w:rPr>
          <w:b w:val="0"/>
          <w:bCs w:val="0"/>
          <w:spacing w:val="-4"/>
        </w:rPr>
        <w:t xml:space="preserve"> </w:t>
      </w:r>
      <w:r w:rsidRPr="00284656">
        <w:rPr>
          <w:b w:val="0"/>
          <w:bCs w:val="0"/>
        </w:rPr>
        <w:t>while</w:t>
      </w:r>
      <w:r w:rsidRPr="00284656">
        <w:rPr>
          <w:b w:val="0"/>
          <w:bCs w:val="0"/>
          <w:spacing w:val="-4"/>
        </w:rPr>
        <w:t xml:space="preserve"> </w:t>
      </w:r>
      <w:r w:rsidRPr="00284656">
        <w:rPr>
          <w:b w:val="0"/>
          <w:bCs w:val="0"/>
        </w:rPr>
        <w:t>flushing</w:t>
      </w:r>
      <w:r w:rsidRPr="00284656">
        <w:rPr>
          <w:b w:val="0"/>
          <w:bCs w:val="0"/>
          <w:spacing w:val="-4"/>
        </w:rPr>
        <w:t xml:space="preserve"> </w:t>
      </w:r>
      <w:r w:rsidRPr="00284656">
        <w:rPr>
          <w:b w:val="0"/>
          <w:bCs w:val="0"/>
        </w:rPr>
        <w:t>water</w:t>
      </w:r>
      <w:r w:rsidRPr="00284656">
        <w:rPr>
          <w:b w:val="0"/>
          <w:bCs w:val="0"/>
          <w:spacing w:val="-4"/>
        </w:rPr>
        <w:t xml:space="preserve"> </w:t>
      </w:r>
      <w:r w:rsidRPr="00284656">
        <w:rPr>
          <w:b w:val="0"/>
          <w:bCs w:val="0"/>
        </w:rPr>
        <w:t>from</w:t>
      </w:r>
      <w:r w:rsidRPr="00284656">
        <w:rPr>
          <w:b w:val="0"/>
          <w:bCs w:val="0"/>
          <w:spacing w:val="-4"/>
        </w:rPr>
        <w:t xml:space="preserve"> </w:t>
      </w:r>
      <w:r w:rsidRPr="00284656">
        <w:rPr>
          <w:b w:val="0"/>
          <w:bCs w:val="0"/>
        </w:rPr>
        <w:t>the</w:t>
      </w:r>
      <w:r w:rsidRPr="00284656">
        <w:rPr>
          <w:b w:val="0"/>
          <w:bCs w:val="0"/>
          <w:spacing w:val="-4"/>
        </w:rPr>
        <w:t xml:space="preserve"> </w:t>
      </w:r>
      <w:r w:rsidRPr="00284656">
        <w:rPr>
          <w:b w:val="0"/>
          <w:bCs w:val="0"/>
        </w:rPr>
        <w:t>capillary</w:t>
      </w:r>
      <w:r w:rsidRPr="00284656">
        <w:rPr>
          <w:b w:val="0"/>
          <w:bCs w:val="0"/>
          <w:spacing w:val="-3"/>
        </w:rPr>
        <w:t xml:space="preserve"> </w:t>
      </w:r>
      <w:r w:rsidRPr="00284656">
        <w:rPr>
          <w:b w:val="0"/>
          <w:bCs w:val="0"/>
        </w:rPr>
        <w:t>to</w:t>
      </w:r>
      <w:r w:rsidRPr="00284656">
        <w:rPr>
          <w:b w:val="0"/>
          <w:bCs w:val="0"/>
          <w:spacing w:val="-4"/>
        </w:rPr>
        <w:t xml:space="preserve"> </w:t>
      </w:r>
      <w:r w:rsidRPr="00284656">
        <w:rPr>
          <w:b w:val="0"/>
          <w:bCs w:val="0"/>
        </w:rPr>
        <w:t>prevent</w:t>
      </w:r>
      <w:r w:rsidRPr="00284656">
        <w:rPr>
          <w:b w:val="0"/>
          <w:bCs w:val="0"/>
          <w:spacing w:val="-4"/>
        </w:rPr>
        <w:t xml:space="preserve"> </w:t>
      </w:r>
      <w:r w:rsidRPr="00284656">
        <w:rPr>
          <w:b w:val="0"/>
          <w:bCs w:val="0"/>
        </w:rPr>
        <w:t>the</w:t>
      </w:r>
      <w:r w:rsidRPr="00284656">
        <w:rPr>
          <w:b w:val="0"/>
          <w:bCs w:val="0"/>
          <w:spacing w:val="-4"/>
        </w:rPr>
        <w:t xml:space="preserve"> </w:t>
      </w:r>
      <w:r w:rsidRPr="00284656">
        <w:rPr>
          <w:b w:val="0"/>
          <w:bCs w:val="0"/>
        </w:rPr>
        <w:t>etching</w:t>
      </w:r>
      <w:r w:rsidRPr="00284656">
        <w:rPr>
          <w:b w:val="0"/>
          <w:bCs w:val="0"/>
          <w:spacing w:val="-4"/>
        </w:rPr>
        <w:t xml:space="preserve"> </w:t>
      </w:r>
      <w:r w:rsidRPr="00284656">
        <w:rPr>
          <w:b w:val="0"/>
          <w:bCs w:val="0"/>
        </w:rPr>
        <w:t>of</w:t>
      </w:r>
      <w:r w:rsidRPr="00284656">
        <w:rPr>
          <w:b w:val="0"/>
          <w:bCs w:val="0"/>
          <w:spacing w:val="-4"/>
        </w:rPr>
        <w:t xml:space="preserve"> </w:t>
      </w:r>
      <w:r w:rsidRPr="00284656">
        <w:rPr>
          <w:b w:val="0"/>
          <w:bCs w:val="0"/>
        </w:rPr>
        <w:t>the</w:t>
      </w:r>
      <w:r w:rsidRPr="00284656">
        <w:rPr>
          <w:b w:val="0"/>
          <w:bCs w:val="0"/>
          <w:spacing w:val="-4"/>
        </w:rPr>
        <w:t xml:space="preserve"> </w:t>
      </w:r>
      <w:r w:rsidRPr="00284656">
        <w:rPr>
          <w:b w:val="0"/>
          <w:bCs w:val="0"/>
        </w:rPr>
        <w:t>inner</w:t>
      </w:r>
      <w:r w:rsidRPr="00284656">
        <w:rPr>
          <w:b w:val="0"/>
          <w:bCs w:val="0"/>
          <w:spacing w:val="-3"/>
        </w:rPr>
        <w:t xml:space="preserve"> </w:t>
      </w:r>
      <w:r w:rsidRPr="00284656">
        <w:rPr>
          <w:b w:val="0"/>
          <w:bCs w:val="0"/>
        </w:rPr>
        <w:t>capillary.</w:t>
      </w:r>
      <w:r w:rsidRPr="00284656">
        <w:rPr>
          <w:b w:val="0"/>
          <w:bCs w:val="0"/>
          <w:spacing w:val="-4"/>
        </w:rPr>
        <w:t xml:space="preserve"> </w:t>
      </w:r>
      <w:r w:rsidRPr="00284656">
        <w:rPr>
          <w:b w:val="0"/>
          <w:bCs w:val="0"/>
        </w:rPr>
        <w:t>(B)</w:t>
      </w:r>
      <w:r w:rsidRPr="00284656">
        <w:rPr>
          <w:b w:val="0"/>
          <w:bCs w:val="0"/>
          <w:spacing w:val="-4"/>
        </w:rPr>
        <w:t xml:space="preserve"> </w:t>
      </w:r>
      <w:r w:rsidRPr="00284656">
        <w:rPr>
          <w:b w:val="0"/>
          <w:bCs w:val="0"/>
        </w:rPr>
        <w:t>Illustration</w:t>
      </w:r>
      <w:r w:rsidRPr="00284656">
        <w:rPr>
          <w:b w:val="0"/>
          <w:bCs w:val="0"/>
          <w:spacing w:val="-4"/>
        </w:rPr>
        <w:t xml:space="preserve"> </w:t>
      </w:r>
      <w:r w:rsidRPr="00284656">
        <w:rPr>
          <w:b w:val="0"/>
          <w:bCs w:val="0"/>
        </w:rPr>
        <w:t>of</w:t>
      </w:r>
      <w:r w:rsidRPr="00284656">
        <w:rPr>
          <w:b w:val="0"/>
          <w:bCs w:val="0"/>
          <w:spacing w:val="-4"/>
        </w:rPr>
        <w:t xml:space="preserve"> </w:t>
      </w:r>
      <w:r w:rsidRPr="00284656">
        <w:rPr>
          <w:b w:val="0"/>
          <w:bCs w:val="0"/>
        </w:rPr>
        <w:t>the capillary end before (B) and after (C) HF etching. (D) A photograph of the etched emitter tip after removing the polyamide coating using heated sulfuric acid.</w:t>
      </w:r>
    </w:p>
    <w:p w14:paraId="6C34A991" w14:textId="77777777" w:rsidR="00284656" w:rsidRPr="00284656" w:rsidRDefault="00284656" w:rsidP="00284656"/>
    <w:p w14:paraId="48CA1DB2" w14:textId="056E6E86" w:rsidR="007355D8" w:rsidRDefault="007355D8" w:rsidP="007355D8">
      <w:r>
        <w:tab/>
      </w:r>
      <w:r w:rsidR="00284656">
        <w:rPr>
          <w:color w:val="FF0000"/>
        </w:rPr>
        <w:fldChar w:fldCharType="begin"/>
      </w:r>
      <w:r w:rsidR="00284656">
        <w:instrText xml:space="preserve"> REF _Ref70283687 \h </w:instrText>
      </w:r>
      <w:r w:rsidR="00284656">
        <w:rPr>
          <w:color w:val="FF0000"/>
        </w:rPr>
      </w:r>
      <w:r w:rsidR="00284656">
        <w:rPr>
          <w:color w:val="FF0000"/>
        </w:rPr>
        <w:fldChar w:fldCharType="separate"/>
      </w:r>
      <w:r w:rsidR="00124D88">
        <w:t xml:space="preserve">Figure </w:t>
      </w:r>
      <w:r w:rsidR="00124D88">
        <w:rPr>
          <w:noProof/>
        </w:rPr>
        <w:t>5</w:t>
      </w:r>
      <w:r w:rsidR="00124D88">
        <w:t>.</w:t>
      </w:r>
      <w:r w:rsidR="00124D88">
        <w:rPr>
          <w:noProof/>
        </w:rPr>
        <w:t>2</w:t>
      </w:r>
      <w:r w:rsidR="00284656">
        <w:rPr>
          <w:color w:val="FF0000"/>
        </w:rPr>
        <w:fldChar w:fldCharType="end"/>
      </w:r>
      <w:r w:rsidR="00284656">
        <w:rPr>
          <w:color w:val="FF0000"/>
        </w:rPr>
        <w:t xml:space="preserve"> </w:t>
      </w:r>
      <w:r w:rsidRPr="007355D8">
        <w:t xml:space="preserve">presents the setup for making the emitter. The uncoated end was inserted into a pressure chamber with a water vial inside. </w:t>
      </w:r>
      <w:r w:rsidR="00F12794">
        <w:rPr>
          <w:rFonts w:cs="Times New Roman"/>
        </w:rPr>
        <w:t>6.9 MPa</w:t>
      </w:r>
      <w:r w:rsidR="00F12794" w:rsidRPr="007355D8">
        <w:t xml:space="preserve"> </w:t>
      </w:r>
      <w:r w:rsidRPr="007355D8">
        <w:t>N</w:t>
      </w:r>
      <w:r w:rsidRPr="007355D8">
        <w:rPr>
          <w:vertAlign w:val="subscript"/>
        </w:rPr>
        <w:t>2</w:t>
      </w:r>
      <w:r w:rsidRPr="007355D8">
        <w:t xml:space="preserve"> was applied to flush the capillary with water to prevent etching inside the channel. The end with polyimide coating was dipped </w:t>
      </w:r>
      <w:r w:rsidRPr="007355D8">
        <w:lastRenderedPageBreak/>
        <w:t>inside 49% HF for 90 min. The polyimide coating outside of the tip was then removed with hot H</w:t>
      </w:r>
      <w:r w:rsidRPr="007355D8">
        <w:rPr>
          <w:vertAlign w:val="subscript"/>
        </w:rPr>
        <w:t>2</w:t>
      </w:r>
      <w:r w:rsidRPr="007355D8">
        <w:t>SO</w:t>
      </w:r>
      <w:r w:rsidRPr="007355D8">
        <w:rPr>
          <w:vertAlign w:val="subscript"/>
        </w:rPr>
        <w:t>4</w:t>
      </w:r>
      <w:r w:rsidRPr="007355D8">
        <w:t>.</w:t>
      </w:r>
    </w:p>
    <w:p w14:paraId="6B1DEDA7" w14:textId="40C485A8" w:rsidR="007355D8" w:rsidRDefault="007355D8" w:rsidP="007355D8">
      <w:pPr>
        <w:pStyle w:val="Heading3"/>
      </w:pPr>
      <w:bookmarkStart w:id="230" w:name="_Toc82597319"/>
      <w:r w:rsidRPr="007355D8">
        <w:t xml:space="preserve">Cell Culture </w:t>
      </w:r>
      <w:r>
        <w:rPr>
          <w:rFonts w:hint="eastAsia"/>
        </w:rPr>
        <w:t>a</w:t>
      </w:r>
      <w:r w:rsidRPr="007355D8">
        <w:t>nd Proteomic Sample Preparation</w:t>
      </w:r>
      <w:bookmarkEnd w:id="230"/>
    </w:p>
    <w:p w14:paraId="02733946" w14:textId="5D822EC3" w:rsidR="007355D8" w:rsidRDefault="000155CC" w:rsidP="007355D8">
      <w:r>
        <w:tab/>
      </w:r>
      <w:r w:rsidRPr="000155CC">
        <w:rPr>
          <w:i/>
          <w:iCs/>
        </w:rPr>
        <w:t>Shewanella oneidensis</w:t>
      </w:r>
      <w:r w:rsidRPr="000155CC">
        <w:t xml:space="preserve"> MR-1 was cultured under fed-batch mode using a Bioflow 3000 fermentor (New Brunswick Scientific, Enfield, NC) as described previously.</w:t>
      </w:r>
      <w:r>
        <w:fldChar w:fldCharType="begin"/>
      </w:r>
      <w:r w:rsidR="001654DC">
        <w:instrText xml:space="preserve"> ADDIN EN.CITE &lt;EndNote&gt;&lt;Cite&gt;&lt;Author&gt;Zhu&lt;/Author&gt;&lt;Year&gt;2018&lt;/Year&gt;&lt;RecNum&gt;493&lt;/RecNum&gt;&lt;DisplayText&gt;&lt;style face="superscript"&gt;72&lt;/style&gt;&lt;/DisplayText&gt;&lt;record&gt;&lt;rec-number&gt;493&lt;/rec-number&gt;&lt;foreign-keys&gt;&lt;key app="EN" db-id="zdwt52ddb5v2tmewwsxp9swhesfxa2s5pzpz" timestamp="1617468052"&gt;493&lt;/key&gt;&lt;/foreign-keys&gt;&lt;ref-type name="Journal Article"&gt;17&lt;/ref-type&gt;&lt;contributors&gt;&lt;authors&gt;&lt;author&gt;Zhu, Y.&lt;/author&gt;&lt;author&gt;Zhao, R.&lt;/author&gt;&lt;author&gt;Piehowski, P. D.&lt;/author&gt;&lt;author&gt;Moore, R. J.&lt;/author&gt;&lt;author&gt;Lim, S.&lt;/author&gt;&lt;author&gt;Orphan, V. J.&lt;/author&gt;&lt;author&gt;Pasa-Tolic, L.&lt;/author&gt;&lt;author&gt;Qian, W. J.&lt;/author&gt;&lt;author&gt;Smith, R. D.&lt;/author&gt;&lt;author&gt;Kelly, R. T.&lt;/author&gt;&lt;/authors&gt;&lt;/contributors&gt;&lt;auth-address&gt;Environmental Molecular Sciences Laboratory, Pacific Northwest National Laboratory, Richland, Washington 99354, United States.&amp;#xD;Biological Sciences Division, Pacific Northwest National Laboratory, Richland, Washington 99354, United States.&amp;#xD;Division of Geological and Planetary Sciences, California Institute of Technology, Pasadena, California 91125, United States.&lt;/auth-address&gt;&lt;titles&gt;&lt;title&gt;Subnanogram proteomics: impact of LC column selection, MS instrumentation and data analysis strategy on proteome coverage for trace samples&lt;/title&gt;&lt;secondary-title&gt;Int J Mass Spectrom&lt;/secondary-title&gt;&lt;/titles&gt;&lt;pages&gt;4-10&lt;/pages&gt;&lt;volume&gt;427&lt;/volume&gt;&lt;edition&gt;2018/03/27&lt;/edition&gt;&lt;section&gt;4&lt;/section&gt;&lt;keywords&gt;&lt;keyword&gt;*Orbitrap Fusion Lumos&lt;/keyword&gt;&lt;keyword&gt;*match between runs&lt;/keyword&gt;&lt;keyword&gt;*nanoLC&lt;/keyword&gt;&lt;keyword&gt;*small cell populations&lt;/keyword&gt;&lt;keyword&gt;*subnanogram proteomics&lt;/keyword&gt;&lt;keyword&gt;*ultrasensitive&lt;/keyword&gt;&lt;/keywords&gt;&lt;dates&gt;&lt;year&gt;2018&lt;/year&gt;&lt;pub-dates&gt;&lt;date&gt;Apr&lt;/date&gt;&lt;/pub-dates&gt;&lt;/dates&gt;&lt;isbn&gt;1387-3806 (Print)&amp;#xD;1387-3806 (Linking)&lt;/isbn&gt;&lt;accession-num&gt;29576737&lt;/accession-num&gt;&lt;urls&gt;&lt;related-urls&gt;&lt;url&gt;https://www.ncbi.nlm.nih.gov/pubmed/29576737&lt;/url&gt;&lt;/related-urls&gt;&lt;/urls&gt;&lt;custom2&gt;PMC5863755&lt;/custom2&gt;&lt;electronic-resource-num&gt;10.1016/j.ijms.2017.08.016&lt;/electronic-resource-num&gt;&lt;/record&gt;&lt;/Cite&gt;&lt;/EndNote&gt;</w:instrText>
      </w:r>
      <w:r>
        <w:fldChar w:fldCharType="separate"/>
      </w:r>
      <w:r w:rsidR="001654DC" w:rsidRPr="001654DC">
        <w:rPr>
          <w:noProof/>
          <w:vertAlign w:val="superscript"/>
        </w:rPr>
        <w:t>72</w:t>
      </w:r>
      <w:r>
        <w:fldChar w:fldCharType="end"/>
      </w:r>
      <w:r w:rsidRPr="000155CC">
        <w:t xml:space="preserve"> The </w:t>
      </w:r>
      <w:bookmarkStart w:id="231" w:name="_Hlk70298677"/>
      <w:r w:rsidRPr="000155CC">
        <w:t>horse blood agar (HBa)</w:t>
      </w:r>
      <w:bookmarkEnd w:id="231"/>
      <w:r w:rsidRPr="000155CC">
        <w:t xml:space="preserve"> culture media was supplemented with 0.5 mL·L</w:t>
      </w:r>
      <w:r w:rsidRPr="000155CC">
        <w:rPr>
          <w:vertAlign w:val="superscript"/>
        </w:rPr>
        <w:t>-1</w:t>
      </w:r>
      <w:r w:rsidRPr="000155CC">
        <w:t xml:space="preserve"> of 100 mM ferric NTA, 1 mL·L</w:t>
      </w:r>
      <w:r w:rsidRPr="000155CC">
        <w:rPr>
          <w:vertAlign w:val="superscript"/>
        </w:rPr>
        <w:t>-1</w:t>
      </w:r>
      <w:r w:rsidRPr="000155CC">
        <w:t xml:space="preserve"> of 1mM Na</w:t>
      </w:r>
      <w:r w:rsidRPr="000155CC">
        <w:rPr>
          <w:vertAlign w:val="subscript"/>
        </w:rPr>
        <w:t>2</w:t>
      </w:r>
      <w:r w:rsidRPr="000155CC">
        <w:t>SeO</w:t>
      </w:r>
      <w:r w:rsidRPr="000155CC">
        <w:rPr>
          <w:vertAlign w:val="subscript"/>
        </w:rPr>
        <w:t>4</w:t>
      </w:r>
      <w:r w:rsidRPr="000155CC">
        <w:t>, and 1 mL·L</w:t>
      </w:r>
      <w:r w:rsidRPr="000155CC">
        <w:rPr>
          <w:vertAlign w:val="superscript"/>
        </w:rPr>
        <w:t>-1</w:t>
      </w:r>
      <w:r w:rsidRPr="000155CC">
        <w:t xml:space="preserve"> of 3 M MgCl</w:t>
      </w:r>
      <w:r w:rsidRPr="000155CC">
        <w:rPr>
          <w:vertAlign w:val="subscript"/>
        </w:rPr>
        <w:t>2</w:t>
      </w:r>
      <w:r w:rsidRPr="000155CC">
        <w:t>·6H</w:t>
      </w:r>
      <w:r w:rsidRPr="000155CC">
        <w:rPr>
          <w:vertAlign w:val="subscript"/>
        </w:rPr>
        <w:t>2</w:t>
      </w:r>
      <w:r w:rsidRPr="000155CC">
        <w:t xml:space="preserve">O as well as vitamins and amino acids. For proteomic preparation, bacterial cells were lysed by homogenizing with 0.1 mm zirconia/silica beads in a Bullet Blender (Next Advance, Averill Park, NY) at speed 8,000 rpm for 3 min. Proteins were denatured with 8 M urea and reduced with 10 mM DTT. The denatured proteins were digested with </w:t>
      </w:r>
      <w:r>
        <w:t>t</w:t>
      </w:r>
      <w:r w:rsidRPr="000155CC">
        <w:t>rypsin at a protein/</w:t>
      </w:r>
      <w:r>
        <w:t>t</w:t>
      </w:r>
      <w:r w:rsidRPr="000155CC">
        <w:t>rypsin ratio of 50:1 and incubated at 37 °C for 3 hours. The digested peptides were purified by C18 solid-phase extraction column and aliquoted at a concentration of 100 ng</w:t>
      </w:r>
      <w:r w:rsidR="00996C20" w:rsidRPr="000155CC">
        <w:t>·</w:t>
      </w:r>
      <w:r w:rsidRPr="000155CC">
        <w:t>µL</w:t>
      </w:r>
      <w:r w:rsidR="00996C20" w:rsidRPr="00996C20">
        <w:rPr>
          <w:vertAlign w:val="superscript"/>
        </w:rPr>
        <w:t>-1</w:t>
      </w:r>
      <w:r w:rsidRPr="000155CC">
        <w:t xml:space="preserve"> for long-term storage.</w:t>
      </w:r>
    </w:p>
    <w:p w14:paraId="086A0A58" w14:textId="38BA5336" w:rsidR="00996C20" w:rsidRDefault="00996C20" w:rsidP="00996C20">
      <w:pPr>
        <w:pStyle w:val="Heading3"/>
      </w:pPr>
      <w:bookmarkStart w:id="232" w:name="_Toc82597320"/>
      <w:r w:rsidRPr="00996C20">
        <w:t xml:space="preserve">LC-MS/MS </w:t>
      </w:r>
      <w:r w:rsidR="001D3FC6">
        <w:t>A</w:t>
      </w:r>
      <w:r w:rsidRPr="00996C20">
        <w:t>nalysis</w:t>
      </w:r>
      <w:bookmarkEnd w:id="232"/>
    </w:p>
    <w:p w14:paraId="67A7317F" w14:textId="16B38B23" w:rsidR="00996C20" w:rsidRDefault="00996C20" w:rsidP="00996C20">
      <w:pPr>
        <w:ind w:firstLine="420"/>
      </w:pPr>
      <w:r>
        <w:t>A Dionex NCP3200RS UPLC gradient pump (Thermo Fisher) was employed for both sample injection and reversed-phase separation. Mobile Phase A (Fisher Scientific, Hampton, NH) consists of 0.1% (v/v) formic acid in water and Mobile phase B (Fisher Scientific, Hampton, NH) consists of 0.1% formic acid in acetonitrile. For sample injection, the VICI 6-port valve was switched to loading position. Protein digests were diluted using Mobile Phase A and manually injected into a 2.65-µL sample loop. The sample was loaded into the column head by infusing the sample at a flow rate of 700 nL</w:t>
      </w:r>
      <w:r w:rsidRPr="000155CC">
        <w:t>·</w:t>
      </w:r>
      <w:r>
        <w:t>min</w:t>
      </w:r>
      <w:r w:rsidRPr="00996C20">
        <w:rPr>
          <w:vertAlign w:val="superscript"/>
        </w:rPr>
        <w:t>-1</w:t>
      </w:r>
      <w:r>
        <w:t xml:space="preserve"> for 5 min with a 10-μm-i.d., 25-</w:t>
      </w:r>
      <w:r>
        <w:lastRenderedPageBreak/>
        <w:t>cm-long restriction capillary. After sample loading, the 6-port valve was switched to separation position. A flow rate of 700 nL</w:t>
      </w:r>
      <w:r w:rsidRPr="000155CC">
        <w:t>·</w:t>
      </w:r>
      <w:r>
        <w:t>min</w:t>
      </w:r>
      <w:r w:rsidRPr="00996C20">
        <w:rPr>
          <w:vertAlign w:val="superscript"/>
        </w:rPr>
        <w:t>-1</w:t>
      </w:r>
      <w:r>
        <w:t xml:space="preserve"> and a linear 40-min gradient from 5–35% mobile phase B were used for LC separation. The column was washed by increasing to 60% mobile phase B for 12 min and finally equilibrated with 5% mobile phase B for 15 min before the next injection.</w:t>
      </w:r>
    </w:p>
    <w:p w14:paraId="402C9C86" w14:textId="77777777" w:rsidR="00284656" w:rsidRDefault="00284656" w:rsidP="00284656">
      <w:pPr>
        <w:keepNext/>
        <w:jc w:val="center"/>
      </w:pPr>
      <w:r>
        <w:rPr>
          <w:noProof/>
        </w:rPr>
        <w:drawing>
          <wp:inline distT="0" distB="0" distL="0" distR="0" wp14:anchorId="20E0301C" wp14:editId="581B4EB3">
            <wp:extent cx="3757448" cy="2675165"/>
            <wp:effectExtent l="0" t="0" r="0" b="0"/>
            <wp:docPr id="26"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8.jpeg"/>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779452" cy="2690831"/>
                    </a:xfrm>
                    <a:prstGeom prst="rect">
                      <a:avLst/>
                    </a:prstGeom>
                  </pic:spPr>
                </pic:pic>
              </a:graphicData>
            </a:graphic>
          </wp:inline>
        </w:drawing>
      </w:r>
    </w:p>
    <w:p w14:paraId="10942994" w14:textId="7437D4C8" w:rsidR="00284656" w:rsidRDefault="00284656" w:rsidP="00284656">
      <w:pPr>
        <w:pStyle w:val="Caption"/>
        <w:jc w:val="center"/>
      </w:pPr>
      <w:bookmarkStart w:id="233" w:name="_Ref70283956"/>
      <w:bookmarkStart w:id="234" w:name="_Toc71635921"/>
      <w:r>
        <w:t xml:space="preserve">Figure </w:t>
      </w:r>
      <w:r w:rsidR="0031770F">
        <w:fldChar w:fldCharType="begin"/>
      </w:r>
      <w:r w:rsidR="0031770F">
        <w:instrText xml:space="preserve"> STYLEREF 1 \s </w:instrText>
      </w:r>
      <w:r w:rsidR="0031770F">
        <w:fldChar w:fldCharType="separate"/>
      </w:r>
      <w:r w:rsidR="00124D88">
        <w:rPr>
          <w:noProof/>
        </w:rPr>
        <w:t>5</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3</w:t>
      </w:r>
      <w:r w:rsidR="0031770F">
        <w:rPr>
          <w:noProof/>
        </w:rPr>
        <w:fldChar w:fldCharType="end"/>
      </w:r>
      <w:bookmarkEnd w:id="233"/>
      <w:r>
        <w:t xml:space="preserve"> Schematic diagram</w:t>
      </w:r>
      <w:r w:rsidRPr="0060134C">
        <w:t xml:space="preserve"> </w:t>
      </w:r>
      <w:r>
        <w:t>of e</w:t>
      </w:r>
      <w:r w:rsidRPr="0060134C">
        <w:t>xperimental setup</w:t>
      </w:r>
      <w:r>
        <w:t xml:space="preserve"> of </w:t>
      </w:r>
      <w:r w:rsidRPr="00284656">
        <w:rPr>
          <w:i/>
          <w:iCs/>
        </w:rPr>
        <w:t>n</w:t>
      </w:r>
      <w:r>
        <w:t xml:space="preserve">OTLC-MS and SEM images of </w:t>
      </w:r>
      <w:r w:rsidRPr="00284656">
        <w:rPr>
          <w:i/>
          <w:iCs/>
        </w:rPr>
        <w:t>n</w:t>
      </w:r>
      <w:r>
        <w:t>OT column</w:t>
      </w:r>
      <w:bookmarkEnd w:id="234"/>
    </w:p>
    <w:p w14:paraId="6697ED83" w14:textId="5F9B04AC" w:rsidR="00284656" w:rsidRPr="00284656" w:rsidRDefault="00284656" w:rsidP="00284656">
      <w:pPr>
        <w:pStyle w:val="Caption"/>
        <w:rPr>
          <w:b w:val="0"/>
          <w:bCs w:val="0"/>
        </w:rPr>
      </w:pPr>
      <w:r w:rsidRPr="00284656">
        <w:rPr>
          <w:b w:val="0"/>
          <w:bCs w:val="0"/>
        </w:rPr>
        <w:t xml:space="preserve">(A) Schematic illustration of the experimental setup of the picoLC-MS system. (B) SEM images of the cross section of a </w:t>
      </w:r>
      <w:r w:rsidRPr="00284656">
        <w:rPr>
          <w:b w:val="0"/>
          <w:bCs w:val="0"/>
          <w:i/>
          <w:iCs/>
        </w:rPr>
        <w:t>n</w:t>
      </w:r>
      <w:r w:rsidR="00EC45E0">
        <w:rPr>
          <w:b w:val="0"/>
          <w:bCs w:val="0"/>
        </w:rPr>
        <w:t>OTC</w:t>
      </w:r>
      <w:r w:rsidRPr="00284656">
        <w:rPr>
          <w:b w:val="0"/>
          <w:bCs w:val="0"/>
        </w:rPr>
        <w:t xml:space="preserve"> and (C) the HF-etched electrospray emitter tip.</w:t>
      </w:r>
    </w:p>
    <w:p w14:paraId="5746638B" w14:textId="16A39A46" w:rsidR="00C90321" w:rsidRPr="00996C20" w:rsidRDefault="00996C20" w:rsidP="001B2DEC">
      <w:pPr>
        <w:ind w:firstLine="420"/>
      </w:pPr>
      <w:r>
        <w:t xml:space="preserve">For </w:t>
      </w:r>
      <w:r w:rsidR="0040515C">
        <w:t>ESI</w:t>
      </w:r>
      <w:r>
        <w:t xml:space="preserve">, a potential of 2 kV was applied to the capillary tip via the cross union-based flow splitter as shown in </w:t>
      </w:r>
      <w:r w:rsidR="001B2DEC">
        <w:rPr>
          <w:color w:val="FF0000"/>
        </w:rPr>
        <w:fldChar w:fldCharType="begin"/>
      </w:r>
      <w:r w:rsidR="001B2DEC">
        <w:instrText xml:space="preserve"> REF _Ref70283956 \h </w:instrText>
      </w:r>
      <w:r w:rsidR="001B2DEC">
        <w:rPr>
          <w:color w:val="FF0000"/>
        </w:rPr>
      </w:r>
      <w:r w:rsidR="001B2DEC">
        <w:rPr>
          <w:color w:val="FF0000"/>
        </w:rPr>
        <w:fldChar w:fldCharType="separate"/>
      </w:r>
      <w:r w:rsidR="00124D88">
        <w:t xml:space="preserve">Figure </w:t>
      </w:r>
      <w:r w:rsidR="00124D88">
        <w:rPr>
          <w:noProof/>
        </w:rPr>
        <w:t>5</w:t>
      </w:r>
      <w:r w:rsidR="00124D88">
        <w:t>.</w:t>
      </w:r>
      <w:r w:rsidR="00124D88">
        <w:rPr>
          <w:noProof/>
        </w:rPr>
        <w:t>3</w:t>
      </w:r>
      <w:r w:rsidR="001B2DEC">
        <w:rPr>
          <w:color w:val="FF0000"/>
        </w:rPr>
        <w:fldChar w:fldCharType="end"/>
      </w:r>
      <w:r>
        <w:t xml:space="preserve">. A nitrogen sheath flow maintained at </w:t>
      </w:r>
      <w:r w:rsidR="00F12794">
        <w:t>0.34 MPa</w:t>
      </w:r>
      <w:r>
        <w:t xml:space="preserve"> was employed to stabilize the picoliter-scale electrospray. An Orbitrap Fusion Lumos Tribrid </w:t>
      </w:r>
      <w:r w:rsidR="00607AD9">
        <w:t>MS</w:t>
      </w:r>
      <w:r>
        <w:t xml:space="preserve"> (Thermo Fisher, San Jose, CA) was employed for data acquisition under data dependent acquisition mode with a cycle time of 1.2 s. The ion transfer tube was set at 150 °C for desolvation and RF lens level was set at 30%. For MS1 acquisition, a mass range of 375 to 1575, a scan resolution of 120 k, an AGC target of 1E6, and a maximum injection time of 100 ms were employed. Precursor ions with charges of +2 to +7 and intensities &gt;8,000 were selected </w:t>
      </w:r>
      <w:r>
        <w:lastRenderedPageBreak/>
        <w:t xml:space="preserve">for MS/MS fragmentation in ion trap. Selected precursor ions were isolated with a m/z window of 2 Da and fragmented by </w:t>
      </w:r>
      <w:bookmarkStart w:id="235" w:name="_Hlk70298657"/>
      <w:r>
        <w:t xml:space="preserve">collision induced dissociation (CID) </w:t>
      </w:r>
      <w:bookmarkEnd w:id="235"/>
      <w:r>
        <w:t>at an energy level of 35% and an activation time of 10 ms. Rapid ion trap scan rate and an AGC target of 10,000 were used for MS/MS scan. For 0.75 pg and 7.5 pg peptide loading samples, a maximum injection time of 300 ms was used. For the highest 75 pg peptide loading samples, a maximum injection time of 80 ms was used.</w:t>
      </w:r>
    </w:p>
    <w:p w14:paraId="329F32AE" w14:textId="0996AED8" w:rsidR="00F67669" w:rsidRPr="00F67669" w:rsidRDefault="00F67669" w:rsidP="00F20BE2">
      <w:pPr>
        <w:pStyle w:val="Heading3"/>
      </w:pPr>
      <w:bookmarkStart w:id="236" w:name="_Toc82597321"/>
      <w:r>
        <w:t>System Configuration</w:t>
      </w:r>
      <w:bookmarkEnd w:id="236"/>
    </w:p>
    <w:p w14:paraId="0C5E3089" w14:textId="52338D61" w:rsidR="00807D5C" w:rsidRDefault="00F67669" w:rsidP="00F67669">
      <w:pPr>
        <w:ind w:firstLine="360"/>
      </w:pPr>
      <w:r w:rsidRPr="00F67669">
        <w:t xml:space="preserve">The picoLC-MS system arrangement is illustrated in </w:t>
      </w:r>
      <w:r w:rsidR="001B2DEC">
        <w:fldChar w:fldCharType="begin"/>
      </w:r>
      <w:r w:rsidR="001B2DEC">
        <w:instrText xml:space="preserve"> REF _Ref70283956 \h </w:instrText>
      </w:r>
      <w:r w:rsidR="001B2DEC">
        <w:fldChar w:fldCharType="separate"/>
      </w:r>
      <w:r w:rsidR="00124D88">
        <w:t xml:space="preserve">Figure </w:t>
      </w:r>
      <w:r w:rsidR="00124D88">
        <w:rPr>
          <w:noProof/>
        </w:rPr>
        <w:t>5</w:t>
      </w:r>
      <w:r w:rsidR="00124D88">
        <w:t>.</w:t>
      </w:r>
      <w:r w:rsidR="00124D88">
        <w:rPr>
          <w:noProof/>
        </w:rPr>
        <w:t>3</w:t>
      </w:r>
      <w:r w:rsidR="001B2DEC">
        <w:fldChar w:fldCharType="end"/>
      </w:r>
      <w:r w:rsidRPr="001B2DEC">
        <w:t>A</w:t>
      </w:r>
      <w:r w:rsidRPr="00F67669">
        <w:t>. Brieﬂy, a 2-μm-i.d., 150-μm-o.d., 80-cm-long</w:t>
      </w:r>
      <w:r w:rsidR="00F20BE2">
        <w:t xml:space="preserve"> fused silica capillary</w:t>
      </w:r>
      <w:r w:rsidRPr="00F67669">
        <w:t xml:space="preserve"> (cross section shown in </w:t>
      </w:r>
      <w:r w:rsidR="001B2DEC">
        <w:fldChar w:fldCharType="begin"/>
      </w:r>
      <w:r w:rsidR="001B2DEC">
        <w:instrText xml:space="preserve"> REF _Ref70283956 \h </w:instrText>
      </w:r>
      <w:r w:rsidR="001B2DEC">
        <w:fldChar w:fldCharType="separate"/>
      </w:r>
      <w:r w:rsidR="00124D88">
        <w:t xml:space="preserve">Figure </w:t>
      </w:r>
      <w:r w:rsidR="00124D88">
        <w:rPr>
          <w:noProof/>
        </w:rPr>
        <w:t>5</w:t>
      </w:r>
      <w:r w:rsidR="00124D88">
        <w:t>.</w:t>
      </w:r>
      <w:r w:rsidR="00124D88">
        <w:rPr>
          <w:noProof/>
        </w:rPr>
        <w:t>3</w:t>
      </w:r>
      <w:r w:rsidR="001B2DEC">
        <w:fldChar w:fldCharType="end"/>
      </w:r>
      <w:r w:rsidRPr="001B2DEC">
        <w:t>B</w:t>
      </w:r>
      <w:r w:rsidRPr="00F67669">
        <w:t xml:space="preserve">) </w:t>
      </w:r>
      <w:r w:rsidR="00F20BE2">
        <w:rPr>
          <w:rFonts w:hint="eastAsia"/>
        </w:rPr>
        <w:t>with</w:t>
      </w:r>
      <w:r w:rsidRPr="00F67669">
        <w:t xml:space="preserve"> a layer of C18 stationary phase on the inner capillary surface serve as the </w:t>
      </w:r>
      <w:r w:rsidRPr="00F67669">
        <w:rPr>
          <w:i/>
          <w:iCs/>
        </w:rPr>
        <w:t>n</w:t>
      </w:r>
      <w:r w:rsidR="00EC45E0">
        <w:t>OTC</w:t>
      </w:r>
      <w:r w:rsidRPr="00F67669">
        <w:t>. The capillary end was chemically etched by putting the capillary in 49% HF solution while ﬂowing water continuously through the capillary (</w:t>
      </w:r>
      <w:r w:rsidR="001B2DEC">
        <w:fldChar w:fldCharType="begin"/>
      </w:r>
      <w:r w:rsidR="001B2DEC">
        <w:instrText xml:space="preserve"> REF _Ref70283687 \h </w:instrText>
      </w:r>
      <w:r w:rsidR="001B2DEC">
        <w:fldChar w:fldCharType="separate"/>
      </w:r>
      <w:r w:rsidR="00124D88">
        <w:t xml:space="preserve">Figure </w:t>
      </w:r>
      <w:r w:rsidR="00124D88">
        <w:rPr>
          <w:noProof/>
        </w:rPr>
        <w:t>5</w:t>
      </w:r>
      <w:r w:rsidR="00124D88">
        <w:t>.</w:t>
      </w:r>
      <w:r w:rsidR="00124D88">
        <w:rPr>
          <w:noProof/>
        </w:rPr>
        <w:t>2</w:t>
      </w:r>
      <w:r w:rsidR="001B2DEC">
        <w:fldChar w:fldCharType="end"/>
      </w:r>
      <w:r w:rsidRPr="00F67669">
        <w:t>).</w:t>
      </w:r>
      <w:r>
        <w:fldChar w:fldCharType="begin"/>
      </w:r>
      <w:r>
        <w:instrText xml:space="preserve"> ADDIN EN.CITE &lt;EndNote&gt;&lt;Cite&gt;&lt;Author&gt;Jorgenson&lt;/Author&gt;&lt;Year&gt;1983&lt;/Year&gt;&lt;RecNum&gt;14&lt;/RecNum&gt;&lt;DisplayText&gt;&lt;style face="superscript"&gt;5&lt;/style&gt;&lt;/DisplayText&gt;&lt;record&gt;&lt;rec-number&gt;14&lt;/rec-number&gt;&lt;foreign-keys&gt;&lt;key app="EN" db-id="zdwt52ddb5v2tmewwsxp9swhesfxa2s5pzpz" timestamp="1609315506"&gt;14&lt;/key&gt;&lt;/foreign-keys&gt;&lt;ref-type name="Journal Article"&gt;17&lt;/ref-type&gt;&lt;contributors&gt;&lt;authors&gt;&lt;author&gt;Jorgenson, James W&lt;/author&gt;&lt;author&gt;Guthrie, Edward J&lt;/author&gt;&lt;/authors&gt;&lt;/contributors&gt;&lt;titles&gt;&lt;title&gt;Liquid chromatography in open-tubular columns: theory of column optimization with limited pressure and analysis time, and fabrication of chemically bonded reversed-phase columns on etched borosilicate glass capillaries&lt;/title&gt;&lt;secondary-title&gt;Journal of Chromatography A&lt;/secondary-title&gt;&lt;/titles&gt;&lt;periodical&gt;&lt;full-title&gt;Journal of Chromatography A&lt;/full-title&gt;&lt;/periodical&gt;&lt;pages&gt;335-348&lt;/pages&gt;&lt;volume&gt;255&lt;/volume&gt;&lt;dates&gt;&lt;year&gt;1983&lt;/year&gt;&lt;/dates&gt;&lt;isbn&gt;0021-9673&lt;/isbn&gt;&lt;urls&gt;&lt;/urls&gt;&lt;/record&gt;&lt;/Cite&gt;&lt;/EndNote&gt;</w:instrText>
      </w:r>
      <w:r>
        <w:fldChar w:fldCharType="separate"/>
      </w:r>
      <w:r w:rsidRPr="00F67669">
        <w:rPr>
          <w:noProof/>
          <w:vertAlign w:val="superscript"/>
        </w:rPr>
        <w:t>5</w:t>
      </w:r>
      <w:r>
        <w:fldChar w:fldCharType="end"/>
      </w:r>
      <w:r w:rsidRPr="00F67669">
        <w:t xml:space="preserve"> The HF etching produced an externally tapered emitter tip </w:t>
      </w:r>
      <w:r w:rsidRPr="001B2DEC">
        <w:t>(</w:t>
      </w:r>
      <w:r w:rsidR="001B2DEC">
        <w:fldChar w:fldCharType="begin"/>
      </w:r>
      <w:r w:rsidR="001B2DEC">
        <w:instrText xml:space="preserve"> REF _Ref70283956 \h </w:instrText>
      </w:r>
      <w:r w:rsidR="001B2DEC">
        <w:fldChar w:fldCharType="separate"/>
      </w:r>
      <w:r w:rsidR="00124D88">
        <w:t xml:space="preserve">Figure </w:t>
      </w:r>
      <w:r w:rsidR="00124D88">
        <w:rPr>
          <w:noProof/>
        </w:rPr>
        <w:t>5</w:t>
      </w:r>
      <w:r w:rsidR="00124D88">
        <w:t>.</w:t>
      </w:r>
      <w:r w:rsidR="00124D88">
        <w:rPr>
          <w:noProof/>
        </w:rPr>
        <w:t>3</w:t>
      </w:r>
      <w:r w:rsidR="001B2DEC">
        <w:fldChar w:fldCharType="end"/>
      </w:r>
      <w:r w:rsidRPr="001B2DEC">
        <w:t xml:space="preserve">C) </w:t>
      </w:r>
      <w:r w:rsidRPr="00F67669">
        <w:t>for eﬃcient ESI at the low picoliter-range ﬂow rate. The externally tapered tip also minimized tip clogging problems during peptide separation,</w:t>
      </w:r>
      <w:r w:rsidR="0058095A">
        <w:fldChar w:fldCharType="begin"/>
      </w:r>
      <w:r w:rsidR="001654DC">
        <w:instrText xml:space="preserve"> ADDIN EN.CITE &lt;EndNote&gt;&lt;Cite&gt;&lt;Author&gt;Marginean&lt;/Author&gt;&lt;Year&gt;2014&lt;/Year&gt;&lt;RecNum&gt;498&lt;/RecNum&gt;&lt;DisplayText&gt;&lt;style face="superscript"&gt;70&lt;/style&gt;&lt;/DisplayText&gt;&lt;record&gt;&lt;rec-number&gt;498&lt;/rec-number&gt;&lt;foreign-keys&gt;&lt;key app="EN" db-id="zdwt52ddb5v2tmewwsxp9swhesfxa2s5pzpz" timestamp="1617468052"&gt;498&lt;/key&gt;&lt;/foreign-keys&gt;&lt;ref-type name="Journal Article"&gt;17&lt;/ref-type&gt;&lt;contributors&gt;&lt;authors&gt;&lt;author&gt;Marginean, I.&lt;/author&gt;&lt;author&gt;Tang, K.&lt;/author&gt;&lt;author&gt;Smith, R. D.&lt;/author&gt;&lt;author&gt;Kelly, R. T.&lt;/author&gt;&lt;/authors&gt;&lt;/contributors&gt;&lt;titles&gt;&lt;title&gt;Picoelectrospray ionization mass spectrometry using narrow-bore chemically etched emitters&lt;/title&gt;&lt;secondary-title&gt;J Am Soc Mass Spectrom&lt;/secondary-title&gt;&lt;/titles&gt;&lt;pages&gt;30-6&lt;/pages&gt;&lt;volume&gt;25&lt;/volume&gt;&lt;number&gt;1&lt;/number&gt;&lt;edition&gt;2013/10/15&lt;/edition&gt;&lt;section&gt;30&lt;/section&gt;&lt;keywords&gt;&lt;keyword&gt;Peptides/chemistry&lt;/keyword&gt;&lt;keyword&gt;Signal-To-Noise Ratio&lt;/keyword&gt;&lt;keyword&gt;Spectrometry, Mass, Electrospray Ionization/*methods&lt;/keyword&gt;&lt;/keywords&gt;&lt;dates&gt;&lt;year&gt;2014&lt;/year&gt;&lt;pub-dates&gt;&lt;date&gt;Jan&lt;/date&gt;&lt;/pub-dates&gt;&lt;/dates&gt;&lt;isbn&gt;1879-1123 (Electronic)&amp;#xD;1044-0305 (Linking)&lt;/isbn&gt;&lt;accession-num&gt;24122304&lt;/accession-num&gt;&lt;urls&gt;&lt;related-urls&gt;&lt;url&gt;https://www.ncbi.nlm.nih.gov/pubmed/24122304&lt;/url&gt;&lt;/related-urls&gt;&lt;/urls&gt;&lt;custom2&gt;PMC3945158&lt;/custom2&gt;&lt;electronic-resource-num&gt;10.1007/s13361-013-0749-z&lt;/electronic-resource-num&gt;&lt;/record&gt;&lt;/Cite&gt;&lt;/EndNote&gt;</w:instrText>
      </w:r>
      <w:r w:rsidR="0058095A">
        <w:fldChar w:fldCharType="separate"/>
      </w:r>
      <w:r w:rsidR="001654DC" w:rsidRPr="001654DC">
        <w:rPr>
          <w:noProof/>
          <w:vertAlign w:val="superscript"/>
        </w:rPr>
        <w:t>70</w:t>
      </w:r>
      <w:r w:rsidR="0058095A">
        <w:fldChar w:fldCharType="end"/>
      </w:r>
      <w:r w:rsidRPr="00F67669">
        <w:t xml:space="preserve"> compared with pulled tips having both internally and externally tapered structures. An Upchurch microcross was used to construct a ﬂow splitter. A 10-cm-long × 150-μm-i.d. × 360-μm-o.d. capillary was used to connect the</w:t>
      </w:r>
      <w:r>
        <w:t xml:space="preserve"> </w:t>
      </w:r>
      <w:r w:rsidRPr="00F67669">
        <w:t xml:space="preserve">injection valve and the ﬂow splitter. Inside the ﬂow splitter, the </w:t>
      </w:r>
      <w:r w:rsidR="0058095A" w:rsidRPr="0058095A">
        <w:rPr>
          <w:i/>
          <w:iCs/>
        </w:rPr>
        <w:t>n</w:t>
      </w:r>
      <w:r w:rsidR="00EC45E0">
        <w:t>OTC</w:t>
      </w:r>
      <w:r w:rsidRPr="00F67669">
        <w:t xml:space="preserve"> head was inserted (1 mm deep) into this connection capillary. A metal stopper was used to apply ESI voltage, and a restriction capillary (RC) was used to control the splitting ratio.</w:t>
      </w:r>
    </w:p>
    <w:p w14:paraId="778A3C4F" w14:textId="536B9924" w:rsidR="00807D5C" w:rsidRPr="00306071" w:rsidRDefault="0058095A" w:rsidP="00807D5C">
      <w:pPr>
        <w:rPr>
          <w:rFonts w:cs="Times New Roman"/>
        </w:rPr>
      </w:pPr>
      <w:r>
        <w:tab/>
      </w:r>
      <w:r w:rsidRPr="0058095A">
        <w:t>A Dionex NCP3200RS UPLC gradient pump (Thermo-Fisher) operating at 700 nL</w:t>
      </w:r>
      <w:r w:rsidR="00CB3B6D">
        <w:rPr>
          <w:rFonts w:cs="Times New Roman"/>
        </w:rPr>
        <w:t>·</w:t>
      </w:r>
      <w:r w:rsidRPr="0058095A">
        <w:t>min</w:t>
      </w:r>
      <w:r w:rsidR="00CB3B6D" w:rsidRPr="00CB3B6D">
        <w:rPr>
          <w:vertAlign w:val="superscript"/>
        </w:rPr>
        <w:t>-1</w:t>
      </w:r>
      <w:r w:rsidRPr="0058095A">
        <w:t xml:space="preserve"> </w:t>
      </w:r>
      <w:r w:rsidRPr="0058095A">
        <w:lastRenderedPageBreak/>
        <w:t xml:space="preserve">was employed for both sample injection and reversed-phase </w:t>
      </w:r>
      <w:r w:rsidR="00864E38" w:rsidRPr="00864E38">
        <w:rPr>
          <w:i/>
          <w:iCs/>
        </w:rPr>
        <w:t>n</w:t>
      </w:r>
      <w:r w:rsidRPr="0058095A">
        <w:t xml:space="preserve">OTLC separation. Using a 25-cm-long RC, the ﬂow rate inside the </w:t>
      </w:r>
      <w:r w:rsidR="00864E38" w:rsidRPr="00864E38">
        <w:rPr>
          <w:i/>
          <w:iCs/>
        </w:rPr>
        <w:t>n</w:t>
      </w:r>
      <w:r w:rsidR="00EC45E0">
        <w:t>OTC</w:t>
      </w:r>
      <w:r w:rsidRPr="0058095A">
        <w:t xml:space="preserve"> was calculated to be around 790 pL</w:t>
      </w:r>
      <w:r w:rsidR="00CB3B6D">
        <w:rPr>
          <w:rFonts w:cs="Times New Roman"/>
        </w:rPr>
        <w:t>·</w:t>
      </w:r>
      <w:r w:rsidRPr="0058095A">
        <w:t>mi</w:t>
      </w:r>
      <w:r w:rsidR="00CB3B6D">
        <w:t>n</w:t>
      </w:r>
      <w:r w:rsidR="00CB3B6D" w:rsidRPr="00CB3B6D">
        <w:rPr>
          <w:vertAlign w:val="superscript"/>
        </w:rPr>
        <w:t>-1</w:t>
      </w:r>
      <w:r w:rsidRPr="0058095A">
        <w:t xml:space="preserve">. A high voltage was also applied through the cross to initiate </w:t>
      </w:r>
      <w:r w:rsidR="0040515C">
        <w:t>ESI</w:t>
      </w:r>
      <w:r w:rsidRPr="0058095A">
        <w:t>. To improve electrospray stability at picoliter-per-minute ﬂow rates, a nitrogen sheath ﬂow (</w:t>
      </w:r>
      <w:r w:rsidR="0099599B">
        <w:t xml:space="preserve">0.34 MPa or </w:t>
      </w:r>
      <w:r w:rsidRPr="0058095A">
        <w:t xml:space="preserve">50 psi) was applied at the emitter through a Tee junction. Surprisingly, we cannot obtain evident peptide signals without the </w:t>
      </w:r>
      <w:r w:rsidRPr="00306071">
        <w:rPr>
          <w:rFonts w:cs="Times New Roman"/>
        </w:rPr>
        <w:t xml:space="preserve">sheath gas, highlighting that more studies on the picoliter-scale electrospray are required to understand this phenomenon. The ionized peptides were collected by an Orbitrap Fusion Lumos Tribrid </w:t>
      </w:r>
      <w:r w:rsidR="00607AD9" w:rsidRPr="00306071">
        <w:rPr>
          <w:rFonts w:cs="Times New Roman"/>
        </w:rPr>
        <w:t>MS</w:t>
      </w:r>
      <w:r w:rsidRPr="00306071">
        <w:rPr>
          <w:rFonts w:cs="Times New Roman"/>
        </w:rPr>
        <w:t xml:space="preserve"> for data acquisition under data-dependent acquisition mode. To achieve optimal detection sensitivity, the precursor scans (MS1 scan) were performed at a scan resolution of 120K and a maximal injection time of 100 ms.</w:t>
      </w:r>
      <w:r w:rsidRPr="00306071">
        <w:rPr>
          <w:rFonts w:cs="Times New Roman"/>
        </w:rPr>
        <w:fldChar w:fldCharType="begin"/>
      </w:r>
      <w:r w:rsidR="00D66C40" w:rsidRPr="00306071">
        <w:rPr>
          <w:rFonts w:cs="Times New Roman"/>
        </w:rPr>
        <w:instrText xml:space="preserve"> ADDIN EN.CITE &lt;EndNote&gt;&lt;Cite&gt;&lt;Author&gt;Kelstrup&lt;/Author&gt;&lt;Year&gt;2012&lt;/Year&gt;&lt;RecNum&gt;482&lt;/RecNum&gt;&lt;DisplayText&gt;&lt;style face="superscript"&gt;155&lt;/style&gt;&lt;/DisplayText&gt;&lt;record&gt;&lt;rec-number&gt;482&lt;/rec-number&gt;&lt;foreign-keys&gt;&lt;key app="EN" db-id="zdwt52ddb5v2tmewwsxp9swhesfxa2s5pzpz" timestamp="1617468031"&gt;482&lt;/key&gt;&lt;/foreign-keys&gt;&lt;ref-type name="Journal Article"&gt;17&lt;/ref-type&gt;&lt;contributors&gt;&lt;authors&gt;&lt;author&gt;Kelstrup, C. D.&lt;/author&gt;&lt;author&gt;Young, C.&lt;/author&gt;&lt;author&gt;Lavallee, R.&lt;/author&gt;&lt;author&gt;Nielsen, M. L.&lt;/author&gt;&lt;author&gt;Olsen, J. V.&lt;/author&gt;&lt;/authors&gt;&lt;/contributors&gt;&lt;auth-address&gt;Department of Proteomics, Novo Nordisk Foundation Center for Protein Research, Faculty of Health Sciences, University of Copenhagen , Blegdamsvej 3b, DK-2200 Copenhagen N, Denmark.&lt;/auth-address&gt;&lt;titles&gt;&lt;title&gt;Optimized fast and sensitive acquisition methods for shotgun proteomics on a quadrupole orbitrap mass spectrometer&lt;/title&gt;&lt;secondary-title&gt;J Proteome Res&lt;/secondary-title&gt;&lt;/titles&gt;&lt;pages&gt;3487-97&lt;/pages&gt;&lt;volume&gt;11&lt;/volume&gt;&lt;number&gt;6&lt;/number&gt;&lt;edition&gt;2012/04/28&lt;/edition&gt;&lt;section&gt;3487&lt;/section&gt;&lt;keywords&gt;&lt;keyword&gt;Chromatography, Liquid&lt;/keyword&gt;&lt;keyword&gt;Fungal Proteins/chemistry/isolation &amp;amp; purification/metabolism&lt;/keyword&gt;&lt;keyword&gt;HeLa Cells&lt;/keyword&gt;&lt;keyword&gt;Humans&lt;/keyword&gt;&lt;keyword&gt;Peptide Fragments/chemistry/isolation &amp;amp; purification&lt;/keyword&gt;&lt;keyword&gt;Proteome/chemistry/isolation &amp;amp; purification/*metabolism&lt;/keyword&gt;&lt;keyword&gt;Proteomics&lt;/keyword&gt;&lt;keyword&gt;Sensitivity and Specificity&lt;/keyword&gt;&lt;keyword&gt;Tandem Mass Spectrometry/*methods&lt;/keyword&gt;&lt;/keywords&gt;&lt;dates&gt;&lt;year&gt;2012&lt;/year&gt;&lt;pub-dates&gt;&lt;date&gt;Jun 1&lt;/date&gt;&lt;/pub-dates&gt;&lt;/dates&gt;&lt;isbn&gt;1535-3907 (Electronic)&amp;#xD;1535-3893 (Linking)&lt;/isbn&gt;&lt;accession-num&gt;22537090&lt;/accession-num&gt;&lt;urls&gt;&lt;related-urls&gt;&lt;url&gt;https://www.ncbi.nlm.nih.gov/pubmed/22537090&lt;/url&gt;&lt;/related-urls&gt;&lt;/urls&gt;&lt;electronic-resource-num&gt;10.1021/pr3000249&lt;/electronic-resource-num&gt;&lt;/record&gt;&lt;/Cite&gt;&lt;/EndNote&gt;</w:instrText>
      </w:r>
      <w:r w:rsidRPr="00306071">
        <w:rPr>
          <w:rFonts w:cs="Times New Roman"/>
        </w:rPr>
        <w:fldChar w:fldCharType="separate"/>
      </w:r>
      <w:r w:rsidR="00D66C40" w:rsidRPr="00306071">
        <w:rPr>
          <w:rFonts w:cs="Times New Roman"/>
          <w:noProof/>
          <w:vertAlign w:val="superscript"/>
        </w:rPr>
        <w:t>155</w:t>
      </w:r>
      <w:r w:rsidRPr="00306071">
        <w:rPr>
          <w:rFonts w:cs="Times New Roman"/>
        </w:rPr>
        <w:fldChar w:fldCharType="end"/>
      </w:r>
      <w:r w:rsidRPr="00306071">
        <w:rPr>
          <w:rFonts w:cs="Times New Roman"/>
        </w:rPr>
        <w:t xml:space="preserve"> The tandem MS (MS2) scans were performed at ion trap with maximal injection times of 80 and 300 ms for highest peptide loading (75 pg) and lower peptide loadings (control, 0.75 pg, and 7.5 pg), respectively.</w:t>
      </w:r>
    </w:p>
    <w:p w14:paraId="5119064D" w14:textId="6CD4C360" w:rsidR="00807D5C" w:rsidRPr="00306071" w:rsidRDefault="00F701F0" w:rsidP="00F701F0">
      <w:pPr>
        <w:pStyle w:val="Heading3"/>
        <w:rPr>
          <w:rFonts w:cs="Times New Roman"/>
        </w:rPr>
      </w:pPr>
      <w:bookmarkStart w:id="237" w:name="_Toc82597322"/>
      <w:r w:rsidRPr="00306071">
        <w:rPr>
          <w:rFonts w:cs="Times New Roman"/>
        </w:rPr>
        <w:t>Data Analysis</w:t>
      </w:r>
      <w:bookmarkEnd w:id="237"/>
    </w:p>
    <w:p w14:paraId="7C87101D" w14:textId="785D78F6" w:rsidR="000155CC" w:rsidRPr="00306071" w:rsidRDefault="00F701F0" w:rsidP="00140EFD">
      <w:pPr>
        <w:ind w:firstLine="420"/>
        <w:rPr>
          <w:rFonts w:cs="Times New Roman"/>
        </w:rPr>
      </w:pPr>
      <w:r w:rsidRPr="00306071">
        <w:rPr>
          <w:rFonts w:cs="Times New Roman"/>
        </w:rPr>
        <w:t>All protein identification and quantification were performed using MaxQuant (version 1.6.2.6).</w:t>
      </w:r>
      <w:r w:rsidRPr="00306071">
        <w:rPr>
          <w:rFonts w:cs="Times New Roman"/>
        </w:rPr>
        <w:fldChar w:fldCharType="begin"/>
      </w:r>
      <w:r w:rsidR="00D66C40" w:rsidRPr="00306071">
        <w:rPr>
          <w:rFonts w:cs="Times New Roman"/>
        </w:rPr>
        <w:instrText xml:space="preserve"> ADDIN EN.CITE &lt;EndNote&gt;&lt;Cite&gt;&lt;Author&gt;Tyanova&lt;/Author&gt;&lt;Year&gt;2016&lt;/Year&gt;&lt;RecNum&gt;501&lt;/RecNum&gt;&lt;DisplayText&gt;&lt;style face="superscript"&gt;156&lt;/style&gt;&lt;/DisplayText&gt;&lt;record&gt;&lt;rec-number&gt;501&lt;/rec-number&gt;&lt;foreign-keys&gt;&lt;key app="EN" db-id="zdwt52ddb5v2tmewwsxp9swhesfxa2s5pzpz" timestamp="1618299251"&gt;501&lt;/key&gt;&lt;/foreign-keys&gt;&lt;ref-type name="Journal Article"&gt;17&lt;/ref-type&gt;&lt;contributors&gt;&lt;authors&gt;&lt;author&gt;Tyanova, Stefka&lt;/author&gt;&lt;author&gt;Temu, Tikira&lt;/author&gt;&lt;author&gt;Cox, Juergen&lt;/author&gt;&lt;/authors&gt;&lt;/contributors&gt;&lt;auth-address&gt;Computational Systems Biochemistry, Max-Planck Institute for Biochemistry, Martinsried, Germany.&lt;/auth-address&gt;&lt;titles&gt;&lt;title&gt;The MaxQuant computational platform for mass spectrometry-based shotgun proteomics&lt;/title&gt;&lt;secondary-title&gt;nature protocols&lt;/secondary-title&gt;&lt;/titles&gt;&lt;periodical&gt;&lt;full-title&gt;Nature Protocols&lt;/full-title&gt;&lt;/periodical&gt;&lt;pages&gt;2301-2319&lt;/pages&gt;&lt;volume&gt;11&lt;/volume&gt;&lt;number&gt;12&lt;/number&gt;&lt;edition&gt;2016/11/04&lt;/edition&gt;&lt;section&gt;2301&lt;/section&gt;&lt;keywords&gt;&lt;keyword&gt;Mass Spectrometry/*methods&lt;/keyword&gt;&lt;keyword&gt;Protein Processing, Post-Translational&lt;/keyword&gt;&lt;keyword&gt;Proteomics/*methods&lt;/keyword&gt;&lt;keyword&gt;Software&lt;/keyword&gt;&lt;/keywords&gt;&lt;dates&gt;&lt;year&gt;2016&lt;/year&gt;&lt;pub-dates&gt;&lt;date&gt;12/1/2016&lt;/date&gt;&lt;/pub-dates&gt;&lt;/dates&gt;&lt;isbn&gt;1750-2799 (Electronic)&amp;#xD;1750-2799 (Linking)&lt;/isbn&gt;&lt;accession-num&gt;27809316&lt;/accession-num&gt;&lt;urls&gt;&lt;related-urls&gt;&lt;url&gt;https://www.nature.com/articles/nprot.2016.136.pdf&lt;/url&gt;&lt;/related-urls&gt;&lt;/urls&gt;&lt;electronic-resource-num&gt;10.1038/NPROT.2016.136&lt;/electronic-resource-num&gt;&lt;/record&gt;&lt;/Cite&gt;&lt;/EndNote&gt;</w:instrText>
      </w:r>
      <w:r w:rsidRPr="00306071">
        <w:rPr>
          <w:rFonts w:cs="Times New Roman"/>
        </w:rPr>
        <w:fldChar w:fldCharType="separate"/>
      </w:r>
      <w:r w:rsidR="00D66C40" w:rsidRPr="00306071">
        <w:rPr>
          <w:rFonts w:cs="Times New Roman"/>
          <w:noProof/>
          <w:vertAlign w:val="superscript"/>
        </w:rPr>
        <w:t>156</w:t>
      </w:r>
      <w:r w:rsidRPr="00306071">
        <w:rPr>
          <w:rFonts w:cs="Times New Roman"/>
        </w:rPr>
        <w:fldChar w:fldCharType="end"/>
      </w:r>
      <w:r w:rsidRPr="00306071">
        <w:rPr>
          <w:rFonts w:cs="Times New Roman"/>
        </w:rPr>
        <w:t xml:space="preserve"> MS/MS spectra were searched against a UniProtKB/Swiss-Prot human database for </w:t>
      </w:r>
      <w:r w:rsidRPr="00306071">
        <w:rPr>
          <w:rFonts w:cs="Times New Roman"/>
          <w:i/>
          <w:iCs/>
        </w:rPr>
        <w:t>Shewanella oneidensis</w:t>
      </w:r>
      <w:r w:rsidRPr="00306071">
        <w:rPr>
          <w:rFonts w:cs="Times New Roman"/>
        </w:rPr>
        <w:t xml:space="preserve"> MR-1 (Downloaded in 2/23/2017 and containing 645 reviewed and 3426 unreviewed sequences). Methionine oxidation and N-terminal acetylation were selected as variable modification. The minimal and maximal peptide lengths were set as 6 and 25, respectively. The maximal missed cleavage was set as 2. Both peptides and proteins were filtered with a maximum FDR of 0.01. Match between run (MBR) algorithm was activated with an alignment time window of 20 min and a match time window of 0.5 min. Note MBR </w:t>
      </w:r>
      <w:r w:rsidRPr="00306071">
        <w:rPr>
          <w:rFonts w:cs="Times New Roman"/>
        </w:rPr>
        <w:lastRenderedPageBreak/>
        <w:t xml:space="preserve">identifications were only used for protein quantification studies as shown in </w:t>
      </w:r>
      <w:r w:rsidR="00A30C8D" w:rsidRPr="00306071">
        <w:rPr>
          <w:rFonts w:cs="Times New Roman"/>
          <w:color w:val="FF0000"/>
        </w:rPr>
        <w:fldChar w:fldCharType="begin"/>
      </w:r>
      <w:r w:rsidR="00A30C8D" w:rsidRPr="00306071">
        <w:rPr>
          <w:rFonts w:cs="Times New Roman"/>
        </w:rPr>
        <w:instrText xml:space="preserve"> REF _Ref70285767 \h </w:instrText>
      </w:r>
      <w:r w:rsidR="00306071">
        <w:rPr>
          <w:rFonts w:cs="Times New Roman"/>
          <w:color w:val="FF0000"/>
        </w:rPr>
        <w:instrText xml:space="preserve"> \* MERGEFORMAT </w:instrText>
      </w:r>
      <w:r w:rsidR="00A30C8D" w:rsidRPr="00306071">
        <w:rPr>
          <w:rFonts w:cs="Times New Roman"/>
          <w:color w:val="FF0000"/>
        </w:rPr>
      </w:r>
      <w:r w:rsidR="00A30C8D" w:rsidRPr="00306071">
        <w:rPr>
          <w:rFonts w:cs="Times New Roman"/>
          <w:color w:val="FF0000"/>
        </w:rPr>
        <w:fldChar w:fldCharType="separate"/>
      </w:r>
      <w:r w:rsidR="00124D88" w:rsidRPr="00124D88">
        <w:rPr>
          <w:rFonts w:cs="Times New Roman"/>
        </w:rPr>
        <w:t xml:space="preserve">Figure </w:t>
      </w:r>
      <w:r w:rsidR="00124D88" w:rsidRPr="00124D88">
        <w:rPr>
          <w:rFonts w:cs="Times New Roman"/>
          <w:noProof/>
        </w:rPr>
        <w:t>5.8</w:t>
      </w:r>
      <w:r w:rsidR="00A30C8D" w:rsidRPr="00306071">
        <w:rPr>
          <w:rFonts w:cs="Times New Roman"/>
          <w:color w:val="FF0000"/>
        </w:rPr>
        <w:fldChar w:fldCharType="end"/>
      </w:r>
      <w:r w:rsidRPr="00306071">
        <w:rPr>
          <w:rFonts w:cs="Times New Roman"/>
        </w:rPr>
        <w:t>.</w:t>
      </w:r>
      <w:r w:rsidR="00417F45" w:rsidRPr="00306071">
        <w:rPr>
          <w:rFonts w:cs="Times New Roman"/>
        </w:rPr>
        <w:t xml:space="preserve"> </w:t>
      </w:r>
    </w:p>
    <w:p w14:paraId="796F6C4A" w14:textId="5057B5E0" w:rsidR="000155CC" w:rsidRPr="00306071" w:rsidRDefault="00140EFD" w:rsidP="00B040F7">
      <w:pPr>
        <w:pStyle w:val="Heading2"/>
        <w:rPr>
          <w:rFonts w:cs="Times New Roman"/>
        </w:rPr>
      </w:pPr>
      <w:bookmarkStart w:id="238" w:name="_Toc82597323"/>
      <w:r w:rsidRPr="00306071">
        <w:rPr>
          <w:rFonts w:cs="Times New Roman"/>
        </w:rPr>
        <w:t xml:space="preserve">Result and </w:t>
      </w:r>
      <w:r w:rsidR="00192FDA" w:rsidRPr="00306071">
        <w:rPr>
          <w:rFonts w:cs="Times New Roman"/>
        </w:rPr>
        <w:t>Discussion</w:t>
      </w:r>
      <w:bookmarkEnd w:id="238"/>
    </w:p>
    <w:p w14:paraId="5CAF6FE9" w14:textId="2C3D6149" w:rsidR="00140EFD" w:rsidRPr="00306071" w:rsidRDefault="00140EFD" w:rsidP="00140EFD">
      <w:pPr>
        <w:pStyle w:val="Heading3"/>
        <w:rPr>
          <w:rFonts w:cs="Times New Roman"/>
        </w:rPr>
      </w:pPr>
      <w:bookmarkStart w:id="239" w:name="_Toc82597324"/>
      <w:r w:rsidRPr="00306071">
        <w:rPr>
          <w:rFonts w:cs="Times New Roman"/>
        </w:rPr>
        <w:t>Flow rate and splitting ratio</w:t>
      </w:r>
      <w:bookmarkEnd w:id="239"/>
    </w:p>
    <w:p w14:paraId="5B24638C" w14:textId="399419F1" w:rsidR="001B2DEC" w:rsidRPr="00306071" w:rsidRDefault="0058095A" w:rsidP="00807D5C">
      <w:pPr>
        <w:rPr>
          <w:rFonts w:cs="Times New Roman"/>
        </w:rPr>
      </w:pPr>
      <w:r w:rsidRPr="00306071">
        <w:rPr>
          <w:rFonts w:cs="Times New Roman"/>
        </w:rPr>
        <w:tab/>
        <w:t xml:space="preserve">As an initial proof-of-concept, we injected serially diluted tryptic peptide samples from </w:t>
      </w:r>
      <w:r w:rsidRPr="00306071">
        <w:rPr>
          <w:rFonts w:cs="Times New Roman"/>
          <w:i/>
          <w:iCs/>
        </w:rPr>
        <w:t>Shewanella oneidensis</w:t>
      </w:r>
      <w:r w:rsidRPr="00306071">
        <w:rPr>
          <w:rFonts w:cs="Times New Roman"/>
        </w:rPr>
        <w:t xml:space="preserve"> and eluted them using a 30 min LC gradient. To calculate the splitting ratio during the sample loading process, we injected a diluted peptide mixture, loaded it onto the </w:t>
      </w:r>
      <w:r w:rsidR="00864E38" w:rsidRPr="00306071">
        <w:rPr>
          <w:rFonts w:cs="Times New Roman"/>
          <w:i/>
          <w:iCs/>
        </w:rPr>
        <w:t>n</w:t>
      </w:r>
      <w:r w:rsidR="00EC45E0" w:rsidRPr="00306071">
        <w:rPr>
          <w:rFonts w:cs="Times New Roman"/>
        </w:rPr>
        <w:t>OTC</w:t>
      </w:r>
      <w:r w:rsidRPr="00306071">
        <w:rPr>
          <w:rFonts w:cs="Times New Roman"/>
        </w:rPr>
        <w:t>, and then eluted it out using peptides at an isobaric condition of 35%</w:t>
      </w:r>
      <w:r w:rsidR="00265D23" w:rsidRPr="00306071">
        <w:rPr>
          <w:rFonts w:cs="Times New Roman"/>
        </w:rPr>
        <w:t xml:space="preserve"> </w:t>
      </w:r>
      <w:r w:rsidRPr="00306071">
        <w:rPr>
          <w:rFonts w:cs="Times New Roman"/>
        </w:rPr>
        <w:t xml:space="preserve">Buﬀer B (0.1% formic acid in acetonitrile). We calculated the mobile-phase ﬂow rate on the </w:t>
      </w:r>
      <w:r w:rsidR="00864E38" w:rsidRPr="00306071">
        <w:rPr>
          <w:rFonts w:cs="Times New Roman"/>
          <w:i/>
          <w:iCs/>
        </w:rPr>
        <w:t>n</w:t>
      </w:r>
      <w:r w:rsidR="00EC45E0" w:rsidRPr="00306071">
        <w:rPr>
          <w:rFonts w:cs="Times New Roman"/>
        </w:rPr>
        <w:t>OTC</w:t>
      </w:r>
      <w:r w:rsidRPr="00306071">
        <w:rPr>
          <w:rFonts w:cs="Times New Roman"/>
        </w:rPr>
        <w:t xml:space="preserve"> as </w:t>
      </w:r>
      <w:r w:rsidRPr="00306071">
        <w:rPr>
          <w:rFonts w:ascii="Cambria Math" w:hAnsi="Cambria Math" w:cs="Cambria Math"/>
        </w:rPr>
        <w:t>∼</w:t>
      </w:r>
      <w:r w:rsidRPr="00306071">
        <w:rPr>
          <w:rFonts w:cs="Times New Roman"/>
        </w:rPr>
        <w:t>790 pL</w:t>
      </w:r>
      <w:r w:rsidR="00CB3B6D" w:rsidRPr="00306071">
        <w:rPr>
          <w:rFonts w:cs="Times New Roman"/>
        </w:rPr>
        <w:t>·</w:t>
      </w:r>
      <w:r w:rsidRPr="00306071">
        <w:rPr>
          <w:rFonts w:cs="Times New Roman"/>
        </w:rPr>
        <w:t>min</w:t>
      </w:r>
      <w:r w:rsidR="00CB3B6D" w:rsidRPr="00306071">
        <w:rPr>
          <w:rFonts w:cs="Times New Roman"/>
          <w:vertAlign w:val="superscript"/>
        </w:rPr>
        <w:t>-1</w:t>
      </w:r>
      <w:r w:rsidRPr="00306071">
        <w:rPr>
          <w:rFonts w:cs="Times New Roman"/>
        </w:rPr>
        <w:t xml:space="preserve"> by measuring the dead time of unretained peptides (</w:t>
      </w:r>
      <w:r w:rsidR="00A30C8D" w:rsidRPr="00306071">
        <w:rPr>
          <w:rFonts w:cs="Times New Roman"/>
        </w:rPr>
        <w:fldChar w:fldCharType="begin"/>
      </w:r>
      <w:r w:rsidR="00A30C8D" w:rsidRPr="00306071">
        <w:rPr>
          <w:rFonts w:cs="Times New Roman"/>
        </w:rPr>
        <w:instrText xml:space="preserve"> REF _Ref70298739 \h </w:instrText>
      </w:r>
      <w:r w:rsidR="00306071">
        <w:rPr>
          <w:rFonts w:cs="Times New Roman"/>
        </w:rPr>
        <w:instrText xml:space="preserve"> \* MERGEFORMAT </w:instrText>
      </w:r>
      <w:r w:rsidR="00A30C8D" w:rsidRPr="00306071">
        <w:rPr>
          <w:rFonts w:cs="Times New Roman"/>
        </w:rPr>
      </w:r>
      <w:r w:rsidR="00A30C8D" w:rsidRPr="00306071">
        <w:rPr>
          <w:rFonts w:cs="Times New Roman"/>
        </w:rPr>
        <w:fldChar w:fldCharType="separate"/>
      </w:r>
      <w:r w:rsidR="00124D88" w:rsidRPr="00124D88">
        <w:rPr>
          <w:rFonts w:cs="Times New Roman"/>
        </w:rPr>
        <w:t xml:space="preserve">Figure </w:t>
      </w:r>
      <w:r w:rsidR="00124D88" w:rsidRPr="00124D88">
        <w:rPr>
          <w:rFonts w:cs="Times New Roman"/>
          <w:noProof/>
        </w:rPr>
        <w:t>5.4</w:t>
      </w:r>
      <w:r w:rsidR="00A30C8D" w:rsidRPr="00306071">
        <w:rPr>
          <w:rFonts w:cs="Times New Roman"/>
        </w:rPr>
        <w:fldChar w:fldCharType="end"/>
      </w:r>
      <w:r w:rsidR="00A30C8D" w:rsidRPr="00306071">
        <w:rPr>
          <w:rFonts w:cs="Times New Roman"/>
        </w:rPr>
        <w:t xml:space="preserve">, </w:t>
      </w:r>
      <w:r w:rsidR="00A30C8D" w:rsidRPr="00306071">
        <w:rPr>
          <w:rFonts w:cs="Times New Roman"/>
        </w:rPr>
        <w:fldChar w:fldCharType="begin"/>
      </w:r>
      <w:r w:rsidR="00A30C8D" w:rsidRPr="00306071">
        <w:rPr>
          <w:rFonts w:cs="Times New Roman"/>
        </w:rPr>
        <w:instrText xml:space="preserve"> REF _Ref70298741 \h </w:instrText>
      </w:r>
      <w:r w:rsidR="00306071">
        <w:rPr>
          <w:rFonts w:cs="Times New Roman"/>
        </w:rPr>
        <w:instrText xml:space="preserve"> \* MERGEFORMAT </w:instrText>
      </w:r>
      <w:r w:rsidR="00A30C8D" w:rsidRPr="00306071">
        <w:rPr>
          <w:rFonts w:cs="Times New Roman"/>
        </w:rPr>
      </w:r>
      <w:r w:rsidR="00A30C8D" w:rsidRPr="00306071">
        <w:rPr>
          <w:rFonts w:cs="Times New Roman"/>
        </w:rPr>
        <w:fldChar w:fldCharType="separate"/>
      </w:r>
      <w:r w:rsidR="00124D88" w:rsidRPr="00124D88">
        <w:rPr>
          <w:rFonts w:cs="Times New Roman"/>
        </w:rPr>
        <w:t xml:space="preserve">Figure </w:t>
      </w:r>
      <w:r w:rsidR="00124D88" w:rsidRPr="00124D88">
        <w:rPr>
          <w:rFonts w:cs="Times New Roman"/>
          <w:noProof/>
        </w:rPr>
        <w:t>5.5</w:t>
      </w:r>
      <w:r w:rsidR="00A30C8D" w:rsidRPr="00306071">
        <w:rPr>
          <w:rFonts w:cs="Times New Roman"/>
        </w:rPr>
        <w:fldChar w:fldCharType="end"/>
      </w:r>
      <w:r w:rsidRPr="00306071">
        <w:rPr>
          <w:rFonts w:cs="Times New Roman"/>
        </w:rPr>
        <w:t xml:space="preserve">). Using the resulting ﬂow splitting ratio (1/886) and the total injected peptides in the sample loop (0.66 ng, 6.63 ng, and 66.3 ng), the on-column peptide amounts are calculated as 0.75 pg, 7.5 pg, and 75 pg, respectively. We observed feature-rich chromatograms for all peptide loadings. </w:t>
      </w:r>
    </w:p>
    <w:p w14:paraId="1E105920" w14:textId="37FB278D" w:rsidR="001B2DEC" w:rsidRDefault="001B2DEC" w:rsidP="001B2DEC">
      <w:pPr>
        <w:keepNext/>
        <w:jc w:val="center"/>
      </w:pPr>
      <w:r>
        <w:rPr>
          <w:noProof/>
        </w:rPr>
        <w:drawing>
          <wp:inline distT="0" distB="0" distL="0" distR="0" wp14:anchorId="2A874427" wp14:editId="2AA717B3">
            <wp:extent cx="4392291" cy="2480035"/>
            <wp:effectExtent l="0" t="0" r="889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440258" cy="2507119"/>
                    </a:xfrm>
                    <a:prstGeom prst="rect">
                      <a:avLst/>
                    </a:prstGeom>
                    <a:noFill/>
                    <a:ln>
                      <a:noFill/>
                    </a:ln>
                  </pic:spPr>
                </pic:pic>
              </a:graphicData>
            </a:graphic>
          </wp:inline>
        </w:drawing>
      </w:r>
    </w:p>
    <w:p w14:paraId="4797CC6C" w14:textId="3785D1D9" w:rsidR="001B2DEC" w:rsidRDefault="001B2DEC" w:rsidP="001B2DEC">
      <w:pPr>
        <w:pStyle w:val="Caption"/>
      </w:pPr>
      <w:bookmarkStart w:id="240" w:name="_Ref70298739"/>
      <w:bookmarkStart w:id="241" w:name="_Toc71635922"/>
      <w:r>
        <w:t xml:space="preserve">Figure </w:t>
      </w:r>
      <w:r w:rsidR="0031770F">
        <w:fldChar w:fldCharType="begin"/>
      </w:r>
      <w:r w:rsidR="0031770F">
        <w:instrText xml:space="preserve"> STYLEREF 1 \s </w:instrText>
      </w:r>
      <w:r w:rsidR="0031770F">
        <w:fldChar w:fldCharType="separate"/>
      </w:r>
      <w:r w:rsidR="00124D88">
        <w:rPr>
          <w:noProof/>
        </w:rPr>
        <w:t>5</w:t>
      </w:r>
      <w:r w:rsidR="0031770F">
        <w:rPr>
          <w:noProof/>
        </w:rPr>
        <w:fldChar w:fldCharType="end"/>
      </w:r>
      <w:r w:rsidR="00524C87">
        <w:t>.</w:t>
      </w:r>
      <w:r w:rsidR="0031770F">
        <w:fldChar w:fldCharType="begin"/>
      </w:r>
      <w:r w:rsidR="0031770F">
        <w:instrText xml:space="preserve"> SEQ Figure</w:instrText>
      </w:r>
      <w:r w:rsidR="0031770F">
        <w:instrText xml:space="preserve"> \* ARABIC \s 1 </w:instrText>
      </w:r>
      <w:r w:rsidR="0031770F">
        <w:fldChar w:fldCharType="separate"/>
      </w:r>
      <w:r w:rsidR="00124D88">
        <w:rPr>
          <w:noProof/>
        </w:rPr>
        <w:t>4</w:t>
      </w:r>
      <w:r w:rsidR="0031770F">
        <w:rPr>
          <w:noProof/>
        </w:rPr>
        <w:fldChar w:fldCharType="end"/>
      </w:r>
      <w:bookmarkEnd w:id="240"/>
      <w:r>
        <w:t xml:space="preserve"> </w:t>
      </w:r>
      <w:r w:rsidRPr="00F45F8E">
        <w:t xml:space="preserve">The base-peak and TIC chromatograms showing the dead time of the </w:t>
      </w:r>
      <w:r w:rsidRPr="001B2DEC">
        <w:rPr>
          <w:i/>
          <w:iCs/>
        </w:rPr>
        <w:t>n</w:t>
      </w:r>
      <w:r w:rsidRPr="00F45F8E">
        <w:t>OT column by eluting the peptide mixtures with 35% Buffer B.</w:t>
      </w:r>
      <w:bookmarkEnd w:id="241"/>
    </w:p>
    <w:p w14:paraId="4791CE29" w14:textId="48A2EB1D" w:rsidR="001B2DEC" w:rsidRDefault="001B2DEC" w:rsidP="001B2DEC">
      <w:pPr>
        <w:keepNext/>
        <w:jc w:val="center"/>
      </w:pPr>
      <w:r>
        <w:rPr>
          <w:noProof/>
        </w:rPr>
        <w:lastRenderedPageBreak/>
        <w:drawing>
          <wp:inline distT="0" distB="0" distL="0" distR="0" wp14:anchorId="6CB7617B" wp14:editId="6744EC5E">
            <wp:extent cx="5784758" cy="2794739"/>
            <wp:effectExtent l="0" t="0" r="6985"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rotWithShape="1">
                    <a:blip r:embed="rId63" cstate="print">
                      <a:extLst>
                        <a:ext uri="{28A0092B-C50C-407E-A947-70E740481C1C}">
                          <a14:useLocalDpi xmlns:a14="http://schemas.microsoft.com/office/drawing/2010/main" val="0"/>
                        </a:ext>
                      </a:extLst>
                    </a:blip>
                    <a:srcRect l="7977" t="4580" r="7600" b="22880"/>
                    <a:stretch/>
                  </pic:blipFill>
                  <pic:spPr bwMode="auto">
                    <a:xfrm>
                      <a:off x="0" y="0"/>
                      <a:ext cx="5803510" cy="2803798"/>
                    </a:xfrm>
                    <a:prstGeom prst="rect">
                      <a:avLst/>
                    </a:prstGeom>
                    <a:ln>
                      <a:noFill/>
                    </a:ln>
                    <a:extLst>
                      <a:ext uri="{53640926-AAD7-44D8-BBD7-CCE9431645EC}">
                        <a14:shadowObscured xmlns:a14="http://schemas.microsoft.com/office/drawing/2010/main"/>
                      </a:ext>
                    </a:extLst>
                  </pic:spPr>
                </pic:pic>
              </a:graphicData>
            </a:graphic>
          </wp:inline>
        </w:drawing>
      </w:r>
    </w:p>
    <w:p w14:paraId="7E30C453" w14:textId="1A49638D" w:rsidR="001B2DEC" w:rsidRDefault="001B2DEC" w:rsidP="001B2DEC">
      <w:pPr>
        <w:pStyle w:val="Caption"/>
        <w:jc w:val="center"/>
      </w:pPr>
      <w:bookmarkStart w:id="242" w:name="_Ref70298741"/>
      <w:bookmarkStart w:id="243" w:name="_Toc71635923"/>
      <w:r>
        <w:t xml:space="preserve">Figure </w:t>
      </w:r>
      <w:r w:rsidR="0031770F">
        <w:fldChar w:fldCharType="begin"/>
      </w:r>
      <w:r w:rsidR="0031770F">
        <w:instrText xml:space="preserve"> STYLEREF 1 \s </w:instrText>
      </w:r>
      <w:r w:rsidR="0031770F">
        <w:fldChar w:fldCharType="separate"/>
      </w:r>
      <w:r w:rsidR="00124D88">
        <w:rPr>
          <w:noProof/>
        </w:rPr>
        <w:t>5</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5</w:t>
      </w:r>
      <w:r w:rsidR="0031770F">
        <w:rPr>
          <w:noProof/>
        </w:rPr>
        <w:fldChar w:fldCharType="end"/>
      </w:r>
      <w:bookmarkEnd w:id="242"/>
      <w:r>
        <w:t xml:space="preserve"> </w:t>
      </w:r>
      <w:r w:rsidRPr="007608C5">
        <w:t>Step-by-step calculation of the splitting ratio and on-column peptide amounts.</w:t>
      </w:r>
      <w:bookmarkEnd w:id="243"/>
    </w:p>
    <w:p w14:paraId="67080824" w14:textId="77777777" w:rsidR="001B2DEC" w:rsidRPr="001B2DEC" w:rsidRDefault="001B2DEC" w:rsidP="001B2DEC"/>
    <w:p w14:paraId="7E938C8D" w14:textId="77777777" w:rsidR="001B2DEC" w:rsidRDefault="001B2DEC" w:rsidP="001B2DEC">
      <w:pPr>
        <w:keepNext/>
        <w:jc w:val="center"/>
      </w:pPr>
      <w:r>
        <w:rPr>
          <w:noProof/>
        </w:rPr>
        <w:drawing>
          <wp:inline distT="0" distB="0" distL="0" distR="0" wp14:anchorId="21641119" wp14:editId="5A2CB0C8">
            <wp:extent cx="2858708" cy="2962275"/>
            <wp:effectExtent l="0" t="0" r="0" b="0"/>
            <wp:docPr id="38"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9.png"/>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858708" cy="2962275"/>
                    </a:xfrm>
                    <a:prstGeom prst="rect">
                      <a:avLst/>
                    </a:prstGeom>
                  </pic:spPr>
                </pic:pic>
              </a:graphicData>
            </a:graphic>
          </wp:inline>
        </w:drawing>
      </w:r>
    </w:p>
    <w:p w14:paraId="1CAA0F2F" w14:textId="6149D69A" w:rsidR="001B2DEC" w:rsidRDefault="001B2DEC" w:rsidP="001B2DEC">
      <w:pPr>
        <w:pStyle w:val="Caption"/>
      </w:pPr>
      <w:bookmarkStart w:id="244" w:name="_Ref70284785"/>
      <w:bookmarkStart w:id="245" w:name="_Toc71635924"/>
      <w:r>
        <w:t xml:space="preserve">Figure </w:t>
      </w:r>
      <w:r w:rsidR="0031770F">
        <w:fldChar w:fldCharType="begin"/>
      </w:r>
      <w:r w:rsidR="0031770F">
        <w:instrText xml:space="preserve"> STYLEREF 1 \s </w:instrText>
      </w:r>
      <w:r w:rsidR="0031770F">
        <w:fldChar w:fldCharType="separate"/>
      </w:r>
      <w:r w:rsidR="00124D88">
        <w:rPr>
          <w:noProof/>
        </w:rPr>
        <w:t>5</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6</w:t>
      </w:r>
      <w:r w:rsidR="0031770F">
        <w:rPr>
          <w:noProof/>
        </w:rPr>
        <w:fldChar w:fldCharType="end"/>
      </w:r>
      <w:bookmarkEnd w:id="244"/>
      <w:r>
        <w:t xml:space="preserve"> Base peak chromatogram of 7.5 pg </w:t>
      </w:r>
      <w:r w:rsidRPr="001B2DEC">
        <w:rPr>
          <w:i/>
          <w:iCs/>
        </w:rPr>
        <w:t>S. oneidensis</w:t>
      </w:r>
      <w:r>
        <w:t xml:space="preserve"> and box plots of identified peptides’ base peak widths</w:t>
      </w:r>
      <w:bookmarkEnd w:id="245"/>
    </w:p>
    <w:p w14:paraId="0DE3FD93" w14:textId="00B68BA9" w:rsidR="001B2DEC" w:rsidRPr="001B2DEC" w:rsidRDefault="001B2DEC" w:rsidP="001B2DEC">
      <w:pPr>
        <w:pStyle w:val="Caption"/>
        <w:rPr>
          <w:b w:val="0"/>
          <w:bCs w:val="0"/>
        </w:rPr>
      </w:pPr>
      <w:r w:rsidRPr="001B2DEC">
        <w:rPr>
          <w:b w:val="0"/>
          <w:bCs w:val="0"/>
        </w:rPr>
        <w:t xml:space="preserve">(A) PicoLC-MS base peak chromatogram of 7.5 pg </w:t>
      </w:r>
      <w:r w:rsidRPr="001B2DEC">
        <w:rPr>
          <w:b w:val="0"/>
          <w:bCs w:val="0"/>
          <w:i/>
          <w:iCs/>
        </w:rPr>
        <w:t>S. oneidensis</w:t>
      </w:r>
      <w:r w:rsidRPr="001B2DEC">
        <w:rPr>
          <w:b w:val="0"/>
          <w:bCs w:val="0"/>
        </w:rPr>
        <w:t xml:space="preserve"> tryptic digest. (B) Box plots of peak widths at base for the identiﬁed peptide peaks from peptide loadings of 0.75 pg, 7.5 pg, and 75 pg and a separation gradient of 30 min.</w:t>
      </w:r>
    </w:p>
    <w:p w14:paraId="2085E696" w14:textId="706D0888" w:rsidR="00767EC4" w:rsidRPr="00306071" w:rsidRDefault="0058095A" w:rsidP="001B2DEC">
      <w:pPr>
        <w:ind w:firstLine="420"/>
        <w:rPr>
          <w:rFonts w:cs="Times New Roman"/>
        </w:rPr>
      </w:pPr>
      <w:r w:rsidRPr="0058095A">
        <w:t>A typical base peak chromatogram of 7.5 pg peptide loading is shown in</w:t>
      </w:r>
      <w:r>
        <w:t xml:space="preserve"> </w:t>
      </w:r>
      <w:r w:rsidR="001B2DEC">
        <w:rPr>
          <w:color w:val="FF0000"/>
        </w:rPr>
        <w:fldChar w:fldCharType="begin"/>
      </w:r>
      <w:r w:rsidR="001B2DEC">
        <w:instrText xml:space="preserve"> REF _Ref70284785 \h </w:instrText>
      </w:r>
      <w:r w:rsidR="001B2DEC">
        <w:rPr>
          <w:color w:val="FF0000"/>
        </w:rPr>
      </w:r>
      <w:r w:rsidR="001B2DEC">
        <w:rPr>
          <w:color w:val="FF0000"/>
        </w:rPr>
        <w:fldChar w:fldCharType="separate"/>
      </w:r>
      <w:r w:rsidR="00124D88">
        <w:t xml:space="preserve">Figure </w:t>
      </w:r>
      <w:r w:rsidR="00124D88">
        <w:rPr>
          <w:noProof/>
        </w:rPr>
        <w:t>5</w:t>
      </w:r>
      <w:r w:rsidR="00124D88">
        <w:t>.</w:t>
      </w:r>
      <w:r w:rsidR="00124D88">
        <w:rPr>
          <w:noProof/>
        </w:rPr>
        <w:t>6</w:t>
      </w:r>
      <w:r w:rsidR="001B2DEC">
        <w:rPr>
          <w:color w:val="FF0000"/>
        </w:rPr>
        <w:fldChar w:fldCharType="end"/>
      </w:r>
      <w:r w:rsidRPr="0058095A">
        <w:t>. Most peptide peaks have intensities from 1 × 10</w:t>
      </w:r>
      <w:r w:rsidRPr="0058095A">
        <w:rPr>
          <w:vertAlign w:val="superscript"/>
        </w:rPr>
        <w:t>4</w:t>
      </w:r>
      <w:r w:rsidRPr="0058095A">
        <w:t xml:space="preserve"> to 3 × 10</w:t>
      </w:r>
      <w:r w:rsidRPr="0058095A">
        <w:rPr>
          <w:vertAlign w:val="superscript"/>
        </w:rPr>
        <w:t>5</w:t>
      </w:r>
      <w:r w:rsidRPr="0058095A">
        <w:t>. Notably, the background signal is surprisingly low</w:t>
      </w:r>
      <w:r>
        <w:t xml:space="preserve"> </w:t>
      </w:r>
      <w:r w:rsidRPr="0058095A">
        <w:t xml:space="preserve">with an average </w:t>
      </w:r>
      <w:bookmarkStart w:id="246" w:name="_Hlk70298776"/>
      <w:r w:rsidRPr="0058095A">
        <w:t>total ion current (TIC)</w:t>
      </w:r>
      <w:bookmarkEnd w:id="246"/>
      <w:r w:rsidRPr="0058095A">
        <w:t xml:space="preserve"> of 3 × 10</w:t>
      </w:r>
      <w:r w:rsidRPr="00B60A51">
        <w:rPr>
          <w:vertAlign w:val="superscript"/>
        </w:rPr>
        <w:t>5</w:t>
      </w:r>
      <w:r w:rsidRPr="0058095A">
        <w:t xml:space="preserve">, which we ascribe to </w:t>
      </w:r>
      <w:r w:rsidRPr="0058095A">
        <w:lastRenderedPageBreak/>
        <w:t xml:space="preserve">minimal </w:t>
      </w:r>
      <w:r w:rsidRPr="00306071">
        <w:rPr>
          <w:rFonts w:cs="Times New Roman"/>
        </w:rPr>
        <w:t>contamination from solvent and ambient air at picoliter-scale ﬂow rates. By comparison, we generally observe a background TIC signal in the range of 5 × 10</w:t>
      </w:r>
      <w:r w:rsidRPr="00306071">
        <w:rPr>
          <w:rFonts w:cs="Times New Roman"/>
          <w:vertAlign w:val="superscript"/>
        </w:rPr>
        <w:t>6</w:t>
      </w:r>
      <w:r w:rsidRPr="00306071">
        <w:rPr>
          <w:rFonts w:cs="Times New Roman"/>
        </w:rPr>
        <w:t xml:space="preserve"> to 2 × 10</w:t>
      </w:r>
      <w:r w:rsidRPr="00306071">
        <w:rPr>
          <w:rFonts w:cs="Times New Roman"/>
          <w:vertAlign w:val="superscript"/>
        </w:rPr>
        <w:t>7</w:t>
      </w:r>
      <w:r w:rsidRPr="00306071">
        <w:rPr>
          <w:rFonts w:cs="Times New Roman"/>
        </w:rPr>
        <w:t xml:space="preserve"> from conventional nanoLC systems having ﬂow rates of 150−300 nL</w:t>
      </w:r>
      <w:r w:rsidR="00CB3B6D" w:rsidRPr="00306071">
        <w:rPr>
          <w:rFonts w:cs="Times New Roman"/>
        </w:rPr>
        <w:t>·</w:t>
      </w:r>
      <w:r w:rsidRPr="00306071">
        <w:rPr>
          <w:rFonts w:cs="Times New Roman"/>
        </w:rPr>
        <w:t>min</w:t>
      </w:r>
      <w:r w:rsidR="00CB3B6D" w:rsidRPr="00306071">
        <w:rPr>
          <w:rFonts w:cs="Times New Roman"/>
          <w:vertAlign w:val="superscript"/>
        </w:rPr>
        <w:t>-1</w:t>
      </w:r>
      <w:r w:rsidRPr="00306071">
        <w:rPr>
          <w:rFonts w:cs="Times New Roman"/>
        </w:rPr>
        <w:t xml:space="preserve"> (data not shown). The low background signals are not likely due to the use of sheath gas, because we observed similar background signals with and without sheath gas. Next, we evaluated the separation eﬃciency of the </w:t>
      </w:r>
      <w:r w:rsidR="00864E38" w:rsidRPr="00306071">
        <w:rPr>
          <w:rFonts w:cs="Times New Roman"/>
          <w:i/>
          <w:iCs/>
        </w:rPr>
        <w:t>n</w:t>
      </w:r>
      <w:r w:rsidR="00EC45E0" w:rsidRPr="00306071">
        <w:rPr>
          <w:rFonts w:cs="Times New Roman"/>
        </w:rPr>
        <w:t>OTC</w:t>
      </w:r>
      <w:r w:rsidRPr="00306071">
        <w:rPr>
          <w:rFonts w:cs="Times New Roman"/>
        </w:rPr>
        <w:t xml:space="preserve"> using the peak widths provided by MaxQuant. As shown in </w:t>
      </w:r>
      <w:r w:rsidR="001B2DEC" w:rsidRPr="00306071">
        <w:rPr>
          <w:rFonts w:cs="Times New Roman"/>
        </w:rPr>
        <w:fldChar w:fldCharType="begin"/>
      </w:r>
      <w:r w:rsidR="001B2DEC" w:rsidRPr="00306071">
        <w:rPr>
          <w:rFonts w:cs="Times New Roman"/>
        </w:rPr>
        <w:instrText xml:space="preserve"> REF _Ref70284785 \h </w:instrText>
      </w:r>
      <w:r w:rsidR="00306071">
        <w:rPr>
          <w:rFonts w:cs="Times New Roman"/>
        </w:rPr>
        <w:instrText xml:space="preserve"> \* MERGEFORMAT </w:instrText>
      </w:r>
      <w:r w:rsidR="001B2DEC" w:rsidRPr="00306071">
        <w:rPr>
          <w:rFonts w:cs="Times New Roman"/>
        </w:rPr>
      </w:r>
      <w:r w:rsidR="001B2DEC" w:rsidRPr="00306071">
        <w:rPr>
          <w:rFonts w:cs="Times New Roman"/>
        </w:rPr>
        <w:fldChar w:fldCharType="separate"/>
      </w:r>
      <w:r w:rsidR="00124D88" w:rsidRPr="00124D88">
        <w:rPr>
          <w:rFonts w:cs="Times New Roman"/>
        </w:rPr>
        <w:t xml:space="preserve">Figure </w:t>
      </w:r>
      <w:r w:rsidR="00124D88" w:rsidRPr="00124D88">
        <w:rPr>
          <w:rFonts w:cs="Times New Roman"/>
          <w:noProof/>
        </w:rPr>
        <w:t>5.6</w:t>
      </w:r>
      <w:r w:rsidR="001B2DEC" w:rsidRPr="00306071">
        <w:rPr>
          <w:rFonts w:cs="Times New Roman"/>
        </w:rPr>
        <w:fldChar w:fldCharType="end"/>
      </w:r>
      <w:r w:rsidRPr="00306071">
        <w:rPr>
          <w:rFonts w:cs="Times New Roman"/>
        </w:rPr>
        <w:t xml:space="preserve">B, the median peak widths are 0.14, 0.18, and 0.19 min for 0.75 pg, 7.5 pg, and 75 pg peptides, respectively, separated using 30 min gradients. Although only a thin-layer C18 coating was used in the </w:t>
      </w:r>
      <w:r w:rsidR="00864E38" w:rsidRPr="00306071">
        <w:rPr>
          <w:rFonts w:cs="Times New Roman"/>
          <w:i/>
          <w:iCs/>
        </w:rPr>
        <w:t>n</w:t>
      </w:r>
      <w:r w:rsidR="00EC45E0" w:rsidRPr="00306071">
        <w:rPr>
          <w:rFonts w:cs="Times New Roman"/>
        </w:rPr>
        <w:t>OTC</w:t>
      </w:r>
      <w:r w:rsidRPr="00306071">
        <w:rPr>
          <w:rFonts w:cs="Times New Roman"/>
        </w:rPr>
        <w:t>, it still provided good separation eﬃciency for the complex peptide digest. No</w:t>
      </w:r>
      <w:r w:rsidR="00DC1913" w:rsidRPr="00306071">
        <w:rPr>
          <w:rFonts w:cs="Times New Roman"/>
        </w:rPr>
        <w:t xml:space="preserve"> </w:t>
      </w:r>
      <w:r w:rsidRPr="00306071">
        <w:rPr>
          <w:rFonts w:cs="Times New Roman"/>
        </w:rPr>
        <w:t>signiﬁcant peak broadening was observed when the peptide amount was increased from 7.5 pg to 75 pg.</w:t>
      </w:r>
    </w:p>
    <w:p w14:paraId="5CA63A82" w14:textId="625BDAD1" w:rsidR="00767EC4" w:rsidRPr="00306071" w:rsidRDefault="006D0C8F" w:rsidP="00196917">
      <w:pPr>
        <w:pStyle w:val="Heading3"/>
        <w:rPr>
          <w:rFonts w:cs="Times New Roman"/>
        </w:rPr>
      </w:pPr>
      <w:bookmarkStart w:id="247" w:name="_Toc82597325"/>
      <w:r w:rsidRPr="00306071">
        <w:rPr>
          <w:rFonts w:cs="Times New Roman"/>
        </w:rPr>
        <w:t>Qualitative Analysis</w:t>
      </w:r>
      <w:bookmarkEnd w:id="247"/>
    </w:p>
    <w:p w14:paraId="7E11133F" w14:textId="069F0149" w:rsidR="00B60A51" w:rsidRPr="00306071" w:rsidRDefault="00196917" w:rsidP="00767EC4">
      <w:pPr>
        <w:ind w:firstLine="420"/>
        <w:rPr>
          <w:rFonts w:cs="Times New Roman"/>
        </w:rPr>
      </w:pPr>
      <w:r w:rsidRPr="00306071">
        <w:rPr>
          <w:rFonts w:cs="Times New Roman"/>
        </w:rPr>
        <w:t>To</w:t>
      </w:r>
      <w:r w:rsidR="00B60A51" w:rsidRPr="00306071">
        <w:rPr>
          <w:rFonts w:cs="Times New Roman"/>
        </w:rPr>
        <w:t xml:space="preserve"> evaluate the sensitivity of the picoLC-MS system, the proteome coverage for the three peptide loading samples together with a control blank sample (an injection of Buﬀer A</w:t>
      </w:r>
      <w:r w:rsidR="00767EC4" w:rsidRPr="00306071">
        <w:rPr>
          <w:rFonts w:cs="Times New Roman"/>
        </w:rPr>
        <w:t xml:space="preserve"> – 0.1% formic acid in water) were extracted. Only two peptides and proteins were identiﬁed in blank samples. In comparison to blank samples, the average peptide identiﬁcations based on MS/MS spectra range from 175 to 4000 and the corresponding protein identiﬁcations are from 78 to 949 for duplicate loadings of 0.75 pg, 7.5 pg, and 75 pg peptides, respectively (</w:t>
      </w:r>
      <w:r w:rsidR="001B2DEC" w:rsidRPr="00306071">
        <w:rPr>
          <w:rFonts w:cs="Times New Roman"/>
        </w:rPr>
        <w:fldChar w:fldCharType="begin"/>
      </w:r>
      <w:r w:rsidR="001B2DEC" w:rsidRPr="00306071">
        <w:rPr>
          <w:rFonts w:cs="Times New Roman"/>
        </w:rPr>
        <w:instrText xml:space="preserve"> REF _Ref70285202 \h </w:instrText>
      </w:r>
      <w:r w:rsidR="00306071">
        <w:rPr>
          <w:rFonts w:cs="Times New Roman"/>
        </w:rPr>
        <w:instrText xml:space="preserve"> \* MERGEFORMAT </w:instrText>
      </w:r>
      <w:r w:rsidR="001B2DEC" w:rsidRPr="00306071">
        <w:rPr>
          <w:rFonts w:cs="Times New Roman"/>
        </w:rPr>
      </w:r>
      <w:r w:rsidR="001B2DEC" w:rsidRPr="00306071">
        <w:rPr>
          <w:rFonts w:cs="Times New Roman"/>
        </w:rPr>
        <w:fldChar w:fldCharType="separate"/>
      </w:r>
      <w:r w:rsidR="00124D88" w:rsidRPr="00124D88">
        <w:rPr>
          <w:rFonts w:cs="Times New Roman"/>
        </w:rPr>
        <w:t xml:space="preserve">Figure </w:t>
      </w:r>
      <w:r w:rsidR="00124D88" w:rsidRPr="00124D88">
        <w:rPr>
          <w:rFonts w:cs="Times New Roman"/>
          <w:noProof/>
        </w:rPr>
        <w:t>5.7</w:t>
      </w:r>
      <w:r w:rsidR="001B2DEC" w:rsidRPr="00306071">
        <w:rPr>
          <w:rFonts w:cs="Times New Roman"/>
        </w:rPr>
        <w:fldChar w:fldCharType="end"/>
      </w:r>
      <w:r w:rsidR="00F12794">
        <w:rPr>
          <w:rFonts w:cs="Times New Roman"/>
        </w:rPr>
        <w:t xml:space="preserve"> </w:t>
      </w:r>
      <w:r w:rsidR="00767EC4" w:rsidRPr="00306071">
        <w:rPr>
          <w:rFonts w:cs="Times New Roman"/>
        </w:rPr>
        <w:t>A,</w:t>
      </w:r>
      <w:r w:rsidR="00F12794">
        <w:rPr>
          <w:rFonts w:cs="Times New Roman"/>
        </w:rPr>
        <w:t xml:space="preserve"> </w:t>
      </w:r>
      <w:r w:rsidR="00767EC4" w:rsidRPr="00306071">
        <w:rPr>
          <w:rFonts w:cs="Times New Roman"/>
        </w:rPr>
        <w:t>B).</w:t>
      </w:r>
      <w:r w:rsidR="00222846" w:rsidRPr="00306071">
        <w:rPr>
          <w:rFonts w:cs="Times New Roman"/>
          <w:noProof/>
        </w:rPr>
        <w:t xml:space="preserve"> </w:t>
      </w:r>
      <w:r w:rsidR="00767EC4" w:rsidRPr="00306071">
        <w:rPr>
          <w:rFonts w:cs="Times New Roman"/>
        </w:rPr>
        <w:t xml:space="preserve"> As expected, most proteins identiﬁed for lower loading samples were present with higher loadings (Figure 3C), indicating LC-MS coverage was not limited by MS/MS peptide identiﬁcation/sequencing speed. The ability to proﬁle </w:t>
      </w:r>
      <w:r w:rsidR="00767EC4" w:rsidRPr="00306071">
        <w:rPr>
          <w:rFonts w:ascii="Cambria Math" w:hAnsi="Cambria Math" w:cs="Cambria Math"/>
        </w:rPr>
        <w:t>∼</w:t>
      </w:r>
      <w:r w:rsidR="00767EC4" w:rsidRPr="00306071">
        <w:rPr>
          <w:rFonts w:cs="Times New Roman"/>
        </w:rPr>
        <w:t xml:space="preserve">1000 proteins from </w:t>
      </w:r>
      <w:r w:rsidR="00767EC4" w:rsidRPr="00306071">
        <w:rPr>
          <w:rFonts w:cs="Times New Roman"/>
        </w:rPr>
        <w:lastRenderedPageBreak/>
        <w:t>only 75 pg total peptides represented over 10−100-fold improvement in sensitivity compared with previously developed 15 or 30-μm-</w:t>
      </w:r>
      <w:r w:rsidRPr="00306071">
        <w:rPr>
          <w:rFonts w:cs="Times New Roman"/>
        </w:rPr>
        <w:t>i.d. packed column LC</w:t>
      </w:r>
      <w:r w:rsidRPr="00306071">
        <w:rPr>
          <w:rFonts w:cs="Times New Roman"/>
        </w:rPr>
        <w:fldChar w:fldCharType="begin">
          <w:fldData xml:space="preserve">PEVuZE5vdGU+PENpdGU+PEF1dGhvcj5TaGVuPC9BdXRob3I+PFllYXI+MjAwNDwvWWVhcj48UmVj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</w:fldData>
        </w:fldChar>
      </w:r>
      <w:r w:rsidR="001654DC" w:rsidRPr="00306071">
        <w:rPr>
          <w:rFonts w:cs="Times New Roman"/>
        </w:rPr>
        <w:instrText xml:space="preserve"> ADDIN EN.CITE </w:instrText>
      </w:r>
      <w:r w:rsidR="001654DC" w:rsidRPr="00306071">
        <w:rPr>
          <w:rFonts w:cs="Times New Roman"/>
        </w:rPr>
        <w:fldChar w:fldCharType="begin">
          <w:fldData xml:space="preserve">PEVuZE5vdGU+PENpdGU+PEF1dGhvcj5TaGVuPC9BdXRob3I+PFllYXI+MjAwNDwvWWVhcj48UmVj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</w:fldData>
        </w:fldChar>
      </w:r>
      <w:r w:rsidR="001654DC" w:rsidRPr="00306071">
        <w:rPr>
          <w:rFonts w:cs="Times New Roman"/>
        </w:rPr>
        <w:instrText xml:space="preserve"> ADDIN EN.CITE.DATA </w:instrText>
      </w:r>
      <w:r w:rsidR="001654DC" w:rsidRPr="00306071">
        <w:rPr>
          <w:rFonts w:cs="Times New Roman"/>
        </w:rPr>
      </w:r>
      <w:r w:rsidR="001654DC" w:rsidRPr="00306071">
        <w:rPr>
          <w:rFonts w:cs="Times New Roman"/>
        </w:rPr>
        <w:fldChar w:fldCharType="end"/>
      </w:r>
      <w:r w:rsidRPr="00306071">
        <w:rPr>
          <w:rFonts w:cs="Times New Roman"/>
        </w:rPr>
      </w:r>
      <w:r w:rsidRPr="00306071">
        <w:rPr>
          <w:rFonts w:cs="Times New Roman"/>
        </w:rPr>
        <w:fldChar w:fldCharType="separate"/>
      </w:r>
      <w:r w:rsidR="001654DC" w:rsidRPr="00306071">
        <w:rPr>
          <w:rFonts w:cs="Times New Roman"/>
          <w:noProof/>
          <w:vertAlign w:val="superscript"/>
        </w:rPr>
        <w:t>65, 72</w:t>
      </w:r>
      <w:r w:rsidRPr="00306071">
        <w:rPr>
          <w:rFonts w:cs="Times New Roman"/>
        </w:rPr>
        <w:fldChar w:fldCharType="end"/>
      </w:r>
      <w:r w:rsidRPr="00306071">
        <w:rPr>
          <w:rFonts w:cs="Times New Roman"/>
        </w:rPr>
        <w:t xml:space="preserve"> and CE</w:t>
      </w:r>
      <w:r w:rsidR="00124E58" w:rsidRPr="00306071">
        <w:rPr>
          <w:rFonts w:cs="Times New Roman"/>
        </w:rPr>
        <w:t>-</w:t>
      </w:r>
      <w:r w:rsidRPr="00306071">
        <w:rPr>
          <w:rFonts w:cs="Times New Roman"/>
        </w:rPr>
        <w:t>MS systems.</w:t>
      </w:r>
      <w:r w:rsidRPr="00306071">
        <w:rPr>
          <w:rFonts w:cs="Times New Roman"/>
        </w:rPr>
        <w:fldChar w:fldCharType="begin"/>
      </w:r>
      <w:r w:rsidR="001654DC" w:rsidRPr="00306071">
        <w:rPr>
          <w:rFonts w:cs="Times New Roman"/>
        </w:rPr>
        <w:instrText xml:space="preserve"> ADDIN EN.CITE &lt;EndNote&gt;&lt;Cite&gt;&lt;Author&gt;Sun&lt;/Author&gt;&lt;Year&gt;2013&lt;/Year&gt;&lt;RecNum&gt;102&lt;/RecNum&gt;&lt;DisplayText&gt;&lt;style face="superscript"&gt;69&lt;/style&gt;&lt;/DisplayText&gt;&lt;record&gt;&lt;rec-number&gt;102&lt;/rec-number&gt;&lt;foreign-keys&gt;&lt;key app="EN" db-id="zdwt52ddb5v2tmewwsxp9swhesfxa2s5pzpz" timestamp="1612431040"&gt;102&lt;/key&gt;&lt;/foreign-keys&gt;&lt;ref-type name="Journal Article"&gt;17&lt;/ref-type&gt;&lt;contributors&gt;&lt;authors&gt;&lt;author&gt;Sun, L.&lt;/author&gt;&lt;author&gt;Zhu, G.&lt;/author&gt;&lt;author&gt;Zhao, Y.&lt;/author&gt;&lt;author&gt;Yan, X.&lt;/author&gt;&lt;author&gt;Mou, S.&lt;/author&gt;&lt;author&gt;Dovichi, N. J.&lt;/author&gt;&lt;/authors&gt;&lt;/contributors&gt;&lt;auth-address&gt;Department of Chemistry and Biochemistry, University of Notre Dame, Notre Dame, IN 46556 (USA).&lt;/auth-address&gt;&lt;titles&gt;&lt;title&gt;Ultrasensitive and fast bottom-up analysis of femtogram amounts of complex proteome digests&lt;/title&gt;&lt;secondary-title&gt;Angew Chem Int Ed Engl&lt;/secondary-title&gt;&lt;/titles&gt;&lt;pages&gt;13661-4&lt;/pages&gt;&lt;volume&gt;52&lt;/volume&gt;&lt;number&gt;51&lt;/number&gt;&lt;edition&gt;2013/11/01&lt;/edition&gt;&lt;keywords&gt;&lt;keyword&gt;Electrophoresis&lt;/keyword&gt;&lt;keyword&gt;Proteome/*analysis&lt;/keyword&gt;&lt;keyword&gt;Proteomics/*methods&lt;/keyword&gt;&lt;keyword&gt;Spectrometry, Mass, Electrospray Ionization/*methods&lt;/keyword&gt;&lt;keyword&gt;electrospray&lt;/keyword&gt;&lt;keyword&gt;mass spectrometry&lt;/keyword&gt;&lt;keyword&gt;proteomics&lt;/keyword&gt;&lt;keyword&gt;ultrasensitive analysis&lt;/keyword&gt;&lt;/keywords&gt;&lt;dates&gt;&lt;year&gt;2013&lt;/year&gt;&lt;pub-dates&gt;&lt;date&gt;Dec 16&lt;/date&gt;&lt;/pub-dates&gt;&lt;/dates&gt;&lt;isbn&gt;1521-3773 (Electronic)&amp;#xD;1433-7851 (Linking)&lt;/isbn&gt;&lt;accession-num&gt;24173663&lt;/accession-num&gt;&lt;urls&gt;&lt;related-urls&gt;&lt;url&gt;https://www.ncbi.nlm.nih.gov/pubmed/24173663&lt;/url&gt;&lt;/related-urls&gt;&lt;/urls&gt;&lt;custom2&gt;PMC3904452&lt;/custom2&gt;&lt;electronic-resource-num&gt;10.1002/anie.201308139&lt;/electronic-resource-num&gt;&lt;/record&gt;&lt;/Cite&gt;&lt;/EndNote&gt;</w:instrText>
      </w:r>
      <w:r w:rsidRPr="00306071">
        <w:rPr>
          <w:rFonts w:cs="Times New Roman"/>
        </w:rPr>
        <w:fldChar w:fldCharType="separate"/>
      </w:r>
      <w:r w:rsidR="001654DC" w:rsidRPr="00306071">
        <w:rPr>
          <w:rFonts w:cs="Times New Roman"/>
          <w:noProof/>
          <w:vertAlign w:val="superscript"/>
        </w:rPr>
        <w:t>69</w:t>
      </w:r>
      <w:r w:rsidRPr="00306071">
        <w:rPr>
          <w:rFonts w:cs="Times New Roman"/>
        </w:rPr>
        <w:fldChar w:fldCharType="end"/>
      </w:r>
      <w:r w:rsidRPr="00306071">
        <w:rPr>
          <w:rFonts w:cs="Times New Roman"/>
        </w:rPr>
        <w:t xml:space="preserve"> We attribute the improvement to three unique aspects of the picoLC-MS system: (1) At picoﬂow rates, the ESI eﬃciency is greatly increased;</w:t>
      </w:r>
      <w:r w:rsidRPr="00306071">
        <w:rPr>
          <w:rFonts w:cs="Times New Roman"/>
        </w:rPr>
        <w:fldChar w:fldCharType="begin"/>
      </w:r>
      <w:r w:rsidR="001654DC" w:rsidRPr="00306071">
        <w:rPr>
          <w:rFonts w:cs="Times New Roman"/>
        </w:rPr>
        <w:instrText xml:space="preserve"> ADDIN EN.CITE &lt;EndNote&gt;&lt;Cite&gt;&lt;Author&gt;Shen&lt;/Author&gt;&lt;Year&gt;2004&lt;/Year&gt;&lt;RecNum&gt;494&lt;/RecNum&gt;&lt;DisplayText&gt;&lt;style face="superscript"&gt;65&lt;/style&gt;&lt;/DisplayText&gt;&lt;record&gt;&lt;rec-number&gt;494&lt;/rec-number&gt;&lt;foreign-keys&gt;&lt;key app="EN" db-id="zdwt52ddb5v2tmewwsxp9swhesfxa2s5pzpz" timestamp="1617468052"&gt;494&lt;/key&gt;&lt;/foreign-keys&gt;&lt;ref-type name="Journal Article"&gt;17&lt;/ref-type&gt;&lt;contributors&gt;&lt;authors&gt;&lt;author&gt;Shen, Y.&lt;/author&gt;&lt;author&gt;Tolic, N.&lt;/author&gt;&lt;author&gt;Masselon, C.&lt;/author&gt;&lt;author&gt;Pasa-Tolic, L.&lt;/author&gt;&lt;author&gt;Camp, D. G., 2nd&lt;/author&gt;&lt;author&gt;Hixson, K. K.&lt;/author&gt;&lt;author&gt;Zhao, R.&lt;/author&gt;&lt;author&gt;Anderson, G. A.&lt;/author&gt;&lt;author&gt;Smith, R. D.&lt;/author&gt;&lt;/authors&gt;&lt;/contributors&gt;&lt;auth-address&gt;Biological Sciences Division, Pacific Northwest National Laboratory, Richland, Washington 99352, USA.&lt;/auth-address&gt;&lt;titles&gt;&lt;title&gt;Ultrasensitive proteomics using high-efficiency on-line micro-SPE-nanoLC-nanoESI MS and MS/MS&lt;/title&gt;&lt;secondary-title&gt;Anal Chem&lt;/secondary-title&gt;&lt;/titles&gt;&lt;periodical&gt;&lt;full-title&gt;Anal Chem&lt;/full-title&gt;&lt;/periodical&gt;&lt;pages&gt;144-54&lt;/pages&gt;&lt;volume&gt;76&lt;/volume&gt;&lt;number&gt;1&lt;/number&gt;&lt;edition&gt;2003/12/31&lt;/edition&gt;&lt;section&gt;144&lt;/section&gt;&lt;keywords&gt;&lt;keyword&gt;Amino Acid Sequence&lt;/keyword&gt;&lt;keyword&gt;Animals&lt;/keyword&gt;&lt;keyword&gt;Bacterial Proteins/genetics/isolation &amp;amp; purification&lt;/keyword&gt;&lt;keyword&gt;Deinococcus/genetics/isolation &amp;amp; purification&lt;/keyword&gt;&lt;keyword&gt;Molecular Sequence Data&lt;/keyword&gt;&lt;keyword&gt;Nanotechnology/*methods&lt;/keyword&gt;&lt;keyword&gt;Proteomics/*methods&lt;/keyword&gt;&lt;keyword&gt;Serum Albumin, Bovine/analysis/genetics&lt;/keyword&gt;&lt;keyword&gt;Spectroscopy, Fourier Transform Infrared/methods&lt;/keyword&gt;&lt;/keywords&gt;&lt;dates&gt;&lt;year&gt;2004&lt;/year&gt;&lt;pub-dates&gt;&lt;date&gt;Jan 1&lt;/date&gt;&lt;/pub-dates&gt;&lt;/dates&gt;&lt;isbn&gt;0003-2700 (Print)&amp;#xD;0003-2700 (Linking)&lt;/isbn&gt;&lt;accession-num&gt;14697044&lt;/accession-num&gt;&lt;urls&gt;&lt;related-urls&gt;&lt;url&gt;https://www.ncbi.nlm.nih.gov/pubmed/14697044&lt;/url&gt;&lt;/related-urls&gt;&lt;/urls&gt;&lt;electronic-resource-num&gt;10.1021/ac030096q&lt;/electronic-resource-num&gt;&lt;/record&gt;&lt;/Cite&gt;&lt;/EndNote&gt;</w:instrText>
      </w:r>
      <w:r w:rsidRPr="00306071">
        <w:rPr>
          <w:rFonts w:cs="Times New Roman"/>
        </w:rPr>
        <w:fldChar w:fldCharType="separate"/>
      </w:r>
      <w:r w:rsidR="001654DC" w:rsidRPr="00306071">
        <w:rPr>
          <w:rFonts w:cs="Times New Roman"/>
          <w:noProof/>
          <w:vertAlign w:val="superscript"/>
        </w:rPr>
        <w:t>65</w:t>
      </w:r>
      <w:r w:rsidRPr="00306071">
        <w:rPr>
          <w:rFonts w:cs="Times New Roman"/>
        </w:rPr>
        <w:fldChar w:fldCharType="end"/>
      </w:r>
      <w:r w:rsidRPr="00306071">
        <w:rPr>
          <w:rFonts w:cs="Times New Roman"/>
        </w:rPr>
        <w:t xml:space="preserve"> (2) sample losses to stationary-phase surfaces are minimized compared to conventional nanoﬂow LC; and (3) the reduced ﬂow rates combined with a nitrogen sheath gas minimize chemical background from LC solvents and ambient air, which improve both ion accumulation and detection of low-abundance peptide species in the MS detector.</w:t>
      </w:r>
    </w:p>
    <w:p w14:paraId="331BDDD0" w14:textId="5E5BECA5" w:rsidR="001B2DEC" w:rsidRDefault="001B2DEC" w:rsidP="001B2DEC">
      <w:pPr>
        <w:keepNext/>
        <w:jc w:val="center"/>
      </w:pPr>
      <w:r>
        <w:rPr>
          <w:noProof/>
        </w:rPr>
        <w:drawing>
          <wp:inline distT="0" distB="0" distL="0" distR="0" wp14:anchorId="59E85259" wp14:editId="7F86D24D">
            <wp:extent cx="2324456" cy="4545998"/>
            <wp:effectExtent l="0" t="0" r="0" b="6985"/>
            <wp:docPr id="44"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0.jpeg"/>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342592" cy="4581467"/>
                    </a:xfrm>
                    <a:prstGeom prst="rect">
                      <a:avLst/>
                    </a:prstGeom>
                  </pic:spPr>
                </pic:pic>
              </a:graphicData>
            </a:graphic>
          </wp:inline>
        </w:drawing>
      </w:r>
    </w:p>
    <w:p w14:paraId="54136664" w14:textId="279C47E7" w:rsidR="001B2DEC" w:rsidRDefault="001B2DEC" w:rsidP="001B2DEC">
      <w:pPr>
        <w:pStyle w:val="Caption"/>
      </w:pPr>
      <w:bookmarkStart w:id="248" w:name="_Ref70285202"/>
      <w:bookmarkStart w:id="249" w:name="_Toc71635925"/>
      <w:r>
        <w:t xml:space="preserve">Figure </w:t>
      </w:r>
      <w:r w:rsidR="0031770F">
        <w:fldChar w:fldCharType="begin"/>
      </w:r>
      <w:r w:rsidR="0031770F">
        <w:instrText xml:space="preserve"> STYLEREF 1 \s </w:instrText>
      </w:r>
      <w:r w:rsidR="0031770F">
        <w:fldChar w:fldCharType="separate"/>
      </w:r>
      <w:r w:rsidR="00124D88">
        <w:rPr>
          <w:noProof/>
        </w:rPr>
        <w:t>5</w:t>
      </w:r>
      <w:r w:rsidR="0031770F">
        <w:rPr>
          <w:noProof/>
        </w:rPr>
        <w:fldChar w:fldCharType="end"/>
      </w:r>
      <w:r w:rsidR="00524C87">
        <w:t>.</w:t>
      </w:r>
      <w:r w:rsidR="0031770F">
        <w:fldChar w:fldCharType="begin"/>
      </w:r>
      <w:r w:rsidR="0031770F">
        <w:instrText xml:space="preserve"> SEQ Figure \* ARABIC \s 1 </w:instrText>
      </w:r>
      <w:r w:rsidR="0031770F">
        <w:fldChar w:fldCharType="separate"/>
      </w:r>
      <w:r w:rsidR="00124D88">
        <w:rPr>
          <w:noProof/>
        </w:rPr>
        <w:t>7</w:t>
      </w:r>
      <w:r w:rsidR="0031770F">
        <w:rPr>
          <w:noProof/>
        </w:rPr>
        <w:fldChar w:fldCharType="end"/>
      </w:r>
      <w:bookmarkEnd w:id="248"/>
      <w:r>
        <w:t xml:space="preserve"> Unique peptides/proteins identifications from different sample loaded and overlap of total protein identification from three peptide loadings</w:t>
      </w:r>
      <w:bookmarkEnd w:id="249"/>
    </w:p>
    <w:p w14:paraId="788F600F" w14:textId="2F6524E6" w:rsidR="001B2DEC" w:rsidRPr="001B2DEC" w:rsidRDefault="001B2DEC" w:rsidP="001B2DEC">
      <w:pPr>
        <w:pStyle w:val="Caption"/>
        <w:rPr>
          <w:rFonts w:cs="Arial"/>
          <w:b w:val="0"/>
          <w:bCs w:val="0"/>
        </w:rPr>
      </w:pPr>
      <w:r w:rsidRPr="001B2DEC">
        <w:rPr>
          <w:rFonts w:cs="Arial"/>
          <w:b w:val="0"/>
          <w:bCs w:val="0"/>
        </w:rPr>
        <w:t xml:space="preserve">(A) Unique peptide and (B) protein group identiﬁcations (IDs) from duplicate injections of 0.75 pg, 7.5 pg, and 75 pg tryptic digests of </w:t>
      </w:r>
      <w:r w:rsidRPr="001B2DEC">
        <w:rPr>
          <w:rFonts w:cs="Arial"/>
          <w:b w:val="0"/>
          <w:bCs w:val="0"/>
          <w:i/>
        </w:rPr>
        <w:t xml:space="preserve">Shewanella oneidensis </w:t>
      </w:r>
      <w:r w:rsidRPr="001B2DEC">
        <w:rPr>
          <w:rFonts w:cs="Arial"/>
          <w:b w:val="0"/>
          <w:bCs w:val="0"/>
        </w:rPr>
        <w:t>using the picoLC-MS system. (C) Overlap of total protein iden</w:t>
      </w:r>
      <w:r w:rsidRPr="001B2DEC">
        <w:rPr>
          <w:rFonts w:cs="Arial"/>
          <w:b w:val="0"/>
          <w:bCs w:val="0"/>
        </w:rPr>
        <w:lastRenderedPageBreak/>
        <w:t xml:space="preserve">tiﬁcations from the three peptide loadings. All peptides and proteins were identiﬁed based on MS/MS spectra using Andromeda of MaxQuant at 1% </w:t>
      </w:r>
      <w:bookmarkStart w:id="250" w:name="_Hlk70298792"/>
      <w:r w:rsidRPr="001B2DEC">
        <w:rPr>
          <w:rFonts w:cs="Arial"/>
          <w:b w:val="0"/>
          <w:bCs w:val="0"/>
        </w:rPr>
        <w:t xml:space="preserve">False Discovery Rate (FDR) </w:t>
      </w:r>
      <w:bookmarkEnd w:id="250"/>
      <w:r w:rsidRPr="001B2DEC">
        <w:rPr>
          <w:rFonts w:cs="Arial"/>
          <w:b w:val="0"/>
          <w:bCs w:val="0"/>
        </w:rPr>
        <w:t>at both peptide and protein levels.</w:t>
      </w:r>
    </w:p>
    <w:p w14:paraId="5FA6BB71" w14:textId="70CDD2D4" w:rsidR="00C75507" w:rsidRDefault="00C75507" w:rsidP="00C75507">
      <w:pPr>
        <w:pStyle w:val="Heading3"/>
      </w:pPr>
      <w:bookmarkStart w:id="251" w:name="_Toc82597326"/>
      <w:r>
        <w:t>Quantitative Analysis</w:t>
      </w:r>
      <w:bookmarkEnd w:id="251"/>
    </w:p>
    <w:p w14:paraId="3EA5D1DC" w14:textId="4DB55809" w:rsidR="001B2DEC" w:rsidRDefault="00C75507" w:rsidP="00807D5C">
      <w:r>
        <w:tab/>
      </w:r>
      <w:r w:rsidRPr="00C75507">
        <w:t xml:space="preserve">In addition to protein identiﬁcation, we next evaluate the feasibility of the picoLC-MS system for quantitative analysis. We extracted the LFQ intensities of identiﬁed proteins and performed the pairwise correlations between samples containing the same loading amounts. To increase the number of quantiﬁed proteins, we used the </w:t>
      </w:r>
      <w:bookmarkStart w:id="252" w:name="_Hlk70298804"/>
      <w:r w:rsidRPr="00C75507">
        <w:t xml:space="preserve">Match Between Runs (MBR) </w:t>
      </w:r>
      <w:bookmarkEnd w:id="252"/>
      <w:r w:rsidRPr="00C75507">
        <w:t xml:space="preserve">algorithm of MaxQuant, where peptides were identiﬁed based on accurate masses and LC retention times. To maintain high rigor and robustness, “LFQ min ratio count of 2” and “Require MS/MS for LFQ comparisons” were selected as quantiﬁcation criteria. As shown in </w:t>
      </w:r>
      <w:r w:rsidR="00524C87">
        <w:rPr>
          <w:color w:val="FF0000"/>
        </w:rPr>
        <w:fldChar w:fldCharType="begin"/>
      </w:r>
      <w:r w:rsidR="00524C87">
        <w:instrText xml:space="preserve"> REF _Ref70285767 \h </w:instrText>
      </w:r>
      <w:r w:rsidR="00524C87">
        <w:rPr>
          <w:color w:val="FF0000"/>
        </w:rPr>
      </w:r>
      <w:r w:rsidR="00524C87">
        <w:rPr>
          <w:color w:val="FF0000"/>
        </w:rPr>
        <w:fldChar w:fldCharType="separate"/>
      </w:r>
      <w:r w:rsidR="00124D88">
        <w:t xml:space="preserve">Figure </w:t>
      </w:r>
      <w:r w:rsidR="00124D88">
        <w:rPr>
          <w:noProof/>
        </w:rPr>
        <w:t>5</w:t>
      </w:r>
      <w:r w:rsidR="00124D88">
        <w:t>.</w:t>
      </w:r>
      <w:r w:rsidR="00124D88">
        <w:rPr>
          <w:noProof/>
        </w:rPr>
        <w:t>8</w:t>
      </w:r>
      <w:r w:rsidR="00524C87">
        <w:rPr>
          <w:color w:val="FF0000"/>
        </w:rPr>
        <w:fldChar w:fldCharType="end"/>
      </w:r>
      <w:r w:rsidRPr="00C75507">
        <w:t>, the picoLC-MS system was able to quantify 41, 165, and 605 proteins from 0.75, 7.5, and 75 pg samples. Pairwise correlation coeﬃcients with R</w:t>
      </w:r>
      <w:r w:rsidRPr="006D0C8F">
        <w:rPr>
          <w:vertAlign w:val="superscript"/>
        </w:rPr>
        <w:t>2</w:t>
      </w:r>
      <w:r w:rsidRPr="00C75507">
        <w:t xml:space="preserve"> of 0.94, 0.86, and 0.90 were obtained between the three protein loadings (</w:t>
      </w:r>
      <w:r w:rsidR="00524C87">
        <w:fldChar w:fldCharType="begin"/>
      </w:r>
      <w:r w:rsidR="00524C87">
        <w:instrText xml:space="preserve"> REF _Ref70285767 \h </w:instrText>
      </w:r>
      <w:r w:rsidR="00524C87">
        <w:fldChar w:fldCharType="separate"/>
      </w:r>
      <w:r w:rsidR="00124D88">
        <w:t xml:space="preserve">Figure </w:t>
      </w:r>
      <w:r w:rsidR="00124D88">
        <w:rPr>
          <w:noProof/>
        </w:rPr>
        <w:t>5</w:t>
      </w:r>
      <w:r w:rsidR="00124D88">
        <w:t>.</w:t>
      </w:r>
      <w:r w:rsidR="00124D88">
        <w:rPr>
          <w:noProof/>
        </w:rPr>
        <w:t>8</w:t>
      </w:r>
      <w:r w:rsidR="00524C87">
        <w:fldChar w:fldCharType="end"/>
      </w:r>
      <w:r w:rsidRPr="00524C87">
        <w:t>A−C</w:t>
      </w:r>
      <w:r w:rsidRPr="00C75507">
        <w:t>). The slight decrease of R</w:t>
      </w:r>
      <w:r w:rsidRPr="006D0C8F">
        <w:rPr>
          <w:vertAlign w:val="superscript"/>
        </w:rPr>
        <w:t>2</w:t>
      </w:r>
      <w:r w:rsidRPr="00C75507">
        <w:t xml:space="preserve"> with the increase of</w:t>
      </w:r>
      <w:r w:rsidR="00222846">
        <w:t xml:space="preserve"> </w:t>
      </w:r>
      <w:r w:rsidR="00222846" w:rsidRPr="00222846">
        <w:t>protein loading is not well understood. We suspect the picoliter-scale electrospray was operated at suboptimal conditions. Thus, the signal stability could be further improved though the use of liquid sheath ﬂow or pulled emitters.</w:t>
      </w:r>
      <w:r w:rsidR="00E05ED3">
        <w:fldChar w:fldCharType="begin"/>
      </w:r>
      <w:r w:rsidR="001654DC">
        <w:instrText xml:space="preserve"> ADDIN EN.CITE &lt;EndNote&gt;&lt;Cite&gt;&lt;Author&gt;Yuill&lt;/Author&gt;&lt;Year&gt;2013&lt;/Year&gt;&lt;RecNum&gt;499&lt;/RecNum&gt;&lt;DisplayText&gt;&lt;style face="superscript"&gt;67&lt;/style&gt;&lt;/DisplayText&gt;&lt;record&gt;&lt;rec-number&gt;499&lt;/rec-number&gt;&lt;foreign-keys&gt;&lt;key app="EN" db-id="zdwt52ddb5v2tmewwsxp9swhesfxa2s5pzpz" timestamp="1617468052"&gt;499&lt;/key&gt;&lt;/foreign-keys&gt;&lt;ref-type name="Journal Article"&gt;17&lt;/ref-type&gt;&lt;contributors&gt;&lt;authors&gt;&lt;author&gt;Yuill, E. M.&lt;/author&gt;&lt;author&gt;Sa, N.&lt;/author&gt;&lt;author&gt;Ray, S. J.&lt;/author&gt;&lt;author&gt;Hieftje, G. M.&lt;/author&gt;&lt;author&gt;Baker, L. A.&lt;/author&gt;&lt;/authors&gt;&lt;/contributors&gt;&lt;auth-address&gt;Department of Chemistry, Indiana University , 800 E. Kirkwood Avenue, Bloomington, Indiana 47405, United States.&lt;/auth-address&gt;&lt;titles&gt;&lt;title&gt;Electrospray ionization from nanopipette emitters with tip diameters of less than 100 nm&lt;/title&gt;&lt;secondary-title&gt;Anal Chem&lt;/secondary-title&gt;&lt;/titles&gt;&lt;periodical&gt;&lt;full-title&gt;Anal Chem&lt;/full-title&gt;&lt;/periodical&gt;&lt;pages&gt;8498-502&lt;/pages&gt;&lt;volume&gt;85&lt;/volume&gt;&lt;number&gt;18&lt;/number&gt;&lt;edition&gt;2013/08/24&lt;/edition&gt;&lt;section&gt;8498&lt;/section&gt;&lt;dates&gt;&lt;year&gt;2013&lt;/year&gt;&lt;pub-dates&gt;&lt;date&gt;Sep 17&lt;/date&gt;&lt;/pub-dates&gt;&lt;/dates&gt;&lt;isbn&gt;1520-6882 (Electronic)&amp;#xD;0003-2700 (Linking)&lt;/isbn&gt;&lt;accession-num&gt;23968307&lt;/accession-num&gt;&lt;urls&gt;&lt;related-urls&gt;&lt;url&gt;https://www.ncbi.nlm.nih.gov/pubmed/23968307&lt;/url&gt;&lt;/related-urls&gt;&lt;/urls&gt;&lt;electronic-resource-num&gt;10.1021/ac402214g&lt;/electronic-resource-num&gt;&lt;/record&gt;&lt;/Cite&gt;&lt;/EndNote&gt;</w:instrText>
      </w:r>
      <w:r w:rsidR="00E05ED3">
        <w:fldChar w:fldCharType="separate"/>
      </w:r>
      <w:r w:rsidR="001654DC" w:rsidRPr="001654DC">
        <w:rPr>
          <w:noProof/>
          <w:vertAlign w:val="superscript"/>
        </w:rPr>
        <w:t>67</w:t>
      </w:r>
      <w:r w:rsidR="00E05ED3">
        <w:fldChar w:fldCharType="end"/>
      </w:r>
      <w:r w:rsidR="00222846" w:rsidRPr="00222846">
        <w:t xml:space="preserve"> We then calculated the linear correlation coeﬃcients between loading amounts and protein LFQ intensities for all the common 41 proteins across all the samples. High linear correlation coeﬃcients, with a median R</w:t>
      </w:r>
      <w:r w:rsidR="00222846" w:rsidRPr="00E05ED3">
        <w:rPr>
          <w:vertAlign w:val="superscript"/>
        </w:rPr>
        <w:t>2</w:t>
      </w:r>
      <w:r w:rsidR="00222846" w:rsidRPr="00222846">
        <w:t xml:space="preserve"> of 0.98, were obtained </w:t>
      </w:r>
      <w:r w:rsidR="00222846" w:rsidRPr="00524C87">
        <w:t>(</w:t>
      </w:r>
      <w:r w:rsidR="00524C87">
        <w:fldChar w:fldCharType="begin"/>
      </w:r>
      <w:r w:rsidR="00524C87">
        <w:instrText xml:space="preserve"> REF _Ref70285767 \h </w:instrText>
      </w:r>
      <w:r w:rsidR="00524C87">
        <w:fldChar w:fldCharType="separate"/>
      </w:r>
      <w:r w:rsidR="00124D88">
        <w:t xml:space="preserve">Figure </w:t>
      </w:r>
      <w:r w:rsidR="00124D88">
        <w:rPr>
          <w:noProof/>
        </w:rPr>
        <w:t>5</w:t>
      </w:r>
      <w:r w:rsidR="00124D88">
        <w:t>.</w:t>
      </w:r>
      <w:r w:rsidR="00124D88">
        <w:rPr>
          <w:noProof/>
        </w:rPr>
        <w:t>8</w:t>
      </w:r>
      <w:r w:rsidR="00524C87">
        <w:fldChar w:fldCharType="end"/>
      </w:r>
      <w:r w:rsidR="00222846" w:rsidRPr="00524C87">
        <w:t xml:space="preserve">F). </w:t>
      </w:r>
      <w:r w:rsidR="00222846" w:rsidRPr="00222846">
        <w:t>R</w:t>
      </w:r>
      <w:r w:rsidR="00222846" w:rsidRPr="006D0C8F">
        <w:rPr>
          <w:vertAlign w:val="superscript"/>
        </w:rPr>
        <w:t>2</w:t>
      </w:r>
      <w:r w:rsidR="00222846" w:rsidRPr="00222846">
        <w:t xml:space="preserve"> values exceeding 0.96 were observed for both high- (Peroxiredoxin TsaA) </w:t>
      </w:r>
      <w:r w:rsidR="00222846" w:rsidRPr="00524C87">
        <w:t>(</w:t>
      </w:r>
      <w:r w:rsidR="00524C87">
        <w:fldChar w:fldCharType="begin"/>
      </w:r>
      <w:r w:rsidR="00524C87">
        <w:instrText xml:space="preserve"> REF _Ref70285767 \h </w:instrText>
      </w:r>
      <w:r w:rsidR="00524C87">
        <w:fldChar w:fldCharType="separate"/>
      </w:r>
      <w:r w:rsidR="00124D88">
        <w:t xml:space="preserve">Figure </w:t>
      </w:r>
      <w:r w:rsidR="00124D88">
        <w:rPr>
          <w:noProof/>
        </w:rPr>
        <w:t>5</w:t>
      </w:r>
      <w:r w:rsidR="00124D88">
        <w:t>.</w:t>
      </w:r>
      <w:r w:rsidR="00124D88">
        <w:rPr>
          <w:noProof/>
        </w:rPr>
        <w:t>8</w:t>
      </w:r>
      <w:r w:rsidR="00524C87">
        <w:fldChar w:fldCharType="end"/>
      </w:r>
      <w:r w:rsidR="00222846" w:rsidRPr="00524C87">
        <w:t xml:space="preserve">D) </w:t>
      </w:r>
      <w:r w:rsidR="00222846" w:rsidRPr="00222846">
        <w:t>and relatively low-abundance (50S ribosomal prote</w:t>
      </w:r>
      <w:r w:rsidR="00222846" w:rsidRPr="00524C87">
        <w:t>in L1) (</w:t>
      </w:r>
      <w:r w:rsidR="00524C87">
        <w:fldChar w:fldCharType="begin"/>
      </w:r>
      <w:r w:rsidR="00524C87">
        <w:instrText xml:space="preserve"> REF _Ref70285767 \h </w:instrText>
      </w:r>
      <w:r w:rsidR="00524C87">
        <w:fldChar w:fldCharType="separate"/>
      </w:r>
      <w:r w:rsidR="00124D88">
        <w:t xml:space="preserve">Figure </w:t>
      </w:r>
      <w:r w:rsidR="00124D88">
        <w:rPr>
          <w:noProof/>
        </w:rPr>
        <w:t>5</w:t>
      </w:r>
      <w:r w:rsidR="00124D88">
        <w:t>.</w:t>
      </w:r>
      <w:r w:rsidR="00124D88">
        <w:rPr>
          <w:noProof/>
        </w:rPr>
        <w:t>8</w:t>
      </w:r>
      <w:r w:rsidR="00524C87">
        <w:fldChar w:fldCharType="end"/>
      </w:r>
      <w:r w:rsidR="00222846" w:rsidRPr="00524C87">
        <w:t>E) proteins</w:t>
      </w:r>
      <w:r w:rsidR="00222846" w:rsidRPr="00222846">
        <w:t>. Together, although only picogram proteins were injected in each analysis, the picoLC-MS still provided decent quantiﬁcation performance.</w:t>
      </w:r>
    </w:p>
    <w:p w14:paraId="58868B5D" w14:textId="74F5C422" w:rsidR="00524C87" w:rsidRDefault="001B2DEC" w:rsidP="00524C87">
      <w:pPr>
        <w:keepNext/>
        <w:jc w:val="center"/>
      </w:pPr>
      <w:r>
        <w:rPr>
          <w:noProof/>
        </w:rPr>
        <w:lastRenderedPageBreak/>
        <w:drawing>
          <wp:inline distT="0" distB="0" distL="0" distR="0" wp14:anchorId="14DC6FBC" wp14:editId="137252A0">
            <wp:extent cx="3048000" cy="4541520"/>
            <wp:effectExtent l="0" t="0" r="0" b="0"/>
            <wp:docPr id="4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1.jpeg"/>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048000" cy="4541520"/>
                    </a:xfrm>
                    <a:prstGeom prst="rect">
                      <a:avLst/>
                    </a:prstGeom>
                  </pic:spPr>
                </pic:pic>
              </a:graphicData>
            </a:graphic>
          </wp:inline>
        </w:drawing>
      </w:r>
    </w:p>
    <w:p w14:paraId="73720BCB" w14:textId="507AFFB6" w:rsidR="00807D5C" w:rsidRDefault="00524C87" w:rsidP="00524C87">
      <w:pPr>
        <w:pStyle w:val="Caption"/>
      </w:pPr>
      <w:bookmarkStart w:id="253" w:name="_Ref70285767"/>
      <w:bookmarkStart w:id="254" w:name="_Toc71635926"/>
      <w:r>
        <w:t xml:space="preserve">Figure </w:t>
      </w:r>
      <w:r w:rsidR="0031770F">
        <w:fldChar w:fldCharType="begin"/>
      </w:r>
      <w:r w:rsidR="0031770F">
        <w:instrText xml:space="preserve"> STYLEREF 1 \s </w:instrText>
      </w:r>
      <w:r w:rsidR="0031770F">
        <w:fldChar w:fldCharType="separate"/>
      </w:r>
      <w:r w:rsidR="00124D88">
        <w:rPr>
          <w:noProof/>
        </w:rPr>
        <w:t>5</w:t>
      </w:r>
      <w:r w:rsidR="0031770F">
        <w:rPr>
          <w:noProof/>
        </w:rPr>
        <w:fldChar w:fldCharType="end"/>
      </w:r>
      <w:r>
        <w:t>.</w:t>
      </w:r>
      <w:r w:rsidR="0031770F">
        <w:fldChar w:fldCharType="begin"/>
      </w:r>
      <w:r w:rsidR="0031770F">
        <w:instrText xml:space="preserve"> SEQ Figure \* ARABIC \s 1 </w:instrText>
      </w:r>
      <w:r w:rsidR="0031770F">
        <w:fldChar w:fldCharType="separate"/>
      </w:r>
      <w:r w:rsidR="00124D88">
        <w:rPr>
          <w:noProof/>
        </w:rPr>
        <w:t>8</w:t>
      </w:r>
      <w:r w:rsidR="0031770F">
        <w:rPr>
          <w:noProof/>
        </w:rPr>
        <w:fldChar w:fldCharType="end"/>
      </w:r>
      <w:bookmarkEnd w:id="253"/>
      <w:r>
        <w:t xml:space="preserve"> </w:t>
      </w:r>
      <w:r w:rsidRPr="00EF3908">
        <w:t>Pairwise correlation of protein LFQ intensities between samples</w:t>
      </w:r>
      <w:r>
        <w:t>, l</w:t>
      </w:r>
      <w:r w:rsidRPr="006D0C8F">
        <w:t>inear correlations between protein loading amount and protein LFQ intensities</w:t>
      </w:r>
      <w:r>
        <w:t xml:space="preserve"> and d</w:t>
      </w:r>
      <w:r w:rsidRPr="006D0C8F">
        <w:t>istribution of R</w:t>
      </w:r>
      <w:r w:rsidRPr="00524C87">
        <w:rPr>
          <w:vertAlign w:val="superscript"/>
        </w:rPr>
        <w:t>2</w:t>
      </w:r>
      <w:r w:rsidRPr="006D0C8F">
        <w:t xml:space="preserve"> for the commonly identiﬁed 41 proteins as a function of protein LFQ</w:t>
      </w:r>
      <w:bookmarkEnd w:id="254"/>
    </w:p>
    <w:p w14:paraId="7188B50C" w14:textId="4299DCB0" w:rsidR="00524C87" w:rsidRPr="00524C87" w:rsidRDefault="00524C87" w:rsidP="00524C87">
      <w:pPr>
        <w:pStyle w:val="Caption"/>
        <w:rPr>
          <w:b w:val="0"/>
          <w:bCs w:val="0"/>
        </w:rPr>
      </w:pPr>
      <w:r w:rsidRPr="00524C87">
        <w:rPr>
          <w:b w:val="0"/>
          <w:bCs w:val="0"/>
        </w:rPr>
        <w:t>Pairwise correlation of protein LFQ intensities between samples containing the same loading amounts, including (A) 0.75 pg,</w:t>
      </w:r>
      <w:r>
        <w:rPr>
          <w:b w:val="0"/>
          <w:bCs w:val="0"/>
        </w:rPr>
        <w:t xml:space="preserve"> </w:t>
      </w:r>
      <w:r w:rsidRPr="00524C87">
        <w:rPr>
          <w:b w:val="0"/>
          <w:bCs w:val="0"/>
        </w:rPr>
        <w:t xml:space="preserve">(B) 7.5 pg, and (C) 75 pg tryptic digests of </w:t>
      </w:r>
      <w:r w:rsidRPr="00524C87">
        <w:rPr>
          <w:b w:val="0"/>
          <w:bCs w:val="0"/>
          <w:i/>
          <w:iCs/>
        </w:rPr>
        <w:t xml:space="preserve">S. </w:t>
      </w:r>
      <w:r w:rsidR="00F12794">
        <w:rPr>
          <w:b w:val="0"/>
          <w:bCs w:val="0"/>
          <w:i/>
          <w:iCs/>
        </w:rPr>
        <w:t>o</w:t>
      </w:r>
      <w:r w:rsidRPr="00524C87">
        <w:rPr>
          <w:b w:val="0"/>
          <w:bCs w:val="0"/>
          <w:i/>
          <w:iCs/>
        </w:rPr>
        <w:t>neidensis</w:t>
      </w:r>
      <w:r w:rsidRPr="00524C87">
        <w:rPr>
          <w:b w:val="0"/>
          <w:bCs w:val="0"/>
        </w:rPr>
        <w:t>. Linear correlations between protein loading amount and protein LFQ intensities for (D) a high-abundance protein (Peroxiredoxin TsaA) and (E) a low-abundance protein (50S ribosomal protein L1). (F) Distribution of R</w:t>
      </w:r>
      <w:r w:rsidRPr="00524C87">
        <w:rPr>
          <w:b w:val="0"/>
          <w:bCs w:val="0"/>
          <w:vertAlign w:val="superscript"/>
        </w:rPr>
        <w:t>2</w:t>
      </w:r>
      <w:r w:rsidRPr="00524C87">
        <w:rPr>
          <w:b w:val="0"/>
          <w:bCs w:val="0"/>
        </w:rPr>
        <w:t xml:space="preserve"> for the commonly identiﬁed 41 proteins as a function of protein LFQ</w:t>
      </w:r>
      <w:r w:rsidR="003E1992">
        <w:rPr>
          <w:b w:val="0"/>
          <w:bCs w:val="0"/>
        </w:rPr>
        <w:t>.</w:t>
      </w:r>
    </w:p>
    <w:p w14:paraId="77072382" w14:textId="4F0E4186" w:rsidR="00807D5C" w:rsidRDefault="006D0C8F" w:rsidP="006D0C8F">
      <w:pPr>
        <w:pStyle w:val="Heading3"/>
      </w:pPr>
      <w:bookmarkStart w:id="255" w:name="_Toc82597327"/>
      <w:r>
        <w:t>Conclusion</w:t>
      </w:r>
      <w:bookmarkEnd w:id="255"/>
    </w:p>
    <w:p w14:paraId="261A3C70" w14:textId="0E6DCBB7" w:rsidR="006D0C8F" w:rsidRPr="00D904D6" w:rsidRDefault="006D0C8F" w:rsidP="006D0C8F">
      <w:pPr>
        <w:rPr>
          <w:rFonts w:cs="Times New Roman"/>
        </w:rPr>
      </w:pPr>
      <w:r w:rsidRPr="00D904D6">
        <w:rPr>
          <w:rFonts w:cs="Times New Roman"/>
        </w:rPr>
        <w:tab/>
        <w:t xml:space="preserve">In summary, we have demonstrated that the sensitivity of LC-MS for bottom-up proteomics can be signiﬁcantly improved by reducing the ﬂow rates using a 2-μm-i.d. </w:t>
      </w:r>
      <w:r w:rsidR="00864E38" w:rsidRPr="00D904D6">
        <w:rPr>
          <w:rFonts w:cs="Times New Roman"/>
          <w:i/>
          <w:iCs/>
        </w:rPr>
        <w:t>n</w:t>
      </w:r>
      <w:r w:rsidR="00EC45E0" w:rsidRPr="00D904D6">
        <w:rPr>
          <w:rFonts w:cs="Times New Roman"/>
        </w:rPr>
        <w:t>OTC</w:t>
      </w:r>
      <w:r w:rsidRPr="00D904D6">
        <w:rPr>
          <w:rFonts w:cs="Times New Roman"/>
        </w:rPr>
        <w:t xml:space="preserve">. To the best of our knowledge, the capability of identifying </w:t>
      </w:r>
      <w:r w:rsidRPr="00D904D6">
        <w:rPr>
          <w:rFonts w:ascii="Cambria Math" w:hAnsi="Cambria Math" w:cs="Cambria Math"/>
        </w:rPr>
        <w:t>∼</w:t>
      </w:r>
      <w:r w:rsidRPr="00D904D6">
        <w:rPr>
          <w:rFonts w:cs="Times New Roman"/>
        </w:rPr>
        <w:t xml:space="preserve">1000 protein groups represented the highest proteomic coverage for low picogram samples (75 pg). Given that 100−500 pg of total protein is typically contained in single mammalian cells, the picoLC-MS system provides </w:t>
      </w:r>
      <w:r w:rsidRPr="00D904D6">
        <w:rPr>
          <w:rFonts w:cs="Times New Roman"/>
        </w:rPr>
        <w:lastRenderedPageBreak/>
        <w:t xml:space="preserve">the basis for greatly increasing proteome coverage from single cells, and even enabling fractionation or multiple measurements from a single cell to obtain valuable statistical information from technical replicates. We envision that coupling of picoLC-MS with a high-recovery sample processing platform (e.g., nanoPOTS) and loss-less injection will signiﬁcantly advance single-cell proteomics. The capability of identifying </w:t>
      </w:r>
      <w:r w:rsidRPr="00D904D6">
        <w:rPr>
          <w:rFonts w:ascii="Cambria Math" w:hAnsi="Cambria Math" w:cs="Cambria Math"/>
        </w:rPr>
        <w:t>∼</w:t>
      </w:r>
      <w:r w:rsidRPr="00D904D6">
        <w:rPr>
          <w:rFonts w:cs="Times New Roman"/>
        </w:rPr>
        <w:t>80 proteins from sub-picogram samples also opens the door for proteomic studies of much smaller single microbes or subcellular organelle in single cells.</w:t>
      </w:r>
    </w:p>
    <w:p w14:paraId="6167D96E" w14:textId="7D2DCB6C" w:rsidR="00CC7698" w:rsidRDefault="006D0C8F" w:rsidP="006D0C8F">
      <w:pPr>
        <w:tabs>
          <w:tab w:val="left" w:pos="420"/>
          <w:tab w:val="left" w:pos="1809"/>
        </w:tabs>
      </w:pPr>
      <w:r w:rsidRPr="00D904D6">
        <w:rPr>
          <w:rFonts w:cs="Times New Roman"/>
        </w:rPr>
        <w:tab/>
        <w:t>To make the picoLC-MS practically applicable to single cells, new developments are clearly required. Loss-less sample injection approaches are desired to avoid using the split ﬂow setup. Sample ﬁltering and desalting technologies should be developed to prevent column clogging by cell debris and precipitates. To improve the stability and robustness of picoliter electrospray, a liquid sheath ﬂow</w:t>
      </w:r>
      <w:r w:rsidRPr="00D904D6">
        <w:rPr>
          <w:rFonts w:cs="Times New Roman"/>
        </w:rPr>
        <w:fldChar w:fldCharType="begin"/>
      </w:r>
      <w:r w:rsidR="001654DC" w:rsidRPr="00D904D6">
        <w:rPr>
          <w:rFonts w:cs="Times New Roman"/>
        </w:rPr>
        <w:instrText xml:space="preserve"> ADDIN EN.CITE &lt;EndNote&gt;&lt;Cite&gt;&lt;Author&gt;Sun&lt;/Author&gt;&lt;Year&gt;2013&lt;/Year&gt;&lt;RecNum&gt;102&lt;/RecNum&gt;&lt;DisplayText&gt;&lt;style face="superscript"&gt;69&lt;/style&gt;&lt;/DisplayText&gt;&lt;record&gt;&lt;rec-number&gt;102&lt;/rec-number&gt;&lt;foreign-keys&gt;&lt;key app="EN" db-id="zdwt52ddb5v2tmewwsxp9swhesfxa2s5pzpz" timestamp="1612431040"&gt;102&lt;/key&gt;&lt;/foreign-keys&gt;&lt;ref-type name="Journal Article"&gt;17&lt;/ref-type&gt;&lt;contributors&gt;&lt;authors&gt;&lt;author&gt;Sun, L.&lt;/author&gt;&lt;author&gt;Zhu, G.&lt;/author&gt;&lt;author&gt;Zhao, Y.&lt;/author&gt;&lt;author&gt;Yan, X.&lt;/author&gt;&lt;author&gt;Mou, S.&lt;/author&gt;&lt;author&gt;Dovichi, N. J.&lt;/author&gt;&lt;/authors&gt;&lt;/contributors&gt;&lt;auth-address&gt;Department of Chemistry and Biochemistry, University of Notre Dame, Notre Dame, IN 46556 (USA).&lt;/auth-address&gt;&lt;titles&gt;&lt;title&gt;Ultrasensitive and fast bottom-up analysis of femtogram amounts of complex proteome digests&lt;/title&gt;&lt;secondary-title&gt;Angew Chem Int Ed Engl&lt;/secondary-title&gt;&lt;/titles&gt;&lt;pages&gt;13661-4&lt;/pages&gt;&lt;volume&gt;52&lt;/volume&gt;&lt;number&gt;51&lt;/number&gt;&lt;edition&gt;2013/11/01&lt;/edition&gt;&lt;keywords&gt;&lt;keyword&gt;Electrophoresis&lt;/keyword&gt;&lt;keyword&gt;Proteome/*analysis&lt;/keyword&gt;&lt;keyword&gt;Proteomics/*methods&lt;/keyword&gt;&lt;keyword&gt;Spectrometry, Mass, Electrospray Ionization/*methods&lt;/keyword&gt;&lt;keyword&gt;electrospray&lt;/keyword&gt;&lt;keyword&gt;mass spectrometry&lt;/keyword&gt;&lt;keyword&gt;proteomics&lt;/keyword&gt;&lt;keyword&gt;ultrasensitive analysis&lt;/keyword&gt;&lt;/keywords&gt;&lt;dates&gt;&lt;year&gt;2013&lt;/year&gt;&lt;pub-dates&gt;&lt;date&gt;Dec 16&lt;/date&gt;&lt;/pub-dates&gt;&lt;/dates&gt;&lt;isbn&gt;1521-3773 (Electronic)&amp;#xD;1433-7851 (Linking)&lt;/isbn&gt;&lt;accession-num&gt;24173663&lt;/accession-num&gt;&lt;urls&gt;&lt;related-urls&gt;&lt;url&gt;https://www.ncbi.nlm.nih.gov/pubmed/24173663&lt;/url&gt;&lt;/related-urls&gt;&lt;/urls&gt;&lt;custom2&gt;PMC3904452&lt;/custom2&gt;&lt;electronic-resource-num&gt;10.1002/anie.201308139&lt;/electronic-resource-num&gt;&lt;/record&gt;&lt;/Cite&gt;&lt;/EndNote&gt;</w:instrText>
      </w:r>
      <w:r w:rsidRPr="00D904D6">
        <w:rPr>
          <w:rFonts w:cs="Times New Roman"/>
        </w:rPr>
        <w:fldChar w:fldCharType="separate"/>
      </w:r>
      <w:r w:rsidR="001654DC" w:rsidRPr="00D904D6">
        <w:rPr>
          <w:rFonts w:cs="Times New Roman"/>
          <w:noProof/>
          <w:vertAlign w:val="superscript"/>
        </w:rPr>
        <w:t>69</w:t>
      </w:r>
      <w:r w:rsidRPr="00D904D6">
        <w:rPr>
          <w:rFonts w:cs="Times New Roman"/>
        </w:rPr>
        <w:fldChar w:fldCharType="end"/>
      </w:r>
      <w:r w:rsidRPr="00D904D6">
        <w:rPr>
          <w:rFonts w:cs="Times New Roman"/>
        </w:rPr>
        <w:t xml:space="preserve"> could be incorporated to wash away crystallized/precipitated materials from the tip and increase the overall ﬂow rate to low nL</w:t>
      </w:r>
      <w:r w:rsidR="00CB3B6D" w:rsidRPr="00D904D6">
        <w:rPr>
          <w:rFonts w:cs="Times New Roman"/>
        </w:rPr>
        <w:t>·</w:t>
      </w:r>
      <w:r w:rsidRPr="00D904D6">
        <w:rPr>
          <w:rFonts w:cs="Times New Roman"/>
        </w:rPr>
        <w:t>min</w:t>
      </w:r>
      <w:r w:rsidR="00CB3B6D" w:rsidRPr="00D904D6">
        <w:rPr>
          <w:rFonts w:cs="Times New Roman"/>
          <w:vertAlign w:val="superscript"/>
        </w:rPr>
        <w:t>-1</w:t>
      </w:r>
      <w:r w:rsidRPr="00D904D6">
        <w:rPr>
          <w:rFonts w:cs="Times New Roman"/>
        </w:rPr>
        <w:t xml:space="preserve"> range. In addition, it should be noted that there is enormous room to further improve the analytical performance. The beneﬁts of </w:t>
      </w:r>
      <w:r w:rsidR="00864E38" w:rsidRPr="00D904D6">
        <w:rPr>
          <w:rFonts w:cs="Times New Roman"/>
          <w:i/>
          <w:iCs/>
        </w:rPr>
        <w:t>n</w:t>
      </w:r>
      <w:r w:rsidRPr="00D904D6">
        <w:rPr>
          <w:rFonts w:cs="Times New Roman"/>
        </w:rPr>
        <w:t>OTLC’s ultrafast</w:t>
      </w:r>
      <w:r w:rsidRPr="00D904D6">
        <w:rPr>
          <w:rFonts w:cs="Times New Roman"/>
        </w:rPr>
        <w:fldChar w:fldCharType="begin"/>
      </w:r>
      <w:r w:rsidRPr="00D904D6">
        <w:rPr>
          <w:rFonts w:cs="Times New Roman"/>
        </w:rPr>
        <w:instrText xml:space="preserve"> ADDIN EN.CITE &lt;EndNote&gt;&lt;Cite&gt;&lt;Author&gt;Xiang&lt;/Author&gt;&lt;Year&gt;2019&lt;/Year&gt;&lt;RecNum&gt;7&lt;/RecNum&gt;&lt;DisplayText&gt;&lt;style face="superscript"&gt;10&lt;/style&gt;&lt;/DisplayText&gt;&lt;record&gt;&lt;rec-number&gt;7&lt;/rec-number&gt;&lt;foreign-keys&gt;&lt;key app="EN" db-id="zdwt52ddb5v2tmewwsxp9swhesfxa2s5pzpz" timestamp="1608889037"&gt;7&lt;/key&gt;&lt;/foreign-keys&gt;&lt;ref-type name="Journal Article"&gt;17&lt;/ref-type&gt;&lt;contributors&gt;&lt;authors&gt;&lt;author&gt;Xiang, P.&lt;/author&gt;&lt;author&gt;Yang, Y.&lt;/author&gt;&lt;author&gt;Zhao, Z.&lt;/author&gt;&lt;author&gt;Chen, M.&lt;/author&gt;&lt;author&gt;Liu, S.&lt;/author&gt;&lt;/authors&gt;&lt;/contributors&gt;&lt;auth-address&gt;Department of Chemistry and Biochemistry , University of Oklahoma , 101 Stephenson Parkway , Norman , Oklahoma 73019 , United States.&amp;#xD;Department of Chemistry , Northeastern University , Shenyang 110819 , P. R. China.&lt;/auth-address&gt;&lt;titles&gt;&lt;title&gt;Ultrafast Gradient Separation with Narrow Open Tubular Liquid Chromatography&lt;/title&gt;&lt;secondary-title&gt;Anal Chem&lt;/secondary-title&gt;&lt;/titles&gt;&lt;periodical&gt;&lt;full-title&gt;Anal Chem&lt;/full-title&gt;&lt;/periodical&gt;&lt;pages&gt;10738-10743&lt;/pages&gt;&lt;volume&gt;91&lt;/volume&gt;&lt;number&gt;16&lt;/number&gt;&lt;edition&gt;2019/07/11&lt;/edition&gt;&lt;dates&gt;&lt;year&gt;2019&lt;/year&gt;&lt;pub-dates&gt;&lt;date&gt;Aug 20&lt;/date&gt;&lt;/pub-dates&gt;&lt;/dates&gt;&lt;isbn&gt;1520-6882 (Electronic)&amp;#xD;0003-2700 (Linking)&lt;/isbn&gt;&lt;accession-num&gt;31288520&lt;/accession-num&gt;&lt;urls&gt;&lt;related-urls&gt;&lt;url&gt;https://www.ncbi.nlm.nih.gov/pubmed/31288520&lt;/url&gt;&lt;/related-urls&gt;&lt;/urls&gt;&lt;electronic-resource-num&gt;10.1021/acs.analchem.9b02190&lt;/electronic-resource-num&gt;&lt;/record&gt;&lt;/Cite&gt;&lt;/EndNote&gt;</w:instrText>
      </w:r>
      <w:r w:rsidRPr="00D904D6">
        <w:rPr>
          <w:rFonts w:cs="Times New Roman"/>
        </w:rPr>
        <w:fldChar w:fldCharType="separate"/>
      </w:r>
      <w:r w:rsidRPr="00D904D6">
        <w:rPr>
          <w:rFonts w:cs="Times New Roman"/>
          <w:noProof/>
          <w:vertAlign w:val="superscript"/>
        </w:rPr>
        <w:t>10</w:t>
      </w:r>
      <w:r w:rsidRPr="00D904D6">
        <w:rPr>
          <w:rFonts w:cs="Times New Roman"/>
        </w:rPr>
        <w:fldChar w:fldCharType="end"/>
      </w:r>
      <w:r w:rsidRPr="00D904D6">
        <w:rPr>
          <w:rFonts w:cs="Times New Roman"/>
        </w:rPr>
        <w:t xml:space="preserve"> and ultrahigh-resolution potential are not completely capitalized due to the suboptimal separation conditions and constrained MS sampling frequency (number of MS spectra per second), which will be included in our future development.</w:t>
      </w:r>
      <w:r w:rsidR="00CC7698">
        <w:br w:type="page"/>
      </w:r>
    </w:p>
    <w:p w14:paraId="60E1E36C" w14:textId="54DE835F" w:rsidR="006D0C8F" w:rsidRDefault="006D0C8F" w:rsidP="006D0C8F">
      <w:pPr>
        <w:tabs>
          <w:tab w:val="left" w:pos="420"/>
          <w:tab w:val="left" w:pos="1809"/>
        </w:tabs>
      </w:pPr>
    </w:p>
    <w:p w14:paraId="7762A4E1" w14:textId="1E5C55FC" w:rsidR="00CC7698" w:rsidRDefault="00CC7698" w:rsidP="006D0C8F">
      <w:pPr>
        <w:tabs>
          <w:tab w:val="left" w:pos="420"/>
          <w:tab w:val="left" w:pos="1809"/>
        </w:tabs>
      </w:pPr>
    </w:p>
    <w:p w14:paraId="575B5CF7" w14:textId="670A6750" w:rsidR="00CC7698" w:rsidRDefault="00CC7698" w:rsidP="006D0C8F">
      <w:pPr>
        <w:tabs>
          <w:tab w:val="left" w:pos="420"/>
          <w:tab w:val="left" w:pos="1809"/>
        </w:tabs>
      </w:pPr>
    </w:p>
    <w:p w14:paraId="152A645F" w14:textId="1659511A" w:rsidR="00CC7698" w:rsidRDefault="00CC7698" w:rsidP="006D0C8F">
      <w:pPr>
        <w:tabs>
          <w:tab w:val="left" w:pos="420"/>
          <w:tab w:val="left" w:pos="1809"/>
        </w:tabs>
      </w:pPr>
    </w:p>
    <w:p w14:paraId="7B891BF2" w14:textId="56021A62" w:rsidR="00CC7698" w:rsidRDefault="00CC7698" w:rsidP="006D0C8F">
      <w:pPr>
        <w:tabs>
          <w:tab w:val="left" w:pos="420"/>
          <w:tab w:val="left" w:pos="1809"/>
        </w:tabs>
      </w:pPr>
    </w:p>
    <w:p w14:paraId="29BB0B07" w14:textId="07A2D4D4" w:rsidR="00CC7698" w:rsidRDefault="00CC7698" w:rsidP="006D0C8F">
      <w:pPr>
        <w:tabs>
          <w:tab w:val="left" w:pos="420"/>
          <w:tab w:val="left" w:pos="1809"/>
        </w:tabs>
      </w:pPr>
    </w:p>
    <w:p w14:paraId="0CCB6EDC" w14:textId="736896FB" w:rsidR="00CC7698" w:rsidRDefault="00CC7698" w:rsidP="006D0C8F">
      <w:pPr>
        <w:tabs>
          <w:tab w:val="left" w:pos="420"/>
          <w:tab w:val="left" w:pos="1809"/>
        </w:tabs>
      </w:pPr>
    </w:p>
    <w:p w14:paraId="0E7509B5" w14:textId="3B02153C" w:rsidR="00CC7698" w:rsidRDefault="00CC7698" w:rsidP="006D0C8F">
      <w:pPr>
        <w:tabs>
          <w:tab w:val="left" w:pos="420"/>
          <w:tab w:val="left" w:pos="1809"/>
        </w:tabs>
      </w:pPr>
    </w:p>
    <w:p w14:paraId="59F56647" w14:textId="36619693" w:rsidR="00CC7698" w:rsidRDefault="00CC7698" w:rsidP="006D0C8F">
      <w:pPr>
        <w:tabs>
          <w:tab w:val="left" w:pos="420"/>
          <w:tab w:val="left" w:pos="1809"/>
        </w:tabs>
      </w:pPr>
    </w:p>
    <w:p w14:paraId="58DA44A4" w14:textId="48882D1B" w:rsidR="00CC7698" w:rsidRDefault="00CC7698" w:rsidP="006D0C8F">
      <w:pPr>
        <w:tabs>
          <w:tab w:val="left" w:pos="420"/>
          <w:tab w:val="left" w:pos="1809"/>
        </w:tabs>
      </w:pPr>
    </w:p>
    <w:p w14:paraId="2B37435F" w14:textId="02204FD5" w:rsidR="00CC7698" w:rsidRDefault="00CC7698" w:rsidP="006D0C8F">
      <w:pPr>
        <w:tabs>
          <w:tab w:val="left" w:pos="420"/>
          <w:tab w:val="left" w:pos="1809"/>
        </w:tabs>
      </w:pPr>
    </w:p>
    <w:p w14:paraId="2CA35A53" w14:textId="11CCE19F" w:rsidR="00CC7698" w:rsidRDefault="00CC7698" w:rsidP="006D0C8F">
      <w:pPr>
        <w:tabs>
          <w:tab w:val="left" w:pos="420"/>
          <w:tab w:val="left" w:pos="1809"/>
        </w:tabs>
      </w:pPr>
    </w:p>
    <w:p w14:paraId="7BF85578" w14:textId="00F3CC17" w:rsidR="00CC7698" w:rsidRDefault="00CC7698" w:rsidP="006D0C8F">
      <w:pPr>
        <w:tabs>
          <w:tab w:val="left" w:pos="420"/>
          <w:tab w:val="left" w:pos="1809"/>
        </w:tabs>
      </w:pPr>
    </w:p>
    <w:p w14:paraId="23E94C9F" w14:textId="482D476E" w:rsidR="00CC7698" w:rsidRDefault="00CC7698" w:rsidP="006D0C8F">
      <w:pPr>
        <w:tabs>
          <w:tab w:val="left" w:pos="420"/>
          <w:tab w:val="left" w:pos="1809"/>
        </w:tabs>
      </w:pPr>
    </w:p>
    <w:p w14:paraId="0C1A19DF" w14:textId="605F4625" w:rsidR="00CC7698" w:rsidRDefault="00CC7698" w:rsidP="006D0C8F">
      <w:pPr>
        <w:tabs>
          <w:tab w:val="left" w:pos="420"/>
          <w:tab w:val="left" w:pos="1809"/>
        </w:tabs>
      </w:pPr>
    </w:p>
    <w:p w14:paraId="4212D3E1" w14:textId="675741CB" w:rsidR="00CC7698" w:rsidRDefault="00CC7698" w:rsidP="006D0C8F">
      <w:pPr>
        <w:tabs>
          <w:tab w:val="left" w:pos="420"/>
          <w:tab w:val="left" w:pos="1809"/>
        </w:tabs>
      </w:pPr>
    </w:p>
    <w:p w14:paraId="1983E788" w14:textId="74561DA0" w:rsidR="00CC7698" w:rsidRDefault="00CC7698" w:rsidP="006D0C8F">
      <w:pPr>
        <w:tabs>
          <w:tab w:val="left" w:pos="420"/>
          <w:tab w:val="left" w:pos="1809"/>
        </w:tabs>
      </w:pPr>
    </w:p>
    <w:p w14:paraId="6CFD6E95" w14:textId="77777777" w:rsidR="00421D39" w:rsidRDefault="00421D39" w:rsidP="00807D5C"/>
    <w:p w14:paraId="77460890" w14:textId="1ED7D3E0" w:rsidR="00192FDA" w:rsidRPr="00421D39" w:rsidRDefault="00D5213A" w:rsidP="003E1992">
      <w:pPr>
        <w:spacing w:line="276" w:lineRule="auto"/>
        <w:rPr>
          <w:rStyle w:val="SubtleReference"/>
          <w:rFonts w:ascii="Arial" w:hAnsi="Arial" w:cs="Arial"/>
        </w:rPr>
      </w:pPr>
      <w:r w:rsidRPr="00CC7698">
        <w:rPr>
          <w:rStyle w:val="SubtleReference"/>
          <w:rFonts w:ascii="Arial" w:hAnsi="Arial" w:cs="Arial"/>
          <w:sz w:val="18"/>
          <w:szCs w:val="20"/>
        </w:rPr>
        <w:t xml:space="preserve">The materials in </w:t>
      </w:r>
      <w:r w:rsidRPr="00CC7698">
        <w:rPr>
          <w:rStyle w:val="SubtleReference"/>
          <w:rFonts w:ascii="Arial" w:hAnsi="Arial" w:cs="Arial"/>
          <w:sz w:val="18"/>
          <w:szCs w:val="20"/>
        </w:rPr>
        <w:fldChar w:fldCharType="begin"/>
      </w:r>
      <w:r w:rsidRPr="00CC7698">
        <w:rPr>
          <w:rStyle w:val="SubtleReference"/>
          <w:rFonts w:ascii="Arial" w:hAnsi="Arial" w:cs="Arial"/>
          <w:sz w:val="18"/>
          <w:szCs w:val="20"/>
        </w:rPr>
        <w:instrText xml:space="preserve"> REF _Ref70286039 \r \h </w:instrText>
      </w:r>
      <w:r w:rsidR="003E1992" w:rsidRPr="00CC7698">
        <w:rPr>
          <w:rStyle w:val="SubtleReference"/>
          <w:rFonts w:ascii="Arial" w:hAnsi="Arial" w:cs="Arial"/>
          <w:sz w:val="18"/>
          <w:szCs w:val="20"/>
        </w:rPr>
        <w:instrText xml:space="preserve"> \* MERGEFORMAT </w:instrText>
      </w:r>
      <w:r w:rsidRPr="00CC7698">
        <w:rPr>
          <w:rStyle w:val="SubtleReference"/>
          <w:rFonts w:ascii="Arial" w:hAnsi="Arial" w:cs="Arial"/>
          <w:sz w:val="18"/>
          <w:szCs w:val="20"/>
        </w:rPr>
      </w:r>
      <w:r w:rsidRPr="00CC7698">
        <w:rPr>
          <w:rStyle w:val="SubtleReference"/>
          <w:rFonts w:ascii="Arial" w:hAnsi="Arial" w:cs="Arial"/>
          <w:sz w:val="18"/>
          <w:szCs w:val="20"/>
        </w:rPr>
        <w:fldChar w:fldCharType="separate"/>
      </w:r>
      <w:r w:rsidR="00124D88">
        <w:rPr>
          <w:rStyle w:val="SubtleReference"/>
          <w:rFonts w:ascii="Arial" w:hAnsi="Arial" w:cs="Arial"/>
          <w:sz w:val="18"/>
          <w:szCs w:val="20"/>
        </w:rPr>
        <w:t>Chapter 5:</w:t>
      </w:r>
      <w:r w:rsidRPr="00CC7698">
        <w:rPr>
          <w:rStyle w:val="SubtleReference"/>
          <w:rFonts w:ascii="Arial" w:hAnsi="Arial" w:cs="Arial"/>
          <w:sz w:val="18"/>
          <w:szCs w:val="20"/>
        </w:rPr>
        <w:fldChar w:fldCharType="end"/>
      </w:r>
      <w:r w:rsidRPr="00CC7698">
        <w:rPr>
          <w:rStyle w:val="SubtleReference"/>
          <w:rFonts w:ascii="Arial" w:hAnsi="Arial" w:cs="Arial"/>
          <w:sz w:val="18"/>
          <w:szCs w:val="20"/>
        </w:rPr>
        <w:t xml:space="preserve"> are adapted</w:t>
      </w:r>
      <w:r w:rsidR="00421D39" w:rsidRPr="00CC7698">
        <w:rPr>
          <w:rStyle w:val="SubtleReference"/>
          <w:rFonts w:ascii="Arial" w:hAnsi="Arial" w:cs="Arial"/>
          <w:sz w:val="18"/>
          <w:szCs w:val="20"/>
        </w:rPr>
        <w:t xml:space="preserve"> with permission</w:t>
      </w:r>
      <w:r w:rsidRPr="00CC7698">
        <w:rPr>
          <w:rStyle w:val="SubtleReference"/>
          <w:rFonts w:ascii="Arial" w:hAnsi="Arial" w:cs="Arial"/>
          <w:sz w:val="18"/>
          <w:szCs w:val="20"/>
        </w:rPr>
        <w:t xml:space="preserve"> from </w:t>
      </w:r>
      <w:r w:rsidR="00421D39" w:rsidRPr="00CC7698">
        <w:rPr>
          <w:rStyle w:val="SubtleReference"/>
          <w:rFonts w:cs="Arial"/>
          <w:sz w:val="18"/>
          <w:szCs w:val="20"/>
        </w:rPr>
        <w:t>Xiang, Piliang, Ying Zhu, Yu Yang, Zhitao Zhao, Sarah M. Williams, Ronald J. Moore, Ryan T. Kelly, Richard D. Smith, and Shaorong Liu. "Picoflow Liquid Chromatography–Mass Spectrometry for Ultrasensitive Bottom-Up Proteomics Using 2-</w:t>
      </w:r>
      <w:r w:rsidR="00421D39" w:rsidRPr="00CC7698">
        <w:rPr>
          <w:rStyle w:val="SubtleReference"/>
          <w:rFonts w:ascii="Calibri" w:hAnsi="Calibri" w:cs="Calibri"/>
          <w:sz w:val="18"/>
          <w:szCs w:val="20"/>
        </w:rPr>
        <w:t>μ</w:t>
      </w:r>
      <w:r w:rsidR="00421D39" w:rsidRPr="00CC7698">
        <w:rPr>
          <w:rStyle w:val="SubtleReference"/>
          <w:rFonts w:cs="Arial"/>
          <w:sz w:val="18"/>
          <w:szCs w:val="20"/>
        </w:rPr>
        <w:t>m-id Open Tubular Columns." Analytical chemistry 92, no. 7 (2020): 4711-4715</w:t>
      </w:r>
      <w:r w:rsidRPr="00CC7698">
        <w:rPr>
          <w:rStyle w:val="SubtleReference"/>
          <w:rFonts w:ascii="Arial" w:hAnsi="Arial" w:cs="Arial"/>
          <w:sz w:val="18"/>
          <w:szCs w:val="20"/>
        </w:rPr>
        <w:t xml:space="preserve">. </w:t>
      </w:r>
      <w:r w:rsidR="00421D39" w:rsidRPr="00CC7698">
        <w:rPr>
          <w:rStyle w:val="SubtleReference"/>
          <w:rFonts w:ascii="Arial" w:hAnsi="Arial" w:cs="Arial"/>
          <w:color w:val="auto"/>
          <w:sz w:val="18"/>
          <w:szCs w:val="18"/>
        </w:rPr>
        <w:t>Copyright © 2019, American Chemical Society.</w:t>
      </w:r>
      <w:r w:rsidR="00192FDA" w:rsidRPr="00421D39">
        <w:rPr>
          <w:rStyle w:val="SubtleReference"/>
          <w:rFonts w:ascii="Arial" w:hAnsi="Arial" w:cs="Arial"/>
        </w:rPr>
        <w:br w:type="page"/>
      </w:r>
    </w:p>
    <w:p w14:paraId="71EF50A1" w14:textId="38347A0B" w:rsidR="00192FDA" w:rsidRDefault="00200CE6" w:rsidP="00192FDA">
      <w:pPr>
        <w:pStyle w:val="Heading1"/>
      </w:pPr>
      <w:bookmarkStart w:id="256" w:name="_Toc82597328"/>
      <w:r>
        <w:lastRenderedPageBreak/>
        <w:t>The Future of</w:t>
      </w:r>
      <w:r w:rsidR="00192FDA">
        <w:t xml:space="preserve"> </w:t>
      </w:r>
      <w:r w:rsidR="00192FDA" w:rsidRPr="00E139B1">
        <w:rPr>
          <w:i/>
          <w:iCs/>
        </w:rPr>
        <w:t>n</w:t>
      </w:r>
      <w:r w:rsidR="00BB164A">
        <w:rPr>
          <w:i/>
          <w:iCs/>
        </w:rPr>
        <w:t xml:space="preserve">arrow </w:t>
      </w:r>
      <w:r w:rsidR="00192FDA">
        <w:t>OTLC</w:t>
      </w:r>
      <w:bookmarkEnd w:id="256"/>
    </w:p>
    <w:p w14:paraId="092E960A" w14:textId="5D1A797E" w:rsidR="008E7F91" w:rsidRPr="00AD0205" w:rsidRDefault="008E7F91" w:rsidP="008E7F91">
      <w:pPr>
        <w:ind w:firstLine="360"/>
        <w:rPr>
          <w:rFonts w:cs="Times New Roman"/>
        </w:rPr>
      </w:pPr>
      <w:r w:rsidRPr="00AD0205">
        <w:rPr>
          <w:rFonts w:cs="Times New Roman"/>
        </w:rPr>
        <w:t xml:space="preserve">Theoretical studies suggest that </w:t>
      </w:r>
      <w:r w:rsidR="001006C8" w:rsidRPr="00AD0205">
        <w:rPr>
          <w:rFonts w:cs="Times New Roman"/>
        </w:rPr>
        <w:t>to achieve the</w:t>
      </w:r>
      <w:r w:rsidRPr="00AD0205">
        <w:rPr>
          <w:rFonts w:cs="Times New Roman"/>
        </w:rPr>
        <w:t xml:space="preserve"> optimal performance of OTLC</w:t>
      </w:r>
      <w:r w:rsidR="001006C8" w:rsidRPr="00AD0205">
        <w:rPr>
          <w:rFonts w:cs="Times New Roman"/>
        </w:rPr>
        <w:t>,</w:t>
      </w:r>
      <w:r w:rsidRPr="00AD0205">
        <w:rPr>
          <w:rFonts w:cs="Times New Roman"/>
        </w:rPr>
        <w:t xml:space="preserve"> </w:t>
      </w:r>
      <w:r w:rsidR="001006C8" w:rsidRPr="00AD0205">
        <w:rPr>
          <w:rFonts w:cs="Times New Roman"/>
        </w:rPr>
        <w:t xml:space="preserve">the i.d. of the OTC </w:t>
      </w:r>
      <w:r w:rsidR="00375253" w:rsidRPr="00AD0205">
        <w:rPr>
          <w:rFonts w:cs="Times New Roman"/>
        </w:rPr>
        <w:t>should</w:t>
      </w:r>
      <w:r w:rsidR="001006C8" w:rsidRPr="00AD0205">
        <w:rPr>
          <w:rFonts w:cs="Times New Roman"/>
        </w:rPr>
        <w:t xml:space="preserve"> be 1 ~ 2 μm.</w:t>
      </w:r>
      <w:r w:rsidRPr="00AD0205">
        <w:rPr>
          <w:rFonts w:cs="Times New Roman"/>
        </w:rPr>
        <w:t xml:space="preserve"> Guided by this prediction, instrumental improvements in the past decades enabled us to develop </w:t>
      </w:r>
      <w:r w:rsidRPr="00AD0205">
        <w:rPr>
          <w:rFonts w:cs="Times New Roman"/>
          <w:i/>
          <w:iCs/>
        </w:rPr>
        <w:t>n</w:t>
      </w:r>
      <w:r w:rsidRPr="00AD0205">
        <w:rPr>
          <w:rFonts w:cs="Times New Roman"/>
        </w:rPr>
        <w:t>OTLC with such</w:t>
      </w:r>
      <w:r w:rsidR="00A72379" w:rsidRPr="00AD0205">
        <w:rPr>
          <w:rFonts w:cs="Times New Roman"/>
        </w:rPr>
        <w:t xml:space="preserve"> </w:t>
      </w:r>
      <w:r w:rsidRPr="00AD0205">
        <w:rPr>
          <w:rFonts w:cs="Times New Roman"/>
        </w:rPr>
        <w:t>small i.d.</w:t>
      </w:r>
      <w:r w:rsidR="00544E63" w:rsidRPr="00AD0205">
        <w:rPr>
          <w:rFonts w:cs="Times New Roman"/>
        </w:rPr>
        <w:t>s.</w:t>
      </w:r>
      <w:r w:rsidRPr="00AD0205">
        <w:rPr>
          <w:rFonts w:cs="Times New Roman"/>
        </w:rPr>
        <w:t xml:space="preserve"> We </w:t>
      </w:r>
      <w:r w:rsidR="00375253" w:rsidRPr="00AD0205">
        <w:rPr>
          <w:rFonts w:cs="Times New Roman"/>
        </w:rPr>
        <w:t>have made</w:t>
      </w:r>
      <w:r w:rsidRPr="00AD0205">
        <w:rPr>
          <w:rFonts w:cs="Times New Roman"/>
        </w:rPr>
        <w:t xml:space="preserve"> significant progress in the field since our first publication of 2-μm-i.d. OTMS-coated </w:t>
      </w:r>
      <w:r w:rsidRPr="00AD0205">
        <w:rPr>
          <w:rFonts w:cs="Times New Roman"/>
          <w:i/>
          <w:iCs/>
        </w:rPr>
        <w:t>n</w:t>
      </w:r>
      <w:r w:rsidRPr="00AD0205">
        <w:rPr>
          <w:rFonts w:cs="Times New Roman"/>
        </w:rPr>
        <w:t>OTC</w:t>
      </w:r>
      <w:r w:rsidR="00375253" w:rsidRPr="00AD0205">
        <w:rPr>
          <w:rFonts w:cs="Times New Roman"/>
        </w:rPr>
        <w:t>s</w:t>
      </w:r>
      <w:r w:rsidRPr="00AD0205">
        <w:rPr>
          <w:rFonts w:cs="Times New Roman"/>
        </w:rPr>
        <w:t xml:space="preserve"> (e.g., reduced column preparation time and dramatically improved performance). With improved columns, we demonstrated ultrahigh resolution separations, ultrafast separations, and ultrasensitive </w:t>
      </w:r>
      <w:r w:rsidRPr="00AD0205">
        <w:rPr>
          <w:rFonts w:cs="Times New Roman"/>
          <w:i/>
          <w:iCs/>
        </w:rPr>
        <w:t>n</w:t>
      </w:r>
      <w:r w:rsidRPr="00AD0205">
        <w:rPr>
          <w:rFonts w:cs="Times New Roman"/>
        </w:rPr>
        <w:t xml:space="preserve">OTLC-MS </w:t>
      </w:r>
      <w:r w:rsidR="00544E63" w:rsidRPr="00AD0205">
        <w:rPr>
          <w:rFonts w:cs="Times New Roman"/>
        </w:rPr>
        <w:t>separations</w:t>
      </w:r>
      <w:r w:rsidRPr="00AD0205">
        <w:rPr>
          <w:rFonts w:cs="Times New Roman"/>
        </w:rPr>
        <w:t xml:space="preserve">. </w:t>
      </w:r>
      <w:r w:rsidR="00375253" w:rsidRPr="00AD0205">
        <w:rPr>
          <w:rFonts w:cs="Times New Roman"/>
        </w:rPr>
        <w:t>W</w:t>
      </w:r>
      <w:r w:rsidRPr="00AD0205">
        <w:rPr>
          <w:rFonts w:cs="Times New Roman"/>
        </w:rPr>
        <w:t xml:space="preserve">e only explored </w:t>
      </w:r>
      <w:r w:rsidR="00544E63" w:rsidRPr="00AD0205">
        <w:rPr>
          <w:rFonts w:cs="Times New Roman"/>
          <w:i/>
          <w:iCs/>
        </w:rPr>
        <w:t>n</w:t>
      </w:r>
      <w:r w:rsidRPr="00AD0205">
        <w:rPr>
          <w:rFonts w:cs="Times New Roman"/>
        </w:rPr>
        <w:t>OTCs with C18 stationary phase,</w:t>
      </w:r>
      <w:r w:rsidR="00375253" w:rsidRPr="00AD0205">
        <w:rPr>
          <w:rFonts w:cs="Times New Roman"/>
        </w:rPr>
        <w:t xml:space="preserve"> but</w:t>
      </w:r>
      <w:r w:rsidRPr="00AD0205">
        <w:rPr>
          <w:rFonts w:cs="Times New Roman"/>
        </w:rPr>
        <w:t xml:space="preserve"> </w:t>
      </w:r>
      <w:r w:rsidR="00544E63" w:rsidRPr="00AD0205">
        <w:rPr>
          <w:rFonts w:cs="Times New Roman"/>
        </w:rPr>
        <w:t>different</w:t>
      </w:r>
      <w:r w:rsidRPr="00AD0205">
        <w:rPr>
          <w:rFonts w:cs="Times New Roman"/>
        </w:rPr>
        <w:t xml:space="preserve"> stationary</w:t>
      </w:r>
      <w:r w:rsidR="00544E63" w:rsidRPr="00AD0205">
        <w:rPr>
          <w:rFonts w:cs="Times New Roman"/>
        </w:rPr>
        <w:t xml:space="preserve"> </w:t>
      </w:r>
      <w:r w:rsidRPr="00AD0205">
        <w:rPr>
          <w:rFonts w:cs="Times New Roman"/>
        </w:rPr>
        <w:t>phases</w:t>
      </w:r>
      <w:r w:rsidR="00544E63" w:rsidRPr="00AD0205">
        <w:rPr>
          <w:rFonts w:cs="Times New Roman"/>
        </w:rPr>
        <w:t xml:space="preserve"> (e.g. shorter hydrocarbon chains, aromatic hydrocarbon</w:t>
      </w:r>
      <w:r w:rsidR="00375253" w:rsidRPr="00AD0205">
        <w:rPr>
          <w:rFonts w:cs="Times New Roman"/>
        </w:rPr>
        <w:t>s</w:t>
      </w:r>
      <w:r w:rsidR="00544E63" w:rsidRPr="00AD0205">
        <w:rPr>
          <w:rFonts w:cs="Times New Roman"/>
        </w:rPr>
        <w:t>, fluorocarbon chains, etc) can</w:t>
      </w:r>
      <w:r w:rsidRPr="00AD0205">
        <w:rPr>
          <w:rFonts w:cs="Times New Roman"/>
        </w:rPr>
        <w:t xml:space="preserve"> be chosen for specific separation purposes.</w:t>
      </w:r>
      <w:r w:rsidR="00544E63" w:rsidRPr="00AD0205">
        <w:rPr>
          <w:rFonts w:cs="Times New Roman"/>
        </w:rPr>
        <w:t xml:space="preserve"> </w:t>
      </w:r>
    </w:p>
    <w:p w14:paraId="5B3EAE43" w14:textId="0EA9E5D1" w:rsidR="008E7F91" w:rsidRPr="00AD0205" w:rsidRDefault="008E7F91" w:rsidP="008E7F91">
      <w:pPr>
        <w:ind w:firstLine="360"/>
        <w:rPr>
          <w:rFonts w:cs="Times New Roman"/>
        </w:rPr>
      </w:pPr>
      <w:r w:rsidRPr="00AD0205">
        <w:rPr>
          <w:rFonts w:cs="Times New Roman"/>
        </w:rPr>
        <w:t xml:space="preserve">LIF detectors are generally </w:t>
      </w:r>
      <w:r w:rsidR="00544E63" w:rsidRPr="00AD0205">
        <w:rPr>
          <w:rFonts w:cs="Times New Roman"/>
        </w:rPr>
        <w:t>employed</w:t>
      </w:r>
      <w:r w:rsidRPr="00AD0205">
        <w:rPr>
          <w:rFonts w:cs="Times New Roman"/>
        </w:rPr>
        <w:t xml:space="preserve"> to analyze ultralow amounts of samples eluted from </w:t>
      </w:r>
      <w:r w:rsidRPr="00AD0205">
        <w:rPr>
          <w:rFonts w:cs="Times New Roman"/>
          <w:i/>
          <w:iCs/>
        </w:rPr>
        <w:t>n</w:t>
      </w:r>
      <w:r w:rsidRPr="00AD0205">
        <w:rPr>
          <w:rFonts w:cs="Times New Roman"/>
        </w:rPr>
        <w:t xml:space="preserve">OTCs. While LIF detectors are great for proof-of-concept studies and evaluation and optimization of column performance, the prerequisite for fluorogenic samples and the requirement for precise optical alignment make them less practical in real-world applications. To develop </w:t>
      </w:r>
      <w:r w:rsidRPr="00AD0205">
        <w:rPr>
          <w:rFonts w:cs="Times New Roman"/>
          <w:i/>
          <w:iCs/>
        </w:rPr>
        <w:t>n</w:t>
      </w:r>
      <w:r w:rsidRPr="00AD0205">
        <w:rPr>
          <w:rFonts w:cs="Times New Roman"/>
        </w:rPr>
        <w:t xml:space="preserve">OTLC technique for real-world applications (e.g., portable </w:t>
      </w:r>
      <w:r w:rsidRPr="00AD0205">
        <w:rPr>
          <w:rFonts w:cs="Times New Roman"/>
          <w:i/>
          <w:iCs/>
        </w:rPr>
        <w:t>n</w:t>
      </w:r>
      <w:r w:rsidRPr="00AD0205">
        <w:rPr>
          <w:rFonts w:cs="Times New Roman"/>
        </w:rPr>
        <w:t>OTLC devices), major improvements must be made such as miniaturized, universal</w:t>
      </w:r>
      <w:r w:rsidR="00375253" w:rsidRPr="00AD0205">
        <w:rPr>
          <w:rFonts w:cs="Times New Roman"/>
        </w:rPr>
        <w:t>,</w:t>
      </w:r>
      <w:r w:rsidRPr="00AD0205">
        <w:rPr>
          <w:rFonts w:cs="Times New Roman"/>
        </w:rPr>
        <w:t xml:space="preserve"> and sensitive detectors (e.g. an electrochemical detector </w:t>
      </w:r>
      <w:r w:rsidR="00730205" w:rsidRPr="00AD0205">
        <w:rPr>
          <w:rFonts w:cs="Times New Roman"/>
        </w:rPr>
        <w:t>or</w:t>
      </w:r>
      <w:r w:rsidRPr="00AD0205">
        <w:rPr>
          <w:rFonts w:cs="Times New Roman"/>
        </w:rPr>
        <w:t xml:space="preserve"> a portable MS)</w:t>
      </w:r>
      <w:r w:rsidR="00375253" w:rsidRPr="00AD0205">
        <w:rPr>
          <w:rFonts w:cs="Times New Roman"/>
        </w:rPr>
        <w:t>.</w:t>
      </w:r>
    </w:p>
    <w:p w14:paraId="1AAA87CE" w14:textId="563295B0" w:rsidR="00263E2A" w:rsidRPr="00AD0205" w:rsidRDefault="008E7F91" w:rsidP="006F1778">
      <w:pPr>
        <w:ind w:firstLine="360"/>
        <w:rPr>
          <w:rFonts w:cs="Times New Roman"/>
        </w:rPr>
      </w:pPr>
      <w:r w:rsidRPr="00AD0205">
        <w:rPr>
          <w:rStyle w:val="normaltextrun"/>
          <w:rFonts w:cs="Times New Roman"/>
        </w:rPr>
        <w:t xml:space="preserve">To accommodate the ultralow flow rates of </w:t>
      </w:r>
      <w:r w:rsidRPr="00AD0205">
        <w:rPr>
          <w:rStyle w:val="normaltextrun"/>
          <w:rFonts w:cs="Times New Roman"/>
          <w:i/>
          <w:iCs/>
        </w:rPr>
        <w:t>n</w:t>
      </w:r>
      <w:r w:rsidRPr="00AD0205">
        <w:rPr>
          <w:rStyle w:val="normaltextrun"/>
          <w:rFonts w:cs="Times New Roman"/>
        </w:rPr>
        <w:t xml:space="preserve">OTC, flow splitters are routinely used to split excessive eluent from the pump. While mobile phase is abundant, the analytes are not always so. Even with the lowest splitting ratio we </w:t>
      </w:r>
      <w:r w:rsidR="00375253" w:rsidRPr="00AD0205">
        <w:rPr>
          <w:rStyle w:val="normaltextrun"/>
          <w:rFonts w:cs="Times New Roman"/>
        </w:rPr>
        <w:t>ever used</w:t>
      </w:r>
      <w:r w:rsidRPr="00AD0205">
        <w:rPr>
          <w:rStyle w:val="normaltextrun"/>
          <w:rFonts w:cs="Times New Roman"/>
        </w:rPr>
        <w:t xml:space="preserve">, only </w:t>
      </w:r>
      <w:r w:rsidR="00263E2A" w:rsidRPr="00AD0205">
        <w:rPr>
          <w:rFonts w:cs="Times New Roman"/>
        </w:rPr>
        <w:t>~</w:t>
      </w:r>
      <w:r w:rsidR="00730205" w:rsidRPr="00AD0205">
        <w:rPr>
          <w:rFonts w:cs="Times New Roman"/>
        </w:rPr>
        <w:t xml:space="preserve">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886</m:t>
            </m:r>
          </m:den>
        </m:f>
      </m:oMath>
      <w:r w:rsidR="00263E2A" w:rsidRPr="00AD0205">
        <w:rPr>
          <w:rFonts w:cs="Times New Roman"/>
        </w:rPr>
        <w:t xml:space="preserve"> </w:t>
      </w:r>
      <w:r w:rsidRPr="00AD0205">
        <w:rPr>
          <w:rStyle w:val="normaltextrun"/>
          <w:rFonts w:cs="Times New Roman"/>
        </w:rPr>
        <w:t xml:space="preserve">of sample in the sample loop was loaded on the </w:t>
      </w:r>
      <w:r w:rsidRPr="00AD0205">
        <w:rPr>
          <w:rStyle w:val="normaltextrun"/>
          <w:rFonts w:cs="Times New Roman"/>
          <w:i/>
          <w:iCs/>
        </w:rPr>
        <w:t>n</w:t>
      </w:r>
      <w:r w:rsidRPr="00AD0205">
        <w:rPr>
          <w:rStyle w:val="normaltextrun"/>
          <w:rFonts w:cs="Times New Roman"/>
        </w:rPr>
        <w:t xml:space="preserve">OTC. To use </w:t>
      </w:r>
      <w:r w:rsidRPr="00AD0205">
        <w:rPr>
          <w:rStyle w:val="normaltextrun"/>
          <w:rFonts w:cs="Times New Roman"/>
          <w:i/>
          <w:iCs/>
        </w:rPr>
        <w:t>n</w:t>
      </w:r>
      <w:r w:rsidRPr="00AD0205">
        <w:rPr>
          <w:rStyle w:val="normaltextrun"/>
          <w:rFonts w:cs="Times New Roman"/>
        </w:rPr>
        <w:t>OTCs for ultrasensitive separation (e.g., single-</w:t>
      </w:r>
      <w:r w:rsidRPr="00AD0205">
        <w:rPr>
          <w:rStyle w:val="normaltextrun"/>
          <w:rFonts w:cs="Times New Roman"/>
        </w:rPr>
        <w:lastRenderedPageBreak/>
        <w:t>cell proteomics), lossless injection methods must be developed.</w:t>
      </w:r>
    </w:p>
    <w:p w14:paraId="730AF402" w14:textId="0CF183F4" w:rsidR="008E7F91" w:rsidRPr="00AD0205" w:rsidRDefault="008E7F91" w:rsidP="008E7F91">
      <w:pPr>
        <w:ind w:firstLine="360"/>
        <w:rPr>
          <w:rFonts w:cs="Times New Roman"/>
          <w:szCs w:val="24"/>
        </w:rPr>
      </w:pPr>
      <w:r w:rsidRPr="00AD0205">
        <w:rPr>
          <w:rFonts w:cs="Times New Roman"/>
          <w:szCs w:val="24"/>
        </w:rPr>
        <w:t xml:space="preserve">Every coin has two sides. What impedes the development of </w:t>
      </w:r>
      <w:r w:rsidRPr="00AD0205">
        <w:rPr>
          <w:rFonts w:cs="Times New Roman"/>
          <w:i/>
          <w:iCs/>
          <w:szCs w:val="24"/>
        </w:rPr>
        <w:t>n</w:t>
      </w:r>
      <w:r w:rsidRPr="00AD0205">
        <w:rPr>
          <w:rFonts w:cs="Times New Roman"/>
          <w:szCs w:val="24"/>
        </w:rPr>
        <w:t xml:space="preserve">OTLC is perhaps its greatest advantage. Equipped with proper lossless sample delivery devices, </w:t>
      </w:r>
      <w:r w:rsidRPr="00AD0205">
        <w:rPr>
          <w:rFonts w:cs="Times New Roman"/>
          <w:i/>
          <w:iCs/>
          <w:szCs w:val="24"/>
        </w:rPr>
        <w:t>n</w:t>
      </w:r>
      <w:r w:rsidRPr="00AD0205">
        <w:rPr>
          <w:rFonts w:cs="Times New Roman"/>
          <w:szCs w:val="24"/>
        </w:rPr>
        <w:t xml:space="preserve">OTLC provides new opportunities for single-cell or even sub-cellular analysis. In addition, with a flow-splitter-free system, a </w:t>
      </w:r>
      <w:r w:rsidRPr="00AD0205">
        <w:rPr>
          <w:rFonts w:cs="Times New Roman"/>
          <w:i/>
          <w:iCs/>
          <w:szCs w:val="24"/>
        </w:rPr>
        <w:t>n</w:t>
      </w:r>
      <w:r w:rsidRPr="00AD0205">
        <w:rPr>
          <w:rFonts w:cs="Times New Roman"/>
          <w:szCs w:val="24"/>
        </w:rPr>
        <w:t xml:space="preserve">OTLC-MS system can be potentially developed for applications requiring long-term, robust analysis with ultralow consumption of eluent and samples such as </w:t>
      </w:r>
      <w:r w:rsidR="00730205" w:rsidRPr="00AD0205">
        <w:rPr>
          <w:rFonts w:cs="Times New Roman"/>
          <w:szCs w:val="24"/>
        </w:rPr>
        <w:t>analytical instruments</w:t>
      </w:r>
      <w:r w:rsidRPr="00AD0205">
        <w:rPr>
          <w:rFonts w:cs="Times New Roman"/>
          <w:szCs w:val="24"/>
        </w:rPr>
        <w:t xml:space="preserve"> in a celestial body lander/rover. For example, in an ideal condition </w:t>
      </w:r>
      <w:r w:rsidR="00730205" w:rsidRPr="00AD0205">
        <w:rPr>
          <w:rFonts w:cs="Times New Roman"/>
          <w:szCs w:val="24"/>
        </w:rPr>
        <w:t>with no splitting flow</w:t>
      </w:r>
      <w:r w:rsidRPr="00AD0205">
        <w:rPr>
          <w:rFonts w:cs="Times New Roman"/>
          <w:szCs w:val="24"/>
        </w:rPr>
        <w:t>, 2</w:t>
      </w:r>
      <w:r w:rsidR="00730205" w:rsidRPr="00AD0205">
        <w:rPr>
          <w:rFonts w:cs="Times New Roman"/>
          <w:szCs w:val="24"/>
        </w:rPr>
        <w:t xml:space="preserve"> </w:t>
      </w:r>
      <w:r w:rsidRPr="00AD0205">
        <w:rPr>
          <w:rFonts w:cs="Times New Roman"/>
          <w:szCs w:val="24"/>
        </w:rPr>
        <w:t>L eluent can last for 5</w:t>
      </w:r>
      <w:r w:rsidR="00730205" w:rsidRPr="00AD0205">
        <w:rPr>
          <w:rFonts w:cs="Times New Roman"/>
          <w:szCs w:val="24"/>
        </w:rPr>
        <w:t xml:space="preserve"> </w:t>
      </w:r>
      <w:r w:rsidRPr="00AD0205">
        <w:rPr>
          <w:rFonts w:cs="Times New Roman"/>
          <w:szCs w:val="24"/>
        </w:rPr>
        <w:t>×</w:t>
      </w:r>
      <w:r w:rsidR="00730205" w:rsidRPr="00AD0205">
        <w:rPr>
          <w:rFonts w:cs="Times New Roman"/>
          <w:szCs w:val="24"/>
        </w:rPr>
        <w:t xml:space="preserve"> </w:t>
      </w:r>
      <w:r w:rsidRPr="00AD0205">
        <w:rPr>
          <w:rFonts w:cs="Times New Roman"/>
          <w:szCs w:val="24"/>
        </w:rPr>
        <w:t>10</w:t>
      </w:r>
      <w:r w:rsidRPr="00AD0205">
        <w:rPr>
          <w:rFonts w:cs="Times New Roman"/>
          <w:szCs w:val="24"/>
          <w:vertAlign w:val="superscript"/>
        </w:rPr>
        <w:t>9</w:t>
      </w:r>
      <w:r w:rsidRPr="00AD0205">
        <w:rPr>
          <w:rFonts w:cs="Times New Roman"/>
          <w:szCs w:val="24"/>
        </w:rPr>
        <w:t xml:space="preserve"> min or 9513 years with a continuous flow rate at 400 pL·min</w:t>
      </w:r>
      <w:r w:rsidRPr="00AD0205">
        <w:rPr>
          <w:rFonts w:cs="Times New Roman"/>
          <w:szCs w:val="24"/>
          <w:vertAlign w:val="superscript"/>
        </w:rPr>
        <w:t>-1</w:t>
      </w:r>
      <w:r w:rsidRPr="00AD0205">
        <w:rPr>
          <w:rFonts w:cs="Times New Roman"/>
          <w:szCs w:val="24"/>
        </w:rPr>
        <w:t xml:space="preserve">. </w:t>
      </w:r>
      <w:r w:rsidR="00730205" w:rsidRPr="00AD0205">
        <w:rPr>
          <w:rFonts w:cs="Times New Roman"/>
          <w:szCs w:val="24"/>
        </w:rPr>
        <w:t>Indeed,</w:t>
      </w:r>
      <w:r w:rsidRPr="00AD0205">
        <w:rPr>
          <w:rFonts w:cs="Times New Roman"/>
          <w:szCs w:val="24"/>
        </w:rPr>
        <w:t xml:space="preserve"> not all eluent can be used for separations, this simple calculation indicates that with proper </w:t>
      </w:r>
      <w:r w:rsidRPr="00AD0205">
        <w:rPr>
          <w:rFonts w:cs="Times New Roman"/>
          <w:i/>
          <w:iCs/>
          <w:szCs w:val="24"/>
        </w:rPr>
        <w:t>n</w:t>
      </w:r>
      <w:r w:rsidRPr="00AD0205">
        <w:rPr>
          <w:rFonts w:cs="Times New Roman"/>
          <w:szCs w:val="24"/>
        </w:rPr>
        <w:t xml:space="preserve">OTCs and management, </w:t>
      </w:r>
      <w:r w:rsidRPr="00AD0205">
        <w:rPr>
          <w:rFonts w:cs="Times New Roman"/>
          <w:i/>
          <w:iCs/>
          <w:szCs w:val="24"/>
        </w:rPr>
        <w:t>n</w:t>
      </w:r>
      <w:r w:rsidRPr="00AD0205">
        <w:rPr>
          <w:rFonts w:cs="Times New Roman"/>
          <w:szCs w:val="24"/>
        </w:rPr>
        <w:t xml:space="preserve">OTCs could outlast other spacecraft instruments for analyzing samples with </w:t>
      </w:r>
      <w:r w:rsidR="00730205" w:rsidRPr="00AD0205">
        <w:rPr>
          <w:rFonts w:cs="Times New Roman"/>
          <w:szCs w:val="24"/>
        </w:rPr>
        <w:t>small amount of eluents</w:t>
      </w:r>
      <w:r w:rsidRPr="00AD0205">
        <w:rPr>
          <w:rFonts w:cs="Times New Roman"/>
          <w:szCs w:val="24"/>
        </w:rPr>
        <w:t>. </w:t>
      </w:r>
    </w:p>
    <w:p w14:paraId="02A31B28" w14:textId="413B549B" w:rsidR="00263E2A" w:rsidRPr="00AD0205" w:rsidRDefault="00AB79F5" w:rsidP="006F1778">
      <w:pPr>
        <w:ind w:firstLine="360"/>
        <w:rPr>
          <w:rFonts w:cs="Times New Roman"/>
        </w:rPr>
      </w:pPr>
      <w:r w:rsidRPr="00AD0205">
        <w:rPr>
          <w:rFonts w:cs="Times New Roman"/>
        </w:rPr>
        <w:t>I believe</w:t>
      </w:r>
      <w:r w:rsidR="00FE36D0" w:rsidRPr="00AD0205">
        <w:rPr>
          <w:rFonts w:cs="Times New Roman"/>
        </w:rPr>
        <w:t>,</w:t>
      </w:r>
      <w:r w:rsidRPr="00AD0205">
        <w:rPr>
          <w:rFonts w:cs="Times New Roman"/>
        </w:rPr>
        <w:t xml:space="preserve"> for </w:t>
      </w:r>
      <w:r w:rsidRPr="00AD0205">
        <w:rPr>
          <w:rFonts w:cs="Times New Roman"/>
          <w:i/>
          <w:iCs/>
        </w:rPr>
        <w:t>n</w:t>
      </w:r>
      <w:r w:rsidRPr="00AD0205">
        <w:rPr>
          <w:rFonts w:cs="Times New Roman"/>
        </w:rPr>
        <w:t xml:space="preserve">OTLC, the best is yet to come. </w:t>
      </w:r>
      <w:r w:rsidR="00B13570" w:rsidRPr="00AD0205">
        <w:rPr>
          <w:rFonts w:cs="Times New Roman"/>
        </w:rPr>
        <w:t>I am looking</w:t>
      </w:r>
      <w:r w:rsidRPr="00AD0205">
        <w:rPr>
          <w:rFonts w:cs="Times New Roman"/>
        </w:rPr>
        <w:t xml:space="preserve"> forward to future developments of </w:t>
      </w:r>
      <w:r w:rsidRPr="00AD0205">
        <w:rPr>
          <w:rFonts w:cs="Times New Roman"/>
          <w:i/>
          <w:iCs/>
        </w:rPr>
        <w:t>n</w:t>
      </w:r>
      <w:r w:rsidRPr="00AD0205">
        <w:rPr>
          <w:rFonts w:cs="Times New Roman"/>
        </w:rPr>
        <w:t xml:space="preserve">OTLC by </w:t>
      </w:r>
      <w:r w:rsidR="00FE36D0" w:rsidRPr="00AD0205">
        <w:rPr>
          <w:rFonts w:cs="Times New Roman"/>
        </w:rPr>
        <w:t xml:space="preserve">all </w:t>
      </w:r>
      <w:r w:rsidRPr="00AD0205">
        <w:rPr>
          <w:rFonts w:cs="Times New Roman"/>
        </w:rPr>
        <w:t>the great minds.</w:t>
      </w:r>
    </w:p>
    <w:p w14:paraId="5AB00AFA" w14:textId="77777777" w:rsidR="00263E2A" w:rsidRDefault="00263E2A" w:rsidP="006F1778">
      <w:pPr>
        <w:ind w:firstLine="360"/>
      </w:pPr>
    </w:p>
    <w:p w14:paraId="70BB4451" w14:textId="46558A86" w:rsidR="00807D5C" w:rsidRPr="00BD35FD" w:rsidRDefault="00267B8F" w:rsidP="006F1778">
      <w:pPr>
        <w:ind w:firstLine="360"/>
      </w:pPr>
      <w:r>
        <w:br w:type="page"/>
      </w:r>
    </w:p>
    <w:p w14:paraId="30A05430" w14:textId="77777777" w:rsidR="006D6732" w:rsidRPr="007B797F" w:rsidRDefault="00851CE9" w:rsidP="006D6732">
      <w:pPr>
        <w:pStyle w:val="EndNoteBibliography"/>
        <w:spacing w:after="0"/>
      </w:pPr>
      <w:r w:rsidRPr="007B797F">
        <w:lastRenderedPageBreak/>
        <w:fldChar w:fldCharType="begin"/>
      </w:r>
      <w:r w:rsidRPr="007B797F">
        <w:instrText xml:space="preserve"> ADDIN EN.REFLIST </w:instrText>
      </w:r>
      <w:r w:rsidRPr="007B797F">
        <w:fldChar w:fldCharType="separate"/>
      </w:r>
      <w:r w:rsidR="006D6732" w:rsidRPr="007B797F">
        <w:t>1.</w:t>
      </w:r>
      <w:r w:rsidR="006D6732" w:rsidRPr="007B797F">
        <w:tab/>
        <w:t xml:space="preserve">Karger, B. L., HPLC: Early and recent perspectives. </w:t>
      </w:r>
      <w:r w:rsidR="006D6732" w:rsidRPr="007B797F">
        <w:rPr>
          <w:i/>
        </w:rPr>
        <w:t xml:space="preserve">Journal of chemical education </w:t>
      </w:r>
      <w:r w:rsidR="006D6732" w:rsidRPr="007B797F">
        <w:rPr>
          <w:b/>
        </w:rPr>
        <w:t>1997,</w:t>
      </w:r>
      <w:r w:rsidR="006D6732" w:rsidRPr="007B797F">
        <w:t xml:space="preserve"> </w:t>
      </w:r>
      <w:r w:rsidR="006D6732" w:rsidRPr="007B797F">
        <w:rPr>
          <w:i/>
        </w:rPr>
        <w:t>74</w:t>
      </w:r>
      <w:r w:rsidR="006D6732" w:rsidRPr="007B797F">
        <w:t xml:space="preserve"> (1), 45.</w:t>
      </w:r>
    </w:p>
    <w:p w14:paraId="21075E10" w14:textId="77777777" w:rsidR="006D6732" w:rsidRPr="007B797F" w:rsidRDefault="006D6732" w:rsidP="006D6732">
      <w:pPr>
        <w:pStyle w:val="EndNoteBibliography"/>
        <w:spacing w:after="0"/>
      </w:pPr>
      <w:r w:rsidRPr="007B797F">
        <w:t>2.</w:t>
      </w:r>
      <w:r w:rsidRPr="007B797F">
        <w:tab/>
        <w:t xml:space="preserve">Horvath, C. G.; Lipsky, S., Use of liquid ion exchange chromatography for the separation of organic compounds. </w:t>
      </w:r>
      <w:r w:rsidRPr="007B797F">
        <w:rPr>
          <w:i/>
        </w:rPr>
        <w:t xml:space="preserve">Nature </w:t>
      </w:r>
      <w:r w:rsidRPr="007B797F">
        <w:rPr>
          <w:b/>
        </w:rPr>
        <w:t>1966,</w:t>
      </w:r>
      <w:r w:rsidRPr="007B797F">
        <w:t xml:space="preserve"> </w:t>
      </w:r>
      <w:r w:rsidRPr="007B797F">
        <w:rPr>
          <w:i/>
        </w:rPr>
        <w:t>211</w:t>
      </w:r>
      <w:r w:rsidRPr="007B797F">
        <w:t xml:space="preserve"> (5050), 748-749.</w:t>
      </w:r>
    </w:p>
    <w:p w14:paraId="07CC5A0B" w14:textId="77777777" w:rsidR="006D6732" w:rsidRPr="007B797F" w:rsidRDefault="006D6732" w:rsidP="006D6732">
      <w:pPr>
        <w:pStyle w:val="EndNoteBibliography"/>
        <w:spacing w:after="0"/>
      </w:pPr>
      <w:r w:rsidRPr="007B797F">
        <w:t>3.</w:t>
      </w:r>
      <w:r w:rsidRPr="007B797F">
        <w:tab/>
        <w:t xml:space="preserve">Snyder, L. R.;  Kirkland, J. J.; Dolan, J. W., </w:t>
      </w:r>
      <w:r w:rsidRPr="007B797F">
        <w:rPr>
          <w:i/>
        </w:rPr>
        <w:t>Introduction to modern liquid chromatography</w:t>
      </w:r>
      <w:r w:rsidRPr="007B797F">
        <w:t>. John Wiley &amp; Sons: 2011.</w:t>
      </w:r>
    </w:p>
    <w:p w14:paraId="5D0B0912" w14:textId="77777777" w:rsidR="006D6732" w:rsidRPr="007B797F" w:rsidRDefault="006D6732" w:rsidP="006D6732">
      <w:pPr>
        <w:pStyle w:val="EndNoteBibliography"/>
        <w:spacing w:after="0"/>
      </w:pPr>
      <w:r w:rsidRPr="007B797F">
        <w:t>4.</w:t>
      </w:r>
      <w:r w:rsidRPr="007B797F">
        <w:tab/>
        <w:t xml:space="preserve">Karger, B. L.; Berry, L. V., Rapid liquid-chromatographic separation of steroids on columns heavily loaded with stationary phase. </w:t>
      </w:r>
      <w:r w:rsidRPr="007B797F">
        <w:rPr>
          <w:i/>
        </w:rPr>
        <w:t xml:space="preserve">Clin Chem </w:t>
      </w:r>
      <w:r w:rsidRPr="007B797F">
        <w:rPr>
          <w:b/>
        </w:rPr>
        <w:t>1971,</w:t>
      </w:r>
      <w:r w:rsidRPr="007B797F">
        <w:t xml:space="preserve"> </w:t>
      </w:r>
      <w:r w:rsidRPr="007B797F">
        <w:rPr>
          <w:i/>
        </w:rPr>
        <w:t>17</w:t>
      </w:r>
      <w:r w:rsidRPr="007B797F">
        <w:t xml:space="preserve"> (8), 757-64.</w:t>
      </w:r>
    </w:p>
    <w:p w14:paraId="2F6163EF" w14:textId="77777777" w:rsidR="006D6732" w:rsidRPr="007B797F" w:rsidRDefault="006D6732" w:rsidP="006D6732">
      <w:pPr>
        <w:pStyle w:val="EndNoteBibliography"/>
        <w:spacing w:after="0"/>
      </w:pPr>
      <w:r w:rsidRPr="007B797F">
        <w:t>5.</w:t>
      </w:r>
      <w:r w:rsidRPr="007B797F">
        <w:tab/>
        <w:t xml:space="preserve">Jorgenson, J. W.; Guthrie, E. J., Liquid chromatography in open-tubular columns: theory of column optimization with limited pressure and analysis time, and fabrication of chemically bonded reversed-phase columns on etched borosilicate glass capillaries. </w:t>
      </w:r>
      <w:r w:rsidRPr="007B797F">
        <w:rPr>
          <w:i/>
        </w:rPr>
        <w:t xml:space="preserve">Journal of Chromatography A </w:t>
      </w:r>
      <w:r w:rsidRPr="007B797F">
        <w:rPr>
          <w:b/>
        </w:rPr>
        <w:t>1983,</w:t>
      </w:r>
      <w:r w:rsidRPr="007B797F">
        <w:t xml:space="preserve"> </w:t>
      </w:r>
      <w:r w:rsidRPr="007B797F">
        <w:rPr>
          <w:i/>
        </w:rPr>
        <w:t>255</w:t>
      </w:r>
      <w:r w:rsidRPr="007B797F">
        <w:t>, 335-348.</w:t>
      </w:r>
    </w:p>
    <w:p w14:paraId="304278C0" w14:textId="77777777" w:rsidR="006D6732" w:rsidRPr="007B797F" w:rsidRDefault="006D6732" w:rsidP="006D6732">
      <w:pPr>
        <w:pStyle w:val="EndNoteBibliography"/>
        <w:spacing w:after="0"/>
      </w:pPr>
      <w:r w:rsidRPr="007B797F">
        <w:t>6.</w:t>
      </w:r>
      <w:r w:rsidRPr="007B797F">
        <w:tab/>
        <w:t xml:space="preserve">Tsuda, T.;  Hibi, K.;  Nakanishi, T.;  Takeuchi, T.; Ishii, D., Studies of open-tubular micro-capillary liquid chromatography: II. Chemically bonded octadecylsilane stationary phase. </w:t>
      </w:r>
      <w:r w:rsidRPr="007B797F">
        <w:rPr>
          <w:i/>
        </w:rPr>
        <w:t xml:space="preserve">Journal of Chromatography A </w:t>
      </w:r>
      <w:r w:rsidRPr="007B797F">
        <w:rPr>
          <w:b/>
        </w:rPr>
        <w:t>1978,</w:t>
      </w:r>
      <w:r w:rsidRPr="007B797F">
        <w:t xml:space="preserve"> </w:t>
      </w:r>
      <w:r w:rsidRPr="007B797F">
        <w:rPr>
          <w:i/>
        </w:rPr>
        <w:t>158</w:t>
      </w:r>
      <w:r w:rsidRPr="007B797F">
        <w:t>, 227-232.</w:t>
      </w:r>
    </w:p>
    <w:p w14:paraId="2362A786" w14:textId="77777777" w:rsidR="006D6732" w:rsidRPr="007B797F" w:rsidRDefault="006D6732" w:rsidP="006D6732">
      <w:pPr>
        <w:pStyle w:val="EndNoteBibliography"/>
        <w:spacing w:after="0"/>
      </w:pPr>
      <w:r w:rsidRPr="007B797F">
        <w:t>7.</w:t>
      </w:r>
      <w:r w:rsidRPr="007B797F">
        <w:tab/>
        <w:t xml:space="preserve">Guiochon, G., Conventional packed columns vs. packed or open tubular microcolumns in liquid chromatography. </w:t>
      </w:r>
      <w:r w:rsidRPr="007B797F">
        <w:rPr>
          <w:i/>
        </w:rPr>
        <w:t xml:space="preserve">Analytical Chemistry </w:t>
      </w:r>
      <w:r w:rsidRPr="007B797F">
        <w:rPr>
          <w:b/>
        </w:rPr>
        <w:t>1981,</w:t>
      </w:r>
      <w:r w:rsidRPr="007B797F">
        <w:t xml:space="preserve"> </w:t>
      </w:r>
      <w:r w:rsidRPr="007B797F">
        <w:rPr>
          <w:i/>
        </w:rPr>
        <w:t>53</w:t>
      </w:r>
      <w:r w:rsidRPr="007B797F">
        <w:t xml:space="preserve"> (9), 1318-1325.</w:t>
      </w:r>
    </w:p>
    <w:p w14:paraId="4DFE94F4" w14:textId="77777777" w:rsidR="006D6732" w:rsidRPr="007B797F" w:rsidRDefault="006D6732" w:rsidP="006D6732">
      <w:pPr>
        <w:pStyle w:val="EndNoteBibliography"/>
        <w:spacing w:after="0"/>
      </w:pPr>
      <w:r w:rsidRPr="007B797F">
        <w:t>8.</w:t>
      </w:r>
      <w:r w:rsidRPr="007B797F">
        <w:tab/>
        <w:t xml:space="preserve">Knox, J. H., Theoretical aspects of LC with packed and open small-bore columns. </w:t>
      </w:r>
      <w:r w:rsidRPr="007B797F">
        <w:rPr>
          <w:i/>
        </w:rPr>
        <w:t xml:space="preserve">Journal of Chromatographic Science </w:t>
      </w:r>
      <w:r w:rsidRPr="007B797F">
        <w:rPr>
          <w:b/>
        </w:rPr>
        <w:t>1980,</w:t>
      </w:r>
      <w:r w:rsidRPr="007B797F">
        <w:t xml:space="preserve"> </w:t>
      </w:r>
      <w:r w:rsidRPr="007B797F">
        <w:rPr>
          <w:i/>
        </w:rPr>
        <w:t>18</w:t>
      </w:r>
      <w:r w:rsidRPr="007B797F">
        <w:t xml:space="preserve"> (9), 453-461.</w:t>
      </w:r>
    </w:p>
    <w:p w14:paraId="71745E1B" w14:textId="77777777" w:rsidR="006D6732" w:rsidRPr="007B797F" w:rsidRDefault="006D6732" w:rsidP="006D6732">
      <w:pPr>
        <w:pStyle w:val="EndNoteBibliography"/>
        <w:spacing w:after="0"/>
      </w:pPr>
      <w:r w:rsidRPr="007B797F">
        <w:t>9.</w:t>
      </w:r>
      <w:r w:rsidRPr="007B797F">
        <w:tab/>
        <w:t xml:space="preserve">Knox, J. H.; Gilbert, M. T., Kinetic optimization of straight open-tubular liquid chromatography. </w:t>
      </w:r>
      <w:r w:rsidRPr="007B797F">
        <w:rPr>
          <w:i/>
        </w:rPr>
        <w:t xml:space="preserve">Journal of Chromatography A </w:t>
      </w:r>
      <w:r w:rsidRPr="007B797F">
        <w:rPr>
          <w:b/>
        </w:rPr>
        <w:t>1979,</w:t>
      </w:r>
      <w:r w:rsidRPr="007B797F">
        <w:t xml:space="preserve"> </w:t>
      </w:r>
      <w:r w:rsidRPr="007B797F">
        <w:rPr>
          <w:i/>
        </w:rPr>
        <w:t>186</w:t>
      </w:r>
      <w:r w:rsidRPr="007B797F">
        <w:t>, 405-418.</w:t>
      </w:r>
    </w:p>
    <w:p w14:paraId="5E21D587" w14:textId="77777777" w:rsidR="006D6732" w:rsidRPr="007B797F" w:rsidRDefault="006D6732" w:rsidP="006D6732">
      <w:pPr>
        <w:pStyle w:val="EndNoteBibliography"/>
        <w:spacing w:after="0"/>
      </w:pPr>
      <w:r w:rsidRPr="007B797F">
        <w:t>10.</w:t>
      </w:r>
      <w:r w:rsidRPr="007B797F">
        <w:tab/>
        <w:t xml:space="preserve">Xiang, P.;  Yang, Y.;  Zhao, Z.;  Chen, M.; Liu, S., Ultrafast Gradient Separation with Narrow Open Tubular Liquid Chromatography. </w:t>
      </w:r>
      <w:r w:rsidRPr="007B797F">
        <w:rPr>
          <w:i/>
        </w:rPr>
        <w:t xml:space="preserve">Anal Chem </w:t>
      </w:r>
      <w:r w:rsidRPr="007B797F">
        <w:rPr>
          <w:b/>
        </w:rPr>
        <w:t>2019,</w:t>
      </w:r>
      <w:r w:rsidRPr="007B797F">
        <w:t xml:space="preserve"> </w:t>
      </w:r>
      <w:r w:rsidRPr="007B797F">
        <w:rPr>
          <w:i/>
        </w:rPr>
        <w:t>91</w:t>
      </w:r>
      <w:r w:rsidRPr="007B797F">
        <w:t xml:space="preserve"> (16), 10738-10743.</w:t>
      </w:r>
    </w:p>
    <w:p w14:paraId="6D13137C" w14:textId="77777777" w:rsidR="006D6732" w:rsidRPr="007B797F" w:rsidRDefault="006D6732" w:rsidP="006D6732">
      <w:pPr>
        <w:pStyle w:val="EndNoteBibliography"/>
        <w:spacing w:after="0"/>
      </w:pPr>
      <w:r w:rsidRPr="007B797F">
        <w:t>11.</w:t>
      </w:r>
      <w:r w:rsidRPr="007B797F">
        <w:tab/>
        <w:t xml:space="preserve">Xiang, P.;  Yang, Y.;  Zhao, Z.;  Chen, A.; Liu, S., Experimentally Validating Open Tubular Liquid Chromatography for a Peak Capacity of 2000 in 3 h. </w:t>
      </w:r>
      <w:r w:rsidRPr="007B797F">
        <w:rPr>
          <w:i/>
        </w:rPr>
        <w:t xml:space="preserve">Anal Chem </w:t>
      </w:r>
      <w:r w:rsidRPr="007B797F">
        <w:rPr>
          <w:b/>
        </w:rPr>
        <w:t>2019,</w:t>
      </w:r>
      <w:r w:rsidRPr="007B797F">
        <w:t xml:space="preserve"> </w:t>
      </w:r>
      <w:r w:rsidRPr="007B797F">
        <w:rPr>
          <w:i/>
        </w:rPr>
        <w:t>91</w:t>
      </w:r>
      <w:r w:rsidRPr="007B797F">
        <w:t xml:space="preserve"> (16), 10518-10523.</w:t>
      </w:r>
    </w:p>
    <w:p w14:paraId="0B883C9B" w14:textId="77777777" w:rsidR="006D6732" w:rsidRPr="007B797F" w:rsidRDefault="006D6732" w:rsidP="006D6732">
      <w:pPr>
        <w:pStyle w:val="EndNoteBibliography"/>
        <w:spacing w:after="0"/>
      </w:pPr>
      <w:r w:rsidRPr="007B797F">
        <w:t>12.</w:t>
      </w:r>
      <w:r w:rsidRPr="007B797F">
        <w:tab/>
        <w:t xml:space="preserve">Xiang, P.;  Zhu, Y.;  Yang, Y.;  Zhao, Z.;  Williams, S. M.;  Moore, R. J.;  Kelly, R. T.;  Smith, R. D.; Liu, S., Picoflow Liquid Chromatography–Mass Spectrometry for Ultrasensitive Bottom-Up Proteomics Using 2-μm-id Open Tubular Columns. </w:t>
      </w:r>
      <w:r w:rsidRPr="007B797F">
        <w:rPr>
          <w:i/>
        </w:rPr>
        <w:t xml:space="preserve">Analytical chemistry </w:t>
      </w:r>
      <w:r w:rsidRPr="007B797F">
        <w:rPr>
          <w:b/>
        </w:rPr>
        <w:t>2020,</w:t>
      </w:r>
      <w:r w:rsidRPr="007B797F">
        <w:t xml:space="preserve"> </w:t>
      </w:r>
      <w:r w:rsidRPr="007B797F">
        <w:rPr>
          <w:i/>
        </w:rPr>
        <w:t>92</w:t>
      </w:r>
      <w:r w:rsidRPr="007B797F">
        <w:t xml:space="preserve"> (7), 4711-4715.</w:t>
      </w:r>
    </w:p>
    <w:p w14:paraId="76D6DC57" w14:textId="77777777" w:rsidR="006D6732" w:rsidRPr="007B797F" w:rsidRDefault="006D6732" w:rsidP="006D6732">
      <w:pPr>
        <w:pStyle w:val="EndNoteBibliography"/>
        <w:spacing w:after="0"/>
      </w:pPr>
      <w:r w:rsidRPr="007B797F">
        <w:t>13.</w:t>
      </w:r>
      <w:r w:rsidRPr="007B797F">
        <w:tab/>
        <w:t xml:space="preserve">Crego, A. L.;  Diez-Masa, J. C.; Dabrio, M. V., Preparation of open tubular columns for reversed-phase high-performance liquid chromatography. </w:t>
      </w:r>
      <w:r w:rsidRPr="007B797F">
        <w:rPr>
          <w:i/>
        </w:rPr>
        <w:t xml:space="preserve">Analytical Chemistry </w:t>
      </w:r>
      <w:r w:rsidRPr="007B797F">
        <w:rPr>
          <w:b/>
        </w:rPr>
        <w:t>1993,</w:t>
      </w:r>
      <w:r w:rsidRPr="007B797F">
        <w:t xml:space="preserve"> </w:t>
      </w:r>
      <w:r w:rsidRPr="007B797F">
        <w:rPr>
          <w:i/>
        </w:rPr>
        <w:t>65</w:t>
      </w:r>
      <w:r w:rsidRPr="007B797F">
        <w:t xml:space="preserve"> (11), 1615-1621.</w:t>
      </w:r>
    </w:p>
    <w:p w14:paraId="6429F71D" w14:textId="77777777" w:rsidR="006D6732" w:rsidRPr="007B797F" w:rsidRDefault="006D6732" w:rsidP="006D6732">
      <w:pPr>
        <w:pStyle w:val="EndNoteBibliography"/>
        <w:spacing w:after="0"/>
      </w:pPr>
      <w:r w:rsidRPr="007B797F">
        <w:t>14.</w:t>
      </w:r>
      <w:r w:rsidRPr="007B797F">
        <w:tab/>
        <w:t xml:space="preserve">Yang, F. J., Open tubular column LC: Theory and practice. </w:t>
      </w:r>
      <w:r w:rsidRPr="007B797F">
        <w:rPr>
          <w:i/>
        </w:rPr>
        <w:t xml:space="preserve">Journal of Chromatographic Science </w:t>
      </w:r>
      <w:r w:rsidRPr="007B797F">
        <w:rPr>
          <w:b/>
        </w:rPr>
        <w:t>1982,</w:t>
      </w:r>
      <w:r w:rsidRPr="007B797F">
        <w:t xml:space="preserve"> </w:t>
      </w:r>
      <w:r w:rsidRPr="007B797F">
        <w:rPr>
          <w:i/>
        </w:rPr>
        <w:t>20</w:t>
      </w:r>
      <w:r w:rsidRPr="007B797F">
        <w:t xml:space="preserve"> (6), 241-251.</w:t>
      </w:r>
    </w:p>
    <w:p w14:paraId="4F60C9AF" w14:textId="77777777" w:rsidR="006D6732" w:rsidRPr="007B797F" w:rsidRDefault="006D6732" w:rsidP="006D6732">
      <w:pPr>
        <w:pStyle w:val="EndNoteBibliography"/>
        <w:spacing w:after="0"/>
      </w:pPr>
      <w:r w:rsidRPr="007B797F">
        <w:t>15.</w:t>
      </w:r>
      <w:r w:rsidRPr="007B797F">
        <w:tab/>
        <w:t xml:space="preserve">Hibi, K.;  Ishii, D.;  Fujishima, I.;  Takeuchi, T.; Nakanishi, T., Studies of open tubular micro capillary liquid chromatography. 1. The development of open tubular micro capillary liquid chromatography. </w:t>
      </w:r>
      <w:r w:rsidRPr="007B797F">
        <w:rPr>
          <w:i/>
        </w:rPr>
        <w:t xml:space="preserve">Journal of High Resolution Chromatography </w:t>
      </w:r>
      <w:r w:rsidRPr="007B797F">
        <w:rPr>
          <w:b/>
        </w:rPr>
        <w:t>1978,</w:t>
      </w:r>
      <w:r w:rsidRPr="007B797F">
        <w:t xml:space="preserve"> </w:t>
      </w:r>
      <w:r w:rsidRPr="007B797F">
        <w:rPr>
          <w:i/>
        </w:rPr>
        <w:t>1</w:t>
      </w:r>
      <w:r w:rsidRPr="007B797F">
        <w:t xml:space="preserve"> (1), 21-27.</w:t>
      </w:r>
    </w:p>
    <w:p w14:paraId="30F17328" w14:textId="77777777" w:rsidR="006D6732" w:rsidRPr="007B797F" w:rsidRDefault="006D6732" w:rsidP="006D6732">
      <w:pPr>
        <w:pStyle w:val="EndNoteBibliography"/>
        <w:spacing w:after="0"/>
      </w:pPr>
      <w:r w:rsidRPr="007B797F">
        <w:t>16.</w:t>
      </w:r>
      <w:r w:rsidRPr="007B797F">
        <w:tab/>
        <w:t xml:space="preserve">Hibi, K.;  Ishii, D.; Tsuda, T., Alumina and support-coated open-tubular columns in open-tubular micro-capillary liquid chromatography. </w:t>
      </w:r>
      <w:r w:rsidRPr="007B797F">
        <w:rPr>
          <w:i/>
        </w:rPr>
        <w:t xml:space="preserve">Journal of Chromatography A </w:t>
      </w:r>
      <w:r w:rsidRPr="007B797F">
        <w:rPr>
          <w:b/>
        </w:rPr>
        <w:t>1980,</w:t>
      </w:r>
      <w:r w:rsidRPr="007B797F">
        <w:t xml:space="preserve"> </w:t>
      </w:r>
      <w:r w:rsidRPr="007B797F">
        <w:rPr>
          <w:i/>
        </w:rPr>
        <w:t>189</w:t>
      </w:r>
      <w:r w:rsidRPr="007B797F">
        <w:t xml:space="preserve"> (2), 179-185.</w:t>
      </w:r>
    </w:p>
    <w:p w14:paraId="04BC1A09" w14:textId="77777777" w:rsidR="006D6732" w:rsidRPr="007B797F" w:rsidRDefault="006D6732" w:rsidP="006D6732">
      <w:pPr>
        <w:pStyle w:val="EndNoteBibliography"/>
        <w:spacing w:after="0"/>
      </w:pPr>
      <w:r w:rsidRPr="007B797F">
        <w:lastRenderedPageBreak/>
        <w:t>17.</w:t>
      </w:r>
      <w:r w:rsidRPr="007B797F">
        <w:tab/>
        <w:t xml:space="preserve">Ishii, D.; Takeuchi, T., Open tubular capillary LC. </w:t>
      </w:r>
      <w:r w:rsidRPr="007B797F">
        <w:rPr>
          <w:i/>
        </w:rPr>
        <w:t xml:space="preserve">Journal of Chromatographic Science </w:t>
      </w:r>
      <w:r w:rsidRPr="007B797F">
        <w:rPr>
          <w:b/>
        </w:rPr>
        <w:t>1980,</w:t>
      </w:r>
      <w:r w:rsidRPr="007B797F">
        <w:t xml:space="preserve"> </w:t>
      </w:r>
      <w:r w:rsidRPr="007B797F">
        <w:rPr>
          <w:i/>
        </w:rPr>
        <w:t>18</w:t>
      </w:r>
      <w:r w:rsidRPr="007B797F">
        <w:t xml:space="preserve"> (9), 462-472.</w:t>
      </w:r>
    </w:p>
    <w:p w14:paraId="7F8FB258" w14:textId="77777777" w:rsidR="006D6732" w:rsidRPr="007B797F" w:rsidRDefault="006D6732" w:rsidP="006D6732">
      <w:pPr>
        <w:pStyle w:val="EndNoteBibliography"/>
        <w:spacing w:after="0"/>
      </w:pPr>
      <w:r w:rsidRPr="007B797F">
        <w:t>18.</w:t>
      </w:r>
      <w:r w:rsidRPr="007B797F">
        <w:tab/>
        <w:t>Ishii, D.;  Tsuda, T.;  Hibi, K.;  Takeuchi, T.; Nakanishi, T., Study of open</w:t>
      </w:r>
      <w:r w:rsidRPr="007B797F">
        <w:rPr>
          <w:rFonts w:ascii="Cambria Math" w:hAnsi="Cambria Math" w:cs="Cambria Math"/>
        </w:rPr>
        <w:t>‐</w:t>
      </w:r>
      <w:r w:rsidRPr="007B797F">
        <w:t>tubular micro</w:t>
      </w:r>
      <w:r w:rsidRPr="007B797F">
        <w:rPr>
          <w:rFonts w:ascii="Cambria Math" w:hAnsi="Cambria Math" w:cs="Cambria Math"/>
        </w:rPr>
        <w:t>‐</w:t>
      </w:r>
      <w:r w:rsidRPr="007B797F">
        <w:t xml:space="preserve">capillary liquid chromatography. </w:t>
      </w:r>
      <w:r w:rsidRPr="007B797F">
        <w:rPr>
          <w:i/>
        </w:rPr>
        <w:t xml:space="preserve">Journal of High Resolution Chromatography </w:t>
      </w:r>
      <w:r w:rsidRPr="007B797F">
        <w:rPr>
          <w:b/>
        </w:rPr>
        <w:t>1979,</w:t>
      </w:r>
      <w:r w:rsidRPr="007B797F">
        <w:t xml:space="preserve"> </w:t>
      </w:r>
      <w:r w:rsidRPr="007B797F">
        <w:rPr>
          <w:i/>
        </w:rPr>
        <w:t>2</w:t>
      </w:r>
      <w:r w:rsidRPr="007B797F">
        <w:t xml:space="preserve"> (6), 371-377.</w:t>
      </w:r>
    </w:p>
    <w:p w14:paraId="77FDDE83" w14:textId="77777777" w:rsidR="006D6732" w:rsidRPr="007B797F" w:rsidRDefault="006D6732" w:rsidP="006D6732">
      <w:pPr>
        <w:pStyle w:val="EndNoteBibliography"/>
        <w:spacing w:after="0"/>
      </w:pPr>
      <w:r w:rsidRPr="007B797F">
        <w:t>19.</w:t>
      </w:r>
      <w:r w:rsidRPr="007B797F">
        <w:tab/>
        <w:t xml:space="preserve">Tsuda, T.; Nakagawa, G., Open-tubular liquid chromatography with 5–10-μm I.D. Columns. </w:t>
      </w:r>
      <w:r w:rsidRPr="007B797F">
        <w:rPr>
          <w:i/>
        </w:rPr>
        <w:t xml:space="preserve">Journal of Chromatography A </w:t>
      </w:r>
      <w:r w:rsidRPr="007B797F">
        <w:rPr>
          <w:b/>
        </w:rPr>
        <w:t>1983,</w:t>
      </w:r>
      <w:r w:rsidRPr="007B797F">
        <w:t xml:space="preserve"> </w:t>
      </w:r>
      <w:r w:rsidRPr="007B797F">
        <w:rPr>
          <w:i/>
        </w:rPr>
        <w:t>268</w:t>
      </w:r>
      <w:r w:rsidRPr="007B797F">
        <w:t>, 369-374.</w:t>
      </w:r>
    </w:p>
    <w:p w14:paraId="481B8BE8" w14:textId="77777777" w:rsidR="006D6732" w:rsidRPr="007B797F" w:rsidRDefault="006D6732" w:rsidP="006D6732">
      <w:pPr>
        <w:pStyle w:val="EndNoteBibliography"/>
        <w:spacing w:after="0"/>
      </w:pPr>
      <w:r w:rsidRPr="007B797F">
        <w:t>20.</w:t>
      </w:r>
      <w:r w:rsidRPr="007B797F">
        <w:tab/>
        <w:t xml:space="preserve">Vliet, H. V.; Poppe, H., The performance of some cell designs for laser-induced fluorescence detection in open-tubular liquid chromatography. </w:t>
      </w:r>
      <w:r w:rsidRPr="007B797F">
        <w:rPr>
          <w:i/>
        </w:rPr>
        <w:t xml:space="preserve">Journal of Chromatography A </w:t>
      </w:r>
      <w:r w:rsidRPr="007B797F">
        <w:rPr>
          <w:b/>
        </w:rPr>
        <w:t>1985,</w:t>
      </w:r>
      <w:r w:rsidRPr="007B797F">
        <w:t xml:space="preserve"> </w:t>
      </w:r>
      <w:r w:rsidRPr="007B797F">
        <w:rPr>
          <w:i/>
        </w:rPr>
        <w:t>346</w:t>
      </w:r>
      <w:r w:rsidRPr="007B797F">
        <w:t>, 149-160.</w:t>
      </w:r>
    </w:p>
    <w:p w14:paraId="3721E823" w14:textId="77777777" w:rsidR="006D6732" w:rsidRPr="007B797F" w:rsidRDefault="006D6732" w:rsidP="006D6732">
      <w:pPr>
        <w:pStyle w:val="EndNoteBibliography"/>
        <w:spacing w:after="0"/>
      </w:pPr>
      <w:r w:rsidRPr="007B797F">
        <w:t>21.</w:t>
      </w:r>
      <w:r w:rsidRPr="007B797F">
        <w:tab/>
        <w:t xml:space="preserve">Tock, P. P. H.;  Stegeman, G.;  Peerboom, R.;  Poppe, H.;  Kraak, J. C.; Unger, K. K., The application of porous silica layers in open tubular columns for liquid chromatography. </w:t>
      </w:r>
      <w:r w:rsidRPr="007B797F">
        <w:rPr>
          <w:i/>
        </w:rPr>
        <w:t xml:space="preserve">Chromatographia </w:t>
      </w:r>
      <w:r w:rsidRPr="007B797F">
        <w:rPr>
          <w:b/>
        </w:rPr>
        <w:t>1987,</w:t>
      </w:r>
      <w:r w:rsidRPr="007B797F">
        <w:t xml:space="preserve"> </w:t>
      </w:r>
      <w:r w:rsidRPr="007B797F">
        <w:rPr>
          <w:i/>
        </w:rPr>
        <w:t>24</w:t>
      </w:r>
      <w:r w:rsidRPr="007B797F">
        <w:t xml:space="preserve"> (1), 617-624.</w:t>
      </w:r>
    </w:p>
    <w:p w14:paraId="6F6159E6" w14:textId="77777777" w:rsidR="006D6732" w:rsidRPr="007B797F" w:rsidRDefault="006D6732" w:rsidP="006D6732">
      <w:pPr>
        <w:pStyle w:val="EndNoteBibliography"/>
        <w:spacing w:after="0"/>
      </w:pPr>
      <w:r w:rsidRPr="007B797F">
        <w:t>22.</w:t>
      </w:r>
      <w:r w:rsidRPr="007B797F">
        <w:tab/>
        <w:t xml:space="preserve">Berkel, O. V.;  Poppe, H.; Kraak, J. C., The application of immobilized liquids for open tubular liquid chromatography. </w:t>
      </w:r>
      <w:r w:rsidRPr="007B797F">
        <w:rPr>
          <w:i/>
        </w:rPr>
        <w:t xml:space="preserve">Chromatographia </w:t>
      </w:r>
      <w:r w:rsidRPr="007B797F">
        <w:rPr>
          <w:b/>
        </w:rPr>
        <w:t>1987,</w:t>
      </w:r>
      <w:r w:rsidRPr="007B797F">
        <w:t xml:space="preserve"> </w:t>
      </w:r>
      <w:r w:rsidRPr="007B797F">
        <w:rPr>
          <w:i/>
        </w:rPr>
        <w:t>24</w:t>
      </w:r>
      <w:r w:rsidRPr="007B797F">
        <w:t>, 739-744.</w:t>
      </w:r>
    </w:p>
    <w:p w14:paraId="2A082B8B" w14:textId="77777777" w:rsidR="006D6732" w:rsidRPr="007B797F" w:rsidRDefault="006D6732" w:rsidP="006D6732">
      <w:pPr>
        <w:pStyle w:val="EndNoteBibliography"/>
        <w:spacing w:after="0"/>
      </w:pPr>
      <w:r w:rsidRPr="007B797F">
        <w:t>23.</w:t>
      </w:r>
      <w:r w:rsidRPr="007B797F">
        <w:tab/>
        <w:t xml:space="preserve">Manz, A.;  Miyahara, Y.;  Miura, J.;  Watanabe, Y.;  Miyagi, H.; Sato, K., Design of an open-tubular column liquid chromatograph using silicon chip technology. </w:t>
      </w:r>
      <w:r w:rsidRPr="007B797F">
        <w:rPr>
          <w:i/>
        </w:rPr>
        <w:t xml:space="preserve">Sensors and Actuators B-chemical </w:t>
      </w:r>
      <w:r w:rsidRPr="007B797F">
        <w:rPr>
          <w:b/>
        </w:rPr>
        <w:t>1990,</w:t>
      </w:r>
      <w:r w:rsidRPr="007B797F">
        <w:t xml:space="preserve"> </w:t>
      </w:r>
      <w:r w:rsidRPr="007B797F">
        <w:rPr>
          <w:i/>
        </w:rPr>
        <w:t>1</w:t>
      </w:r>
      <w:r w:rsidRPr="007B797F">
        <w:t>, 249-255.</w:t>
      </w:r>
    </w:p>
    <w:p w14:paraId="6070516B" w14:textId="77777777" w:rsidR="006D6732" w:rsidRPr="007B797F" w:rsidRDefault="006D6732" w:rsidP="006D6732">
      <w:pPr>
        <w:pStyle w:val="EndNoteBibliography"/>
        <w:spacing w:after="0"/>
      </w:pPr>
      <w:r w:rsidRPr="007B797F">
        <w:t>24.</w:t>
      </w:r>
      <w:r w:rsidRPr="007B797F">
        <w:tab/>
        <w:t xml:space="preserve">Beale, S. C.;  Hsieh, Y. Z.;  Savage, J. C.;  Wiesler, D.; Novotny, M., 3-benzoyl-2-quinolinecarboxaldehyde: A novel fluorogenic reagent for the high-sensitivity chromatographic analysis of primary amines. </w:t>
      </w:r>
      <w:r w:rsidRPr="007B797F">
        <w:rPr>
          <w:i/>
        </w:rPr>
        <w:t xml:space="preserve">Talanta </w:t>
      </w:r>
      <w:r w:rsidRPr="007B797F">
        <w:rPr>
          <w:b/>
        </w:rPr>
        <w:t>1989,</w:t>
      </w:r>
      <w:r w:rsidRPr="007B797F">
        <w:t xml:space="preserve"> </w:t>
      </w:r>
      <w:r w:rsidRPr="007B797F">
        <w:rPr>
          <w:i/>
        </w:rPr>
        <w:t>36</w:t>
      </w:r>
      <w:r w:rsidRPr="007B797F">
        <w:t xml:space="preserve"> (1-2), 321-5.</w:t>
      </w:r>
    </w:p>
    <w:p w14:paraId="51AF81E3" w14:textId="77777777" w:rsidR="006D6732" w:rsidRPr="007B797F" w:rsidRDefault="006D6732" w:rsidP="006D6732">
      <w:pPr>
        <w:pStyle w:val="EndNoteBibliography"/>
        <w:spacing w:after="0"/>
      </w:pPr>
      <w:r w:rsidRPr="007B797F">
        <w:t>25.</w:t>
      </w:r>
      <w:r w:rsidRPr="007B797F">
        <w:tab/>
        <w:t xml:space="preserve">Beale, S. C.;  Hsieh, Y.-Z.;  Wiesler, D.; Novotny, M., Application of 3-(2-furoyl) quinoline-2-carbaldehyde as a fluorogenic reagent for the analysis of primary amines by liquid chromatography with laser-induced fluorescence detection. </w:t>
      </w:r>
      <w:r w:rsidRPr="007B797F">
        <w:rPr>
          <w:i/>
        </w:rPr>
        <w:t xml:space="preserve">Journal of Chromatography A </w:t>
      </w:r>
      <w:r w:rsidRPr="007B797F">
        <w:rPr>
          <w:b/>
        </w:rPr>
        <w:t>1990,</w:t>
      </w:r>
      <w:r w:rsidRPr="007B797F">
        <w:t xml:space="preserve"> </w:t>
      </w:r>
      <w:r w:rsidRPr="007B797F">
        <w:rPr>
          <w:i/>
        </w:rPr>
        <w:t>499</w:t>
      </w:r>
      <w:r w:rsidRPr="007B797F">
        <w:t>, 579-587.</w:t>
      </w:r>
    </w:p>
    <w:p w14:paraId="415F53A1" w14:textId="77777777" w:rsidR="006D6732" w:rsidRPr="007B797F" w:rsidRDefault="006D6732" w:rsidP="006D6732">
      <w:pPr>
        <w:pStyle w:val="EndNoteBibliography"/>
        <w:spacing w:after="0"/>
      </w:pPr>
      <w:r w:rsidRPr="007B797F">
        <w:t>26.</w:t>
      </w:r>
      <w:r w:rsidRPr="007B797F">
        <w:tab/>
        <w:t>Göhlin, K.; Larsson, M., Narrow (5</w:t>
      </w:r>
      <w:r w:rsidRPr="007B797F">
        <w:rPr>
          <w:rFonts w:ascii="Cambria Math" w:hAnsi="Cambria Math" w:cs="Cambria Math"/>
        </w:rPr>
        <w:t>‐</w:t>
      </w:r>
      <w:r w:rsidRPr="007B797F">
        <w:t>50</w:t>
      </w:r>
      <w:r w:rsidRPr="007B797F">
        <w:rPr>
          <w:rFonts w:ascii="Cambria Math" w:hAnsi="Cambria Math" w:cs="Cambria Math"/>
        </w:rPr>
        <w:t>‐</w:t>
      </w:r>
      <w:r w:rsidRPr="007B797F">
        <w:t xml:space="preserve">μm id) open tubular columns in liquid chromatography using immobilized polymethyloctadecylsiloxane as stationary phase. </w:t>
      </w:r>
      <w:r w:rsidRPr="007B797F">
        <w:rPr>
          <w:i/>
        </w:rPr>
        <w:t xml:space="preserve">Journal of Microcolumn Separations </w:t>
      </w:r>
      <w:r w:rsidRPr="007B797F">
        <w:rPr>
          <w:b/>
        </w:rPr>
        <w:t>1991,</w:t>
      </w:r>
      <w:r w:rsidRPr="007B797F">
        <w:t xml:space="preserve"> </w:t>
      </w:r>
      <w:r w:rsidRPr="007B797F">
        <w:rPr>
          <w:i/>
        </w:rPr>
        <w:t>3</w:t>
      </w:r>
      <w:r w:rsidRPr="007B797F">
        <w:t xml:space="preserve"> (6), 547-556.</w:t>
      </w:r>
    </w:p>
    <w:p w14:paraId="6503E945" w14:textId="77777777" w:rsidR="006D6732" w:rsidRPr="007B797F" w:rsidRDefault="006D6732" w:rsidP="006D6732">
      <w:pPr>
        <w:pStyle w:val="EndNoteBibliography"/>
        <w:spacing w:after="0"/>
      </w:pPr>
      <w:r w:rsidRPr="007B797F">
        <w:t>27.</w:t>
      </w:r>
      <w:r w:rsidRPr="007B797F">
        <w:tab/>
        <w:t xml:space="preserve">Swart, R.;  Kraak, J. C.; Poppe, H., Preparation and evaluation of polyacrylate-coated fused-silica capillaries for reversed-phase open-tubular liquid chromatography. </w:t>
      </w:r>
      <w:r w:rsidRPr="007B797F">
        <w:rPr>
          <w:i/>
        </w:rPr>
        <w:t xml:space="preserve">journal of chromatography a </w:t>
      </w:r>
      <w:r w:rsidRPr="007B797F">
        <w:rPr>
          <w:b/>
        </w:rPr>
        <w:t>1994,</w:t>
      </w:r>
      <w:r w:rsidRPr="007B797F">
        <w:t xml:space="preserve"> </w:t>
      </w:r>
      <w:r w:rsidRPr="007B797F">
        <w:rPr>
          <w:i/>
        </w:rPr>
        <w:t>670</w:t>
      </w:r>
      <w:r w:rsidRPr="007B797F">
        <w:t xml:space="preserve"> (1-2), 25-38.</w:t>
      </w:r>
    </w:p>
    <w:p w14:paraId="373AD468" w14:textId="77777777" w:rsidR="006D6732" w:rsidRPr="007B797F" w:rsidRDefault="006D6732" w:rsidP="006D6732">
      <w:pPr>
        <w:pStyle w:val="EndNoteBibliography"/>
        <w:spacing w:after="0"/>
      </w:pPr>
      <w:r w:rsidRPr="007B797F">
        <w:t>28.</w:t>
      </w:r>
      <w:r w:rsidRPr="007B797F">
        <w:tab/>
        <w:t xml:space="preserve">Swart, R.;  Kraak, J. C.; Poppe, H., Highly efficient separations on 5 μm internal diameter open tubular capillaries coated with thick polyacrylate stationary phases. </w:t>
      </w:r>
      <w:r w:rsidRPr="007B797F">
        <w:rPr>
          <w:i/>
        </w:rPr>
        <w:t xml:space="preserve">chromatographia </w:t>
      </w:r>
      <w:r w:rsidRPr="007B797F">
        <w:rPr>
          <w:b/>
        </w:rPr>
        <w:t>1995,</w:t>
      </w:r>
      <w:r w:rsidRPr="007B797F">
        <w:t xml:space="preserve"> </w:t>
      </w:r>
      <w:r w:rsidRPr="007B797F">
        <w:rPr>
          <w:i/>
        </w:rPr>
        <w:t>40</w:t>
      </w:r>
      <w:r w:rsidRPr="007B797F">
        <w:t xml:space="preserve"> (9), 587-593.</w:t>
      </w:r>
    </w:p>
    <w:p w14:paraId="345D3EB6" w14:textId="77777777" w:rsidR="006D6732" w:rsidRPr="007B797F" w:rsidRDefault="006D6732" w:rsidP="006D6732">
      <w:pPr>
        <w:pStyle w:val="EndNoteBibliography"/>
        <w:spacing w:after="0"/>
      </w:pPr>
      <w:r w:rsidRPr="007B797F">
        <w:t>29.</w:t>
      </w:r>
      <w:r w:rsidRPr="007B797F">
        <w:tab/>
        <w:t xml:space="preserve">Luo, Q.;  Yue, G.;  Valaskovic, G.;  Gu, Y.;  Wu, S.-l.; Karger, B., On-line 1D and 2D porous layer open tubular/LC-ESI-MS using 10-microm-i.d. poly(styrene-divinylbenzene) columns for ultrasensitive proteomic analysis. </w:t>
      </w:r>
      <w:r w:rsidRPr="007B797F">
        <w:rPr>
          <w:i/>
        </w:rPr>
        <w:t xml:space="preserve">Analytical chemistry </w:t>
      </w:r>
      <w:r w:rsidRPr="007B797F">
        <w:rPr>
          <w:b/>
        </w:rPr>
        <w:t>2007,</w:t>
      </w:r>
      <w:r w:rsidRPr="007B797F">
        <w:t xml:space="preserve"> </w:t>
      </w:r>
      <w:r w:rsidRPr="007B797F">
        <w:rPr>
          <w:i/>
        </w:rPr>
        <w:t>79 16</w:t>
      </w:r>
      <w:r w:rsidRPr="007B797F">
        <w:t>, 6174-81.</w:t>
      </w:r>
    </w:p>
    <w:p w14:paraId="23C4D4E5" w14:textId="77777777" w:rsidR="006D6732" w:rsidRPr="007B797F" w:rsidRDefault="006D6732" w:rsidP="006D6732">
      <w:pPr>
        <w:pStyle w:val="EndNoteBibliography"/>
        <w:spacing w:after="0"/>
      </w:pPr>
      <w:r w:rsidRPr="007B797F">
        <w:t>30.</w:t>
      </w:r>
      <w:r w:rsidRPr="007B797F">
        <w:tab/>
        <w:t xml:space="preserve">Yue, G.;  Luo, Q.;  Zhang, J.;  Wu, S. L.; Karger, B. L., Ultratrace LC/MS proteomic analysis using 10-microm-i.d. Porous layer open tubular poly(styrene-divinylbenzene) capillary columns. </w:t>
      </w:r>
      <w:r w:rsidRPr="007B797F">
        <w:rPr>
          <w:i/>
        </w:rPr>
        <w:t xml:space="preserve">Anal Chem </w:t>
      </w:r>
      <w:r w:rsidRPr="007B797F">
        <w:rPr>
          <w:b/>
        </w:rPr>
        <w:t>2007,</w:t>
      </w:r>
      <w:r w:rsidRPr="007B797F">
        <w:t xml:space="preserve"> </w:t>
      </w:r>
      <w:r w:rsidRPr="007B797F">
        <w:rPr>
          <w:i/>
        </w:rPr>
        <w:t>79</w:t>
      </w:r>
      <w:r w:rsidRPr="007B797F">
        <w:t xml:space="preserve"> (3), 938-46.</w:t>
      </w:r>
    </w:p>
    <w:p w14:paraId="760E808F" w14:textId="77777777" w:rsidR="006D6732" w:rsidRPr="007B797F" w:rsidRDefault="006D6732" w:rsidP="006D6732">
      <w:pPr>
        <w:pStyle w:val="EndNoteBibliography"/>
        <w:spacing w:after="0"/>
      </w:pPr>
      <w:r w:rsidRPr="007B797F">
        <w:lastRenderedPageBreak/>
        <w:t>31.</w:t>
      </w:r>
      <w:r w:rsidRPr="007B797F">
        <w:tab/>
        <w:t xml:space="preserve">Wang, X.;  Wang, S.;  Veerappan, V.;  Byun, C. K.;  Nguyen, H.;  Gendhar, B.;  Allen, R.; Liu, S., Bare nanocapillary for DNA separation and genotyping analysis in gel-free solutions without application of external electric field. </w:t>
      </w:r>
      <w:r w:rsidRPr="007B797F">
        <w:rPr>
          <w:i/>
        </w:rPr>
        <w:t xml:space="preserve">Analytical chemistry </w:t>
      </w:r>
      <w:r w:rsidRPr="007B797F">
        <w:rPr>
          <w:b/>
        </w:rPr>
        <w:t>2008,</w:t>
      </w:r>
      <w:r w:rsidRPr="007B797F">
        <w:t xml:space="preserve"> </w:t>
      </w:r>
      <w:r w:rsidRPr="007B797F">
        <w:rPr>
          <w:i/>
        </w:rPr>
        <w:t>80 14</w:t>
      </w:r>
      <w:r w:rsidRPr="007B797F">
        <w:t>, 5583-9.</w:t>
      </w:r>
    </w:p>
    <w:p w14:paraId="7835A6A3" w14:textId="77777777" w:rsidR="006D6732" w:rsidRPr="007B797F" w:rsidRDefault="006D6732" w:rsidP="006D6732">
      <w:pPr>
        <w:pStyle w:val="EndNoteBibliography"/>
        <w:spacing w:after="0"/>
      </w:pPr>
      <w:r w:rsidRPr="007B797F">
        <w:t>32.</w:t>
      </w:r>
      <w:r w:rsidRPr="007B797F">
        <w:tab/>
        <w:t xml:space="preserve">Wang, X.;  Liu, L.;  Pu, Q.;  Zhu, Z.;  Guo, G.;  Zhong, H.; Liu, S., Pressure-induced transport of DNA confined in narrow capillary channels. </w:t>
      </w:r>
      <w:r w:rsidRPr="007B797F">
        <w:rPr>
          <w:i/>
        </w:rPr>
        <w:t xml:space="preserve">J Am Chem Soc </w:t>
      </w:r>
      <w:r w:rsidRPr="007B797F">
        <w:rPr>
          <w:b/>
        </w:rPr>
        <w:t>2012,</w:t>
      </w:r>
      <w:r w:rsidRPr="007B797F">
        <w:t xml:space="preserve"> </w:t>
      </w:r>
      <w:r w:rsidRPr="007B797F">
        <w:rPr>
          <w:i/>
        </w:rPr>
        <w:t>134</w:t>
      </w:r>
      <w:r w:rsidRPr="007B797F">
        <w:t xml:space="preserve"> (17), 7400-5.</w:t>
      </w:r>
    </w:p>
    <w:p w14:paraId="3E34BE4B" w14:textId="77777777" w:rsidR="006D6732" w:rsidRPr="007B797F" w:rsidRDefault="006D6732" w:rsidP="006D6732">
      <w:pPr>
        <w:pStyle w:val="EndNoteBibliography"/>
        <w:spacing w:after="0"/>
      </w:pPr>
      <w:r w:rsidRPr="007B797F">
        <w:t>33.</w:t>
      </w:r>
      <w:r w:rsidRPr="007B797F">
        <w:tab/>
        <w:t xml:space="preserve">Wang, X.;  Kang, J.;  Wang, S.;  Lu, J. J.; Liu, S., Chromatographic separations in a nanocapillary under pressure-driven conditions. </w:t>
      </w:r>
      <w:r w:rsidRPr="007B797F">
        <w:rPr>
          <w:i/>
        </w:rPr>
        <w:t xml:space="preserve">J Chromatogr A </w:t>
      </w:r>
      <w:r w:rsidRPr="007B797F">
        <w:rPr>
          <w:b/>
        </w:rPr>
        <w:t>2008,</w:t>
      </w:r>
      <w:r w:rsidRPr="007B797F">
        <w:t xml:space="preserve"> </w:t>
      </w:r>
      <w:r w:rsidRPr="007B797F">
        <w:rPr>
          <w:i/>
        </w:rPr>
        <w:t>1200</w:t>
      </w:r>
      <w:r w:rsidRPr="007B797F">
        <w:t xml:space="preserve"> (2), 108-13.</w:t>
      </w:r>
    </w:p>
    <w:p w14:paraId="4A870E7F" w14:textId="77777777" w:rsidR="006D6732" w:rsidRPr="007B797F" w:rsidRDefault="006D6732" w:rsidP="006D6732">
      <w:pPr>
        <w:pStyle w:val="EndNoteBibliography"/>
        <w:spacing w:after="0"/>
      </w:pPr>
      <w:r w:rsidRPr="007B797F">
        <w:t>34.</w:t>
      </w:r>
      <w:r w:rsidRPr="007B797F">
        <w:tab/>
        <w:t xml:space="preserve">Wang, X.;  Veerappan, V.;  Cheng, C.;  Jiang, X.;  Allen, R. D.;  Dasgupta, P. K.; Liu, S., Free solution hydrodynamic separation of DNA fragments from 75 to 106,000 base pairs in a single run. </w:t>
      </w:r>
      <w:r w:rsidRPr="007B797F">
        <w:rPr>
          <w:i/>
        </w:rPr>
        <w:t xml:space="preserve">J Am Chem Soc </w:t>
      </w:r>
      <w:r w:rsidRPr="007B797F">
        <w:rPr>
          <w:b/>
        </w:rPr>
        <w:t>2010,</w:t>
      </w:r>
      <w:r w:rsidRPr="007B797F">
        <w:t xml:space="preserve"> </w:t>
      </w:r>
      <w:r w:rsidRPr="007B797F">
        <w:rPr>
          <w:i/>
        </w:rPr>
        <w:t>132</w:t>
      </w:r>
      <w:r w:rsidRPr="007B797F">
        <w:t xml:space="preserve"> (1), 40-1.</w:t>
      </w:r>
    </w:p>
    <w:p w14:paraId="739F0FD5" w14:textId="77777777" w:rsidR="006D6732" w:rsidRPr="007B797F" w:rsidRDefault="006D6732" w:rsidP="006D6732">
      <w:pPr>
        <w:pStyle w:val="EndNoteBibliography"/>
        <w:spacing w:after="0"/>
      </w:pPr>
      <w:r w:rsidRPr="007B797F">
        <w:t>35.</w:t>
      </w:r>
      <w:r w:rsidRPr="007B797F">
        <w:tab/>
        <w:t xml:space="preserve">Wang, X.;  Liu, L.;  Guo, G.;  Wang, W.;  Liu, S.;  Pu, Q.; Dasgupta, P. K., Resolving DNA in free solution. </w:t>
      </w:r>
      <w:r w:rsidRPr="007B797F">
        <w:rPr>
          <w:i/>
        </w:rPr>
        <w:t xml:space="preserve">TrAC Trends in Analytical Chemistry </w:t>
      </w:r>
      <w:r w:rsidRPr="007B797F">
        <w:rPr>
          <w:b/>
        </w:rPr>
        <w:t>2012,</w:t>
      </w:r>
      <w:r w:rsidRPr="007B797F">
        <w:t xml:space="preserve"> </w:t>
      </w:r>
      <w:r w:rsidRPr="007B797F">
        <w:rPr>
          <w:i/>
        </w:rPr>
        <w:t>35</w:t>
      </w:r>
      <w:r w:rsidRPr="007B797F">
        <w:t>, 122-134.</w:t>
      </w:r>
    </w:p>
    <w:p w14:paraId="1785C80B" w14:textId="77777777" w:rsidR="006D6732" w:rsidRPr="007B797F" w:rsidRDefault="006D6732" w:rsidP="006D6732">
      <w:pPr>
        <w:pStyle w:val="EndNoteBibliography"/>
        <w:spacing w:after="0"/>
      </w:pPr>
      <w:r w:rsidRPr="007B797F">
        <w:t>36.</w:t>
      </w:r>
      <w:r w:rsidRPr="007B797F">
        <w:tab/>
        <w:t xml:space="preserve">Chen, H.;  Zhu, Z.;  Lu, J. J.; Liu, S., Charging YOYO-1 on capillary wall for online DNA intercalation and integrating this approach with multiplex PCR and bare narrow capillary-hydrodynamic chromatography for online DNA analysis. </w:t>
      </w:r>
      <w:r w:rsidRPr="007B797F">
        <w:rPr>
          <w:i/>
        </w:rPr>
        <w:t xml:space="preserve">Anal Chem </w:t>
      </w:r>
      <w:r w:rsidRPr="007B797F">
        <w:rPr>
          <w:b/>
        </w:rPr>
        <w:t>2015,</w:t>
      </w:r>
      <w:r w:rsidRPr="007B797F">
        <w:t xml:space="preserve"> </w:t>
      </w:r>
      <w:r w:rsidRPr="007B797F">
        <w:rPr>
          <w:i/>
        </w:rPr>
        <w:t>87</w:t>
      </w:r>
      <w:r w:rsidRPr="007B797F">
        <w:t xml:space="preserve"> (3), 1518-22.</w:t>
      </w:r>
    </w:p>
    <w:p w14:paraId="068501E4" w14:textId="77777777" w:rsidR="006D6732" w:rsidRPr="007B797F" w:rsidRDefault="006D6732" w:rsidP="006D6732">
      <w:pPr>
        <w:pStyle w:val="EndNoteBibliography"/>
        <w:spacing w:after="0"/>
      </w:pPr>
      <w:r w:rsidRPr="007B797F">
        <w:t>37.</w:t>
      </w:r>
      <w:r w:rsidRPr="007B797F">
        <w:tab/>
        <w:t xml:space="preserve">Wang, X.;  Cheng, C.;  Wang, S.;  Zhao, M.;  Dasgupta, P. K.; Liu, S., Nanocapillaries for open tubular chromatographic separations of proteins in femtoliter to picoliter samples. </w:t>
      </w:r>
      <w:r w:rsidRPr="007B797F">
        <w:rPr>
          <w:i/>
        </w:rPr>
        <w:t xml:space="preserve">Anal Chem </w:t>
      </w:r>
      <w:r w:rsidRPr="007B797F">
        <w:rPr>
          <w:b/>
        </w:rPr>
        <w:t>2009,</w:t>
      </w:r>
      <w:r w:rsidRPr="007B797F">
        <w:t xml:space="preserve"> </w:t>
      </w:r>
      <w:r w:rsidRPr="007B797F">
        <w:rPr>
          <w:i/>
        </w:rPr>
        <w:t>81</w:t>
      </w:r>
      <w:r w:rsidRPr="007B797F">
        <w:t xml:space="preserve"> (17), 7428-35.</w:t>
      </w:r>
    </w:p>
    <w:p w14:paraId="2D7735D6" w14:textId="77777777" w:rsidR="006D6732" w:rsidRPr="007B797F" w:rsidRDefault="006D6732" w:rsidP="006D6732">
      <w:pPr>
        <w:pStyle w:val="EndNoteBibliography"/>
        <w:spacing w:after="0"/>
      </w:pPr>
      <w:r w:rsidRPr="007B797F">
        <w:t>38.</w:t>
      </w:r>
      <w:r w:rsidRPr="007B797F">
        <w:tab/>
        <w:t xml:space="preserve">Luo, Q.;  Rejtar, T.;  Wu, S. L.; Karger, B. L., Hydrophilic interaction 10 microm I.D. porous layer open tubular columns for ultratrace glycan analysis by liquid chromatography-mass spectrometry. </w:t>
      </w:r>
      <w:r w:rsidRPr="007B797F">
        <w:rPr>
          <w:i/>
        </w:rPr>
        <w:t xml:space="preserve">J Chromatogr A </w:t>
      </w:r>
      <w:r w:rsidRPr="007B797F">
        <w:rPr>
          <w:b/>
        </w:rPr>
        <w:t>2009,</w:t>
      </w:r>
      <w:r w:rsidRPr="007B797F">
        <w:t xml:space="preserve"> </w:t>
      </w:r>
      <w:r w:rsidRPr="007B797F">
        <w:rPr>
          <w:i/>
        </w:rPr>
        <w:t>1216</w:t>
      </w:r>
      <w:r w:rsidRPr="007B797F">
        <w:t xml:space="preserve"> (8), 1223-31.</w:t>
      </w:r>
    </w:p>
    <w:p w14:paraId="5EE931D9" w14:textId="77777777" w:rsidR="006D6732" w:rsidRPr="007B797F" w:rsidRDefault="006D6732" w:rsidP="006D6732">
      <w:pPr>
        <w:pStyle w:val="EndNoteBibliography"/>
        <w:spacing w:after="0"/>
      </w:pPr>
      <w:r w:rsidRPr="007B797F">
        <w:t>39.</w:t>
      </w:r>
      <w:r w:rsidRPr="007B797F">
        <w:tab/>
        <w:t xml:space="preserve">Rogeberg, M.;  Wilson, S. R.;  Greibrokk, T.; Lundanes, E., Separation of intact proteins on porous layer open tubular (PLOT) columns. </w:t>
      </w:r>
      <w:r w:rsidRPr="007B797F">
        <w:rPr>
          <w:i/>
        </w:rPr>
        <w:t xml:space="preserve">J Chromatogr A </w:t>
      </w:r>
      <w:r w:rsidRPr="007B797F">
        <w:rPr>
          <w:b/>
        </w:rPr>
        <w:t>2010,</w:t>
      </w:r>
      <w:r w:rsidRPr="007B797F">
        <w:t xml:space="preserve"> </w:t>
      </w:r>
      <w:r w:rsidRPr="007B797F">
        <w:rPr>
          <w:i/>
        </w:rPr>
        <w:t>1217</w:t>
      </w:r>
      <w:r w:rsidRPr="007B797F">
        <w:t xml:space="preserve"> (17), 2782-6.</w:t>
      </w:r>
    </w:p>
    <w:p w14:paraId="4C1A04E2" w14:textId="77777777" w:rsidR="006D6732" w:rsidRPr="007B797F" w:rsidRDefault="006D6732" w:rsidP="006D6732">
      <w:pPr>
        <w:pStyle w:val="EndNoteBibliography"/>
        <w:spacing w:after="0"/>
      </w:pPr>
      <w:r w:rsidRPr="007B797F">
        <w:t>40.</w:t>
      </w:r>
      <w:r w:rsidRPr="007B797F">
        <w:tab/>
        <w:t xml:space="preserve">Li, R.-n.;  Shao, Y.;  Yu, Y.;  Wang, X.; Guo, G.-s., Pico-HPLC system integrating an equal inner diameter femtopipette into a 900 nm I.D. porous layer open tubular column. </w:t>
      </w:r>
      <w:r w:rsidRPr="007B797F">
        <w:rPr>
          <w:i/>
        </w:rPr>
        <w:t xml:space="preserve">Chemical communications </w:t>
      </w:r>
      <w:r w:rsidRPr="007B797F">
        <w:rPr>
          <w:b/>
        </w:rPr>
        <w:t>2017,</w:t>
      </w:r>
      <w:r w:rsidRPr="007B797F">
        <w:t xml:space="preserve"> </w:t>
      </w:r>
      <w:r w:rsidRPr="007B797F">
        <w:rPr>
          <w:i/>
        </w:rPr>
        <w:t>53 29</w:t>
      </w:r>
      <w:r w:rsidRPr="007B797F">
        <w:t>, 4104-4107.</w:t>
      </w:r>
    </w:p>
    <w:p w14:paraId="47F81A9B" w14:textId="77777777" w:rsidR="006D6732" w:rsidRPr="007B797F" w:rsidRDefault="006D6732" w:rsidP="006D6732">
      <w:pPr>
        <w:pStyle w:val="EndNoteBibliography"/>
        <w:spacing w:after="0"/>
      </w:pPr>
      <w:r w:rsidRPr="007B797F">
        <w:t>41.</w:t>
      </w:r>
      <w:r w:rsidRPr="007B797F">
        <w:tab/>
        <w:t xml:space="preserve">Chen, H.;  Yang, Y.;  Qiao, Z.;  Xiang, P.;  Ren, J.;  Meng, Y.;  Zhang, K.;  Juan Lu, J.; Liu, S., A narrow open tubular column for high efficiency liquid chromatographic separation. </w:t>
      </w:r>
      <w:r w:rsidRPr="007B797F">
        <w:rPr>
          <w:i/>
        </w:rPr>
        <w:t xml:space="preserve">Analyst </w:t>
      </w:r>
      <w:r w:rsidRPr="007B797F">
        <w:rPr>
          <w:b/>
        </w:rPr>
        <w:t>2018,</w:t>
      </w:r>
      <w:r w:rsidRPr="007B797F">
        <w:t xml:space="preserve"> </w:t>
      </w:r>
      <w:r w:rsidRPr="007B797F">
        <w:rPr>
          <w:i/>
        </w:rPr>
        <w:t>143</w:t>
      </w:r>
      <w:r w:rsidRPr="007B797F">
        <w:t xml:space="preserve"> (9), 2008-2011.</w:t>
      </w:r>
    </w:p>
    <w:p w14:paraId="2654E42D" w14:textId="77777777" w:rsidR="006D6732" w:rsidRPr="007B797F" w:rsidRDefault="006D6732" w:rsidP="006D6732">
      <w:pPr>
        <w:pStyle w:val="EndNoteBibliography"/>
        <w:spacing w:after="0"/>
      </w:pPr>
      <w:r w:rsidRPr="007B797F">
        <w:t>42.</w:t>
      </w:r>
      <w:r w:rsidRPr="007B797F">
        <w:tab/>
        <w:t xml:space="preserve">Yang, Y.;  Xiang, P.;  Chen, H.;  Zhao, Z.;  Zhu, Z.; Liu, S., On-column and gradient focusing-induced high-resolution separation in narrow open tubular liquid chromatography and a simple and economic approach for pico-gradient separation. </w:t>
      </w:r>
      <w:r w:rsidRPr="007B797F">
        <w:rPr>
          <w:i/>
        </w:rPr>
        <w:t xml:space="preserve">Anal Chim Acta </w:t>
      </w:r>
      <w:r w:rsidRPr="007B797F">
        <w:rPr>
          <w:b/>
        </w:rPr>
        <w:t>2019,</w:t>
      </w:r>
      <w:r w:rsidRPr="007B797F">
        <w:t xml:space="preserve"> </w:t>
      </w:r>
      <w:r w:rsidRPr="007B797F">
        <w:rPr>
          <w:i/>
        </w:rPr>
        <w:t>1072</w:t>
      </w:r>
      <w:r w:rsidRPr="007B797F">
        <w:t>, 95-101.</w:t>
      </w:r>
    </w:p>
    <w:p w14:paraId="42FF44C4" w14:textId="77777777" w:rsidR="006D6732" w:rsidRPr="007B797F" w:rsidRDefault="006D6732" w:rsidP="006D6732">
      <w:pPr>
        <w:pStyle w:val="EndNoteBibliography"/>
        <w:spacing w:after="0"/>
      </w:pPr>
      <w:r w:rsidRPr="007B797F">
        <w:t>43.</w:t>
      </w:r>
      <w:r w:rsidRPr="007B797F">
        <w:tab/>
        <w:t xml:space="preserve">Yang, Y.;  Chen, H.;  Beckner, M. A.;  Xiang, P.;  Lu, J.;  Cao, C.; Liu, S., Narrow, Open, Tubular Column for Ultrahigh-Efficiency Liquid-Chromatographic Separation under Elution Pressure of Less than 50 bar. </w:t>
      </w:r>
      <w:r w:rsidRPr="007B797F">
        <w:rPr>
          <w:i/>
        </w:rPr>
        <w:t xml:space="preserve">Analytical chemistry </w:t>
      </w:r>
      <w:r w:rsidRPr="007B797F">
        <w:rPr>
          <w:b/>
        </w:rPr>
        <w:t>2018,</w:t>
      </w:r>
      <w:r w:rsidRPr="007B797F">
        <w:t xml:space="preserve"> </w:t>
      </w:r>
      <w:r w:rsidRPr="007B797F">
        <w:rPr>
          <w:i/>
        </w:rPr>
        <w:t>90 18</w:t>
      </w:r>
      <w:r w:rsidRPr="007B797F">
        <w:t>, 10676-10680.</w:t>
      </w:r>
    </w:p>
    <w:p w14:paraId="743C7B8E" w14:textId="77777777" w:rsidR="006D6732" w:rsidRPr="007B797F" w:rsidRDefault="006D6732" w:rsidP="006D6732">
      <w:pPr>
        <w:pStyle w:val="EndNoteBibliography"/>
        <w:spacing w:after="0"/>
      </w:pPr>
      <w:r w:rsidRPr="007B797F">
        <w:t>44.</w:t>
      </w:r>
      <w:r w:rsidRPr="007B797F">
        <w:tab/>
        <w:t xml:space="preserve">Yang, Y.;  Xiang, P.;  Chen, A.; Liu, S., Liquid Chromatographic Separation Using a 2 μm i.d. Open Tubular Column at Elevated Temperature. </w:t>
      </w:r>
      <w:r w:rsidRPr="007B797F">
        <w:rPr>
          <w:i/>
        </w:rPr>
        <w:t xml:space="preserve">analytical chemistry </w:t>
      </w:r>
      <w:r w:rsidRPr="007B797F">
        <w:rPr>
          <w:b/>
        </w:rPr>
        <w:t>2021,</w:t>
      </w:r>
      <w:r w:rsidRPr="007B797F">
        <w:t xml:space="preserve"> </w:t>
      </w:r>
      <w:r w:rsidRPr="007B797F">
        <w:rPr>
          <w:i/>
        </w:rPr>
        <w:t>93</w:t>
      </w:r>
      <w:r w:rsidRPr="007B797F">
        <w:t xml:space="preserve"> (10), 4361-4364.</w:t>
      </w:r>
    </w:p>
    <w:p w14:paraId="38A3211A" w14:textId="77777777" w:rsidR="006D6732" w:rsidRPr="007B797F" w:rsidRDefault="006D6732" w:rsidP="006D6732">
      <w:pPr>
        <w:pStyle w:val="EndNoteBibliography"/>
        <w:spacing w:after="0"/>
      </w:pPr>
      <w:r w:rsidRPr="007B797F">
        <w:lastRenderedPageBreak/>
        <w:t>45.</w:t>
      </w:r>
      <w:r w:rsidRPr="007B797F">
        <w:tab/>
        <w:t xml:space="preserve">Small, H., Hydrodynamic chromatography a technique for size analysis of colloidal particles. In </w:t>
      </w:r>
      <w:r w:rsidRPr="007B797F">
        <w:rPr>
          <w:i/>
        </w:rPr>
        <w:t>Joint International Conference on Information Sciences</w:t>
      </w:r>
      <w:r w:rsidRPr="007B797F">
        <w:t>, 1974; Vol. 48, pp 147-161.</w:t>
      </w:r>
    </w:p>
    <w:p w14:paraId="3673565B" w14:textId="77777777" w:rsidR="006D6732" w:rsidRPr="007B797F" w:rsidRDefault="006D6732" w:rsidP="006D6732">
      <w:pPr>
        <w:pStyle w:val="EndNoteBibliography"/>
        <w:spacing w:after="0"/>
      </w:pPr>
      <w:r w:rsidRPr="007B797F">
        <w:t>46.</w:t>
      </w:r>
      <w:r w:rsidRPr="007B797F">
        <w:tab/>
        <w:t xml:space="preserve">Zhu, Z.;  Liu, L.;  Wang, W.;  Lu, J. J.;  Wang, X.; Liu, S., Resolving DNA at efficiencies of more than a million plates per meter using bare narrow open capillaries without sieving matrices. </w:t>
      </w:r>
      <w:r w:rsidRPr="007B797F">
        <w:rPr>
          <w:i/>
        </w:rPr>
        <w:t xml:space="preserve">Chem Commun (Camb) </w:t>
      </w:r>
      <w:r w:rsidRPr="007B797F">
        <w:rPr>
          <w:b/>
        </w:rPr>
        <w:t>2013,</w:t>
      </w:r>
      <w:r w:rsidRPr="007B797F">
        <w:t xml:space="preserve"> </w:t>
      </w:r>
      <w:r w:rsidRPr="007B797F">
        <w:rPr>
          <w:i/>
        </w:rPr>
        <w:t>49</w:t>
      </w:r>
      <w:r w:rsidRPr="007B797F">
        <w:t xml:space="preserve"> (28), 2897-9.</w:t>
      </w:r>
    </w:p>
    <w:p w14:paraId="15FBD848" w14:textId="77777777" w:rsidR="006D6732" w:rsidRPr="007B797F" w:rsidRDefault="006D6732" w:rsidP="006D6732">
      <w:pPr>
        <w:pStyle w:val="EndNoteBibliography"/>
        <w:spacing w:after="0"/>
      </w:pPr>
      <w:r w:rsidRPr="007B797F">
        <w:t>47.</w:t>
      </w:r>
      <w:r w:rsidRPr="007B797F">
        <w:tab/>
        <w:t>Folestad, S.;  Josefsson, B.; Larsson, M., Performance and preparation of immobilized polysiloxane stationary phases in 5–55 μm I.D. open-tubular fused silica columns for liquid chromatography</w:t>
      </w:r>
      <w:r w:rsidRPr="007B797F">
        <w:rPr>
          <w:rFonts w:ascii="Segoe UI Symbol" w:hAnsi="Segoe UI Symbol" w:cs="Segoe UI Symbol"/>
        </w:rPr>
        <w:t>☆</w:t>
      </w:r>
      <w:r w:rsidRPr="007B797F">
        <w:t xml:space="preserve">. </w:t>
      </w:r>
      <w:r w:rsidRPr="007B797F">
        <w:rPr>
          <w:i/>
        </w:rPr>
        <w:t xml:space="preserve">journal of chromatography a </w:t>
      </w:r>
      <w:r w:rsidRPr="007B797F">
        <w:rPr>
          <w:b/>
        </w:rPr>
        <w:t>1987,</w:t>
      </w:r>
      <w:r w:rsidRPr="007B797F">
        <w:t xml:space="preserve"> </w:t>
      </w:r>
      <w:r w:rsidRPr="007B797F">
        <w:rPr>
          <w:i/>
        </w:rPr>
        <w:t>391</w:t>
      </w:r>
      <w:r w:rsidRPr="007B797F">
        <w:t xml:space="preserve"> (2), 347-372.</w:t>
      </w:r>
    </w:p>
    <w:p w14:paraId="6810D4A8" w14:textId="77777777" w:rsidR="006D6732" w:rsidRPr="007B797F" w:rsidRDefault="006D6732" w:rsidP="006D6732">
      <w:pPr>
        <w:pStyle w:val="EndNoteBibliography"/>
        <w:spacing w:after="0"/>
      </w:pPr>
      <w:r w:rsidRPr="007B797F">
        <w:t>48.</w:t>
      </w:r>
      <w:r w:rsidRPr="007B797F">
        <w:tab/>
        <w:t xml:space="preserve">Tock, P. P. H.;  Boshoven, C.;  Poppe, H.;  Kraak, J. C.; Unger, K. K., Performance of porous silica layers in open-tubular columns for liquid chromatography. </w:t>
      </w:r>
      <w:r w:rsidRPr="007B797F">
        <w:rPr>
          <w:i/>
        </w:rPr>
        <w:t xml:space="preserve">journal of chromatography a </w:t>
      </w:r>
      <w:r w:rsidRPr="007B797F">
        <w:rPr>
          <w:b/>
        </w:rPr>
        <w:t>1989,</w:t>
      </w:r>
      <w:r w:rsidRPr="007B797F">
        <w:t xml:space="preserve"> </w:t>
      </w:r>
      <w:r w:rsidRPr="007B797F">
        <w:rPr>
          <w:i/>
        </w:rPr>
        <w:t>477</w:t>
      </w:r>
      <w:r w:rsidRPr="007B797F">
        <w:t xml:space="preserve"> (1), 95-106.</w:t>
      </w:r>
    </w:p>
    <w:p w14:paraId="3422A2C6" w14:textId="77777777" w:rsidR="006D6732" w:rsidRPr="007B797F" w:rsidRDefault="006D6732" w:rsidP="006D6732">
      <w:pPr>
        <w:pStyle w:val="EndNoteBibliography"/>
        <w:spacing w:after="0"/>
      </w:pPr>
      <w:r w:rsidRPr="007B797F">
        <w:t>49.</w:t>
      </w:r>
      <w:r w:rsidRPr="007B797F">
        <w:tab/>
        <w:t xml:space="preserve">Unger, K.;  Schick-Kalb, J.; Krebs, K.-F., Preparation of porous silica spheres for column liquid. </w:t>
      </w:r>
      <w:r w:rsidRPr="007B797F">
        <w:rPr>
          <w:i/>
        </w:rPr>
        <w:t xml:space="preserve">journal of chromatography a </w:t>
      </w:r>
      <w:r w:rsidRPr="007B797F">
        <w:rPr>
          <w:b/>
        </w:rPr>
        <w:t>1973,</w:t>
      </w:r>
      <w:r w:rsidRPr="007B797F">
        <w:t xml:space="preserve"> </w:t>
      </w:r>
      <w:r w:rsidRPr="007B797F">
        <w:rPr>
          <w:i/>
        </w:rPr>
        <w:t>83</w:t>
      </w:r>
      <w:r w:rsidRPr="007B797F">
        <w:t>, 5-9.</w:t>
      </w:r>
    </w:p>
    <w:p w14:paraId="27BE5EE5" w14:textId="77777777" w:rsidR="006D6732" w:rsidRPr="007B797F" w:rsidRDefault="006D6732" w:rsidP="006D6732">
      <w:pPr>
        <w:pStyle w:val="EndNoteBibliography"/>
        <w:spacing w:after="0"/>
      </w:pPr>
      <w:r w:rsidRPr="007B797F">
        <w:t>50.</w:t>
      </w:r>
      <w:r w:rsidRPr="007B797F">
        <w:tab/>
        <w:t xml:space="preserve">Swart, R.;  Kraak, J. C.; Poppe, H., Recent progress in open tubular liquid chromatography. </w:t>
      </w:r>
      <w:r w:rsidRPr="007B797F">
        <w:rPr>
          <w:i/>
        </w:rPr>
        <w:t xml:space="preserve">TrAC Trends in Analytical Chemistry </w:t>
      </w:r>
      <w:r w:rsidRPr="007B797F">
        <w:rPr>
          <w:b/>
        </w:rPr>
        <w:t>1997,</w:t>
      </w:r>
      <w:r w:rsidRPr="007B797F">
        <w:t xml:space="preserve"> </w:t>
      </w:r>
      <w:r w:rsidRPr="007B797F">
        <w:rPr>
          <w:i/>
        </w:rPr>
        <w:t>16</w:t>
      </w:r>
      <w:r w:rsidRPr="007B797F">
        <w:t xml:space="preserve"> (6), 332-342.</w:t>
      </w:r>
    </w:p>
    <w:p w14:paraId="657CE1C0" w14:textId="77777777" w:rsidR="006D6732" w:rsidRPr="007B797F" w:rsidRDefault="006D6732" w:rsidP="006D6732">
      <w:pPr>
        <w:pStyle w:val="EndNoteBibliography"/>
        <w:spacing w:after="0"/>
      </w:pPr>
      <w:r w:rsidRPr="007B797F">
        <w:t>51.</w:t>
      </w:r>
      <w:r w:rsidRPr="007B797F">
        <w:tab/>
        <w:t xml:space="preserve">Kazarian, A. A.;  Rodriguez, E. S.;  Deverell, J. A.;  McCord, J. P.;  Muddiman, D.; Paull, B., Wall modified photonic crystal fibre capillaries as porous layer open tubular columns for in-capillary micro-extraction and capillary chromatography. </w:t>
      </w:r>
      <w:r w:rsidRPr="007B797F">
        <w:rPr>
          <w:i/>
        </w:rPr>
        <w:t xml:space="preserve">Analytica chimica acta </w:t>
      </w:r>
      <w:r w:rsidRPr="007B797F">
        <w:rPr>
          <w:b/>
        </w:rPr>
        <w:t>2016,</w:t>
      </w:r>
      <w:r w:rsidRPr="007B797F">
        <w:t xml:space="preserve"> </w:t>
      </w:r>
      <w:r w:rsidRPr="007B797F">
        <w:rPr>
          <w:i/>
        </w:rPr>
        <w:t>905</w:t>
      </w:r>
      <w:r w:rsidRPr="007B797F">
        <w:t>, 1-7.</w:t>
      </w:r>
    </w:p>
    <w:p w14:paraId="4F2CE699" w14:textId="77777777" w:rsidR="006D6732" w:rsidRPr="007B797F" w:rsidRDefault="006D6732" w:rsidP="006D6732">
      <w:pPr>
        <w:pStyle w:val="EndNoteBibliography"/>
        <w:spacing w:after="0"/>
      </w:pPr>
      <w:r w:rsidRPr="007B797F">
        <w:t>52.</w:t>
      </w:r>
      <w:r w:rsidRPr="007B797F">
        <w:tab/>
        <w:t xml:space="preserve">da Silva, M. R.;  Brandtzaeg, O. K.;  Vehus, T.;  Lancas, F. M.;  Wilson, S. R.; Lundanes, E., An automated and self-cleaning nano liquid chromatography mass spectrometry platform featuring an open tubular multi-hole crystal fiber solid phase extraction column and an open tubular separation column. </w:t>
      </w:r>
      <w:r w:rsidRPr="007B797F">
        <w:rPr>
          <w:i/>
        </w:rPr>
        <w:t xml:space="preserve">J Chromatogr A </w:t>
      </w:r>
      <w:r w:rsidRPr="007B797F">
        <w:rPr>
          <w:b/>
        </w:rPr>
        <w:t>2017,</w:t>
      </w:r>
      <w:r w:rsidRPr="007B797F">
        <w:t xml:space="preserve"> </w:t>
      </w:r>
      <w:r w:rsidRPr="007B797F">
        <w:rPr>
          <w:i/>
        </w:rPr>
        <w:t>1518</w:t>
      </w:r>
      <w:r w:rsidRPr="007B797F">
        <w:t>, 104-110.</w:t>
      </w:r>
    </w:p>
    <w:p w14:paraId="0E4186D7" w14:textId="77777777" w:rsidR="006D6732" w:rsidRPr="007B797F" w:rsidRDefault="006D6732" w:rsidP="006D6732">
      <w:pPr>
        <w:pStyle w:val="EndNoteBibliography"/>
        <w:spacing w:after="0"/>
      </w:pPr>
      <w:r w:rsidRPr="007B797F">
        <w:t>53.</w:t>
      </w:r>
      <w:r w:rsidRPr="007B797F">
        <w:tab/>
        <w:t xml:space="preserve">Li, R.-n.;  Wang, Y.;  Peng, M.;  Wang, X.; Guo, G.-s., Preparation and Application of Porous Layer Open Tubular Capillary Columns with Narrow Bore in Liquid Chromatography. </w:t>
      </w:r>
      <w:r w:rsidRPr="007B797F">
        <w:rPr>
          <w:i/>
        </w:rPr>
        <w:t xml:space="preserve">Chinese Journal of Analytical Chemistry </w:t>
      </w:r>
      <w:r w:rsidRPr="007B797F">
        <w:rPr>
          <w:b/>
        </w:rPr>
        <w:t>2017,</w:t>
      </w:r>
      <w:r w:rsidRPr="007B797F">
        <w:t xml:space="preserve"> </w:t>
      </w:r>
      <w:r w:rsidRPr="007B797F">
        <w:rPr>
          <w:i/>
        </w:rPr>
        <w:t>45</w:t>
      </w:r>
      <w:r w:rsidRPr="007B797F">
        <w:t>, 1865-1873.</w:t>
      </w:r>
    </w:p>
    <w:p w14:paraId="16AE5399" w14:textId="77777777" w:rsidR="006D6732" w:rsidRPr="007B797F" w:rsidRDefault="006D6732" w:rsidP="006D6732">
      <w:pPr>
        <w:pStyle w:val="EndNoteBibliography"/>
        <w:spacing w:after="0"/>
      </w:pPr>
      <w:r w:rsidRPr="007B797F">
        <w:t>54.</w:t>
      </w:r>
      <w:r w:rsidRPr="007B797F">
        <w:tab/>
        <w:t xml:space="preserve">Hara, T.;  Izumi, Y.;  Nakao, M.;  Hata, K.;  Baron, G.;  Bamba, T.; Desmet, G., Silica-based hybrid porous layers to enhance the retention and efficiency of open tubular capillary columns with a 5#¼m inner diame9ter. </w:t>
      </w:r>
      <w:r w:rsidRPr="007B797F">
        <w:rPr>
          <w:i/>
        </w:rPr>
        <w:t xml:space="preserve">Journal of chromatography. A </w:t>
      </w:r>
      <w:r w:rsidRPr="007B797F">
        <w:rPr>
          <w:b/>
        </w:rPr>
        <w:t>2018,</w:t>
      </w:r>
      <w:r w:rsidRPr="007B797F">
        <w:t xml:space="preserve"> </w:t>
      </w:r>
      <w:r w:rsidRPr="007B797F">
        <w:rPr>
          <w:i/>
        </w:rPr>
        <w:t>1580</w:t>
      </w:r>
      <w:r w:rsidRPr="007B797F">
        <w:t>, 63-71.</w:t>
      </w:r>
    </w:p>
    <w:p w14:paraId="496349B5" w14:textId="77777777" w:rsidR="006D6732" w:rsidRPr="007B797F" w:rsidRDefault="006D6732" w:rsidP="006D6732">
      <w:pPr>
        <w:pStyle w:val="EndNoteBibliography"/>
        <w:spacing w:after="0"/>
      </w:pPr>
      <w:r w:rsidRPr="007B797F">
        <w:t>55.</w:t>
      </w:r>
      <w:r w:rsidRPr="007B797F">
        <w:tab/>
        <w:t xml:space="preserve">Vehus, T.;  Roberg-Larsen, H.;  Waaler, J.;  Aslaksen, S.;  Krauss, S.;  Wilson, S. R.; Lundanes, E., Versatile, sensitive liquid chromatography mass spectrometry - Implementation of 10 mum OT columns suitable for small molecules, peptides and proteins. </w:t>
      </w:r>
      <w:r w:rsidRPr="007B797F">
        <w:rPr>
          <w:i/>
        </w:rPr>
        <w:t xml:space="preserve">Sci Rep </w:t>
      </w:r>
      <w:r w:rsidRPr="007B797F">
        <w:rPr>
          <w:b/>
        </w:rPr>
        <w:t>2016,</w:t>
      </w:r>
      <w:r w:rsidRPr="007B797F">
        <w:t xml:space="preserve"> </w:t>
      </w:r>
      <w:r w:rsidRPr="007B797F">
        <w:rPr>
          <w:i/>
        </w:rPr>
        <w:t>6</w:t>
      </w:r>
      <w:r w:rsidRPr="007B797F">
        <w:t>, 37507.</w:t>
      </w:r>
    </w:p>
    <w:p w14:paraId="57C26B67" w14:textId="77777777" w:rsidR="006D6732" w:rsidRPr="007B797F" w:rsidRDefault="006D6732" w:rsidP="006D6732">
      <w:pPr>
        <w:pStyle w:val="EndNoteBibliography"/>
        <w:spacing w:after="0"/>
      </w:pPr>
      <w:r w:rsidRPr="007B797F">
        <w:t>56.</w:t>
      </w:r>
      <w:r w:rsidRPr="007B797F">
        <w:tab/>
        <w:t xml:space="preserve">Xiang, P.;  Yang, Y.;  Zhao, Z.;  Wang, J.;  Chen, M.;  Chen, A.; Liu, S., Performing flow injection chromatography using a narrow open tubular column. </w:t>
      </w:r>
      <w:r w:rsidRPr="007B797F">
        <w:rPr>
          <w:i/>
        </w:rPr>
        <w:t xml:space="preserve">Analytica chimica acta </w:t>
      </w:r>
      <w:r w:rsidRPr="007B797F">
        <w:rPr>
          <w:b/>
        </w:rPr>
        <w:t>2020,</w:t>
      </w:r>
      <w:r w:rsidRPr="007B797F">
        <w:t xml:space="preserve"> </w:t>
      </w:r>
      <w:r w:rsidRPr="007B797F">
        <w:rPr>
          <w:i/>
        </w:rPr>
        <w:t>1109</w:t>
      </w:r>
      <w:r w:rsidRPr="007B797F">
        <w:t>, 19-26.</w:t>
      </w:r>
    </w:p>
    <w:p w14:paraId="6DDAF202" w14:textId="77777777" w:rsidR="006D6732" w:rsidRPr="007B797F" w:rsidRDefault="006D6732" w:rsidP="006D6732">
      <w:pPr>
        <w:pStyle w:val="EndNoteBibliography"/>
        <w:spacing w:after="0"/>
      </w:pPr>
      <w:r w:rsidRPr="007B797F">
        <w:t>57.</w:t>
      </w:r>
      <w:r w:rsidRPr="007B797F">
        <w:tab/>
        <w:t>Yang, Y.; Liu, S., Non-porous Thin Dense Layer Coating: Key to Achieving Ultrahigh Peak Capacities Using Narrow Open Tubular Columns. 2020; Vol. 1.</w:t>
      </w:r>
    </w:p>
    <w:p w14:paraId="314551AA" w14:textId="77777777" w:rsidR="006D6732" w:rsidRPr="007B797F" w:rsidRDefault="006D6732" w:rsidP="006D6732">
      <w:pPr>
        <w:pStyle w:val="EndNoteBibliography"/>
        <w:spacing w:after="0"/>
      </w:pPr>
      <w:r w:rsidRPr="007B797F">
        <w:t>58.</w:t>
      </w:r>
      <w:r w:rsidRPr="007B797F">
        <w:tab/>
        <w:t xml:space="preserve">Zhu, Z.;  Chen, H.;  Wang, W.;  Morgan, A.;  Gu, C.;  He, C.;  Lu, J. J.; Liu, S., Integrated bare narrow capillary-hydrodynamic chromatographic system for free-solution DNA separation at the single-molecule level. </w:t>
      </w:r>
      <w:r w:rsidRPr="007B797F">
        <w:rPr>
          <w:i/>
        </w:rPr>
        <w:t xml:space="preserve">Angew Chem Int Ed Engl </w:t>
      </w:r>
      <w:r w:rsidRPr="007B797F">
        <w:rPr>
          <w:b/>
        </w:rPr>
        <w:t>2013,</w:t>
      </w:r>
      <w:r w:rsidRPr="007B797F">
        <w:t xml:space="preserve"> </w:t>
      </w:r>
      <w:r w:rsidRPr="007B797F">
        <w:rPr>
          <w:i/>
        </w:rPr>
        <w:t>52</w:t>
      </w:r>
      <w:r w:rsidRPr="007B797F">
        <w:t xml:space="preserve"> (21), 5612-6.</w:t>
      </w:r>
    </w:p>
    <w:p w14:paraId="598E7B44" w14:textId="77777777" w:rsidR="006D6732" w:rsidRPr="007B797F" w:rsidRDefault="006D6732" w:rsidP="006D6732">
      <w:pPr>
        <w:pStyle w:val="EndNoteBibliography"/>
        <w:spacing w:after="0"/>
      </w:pPr>
      <w:r w:rsidRPr="007B797F">
        <w:lastRenderedPageBreak/>
        <w:t>59.</w:t>
      </w:r>
      <w:r w:rsidRPr="007B797F">
        <w:tab/>
        <w:t xml:space="preserve">Swart, R.;  Kraak, J. C.; Poppe, H., Performance of an ethoxyethylacrylate stationary phase for open-tubular liquid chromatography. </w:t>
      </w:r>
      <w:r w:rsidRPr="007B797F">
        <w:rPr>
          <w:i/>
        </w:rPr>
        <w:t xml:space="preserve">journal of chromatography a </w:t>
      </w:r>
      <w:r w:rsidRPr="007B797F">
        <w:rPr>
          <w:b/>
        </w:rPr>
        <w:t>1995,</w:t>
      </w:r>
      <w:r w:rsidRPr="007B797F">
        <w:t xml:space="preserve"> </w:t>
      </w:r>
      <w:r w:rsidRPr="007B797F">
        <w:rPr>
          <w:i/>
        </w:rPr>
        <w:t>689</w:t>
      </w:r>
      <w:r w:rsidRPr="007B797F">
        <w:t xml:space="preserve"> (2), 177-187.</w:t>
      </w:r>
    </w:p>
    <w:p w14:paraId="5FB4D546" w14:textId="77777777" w:rsidR="006D6732" w:rsidRPr="007B797F" w:rsidRDefault="006D6732" w:rsidP="006D6732">
      <w:pPr>
        <w:pStyle w:val="EndNoteBibliography"/>
        <w:spacing w:after="0"/>
      </w:pPr>
      <w:r w:rsidRPr="007B797F">
        <w:t>60.</w:t>
      </w:r>
      <w:r w:rsidRPr="007B797F">
        <w:tab/>
        <w:t xml:space="preserve">Weaver, M. T.;  Lynch, K. B.;  Zhu, Z.;  Chen, H.;  Lu, J. J.;  Pu, Q.; Liu, S., Confocal laser-induced fluorescence detector for narrow capillary system with yoctomole limit of detection. </w:t>
      </w:r>
      <w:r w:rsidRPr="007B797F">
        <w:rPr>
          <w:i/>
        </w:rPr>
        <w:t xml:space="preserve">talanta </w:t>
      </w:r>
      <w:r w:rsidRPr="007B797F">
        <w:rPr>
          <w:b/>
        </w:rPr>
        <w:t>2017,</w:t>
      </w:r>
      <w:r w:rsidRPr="007B797F">
        <w:t xml:space="preserve"> </w:t>
      </w:r>
      <w:r w:rsidRPr="007B797F">
        <w:rPr>
          <w:i/>
        </w:rPr>
        <w:t>165</w:t>
      </w:r>
      <w:r w:rsidRPr="007B797F">
        <w:t>, 240-244.</w:t>
      </w:r>
    </w:p>
    <w:p w14:paraId="42FA9F41" w14:textId="77777777" w:rsidR="006D6732" w:rsidRPr="007B797F" w:rsidRDefault="006D6732" w:rsidP="006D6732">
      <w:pPr>
        <w:pStyle w:val="EndNoteBibliography"/>
        <w:spacing w:after="0"/>
      </w:pPr>
      <w:r w:rsidRPr="007B797F">
        <w:t>61.</w:t>
      </w:r>
      <w:r w:rsidRPr="007B797F">
        <w:tab/>
        <w:t xml:space="preserve">Zhang, W.;  Liu, L.;  Zhang, Q.;  Zhang, D.;  Hu, Q.;  Wang, Y.;  Wang, X.;  Pu, Q.; Guo, G., Visual and real-time imaging focusing for highly sensitive laser-induced fluorescence detection at yoctomole levels in nanocapillaries. </w:t>
      </w:r>
      <w:r w:rsidRPr="007B797F">
        <w:rPr>
          <w:i/>
        </w:rPr>
        <w:t xml:space="preserve">chemical communications </w:t>
      </w:r>
      <w:r w:rsidRPr="007B797F">
        <w:rPr>
          <w:b/>
        </w:rPr>
        <w:t>2020,</w:t>
      </w:r>
      <w:r w:rsidRPr="007B797F">
        <w:t xml:space="preserve"> </w:t>
      </w:r>
      <w:r w:rsidRPr="007B797F">
        <w:rPr>
          <w:i/>
        </w:rPr>
        <w:t>56</w:t>
      </w:r>
      <w:r w:rsidRPr="007B797F">
        <w:t xml:space="preserve"> (16), 2423-2426.</w:t>
      </w:r>
    </w:p>
    <w:p w14:paraId="1AD52CB2" w14:textId="77777777" w:rsidR="006D6732" w:rsidRPr="007B797F" w:rsidRDefault="006D6732" w:rsidP="006D6732">
      <w:pPr>
        <w:pStyle w:val="EndNoteBibliography"/>
        <w:spacing w:after="0"/>
      </w:pPr>
      <w:r w:rsidRPr="007B797F">
        <w:t>62.</w:t>
      </w:r>
      <w:r w:rsidRPr="007B797F">
        <w:tab/>
        <w:t xml:space="preserve">Wahl, J.;  Goodlett, D.;  Udseth, H.; Smith, R. D., Attomole level capillary electrophoresis-mass spectrometric protein analysis using 5 .mu.m i.d. capillaries. </w:t>
      </w:r>
      <w:r w:rsidRPr="007B797F">
        <w:rPr>
          <w:i/>
        </w:rPr>
        <w:t xml:space="preserve">Analytical Chemistry </w:t>
      </w:r>
      <w:r w:rsidRPr="007B797F">
        <w:rPr>
          <w:b/>
        </w:rPr>
        <w:t>1992,</w:t>
      </w:r>
      <w:r w:rsidRPr="007B797F">
        <w:t xml:space="preserve"> </w:t>
      </w:r>
      <w:r w:rsidRPr="007B797F">
        <w:rPr>
          <w:i/>
        </w:rPr>
        <w:t>64</w:t>
      </w:r>
      <w:r w:rsidRPr="007B797F">
        <w:t>, 3194-3196.</w:t>
      </w:r>
    </w:p>
    <w:p w14:paraId="60EA85EE" w14:textId="77777777" w:rsidR="006D6732" w:rsidRPr="007B797F" w:rsidRDefault="006D6732" w:rsidP="006D6732">
      <w:pPr>
        <w:pStyle w:val="EndNoteBibliography"/>
        <w:spacing w:after="0"/>
      </w:pPr>
      <w:r w:rsidRPr="007B797F">
        <w:t>63.</w:t>
      </w:r>
      <w:r w:rsidRPr="007B797F">
        <w:tab/>
        <w:t xml:space="preserve">Gale, D.; Smith, R., Small volume and low flow-rate electrospray lonization mass spectrometry of aqueous samples. </w:t>
      </w:r>
      <w:r w:rsidRPr="007B797F">
        <w:rPr>
          <w:i/>
        </w:rPr>
        <w:t xml:space="preserve">Rapid Communications in Mass Spectrometry </w:t>
      </w:r>
      <w:r w:rsidRPr="007B797F">
        <w:rPr>
          <w:b/>
        </w:rPr>
        <w:t>1993,</w:t>
      </w:r>
      <w:r w:rsidRPr="007B797F">
        <w:t xml:space="preserve"> </w:t>
      </w:r>
      <w:r w:rsidRPr="007B797F">
        <w:rPr>
          <w:i/>
        </w:rPr>
        <w:t>7</w:t>
      </w:r>
      <w:r w:rsidRPr="007B797F">
        <w:t>, 1017-1021.</w:t>
      </w:r>
    </w:p>
    <w:p w14:paraId="27D74ECF" w14:textId="77777777" w:rsidR="006D6732" w:rsidRPr="007B797F" w:rsidRDefault="006D6732" w:rsidP="006D6732">
      <w:pPr>
        <w:pStyle w:val="EndNoteBibliography"/>
        <w:spacing w:after="0"/>
      </w:pPr>
      <w:r w:rsidRPr="007B797F">
        <w:t>64.</w:t>
      </w:r>
      <w:r w:rsidRPr="007B797F">
        <w:tab/>
        <w:t xml:space="preserve">Emmett, M. R.; Caprioli, R. M., Micro-electrospray mass spectrometry: Ultra-high-sensitivity analysis of peptides and proteins. </w:t>
      </w:r>
      <w:r w:rsidRPr="007B797F">
        <w:rPr>
          <w:i/>
        </w:rPr>
        <w:t xml:space="preserve">J Am Soc Mass Spectrom </w:t>
      </w:r>
      <w:r w:rsidRPr="007B797F">
        <w:rPr>
          <w:b/>
        </w:rPr>
        <w:t>1994,</w:t>
      </w:r>
      <w:r w:rsidRPr="007B797F">
        <w:t xml:space="preserve"> </w:t>
      </w:r>
      <w:r w:rsidRPr="007B797F">
        <w:rPr>
          <w:i/>
        </w:rPr>
        <w:t>5</w:t>
      </w:r>
      <w:r w:rsidRPr="007B797F">
        <w:t xml:space="preserve"> (7), 605-13.</w:t>
      </w:r>
    </w:p>
    <w:p w14:paraId="5E4E720B" w14:textId="77777777" w:rsidR="006D6732" w:rsidRPr="007B797F" w:rsidRDefault="006D6732" w:rsidP="006D6732">
      <w:pPr>
        <w:pStyle w:val="EndNoteBibliography"/>
        <w:spacing w:after="0"/>
      </w:pPr>
      <w:r w:rsidRPr="007B797F">
        <w:t>65.</w:t>
      </w:r>
      <w:r w:rsidRPr="007B797F">
        <w:tab/>
        <w:t xml:space="preserve">Shen, Y.;  Tolic, N.;  Masselon, C.;  Pasa-Tolic, L.;  Camp, D. G., 2nd;  Hixson, K. K.;  Zhao, R.;  Anderson, G. A.; Smith, R. D., Ultrasensitive proteomics using high-efficiency on-line micro-SPE-nanoLC-nanoESI MS and MS/MS. </w:t>
      </w:r>
      <w:r w:rsidRPr="007B797F">
        <w:rPr>
          <w:i/>
        </w:rPr>
        <w:t xml:space="preserve">Anal Chem </w:t>
      </w:r>
      <w:r w:rsidRPr="007B797F">
        <w:rPr>
          <w:b/>
        </w:rPr>
        <w:t>2004,</w:t>
      </w:r>
      <w:r w:rsidRPr="007B797F">
        <w:t xml:space="preserve"> </w:t>
      </w:r>
      <w:r w:rsidRPr="007B797F">
        <w:rPr>
          <w:i/>
        </w:rPr>
        <w:t>76</w:t>
      </w:r>
      <w:r w:rsidRPr="007B797F">
        <w:t xml:space="preserve"> (1), 144-54.</w:t>
      </w:r>
    </w:p>
    <w:p w14:paraId="0043053A" w14:textId="77777777" w:rsidR="006D6732" w:rsidRPr="007B797F" w:rsidRDefault="006D6732" w:rsidP="006D6732">
      <w:pPr>
        <w:pStyle w:val="EndNoteBibliography"/>
        <w:spacing w:after="0"/>
      </w:pPr>
      <w:r w:rsidRPr="007B797F">
        <w:t>66.</w:t>
      </w:r>
      <w:r w:rsidRPr="007B797F">
        <w:tab/>
        <w:t xml:space="preserve">Heemskerk, A. A. M.;  Busnel, J.-M.;  Schoenmaker, B.;  Derks, R. J. E.;  Klychnikov, O.;  Hensbergen, P. J.;  Deelder, A. M.; Mayboroda, O. A., Ultra-low flow electrospray ionization-mass spectrometry for improved ionization efficiency in phosphoproteomics. </w:t>
      </w:r>
      <w:r w:rsidRPr="007B797F">
        <w:rPr>
          <w:i/>
        </w:rPr>
        <w:t xml:space="preserve">analytical chemistry </w:t>
      </w:r>
      <w:r w:rsidRPr="007B797F">
        <w:rPr>
          <w:b/>
        </w:rPr>
        <w:t>2012,</w:t>
      </w:r>
      <w:r w:rsidRPr="007B797F">
        <w:t xml:space="preserve"> </w:t>
      </w:r>
      <w:r w:rsidRPr="007B797F">
        <w:rPr>
          <w:i/>
        </w:rPr>
        <w:t>84</w:t>
      </w:r>
      <w:r w:rsidRPr="007B797F">
        <w:t xml:space="preserve"> (10), 4552-4559.</w:t>
      </w:r>
    </w:p>
    <w:p w14:paraId="0634EE63" w14:textId="77777777" w:rsidR="006D6732" w:rsidRPr="007B797F" w:rsidRDefault="006D6732" w:rsidP="006D6732">
      <w:pPr>
        <w:pStyle w:val="EndNoteBibliography"/>
        <w:spacing w:after="0"/>
      </w:pPr>
      <w:r w:rsidRPr="007B797F">
        <w:t>67.</w:t>
      </w:r>
      <w:r w:rsidRPr="007B797F">
        <w:tab/>
        <w:t xml:space="preserve">Yuill, E. M.;  Sa, N.;  Ray, S. J.;  Hieftje, G. M.; Baker, L. A., Electrospray ionization from nanopipette emitters with tip diameters of less than 100 nm. </w:t>
      </w:r>
      <w:r w:rsidRPr="007B797F">
        <w:rPr>
          <w:i/>
        </w:rPr>
        <w:t xml:space="preserve">Anal Chem </w:t>
      </w:r>
      <w:r w:rsidRPr="007B797F">
        <w:rPr>
          <w:b/>
        </w:rPr>
        <w:t>2013,</w:t>
      </w:r>
      <w:r w:rsidRPr="007B797F">
        <w:t xml:space="preserve"> </w:t>
      </w:r>
      <w:r w:rsidRPr="007B797F">
        <w:rPr>
          <w:i/>
        </w:rPr>
        <w:t>85</w:t>
      </w:r>
      <w:r w:rsidRPr="007B797F">
        <w:t xml:space="preserve"> (18), 8498-502.</w:t>
      </w:r>
    </w:p>
    <w:p w14:paraId="4CB11547" w14:textId="77777777" w:rsidR="006D6732" w:rsidRPr="007B797F" w:rsidRDefault="006D6732" w:rsidP="006D6732">
      <w:pPr>
        <w:pStyle w:val="EndNoteBibliography"/>
        <w:spacing w:after="0"/>
      </w:pPr>
      <w:r w:rsidRPr="007B797F">
        <w:t>68.</w:t>
      </w:r>
      <w:r w:rsidRPr="007B797F">
        <w:tab/>
        <w:t xml:space="preserve">Lynch, W. T., Calculation of electric field breakdown in quartz as determined by dielectric dispersion analysis. </w:t>
      </w:r>
      <w:r w:rsidRPr="007B797F">
        <w:rPr>
          <w:i/>
        </w:rPr>
        <w:t xml:space="preserve">journal of applied physics </w:t>
      </w:r>
      <w:r w:rsidRPr="007B797F">
        <w:rPr>
          <w:b/>
        </w:rPr>
        <w:t>1972,</w:t>
      </w:r>
      <w:r w:rsidRPr="007B797F">
        <w:t xml:space="preserve"> </w:t>
      </w:r>
      <w:r w:rsidRPr="007B797F">
        <w:rPr>
          <w:i/>
        </w:rPr>
        <w:t>43</w:t>
      </w:r>
      <w:r w:rsidRPr="007B797F">
        <w:t xml:space="preserve"> (8), 3274-3278.</w:t>
      </w:r>
    </w:p>
    <w:p w14:paraId="253B6176" w14:textId="77777777" w:rsidR="006D6732" w:rsidRPr="007B797F" w:rsidRDefault="006D6732" w:rsidP="006D6732">
      <w:pPr>
        <w:pStyle w:val="EndNoteBibliography"/>
        <w:spacing w:after="0"/>
      </w:pPr>
      <w:r w:rsidRPr="007B797F">
        <w:t>69.</w:t>
      </w:r>
      <w:r w:rsidRPr="007B797F">
        <w:tab/>
        <w:t xml:space="preserve">Sun, L.;  Zhu, G.;  Zhao, Y.;  Yan, X.;  Mou, S.; Dovichi, N. J., Ultrasensitive and fast bottom-up analysis of femtogram amounts of complex proteome digests. </w:t>
      </w:r>
      <w:r w:rsidRPr="007B797F">
        <w:rPr>
          <w:i/>
        </w:rPr>
        <w:t xml:space="preserve">Angew Chem Int Ed Engl </w:t>
      </w:r>
      <w:r w:rsidRPr="007B797F">
        <w:rPr>
          <w:b/>
        </w:rPr>
        <w:t>2013,</w:t>
      </w:r>
      <w:r w:rsidRPr="007B797F">
        <w:t xml:space="preserve"> </w:t>
      </w:r>
      <w:r w:rsidRPr="007B797F">
        <w:rPr>
          <w:i/>
        </w:rPr>
        <w:t>52</w:t>
      </w:r>
      <w:r w:rsidRPr="007B797F">
        <w:t xml:space="preserve"> (51), 13661-4.</w:t>
      </w:r>
    </w:p>
    <w:p w14:paraId="3B732EE2" w14:textId="77777777" w:rsidR="006D6732" w:rsidRPr="007B797F" w:rsidRDefault="006D6732" w:rsidP="006D6732">
      <w:pPr>
        <w:pStyle w:val="EndNoteBibliography"/>
        <w:spacing w:after="0"/>
      </w:pPr>
      <w:r w:rsidRPr="007B797F">
        <w:t>70.</w:t>
      </w:r>
      <w:r w:rsidRPr="007B797F">
        <w:tab/>
        <w:t xml:space="preserve">Marginean, I.;  Tang, K.;  Smith, R. D.; Kelly, R. T., Picoelectrospray ionization mass spectrometry using narrow-bore chemically etched emitters. </w:t>
      </w:r>
      <w:r w:rsidRPr="007B797F">
        <w:rPr>
          <w:i/>
        </w:rPr>
        <w:t xml:space="preserve">J Am Soc Mass Spectrom </w:t>
      </w:r>
      <w:r w:rsidRPr="007B797F">
        <w:rPr>
          <w:b/>
        </w:rPr>
        <w:t>2014,</w:t>
      </w:r>
      <w:r w:rsidRPr="007B797F">
        <w:t xml:space="preserve"> </w:t>
      </w:r>
      <w:r w:rsidRPr="007B797F">
        <w:rPr>
          <w:i/>
        </w:rPr>
        <w:t>25</w:t>
      </w:r>
      <w:r w:rsidRPr="007B797F">
        <w:t xml:space="preserve"> (1), 30-6.</w:t>
      </w:r>
    </w:p>
    <w:p w14:paraId="4E194E77" w14:textId="77777777" w:rsidR="006D6732" w:rsidRPr="007B797F" w:rsidRDefault="006D6732" w:rsidP="006D6732">
      <w:pPr>
        <w:pStyle w:val="EndNoteBibliography"/>
        <w:spacing w:after="0"/>
      </w:pPr>
      <w:r w:rsidRPr="007B797F">
        <w:t>71.</w:t>
      </w:r>
      <w:r w:rsidRPr="007B797F">
        <w:tab/>
        <w:t xml:space="preserve">Kelly, R. T.;  Page, J. S.;  Luo, Q.;  Moore, R. J.;  Orton, D. J.;  Tang, K.; Smith, R. D., Chemically etched open tubular and monolithic emitters for nanoelectrospray ionization mass spectrometry. </w:t>
      </w:r>
      <w:r w:rsidRPr="007B797F">
        <w:rPr>
          <w:i/>
        </w:rPr>
        <w:t xml:space="preserve">Anal Chem </w:t>
      </w:r>
      <w:r w:rsidRPr="007B797F">
        <w:rPr>
          <w:b/>
        </w:rPr>
        <w:t>2006,</w:t>
      </w:r>
      <w:r w:rsidRPr="007B797F">
        <w:t xml:space="preserve"> </w:t>
      </w:r>
      <w:r w:rsidRPr="007B797F">
        <w:rPr>
          <w:i/>
        </w:rPr>
        <w:t>78</w:t>
      </w:r>
      <w:r w:rsidRPr="007B797F">
        <w:t xml:space="preserve"> (22), 7796-801.</w:t>
      </w:r>
    </w:p>
    <w:p w14:paraId="42493ABA" w14:textId="77777777" w:rsidR="006D6732" w:rsidRPr="007B797F" w:rsidRDefault="006D6732" w:rsidP="006D6732">
      <w:pPr>
        <w:pStyle w:val="EndNoteBibliography"/>
        <w:spacing w:after="0"/>
      </w:pPr>
      <w:r w:rsidRPr="007B797F">
        <w:t>72.</w:t>
      </w:r>
      <w:r w:rsidRPr="007B797F">
        <w:tab/>
        <w:t xml:space="preserve">Zhu, Y.;  Zhao, R.;  Piehowski, P. D.;  Moore, R. J.;  Lim, S.;  Orphan, V. J.;  Pasa-Tolic, L.;  Qian, W. J.;  Smith, R. D.; Kelly, R. T., Subnanogram proteomics: impact of LC column </w:t>
      </w:r>
      <w:r w:rsidRPr="007B797F">
        <w:lastRenderedPageBreak/>
        <w:t xml:space="preserve">selection, MS instrumentation and data analysis strategy on proteome coverage for trace samples. </w:t>
      </w:r>
      <w:r w:rsidRPr="007B797F">
        <w:rPr>
          <w:i/>
        </w:rPr>
        <w:t xml:space="preserve">Int J Mass Spectrom </w:t>
      </w:r>
      <w:r w:rsidRPr="007B797F">
        <w:rPr>
          <w:b/>
        </w:rPr>
        <w:t>2018,</w:t>
      </w:r>
      <w:r w:rsidRPr="007B797F">
        <w:t xml:space="preserve"> </w:t>
      </w:r>
      <w:r w:rsidRPr="007B797F">
        <w:rPr>
          <w:i/>
        </w:rPr>
        <w:t>427</w:t>
      </w:r>
      <w:r w:rsidRPr="007B797F">
        <w:t>, 4-10.</w:t>
      </w:r>
    </w:p>
    <w:p w14:paraId="659FED76" w14:textId="77777777" w:rsidR="006D6732" w:rsidRPr="007B797F" w:rsidRDefault="006D6732" w:rsidP="006D6732">
      <w:pPr>
        <w:pStyle w:val="EndNoteBibliography"/>
        <w:spacing w:after="0"/>
      </w:pPr>
      <w:r w:rsidRPr="007B797F">
        <w:t>73.</w:t>
      </w:r>
      <w:r w:rsidRPr="007B797F">
        <w:tab/>
        <w:t xml:space="preserve">Zubritsky, E., How analytical chemists saved the human genome project...or at least gave it a helping hand. </w:t>
      </w:r>
      <w:r w:rsidRPr="007B797F">
        <w:rPr>
          <w:i/>
        </w:rPr>
        <w:t xml:space="preserve">Analytical chemistry </w:t>
      </w:r>
      <w:r w:rsidRPr="007B797F">
        <w:rPr>
          <w:b/>
        </w:rPr>
        <w:t>2002,</w:t>
      </w:r>
      <w:r w:rsidRPr="007B797F">
        <w:t xml:space="preserve"> </w:t>
      </w:r>
      <w:r w:rsidRPr="007B797F">
        <w:rPr>
          <w:i/>
        </w:rPr>
        <w:t>74 1</w:t>
      </w:r>
      <w:r w:rsidRPr="007B797F">
        <w:t>, 23A-26A.</w:t>
      </w:r>
    </w:p>
    <w:p w14:paraId="580B6993" w14:textId="77777777" w:rsidR="006D6732" w:rsidRPr="007B797F" w:rsidRDefault="006D6732" w:rsidP="006D6732">
      <w:pPr>
        <w:pStyle w:val="EndNoteBibliography"/>
        <w:spacing w:after="0"/>
      </w:pPr>
      <w:r w:rsidRPr="007B797F">
        <w:t>74.</w:t>
      </w:r>
      <w:r w:rsidRPr="007B797F">
        <w:tab/>
        <w:t xml:space="preserve">Mathies, R.; Huang, X. C., Capillary array electrophoresis: an approach to high-speed, high-throughput DNA sequencing. </w:t>
      </w:r>
      <w:r w:rsidRPr="007B797F">
        <w:rPr>
          <w:i/>
        </w:rPr>
        <w:t xml:space="preserve">Nature </w:t>
      </w:r>
      <w:r w:rsidRPr="007B797F">
        <w:rPr>
          <w:b/>
        </w:rPr>
        <w:t>1992,</w:t>
      </w:r>
      <w:r w:rsidRPr="007B797F">
        <w:t xml:space="preserve"> </w:t>
      </w:r>
      <w:r w:rsidRPr="007B797F">
        <w:rPr>
          <w:i/>
        </w:rPr>
        <w:t>359</w:t>
      </w:r>
      <w:r w:rsidRPr="007B797F">
        <w:t>, 167-169.</w:t>
      </w:r>
    </w:p>
    <w:p w14:paraId="0A7F74BB" w14:textId="77777777" w:rsidR="006D6732" w:rsidRPr="007B797F" w:rsidRDefault="006D6732" w:rsidP="006D6732">
      <w:pPr>
        <w:pStyle w:val="EndNoteBibliography"/>
        <w:spacing w:after="0"/>
      </w:pPr>
      <w:r w:rsidRPr="007B797F">
        <w:t>75.</w:t>
      </w:r>
      <w:r w:rsidRPr="007B797F">
        <w:tab/>
        <w:t xml:space="preserve">Dovichi, N.; Zhang, J., How Capillary Electrophoresis Sequenced the Human Genome. </w:t>
      </w:r>
      <w:r w:rsidRPr="007B797F">
        <w:rPr>
          <w:i/>
        </w:rPr>
        <w:t xml:space="preserve">ChemInform </w:t>
      </w:r>
      <w:r w:rsidRPr="007B797F">
        <w:rPr>
          <w:b/>
        </w:rPr>
        <w:t>2001,</w:t>
      </w:r>
      <w:r w:rsidRPr="007B797F">
        <w:t xml:space="preserve"> </w:t>
      </w:r>
      <w:r w:rsidRPr="007B797F">
        <w:rPr>
          <w:i/>
        </w:rPr>
        <w:t>32</w:t>
      </w:r>
      <w:r w:rsidRPr="007B797F">
        <w:t>.</w:t>
      </w:r>
    </w:p>
    <w:p w14:paraId="75260091" w14:textId="77777777" w:rsidR="006D6732" w:rsidRPr="007B797F" w:rsidRDefault="006D6732" w:rsidP="006D6732">
      <w:pPr>
        <w:pStyle w:val="EndNoteBibliography"/>
        <w:spacing w:after="0"/>
      </w:pPr>
      <w:r w:rsidRPr="007B797F">
        <w:t>76.</w:t>
      </w:r>
      <w:r w:rsidRPr="007B797F">
        <w:tab/>
        <w:t xml:space="preserve">Ruiz-Martinez, M. C.;  Berka, J.;  Belenkii, A.;  Foret, F.;  Miller, A. W.; Karger, B. L., DNA sequencing by capillary electrophoresis with replaceable linear polyacrylamide and laser-induced fluorescence detection. </w:t>
      </w:r>
      <w:r w:rsidRPr="007B797F">
        <w:rPr>
          <w:i/>
        </w:rPr>
        <w:t xml:space="preserve">Anal Chem </w:t>
      </w:r>
      <w:r w:rsidRPr="007B797F">
        <w:rPr>
          <w:b/>
        </w:rPr>
        <w:t>1993,</w:t>
      </w:r>
      <w:r w:rsidRPr="007B797F">
        <w:t xml:space="preserve"> </w:t>
      </w:r>
      <w:r w:rsidRPr="007B797F">
        <w:rPr>
          <w:i/>
        </w:rPr>
        <w:t>65</w:t>
      </w:r>
      <w:r w:rsidRPr="007B797F">
        <w:t xml:space="preserve"> (20), 2851-8.</w:t>
      </w:r>
    </w:p>
    <w:p w14:paraId="113DF3BB" w14:textId="77777777" w:rsidR="006D6732" w:rsidRPr="007B797F" w:rsidRDefault="006D6732" w:rsidP="006D6732">
      <w:pPr>
        <w:pStyle w:val="EndNoteBibliography"/>
        <w:spacing w:after="0"/>
      </w:pPr>
      <w:r w:rsidRPr="007B797F">
        <w:t>77.</w:t>
      </w:r>
      <w:r w:rsidRPr="007B797F">
        <w:tab/>
        <w:t xml:space="preserve">Kambara, H.; Takahashi, S., Multiple-sheathflow capillary array DNA analyser. </w:t>
      </w:r>
      <w:r w:rsidRPr="007B797F">
        <w:rPr>
          <w:i/>
        </w:rPr>
        <w:t xml:space="preserve">Nature </w:t>
      </w:r>
      <w:r w:rsidRPr="007B797F">
        <w:rPr>
          <w:b/>
        </w:rPr>
        <w:t>1993,</w:t>
      </w:r>
      <w:r w:rsidRPr="007B797F">
        <w:t xml:space="preserve"> </w:t>
      </w:r>
      <w:r w:rsidRPr="007B797F">
        <w:rPr>
          <w:i/>
        </w:rPr>
        <w:t>361</w:t>
      </w:r>
      <w:r w:rsidRPr="007B797F">
        <w:t xml:space="preserve"> (6412), 565-6.</w:t>
      </w:r>
    </w:p>
    <w:p w14:paraId="71BC6B48" w14:textId="77777777" w:rsidR="006D6732" w:rsidRPr="007B797F" w:rsidRDefault="006D6732" w:rsidP="006D6732">
      <w:pPr>
        <w:pStyle w:val="EndNoteBibliography"/>
        <w:spacing w:after="0"/>
      </w:pPr>
      <w:r w:rsidRPr="007B797F">
        <w:t>78.</w:t>
      </w:r>
      <w:r w:rsidRPr="007B797F">
        <w:tab/>
        <w:t xml:space="preserve">Washburn, M. P.;  Wolters, D.; Yates, J. R., 3rd, Large-scale analysis of the yeast proteome by multidimensional protein identification technology. </w:t>
      </w:r>
      <w:r w:rsidRPr="007B797F">
        <w:rPr>
          <w:i/>
        </w:rPr>
        <w:t xml:space="preserve">Nat Biotechnol </w:t>
      </w:r>
      <w:r w:rsidRPr="007B797F">
        <w:rPr>
          <w:b/>
        </w:rPr>
        <w:t>2001,</w:t>
      </w:r>
      <w:r w:rsidRPr="007B797F">
        <w:t xml:space="preserve"> </w:t>
      </w:r>
      <w:r w:rsidRPr="007B797F">
        <w:rPr>
          <w:i/>
        </w:rPr>
        <w:t>19</w:t>
      </w:r>
      <w:r w:rsidRPr="007B797F">
        <w:t xml:space="preserve"> (3), 242-7.</w:t>
      </w:r>
    </w:p>
    <w:p w14:paraId="5E7937A6" w14:textId="77777777" w:rsidR="006D6732" w:rsidRPr="007B797F" w:rsidRDefault="006D6732" w:rsidP="006D6732">
      <w:pPr>
        <w:pStyle w:val="EndNoteBibliography"/>
        <w:spacing w:after="0"/>
      </w:pPr>
      <w:r w:rsidRPr="007B797F">
        <w:t>79.</w:t>
      </w:r>
      <w:r w:rsidRPr="007B797F">
        <w:tab/>
        <w:t xml:space="preserve">Plumb, R. S.;  Johnson, K. A.;  Rainville, P.;  Smith, B. W.;  Wilson, I. D.;  Castro-Perez, J. M.; Nicholson, J. K., UPLC/MS(E); a new approach for generating molecular fragment information for biomarker structure elucidation. </w:t>
      </w:r>
      <w:r w:rsidRPr="007B797F">
        <w:rPr>
          <w:i/>
        </w:rPr>
        <w:t xml:space="preserve">Rapid Commun Mass Spectrom </w:t>
      </w:r>
      <w:r w:rsidRPr="007B797F">
        <w:rPr>
          <w:b/>
        </w:rPr>
        <w:t>2006,</w:t>
      </w:r>
      <w:r w:rsidRPr="007B797F">
        <w:t xml:space="preserve"> </w:t>
      </w:r>
      <w:r w:rsidRPr="007B797F">
        <w:rPr>
          <w:i/>
        </w:rPr>
        <w:t>20</w:t>
      </w:r>
      <w:r w:rsidRPr="007B797F">
        <w:t xml:space="preserve"> (13), 1989-94.</w:t>
      </w:r>
    </w:p>
    <w:p w14:paraId="46664FE3" w14:textId="77777777" w:rsidR="006D6732" w:rsidRPr="007B797F" w:rsidRDefault="006D6732" w:rsidP="006D6732">
      <w:pPr>
        <w:pStyle w:val="EndNoteBibliography"/>
        <w:spacing w:after="0"/>
      </w:pPr>
      <w:r w:rsidRPr="007B797F">
        <w:t>80.</w:t>
      </w:r>
      <w:r w:rsidRPr="007B797F">
        <w:tab/>
        <w:t xml:space="preserve">Chait, B. T., Chemistry. Mass spectrometry: bottom-up or top-down? </w:t>
      </w:r>
      <w:r w:rsidRPr="007B797F">
        <w:rPr>
          <w:i/>
        </w:rPr>
        <w:t xml:space="preserve">Science </w:t>
      </w:r>
      <w:r w:rsidRPr="007B797F">
        <w:rPr>
          <w:b/>
        </w:rPr>
        <w:t>2006,</w:t>
      </w:r>
      <w:r w:rsidRPr="007B797F">
        <w:t xml:space="preserve"> </w:t>
      </w:r>
      <w:r w:rsidRPr="007B797F">
        <w:rPr>
          <w:i/>
        </w:rPr>
        <w:t>314</w:t>
      </w:r>
      <w:r w:rsidRPr="007B797F">
        <w:t xml:space="preserve"> (5796), 65-6.</w:t>
      </w:r>
    </w:p>
    <w:p w14:paraId="30B723A1" w14:textId="77777777" w:rsidR="006D6732" w:rsidRPr="007B797F" w:rsidRDefault="006D6732" w:rsidP="006D6732">
      <w:pPr>
        <w:pStyle w:val="EndNoteBibliography"/>
        <w:spacing w:after="0"/>
      </w:pPr>
      <w:r w:rsidRPr="007B797F">
        <w:t>81.</w:t>
      </w:r>
      <w:r w:rsidRPr="007B797F">
        <w:tab/>
        <w:t xml:space="preserve">Aebersold, R.; Mann, M., Mass spectrometry-based proteomics. </w:t>
      </w:r>
      <w:r w:rsidRPr="007B797F">
        <w:rPr>
          <w:i/>
        </w:rPr>
        <w:t xml:space="preserve">Nature </w:t>
      </w:r>
      <w:r w:rsidRPr="007B797F">
        <w:rPr>
          <w:b/>
        </w:rPr>
        <w:t>2003,</w:t>
      </w:r>
      <w:r w:rsidRPr="007B797F">
        <w:t xml:space="preserve"> </w:t>
      </w:r>
      <w:r w:rsidRPr="007B797F">
        <w:rPr>
          <w:i/>
        </w:rPr>
        <w:t>422</w:t>
      </w:r>
      <w:r w:rsidRPr="007B797F">
        <w:t xml:space="preserve"> (6928), 198-207.</w:t>
      </w:r>
    </w:p>
    <w:p w14:paraId="35CE59DA" w14:textId="77777777" w:rsidR="006D6732" w:rsidRPr="007B797F" w:rsidRDefault="006D6732" w:rsidP="006D6732">
      <w:pPr>
        <w:pStyle w:val="EndNoteBibliography"/>
        <w:spacing w:after="0"/>
      </w:pPr>
      <w:r w:rsidRPr="007B797F">
        <w:t>82.</w:t>
      </w:r>
      <w:r w:rsidRPr="007B797F">
        <w:tab/>
        <w:t xml:space="preserve">Nassar, A. F.;  Wu, T.;  Nassar, S. F.; Wisnewski, A. V., UPLC-MS for metabolomics: a giant step forward in support of pharmaceutical research. </w:t>
      </w:r>
      <w:r w:rsidRPr="007B797F">
        <w:rPr>
          <w:i/>
        </w:rPr>
        <w:t xml:space="preserve">Drug Discov Today </w:t>
      </w:r>
      <w:r w:rsidRPr="007B797F">
        <w:rPr>
          <w:b/>
        </w:rPr>
        <w:t>2017,</w:t>
      </w:r>
      <w:r w:rsidRPr="007B797F">
        <w:t xml:space="preserve"> </w:t>
      </w:r>
      <w:r w:rsidRPr="007B797F">
        <w:rPr>
          <w:i/>
        </w:rPr>
        <w:t>22</w:t>
      </w:r>
      <w:r w:rsidRPr="007B797F">
        <w:t xml:space="preserve"> (2), 463-470.</w:t>
      </w:r>
    </w:p>
    <w:p w14:paraId="0DC59C0A" w14:textId="77777777" w:rsidR="006D6732" w:rsidRPr="007B797F" w:rsidRDefault="006D6732" w:rsidP="006D6732">
      <w:pPr>
        <w:pStyle w:val="EndNoteBibliography"/>
        <w:spacing w:after="0"/>
      </w:pPr>
      <w:r w:rsidRPr="007B797F">
        <w:t>83.</w:t>
      </w:r>
      <w:r w:rsidRPr="007B797F">
        <w:tab/>
        <w:t xml:space="preserve">Vos, R. D.;  Moco, S.;  Lommen, A.;  Keurentjes, J.;  Bino, R.; Hall, R. D., Untargeted large-scale plant metabolomics using liquid chromatography coupled to mass spectrometry. </w:t>
      </w:r>
      <w:r w:rsidRPr="007B797F">
        <w:rPr>
          <w:i/>
        </w:rPr>
        <w:t xml:space="preserve">Nature Protocols </w:t>
      </w:r>
      <w:r w:rsidRPr="007B797F">
        <w:rPr>
          <w:b/>
        </w:rPr>
        <w:t>2007,</w:t>
      </w:r>
      <w:r w:rsidRPr="007B797F">
        <w:t xml:space="preserve"> </w:t>
      </w:r>
      <w:r w:rsidRPr="007B797F">
        <w:rPr>
          <w:i/>
        </w:rPr>
        <w:t>2</w:t>
      </w:r>
      <w:r w:rsidRPr="007B797F">
        <w:t>, 778-791.</w:t>
      </w:r>
    </w:p>
    <w:p w14:paraId="078D8686" w14:textId="77777777" w:rsidR="006D6732" w:rsidRPr="007B797F" w:rsidRDefault="006D6732" w:rsidP="006D6732">
      <w:pPr>
        <w:pStyle w:val="EndNoteBibliography"/>
        <w:spacing w:after="0"/>
      </w:pPr>
      <w:r w:rsidRPr="007B797F">
        <w:t>84.</w:t>
      </w:r>
      <w:r w:rsidRPr="007B797F">
        <w:tab/>
        <w:t xml:space="preserve">Wilson, I. D.;  Plumb, R.;  Granger, J.;  Major, H.;  Williams, R.; Lenz, E. M., HPLC-MS-based methods for the study of metabonomics. </w:t>
      </w:r>
      <w:r w:rsidRPr="007B797F">
        <w:rPr>
          <w:i/>
        </w:rPr>
        <w:t xml:space="preserve">J Chromatogr B Analyt Technol Biomed Life Sci </w:t>
      </w:r>
      <w:r w:rsidRPr="007B797F">
        <w:rPr>
          <w:b/>
        </w:rPr>
        <w:t>2005,</w:t>
      </w:r>
      <w:r w:rsidRPr="007B797F">
        <w:t xml:space="preserve"> </w:t>
      </w:r>
      <w:r w:rsidRPr="007B797F">
        <w:rPr>
          <w:i/>
        </w:rPr>
        <w:t>817</w:t>
      </w:r>
      <w:r w:rsidRPr="007B797F">
        <w:t xml:space="preserve"> (1), 67-76.</w:t>
      </w:r>
    </w:p>
    <w:p w14:paraId="1CC1F764" w14:textId="77777777" w:rsidR="006D6732" w:rsidRPr="007B797F" w:rsidRDefault="006D6732" w:rsidP="006D6732">
      <w:pPr>
        <w:pStyle w:val="EndNoteBibliography"/>
        <w:spacing w:after="0"/>
      </w:pPr>
      <w:r w:rsidRPr="007B797F">
        <w:t>85.</w:t>
      </w:r>
      <w:r w:rsidRPr="007B797F">
        <w:tab/>
        <w:t xml:space="preserve">Jones, D. R.;  Wu, Z.;  Chauhan, D.;  Anderson, K. C.; Peng, J., A nano ultra-performance liquid chromatography-high resolution mass spectrometry approach for global metabolomic profiling and case study on drug-resistant multiple myeloma. </w:t>
      </w:r>
      <w:r w:rsidRPr="007B797F">
        <w:rPr>
          <w:i/>
        </w:rPr>
        <w:t xml:space="preserve">Anal Chem </w:t>
      </w:r>
      <w:r w:rsidRPr="007B797F">
        <w:rPr>
          <w:b/>
        </w:rPr>
        <w:t>2014,</w:t>
      </w:r>
      <w:r w:rsidRPr="007B797F">
        <w:t xml:space="preserve"> </w:t>
      </w:r>
      <w:r w:rsidRPr="007B797F">
        <w:rPr>
          <w:i/>
        </w:rPr>
        <w:t>86</w:t>
      </w:r>
      <w:r w:rsidRPr="007B797F">
        <w:t xml:space="preserve"> (7), 3667-75.</w:t>
      </w:r>
    </w:p>
    <w:p w14:paraId="21362E5F" w14:textId="77777777" w:rsidR="006D6732" w:rsidRPr="007B797F" w:rsidRDefault="006D6732" w:rsidP="006D6732">
      <w:pPr>
        <w:pStyle w:val="EndNoteBibliography"/>
        <w:spacing w:after="0"/>
      </w:pPr>
      <w:r w:rsidRPr="007B797F">
        <w:t>86.</w:t>
      </w:r>
      <w:r w:rsidRPr="007B797F">
        <w:tab/>
        <w:t xml:space="preserve">Jorgenson, J., Capillary liquid chromatography at ultrahigh pressures. </w:t>
      </w:r>
      <w:r w:rsidRPr="007B797F">
        <w:rPr>
          <w:i/>
        </w:rPr>
        <w:t xml:space="preserve">Annual review of analytical chemistry </w:t>
      </w:r>
      <w:r w:rsidRPr="007B797F">
        <w:rPr>
          <w:b/>
        </w:rPr>
        <w:t>2010,</w:t>
      </w:r>
      <w:r w:rsidRPr="007B797F">
        <w:t xml:space="preserve"> </w:t>
      </w:r>
      <w:r w:rsidRPr="007B797F">
        <w:rPr>
          <w:i/>
        </w:rPr>
        <w:t>3</w:t>
      </w:r>
      <w:r w:rsidRPr="007B797F">
        <w:t>, 129-50.</w:t>
      </w:r>
    </w:p>
    <w:p w14:paraId="5D7B4EAF" w14:textId="77777777" w:rsidR="006D6732" w:rsidRPr="007B797F" w:rsidRDefault="006D6732" w:rsidP="006D6732">
      <w:pPr>
        <w:pStyle w:val="EndNoteBibliography"/>
        <w:spacing w:after="0"/>
      </w:pPr>
      <w:r w:rsidRPr="007B797F">
        <w:t>87.</w:t>
      </w:r>
      <w:r w:rsidRPr="007B797F">
        <w:tab/>
        <w:t xml:space="preserve">MacNair, J. E.;  Lewis, K. C.; Jorgenson, J. W., Ultrahigh-pressure reversed-phase liquid chromatography in packed capillary columns. </w:t>
      </w:r>
      <w:r w:rsidRPr="007B797F">
        <w:rPr>
          <w:i/>
        </w:rPr>
        <w:t xml:space="preserve">Anal Chem </w:t>
      </w:r>
      <w:r w:rsidRPr="007B797F">
        <w:rPr>
          <w:b/>
        </w:rPr>
        <w:t>1997,</w:t>
      </w:r>
      <w:r w:rsidRPr="007B797F">
        <w:t xml:space="preserve"> </w:t>
      </w:r>
      <w:r w:rsidRPr="007B797F">
        <w:rPr>
          <w:i/>
        </w:rPr>
        <w:t>69</w:t>
      </w:r>
      <w:r w:rsidRPr="007B797F">
        <w:t xml:space="preserve"> (6), 983-9.</w:t>
      </w:r>
    </w:p>
    <w:p w14:paraId="02D01FD9" w14:textId="77777777" w:rsidR="006D6732" w:rsidRPr="007B797F" w:rsidRDefault="006D6732" w:rsidP="006D6732">
      <w:pPr>
        <w:pStyle w:val="EndNoteBibliography"/>
        <w:spacing w:after="0"/>
      </w:pPr>
      <w:r w:rsidRPr="007B797F">
        <w:lastRenderedPageBreak/>
        <w:t>88.</w:t>
      </w:r>
      <w:r w:rsidRPr="007B797F">
        <w:tab/>
        <w:t xml:space="preserve">Golay, M. J. E. In </w:t>
      </w:r>
      <w:r w:rsidRPr="007B797F">
        <w:rPr>
          <w:i/>
        </w:rPr>
        <w:t>Gas Chromatography 1957 (Lansing Symposium) ed VJ Coates, HJ Noebels, IS Fagerson.</w:t>
      </w:r>
      <w:r w:rsidRPr="007B797F">
        <w:t>, Academic Press: New York: 1958; p 1−13.</w:t>
      </w:r>
    </w:p>
    <w:p w14:paraId="2DDC5A7B" w14:textId="77777777" w:rsidR="006D6732" w:rsidRPr="007B797F" w:rsidRDefault="006D6732" w:rsidP="006D6732">
      <w:pPr>
        <w:pStyle w:val="EndNoteBibliography"/>
        <w:spacing w:after="0"/>
      </w:pPr>
      <w:r w:rsidRPr="007B797F">
        <w:t>89.</w:t>
      </w:r>
      <w:r w:rsidRPr="007B797F">
        <w:tab/>
        <w:t xml:space="preserve">Guo, Y.; Colon, L. A., A stationary phase for open tubular liquid chromatography and electrochromatography using sol-gel technology. </w:t>
      </w:r>
      <w:r w:rsidRPr="007B797F">
        <w:rPr>
          <w:i/>
        </w:rPr>
        <w:t xml:space="preserve">Analytical Chemistry </w:t>
      </w:r>
      <w:r w:rsidRPr="007B797F">
        <w:rPr>
          <w:b/>
        </w:rPr>
        <w:t>1995,</w:t>
      </w:r>
      <w:r w:rsidRPr="007B797F">
        <w:t xml:space="preserve"> </w:t>
      </w:r>
      <w:r w:rsidRPr="007B797F">
        <w:rPr>
          <w:i/>
        </w:rPr>
        <w:t>67</w:t>
      </w:r>
      <w:r w:rsidRPr="007B797F">
        <w:t xml:space="preserve"> (15), 2511-2516.</w:t>
      </w:r>
    </w:p>
    <w:p w14:paraId="304C1D8F" w14:textId="77777777" w:rsidR="006D6732" w:rsidRPr="007B797F" w:rsidRDefault="006D6732" w:rsidP="006D6732">
      <w:pPr>
        <w:pStyle w:val="EndNoteBibliography"/>
        <w:spacing w:after="0"/>
      </w:pPr>
      <w:r w:rsidRPr="007B797F">
        <w:t>90.</w:t>
      </w:r>
      <w:r w:rsidRPr="007B797F">
        <w:tab/>
        <w:t xml:space="preserve">Collins, D. A.;  Nesterenko, E. P.; Paull, B., Porous layer open tubular columns in capillary liquid chromatography. </w:t>
      </w:r>
      <w:r w:rsidRPr="007B797F">
        <w:rPr>
          <w:i/>
        </w:rPr>
        <w:t xml:space="preserve">analyst </w:t>
      </w:r>
      <w:r w:rsidRPr="007B797F">
        <w:rPr>
          <w:b/>
        </w:rPr>
        <w:t>2014,</w:t>
      </w:r>
      <w:r w:rsidRPr="007B797F">
        <w:t xml:space="preserve"> </w:t>
      </w:r>
      <w:r w:rsidRPr="007B797F">
        <w:rPr>
          <w:i/>
        </w:rPr>
        <w:t>139</w:t>
      </w:r>
      <w:r w:rsidRPr="007B797F">
        <w:t xml:space="preserve"> (6), 1292-1302.</w:t>
      </w:r>
    </w:p>
    <w:p w14:paraId="2E6F968F" w14:textId="77777777" w:rsidR="006D6732" w:rsidRPr="007B797F" w:rsidRDefault="006D6732" w:rsidP="006D6732">
      <w:pPr>
        <w:pStyle w:val="EndNoteBibliography"/>
        <w:spacing w:after="0"/>
      </w:pPr>
      <w:r w:rsidRPr="007B797F">
        <w:t>91.</w:t>
      </w:r>
      <w:r w:rsidRPr="007B797F">
        <w:tab/>
        <w:t xml:space="preserve">Jorgenson, J. W.;  Kennedy, R. T.;  St. Claire, I. R. L.;  White, J. G.;  Dluzneski, P. R.; de Wit, J. S. M., Open tubular liquid-chromatography and the analysis of single neurons. </w:t>
      </w:r>
      <w:r w:rsidRPr="007B797F">
        <w:rPr>
          <w:i/>
        </w:rPr>
        <w:t xml:space="preserve">Journal of Research of the National Bureau of Standards </w:t>
      </w:r>
      <w:r w:rsidRPr="007B797F">
        <w:rPr>
          <w:b/>
        </w:rPr>
        <w:t>1988,</w:t>
      </w:r>
      <w:r w:rsidRPr="007B797F">
        <w:t xml:space="preserve"> </w:t>
      </w:r>
      <w:r w:rsidRPr="007B797F">
        <w:rPr>
          <w:i/>
        </w:rPr>
        <w:t>93</w:t>
      </w:r>
      <w:r w:rsidRPr="007B797F">
        <w:t xml:space="preserve"> (3), 403-406.</w:t>
      </w:r>
    </w:p>
    <w:p w14:paraId="23DA12E7" w14:textId="77777777" w:rsidR="006D6732" w:rsidRPr="007B797F" w:rsidRDefault="006D6732" w:rsidP="006D6732">
      <w:pPr>
        <w:pStyle w:val="EndNoteBibliography"/>
        <w:spacing w:after="0"/>
      </w:pPr>
      <w:r w:rsidRPr="007B797F">
        <w:t>92.</w:t>
      </w:r>
      <w:r w:rsidRPr="007B797F">
        <w:tab/>
        <w:t xml:space="preserve">Pesek, J. J.; Matyska, M. T., Electrochromatography in chemically modified etched fused-silica capillaries. </w:t>
      </w:r>
      <w:r w:rsidRPr="007B797F">
        <w:rPr>
          <w:i/>
        </w:rPr>
        <w:t xml:space="preserve">journal of chromatography a </w:t>
      </w:r>
      <w:r w:rsidRPr="007B797F">
        <w:rPr>
          <w:b/>
        </w:rPr>
        <w:t>1996,</w:t>
      </w:r>
      <w:r w:rsidRPr="007B797F">
        <w:t xml:space="preserve"> </w:t>
      </w:r>
      <w:r w:rsidRPr="007B797F">
        <w:rPr>
          <w:i/>
        </w:rPr>
        <w:t>736</w:t>
      </w:r>
      <w:r w:rsidRPr="007B797F">
        <w:t>, 255-264.</w:t>
      </w:r>
    </w:p>
    <w:p w14:paraId="15F3F66F" w14:textId="77777777" w:rsidR="006D6732" w:rsidRPr="007B797F" w:rsidRDefault="006D6732" w:rsidP="006D6732">
      <w:pPr>
        <w:pStyle w:val="EndNoteBibliography"/>
        <w:spacing w:after="0"/>
      </w:pPr>
      <w:r w:rsidRPr="007B797F">
        <w:t>93.</w:t>
      </w:r>
      <w:r w:rsidRPr="007B797F">
        <w:tab/>
        <w:t xml:space="preserve">Onuska, F. I.;  Comba, M. E.;  Bistricki, T.; Wilkinson, R. J., Preparation of surface-modified wide-bore wall-coated open-tubular columns. </w:t>
      </w:r>
      <w:r w:rsidRPr="007B797F">
        <w:rPr>
          <w:i/>
        </w:rPr>
        <w:t xml:space="preserve">Journal of Chromatography A </w:t>
      </w:r>
      <w:r w:rsidRPr="007B797F">
        <w:rPr>
          <w:b/>
        </w:rPr>
        <w:t>1977,</w:t>
      </w:r>
      <w:r w:rsidRPr="007B797F">
        <w:t xml:space="preserve"> </w:t>
      </w:r>
      <w:r w:rsidRPr="007B797F">
        <w:rPr>
          <w:i/>
        </w:rPr>
        <w:t>142</w:t>
      </w:r>
      <w:r w:rsidRPr="007B797F">
        <w:t>, 117-125.</w:t>
      </w:r>
    </w:p>
    <w:p w14:paraId="5DD01077" w14:textId="77777777" w:rsidR="006D6732" w:rsidRPr="007B797F" w:rsidRDefault="006D6732" w:rsidP="006D6732">
      <w:pPr>
        <w:pStyle w:val="EndNoteBibliography"/>
        <w:spacing w:after="0"/>
      </w:pPr>
      <w:r w:rsidRPr="007B797F">
        <w:t>94.</w:t>
      </w:r>
      <w:r w:rsidRPr="007B797F">
        <w:tab/>
        <w:t xml:space="preserve">Kennedy, R. T.;  Oates, M. D.;  Cooper, B. R.;  Nickerson, B.; Jorgenson, J. W., Microcolumn separations and the analysis of single cells. </w:t>
      </w:r>
      <w:r w:rsidRPr="007B797F">
        <w:rPr>
          <w:i/>
        </w:rPr>
        <w:t xml:space="preserve">Science </w:t>
      </w:r>
      <w:r w:rsidRPr="007B797F">
        <w:rPr>
          <w:b/>
        </w:rPr>
        <w:t>1989,</w:t>
      </w:r>
      <w:r w:rsidRPr="007B797F">
        <w:t xml:space="preserve"> </w:t>
      </w:r>
      <w:r w:rsidRPr="007B797F">
        <w:rPr>
          <w:i/>
        </w:rPr>
        <w:t>246</w:t>
      </w:r>
      <w:r w:rsidRPr="007B797F">
        <w:t xml:space="preserve"> (4926), 57-63.</w:t>
      </w:r>
    </w:p>
    <w:p w14:paraId="051322F4" w14:textId="77777777" w:rsidR="006D6732" w:rsidRPr="007B797F" w:rsidRDefault="006D6732" w:rsidP="006D6732">
      <w:pPr>
        <w:pStyle w:val="EndNoteBibliography"/>
        <w:spacing w:after="0"/>
      </w:pPr>
      <w:r w:rsidRPr="007B797F">
        <w:t>95.</w:t>
      </w:r>
      <w:r w:rsidRPr="007B797F">
        <w:tab/>
        <w:t xml:space="preserve">Hara, T.;  Futagami, S.;  Eeltink, S.;  De Malsche, W.;  Baron, G. V.; Desmet, G., Very High Efficiency Porous Silica Layer Open-Tubular Capillary Columns Produced via in-Column Sol-Gel Processing. </w:t>
      </w:r>
      <w:r w:rsidRPr="007B797F">
        <w:rPr>
          <w:i/>
        </w:rPr>
        <w:t xml:space="preserve">Anal Chem </w:t>
      </w:r>
      <w:r w:rsidRPr="007B797F">
        <w:rPr>
          <w:b/>
        </w:rPr>
        <w:t>2016,</w:t>
      </w:r>
      <w:r w:rsidRPr="007B797F">
        <w:t xml:space="preserve"> </w:t>
      </w:r>
      <w:r w:rsidRPr="007B797F">
        <w:rPr>
          <w:i/>
        </w:rPr>
        <w:t>88</w:t>
      </w:r>
      <w:r w:rsidRPr="007B797F">
        <w:t xml:space="preserve"> (20), 10158-10166.</w:t>
      </w:r>
    </w:p>
    <w:p w14:paraId="36339613" w14:textId="77777777" w:rsidR="006D6732" w:rsidRPr="007B797F" w:rsidRDefault="006D6732" w:rsidP="006D6732">
      <w:pPr>
        <w:pStyle w:val="EndNoteBibliography"/>
        <w:spacing w:after="0"/>
      </w:pPr>
      <w:r w:rsidRPr="007B797F">
        <w:t>96.</w:t>
      </w:r>
      <w:r w:rsidRPr="007B797F">
        <w:tab/>
        <w:t xml:space="preserve">Desmet, G.;  Callewaert, M.;  Ottevaere, H.; De Malsche, W., Merging Open-Tubular and Packed Bed Liquid Chromatography. </w:t>
      </w:r>
      <w:r w:rsidRPr="007B797F">
        <w:rPr>
          <w:i/>
        </w:rPr>
        <w:t xml:space="preserve">Anal Chem </w:t>
      </w:r>
      <w:r w:rsidRPr="007B797F">
        <w:rPr>
          <w:b/>
        </w:rPr>
        <w:t>2015,</w:t>
      </w:r>
      <w:r w:rsidRPr="007B797F">
        <w:t xml:space="preserve"> </w:t>
      </w:r>
      <w:r w:rsidRPr="007B797F">
        <w:rPr>
          <w:i/>
        </w:rPr>
        <w:t>87</w:t>
      </w:r>
      <w:r w:rsidRPr="007B797F">
        <w:t xml:space="preserve"> (14), 7382-8.</w:t>
      </w:r>
    </w:p>
    <w:p w14:paraId="516287E3" w14:textId="77777777" w:rsidR="006D6732" w:rsidRPr="007B797F" w:rsidRDefault="006D6732" w:rsidP="006D6732">
      <w:pPr>
        <w:pStyle w:val="EndNoteBibliography"/>
        <w:spacing w:after="0"/>
      </w:pPr>
      <w:r w:rsidRPr="007B797F">
        <w:t>97.</w:t>
      </w:r>
      <w:r w:rsidRPr="007B797F">
        <w:tab/>
        <w:t xml:space="preserve">Desmet, G.; Eeltink, S., Fundamentals for LC miniaturization. </w:t>
      </w:r>
      <w:r w:rsidRPr="007B797F">
        <w:rPr>
          <w:i/>
        </w:rPr>
        <w:t xml:space="preserve">analytical chemistry </w:t>
      </w:r>
      <w:r w:rsidRPr="007B797F">
        <w:rPr>
          <w:b/>
        </w:rPr>
        <w:t>2013,</w:t>
      </w:r>
      <w:r w:rsidRPr="007B797F">
        <w:t xml:space="preserve"> </w:t>
      </w:r>
      <w:r w:rsidRPr="007B797F">
        <w:rPr>
          <w:i/>
        </w:rPr>
        <w:t>85</w:t>
      </w:r>
      <w:r w:rsidRPr="007B797F">
        <w:t xml:space="preserve"> (2), 543-556.</w:t>
      </w:r>
    </w:p>
    <w:p w14:paraId="6FA3BC2D" w14:textId="77777777" w:rsidR="006D6732" w:rsidRPr="007B797F" w:rsidRDefault="006D6732" w:rsidP="006D6732">
      <w:pPr>
        <w:pStyle w:val="EndNoteBibliography"/>
        <w:spacing w:after="0"/>
      </w:pPr>
      <w:r w:rsidRPr="007B797F">
        <w:t>98.</w:t>
      </w:r>
      <w:r w:rsidRPr="007B797F">
        <w:tab/>
        <w:t xml:space="preserve">Han, J.;  Ye, L.;  Xu, L.;  Zhou, Z.;  Gao, F.;  Xiao, Z.;  Wang, Q.; Zhang, B., Towards high peak capacity separations in normal pressure nanoflow liquid chromatography using meter long packed capillary columns. </w:t>
      </w:r>
      <w:r w:rsidRPr="007B797F">
        <w:rPr>
          <w:i/>
        </w:rPr>
        <w:t xml:space="preserve">analytica chimica acta </w:t>
      </w:r>
      <w:r w:rsidRPr="007B797F">
        <w:rPr>
          <w:b/>
        </w:rPr>
        <w:t>2014,</w:t>
      </w:r>
      <w:r w:rsidRPr="007B797F">
        <w:t xml:space="preserve"> </w:t>
      </w:r>
      <w:r w:rsidRPr="007B797F">
        <w:rPr>
          <w:i/>
        </w:rPr>
        <w:t>852</w:t>
      </w:r>
      <w:r w:rsidRPr="007B797F">
        <w:t>, 267-273.</w:t>
      </w:r>
    </w:p>
    <w:p w14:paraId="1224E8EA" w14:textId="77777777" w:rsidR="006D6732" w:rsidRPr="007B797F" w:rsidRDefault="006D6732" w:rsidP="006D6732">
      <w:pPr>
        <w:pStyle w:val="EndNoteBibliography"/>
        <w:spacing w:after="0"/>
      </w:pPr>
      <w:r w:rsidRPr="007B797F">
        <w:t>99.</w:t>
      </w:r>
      <w:r w:rsidRPr="007B797F">
        <w:tab/>
        <w:t xml:space="preserve">Luo, Q.;  Shen, Y.;  Hixson, K. K.;  Zhao, R.;  Yang, F.;  Moore, R. J.;  Mottaz, H. M.; Smith, R. D., Preparation of 20-microm-i.d. silica-based monolithic columns and their performance for proteomics analyses. </w:t>
      </w:r>
      <w:r w:rsidRPr="007B797F">
        <w:rPr>
          <w:i/>
        </w:rPr>
        <w:t xml:space="preserve">Anal Chem </w:t>
      </w:r>
      <w:r w:rsidRPr="007B797F">
        <w:rPr>
          <w:b/>
        </w:rPr>
        <w:t>2005,</w:t>
      </w:r>
      <w:r w:rsidRPr="007B797F">
        <w:t xml:space="preserve"> </w:t>
      </w:r>
      <w:r w:rsidRPr="007B797F">
        <w:rPr>
          <w:i/>
        </w:rPr>
        <w:t>77</w:t>
      </w:r>
      <w:r w:rsidRPr="007B797F">
        <w:t xml:space="preserve"> (15), 5028-35.</w:t>
      </w:r>
    </w:p>
    <w:p w14:paraId="709B7C57" w14:textId="77777777" w:rsidR="006D6732" w:rsidRPr="007B797F" w:rsidRDefault="006D6732" w:rsidP="006D6732">
      <w:pPr>
        <w:pStyle w:val="EndNoteBibliography"/>
        <w:spacing w:after="0"/>
      </w:pPr>
      <w:r w:rsidRPr="007B797F">
        <w:t>100.</w:t>
      </w:r>
      <w:r w:rsidRPr="007B797F">
        <w:tab/>
        <w:t xml:space="preserve">Shen, Y.;  Zhang, R.;  Moore, R. J.;  Kim, J.;  Metz, T. O.;  Hixson, K. K.;  Zhao, R.;  Livesay, E. A.;  Udseth, H. R.; Smith, R. D., Automated 20 kpsi RPLC-MS and MS/MS with chromatographic peak capacities of 1000-1500 and capabilities in proteomics and metabolomics. </w:t>
      </w:r>
      <w:r w:rsidRPr="007B797F">
        <w:rPr>
          <w:i/>
        </w:rPr>
        <w:t xml:space="preserve">Anal Chem </w:t>
      </w:r>
      <w:r w:rsidRPr="007B797F">
        <w:rPr>
          <w:b/>
        </w:rPr>
        <w:t>2005,</w:t>
      </w:r>
      <w:r w:rsidRPr="007B797F">
        <w:t xml:space="preserve"> </w:t>
      </w:r>
      <w:r w:rsidRPr="007B797F">
        <w:rPr>
          <w:i/>
        </w:rPr>
        <w:t>77</w:t>
      </w:r>
      <w:r w:rsidRPr="007B797F">
        <w:t xml:space="preserve"> (10), 3090-100.</w:t>
      </w:r>
    </w:p>
    <w:p w14:paraId="26DF30C5" w14:textId="77777777" w:rsidR="006D6732" w:rsidRPr="007B797F" w:rsidRDefault="006D6732" w:rsidP="006D6732">
      <w:pPr>
        <w:pStyle w:val="EndNoteBibliography"/>
        <w:spacing w:after="0"/>
      </w:pPr>
      <w:r w:rsidRPr="007B797F">
        <w:t>101.</w:t>
      </w:r>
      <w:r w:rsidRPr="007B797F">
        <w:tab/>
        <w:t xml:space="preserve">Zhou, F.;  Lu, Y.;  Ficarro, S. B.;  Webber, J. T.; Marto, J. A., Nanoflow low pressure high peak capacity single dimension LC-MS/MS platform for high-throughput, in-depth analysis of mammalian proteomes. </w:t>
      </w:r>
      <w:r w:rsidRPr="007B797F">
        <w:rPr>
          <w:i/>
        </w:rPr>
        <w:t xml:space="preserve">analytical chemistry </w:t>
      </w:r>
      <w:r w:rsidRPr="007B797F">
        <w:rPr>
          <w:b/>
        </w:rPr>
        <w:t>2012,</w:t>
      </w:r>
      <w:r w:rsidRPr="007B797F">
        <w:t xml:space="preserve"> </w:t>
      </w:r>
      <w:r w:rsidRPr="007B797F">
        <w:rPr>
          <w:i/>
        </w:rPr>
        <w:t>84</w:t>
      </w:r>
      <w:r w:rsidRPr="007B797F">
        <w:t xml:space="preserve"> (11), 5133-5139.</w:t>
      </w:r>
    </w:p>
    <w:p w14:paraId="54032FFB" w14:textId="77777777" w:rsidR="006D6732" w:rsidRPr="007B797F" w:rsidRDefault="006D6732" w:rsidP="006D6732">
      <w:pPr>
        <w:pStyle w:val="EndNoteBibliography"/>
        <w:spacing w:after="0"/>
      </w:pPr>
      <w:r w:rsidRPr="007B797F">
        <w:t>102.</w:t>
      </w:r>
      <w:r w:rsidRPr="007B797F">
        <w:tab/>
        <w:t xml:space="preserve">Wahab, M. F.;  Wimalasinghe, R. M.;  Wang, Y.;  Barhate, C. L.;  Patel, D. C.; Armstrong, D. W., Salient Sub-Second Separations. </w:t>
      </w:r>
      <w:r w:rsidRPr="007B797F">
        <w:rPr>
          <w:i/>
        </w:rPr>
        <w:t xml:space="preserve">analytical chemistry </w:t>
      </w:r>
      <w:r w:rsidRPr="007B797F">
        <w:rPr>
          <w:b/>
        </w:rPr>
        <w:t>2016,</w:t>
      </w:r>
      <w:r w:rsidRPr="007B797F">
        <w:t xml:space="preserve"> </w:t>
      </w:r>
      <w:r w:rsidRPr="007B797F">
        <w:rPr>
          <w:i/>
        </w:rPr>
        <w:t>88</w:t>
      </w:r>
      <w:r w:rsidRPr="007B797F">
        <w:t xml:space="preserve"> (17), 8821-8826.</w:t>
      </w:r>
    </w:p>
    <w:p w14:paraId="1E3430E1" w14:textId="77777777" w:rsidR="006D6732" w:rsidRPr="007B797F" w:rsidRDefault="006D6732" w:rsidP="006D6732">
      <w:pPr>
        <w:pStyle w:val="EndNoteBibliography"/>
        <w:spacing w:after="0"/>
      </w:pPr>
      <w:r w:rsidRPr="007B797F">
        <w:t>103.</w:t>
      </w:r>
      <w:r w:rsidRPr="007B797F">
        <w:tab/>
        <w:t xml:space="preserve">Bleicher, K. H.;  Bohm, H. J.;  Muller, K.; Alanine, A. I., Hit and lead generation: beyond high-throughput screening. </w:t>
      </w:r>
      <w:r w:rsidRPr="007B797F">
        <w:rPr>
          <w:i/>
        </w:rPr>
        <w:t xml:space="preserve">Nat Rev Drug Discov </w:t>
      </w:r>
      <w:r w:rsidRPr="007B797F">
        <w:rPr>
          <w:b/>
        </w:rPr>
        <w:t>2003,</w:t>
      </w:r>
      <w:r w:rsidRPr="007B797F">
        <w:t xml:space="preserve"> </w:t>
      </w:r>
      <w:r w:rsidRPr="007B797F">
        <w:rPr>
          <w:i/>
        </w:rPr>
        <w:t>2</w:t>
      </w:r>
      <w:r w:rsidRPr="007B797F">
        <w:t xml:space="preserve"> (5), 369-78.</w:t>
      </w:r>
    </w:p>
    <w:p w14:paraId="7239E53B" w14:textId="77777777" w:rsidR="006D6732" w:rsidRPr="007B797F" w:rsidRDefault="006D6732" w:rsidP="006D6732">
      <w:pPr>
        <w:pStyle w:val="EndNoteBibliography"/>
        <w:spacing w:after="0"/>
      </w:pPr>
      <w:r w:rsidRPr="007B797F">
        <w:lastRenderedPageBreak/>
        <w:t>104.</w:t>
      </w:r>
      <w:r w:rsidRPr="007B797F">
        <w:tab/>
        <w:t xml:space="preserve">Spacil, Z.;  Tatipaka, H.;  Barcenas, M.;  Scott, C. R.;  Turecek, F.; Gelb, M. H., High-throughput assay of 9 lysosomal enzymes for newborn screening. </w:t>
      </w:r>
      <w:r w:rsidRPr="007B797F">
        <w:rPr>
          <w:i/>
        </w:rPr>
        <w:t xml:space="preserve">Clin Chem </w:t>
      </w:r>
      <w:r w:rsidRPr="007B797F">
        <w:rPr>
          <w:b/>
        </w:rPr>
        <w:t>2013,</w:t>
      </w:r>
      <w:r w:rsidRPr="007B797F">
        <w:t xml:space="preserve"> </w:t>
      </w:r>
      <w:r w:rsidRPr="007B797F">
        <w:rPr>
          <w:i/>
        </w:rPr>
        <w:t>59</w:t>
      </w:r>
      <w:r w:rsidRPr="007B797F">
        <w:t xml:space="preserve"> (3), 502-11.</w:t>
      </w:r>
    </w:p>
    <w:p w14:paraId="1145CF4F" w14:textId="77777777" w:rsidR="006D6732" w:rsidRPr="007B797F" w:rsidRDefault="006D6732" w:rsidP="006D6732">
      <w:pPr>
        <w:pStyle w:val="EndNoteBibliography"/>
        <w:spacing w:after="0"/>
      </w:pPr>
      <w:r w:rsidRPr="007B797F">
        <w:t>105.</w:t>
      </w:r>
      <w:r w:rsidRPr="007B797F">
        <w:tab/>
        <w:t xml:space="preserve">Equitz, T. R.; Rodriguez-Cruz, S. E., High-throughput analysis of controlled substances: Combining multiple injections in a single experimental run (MISER) and liquid chromatography–mass spectrometry (LC-MS). </w:t>
      </w:r>
      <w:r w:rsidRPr="007B797F">
        <w:rPr>
          <w:i/>
        </w:rPr>
        <w:t xml:space="preserve">Forensic Chemistry </w:t>
      </w:r>
      <w:r w:rsidRPr="007B797F">
        <w:rPr>
          <w:b/>
        </w:rPr>
        <w:t>2017,</w:t>
      </w:r>
      <w:r w:rsidRPr="007B797F">
        <w:t xml:space="preserve"> </w:t>
      </w:r>
      <w:r w:rsidRPr="007B797F">
        <w:rPr>
          <w:i/>
        </w:rPr>
        <w:t>5</w:t>
      </w:r>
      <w:r w:rsidRPr="007B797F">
        <w:t>, 8-15.</w:t>
      </w:r>
    </w:p>
    <w:p w14:paraId="3F77E325" w14:textId="77777777" w:rsidR="006D6732" w:rsidRPr="007B797F" w:rsidRDefault="006D6732" w:rsidP="006D6732">
      <w:pPr>
        <w:pStyle w:val="EndNoteBibliography"/>
        <w:spacing w:after="0"/>
      </w:pPr>
      <w:r w:rsidRPr="007B797F">
        <w:t>106.</w:t>
      </w:r>
      <w:r w:rsidRPr="007B797F">
        <w:tab/>
        <w:t xml:space="preserve">Wahab, M. F.;  Wimalasinghe, R. M.;  Wang, Y.;  Barhate, C. L.;  Patel, D. C.; Armstrong, D. W., Salient Sub-Second Separations. </w:t>
      </w:r>
      <w:r w:rsidRPr="007B797F">
        <w:rPr>
          <w:i/>
        </w:rPr>
        <w:t xml:space="preserve">Anal Chem </w:t>
      </w:r>
      <w:r w:rsidRPr="007B797F">
        <w:rPr>
          <w:b/>
        </w:rPr>
        <w:t>2016,</w:t>
      </w:r>
      <w:r w:rsidRPr="007B797F">
        <w:t xml:space="preserve"> </w:t>
      </w:r>
      <w:r w:rsidRPr="007B797F">
        <w:rPr>
          <w:i/>
        </w:rPr>
        <w:t>88</w:t>
      </w:r>
      <w:r w:rsidRPr="007B797F">
        <w:t xml:space="preserve"> (17), 8821-6.</w:t>
      </w:r>
    </w:p>
    <w:p w14:paraId="2E53751F" w14:textId="77777777" w:rsidR="006D6732" w:rsidRPr="007B797F" w:rsidRDefault="006D6732" w:rsidP="006D6732">
      <w:pPr>
        <w:pStyle w:val="EndNoteBibliography"/>
        <w:spacing w:after="0"/>
      </w:pPr>
      <w:r w:rsidRPr="007B797F">
        <w:t>107.</w:t>
      </w:r>
      <w:r w:rsidRPr="007B797F">
        <w:tab/>
        <w:t xml:space="preserve">Horvath, C. G.;  Preiss, B. A.; Lipsky, S. R., Fast liquid chromatography: an investigation of operating parameters and the separation of nucleotides on pellicular ion exchangers. </w:t>
      </w:r>
      <w:r w:rsidRPr="007B797F">
        <w:rPr>
          <w:i/>
        </w:rPr>
        <w:t xml:space="preserve">Anal Chem </w:t>
      </w:r>
      <w:r w:rsidRPr="007B797F">
        <w:rPr>
          <w:b/>
        </w:rPr>
        <w:t>1967,</w:t>
      </w:r>
      <w:r w:rsidRPr="007B797F">
        <w:t xml:space="preserve"> </w:t>
      </w:r>
      <w:r w:rsidRPr="007B797F">
        <w:rPr>
          <w:i/>
        </w:rPr>
        <w:t>39</w:t>
      </w:r>
      <w:r w:rsidRPr="007B797F">
        <w:t xml:space="preserve"> (12), 1422-8.</w:t>
      </w:r>
    </w:p>
    <w:p w14:paraId="5E282844" w14:textId="77777777" w:rsidR="006D6732" w:rsidRPr="007B797F" w:rsidRDefault="006D6732" w:rsidP="006D6732">
      <w:pPr>
        <w:pStyle w:val="EndNoteBibliography"/>
        <w:spacing w:after="0"/>
      </w:pPr>
      <w:r w:rsidRPr="007B797F">
        <w:t>108.</w:t>
      </w:r>
      <w:r w:rsidRPr="007B797F">
        <w:tab/>
        <w:t xml:space="preserve">Nguyen, D. T.;  Guillarme, D.;  Rudaz, S.; Veuthey, J. L., Validation of an ultra-fast UPLC-UV method for the separation of antituberculosis tablets. </w:t>
      </w:r>
      <w:r w:rsidRPr="007B797F">
        <w:rPr>
          <w:i/>
        </w:rPr>
        <w:t xml:space="preserve">J Sep Sci </w:t>
      </w:r>
      <w:r w:rsidRPr="007B797F">
        <w:rPr>
          <w:b/>
        </w:rPr>
        <w:t>2008,</w:t>
      </w:r>
      <w:r w:rsidRPr="007B797F">
        <w:t xml:space="preserve"> </w:t>
      </w:r>
      <w:r w:rsidRPr="007B797F">
        <w:rPr>
          <w:i/>
        </w:rPr>
        <w:t>31</w:t>
      </w:r>
      <w:r w:rsidRPr="007B797F">
        <w:t xml:space="preserve"> (6-7), 1050-6.</w:t>
      </w:r>
    </w:p>
    <w:p w14:paraId="230E56E5" w14:textId="77777777" w:rsidR="006D6732" w:rsidRPr="007B797F" w:rsidRDefault="006D6732" w:rsidP="006D6732">
      <w:pPr>
        <w:pStyle w:val="EndNoteBibliography"/>
        <w:spacing w:after="0"/>
      </w:pPr>
      <w:r w:rsidRPr="007B797F">
        <w:t>109.</w:t>
      </w:r>
      <w:r w:rsidRPr="007B797F">
        <w:tab/>
        <w:t xml:space="preserve">Barhate, C. L.;  Wahab, M. F.;  Breitbach, Z. S.;  Bell, D. S.; Armstrong, D. W., High efficiency, narrow particle size distribution, sub-2 mum based macrocyclic glycopeptide chiral stationary phases in HPLC and SFC. </w:t>
      </w:r>
      <w:r w:rsidRPr="007B797F">
        <w:rPr>
          <w:i/>
        </w:rPr>
        <w:t xml:space="preserve">Anal Chim Acta </w:t>
      </w:r>
      <w:r w:rsidRPr="007B797F">
        <w:rPr>
          <w:b/>
        </w:rPr>
        <w:t>2015,</w:t>
      </w:r>
      <w:r w:rsidRPr="007B797F">
        <w:t xml:space="preserve"> </w:t>
      </w:r>
      <w:r w:rsidRPr="007B797F">
        <w:rPr>
          <w:i/>
        </w:rPr>
        <w:t>898</w:t>
      </w:r>
      <w:r w:rsidRPr="007B797F">
        <w:t>, 128-37.</w:t>
      </w:r>
    </w:p>
    <w:p w14:paraId="76D4CA8C" w14:textId="77777777" w:rsidR="006D6732" w:rsidRPr="007B797F" w:rsidRDefault="006D6732" w:rsidP="006D6732">
      <w:pPr>
        <w:pStyle w:val="EndNoteBibliography"/>
        <w:spacing w:after="0"/>
      </w:pPr>
      <w:r w:rsidRPr="007B797F">
        <w:t>110.</w:t>
      </w:r>
      <w:r w:rsidRPr="007B797F">
        <w:tab/>
        <w:t xml:space="preserve">Barhate, C. L.;  Wahab, M. F.;  Tognarelli, D. J.;  Berger, T. A.; Armstrong, D. W., Instrumental Idiosyncrasies Affecting the Performance of Ultrafast Chiral and Achiral Sub/Supercritical Fluid Chromatography. </w:t>
      </w:r>
      <w:r w:rsidRPr="007B797F">
        <w:rPr>
          <w:i/>
        </w:rPr>
        <w:t xml:space="preserve">Anal Chem </w:t>
      </w:r>
      <w:r w:rsidRPr="007B797F">
        <w:rPr>
          <w:b/>
        </w:rPr>
        <w:t>2016,</w:t>
      </w:r>
      <w:r w:rsidRPr="007B797F">
        <w:t xml:space="preserve"> </w:t>
      </w:r>
      <w:r w:rsidRPr="007B797F">
        <w:rPr>
          <w:i/>
        </w:rPr>
        <w:t>88</w:t>
      </w:r>
      <w:r w:rsidRPr="007B797F">
        <w:t xml:space="preserve"> (17), 8664-72.</w:t>
      </w:r>
    </w:p>
    <w:p w14:paraId="77337095" w14:textId="77777777" w:rsidR="006D6732" w:rsidRPr="007B797F" w:rsidRDefault="006D6732" w:rsidP="006D6732">
      <w:pPr>
        <w:pStyle w:val="EndNoteBibliography"/>
        <w:spacing w:after="0"/>
      </w:pPr>
      <w:r w:rsidRPr="007B797F">
        <w:t>111.</w:t>
      </w:r>
      <w:r w:rsidRPr="007B797F">
        <w:tab/>
        <w:t xml:space="preserve">Ciogli, A.;  Ismail, O. H.;  Mazzoccanti, G.;  Villani, C.; Gasparrini, F., Enantioselective ultra high performance liquid and supercritical fluid chromatography: The race to the shortest chromatogram. </w:t>
      </w:r>
      <w:r w:rsidRPr="007B797F">
        <w:rPr>
          <w:i/>
        </w:rPr>
        <w:t xml:space="preserve">J Sep Sci </w:t>
      </w:r>
      <w:r w:rsidRPr="007B797F">
        <w:rPr>
          <w:b/>
        </w:rPr>
        <w:t>2018,</w:t>
      </w:r>
      <w:r w:rsidRPr="007B797F">
        <w:t xml:space="preserve"> </w:t>
      </w:r>
      <w:r w:rsidRPr="007B797F">
        <w:rPr>
          <w:i/>
        </w:rPr>
        <w:t>41</w:t>
      </w:r>
      <w:r w:rsidRPr="007B797F">
        <w:t xml:space="preserve"> (6), 1307-1318.</w:t>
      </w:r>
    </w:p>
    <w:p w14:paraId="57CD335D" w14:textId="77777777" w:rsidR="006D6732" w:rsidRPr="007B797F" w:rsidRDefault="006D6732" w:rsidP="006D6732">
      <w:pPr>
        <w:pStyle w:val="EndNoteBibliography"/>
        <w:spacing w:after="0"/>
      </w:pPr>
      <w:r w:rsidRPr="007B797F">
        <w:t>112.</w:t>
      </w:r>
      <w:r w:rsidRPr="007B797F">
        <w:tab/>
        <w:t xml:space="preserve">Regalado, E. L.; Welch, C. J., Pushing the speed limit in enantioselective supercritical fluid chromatography. </w:t>
      </w:r>
      <w:r w:rsidRPr="007B797F">
        <w:rPr>
          <w:i/>
        </w:rPr>
        <w:t xml:space="preserve">J Sep Sci </w:t>
      </w:r>
      <w:r w:rsidRPr="007B797F">
        <w:rPr>
          <w:b/>
        </w:rPr>
        <w:t>2015,</w:t>
      </w:r>
      <w:r w:rsidRPr="007B797F">
        <w:t xml:space="preserve"> </w:t>
      </w:r>
      <w:r w:rsidRPr="007B797F">
        <w:rPr>
          <w:i/>
        </w:rPr>
        <w:t>38</w:t>
      </w:r>
      <w:r w:rsidRPr="007B797F">
        <w:t xml:space="preserve"> (16), 2826-32.</w:t>
      </w:r>
    </w:p>
    <w:p w14:paraId="7E88A0E8" w14:textId="77777777" w:rsidR="006D6732" w:rsidRPr="007B797F" w:rsidRDefault="006D6732" w:rsidP="006D6732">
      <w:pPr>
        <w:pStyle w:val="EndNoteBibliography"/>
        <w:spacing w:after="0"/>
      </w:pPr>
      <w:r w:rsidRPr="007B797F">
        <w:t>113.</w:t>
      </w:r>
      <w:r w:rsidRPr="007B797F">
        <w:tab/>
        <w:t xml:space="preserve">Patel, D. C.;  Breitbach, Z. S.;  Wahab, M. F.;  Barhate, C. L.; Armstrong, D. W., Gone in seconds: praxis, performance, and peculiarities of ultrafast chiral liquid chromatography with superficially porous particles. </w:t>
      </w:r>
      <w:r w:rsidRPr="007B797F">
        <w:rPr>
          <w:i/>
        </w:rPr>
        <w:t xml:space="preserve">Anal Chem </w:t>
      </w:r>
      <w:r w:rsidRPr="007B797F">
        <w:rPr>
          <w:b/>
        </w:rPr>
        <w:t>2015,</w:t>
      </w:r>
      <w:r w:rsidRPr="007B797F">
        <w:t xml:space="preserve"> </w:t>
      </w:r>
      <w:r w:rsidRPr="007B797F">
        <w:rPr>
          <w:i/>
        </w:rPr>
        <w:t>87</w:t>
      </w:r>
      <w:r w:rsidRPr="007B797F">
        <w:t xml:space="preserve"> (18), 9137-48.</w:t>
      </w:r>
    </w:p>
    <w:p w14:paraId="1619D26D" w14:textId="77777777" w:rsidR="006D6732" w:rsidRPr="007B797F" w:rsidRDefault="006D6732" w:rsidP="006D6732">
      <w:pPr>
        <w:pStyle w:val="EndNoteBibliography"/>
        <w:spacing w:after="0"/>
      </w:pPr>
      <w:r w:rsidRPr="007B797F">
        <w:t>114.</w:t>
      </w:r>
      <w:r w:rsidRPr="007B797F">
        <w:tab/>
        <w:t xml:space="preserve">Barhate, C. L.;  Joyce, L. A.;  Makarov, A. A.;  Zawatzky, K.;  Bernardoni, F.;  Schafer, W. A.;  Armstrong, D. W.;  Welch, C. J.; Regalado, E. L., Ultrafast chiral separations for high throughput enantiopurity analysis. </w:t>
      </w:r>
      <w:r w:rsidRPr="007B797F">
        <w:rPr>
          <w:i/>
        </w:rPr>
        <w:t xml:space="preserve">Chem Commun (Camb) </w:t>
      </w:r>
      <w:r w:rsidRPr="007B797F">
        <w:rPr>
          <w:b/>
        </w:rPr>
        <w:t>2017,</w:t>
      </w:r>
      <w:r w:rsidRPr="007B797F">
        <w:t xml:space="preserve"> </w:t>
      </w:r>
      <w:r w:rsidRPr="007B797F">
        <w:rPr>
          <w:i/>
        </w:rPr>
        <w:t>53</w:t>
      </w:r>
      <w:r w:rsidRPr="007B797F">
        <w:t xml:space="preserve"> (3), 509-512.</w:t>
      </w:r>
    </w:p>
    <w:p w14:paraId="11076E55" w14:textId="77777777" w:rsidR="006D6732" w:rsidRPr="007B797F" w:rsidRDefault="006D6732" w:rsidP="006D6732">
      <w:pPr>
        <w:pStyle w:val="EndNoteBibliography"/>
        <w:spacing w:after="0"/>
      </w:pPr>
      <w:r w:rsidRPr="007B797F">
        <w:t>115.</w:t>
      </w:r>
      <w:r w:rsidRPr="007B797F">
        <w:tab/>
        <w:t xml:space="preserve">Patel, D. C.;  Wahab, M. F.;  Armstrong, D. W.; Breitbach, Z. S., Advances in high-throughput and high-efficiency chiral liquid chromatographic separations. </w:t>
      </w:r>
      <w:r w:rsidRPr="007B797F">
        <w:rPr>
          <w:i/>
        </w:rPr>
        <w:t xml:space="preserve">J Chromatogr A </w:t>
      </w:r>
      <w:r w:rsidRPr="007B797F">
        <w:rPr>
          <w:b/>
        </w:rPr>
        <w:t>2016,</w:t>
      </w:r>
      <w:r w:rsidRPr="007B797F">
        <w:t xml:space="preserve"> </w:t>
      </w:r>
      <w:r w:rsidRPr="007B797F">
        <w:rPr>
          <w:i/>
        </w:rPr>
        <w:t>1467</w:t>
      </w:r>
      <w:r w:rsidRPr="007B797F">
        <w:t>, 2-18.</w:t>
      </w:r>
    </w:p>
    <w:p w14:paraId="5C1156F1" w14:textId="77777777" w:rsidR="006D6732" w:rsidRPr="007B797F" w:rsidRDefault="006D6732" w:rsidP="006D6732">
      <w:pPr>
        <w:pStyle w:val="EndNoteBibliography"/>
        <w:spacing w:after="0"/>
      </w:pPr>
      <w:r w:rsidRPr="007B797F">
        <w:t>116.</w:t>
      </w:r>
      <w:r w:rsidRPr="007B797F">
        <w:tab/>
        <w:t xml:space="preserve">D'Orazio, G.;  Kakava, R.;  Volonterio, A.;  Fanali, S.; Chankvetadze, B., An attempt for fast separation of enantiomers in nano-liquid chromatography and capillary electrochromatography. </w:t>
      </w:r>
      <w:r w:rsidRPr="007B797F">
        <w:rPr>
          <w:i/>
        </w:rPr>
        <w:t xml:space="preserve">Electrophoresis </w:t>
      </w:r>
      <w:r w:rsidRPr="007B797F">
        <w:rPr>
          <w:b/>
        </w:rPr>
        <w:t>2017,</w:t>
      </w:r>
      <w:r w:rsidRPr="007B797F">
        <w:t xml:space="preserve"> </w:t>
      </w:r>
      <w:r w:rsidRPr="007B797F">
        <w:rPr>
          <w:i/>
        </w:rPr>
        <w:t>38</w:t>
      </w:r>
      <w:r w:rsidRPr="007B797F">
        <w:t xml:space="preserve"> (15), 1932-1938.</w:t>
      </w:r>
    </w:p>
    <w:p w14:paraId="0573D364" w14:textId="77777777" w:rsidR="006D6732" w:rsidRPr="007B797F" w:rsidRDefault="006D6732" w:rsidP="006D6732">
      <w:pPr>
        <w:pStyle w:val="EndNoteBibliography"/>
        <w:spacing w:after="0"/>
      </w:pPr>
      <w:r w:rsidRPr="007B797F">
        <w:t>117.</w:t>
      </w:r>
      <w:r w:rsidRPr="007B797F">
        <w:tab/>
        <w:t xml:space="preserve">Thurmann, S.;  Lotter, C.;  Heiland, J. J.;  Chankvetadze, B.; Belder, D., Chip-based high-performance liquid chromatography for high-speed enantioseparations. </w:t>
      </w:r>
      <w:r w:rsidRPr="007B797F">
        <w:rPr>
          <w:i/>
        </w:rPr>
        <w:t xml:space="preserve">Anal Chem </w:t>
      </w:r>
      <w:r w:rsidRPr="007B797F">
        <w:rPr>
          <w:b/>
        </w:rPr>
        <w:t>2015,</w:t>
      </w:r>
      <w:r w:rsidRPr="007B797F">
        <w:t xml:space="preserve"> </w:t>
      </w:r>
      <w:r w:rsidRPr="007B797F">
        <w:rPr>
          <w:i/>
        </w:rPr>
        <w:t>87</w:t>
      </w:r>
      <w:r w:rsidRPr="007B797F">
        <w:t xml:space="preserve"> (11), 5568-76.</w:t>
      </w:r>
    </w:p>
    <w:p w14:paraId="1F9D8277" w14:textId="77777777" w:rsidR="006D6732" w:rsidRPr="007B797F" w:rsidRDefault="006D6732" w:rsidP="006D6732">
      <w:pPr>
        <w:pStyle w:val="EndNoteBibliography"/>
        <w:spacing w:after="0"/>
      </w:pPr>
      <w:r w:rsidRPr="007B797F">
        <w:t>118.</w:t>
      </w:r>
      <w:r w:rsidRPr="007B797F">
        <w:tab/>
        <w:t xml:space="preserve">Bezhitashvili, L.;  Bardavelidze, A.;  Ordjonikidze, T.;  Chankvetadze, L.;  Chity, M.;  Farkas, T.; Chankvetadze, B., Effect of pore-size optimization on the performance of </w:t>
      </w:r>
      <w:r w:rsidRPr="007B797F">
        <w:lastRenderedPageBreak/>
        <w:t xml:space="preserve">polysaccharide-based superficially porous chiral stationary phases for the separation of enantiomers in high-performance liquid chromatography. </w:t>
      </w:r>
      <w:r w:rsidRPr="007B797F">
        <w:rPr>
          <w:i/>
        </w:rPr>
        <w:t xml:space="preserve">J Chromatogr A </w:t>
      </w:r>
      <w:r w:rsidRPr="007B797F">
        <w:rPr>
          <w:b/>
        </w:rPr>
        <w:t>2017,</w:t>
      </w:r>
      <w:r w:rsidRPr="007B797F">
        <w:t xml:space="preserve"> </w:t>
      </w:r>
      <w:r w:rsidRPr="007B797F">
        <w:rPr>
          <w:i/>
        </w:rPr>
        <w:t>1482</w:t>
      </w:r>
      <w:r w:rsidRPr="007B797F">
        <w:t>, 32-38.</w:t>
      </w:r>
    </w:p>
    <w:p w14:paraId="4419481A" w14:textId="77777777" w:rsidR="006D6732" w:rsidRPr="007B797F" w:rsidRDefault="006D6732" w:rsidP="006D6732">
      <w:pPr>
        <w:pStyle w:val="EndNoteBibliography"/>
        <w:spacing w:after="0"/>
      </w:pPr>
      <w:r w:rsidRPr="007B797F">
        <w:t>119.</w:t>
      </w:r>
      <w:r w:rsidRPr="007B797F">
        <w:tab/>
        <w:t xml:space="preserve">Ismail, O. H.;  Pasti, L.;  Ciogli, A.;  Villani, C.;  Kocergin, J.;  Anderson, S.;  Gasparrini, F.;  Cavazzini, A.; Catani, M., Pirkle-type chiral stationary phase on core-shell and fully porous particles: Are superficially porous particles always the better choice toward ultrafast high-performance enantioseparations? </w:t>
      </w:r>
      <w:r w:rsidRPr="007B797F">
        <w:rPr>
          <w:i/>
        </w:rPr>
        <w:t xml:space="preserve">J Chromatogr A </w:t>
      </w:r>
      <w:r w:rsidRPr="007B797F">
        <w:rPr>
          <w:b/>
        </w:rPr>
        <w:t>2016,</w:t>
      </w:r>
      <w:r w:rsidRPr="007B797F">
        <w:t xml:space="preserve"> </w:t>
      </w:r>
      <w:r w:rsidRPr="007B797F">
        <w:rPr>
          <w:i/>
        </w:rPr>
        <w:t>1466</w:t>
      </w:r>
      <w:r w:rsidRPr="007B797F">
        <w:t>, 96-104.</w:t>
      </w:r>
    </w:p>
    <w:p w14:paraId="48549880" w14:textId="77777777" w:rsidR="006D6732" w:rsidRPr="007B797F" w:rsidRDefault="006D6732" w:rsidP="006D6732">
      <w:pPr>
        <w:pStyle w:val="EndNoteBibliography"/>
        <w:spacing w:after="0"/>
      </w:pPr>
      <w:r w:rsidRPr="007B797F">
        <w:t>120.</w:t>
      </w:r>
      <w:r w:rsidRPr="007B797F">
        <w:tab/>
        <w:t xml:space="preserve">Patel, D. C.;  Wahab, M. F.;  O'Haver, T. C.; Armstrong, D. W., Separations at the Speed of Sensors. </w:t>
      </w:r>
      <w:r w:rsidRPr="007B797F">
        <w:rPr>
          <w:i/>
        </w:rPr>
        <w:t xml:space="preserve">Anal Chem </w:t>
      </w:r>
      <w:r w:rsidRPr="007B797F">
        <w:rPr>
          <w:b/>
        </w:rPr>
        <w:t>2018,</w:t>
      </w:r>
      <w:r w:rsidRPr="007B797F">
        <w:t xml:space="preserve"> </w:t>
      </w:r>
      <w:r w:rsidRPr="007B797F">
        <w:rPr>
          <w:i/>
        </w:rPr>
        <w:t>90</w:t>
      </w:r>
      <w:r w:rsidRPr="007B797F">
        <w:t xml:space="preserve"> (5), 3349-3356.</w:t>
      </w:r>
    </w:p>
    <w:p w14:paraId="0C651B57" w14:textId="77777777" w:rsidR="006D6732" w:rsidRPr="007B797F" w:rsidRDefault="006D6732" w:rsidP="006D6732">
      <w:pPr>
        <w:pStyle w:val="EndNoteBibliography"/>
        <w:spacing w:after="0"/>
      </w:pPr>
      <w:r w:rsidRPr="007B797F">
        <w:t>121.</w:t>
      </w:r>
      <w:r w:rsidRPr="007B797F">
        <w:tab/>
        <w:t xml:space="preserve">Moore, A. W., Jr.; Jorgenson, J. W., Study of zone broadening in optically gated high-speed capillary electrophoresis. </w:t>
      </w:r>
      <w:r w:rsidRPr="007B797F">
        <w:rPr>
          <w:i/>
        </w:rPr>
        <w:t xml:space="preserve">Anal Chem </w:t>
      </w:r>
      <w:r w:rsidRPr="007B797F">
        <w:rPr>
          <w:b/>
        </w:rPr>
        <w:t>1993,</w:t>
      </w:r>
      <w:r w:rsidRPr="007B797F">
        <w:t xml:space="preserve"> </w:t>
      </w:r>
      <w:r w:rsidRPr="007B797F">
        <w:rPr>
          <w:i/>
        </w:rPr>
        <w:t>65</w:t>
      </w:r>
      <w:r w:rsidRPr="007B797F">
        <w:t xml:space="preserve"> (24), 3550-60.</w:t>
      </w:r>
    </w:p>
    <w:p w14:paraId="49110716" w14:textId="77777777" w:rsidR="006D6732" w:rsidRPr="007B797F" w:rsidRDefault="006D6732" w:rsidP="006D6732">
      <w:pPr>
        <w:pStyle w:val="EndNoteBibliography"/>
        <w:spacing w:after="0"/>
      </w:pPr>
      <w:r w:rsidRPr="007B797F">
        <w:t>122.</w:t>
      </w:r>
      <w:r w:rsidRPr="007B797F">
        <w:tab/>
        <w:t xml:space="preserve">Jacobson, S. C.;  Culbertson, C. T.;  Daler, J. E.; Ramsey, J. M., Microchip Structures for Submillisecond Electrophoresis. </w:t>
      </w:r>
      <w:r w:rsidRPr="007B797F">
        <w:rPr>
          <w:i/>
        </w:rPr>
        <w:t xml:space="preserve">Analytical Chemistry </w:t>
      </w:r>
      <w:r w:rsidRPr="007B797F">
        <w:rPr>
          <w:b/>
        </w:rPr>
        <w:t>1998,</w:t>
      </w:r>
      <w:r w:rsidRPr="007B797F">
        <w:t xml:space="preserve"> </w:t>
      </w:r>
      <w:r w:rsidRPr="007B797F">
        <w:rPr>
          <w:i/>
        </w:rPr>
        <w:t>70</w:t>
      </w:r>
      <w:r w:rsidRPr="007B797F">
        <w:t xml:space="preserve"> (16), 3476-3480.</w:t>
      </w:r>
    </w:p>
    <w:p w14:paraId="5DD86762" w14:textId="77777777" w:rsidR="006D6732" w:rsidRPr="007B797F" w:rsidRDefault="006D6732" w:rsidP="006D6732">
      <w:pPr>
        <w:pStyle w:val="EndNoteBibliography"/>
        <w:spacing w:after="0"/>
      </w:pPr>
      <w:r w:rsidRPr="007B797F">
        <w:t>123.</w:t>
      </w:r>
      <w:r w:rsidRPr="007B797F">
        <w:tab/>
        <w:t xml:space="preserve">Brennen, R. A.;  Yin, H.; Killeen, K. P., Microfluidic gradient formation for nanoflow chip LC. </w:t>
      </w:r>
      <w:r w:rsidRPr="007B797F">
        <w:rPr>
          <w:i/>
        </w:rPr>
        <w:t xml:space="preserve">Anal Chem </w:t>
      </w:r>
      <w:r w:rsidRPr="007B797F">
        <w:rPr>
          <w:b/>
        </w:rPr>
        <w:t>2007,</w:t>
      </w:r>
      <w:r w:rsidRPr="007B797F">
        <w:t xml:space="preserve"> </w:t>
      </w:r>
      <w:r w:rsidRPr="007B797F">
        <w:rPr>
          <w:i/>
        </w:rPr>
        <w:t>79</w:t>
      </w:r>
      <w:r w:rsidRPr="007B797F">
        <w:t xml:space="preserve"> (24), 9302-9.</w:t>
      </w:r>
    </w:p>
    <w:p w14:paraId="5B19FA21" w14:textId="77777777" w:rsidR="006D6732" w:rsidRPr="007B797F" w:rsidRDefault="006D6732" w:rsidP="006D6732">
      <w:pPr>
        <w:pStyle w:val="EndNoteBibliography"/>
        <w:spacing w:after="0"/>
      </w:pPr>
      <w:r w:rsidRPr="007B797F">
        <w:t>124.</w:t>
      </w:r>
      <w:r w:rsidRPr="007B797F">
        <w:tab/>
        <w:t xml:space="preserve">Jaromir, R.; EH, H., Flow Injection Analyses. I. A New Concept of Fast Continuous Flow Analysis. </w:t>
      </w:r>
      <w:r w:rsidRPr="007B797F">
        <w:rPr>
          <w:i/>
        </w:rPr>
        <w:t xml:space="preserve">Anal Chim Acta </w:t>
      </w:r>
      <w:r w:rsidRPr="007B797F">
        <w:rPr>
          <w:b/>
        </w:rPr>
        <w:t>1975</w:t>
      </w:r>
      <w:r w:rsidRPr="007B797F">
        <w:t>.</w:t>
      </w:r>
    </w:p>
    <w:p w14:paraId="6EF2ED36" w14:textId="77777777" w:rsidR="006D6732" w:rsidRPr="007B797F" w:rsidRDefault="006D6732" w:rsidP="006D6732">
      <w:pPr>
        <w:pStyle w:val="EndNoteBibliography"/>
        <w:spacing w:after="0"/>
      </w:pPr>
      <w:r w:rsidRPr="007B797F">
        <w:t>125.</w:t>
      </w:r>
      <w:r w:rsidRPr="007B797F">
        <w:tab/>
        <w:t xml:space="preserve">Ruzicka, J.; Hansen, E. H., Retro-review of flow-injection analysis. </w:t>
      </w:r>
      <w:r w:rsidRPr="007B797F">
        <w:rPr>
          <w:i/>
        </w:rPr>
        <w:t xml:space="preserve">TrAC Trends in Analytical Chemistry </w:t>
      </w:r>
      <w:r w:rsidRPr="007B797F">
        <w:rPr>
          <w:b/>
        </w:rPr>
        <w:t>2008,</w:t>
      </w:r>
      <w:r w:rsidRPr="007B797F">
        <w:t xml:space="preserve"> </w:t>
      </w:r>
      <w:r w:rsidRPr="007B797F">
        <w:rPr>
          <w:i/>
        </w:rPr>
        <w:t>27</w:t>
      </w:r>
      <w:r w:rsidRPr="007B797F">
        <w:t xml:space="preserve"> (5), 390-393.</w:t>
      </w:r>
    </w:p>
    <w:p w14:paraId="6E1F2B1C" w14:textId="77777777" w:rsidR="006D6732" w:rsidRPr="007B797F" w:rsidRDefault="006D6732" w:rsidP="006D6732">
      <w:pPr>
        <w:pStyle w:val="EndNoteBibliography"/>
        <w:spacing w:after="0"/>
      </w:pPr>
      <w:r w:rsidRPr="007B797F">
        <w:t>126.</w:t>
      </w:r>
      <w:r w:rsidRPr="007B797F">
        <w:tab/>
        <w:t xml:space="preserve">Ruzicka, J.; Marshall, G. D., Sequential injection: a new concept for chemical sensors, process analysis and laboratory assays. </w:t>
      </w:r>
      <w:r w:rsidRPr="007B797F">
        <w:rPr>
          <w:i/>
        </w:rPr>
        <w:t xml:space="preserve">Analytica Chimica Acta </w:t>
      </w:r>
      <w:r w:rsidRPr="007B797F">
        <w:rPr>
          <w:b/>
        </w:rPr>
        <w:t>1990,</w:t>
      </w:r>
      <w:r w:rsidRPr="007B797F">
        <w:t xml:space="preserve"> </w:t>
      </w:r>
      <w:r w:rsidRPr="007B797F">
        <w:rPr>
          <w:i/>
        </w:rPr>
        <w:t>237</w:t>
      </w:r>
      <w:r w:rsidRPr="007B797F">
        <w:t xml:space="preserve"> (2), 329-343.</w:t>
      </w:r>
    </w:p>
    <w:p w14:paraId="0749B7BD" w14:textId="77777777" w:rsidR="006D6732" w:rsidRPr="007B797F" w:rsidRDefault="006D6732" w:rsidP="006D6732">
      <w:pPr>
        <w:pStyle w:val="EndNoteBibliography"/>
        <w:spacing w:after="0"/>
      </w:pPr>
      <w:r w:rsidRPr="007B797F">
        <w:t>127.</w:t>
      </w:r>
      <w:r w:rsidRPr="007B797F">
        <w:tab/>
        <w:t xml:space="preserve">Šatı́nský, D.;  Solich, P.;  Chocholouš, P.; Karlı́ček, R., Monolithic columns—a new concept of separation in the sequential injection technique. </w:t>
      </w:r>
      <w:r w:rsidRPr="007B797F">
        <w:rPr>
          <w:i/>
        </w:rPr>
        <w:t xml:space="preserve">Analytica Chimica Acta </w:t>
      </w:r>
      <w:r w:rsidRPr="007B797F">
        <w:rPr>
          <w:b/>
        </w:rPr>
        <w:t>2003,</w:t>
      </w:r>
      <w:r w:rsidRPr="007B797F">
        <w:t xml:space="preserve"> </w:t>
      </w:r>
      <w:r w:rsidRPr="007B797F">
        <w:rPr>
          <w:i/>
        </w:rPr>
        <w:t>499</w:t>
      </w:r>
      <w:r w:rsidRPr="007B797F">
        <w:t xml:space="preserve"> (1-2), 205-214.</w:t>
      </w:r>
    </w:p>
    <w:p w14:paraId="57D15E76" w14:textId="77777777" w:rsidR="006D6732" w:rsidRPr="007B797F" w:rsidRDefault="006D6732" w:rsidP="006D6732">
      <w:pPr>
        <w:pStyle w:val="EndNoteBibliography"/>
        <w:spacing w:after="0"/>
      </w:pPr>
      <w:r w:rsidRPr="007B797F">
        <w:t>128.</w:t>
      </w:r>
      <w:r w:rsidRPr="007B797F">
        <w:tab/>
        <w:t xml:space="preserve">Srisawang, B.;  Kongtawelert, P.;  Hartwell, S. K.;  Jakmunee, J.; Grudpan, K., A simple flow injection-reduced volume column system for hemoglobin typing. </w:t>
      </w:r>
      <w:r w:rsidRPr="007B797F">
        <w:rPr>
          <w:i/>
        </w:rPr>
        <w:t xml:space="preserve">Talanta </w:t>
      </w:r>
      <w:r w:rsidRPr="007B797F">
        <w:rPr>
          <w:b/>
        </w:rPr>
        <w:t>2003,</w:t>
      </w:r>
      <w:r w:rsidRPr="007B797F">
        <w:t xml:space="preserve"> </w:t>
      </w:r>
      <w:r w:rsidRPr="007B797F">
        <w:rPr>
          <w:i/>
        </w:rPr>
        <w:t>60</w:t>
      </w:r>
      <w:r w:rsidRPr="007B797F">
        <w:t xml:space="preserve"> (6), 1163-70.</w:t>
      </w:r>
    </w:p>
    <w:p w14:paraId="171EF381" w14:textId="77777777" w:rsidR="006D6732" w:rsidRPr="007B797F" w:rsidRDefault="006D6732" w:rsidP="006D6732">
      <w:pPr>
        <w:pStyle w:val="EndNoteBibliography"/>
        <w:spacing w:after="0"/>
      </w:pPr>
      <w:r w:rsidRPr="007B797F">
        <w:t>129.</w:t>
      </w:r>
      <w:r w:rsidRPr="007B797F">
        <w:tab/>
        <w:t xml:space="preserve">Chocholouš, P.;  Dědková, L.;  Boháčová, T.;  Šatínský, D.; Solich, P., Fast separation of red colorants in beverages using cyano monolithic column in Sequential Injection Chromatography. </w:t>
      </w:r>
      <w:r w:rsidRPr="007B797F">
        <w:rPr>
          <w:i/>
        </w:rPr>
        <w:t xml:space="preserve">Microchemical Journal </w:t>
      </w:r>
      <w:r w:rsidRPr="007B797F">
        <w:rPr>
          <w:b/>
        </w:rPr>
        <w:t>2017,</w:t>
      </w:r>
      <w:r w:rsidRPr="007B797F">
        <w:t xml:space="preserve"> </w:t>
      </w:r>
      <w:r w:rsidRPr="007B797F">
        <w:rPr>
          <w:i/>
        </w:rPr>
        <w:t>130</w:t>
      </w:r>
      <w:r w:rsidRPr="007B797F">
        <w:t>, 384-389.</w:t>
      </w:r>
    </w:p>
    <w:p w14:paraId="57799DA3" w14:textId="77777777" w:rsidR="006D6732" w:rsidRPr="007B797F" w:rsidRDefault="006D6732" w:rsidP="006D6732">
      <w:pPr>
        <w:pStyle w:val="EndNoteBibliography"/>
        <w:spacing w:after="0"/>
      </w:pPr>
      <w:r w:rsidRPr="007B797F">
        <w:t>130.</w:t>
      </w:r>
      <w:r w:rsidRPr="007B797F">
        <w:tab/>
        <w:t xml:space="preserve">Koblova, P.;  Sklenarova, H.;  Chocholous, P.;  Polasek, M.; Solich, P., Simple automated generation of gradient elution conditions in sequential injection chromatography using monolithic column. </w:t>
      </w:r>
      <w:r w:rsidRPr="007B797F">
        <w:rPr>
          <w:i/>
        </w:rPr>
        <w:t xml:space="preserve">Talanta </w:t>
      </w:r>
      <w:r w:rsidRPr="007B797F">
        <w:rPr>
          <w:b/>
        </w:rPr>
        <w:t>2011,</w:t>
      </w:r>
      <w:r w:rsidRPr="007B797F">
        <w:t xml:space="preserve"> </w:t>
      </w:r>
      <w:r w:rsidRPr="007B797F">
        <w:rPr>
          <w:i/>
        </w:rPr>
        <w:t>84</w:t>
      </w:r>
      <w:r w:rsidRPr="007B797F">
        <w:t xml:space="preserve"> (5), 1273-7.</w:t>
      </w:r>
    </w:p>
    <w:p w14:paraId="6C4B5517" w14:textId="77777777" w:rsidR="006D6732" w:rsidRPr="007B797F" w:rsidRDefault="006D6732" w:rsidP="006D6732">
      <w:pPr>
        <w:pStyle w:val="EndNoteBibliography"/>
        <w:spacing w:after="0"/>
      </w:pPr>
      <w:r w:rsidRPr="007B797F">
        <w:t>131.</w:t>
      </w:r>
      <w:r w:rsidRPr="007B797F">
        <w:tab/>
        <w:t xml:space="preserve">Davletbaeva, P.;  Chocholous, P.;  Bulatov, A.;  Satinsky, D.; Solich, P., Sub-1min separation in sequential injection chromatography for determination of synthetic water-soluble dyes in pharmaceutical formulation. </w:t>
      </w:r>
      <w:r w:rsidRPr="007B797F">
        <w:rPr>
          <w:i/>
        </w:rPr>
        <w:t xml:space="preserve">J Pharm Biomed Anal </w:t>
      </w:r>
      <w:r w:rsidRPr="007B797F">
        <w:rPr>
          <w:b/>
        </w:rPr>
        <w:t>2017,</w:t>
      </w:r>
      <w:r w:rsidRPr="007B797F">
        <w:t xml:space="preserve"> </w:t>
      </w:r>
      <w:r w:rsidRPr="007B797F">
        <w:rPr>
          <w:i/>
        </w:rPr>
        <w:t>143</w:t>
      </w:r>
      <w:r w:rsidRPr="007B797F">
        <w:t>, 123-129.</w:t>
      </w:r>
    </w:p>
    <w:p w14:paraId="5FECC1EE" w14:textId="77777777" w:rsidR="006D6732" w:rsidRPr="007B797F" w:rsidRDefault="006D6732" w:rsidP="006D6732">
      <w:pPr>
        <w:pStyle w:val="EndNoteBibliography"/>
        <w:spacing w:after="0"/>
      </w:pPr>
      <w:r w:rsidRPr="007B797F">
        <w:t>132.</w:t>
      </w:r>
      <w:r w:rsidRPr="007B797F">
        <w:tab/>
        <w:t xml:space="preserve">Chocholous, P.;  Solich, P.; Satinsky, D., An overview of sequential injection chromatography. </w:t>
      </w:r>
      <w:r w:rsidRPr="007B797F">
        <w:rPr>
          <w:i/>
        </w:rPr>
        <w:t xml:space="preserve">Anal Chim Acta </w:t>
      </w:r>
      <w:r w:rsidRPr="007B797F">
        <w:rPr>
          <w:b/>
        </w:rPr>
        <w:t>2007,</w:t>
      </w:r>
      <w:r w:rsidRPr="007B797F">
        <w:t xml:space="preserve"> </w:t>
      </w:r>
      <w:r w:rsidRPr="007B797F">
        <w:rPr>
          <w:i/>
        </w:rPr>
        <w:t>600</w:t>
      </w:r>
      <w:r w:rsidRPr="007B797F">
        <w:t xml:space="preserve"> (1-2), 129-35.</w:t>
      </w:r>
    </w:p>
    <w:p w14:paraId="43A8FD56" w14:textId="77777777" w:rsidR="006D6732" w:rsidRPr="007B797F" w:rsidRDefault="006D6732" w:rsidP="006D6732">
      <w:pPr>
        <w:pStyle w:val="EndNoteBibliography"/>
        <w:spacing w:after="0"/>
      </w:pPr>
      <w:r w:rsidRPr="007B797F">
        <w:t>133.</w:t>
      </w:r>
      <w:r w:rsidRPr="007B797F">
        <w:tab/>
        <w:t xml:space="preserve">Hartwell, S. K.;  Kehling, A.;  Lapanantnoppakhun, S.; Grudpan, K., Flow Injection/Sequential Injection Chromatography: A Review of Recent Developments in Low </w:t>
      </w:r>
      <w:r w:rsidRPr="007B797F">
        <w:lastRenderedPageBreak/>
        <w:t xml:space="preserve">Pressure with High Performance Chemical Separation. </w:t>
      </w:r>
      <w:r w:rsidRPr="007B797F">
        <w:rPr>
          <w:i/>
        </w:rPr>
        <w:t xml:space="preserve">Analytical Letters </w:t>
      </w:r>
      <w:r w:rsidRPr="007B797F">
        <w:rPr>
          <w:b/>
        </w:rPr>
        <w:t>2013,</w:t>
      </w:r>
      <w:r w:rsidRPr="007B797F">
        <w:t xml:space="preserve"> </w:t>
      </w:r>
      <w:r w:rsidRPr="007B797F">
        <w:rPr>
          <w:i/>
        </w:rPr>
        <w:t>46</w:t>
      </w:r>
      <w:r w:rsidRPr="007B797F">
        <w:t xml:space="preserve"> (11), 1640-1671.</w:t>
      </w:r>
    </w:p>
    <w:p w14:paraId="6AA1A8CA" w14:textId="77777777" w:rsidR="006D6732" w:rsidRPr="007B797F" w:rsidRDefault="006D6732" w:rsidP="006D6732">
      <w:pPr>
        <w:pStyle w:val="EndNoteBibliography"/>
        <w:spacing w:after="0"/>
      </w:pPr>
      <w:r w:rsidRPr="007B797F">
        <w:t>134.</w:t>
      </w:r>
      <w:r w:rsidRPr="007B797F">
        <w:tab/>
        <w:t xml:space="preserve">Idris, A. M., The second five years of sequential injection chromatography: significant developments in the technology and methodologies. </w:t>
      </w:r>
      <w:r w:rsidRPr="007B797F">
        <w:rPr>
          <w:i/>
        </w:rPr>
        <w:t xml:space="preserve">Crit Rev Anal Chem </w:t>
      </w:r>
      <w:r w:rsidRPr="007B797F">
        <w:rPr>
          <w:b/>
        </w:rPr>
        <w:t>2014,</w:t>
      </w:r>
      <w:r w:rsidRPr="007B797F">
        <w:t xml:space="preserve"> </w:t>
      </w:r>
      <w:r w:rsidRPr="007B797F">
        <w:rPr>
          <w:i/>
        </w:rPr>
        <w:t>44</w:t>
      </w:r>
      <w:r w:rsidRPr="007B797F">
        <w:t xml:space="preserve"> (3), 220-32.</w:t>
      </w:r>
    </w:p>
    <w:p w14:paraId="40D2A1E1" w14:textId="77777777" w:rsidR="006D6732" w:rsidRPr="007B797F" w:rsidRDefault="006D6732" w:rsidP="006D6732">
      <w:pPr>
        <w:pStyle w:val="EndNoteBibliography"/>
        <w:spacing w:after="0"/>
      </w:pPr>
      <w:r w:rsidRPr="007B797F">
        <w:t>135.</w:t>
      </w:r>
      <w:r w:rsidRPr="007B797F">
        <w:tab/>
        <w:t xml:space="preserve">Chocholous, P.;  Satinsky, D.;  Sladkovsky, R.;  Pospisilova, M.; Solich, P., Determination of pesticides fenoxycarb and permethrin by sequential injection chromatography using miniaturized monolithic column. </w:t>
      </w:r>
      <w:r w:rsidRPr="007B797F">
        <w:rPr>
          <w:i/>
        </w:rPr>
        <w:t xml:space="preserve">Talanta </w:t>
      </w:r>
      <w:r w:rsidRPr="007B797F">
        <w:rPr>
          <w:b/>
        </w:rPr>
        <w:t>2008,</w:t>
      </w:r>
      <w:r w:rsidRPr="007B797F">
        <w:t xml:space="preserve"> </w:t>
      </w:r>
      <w:r w:rsidRPr="007B797F">
        <w:rPr>
          <w:i/>
        </w:rPr>
        <w:t>77</w:t>
      </w:r>
      <w:r w:rsidRPr="007B797F">
        <w:t xml:space="preserve"> (2), 566-570.</w:t>
      </w:r>
    </w:p>
    <w:p w14:paraId="18FE0B5B" w14:textId="77777777" w:rsidR="006D6732" w:rsidRPr="007B797F" w:rsidRDefault="006D6732" w:rsidP="006D6732">
      <w:pPr>
        <w:pStyle w:val="EndNoteBibliography"/>
        <w:spacing w:after="0"/>
      </w:pPr>
      <w:r w:rsidRPr="007B797F">
        <w:t>136.</w:t>
      </w:r>
      <w:r w:rsidRPr="007B797F">
        <w:tab/>
        <w:t xml:space="preserve">Chocholous, P.;  Holik, P.;  Satinsky, D.; Solich, P., A novel application of Onyxtrade mark monolithic column for simultaneous determination of salicylic acid and triamcinolone acetonide by sequential injection chromatography. </w:t>
      </w:r>
      <w:r w:rsidRPr="007B797F">
        <w:rPr>
          <w:i/>
        </w:rPr>
        <w:t xml:space="preserve">Talanta </w:t>
      </w:r>
      <w:r w:rsidRPr="007B797F">
        <w:rPr>
          <w:b/>
        </w:rPr>
        <w:t>2007,</w:t>
      </w:r>
      <w:r w:rsidRPr="007B797F">
        <w:t xml:space="preserve"> </w:t>
      </w:r>
      <w:r w:rsidRPr="007B797F">
        <w:rPr>
          <w:i/>
        </w:rPr>
        <w:t>72</w:t>
      </w:r>
      <w:r w:rsidRPr="007B797F">
        <w:t xml:space="preserve"> (2), 854-8.</w:t>
      </w:r>
    </w:p>
    <w:p w14:paraId="40B695B1" w14:textId="77777777" w:rsidR="006D6732" w:rsidRPr="007B797F" w:rsidRDefault="006D6732" w:rsidP="006D6732">
      <w:pPr>
        <w:pStyle w:val="EndNoteBibliography"/>
        <w:spacing w:after="0"/>
      </w:pPr>
      <w:r w:rsidRPr="007B797F">
        <w:t>137.</w:t>
      </w:r>
      <w:r w:rsidRPr="007B797F">
        <w:tab/>
        <w:t xml:space="preserve">Chocholous, P.;  Kosarova, L.;  Satinsky, D.;  Sklenarova, H.; Solich, P., Enhanced capabilities of separation in Sequential Injection Chromatography--fused-core particle column and its comparison with narrow-bore monolithic column. </w:t>
      </w:r>
      <w:r w:rsidRPr="007B797F">
        <w:rPr>
          <w:i/>
        </w:rPr>
        <w:t xml:space="preserve">Talanta </w:t>
      </w:r>
      <w:r w:rsidRPr="007B797F">
        <w:rPr>
          <w:b/>
        </w:rPr>
        <w:t>2011,</w:t>
      </w:r>
      <w:r w:rsidRPr="007B797F">
        <w:t xml:space="preserve"> </w:t>
      </w:r>
      <w:r w:rsidRPr="007B797F">
        <w:rPr>
          <w:i/>
        </w:rPr>
        <w:t>85</w:t>
      </w:r>
      <w:r w:rsidRPr="007B797F">
        <w:t xml:space="preserve"> (2), 1129-34.</w:t>
      </w:r>
    </w:p>
    <w:p w14:paraId="0B57F142" w14:textId="77777777" w:rsidR="006D6732" w:rsidRPr="007B797F" w:rsidRDefault="006D6732" w:rsidP="006D6732">
      <w:pPr>
        <w:pStyle w:val="EndNoteBibliography"/>
        <w:spacing w:after="0"/>
      </w:pPr>
      <w:r w:rsidRPr="007B797F">
        <w:t>138.</w:t>
      </w:r>
      <w:r w:rsidRPr="007B797F">
        <w:tab/>
        <w:t xml:space="preserve">Zhu, Z.;  Chen, H.;  Chen, A.;  Lu, J. J.;  Liu, S.; Zhao, M., Simultaneously sizing and quantitating zeptomole-level DNA at high throughput in free solution. </w:t>
      </w:r>
      <w:r w:rsidRPr="007B797F">
        <w:rPr>
          <w:i/>
        </w:rPr>
        <w:t xml:space="preserve">Chemistry </w:t>
      </w:r>
      <w:r w:rsidRPr="007B797F">
        <w:rPr>
          <w:b/>
        </w:rPr>
        <w:t>2014,</w:t>
      </w:r>
      <w:r w:rsidRPr="007B797F">
        <w:t xml:space="preserve"> </w:t>
      </w:r>
      <w:r w:rsidRPr="007B797F">
        <w:rPr>
          <w:i/>
        </w:rPr>
        <w:t>20</w:t>
      </w:r>
      <w:r w:rsidRPr="007B797F">
        <w:t xml:space="preserve"> (43), 13945-50.</w:t>
      </w:r>
    </w:p>
    <w:p w14:paraId="58B62289" w14:textId="77777777" w:rsidR="006D6732" w:rsidRPr="007B797F" w:rsidRDefault="006D6732" w:rsidP="006D6732">
      <w:pPr>
        <w:pStyle w:val="EndNoteBibliography"/>
        <w:spacing w:after="0"/>
      </w:pPr>
      <w:r w:rsidRPr="007B797F">
        <w:t>139.</w:t>
      </w:r>
      <w:r w:rsidRPr="007B797F">
        <w:tab/>
        <w:t xml:space="preserve">Antonangelo, A. T.;  Alonso, D. P.;  Ribolla, P. E.; Colombi, D., Microsatellite marker-based assessment of the biodiversity of native bioethanol yeast strains. </w:t>
      </w:r>
      <w:r w:rsidRPr="007B797F">
        <w:rPr>
          <w:i/>
        </w:rPr>
        <w:t xml:space="preserve">Yeast </w:t>
      </w:r>
      <w:r w:rsidRPr="007B797F">
        <w:rPr>
          <w:b/>
        </w:rPr>
        <w:t>2013,</w:t>
      </w:r>
      <w:r w:rsidRPr="007B797F">
        <w:t xml:space="preserve"> </w:t>
      </w:r>
      <w:r w:rsidRPr="007B797F">
        <w:rPr>
          <w:i/>
        </w:rPr>
        <w:t>30</w:t>
      </w:r>
      <w:r w:rsidRPr="007B797F">
        <w:t xml:space="preserve"> (8), 307-17.</w:t>
      </w:r>
    </w:p>
    <w:p w14:paraId="6E9D91FB" w14:textId="77777777" w:rsidR="006D6732" w:rsidRPr="007B797F" w:rsidRDefault="006D6732" w:rsidP="006D6732">
      <w:pPr>
        <w:pStyle w:val="EndNoteBibliography"/>
        <w:spacing w:after="0"/>
      </w:pPr>
      <w:r w:rsidRPr="007B797F">
        <w:t>140.</w:t>
      </w:r>
      <w:r w:rsidRPr="007B797F">
        <w:tab/>
        <w:t xml:space="preserve">Kaliszan, R.; Wiczling, P., Gradient reversed-phase high-performance chromatography of ionogenic analytes. </w:t>
      </w:r>
      <w:r w:rsidRPr="007B797F">
        <w:rPr>
          <w:i/>
        </w:rPr>
        <w:t xml:space="preserve">TrAC Trends in Analytical Chemistry </w:t>
      </w:r>
      <w:r w:rsidRPr="007B797F">
        <w:rPr>
          <w:b/>
        </w:rPr>
        <w:t>2011,</w:t>
      </w:r>
      <w:r w:rsidRPr="007B797F">
        <w:t xml:space="preserve"> </w:t>
      </w:r>
      <w:r w:rsidRPr="007B797F">
        <w:rPr>
          <w:i/>
        </w:rPr>
        <w:t>30</w:t>
      </w:r>
      <w:r w:rsidRPr="007B797F">
        <w:t xml:space="preserve"> (9), 1372-1381.</w:t>
      </w:r>
    </w:p>
    <w:p w14:paraId="125DA8B0" w14:textId="77777777" w:rsidR="006D6732" w:rsidRPr="007B797F" w:rsidRDefault="006D6732" w:rsidP="006D6732">
      <w:pPr>
        <w:pStyle w:val="EndNoteBibliography"/>
        <w:spacing w:after="0"/>
      </w:pPr>
      <w:r w:rsidRPr="007B797F">
        <w:t>141.</w:t>
      </w:r>
      <w:r w:rsidRPr="007B797F">
        <w:tab/>
        <w:t xml:space="preserve">González-San Miguel, H. M.;  Fernández, M.;  Estela, J. M.; Cerdà, V., Contribution of multi-commuted flow analysis combined with monolithic columns to low-pressure, high-performance chromatography. </w:t>
      </w:r>
      <w:r w:rsidRPr="007B797F">
        <w:rPr>
          <w:i/>
        </w:rPr>
        <w:t xml:space="preserve">TrAC Trends in Analytical Chemistry </w:t>
      </w:r>
      <w:r w:rsidRPr="007B797F">
        <w:rPr>
          <w:b/>
        </w:rPr>
        <w:t>2009,</w:t>
      </w:r>
      <w:r w:rsidRPr="007B797F">
        <w:t xml:space="preserve"> </w:t>
      </w:r>
      <w:r w:rsidRPr="007B797F">
        <w:rPr>
          <w:i/>
        </w:rPr>
        <w:t>28</w:t>
      </w:r>
      <w:r w:rsidRPr="007B797F">
        <w:t xml:space="preserve"> (3), 336-346.</w:t>
      </w:r>
    </w:p>
    <w:p w14:paraId="2E7ABA21" w14:textId="77777777" w:rsidR="006D6732" w:rsidRPr="007B797F" w:rsidRDefault="006D6732" w:rsidP="006D6732">
      <w:pPr>
        <w:pStyle w:val="EndNoteBibliography"/>
        <w:spacing w:after="0"/>
      </w:pPr>
      <w:r w:rsidRPr="007B797F">
        <w:t>142.</w:t>
      </w:r>
      <w:r w:rsidRPr="007B797F">
        <w:tab/>
        <w:t xml:space="preserve">Adcock, J. L.;  Francis, P. S.;  Agg, K. M.;  Marshall, G. D.; Barnett, N. W., A hybrid FIA/HPLC system incorporating monolithic column chromatography. </w:t>
      </w:r>
      <w:r w:rsidRPr="007B797F">
        <w:rPr>
          <w:i/>
        </w:rPr>
        <w:t xml:space="preserve">Anal Chim Acta </w:t>
      </w:r>
      <w:r w:rsidRPr="007B797F">
        <w:rPr>
          <w:b/>
        </w:rPr>
        <w:t>2007,</w:t>
      </w:r>
      <w:r w:rsidRPr="007B797F">
        <w:t xml:space="preserve"> </w:t>
      </w:r>
      <w:r w:rsidRPr="007B797F">
        <w:rPr>
          <w:i/>
        </w:rPr>
        <w:t>600</w:t>
      </w:r>
      <w:r w:rsidRPr="007B797F">
        <w:t xml:space="preserve"> (1-2), 136-41.</w:t>
      </w:r>
    </w:p>
    <w:p w14:paraId="5E5A3A11" w14:textId="77777777" w:rsidR="006D6732" w:rsidRPr="007B797F" w:rsidRDefault="006D6732" w:rsidP="006D6732">
      <w:pPr>
        <w:pStyle w:val="EndNoteBibliography"/>
        <w:spacing w:after="0"/>
      </w:pPr>
      <w:r w:rsidRPr="007B797F">
        <w:t>143.</w:t>
      </w:r>
      <w:r w:rsidRPr="007B797F">
        <w:tab/>
        <w:t xml:space="preserve">Fernandez, M.;  Miro, M.;  Gonzalez, H. M.; Cerda, V., Modulation of mobile phase composition in flow-injection/sequential-injection chromatography exploiting multisyringe flow analysis. </w:t>
      </w:r>
      <w:r w:rsidRPr="007B797F">
        <w:rPr>
          <w:i/>
        </w:rPr>
        <w:t xml:space="preserve">Anal Bioanal Chem </w:t>
      </w:r>
      <w:r w:rsidRPr="007B797F">
        <w:rPr>
          <w:b/>
        </w:rPr>
        <w:t>2008,</w:t>
      </w:r>
      <w:r w:rsidRPr="007B797F">
        <w:t xml:space="preserve"> </w:t>
      </w:r>
      <w:r w:rsidRPr="007B797F">
        <w:rPr>
          <w:i/>
        </w:rPr>
        <w:t>391</w:t>
      </w:r>
      <w:r w:rsidRPr="007B797F">
        <w:t xml:space="preserve"> (3), 817-25.</w:t>
      </w:r>
    </w:p>
    <w:p w14:paraId="4158D59C" w14:textId="77777777" w:rsidR="006D6732" w:rsidRPr="007B797F" w:rsidRDefault="006D6732" w:rsidP="006D6732">
      <w:pPr>
        <w:pStyle w:val="EndNoteBibliography"/>
        <w:spacing w:after="0"/>
      </w:pPr>
      <w:r w:rsidRPr="007B797F">
        <w:t>144.</w:t>
      </w:r>
      <w:r w:rsidRPr="007B797F">
        <w:tab/>
        <w:t xml:space="preserve">Zhang, B.;  Whiteaker, J. R.;  Hoofnagle, A. N.;  Baird, G. S.;  Rodland, K. D.; Paulovich, A. G., Clinical potential of mass spectrometry-based proteogenomics. </w:t>
      </w:r>
      <w:r w:rsidRPr="007B797F">
        <w:rPr>
          <w:i/>
        </w:rPr>
        <w:t xml:space="preserve">Nat Rev Clin Oncol </w:t>
      </w:r>
      <w:r w:rsidRPr="007B797F">
        <w:rPr>
          <w:b/>
        </w:rPr>
        <w:t>2019,</w:t>
      </w:r>
      <w:r w:rsidRPr="007B797F">
        <w:t xml:space="preserve"> </w:t>
      </w:r>
      <w:r w:rsidRPr="007B797F">
        <w:rPr>
          <w:i/>
        </w:rPr>
        <w:t>16</w:t>
      </w:r>
      <w:r w:rsidRPr="007B797F">
        <w:t xml:space="preserve"> (4), 256-268.</w:t>
      </w:r>
    </w:p>
    <w:p w14:paraId="74F9C0A6" w14:textId="77777777" w:rsidR="006D6732" w:rsidRPr="007B797F" w:rsidRDefault="006D6732" w:rsidP="006D6732">
      <w:pPr>
        <w:pStyle w:val="EndNoteBibliography"/>
        <w:spacing w:after="0"/>
      </w:pPr>
      <w:r w:rsidRPr="007B797F">
        <w:t>145.</w:t>
      </w:r>
      <w:r w:rsidRPr="007B797F">
        <w:tab/>
        <w:t xml:space="preserve">Aebersold, R.; Mann, M., Mass-spectrometric exploration of proteome structure and function. </w:t>
      </w:r>
      <w:r w:rsidRPr="007B797F">
        <w:rPr>
          <w:i/>
        </w:rPr>
        <w:t xml:space="preserve">Nature </w:t>
      </w:r>
      <w:r w:rsidRPr="007B797F">
        <w:rPr>
          <w:b/>
        </w:rPr>
        <w:t>2016,</w:t>
      </w:r>
      <w:r w:rsidRPr="007B797F">
        <w:t xml:space="preserve"> </w:t>
      </w:r>
      <w:r w:rsidRPr="007B797F">
        <w:rPr>
          <w:i/>
        </w:rPr>
        <w:t>537</w:t>
      </w:r>
      <w:r w:rsidRPr="007B797F">
        <w:t xml:space="preserve"> (7620), 347-55.</w:t>
      </w:r>
    </w:p>
    <w:p w14:paraId="0DB61E1F" w14:textId="77777777" w:rsidR="006D6732" w:rsidRPr="007B797F" w:rsidRDefault="006D6732" w:rsidP="006D6732">
      <w:pPr>
        <w:pStyle w:val="EndNoteBibliography"/>
        <w:spacing w:after="0"/>
      </w:pPr>
      <w:r w:rsidRPr="007B797F">
        <w:t>146.</w:t>
      </w:r>
      <w:r w:rsidRPr="007B797F">
        <w:tab/>
        <w:t xml:space="preserve">Hein, M. Y.;  Sharma, K.;  Cox, J.; Mann, M., Proteomic Analysis of Cellular Systems. In </w:t>
      </w:r>
      <w:r w:rsidRPr="007B797F">
        <w:rPr>
          <w:i/>
        </w:rPr>
        <w:t>Handbook of Systems Biology</w:t>
      </w:r>
      <w:r w:rsidRPr="007B797F">
        <w:t>, 2013; Vol. 3, pp 3-25.</w:t>
      </w:r>
    </w:p>
    <w:p w14:paraId="699846D0" w14:textId="77777777" w:rsidR="006D6732" w:rsidRPr="007B797F" w:rsidRDefault="006D6732" w:rsidP="006D6732">
      <w:pPr>
        <w:pStyle w:val="EndNoteBibliography"/>
        <w:spacing w:after="0"/>
      </w:pPr>
      <w:r w:rsidRPr="007B797F">
        <w:t>147.</w:t>
      </w:r>
      <w:r w:rsidRPr="007B797F">
        <w:tab/>
        <w:t xml:space="preserve">Zubarev, R. A.; Makarov, A., Orbitrap mass spectrometry. </w:t>
      </w:r>
      <w:r w:rsidRPr="007B797F">
        <w:rPr>
          <w:i/>
        </w:rPr>
        <w:t xml:space="preserve">Anal Chem </w:t>
      </w:r>
      <w:r w:rsidRPr="007B797F">
        <w:rPr>
          <w:b/>
        </w:rPr>
        <w:t>2013,</w:t>
      </w:r>
      <w:r w:rsidRPr="007B797F">
        <w:t xml:space="preserve"> </w:t>
      </w:r>
      <w:r w:rsidRPr="007B797F">
        <w:rPr>
          <w:i/>
        </w:rPr>
        <w:t>85</w:t>
      </w:r>
      <w:r w:rsidRPr="007B797F">
        <w:t xml:space="preserve"> (11), 5288-96.</w:t>
      </w:r>
    </w:p>
    <w:p w14:paraId="72358771" w14:textId="77777777" w:rsidR="006D6732" w:rsidRPr="007B797F" w:rsidRDefault="006D6732" w:rsidP="006D6732">
      <w:pPr>
        <w:pStyle w:val="EndNoteBibliography"/>
        <w:spacing w:after="0"/>
      </w:pPr>
      <w:r w:rsidRPr="007B797F">
        <w:lastRenderedPageBreak/>
        <w:t>148.</w:t>
      </w:r>
      <w:r w:rsidRPr="007B797F">
        <w:tab/>
        <w:t xml:space="preserve">Hebert, A. S.;  Prasad, S.;  Belford, M. W.;  Bailey, D. J.;  McAlister, G. C.;  Abbatiello, S. E.;  Huguet, R.;  Wouters, E. R.;  Dunyach, J. J.;  Brademan, D. R.;  Westphall, M. S.; Coon, J. J., Comprehensive Single-Shot Proteomics with FAIMS on a Hybrid Orbitrap Mass Spectrometer. </w:t>
      </w:r>
      <w:r w:rsidRPr="007B797F">
        <w:rPr>
          <w:i/>
        </w:rPr>
        <w:t xml:space="preserve">Anal Chem </w:t>
      </w:r>
      <w:r w:rsidRPr="007B797F">
        <w:rPr>
          <w:b/>
        </w:rPr>
        <w:t>2018,</w:t>
      </w:r>
      <w:r w:rsidRPr="007B797F">
        <w:t xml:space="preserve"> </w:t>
      </w:r>
      <w:r w:rsidRPr="007B797F">
        <w:rPr>
          <w:i/>
        </w:rPr>
        <w:t>90</w:t>
      </w:r>
      <w:r w:rsidRPr="007B797F">
        <w:t xml:space="preserve"> (15), 9529-9537.</w:t>
      </w:r>
    </w:p>
    <w:p w14:paraId="7774344C" w14:textId="77777777" w:rsidR="006D6732" w:rsidRPr="007B797F" w:rsidRDefault="006D6732" w:rsidP="006D6732">
      <w:pPr>
        <w:pStyle w:val="EndNoteBibliography"/>
        <w:spacing w:after="0"/>
      </w:pPr>
      <w:r w:rsidRPr="007B797F">
        <w:t>149.</w:t>
      </w:r>
      <w:r w:rsidRPr="007B797F">
        <w:tab/>
        <w:t xml:space="preserve">Kelly, R. T.;  Tolmachev, A. V.;  Page, J. S.;  Tang, K.; Smith, R. D., The ion funnel: theory, implementations, and applications. </w:t>
      </w:r>
      <w:r w:rsidRPr="007B797F">
        <w:rPr>
          <w:i/>
        </w:rPr>
        <w:t xml:space="preserve">Mass Spectrom Rev </w:t>
      </w:r>
      <w:r w:rsidRPr="007B797F">
        <w:rPr>
          <w:b/>
        </w:rPr>
        <w:t>2010,</w:t>
      </w:r>
      <w:r w:rsidRPr="007B797F">
        <w:t xml:space="preserve"> </w:t>
      </w:r>
      <w:r w:rsidRPr="007B797F">
        <w:rPr>
          <w:i/>
        </w:rPr>
        <w:t>29</w:t>
      </w:r>
      <w:r w:rsidRPr="007B797F">
        <w:t xml:space="preserve"> (2), 294-312.</w:t>
      </w:r>
    </w:p>
    <w:p w14:paraId="6EDFB066" w14:textId="77777777" w:rsidR="006D6732" w:rsidRPr="007B797F" w:rsidRDefault="006D6732" w:rsidP="006D6732">
      <w:pPr>
        <w:pStyle w:val="EndNoteBibliography"/>
        <w:spacing w:after="0"/>
      </w:pPr>
      <w:r w:rsidRPr="007B797F">
        <w:t>150.</w:t>
      </w:r>
      <w:r w:rsidRPr="007B797F">
        <w:tab/>
        <w:t xml:space="preserve">Marginean, I.;  Page, J. S.;  Tolmachev, A. V.;  Tang, K.; Smith, R. D., Achieving 50% ionization efficiency in subambient pressure ionization with nanoelectrospray. </w:t>
      </w:r>
      <w:r w:rsidRPr="007B797F">
        <w:rPr>
          <w:i/>
        </w:rPr>
        <w:t xml:space="preserve">Anal Chem </w:t>
      </w:r>
      <w:r w:rsidRPr="007B797F">
        <w:rPr>
          <w:b/>
        </w:rPr>
        <w:t>2010,</w:t>
      </w:r>
      <w:r w:rsidRPr="007B797F">
        <w:t xml:space="preserve"> </w:t>
      </w:r>
      <w:r w:rsidRPr="007B797F">
        <w:rPr>
          <w:i/>
        </w:rPr>
        <w:t>82</w:t>
      </w:r>
      <w:r w:rsidRPr="007B797F">
        <w:t xml:space="preserve"> (22), 9344-9.</w:t>
      </w:r>
    </w:p>
    <w:p w14:paraId="32B22353" w14:textId="77777777" w:rsidR="006D6732" w:rsidRPr="007B797F" w:rsidRDefault="006D6732" w:rsidP="006D6732">
      <w:pPr>
        <w:pStyle w:val="EndNoteBibliography"/>
        <w:spacing w:after="0"/>
      </w:pPr>
      <w:r w:rsidRPr="007B797F">
        <w:t>151.</w:t>
      </w:r>
      <w:r w:rsidRPr="007B797F">
        <w:tab/>
        <w:t xml:space="preserve">Li, S.;  Plouffe, B. D.;  Belov, A. M.;  Ray, S.;  Wang, X.;  Murthy, S. K.;  Karger, B. L.; Ivanov, A. R., An Integrated Platform for Isolation, Processing, and Mass Spectrometry-based Proteomic Profiling of Rare Cells in Whole Blood. </w:t>
      </w:r>
      <w:r w:rsidRPr="007B797F">
        <w:rPr>
          <w:i/>
        </w:rPr>
        <w:t xml:space="preserve">Mol Cell Proteomics </w:t>
      </w:r>
      <w:r w:rsidRPr="007B797F">
        <w:rPr>
          <w:b/>
        </w:rPr>
        <w:t>2015,</w:t>
      </w:r>
      <w:r w:rsidRPr="007B797F">
        <w:t xml:space="preserve"> </w:t>
      </w:r>
      <w:r w:rsidRPr="007B797F">
        <w:rPr>
          <w:i/>
        </w:rPr>
        <w:t>14</w:t>
      </w:r>
      <w:r w:rsidRPr="007B797F">
        <w:t xml:space="preserve"> (6), 1672-83.</w:t>
      </w:r>
    </w:p>
    <w:p w14:paraId="4917D5D5" w14:textId="77777777" w:rsidR="006D6732" w:rsidRPr="007B797F" w:rsidRDefault="006D6732" w:rsidP="006D6732">
      <w:pPr>
        <w:pStyle w:val="EndNoteBibliography"/>
        <w:spacing w:after="0"/>
      </w:pPr>
      <w:r w:rsidRPr="007B797F">
        <w:t>152.</w:t>
      </w:r>
      <w:r w:rsidRPr="007B797F">
        <w:tab/>
        <w:t xml:space="preserve">Stadlmann, J.;  Hudecz, O.;  Krssakova, G.;  Ctortecka, C.;  Van Raemdonck, G.;  Op De Beeck, J.;  Desmet, G.;  Penninger, J. M.;  Jacobs, P.; Mechtler, K., Improved Sensitivity in Low-Input Proteomics Using Micropillar Array-Based Chromatography. </w:t>
      </w:r>
      <w:r w:rsidRPr="007B797F">
        <w:rPr>
          <w:i/>
        </w:rPr>
        <w:t xml:space="preserve">Anal Chem </w:t>
      </w:r>
      <w:r w:rsidRPr="007B797F">
        <w:rPr>
          <w:b/>
        </w:rPr>
        <w:t>2019,</w:t>
      </w:r>
      <w:r w:rsidRPr="007B797F">
        <w:t xml:space="preserve"> </w:t>
      </w:r>
      <w:r w:rsidRPr="007B797F">
        <w:rPr>
          <w:i/>
        </w:rPr>
        <w:t>91</w:t>
      </w:r>
      <w:r w:rsidRPr="007B797F">
        <w:t xml:space="preserve"> (22), 14203-14207.</w:t>
      </w:r>
    </w:p>
    <w:p w14:paraId="57E50511" w14:textId="77777777" w:rsidR="006D6732" w:rsidRPr="007B797F" w:rsidRDefault="006D6732" w:rsidP="006D6732">
      <w:pPr>
        <w:pStyle w:val="EndNoteBibliography"/>
        <w:spacing w:after="0"/>
      </w:pPr>
      <w:r w:rsidRPr="007B797F">
        <w:t>153.</w:t>
      </w:r>
      <w:r w:rsidRPr="007B797F">
        <w:tab/>
        <w:t xml:space="preserve">Zhu, Y.;  Piehowski, P. D.;  Zhao, R.;  Chen, J.;  Shen, Y.;  Moore, R. J.;  Shukla, A. K.;  Petyuk, V. A.;  Campbell-Thompson, M.;  Mathews, C. E.;  Smith, R. D.;  Qian, W. J.; Kelly, R. T., Nanodroplet processing platform for deep and quantitative proteome profiling of 10-100 mammalian cells. </w:t>
      </w:r>
      <w:r w:rsidRPr="007B797F">
        <w:rPr>
          <w:i/>
        </w:rPr>
        <w:t xml:space="preserve">Nat Commun </w:t>
      </w:r>
      <w:r w:rsidRPr="007B797F">
        <w:rPr>
          <w:b/>
        </w:rPr>
        <w:t>2018,</w:t>
      </w:r>
      <w:r w:rsidRPr="007B797F">
        <w:t xml:space="preserve"> </w:t>
      </w:r>
      <w:r w:rsidRPr="007B797F">
        <w:rPr>
          <w:i/>
        </w:rPr>
        <w:t>9</w:t>
      </w:r>
      <w:r w:rsidRPr="007B797F">
        <w:t xml:space="preserve"> (1), 882.</w:t>
      </w:r>
    </w:p>
    <w:p w14:paraId="766C650F" w14:textId="77777777" w:rsidR="006D6732" w:rsidRPr="007B797F" w:rsidRDefault="006D6732" w:rsidP="006D6732">
      <w:pPr>
        <w:pStyle w:val="EndNoteBibliography"/>
        <w:spacing w:after="0"/>
      </w:pPr>
      <w:r w:rsidRPr="007B797F">
        <w:t>154.</w:t>
      </w:r>
      <w:r w:rsidRPr="007B797F">
        <w:tab/>
        <w:t xml:space="preserve">Zhu, Y.;  Clair, G.;  Chrisler, W. B.;  Shen, Y.;  Zhao, R.;  Shukla, A. K.;  Moore, R. J.;  Misra, R. S.;  Pryhuber, G. S.;  Smith, R. D.;  Ansong, C.; Kelly, R. T., Proteomic Analysis of Single Mammalian Cells Enabled by Microfluidic Nanodroplet Sample Preparation and Ultrasensitive NanoLC-MS. </w:t>
      </w:r>
      <w:r w:rsidRPr="007B797F">
        <w:rPr>
          <w:i/>
        </w:rPr>
        <w:t xml:space="preserve">Angew Chem Int Ed Engl </w:t>
      </w:r>
      <w:r w:rsidRPr="007B797F">
        <w:rPr>
          <w:b/>
        </w:rPr>
        <w:t>2018,</w:t>
      </w:r>
      <w:r w:rsidRPr="007B797F">
        <w:t xml:space="preserve"> </w:t>
      </w:r>
      <w:r w:rsidRPr="007B797F">
        <w:rPr>
          <w:i/>
        </w:rPr>
        <w:t>57</w:t>
      </w:r>
      <w:r w:rsidRPr="007B797F">
        <w:t xml:space="preserve"> (38), 12370-12374.</w:t>
      </w:r>
    </w:p>
    <w:p w14:paraId="5FE9080A" w14:textId="77777777" w:rsidR="006D6732" w:rsidRPr="007B797F" w:rsidRDefault="006D6732" w:rsidP="006D6732">
      <w:pPr>
        <w:pStyle w:val="EndNoteBibliography"/>
        <w:spacing w:after="0"/>
      </w:pPr>
      <w:r w:rsidRPr="007B797F">
        <w:t>155.</w:t>
      </w:r>
      <w:r w:rsidRPr="007B797F">
        <w:tab/>
        <w:t xml:space="preserve">Kelstrup, C. D.;  Young, C.;  Lavallee, R.;  Nielsen, M. L.; Olsen, J. V., Optimized fast and sensitive acquisition methods for shotgun proteomics on a quadrupole orbitrap mass spectrometer. </w:t>
      </w:r>
      <w:r w:rsidRPr="007B797F">
        <w:rPr>
          <w:i/>
        </w:rPr>
        <w:t xml:space="preserve">J Proteome Res </w:t>
      </w:r>
      <w:r w:rsidRPr="007B797F">
        <w:rPr>
          <w:b/>
        </w:rPr>
        <w:t>2012,</w:t>
      </w:r>
      <w:r w:rsidRPr="007B797F">
        <w:t xml:space="preserve"> </w:t>
      </w:r>
      <w:r w:rsidRPr="007B797F">
        <w:rPr>
          <w:i/>
        </w:rPr>
        <w:t>11</w:t>
      </w:r>
      <w:r w:rsidRPr="007B797F">
        <w:t xml:space="preserve"> (6), 3487-97.</w:t>
      </w:r>
    </w:p>
    <w:p w14:paraId="42305ECA" w14:textId="77777777" w:rsidR="006D6732" w:rsidRPr="007B797F" w:rsidRDefault="006D6732" w:rsidP="006D6732">
      <w:pPr>
        <w:pStyle w:val="EndNoteBibliography"/>
      </w:pPr>
      <w:r w:rsidRPr="007B797F">
        <w:t>156.</w:t>
      </w:r>
      <w:r w:rsidRPr="007B797F">
        <w:tab/>
        <w:t xml:space="preserve">Tyanova, S.;  Temu, T.; Cox, J., The MaxQuant computational platform for mass spectrometry-based shotgun proteomics. </w:t>
      </w:r>
      <w:r w:rsidRPr="007B797F">
        <w:rPr>
          <w:i/>
        </w:rPr>
        <w:t xml:space="preserve">nature protocols </w:t>
      </w:r>
      <w:r w:rsidRPr="007B797F">
        <w:rPr>
          <w:b/>
        </w:rPr>
        <w:t>2016,</w:t>
      </w:r>
      <w:r w:rsidRPr="007B797F">
        <w:t xml:space="preserve"> </w:t>
      </w:r>
      <w:r w:rsidRPr="007B797F">
        <w:rPr>
          <w:i/>
        </w:rPr>
        <w:t>11</w:t>
      </w:r>
      <w:r w:rsidRPr="007B797F">
        <w:t xml:space="preserve"> (12), 2301-2319.</w:t>
      </w:r>
    </w:p>
    <w:p w14:paraId="59134145" w14:textId="28E98394" w:rsidR="00283B6F" w:rsidRDefault="00851CE9" w:rsidP="00B649BD">
      <w:r w:rsidRPr="007B797F">
        <w:rPr>
          <w:rFonts w:ascii="Arial" w:hAnsi="Arial" w:cs="Arial"/>
        </w:rPr>
        <w:fldChar w:fldCharType="end"/>
      </w:r>
    </w:p>
    <w:sectPr w:rsidR="00283B6F" w:rsidSect="00BD35FD">
      <w:footerReference w:type="default" r:id="rId67"/>
      <w:pgSz w:w="11906" w:h="16838"/>
      <w:pgMar w:top="1440" w:right="1440" w:bottom="1440" w:left="1440" w:header="851" w:footer="992"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E2FB6" w14:textId="77777777" w:rsidR="0031770F" w:rsidRDefault="0031770F" w:rsidP="00CA398E">
      <w:r>
        <w:separator/>
      </w:r>
    </w:p>
  </w:endnote>
  <w:endnote w:type="continuationSeparator" w:id="0">
    <w:p w14:paraId="7B8BE78D" w14:textId="77777777" w:rsidR="0031770F" w:rsidRDefault="0031770F" w:rsidP="00CA3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Arno Pro">
    <w:altName w:val="Times New Roman"/>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1632063"/>
      <w:docPartObj>
        <w:docPartGallery w:val="Page Numbers (Bottom of Page)"/>
        <w:docPartUnique/>
      </w:docPartObj>
    </w:sdtPr>
    <w:sdtEndPr>
      <w:rPr>
        <w:noProof/>
      </w:rPr>
    </w:sdtEndPr>
    <w:sdtContent>
      <w:p w14:paraId="3A0CCE23" w14:textId="5EC18C76" w:rsidR="004766C9" w:rsidRDefault="0031770F">
        <w:pPr>
          <w:pStyle w:val="Footer"/>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9043636"/>
      <w:docPartObj>
        <w:docPartGallery w:val="Page Numbers (Bottom of Page)"/>
        <w:docPartUnique/>
      </w:docPartObj>
    </w:sdtPr>
    <w:sdtEndPr>
      <w:rPr>
        <w:noProof/>
      </w:rPr>
    </w:sdtEndPr>
    <w:sdtContent>
      <w:p w14:paraId="32E38DBE" w14:textId="77777777" w:rsidR="00284EF9" w:rsidRDefault="00284E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3892244"/>
      <w:docPartObj>
        <w:docPartGallery w:val="Page Numbers (Bottom of Page)"/>
        <w:docPartUnique/>
      </w:docPartObj>
    </w:sdtPr>
    <w:sdtEndPr>
      <w:rPr>
        <w:noProof/>
      </w:rPr>
    </w:sdtEndPr>
    <w:sdtContent>
      <w:p w14:paraId="4594FFB9" w14:textId="64725E49" w:rsidR="004766C9" w:rsidRDefault="004766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12B20" w14:textId="77777777" w:rsidR="0031770F" w:rsidRDefault="0031770F" w:rsidP="00CA398E">
      <w:r>
        <w:separator/>
      </w:r>
    </w:p>
  </w:footnote>
  <w:footnote w:type="continuationSeparator" w:id="0">
    <w:p w14:paraId="5B2F6B74" w14:textId="77777777" w:rsidR="0031770F" w:rsidRDefault="0031770F" w:rsidP="00CA39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01F60"/>
    <w:multiLevelType w:val="hybridMultilevel"/>
    <w:tmpl w:val="17B27540"/>
    <w:lvl w:ilvl="0" w:tplc="893A1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CF7184"/>
    <w:multiLevelType w:val="hybridMultilevel"/>
    <w:tmpl w:val="AC7491F6"/>
    <w:lvl w:ilvl="0" w:tplc="ED7C3184">
      <w:start w:val="1"/>
      <w:numFmt w:val="decimal"/>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3C7D35"/>
    <w:multiLevelType w:val="hybridMultilevel"/>
    <w:tmpl w:val="3EC6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23F0A"/>
    <w:multiLevelType w:val="multilevel"/>
    <w:tmpl w:val="83D0440E"/>
    <w:lvl w:ilvl="0">
      <w:start w:val="1"/>
      <w:numFmt w:val="decimal"/>
      <w:pStyle w:val="Heading1"/>
      <w:lvlText w:val="Chapter %1:"/>
      <w:lvlJc w:val="left"/>
      <w:pPr>
        <w:ind w:left="360" w:hanging="360"/>
      </w:pPr>
      <w:rPr>
        <w:rFonts w:hint="default"/>
      </w:rPr>
    </w:lvl>
    <w:lvl w:ilvl="1">
      <w:start w:val="1"/>
      <w:numFmt w:val="decimal"/>
      <w:pStyle w:val="Heading2"/>
      <w:lvlText w:val="%2."/>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lvlText w:val="%2.%3."/>
      <w:lvlJc w:val="left"/>
      <w:pPr>
        <w:ind w:left="0" w:firstLine="0"/>
      </w:pPr>
      <w:rPr>
        <w:rFonts w:hint="default"/>
      </w:rPr>
    </w:lvl>
    <w:lvl w:ilvl="3">
      <w:start w:val="1"/>
      <w:numFmt w:val="none"/>
      <w:lvlText w:val="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BD94E13"/>
    <w:multiLevelType w:val="hybridMultilevel"/>
    <w:tmpl w:val="3D1A9AA0"/>
    <w:lvl w:ilvl="0" w:tplc="D78CA12A">
      <w:start w:val="1"/>
      <w:numFmt w:val="decimal"/>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F4188"/>
    <w:multiLevelType w:val="hybridMultilevel"/>
    <w:tmpl w:val="7D5EE206"/>
    <w:lvl w:ilvl="0" w:tplc="893A12D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15:restartNumberingAfterBreak="0">
    <w:nsid w:val="36B15386"/>
    <w:multiLevelType w:val="hybridMultilevel"/>
    <w:tmpl w:val="28047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FF66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4BA5924"/>
    <w:multiLevelType w:val="hybridMultilevel"/>
    <w:tmpl w:val="17B27540"/>
    <w:lvl w:ilvl="0" w:tplc="893A1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F312D2"/>
    <w:multiLevelType w:val="hybridMultilevel"/>
    <w:tmpl w:val="D54E92D4"/>
    <w:lvl w:ilvl="0" w:tplc="BE50925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5"/>
  </w:num>
  <w:num w:numId="7">
    <w:abstractNumId w:val="1"/>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8"/>
  </w:num>
  <w:num w:numId="12">
    <w:abstractNumId w:val="1"/>
  </w:num>
  <w:num w:numId="13">
    <w:abstractNumId w:val="1"/>
    <w:lvlOverride w:ilvl="0">
      <w:startOverride w:val="1"/>
    </w:lvlOverride>
  </w:num>
  <w:num w:numId="14">
    <w:abstractNumId w:val="6"/>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defaultTabStop w:val="420"/>
  <w:autoHyphenation/>
  <w:consecutiveHyphenLimit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CS&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dwt52ddb5v2tmewwsxp9swhesfxa2s5pzpz&quot;&gt;GrdThesisCitation Library&lt;record-ids&gt;&lt;item&gt;1&lt;/item&gt;&lt;item&gt;2&lt;/item&gt;&lt;item&gt;3&lt;/item&gt;&lt;item&gt;4&lt;/item&gt;&lt;item&gt;6&lt;/item&gt;&lt;item&gt;7&lt;/item&gt;&lt;item&gt;14&lt;/item&gt;&lt;item&gt;18&lt;/item&gt;&lt;item&gt;19&lt;/item&gt;&lt;item&gt;20&lt;/item&gt;&lt;item&gt;21&lt;/item&gt;&lt;item&gt;22&lt;/item&gt;&lt;item&gt;23&lt;/item&gt;&lt;item&gt;24&lt;/item&gt;&lt;item&gt;27&lt;/item&gt;&lt;item&gt;28&lt;/item&gt;&lt;item&gt;30&lt;/item&gt;&lt;item&gt;34&lt;/item&gt;&lt;item&gt;35&lt;/item&gt;&lt;item&gt;36&lt;/item&gt;&lt;item&gt;37&lt;/item&gt;&lt;item&gt;42&lt;/item&gt;&lt;item&gt;46&lt;/item&gt;&lt;item&gt;47&lt;/item&gt;&lt;item&gt;73&lt;/item&gt;&lt;item&gt;74&lt;/item&gt;&lt;item&gt;76&lt;/item&gt;&lt;item&gt;80&lt;/item&gt;&lt;item&gt;81&lt;/item&gt;&lt;item&gt;84&lt;/item&gt;&lt;item&gt;87&lt;/item&gt;&lt;item&gt;88&lt;/item&gt;&lt;item&gt;92&lt;/item&gt;&lt;item&gt;93&lt;/item&gt;&lt;item&gt;95&lt;/item&gt;&lt;item&gt;96&lt;/item&gt;&lt;item&gt;97&lt;/item&gt;&lt;item&gt;100&lt;/item&gt;&lt;item&gt;101&lt;/item&gt;&lt;item&gt;102&lt;/item&gt;&lt;item&gt;105&lt;/item&gt;&lt;item&gt;106&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66&lt;/item&gt;&lt;item&gt;184&lt;/item&gt;&lt;item&gt;199&lt;/item&gt;&lt;item&gt;212&lt;/item&gt;&lt;item&gt;324&lt;/item&gt;&lt;item&gt;343&lt;/item&gt;&lt;item&gt;408&lt;/item&gt;&lt;item&gt;411&lt;/item&gt;&lt;item&gt;412&lt;/item&gt;&lt;item&gt;413&lt;/item&gt;&lt;item&gt;415&lt;/item&gt;&lt;item&gt;418&lt;/item&gt;&lt;item&gt;419&lt;/item&gt;&lt;item&gt;421&lt;/item&gt;&lt;item&gt;424&lt;/item&gt;&lt;item&gt;425&lt;/item&gt;&lt;item&gt;426&lt;/item&gt;&lt;item&gt;427&lt;/item&gt;&lt;item&gt;428&lt;/item&gt;&lt;item&gt;430&lt;/item&gt;&lt;item&gt;432&lt;/item&gt;&lt;item&gt;436&lt;/item&gt;&lt;item&gt;437&lt;/item&gt;&lt;item&gt;438&lt;/item&gt;&lt;item&gt;440&lt;/item&gt;&lt;item&gt;443&lt;/item&gt;&lt;item&gt;445&lt;/item&gt;&lt;item&gt;448&lt;/item&gt;&lt;item&gt;449&lt;/item&gt;&lt;item&gt;450&lt;/item&gt;&lt;item&gt;451&lt;/item&gt;&lt;item&gt;452&lt;/item&gt;&lt;item&gt;453&lt;/item&gt;&lt;item&gt;454&lt;/item&gt;&lt;item&gt;455&lt;/item&gt;&lt;item&gt;456&lt;/item&gt;&lt;item&gt;458&lt;/item&gt;&lt;item&gt;460&lt;/item&gt;&lt;item&gt;461&lt;/item&gt;&lt;item&gt;462&lt;/item&gt;&lt;item&gt;463&lt;/item&gt;&lt;item&gt;464&lt;/item&gt;&lt;item&gt;465&lt;/item&gt;&lt;item&gt;466&lt;/item&gt;&lt;item&gt;467&lt;/item&gt;&lt;item&gt;468&lt;/item&gt;&lt;item&gt;469&lt;/item&gt;&lt;item&gt;470&lt;/item&gt;&lt;item&gt;471&lt;/item&gt;&lt;item&gt;472&lt;/item&gt;&lt;item&gt;473&lt;/item&gt;&lt;item&gt;474&lt;/item&gt;&lt;item&gt;475&lt;/item&gt;&lt;item&gt;476&lt;/item&gt;&lt;item&gt;477&lt;/item&gt;&lt;item&gt;478&lt;/item&gt;&lt;item&gt;479&lt;/item&gt;&lt;item&gt;480&lt;/item&gt;&lt;item&gt;481&lt;/item&gt;&lt;item&gt;482&lt;/item&gt;&lt;item&gt;483&lt;/item&gt;&lt;item&gt;484&lt;/item&gt;&lt;item&gt;485&lt;/item&gt;&lt;item&gt;487&lt;/item&gt;&lt;item&gt;488&lt;/item&gt;&lt;item&gt;489&lt;/item&gt;&lt;item&gt;490&lt;/item&gt;&lt;item&gt;491&lt;/item&gt;&lt;item&gt;492&lt;/item&gt;&lt;item&gt;493&lt;/item&gt;&lt;item&gt;494&lt;/item&gt;&lt;item&gt;496&lt;/item&gt;&lt;item&gt;497&lt;/item&gt;&lt;item&gt;498&lt;/item&gt;&lt;item&gt;499&lt;/item&gt;&lt;item&gt;501&lt;/item&gt;&lt;item&gt;502&lt;/item&gt;&lt;item&gt;503&lt;/item&gt;&lt;item&gt;504&lt;/item&gt;&lt;item&gt;505&lt;/item&gt;&lt;item&gt;506&lt;/item&gt;&lt;item&gt;507&lt;/item&gt;&lt;item&gt;508&lt;/item&gt;&lt;item&gt;509&lt;/item&gt;&lt;item&gt;510&lt;/item&gt;&lt;item&gt;511&lt;/item&gt;&lt;item&gt;512&lt;/item&gt;&lt;item&gt;514&lt;/item&gt;&lt;/record-ids&gt;&lt;/item&gt;&lt;/Libraries&gt;"/>
  </w:docVars>
  <w:rsids>
    <w:rsidRoot w:val="00CF3A63"/>
    <w:rsid w:val="0000158D"/>
    <w:rsid w:val="000017D2"/>
    <w:rsid w:val="00006689"/>
    <w:rsid w:val="00013AD0"/>
    <w:rsid w:val="000155CC"/>
    <w:rsid w:val="000273AB"/>
    <w:rsid w:val="00034939"/>
    <w:rsid w:val="000413B1"/>
    <w:rsid w:val="00045DAB"/>
    <w:rsid w:val="00052F7B"/>
    <w:rsid w:val="00053E00"/>
    <w:rsid w:val="00056A34"/>
    <w:rsid w:val="000650DF"/>
    <w:rsid w:val="00070E15"/>
    <w:rsid w:val="00074E03"/>
    <w:rsid w:val="00087394"/>
    <w:rsid w:val="00090AC2"/>
    <w:rsid w:val="00090F50"/>
    <w:rsid w:val="00091899"/>
    <w:rsid w:val="0009207C"/>
    <w:rsid w:val="000A23A2"/>
    <w:rsid w:val="000A6EC8"/>
    <w:rsid w:val="000A6F61"/>
    <w:rsid w:val="000A7748"/>
    <w:rsid w:val="000B2307"/>
    <w:rsid w:val="000B365A"/>
    <w:rsid w:val="000C0CC4"/>
    <w:rsid w:val="000C1D7D"/>
    <w:rsid w:val="000C3D4C"/>
    <w:rsid w:val="000C450B"/>
    <w:rsid w:val="000C7D21"/>
    <w:rsid w:val="000D1725"/>
    <w:rsid w:val="000D3CA4"/>
    <w:rsid w:val="000E1011"/>
    <w:rsid w:val="000E42E3"/>
    <w:rsid w:val="000E485F"/>
    <w:rsid w:val="000F2A7F"/>
    <w:rsid w:val="000F555A"/>
    <w:rsid w:val="000F64D7"/>
    <w:rsid w:val="001006C8"/>
    <w:rsid w:val="00110751"/>
    <w:rsid w:val="00116627"/>
    <w:rsid w:val="0011714D"/>
    <w:rsid w:val="00123275"/>
    <w:rsid w:val="00124D88"/>
    <w:rsid w:val="00124E58"/>
    <w:rsid w:val="00130E0F"/>
    <w:rsid w:val="00135327"/>
    <w:rsid w:val="00140EFD"/>
    <w:rsid w:val="00142666"/>
    <w:rsid w:val="00151651"/>
    <w:rsid w:val="00156E38"/>
    <w:rsid w:val="00161AAC"/>
    <w:rsid w:val="001654DC"/>
    <w:rsid w:val="00170CD6"/>
    <w:rsid w:val="00191698"/>
    <w:rsid w:val="0019263F"/>
    <w:rsid w:val="00192FDA"/>
    <w:rsid w:val="0019409E"/>
    <w:rsid w:val="00195192"/>
    <w:rsid w:val="00195449"/>
    <w:rsid w:val="00196917"/>
    <w:rsid w:val="00196CF2"/>
    <w:rsid w:val="001A4B86"/>
    <w:rsid w:val="001A6772"/>
    <w:rsid w:val="001A7A4E"/>
    <w:rsid w:val="001B07F6"/>
    <w:rsid w:val="001B2DEC"/>
    <w:rsid w:val="001B6213"/>
    <w:rsid w:val="001C6807"/>
    <w:rsid w:val="001C7423"/>
    <w:rsid w:val="001D3FC6"/>
    <w:rsid w:val="001E228D"/>
    <w:rsid w:val="001E5055"/>
    <w:rsid w:val="001F1F30"/>
    <w:rsid w:val="001F3226"/>
    <w:rsid w:val="001F3521"/>
    <w:rsid w:val="001F3C40"/>
    <w:rsid w:val="001F3D7D"/>
    <w:rsid w:val="001F6A8F"/>
    <w:rsid w:val="00200CE6"/>
    <w:rsid w:val="002016F8"/>
    <w:rsid w:val="00202D75"/>
    <w:rsid w:val="00203B6F"/>
    <w:rsid w:val="00204649"/>
    <w:rsid w:val="00212C58"/>
    <w:rsid w:val="002136B2"/>
    <w:rsid w:val="00222846"/>
    <w:rsid w:val="0023210D"/>
    <w:rsid w:val="00237ED6"/>
    <w:rsid w:val="00243EB2"/>
    <w:rsid w:val="00245645"/>
    <w:rsid w:val="00246972"/>
    <w:rsid w:val="00263E2A"/>
    <w:rsid w:val="00265D23"/>
    <w:rsid w:val="00267B8F"/>
    <w:rsid w:val="002731A1"/>
    <w:rsid w:val="002764C5"/>
    <w:rsid w:val="00282E12"/>
    <w:rsid w:val="00283B6F"/>
    <w:rsid w:val="00284656"/>
    <w:rsid w:val="00284EF9"/>
    <w:rsid w:val="002857CF"/>
    <w:rsid w:val="00287846"/>
    <w:rsid w:val="00294881"/>
    <w:rsid w:val="002A5D5D"/>
    <w:rsid w:val="002A695D"/>
    <w:rsid w:val="002C08AB"/>
    <w:rsid w:val="002C35A6"/>
    <w:rsid w:val="002C53C2"/>
    <w:rsid w:val="002C6F6A"/>
    <w:rsid w:val="002D36EC"/>
    <w:rsid w:val="002D5DA5"/>
    <w:rsid w:val="002D6283"/>
    <w:rsid w:val="002E02D4"/>
    <w:rsid w:val="002E4DC4"/>
    <w:rsid w:val="002F1F82"/>
    <w:rsid w:val="0030287D"/>
    <w:rsid w:val="00302D91"/>
    <w:rsid w:val="00304E33"/>
    <w:rsid w:val="00306071"/>
    <w:rsid w:val="00311B45"/>
    <w:rsid w:val="0031770F"/>
    <w:rsid w:val="003221D0"/>
    <w:rsid w:val="0032354F"/>
    <w:rsid w:val="00324CDA"/>
    <w:rsid w:val="00341454"/>
    <w:rsid w:val="00364C6B"/>
    <w:rsid w:val="00366B90"/>
    <w:rsid w:val="00375253"/>
    <w:rsid w:val="003772FF"/>
    <w:rsid w:val="00377508"/>
    <w:rsid w:val="003811BA"/>
    <w:rsid w:val="00391C40"/>
    <w:rsid w:val="003B01ED"/>
    <w:rsid w:val="003C15D2"/>
    <w:rsid w:val="003C3CE3"/>
    <w:rsid w:val="003C403A"/>
    <w:rsid w:val="003C510D"/>
    <w:rsid w:val="003C7BC6"/>
    <w:rsid w:val="003D2876"/>
    <w:rsid w:val="003D7D50"/>
    <w:rsid w:val="003E1992"/>
    <w:rsid w:val="003E2CA8"/>
    <w:rsid w:val="003E5E15"/>
    <w:rsid w:val="003F04EE"/>
    <w:rsid w:val="003F61DA"/>
    <w:rsid w:val="003F777F"/>
    <w:rsid w:val="004003CF"/>
    <w:rsid w:val="004044AF"/>
    <w:rsid w:val="0040515C"/>
    <w:rsid w:val="00407983"/>
    <w:rsid w:val="00411B2F"/>
    <w:rsid w:val="004121F0"/>
    <w:rsid w:val="00417F45"/>
    <w:rsid w:val="00421D39"/>
    <w:rsid w:val="00422183"/>
    <w:rsid w:val="00426B9F"/>
    <w:rsid w:val="0043163D"/>
    <w:rsid w:val="00437F3D"/>
    <w:rsid w:val="00440140"/>
    <w:rsid w:val="0044439A"/>
    <w:rsid w:val="0044637F"/>
    <w:rsid w:val="00447B13"/>
    <w:rsid w:val="00447DFC"/>
    <w:rsid w:val="00450F17"/>
    <w:rsid w:val="0045514C"/>
    <w:rsid w:val="004570BB"/>
    <w:rsid w:val="004616A9"/>
    <w:rsid w:val="004709EE"/>
    <w:rsid w:val="00470DB8"/>
    <w:rsid w:val="00471995"/>
    <w:rsid w:val="00475725"/>
    <w:rsid w:val="004766C9"/>
    <w:rsid w:val="0048322C"/>
    <w:rsid w:val="004905C6"/>
    <w:rsid w:val="004A0F02"/>
    <w:rsid w:val="004B0E0C"/>
    <w:rsid w:val="004B282C"/>
    <w:rsid w:val="004C71E4"/>
    <w:rsid w:val="004D3825"/>
    <w:rsid w:val="004D6F87"/>
    <w:rsid w:val="004E1A9E"/>
    <w:rsid w:val="004E59E6"/>
    <w:rsid w:val="004E729C"/>
    <w:rsid w:val="004F1315"/>
    <w:rsid w:val="004F46F0"/>
    <w:rsid w:val="004F49D4"/>
    <w:rsid w:val="00505BA5"/>
    <w:rsid w:val="005072FB"/>
    <w:rsid w:val="005125BA"/>
    <w:rsid w:val="0051353B"/>
    <w:rsid w:val="00524C87"/>
    <w:rsid w:val="00533F67"/>
    <w:rsid w:val="00541B28"/>
    <w:rsid w:val="00544CE9"/>
    <w:rsid w:val="00544E63"/>
    <w:rsid w:val="00545B6E"/>
    <w:rsid w:val="005460DC"/>
    <w:rsid w:val="00550035"/>
    <w:rsid w:val="00551B77"/>
    <w:rsid w:val="005521CA"/>
    <w:rsid w:val="005526ED"/>
    <w:rsid w:val="00552FC6"/>
    <w:rsid w:val="00554DE2"/>
    <w:rsid w:val="0056514C"/>
    <w:rsid w:val="005742D7"/>
    <w:rsid w:val="0058095A"/>
    <w:rsid w:val="00580B86"/>
    <w:rsid w:val="005847EC"/>
    <w:rsid w:val="00584AB0"/>
    <w:rsid w:val="00591C5F"/>
    <w:rsid w:val="00593086"/>
    <w:rsid w:val="00593F6E"/>
    <w:rsid w:val="00597DFC"/>
    <w:rsid w:val="005A342B"/>
    <w:rsid w:val="005A4EBA"/>
    <w:rsid w:val="005B08E9"/>
    <w:rsid w:val="005B636B"/>
    <w:rsid w:val="005B7387"/>
    <w:rsid w:val="005C1109"/>
    <w:rsid w:val="005C2760"/>
    <w:rsid w:val="005C3753"/>
    <w:rsid w:val="005D4ED7"/>
    <w:rsid w:val="005D6125"/>
    <w:rsid w:val="005E1DE7"/>
    <w:rsid w:val="005E27DD"/>
    <w:rsid w:val="005E5AB6"/>
    <w:rsid w:val="005E6F8F"/>
    <w:rsid w:val="005F5516"/>
    <w:rsid w:val="00600069"/>
    <w:rsid w:val="006038E6"/>
    <w:rsid w:val="00604683"/>
    <w:rsid w:val="00605B12"/>
    <w:rsid w:val="00607AD9"/>
    <w:rsid w:val="0061089A"/>
    <w:rsid w:val="006124AA"/>
    <w:rsid w:val="00623CB1"/>
    <w:rsid w:val="006268C0"/>
    <w:rsid w:val="00630424"/>
    <w:rsid w:val="00633289"/>
    <w:rsid w:val="00650114"/>
    <w:rsid w:val="00655FEE"/>
    <w:rsid w:val="00657854"/>
    <w:rsid w:val="006614BC"/>
    <w:rsid w:val="006619B7"/>
    <w:rsid w:val="00664701"/>
    <w:rsid w:val="00667DB2"/>
    <w:rsid w:val="006739B7"/>
    <w:rsid w:val="00676867"/>
    <w:rsid w:val="00676AD6"/>
    <w:rsid w:val="00685C16"/>
    <w:rsid w:val="006958AA"/>
    <w:rsid w:val="006A4BB6"/>
    <w:rsid w:val="006B06F9"/>
    <w:rsid w:val="006B0BD5"/>
    <w:rsid w:val="006B54ED"/>
    <w:rsid w:val="006C0645"/>
    <w:rsid w:val="006C4712"/>
    <w:rsid w:val="006C4762"/>
    <w:rsid w:val="006D03E0"/>
    <w:rsid w:val="006D0BCC"/>
    <w:rsid w:val="006D0C8F"/>
    <w:rsid w:val="006D2A9D"/>
    <w:rsid w:val="006D4905"/>
    <w:rsid w:val="006D50FB"/>
    <w:rsid w:val="006D6732"/>
    <w:rsid w:val="006E218E"/>
    <w:rsid w:val="006F1778"/>
    <w:rsid w:val="006F2FC3"/>
    <w:rsid w:val="006F3506"/>
    <w:rsid w:val="006F6DA3"/>
    <w:rsid w:val="00705DEC"/>
    <w:rsid w:val="00714DDB"/>
    <w:rsid w:val="007151F9"/>
    <w:rsid w:val="00715CF0"/>
    <w:rsid w:val="00717D43"/>
    <w:rsid w:val="00720CAC"/>
    <w:rsid w:val="00723361"/>
    <w:rsid w:val="00724CDE"/>
    <w:rsid w:val="00726758"/>
    <w:rsid w:val="00727F82"/>
    <w:rsid w:val="00730205"/>
    <w:rsid w:val="007321C3"/>
    <w:rsid w:val="007355D8"/>
    <w:rsid w:val="007366FE"/>
    <w:rsid w:val="0074511A"/>
    <w:rsid w:val="007470F3"/>
    <w:rsid w:val="007556B8"/>
    <w:rsid w:val="00757E76"/>
    <w:rsid w:val="00761C0E"/>
    <w:rsid w:val="0076221A"/>
    <w:rsid w:val="007639BD"/>
    <w:rsid w:val="00764FED"/>
    <w:rsid w:val="00767C42"/>
    <w:rsid w:val="00767EC4"/>
    <w:rsid w:val="00771C3C"/>
    <w:rsid w:val="00781E56"/>
    <w:rsid w:val="00782A86"/>
    <w:rsid w:val="00784B53"/>
    <w:rsid w:val="00787F78"/>
    <w:rsid w:val="007920E7"/>
    <w:rsid w:val="00792BDD"/>
    <w:rsid w:val="00795AD3"/>
    <w:rsid w:val="00796EF4"/>
    <w:rsid w:val="007974C5"/>
    <w:rsid w:val="007A2310"/>
    <w:rsid w:val="007A4D0E"/>
    <w:rsid w:val="007A6577"/>
    <w:rsid w:val="007A7355"/>
    <w:rsid w:val="007A7396"/>
    <w:rsid w:val="007A7F6B"/>
    <w:rsid w:val="007B32E8"/>
    <w:rsid w:val="007B777A"/>
    <w:rsid w:val="007B797F"/>
    <w:rsid w:val="007C42DE"/>
    <w:rsid w:val="007C678D"/>
    <w:rsid w:val="007D2C26"/>
    <w:rsid w:val="007D430B"/>
    <w:rsid w:val="007D61E3"/>
    <w:rsid w:val="007E4429"/>
    <w:rsid w:val="007E4D94"/>
    <w:rsid w:val="007F1B46"/>
    <w:rsid w:val="007F1D50"/>
    <w:rsid w:val="007F3C2A"/>
    <w:rsid w:val="007F54AA"/>
    <w:rsid w:val="00807D5C"/>
    <w:rsid w:val="00816F9A"/>
    <w:rsid w:val="00817933"/>
    <w:rsid w:val="00823995"/>
    <w:rsid w:val="00824E92"/>
    <w:rsid w:val="0082718A"/>
    <w:rsid w:val="00837B5B"/>
    <w:rsid w:val="0084020B"/>
    <w:rsid w:val="00843ADF"/>
    <w:rsid w:val="00846AB3"/>
    <w:rsid w:val="00851CE9"/>
    <w:rsid w:val="008535AD"/>
    <w:rsid w:val="00855716"/>
    <w:rsid w:val="00862573"/>
    <w:rsid w:val="00863B48"/>
    <w:rsid w:val="00864E38"/>
    <w:rsid w:val="00867E1D"/>
    <w:rsid w:val="00874B17"/>
    <w:rsid w:val="00875CAD"/>
    <w:rsid w:val="0088039F"/>
    <w:rsid w:val="00883680"/>
    <w:rsid w:val="008837EF"/>
    <w:rsid w:val="00885F77"/>
    <w:rsid w:val="00887851"/>
    <w:rsid w:val="00891448"/>
    <w:rsid w:val="008A4C06"/>
    <w:rsid w:val="008B2BED"/>
    <w:rsid w:val="008C61F7"/>
    <w:rsid w:val="008C6827"/>
    <w:rsid w:val="008C77DA"/>
    <w:rsid w:val="008D250D"/>
    <w:rsid w:val="008D2A12"/>
    <w:rsid w:val="008D472B"/>
    <w:rsid w:val="008D5FFB"/>
    <w:rsid w:val="008E143A"/>
    <w:rsid w:val="008E2F21"/>
    <w:rsid w:val="008E7F91"/>
    <w:rsid w:val="008F0EAD"/>
    <w:rsid w:val="0090094D"/>
    <w:rsid w:val="009074AA"/>
    <w:rsid w:val="009101B2"/>
    <w:rsid w:val="00915BEB"/>
    <w:rsid w:val="00917B96"/>
    <w:rsid w:val="00920F7E"/>
    <w:rsid w:val="00931499"/>
    <w:rsid w:val="0093509E"/>
    <w:rsid w:val="009569E7"/>
    <w:rsid w:val="00962F21"/>
    <w:rsid w:val="00964236"/>
    <w:rsid w:val="00970268"/>
    <w:rsid w:val="00972093"/>
    <w:rsid w:val="00985C0D"/>
    <w:rsid w:val="00992332"/>
    <w:rsid w:val="0099599B"/>
    <w:rsid w:val="00996C20"/>
    <w:rsid w:val="009A0CE6"/>
    <w:rsid w:val="009B64F6"/>
    <w:rsid w:val="009C793C"/>
    <w:rsid w:val="009D10CC"/>
    <w:rsid w:val="009D181F"/>
    <w:rsid w:val="009D262F"/>
    <w:rsid w:val="009D3A16"/>
    <w:rsid w:val="009D57E3"/>
    <w:rsid w:val="009E116F"/>
    <w:rsid w:val="009E25C0"/>
    <w:rsid w:val="009E4D21"/>
    <w:rsid w:val="009E7C91"/>
    <w:rsid w:val="009F2FC8"/>
    <w:rsid w:val="009F5D2F"/>
    <w:rsid w:val="00A07796"/>
    <w:rsid w:val="00A155CA"/>
    <w:rsid w:val="00A21869"/>
    <w:rsid w:val="00A30C8D"/>
    <w:rsid w:val="00A34548"/>
    <w:rsid w:val="00A35CAE"/>
    <w:rsid w:val="00A42C06"/>
    <w:rsid w:val="00A42F6D"/>
    <w:rsid w:val="00A46927"/>
    <w:rsid w:val="00A532E4"/>
    <w:rsid w:val="00A663B1"/>
    <w:rsid w:val="00A72379"/>
    <w:rsid w:val="00A72D96"/>
    <w:rsid w:val="00A73858"/>
    <w:rsid w:val="00A74C26"/>
    <w:rsid w:val="00A767DC"/>
    <w:rsid w:val="00A83D83"/>
    <w:rsid w:val="00A864CD"/>
    <w:rsid w:val="00A86B37"/>
    <w:rsid w:val="00A93F18"/>
    <w:rsid w:val="00A9467C"/>
    <w:rsid w:val="00A9785D"/>
    <w:rsid w:val="00AB79F5"/>
    <w:rsid w:val="00AD0205"/>
    <w:rsid w:val="00AD1819"/>
    <w:rsid w:val="00AE4320"/>
    <w:rsid w:val="00AE546C"/>
    <w:rsid w:val="00AF02E6"/>
    <w:rsid w:val="00AF47D6"/>
    <w:rsid w:val="00B00E6F"/>
    <w:rsid w:val="00B040F7"/>
    <w:rsid w:val="00B04AB0"/>
    <w:rsid w:val="00B06FFC"/>
    <w:rsid w:val="00B07FB0"/>
    <w:rsid w:val="00B13570"/>
    <w:rsid w:val="00B14A94"/>
    <w:rsid w:val="00B174D5"/>
    <w:rsid w:val="00B23633"/>
    <w:rsid w:val="00B26773"/>
    <w:rsid w:val="00B30A69"/>
    <w:rsid w:val="00B33447"/>
    <w:rsid w:val="00B36CDF"/>
    <w:rsid w:val="00B53834"/>
    <w:rsid w:val="00B55E1B"/>
    <w:rsid w:val="00B60A51"/>
    <w:rsid w:val="00B648D8"/>
    <w:rsid w:val="00B649BD"/>
    <w:rsid w:val="00B65412"/>
    <w:rsid w:val="00B662F9"/>
    <w:rsid w:val="00B8091B"/>
    <w:rsid w:val="00B81684"/>
    <w:rsid w:val="00B81DAC"/>
    <w:rsid w:val="00B81DB4"/>
    <w:rsid w:val="00B836B4"/>
    <w:rsid w:val="00B842FB"/>
    <w:rsid w:val="00B8502B"/>
    <w:rsid w:val="00B9261B"/>
    <w:rsid w:val="00BA18B0"/>
    <w:rsid w:val="00BA3E9D"/>
    <w:rsid w:val="00BB09E1"/>
    <w:rsid w:val="00BB164A"/>
    <w:rsid w:val="00BC5297"/>
    <w:rsid w:val="00BD0F14"/>
    <w:rsid w:val="00BD35FD"/>
    <w:rsid w:val="00BD4161"/>
    <w:rsid w:val="00BD60DC"/>
    <w:rsid w:val="00BE372C"/>
    <w:rsid w:val="00BE55A4"/>
    <w:rsid w:val="00BE5BC1"/>
    <w:rsid w:val="00BF5612"/>
    <w:rsid w:val="00BF696D"/>
    <w:rsid w:val="00BF6A08"/>
    <w:rsid w:val="00C0061C"/>
    <w:rsid w:val="00C077A0"/>
    <w:rsid w:val="00C22A72"/>
    <w:rsid w:val="00C2419C"/>
    <w:rsid w:val="00C24A02"/>
    <w:rsid w:val="00C25F8E"/>
    <w:rsid w:val="00C27304"/>
    <w:rsid w:val="00C310DF"/>
    <w:rsid w:val="00C35DF6"/>
    <w:rsid w:val="00C4420B"/>
    <w:rsid w:val="00C4432D"/>
    <w:rsid w:val="00C44334"/>
    <w:rsid w:val="00C538D4"/>
    <w:rsid w:val="00C54240"/>
    <w:rsid w:val="00C55AC8"/>
    <w:rsid w:val="00C5713D"/>
    <w:rsid w:val="00C60C24"/>
    <w:rsid w:val="00C6106B"/>
    <w:rsid w:val="00C6421C"/>
    <w:rsid w:val="00C73BE1"/>
    <w:rsid w:val="00C74BB9"/>
    <w:rsid w:val="00C75507"/>
    <w:rsid w:val="00C85692"/>
    <w:rsid w:val="00C87D99"/>
    <w:rsid w:val="00C90321"/>
    <w:rsid w:val="00C90770"/>
    <w:rsid w:val="00C910D1"/>
    <w:rsid w:val="00C9515A"/>
    <w:rsid w:val="00CA398E"/>
    <w:rsid w:val="00CA42A5"/>
    <w:rsid w:val="00CA43EB"/>
    <w:rsid w:val="00CA4A02"/>
    <w:rsid w:val="00CA5FF9"/>
    <w:rsid w:val="00CB3B6D"/>
    <w:rsid w:val="00CB3CB3"/>
    <w:rsid w:val="00CC3B09"/>
    <w:rsid w:val="00CC72DB"/>
    <w:rsid w:val="00CC7698"/>
    <w:rsid w:val="00CD299B"/>
    <w:rsid w:val="00CD35EE"/>
    <w:rsid w:val="00CD5398"/>
    <w:rsid w:val="00CE7F99"/>
    <w:rsid w:val="00CF0E49"/>
    <w:rsid w:val="00CF3A63"/>
    <w:rsid w:val="00D1424A"/>
    <w:rsid w:val="00D20248"/>
    <w:rsid w:val="00D20913"/>
    <w:rsid w:val="00D23C94"/>
    <w:rsid w:val="00D23FA4"/>
    <w:rsid w:val="00D27D58"/>
    <w:rsid w:val="00D34F7B"/>
    <w:rsid w:val="00D40780"/>
    <w:rsid w:val="00D41CC8"/>
    <w:rsid w:val="00D42A2C"/>
    <w:rsid w:val="00D44D63"/>
    <w:rsid w:val="00D5213A"/>
    <w:rsid w:val="00D56660"/>
    <w:rsid w:val="00D63415"/>
    <w:rsid w:val="00D651B1"/>
    <w:rsid w:val="00D66C40"/>
    <w:rsid w:val="00D67032"/>
    <w:rsid w:val="00D7300B"/>
    <w:rsid w:val="00D7487F"/>
    <w:rsid w:val="00D75C36"/>
    <w:rsid w:val="00D76D8C"/>
    <w:rsid w:val="00D771B4"/>
    <w:rsid w:val="00D904D6"/>
    <w:rsid w:val="00D97F05"/>
    <w:rsid w:val="00DA00CC"/>
    <w:rsid w:val="00DA112B"/>
    <w:rsid w:val="00DA69B9"/>
    <w:rsid w:val="00DB1B45"/>
    <w:rsid w:val="00DB1F5C"/>
    <w:rsid w:val="00DB285C"/>
    <w:rsid w:val="00DB2FF3"/>
    <w:rsid w:val="00DC1913"/>
    <w:rsid w:val="00DC1CB6"/>
    <w:rsid w:val="00DC4B8A"/>
    <w:rsid w:val="00DD1046"/>
    <w:rsid w:val="00DD17EB"/>
    <w:rsid w:val="00DE0AE0"/>
    <w:rsid w:val="00DE2AFB"/>
    <w:rsid w:val="00DE628B"/>
    <w:rsid w:val="00DF6CFF"/>
    <w:rsid w:val="00E00B94"/>
    <w:rsid w:val="00E00C35"/>
    <w:rsid w:val="00E0155C"/>
    <w:rsid w:val="00E01EE1"/>
    <w:rsid w:val="00E0317E"/>
    <w:rsid w:val="00E040F6"/>
    <w:rsid w:val="00E05ED3"/>
    <w:rsid w:val="00E075CD"/>
    <w:rsid w:val="00E139B1"/>
    <w:rsid w:val="00E14009"/>
    <w:rsid w:val="00E25811"/>
    <w:rsid w:val="00E272BD"/>
    <w:rsid w:val="00E355CE"/>
    <w:rsid w:val="00E35EC2"/>
    <w:rsid w:val="00E4105A"/>
    <w:rsid w:val="00E41CC2"/>
    <w:rsid w:val="00E42B34"/>
    <w:rsid w:val="00E46271"/>
    <w:rsid w:val="00E473C4"/>
    <w:rsid w:val="00E523E0"/>
    <w:rsid w:val="00E5479F"/>
    <w:rsid w:val="00E561B4"/>
    <w:rsid w:val="00E57A0B"/>
    <w:rsid w:val="00E65B21"/>
    <w:rsid w:val="00E66800"/>
    <w:rsid w:val="00E70B28"/>
    <w:rsid w:val="00E75A3F"/>
    <w:rsid w:val="00E81C72"/>
    <w:rsid w:val="00E83CCA"/>
    <w:rsid w:val="00E92455"/>
    <w:rsid w:val="00E93B7A"/>
    <w:rsid w:val="00E97149"/>
    <w:rsid w:val="00EA198F"/>
    <w:rsid w:val="00EB1BFC"/>
    <w:rsid w:val="00EB2ADD"/>
    <w:rsid w:val="00EB34DF"/>
    <w:rsid w:val="00EB3A44"/>
    <w:rsid w:val="00EC45E0"/>
    <w:rsid w:val="00EC512C"/>
    <w:rsid w:val="00ED37D8"/>
    <w:rsid w:val="00ED4D4B"/>
    <w:rsid w:val="00EE0AB7"/>
    <w:rsid w:val="00EE4A2C"/>
    <w:rsid w:val="00EF65FC"/>
    <w:rsid w:val="00EF7210"/>
    <w:rsid w:val="00F0086D"/>
    <w:rsid w:val="00F013E1"/>
    <w:rsid w:val="00F01E1D"/>
    <w:rsid w:val="00F12794"/>
    <w:rsid w:val="00F12901"/>
    <w:rsid w:val="00F15658"/>
    <w:rsid w:val="00F17FDF"/>
    <w:rsid w:val="00F208E2"/>
    <w:rsid w:val="00F20B12"/>
    <w:rsid w:val="00F20BE2"/>
    <w:rsid w:val="00F23AE7"/>
    <w:rsid w:val="00F27BFF"/>
    <w:rsid w:val="00F30AFC"/>
    <w:rsid w:val="00F32036"/>
    <w:rsid w:val="00F34C17"/>
    <w:rsid w:val="00F463AD"/>
    <w:rsid w:val="00F635B2"/>
    <w:rsid w:val="00F63670"/>
    <w:rsid w:val="00F67192"/>
    <w:rsid w:val="00F67669"/>
    <w:rsid w:val="00F701F0"/>
    <w:rsid w:val="00F70B46"/>
    <w:rsid w:val="00F8114D"/>
    <w:rsid w:val="00F83834"/>
    <w:rsid w:val="00F97A74"/>
    <w:rsid w:val="00FA595B"/>
    <w:rsid w:val="00FB1BD4"/>
    <w:rsid w:val="00FB6F5F"/>
    <w:rsid w:val="00FB73F5"/>
    <w:rsid w:val="00FD250D"/>
    <w:rsid w:val="00FD2D77"/>
    <w:rsid w:val="00FD327D"/>
    <w:rsid w:val="00FD7DF9"/>
    <w:rsid w:val="00FE3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rules v:ext="edit">
        <o:r id="V:Rule1" type="connector" idref="#Line 4"/>
        <o:r id="V:Rule2" type="connector" idref="#Line 5"/>
      </o:rules>
    </o:shapelayout>
  </w:shapeDefaults>
  <w:decimalSymbol w:val="."/>
  <w:listSeparator w:val=","/>
  <w14:docId w14:val="3F66E97E"/>
  <w15:docId w15:val="{28C6C871-306A-44A4-8198-6BE8136B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53B"/>
    <w:pPr>
      <w:widowControl w:val="0"/>
      <w:spacing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D44D63"/>
    <w:pPr>
      <w:keepNext/>
      <w:keepLines/>
      <w:numPr>
        <w:numId w:val="15"/>
      </w:numPr>
      <w:spacing w:before="240"/>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AF02E6"/>
    <w:pPr>
      <w:keepNext/>
      <w:keepLines/>
      <w:numPr>
        <w:ilvl w:val="1"/>
        <w:numId w:val="15"/>
      </w:numPr>
      <w:spacing w:before="4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195192"/>
    <w:pPr>
      <w:keepNext/>
      <w:keepLines/>
      <w:numPr>
        <w:ilvl w:val="2"/>
        <w:numId w:val="15"/>
      </w:numPr>
      <w:spacing w:before="40"/>
      <w:outlineLvl w:val="2"/>
    </w:pPr>
    <w:rPr>
      <w:rFonts w:eastAsiaTheme="majorEastAsia" w:cstheme="majorBidi"/>
      <w:b/>
      <w:szCs w:val="24"/>
    </w:rPr>
  </w:style>
  <w:style w:type="paragraph" w:styleId="Heading5">
    <w:name w:val="heading 5"/>
    <w:basedOn w:val="Normal"/>
    <w:next w:val="Normal"/>
    <w:link w:val="Heading5Char"/>
    <w:uiPriority w:val="9"/>
    <w:semiHidden/>
    <w:unhideWhenUsed/>
    <w:qFormat/>
    <w:rsid w:val="007355D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D6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AF02E6"/>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195192"/>
    <w:rPr>
      <w:rFonts w:ascii="Times New Roman" w:eastAsiaTheme="majorEastAsia" w:hAnsi="Times New Roman" w:cstheme="majorBidi"/>
      <w:b/>
      <w:sz w:val="24"/>
      <w:szCs w:val="24"/>
    </w:rPr>
  </w:style>
  <w:style w:type="character" w:customStyle="1" w:styleId="Heading5Char">
    <w:name w:val="Heading 5 Char"/>
    <w:basedOn w:val="DefaultParagraphFont"/>
    <w:link w:val="Heading5"/>
    <w:uiPriority w:val="9"/>
    <w:semiHidden/>
    <w:rsid w:val="007355D8"/>
    <w:rPr>
      <w:rFonts w:asciiTheme="majorHAnsi" w:eastAsiaTheme="majorEastAsia" w:hAnsiTheme="majorHAnsi" w:cstheme="majorBidi"/>
      <w:color w:val="2F5496" w:themeColor="accent1" w:themeShade="BF"/>
      <w:sz w:val="24"/>
    </w:rPr>
  </w:style>
  <w:style w:type="paragraph" w:styleId="Header">
    <w:name w:val="header"/>
    <w:basedOn w:val="Normal"/>
    <w:link w:val="HeaderChar"/>
    <w:uiPriority w:val="99"/>
    <w:unhideWhenUsed/>
    <w:rsid w:val="00CA398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A398E"/>
    <w:rPr>
      <w:sz w:val="18"/>
      <w:szCs w:val="18"/>
    </w:rPr>
  </w:style>
  <w:style w:type="paragraph" w:styleId="Footer">
    <w:name w:val="footer"/>
    <w:basedOn w:val="Normal"/>
    <w:link w:val="FooterChar"/>
    <w:uiPriority w:val="99"/>
    <w:unhideWhenUsed/>
    <w:rsid w:val="00CA398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A398E"/>
    <w:rPr>
      <w:sz w:val="18"/>
      <w:szCs w:val="18"/>
    </w:rPr>
  </w:style>
  <w:style w:type="character" w:styleId="LineNumber">
    <w:name w:val="line number"/>
    <w:basedOn w:val="DefaultParagraphFont"/>
    <w:uiPriority w:val="99"/>
    <w:semiHidden/>
    <w:unhideWhenUsed/>
    <w:rsid w:val="00364C6B"/>
  </w:style>
  <w:style w:type="paragraph" w:styleId="TOC1">
    <w:name w:val="toc 1"/>
    <w:basedOn w:val="Normal"/>
    <w:next w:val="Normal"/>
    <w:autoRedefine/>
    <w:uiPriority w:val="39"/>
    <w:unhideWhenUsed/>
    <w:rsid w:val="003E1992"/>
    <w:pPr>
      <w:tabs>
        <w:tab w:val="right" w:leader="dot" w:pos="8296"/>
      </w:tabs>
      <w:spacing w:before="120" w:after="120" w:line="240" w:lineRule="auto"/>
      <w:jc w:val="left"/>
    </w:pPr>
    <w:rPr>
      <w:rFonts w:eastAsiaTheme="minorHAnsi"/>
      <w:bCs/>
      <w:szCs w:val="20"/>
    </w:rPr>
  </w:style>
  <w:style w:type="character" w:styleId="Hyperlink">
    <w:name w:val="Hyperlink"/>
    <w:basedOn w:val="DefaultParagraphFont"/>
    <w:uiPriority w:val="99"/>
    <w:unhideWhenUsed/>
    <w:rsid w:val="00AF47D6"/>
    <w:rPr>
      <w:color w:val="0563C1" w:themeColor="hyperlink"/>
      <w:u w:val="single"/>
    </w:rPr>
  </w:style>
  <w:style w:type="paragraph" w:customStyle="1" w:styleId="Style1">
    <w:name w:val="Style1"/>
    <w:basedOn w:val="Heading3"/>
    <w:link w:val="Style1Char"/>
    <w:rsid w:val="00AF47D6"/>
    <w:pPr>
      <w:jc w:val="center"/>
    </w:pPr>
    <w:rPr>
      <w:rFonts w:cs="Times New Roman"/>
      <w:b w:val="0"/>
      <w:bCs/>
      <w:szCs w:val="28"/>
    </w:rPr>
  </w:style>
  <w:style w:type="character" w:customStyle="1" w:styleId="Style1Char">
    <w:name w:val="Style1 Char"/>
    <w:basedOn w:val="Heading3Char"/>
    <w:link w:val="Style1"/>
    <w:rsid w:val="00AF47D6"/>
    <w:rPr>
      <w:rFonts w:ascii="Times New Roman" w:eastAsiaTheme="majorEastAsia" w:hAnsi="Times New Roman" w:cs="Times New Roman"/>
      <w:b w:val="0"/>
      <w:bCs/>
      <w:color w:val="1F3763" w:themeColor="accent1" w:themeShade="7F"/>
      <w:sz w:val="24"/>
      <w:szCs w:val="28"/>
    </w:rPr>
  </w:style>
  <w:style w:type="paragraph" w:styleId="TOCHeading">
    <w:name w:val="TOC Heading"/>
    <w:basedOn w:val="Heading1"/>
    <w:next w:val="Normal"/>
    <w:uiPriority w:val="39"/>
    <w:unhideWhenUsed/>
    <w:qFormat/>
    <w:rsid w:val="00723361"/>
    <w:pPr>
      <w:widowControl/>
      <w:spacing w:line="259" w:lineRule="auto"/>
      <w:jc w:val="left"/>
      <w:outlineLvl w:val="9"/>
    </w:pPr>
    <w:rPr>
      <w:rFonts w:asciiTheme="majorHAnsi" w:hAnsiTheme="majorHAnsi"/>
      <w:b w:val="0"/>
      <w:color w:val="2F5496" w:themeColor="accent1" w:themeShade="BF"/>
      <w:kern w:val="0"/>
      <w:lang w:eastAsia="en-US"/>
    </w:rPr>
  </w:style>
  <w:style w:type="paragraph" w:styleId="TOC2">
    <w:name w:val="toc 2"/>
    <w:basedOn w:val="Normal"/>
    <w:next w:val="Normal"/>
    <w:autoRedefine/>
    <w:uiPriority w:val="39"/>
    <w:unhideWhenUsed/>
    <w:rsid w:val="003E1992"/>
    <w:pPr>
      <w:spacing w:before="120" w:after="120" w:line="240" w:lineRule="auto"/>
      <w:ind w:left="240"/>
      <w:jc w:val="left"/>
    </w:pPr>
    <w:rPr>
      <w:rFonts w:eastAsiaTheme="minorHAnsi"/>
      <w:sz w:val="22"/>
      <w:szCs w:val="20"/>
    </w:rPr>
  </w:style>
  <w:style w:type="paragraph" w:styleId="TOC3">
    <w:name w:val="toc 3"/>
    <w:basedOn w:val="Normal"/>
    <w:next w:val="Normal"/>
    <w:autoRedefine/>
    <w:uiPriority w:val="39"/>
    <w:unhideWhenUsed/>
    <w:rsid w:val="00E70B28"/>
    <w:pPr>
      <w:spacing w:line="240" w:lineRule="auto"/>
      <w:ind w:left="480"/>
      <w:jc w:val="left"/>
    </w:pPr>
    <w:rPr>
      <w:rFonts w:eastAsiaTheme="minorHAnsi"/>
      <w:iCs/>
      <w:sz w:val="20"/>
      <w:szCs w:val="20"/>
    </w:rPr>
  </w:style>
  <w:style w:type="paragraph" w:styleId="TOC4">
    <w:name w:val="toc 4"/>
    <w:basedOn w:val="Normal"/>
    <w:next w:val="Normal"/>
    <w:autoRedefine/>
    <w:uiPriority w:val="39"/>
    <w:unhideWhenUsed/>
    <w:rsid w:val="00723361"/>
    <w:pPr>
      <w:ind w:left="720"/>
      <w:jc w:val="left"/>
    </w:pPr>
    <w:rPr>
      <w:rFonts w:asciiTheme="minorHAnsi" w:eastAsiaTheme="minorHAnsi"/>
      <w:sz w:val="18"/>
      <w:szCs w:val="18"/>
    </w:rPr>
  </w:style>
  <w:style w:type="paragraph" w:styleId="TOC5">
    <w:name w:val="toc 5"/>
    <w:basedOn w:val="Normal"/>
    <w:next w:val="Normal"/>
    <w:autoRedefine/>
    <w:uiPriority w:val="39"/>
    <w:unhideWhenUsed/>
    <w:rsid w:val="00723361"/>
    <w:pPr>
      <w:ind w:left="960"/>
      <w:jc w:val="left"/>
    </w:pPr>
    <w:rPr>
      <w:rFonts w:asciiTheme="minorHAnsi" w:eastAsiaTheme="minorHAnsi"/>
      <w:sz w:val="18"/>
      <w:szCs w:val="18"/>
    </w:rPr>
  </w:style>
  <w:style w:type="paragraph" w:styleId="TOC6">
    <w:name w:val="toc 6"/>
    <w:basedOn w:val="Normal"/>
    <w:next w:val="Normal"/>
    <w:autoRedefine/>
    <w:uiPriority w:val="39"/>
    <w:unhideWhenUsed/>
    <w:rsid w:val="00723361"/>
    <w:pPr>
      <w:ind w:left="1200"/>
      <w:jc w:val="left"/>
    </w:pPr>
    <w:rPr>
      <w:rFonts w:asciiTheme="minorHAnsi" w:eastAsiaTheme="minorHAnsi"/>
      <w:sz w:val="18"/>
      <w:szCs w:val="18"/>
    </w:rPr>
  </w:style>
  <w:style w:type="paragraph" w:styleId="TOC7">
    <w:name w:val="toc 7"/>
    <w:basedOn w:val="Normal"/>
    <w:next w:val="Normal"/>
    <w:autoRedefine/>
    <w:uiPriority w:val="39"/>
    <w:unhideWhenUsed/>
    <w:rsid w:val="00723361"/>
    <w:pPr>
      <w:ind w:left="1440"/>
      <w:jc w:val="left"/>
    </w:pPr>
    <w:rPr>
      <w:rFonts w:asciiTheme="minorHAnsi" w:eastAsiaTheme="minorHAnsi"/>
      <w:sz w:val="18"/>
      <w:szCs w:val="18"/>
    </w:rPr>
  </w:style>
  <w:style w:type="paragraph" w:styleId="TOC8">
    <w:name w:val="toc 8"/>
    <w:basedOn w:val="Normal"/>
    <w:next w:val="Normal"/>
    <w:autoRedefine/>
    <w:uiPriority w:val="39"/>
    <w:unhideWhenUsed/>
    <w:rsid w:val="00723361"/>
    <w:pPr>
      <w:ind w:left="1680"/>
      <w:jc w:val="left"/>
    </w:pPr>
    <w:rPr>
      <w:rFonts w:asciiTheme="minorHAnsi" w:eastAsiaTheme="minorHAnsi"/>
      <w:sz w:val="18"/>
      <w:szCs w:val="18"/>
    </w:rPr>
  </w:style>
  <w:style w:type="paragraph" w:styleId="TOC9">
    <w:name w:val="toc 9"/>
    <w:basedOn w:val="Normal"/>
    <w:next w:val="Normal"/>
    <w:autoRedefine/>
    <w:uiPriority w:val="39"/>
    <w:unhideWhenUsed/>
    <w:rsid w:val="00723361"/>
    <w:pPr>
      <w:ind w:left="1920"/>
      <w:jc w:val="left"/>
    </w:pPr>
    <w:rPr>
      <w:rFonts w:asciiTheme="minorHAnsi" w:eastAsiaTheme="minorHAnsi"/>
      <w:sz w:val="18"/>
      <w:szCs w:val="18"/>
    </w:rPr>
  </w:style>
  <w:style w:type="paragraph" w:styleId="ListParagraph">
    <w:name w:val="List Paragraph"/>
    <w:basedOn w:val="Normal"/>
    <w:uiPriority w:val="34"/>
    <w:qFormat/>
    <w:rsid w:val="003811BA"/>
    <w:pPr>
      <w:ind w:left="720"/>
      <w:contextualSpacing/>
    </w:pPr>
  </w:style>
  <w:style w:type="paragraph" w:styleId="Title">
    <w:name w:val="Title"/>
    <w:basedOn w:val="Normal"/>
    <w:next w:val="Normal"/>
    <w:link w:val="TitleChar"/>
    <w:uiPriority w:val="10"/>
    <w:qFormat/>
    <w:rsid w:val="00580B86"/>
    <w:pPr>
      <w:contextualSpacing/>
      <w:jc w:val="center"/>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580B86"/>
    <w:rPr>
      <w:rFonts w:ascii="Times New Roman" w:eastAsiaTheme="majorEastAsia" w:hAnsi="Times New Roman" w:cstheme="majorBidi"/>
      <w:b/>
      <w:spacing w:val="10"/>
      <w:kern w:val="28"/>
      <w:sz w:val="32"/>
      <w:szCs w:val="56"/>
    </w:rPr>
  </w:style>
  <w:style w:type="paragraph" w:styleId="Caption">
    <w:name w:val="caption"/>
    <w:basedOn w:val="Normal"/>
    <w:next w:val="Normal"/>
    <w:uiPriority w:val="35"/>
    <w:unhideWhenUsed/>
    <w:qFormat/>
    <w:rsid w:val="009E25C0"/>
    <w:pPr>
      <w:widowControl/>
      <w:spacing w:after="40" w:line="240" w:lineRule="auto"/>
    </w:pPr>
    <w:rPr>
      <w:rFonts w:ascii="Arial" w:hAnsi="Arial"/>
      <w:b/>
      <w:bCs/>
      <w:kern w:val="0"/>
      <w:sz w:val="18"/>
      <w:szCs w:val="18"/>
    </w:rPr>
  </w:style>
  <w:style w:type="paragraph" w:customStyle="1" w:styleId="EndNoteBibliography">
    <w:name w:val="EndNote Bibliography"/>
    <w:basedOn w:val="Normal"/>
    <w:link w:val="EndNoteBibliography0"/>
    <w:rsid w:val="00851CE9"/>
    <w:pPr>
      <w:widowControl/>
      <w:spacing w:after="160" w:line="240" w:lineRule="auto"/>
    </w:pPr>
    <w:rPr>
      <w:rFonts w:ascii="Arial" w:eastAsia="DengXian" w:hAnsi="Arial" w:cs="Arial"/>
      <w:noProof/>
      <w:kern w:val="0"/>
      <w:sz w:val="22"/>
    </w:rPr>
  </w:style>
  <w:style w:type="character" w:customStyle="1" w:styleId="EndNoteBibliography0">
    <w:name w:val="EndNote Bibliography 字符"/>
    <w:basedOn w:val="DefaultParagraphFont"/>
    <w:link w:val="EndNoteBibliography"/>
    <w:rsid w:val="00851CE9"/>
    <w:rPr>
      <w:rFonts w:ascii="Arial" w:eastAsia="DengXian" w:hAnsi="Arial" w:cs="Arial"/>
      <w:noProof/>
      <w:kern w:val="0"/>
      <w:sz w:val="22"/>
    </w:rPr>
  </w:style>
  <w:style w:type="paragraph" w:customStyle="1" w:styleId="EndNoteBibliographyTitle">
    <w:name w:val="EndNote Bibliography Title"/>
    <w:basedOn w:val="Normal"/>
    <w:link w:val="EndNoteBibliographyTitleChar"/>
    <w:rsid w:val="004C71E4"/>
    <w:pPr>
      <w:jc w:val="center"/>
    </w:pPr>
    <w:rPr>
      <w:rFonts w:ascii="Arial" w:eastAsia="DengXian" w:hAnsi="Arial" w:cs="Arial"/>
      <w:noProof/>
      <w:sz w:val="22"/>
    </w:rPr>
  </w:style>
  <w:style w:type="character" w:customStyle="1" w:styleId="EndNoteBibliographyTitleChar">
    <w:name w:val="EndNote Bibliography Title Char"/>
    <w:basedOn w:val="DefaultParagraphFont"/>
    <w:link w:val="EndNoteBibliographyTitle"/>
    <w:rsid w:val="004C71E4"/>
    <w:rPr>
      <w:rFonts w:ascii="Arial" w:eastAsia="DengXian" w:hAnsi="Arial" w:cs="Arial"/>
      <w:noProof/>
      <w:sz w:val="22"/>
    </w:rPr>
  </w:style>
  <w:style w:type="character" w:styleId="PlaceholderText">
    <w:name w:val="Placeholder Text"/>
    <w:basedOn w:val="DefaultParagraphFont"/>
    <w:uiPriority w:val="99"/>
    <w:semiHidden/>
    <w:rsid w:val="00796EF4"/>
    <w:rPr>
      <w:color w:val="808080"/>
    </w:rPr>
  </w:style>
  <w:style w:type="paragraph" w:customStyle="1" w:styleId="SchemeCaption">
    <w:name w:val="SchemeCaption"/>
    <w:basedOn w:val="Normal"/>
    <w:rsid w:val="00C90321"/>
    <w:pPr>
      <w:widowControl/>
      <w:spacing w:before="230" w:after="460" w:line="180" w:lineRule="exact"/>
    </w:pPr>
    <w:rPr>
      <w:rFonts w:ascii="Arial" w:eastAsia="MS Mincho" w:hAnsi="Arial" w:cs="Times New Roman"/>
      <w:kern w:val="0"/>
      <w:sz w:val="14"/>
      <w:szCs w:val="14"/>
      <w:lang w:val="en-GB" w:eastAsia="ja-JP"/>
    </w:rPr>
  </w:style>
  <w:style w:type="paragraph" w:styleId="NoSpacing">
    <w:name w:val="No Spacing"/>
    <w:uiPriority w:val="1"/>
    <w:qFormat/>
    <w:rsid w:val="00C25F8E"/>
    <w:pPr>
      <w:widowControl w:val="0"/>
      <w:jc w:val="both"/>
    </w:pPr>
    <w:rPr>
      <w:rFonts w:ascii="Times New Roman" w:hAnsi="Times New Roman"/>
      <w:sz w:val="24"/>
    </w:rPr>
  </w:style>
  <w:style w:type="paragraph" w:styleId="TableofFigures">
    <w:name w:val="table of figures"/>
    <w:basedOn w:val="Normal"/>
    <w:next w:val="Normal"/>
    <w:autoRedefine/>
    <w:uiPriority w:val="99"/>
    <w:unhideWhenUsed/>
    <w:rsid w:val="0084020B"/>
    <w:pPr>
      <w:spacing w:line="240" w:lineRule="auto"/>
    </w:pPr>
  </w:style>
  <w:style w:type="character" w:styleId="SubtleReference">
    <w:name w:val="Subtle Reference"/>
    <w:basedOn w:val="DefaultParagraphFont"/>
    <w:uiPriority w:val="31"/>
    <w:qFormat/>
    <w:rsid w:val="005B636B"/>
    <w:rPr>
      <w:rFonts w:ascii="Arial Rounded MT Bold" w:hAnsi="Arial Rounded MT Bold"/>
      <w:caps w:val="0"/>
      <w:smallCaps w:val="0"/>
      <w:color w:val="000000" w:themeColor="text1"/>
      <w:sz w:val="20"/>
    </w:rPr>
  </w:style>
  <w:style w:type="paragraph" w:customStyle="1" w:styleId="TAMainText">
    <w:name w:val="TA_Main_Text"/>
    <w:basedOn w:val="Normal"/>
    <w:link w:val="TAMainTextChar"/>
    <w:autoRedefine/>
    <w:rsid w:val="00717D43"/>
    <w:pPr>
      <w:widowControl/>
      <w:spacing w:after="60" w:line="240" w:lineRule="auto"/>
      <w:ind w:firstLine="180"/>
    </w:pPr>
    <w:rPr>
      <w:rFonts w:ascii="Arno Pro" w:eastAsia="SimSun" w:hAnsi="Arno Pro" w:cs="Times New Roman"/>
      <w:kern w:val="21"/>
      <w:sz w:val="19"/>
      <w:szCs w:val="20"/>
      <w:lang w:eastAsia="en-US"/>
    </w:rPr>
  </w:style>
  <w:style w:type="character" w:customStyle="1" w:styleId="TAMainTextChar">
    <w:name w:val="TA_Main_Text Char"/>
    <w:basedOn w:val="DefaultParagraphFont"/>
    <w:link w:val="TAMainText"/>
    <w:rsid w:val="00717D43"/>
    <w:rPr>
      <w:rFonts w:ascii="Arno Pro" w:eastAsia="SimSun" w:hAnsi="Arno Pro" w:cs="Times New Roman"/>
      <w:kern w:val="21"/>
      <w:sz w:val="19"/>
      <w:szCs w:val="20"/>
      <w:lang w:eastAsia="en-US"/>
    </w:rPr>
  </w:style>
  <w:style w:type="table" w:styleId="TableGrid">
    <w:name w:val="Table Grid"/>
    <w:basedOn w:val="TableNormal"/>
    <w:uiPriority w:val="59"/>
    <w:rsid w:val="00B36CDF"/>
    <w:rPr>
      <w:rFonts w:ascii="Calibri" w:eastAsia="DengXian"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8039F"/>
    <w:pPr>
      <w:widowControl/>
      <w:spacing w:before="100" w:beforeAutospacing="1" w:after="100" w:afterAutospacing="1" w:line="240" w:lineRule="auto"/>
      <w:jc w:val="left"/>
    </w:pPr>
    <w:rPr>
      <w:rFonts w:eastAsia="Times New Roman" w:cs="Times New Roman"/>
      <w:kern w:val="0"/>
      <w:szCs w:val="24"/>
    </w:rPr>
  </w:style>
  <w:style w:type="character" w:customStyle="1" w:styleId="normaltextrun">
    <w:name w:val="normaltextrun"/>
    <w:basedOn w:val="DefaultParagraphFont"/>
    <w:rsid w:val="0088039F"/>
  </w:style>
  <w:style w:type="character" w:customStyle="1" w:styleId="eop">
    <w:name w:val="eop"/>
    <w:basedOn w:val="DefaultParagraphFont"/>
    <w:rsid w:val="0088039F"/>
  </w:style>
  <w:style w:type="character" w:customStyle="1" w:styleId="spellingerrorsuperscript">
    <w:name w:val="spellingerrorsuperscript"/>
    <w:basedOn w:val="DefaultParagraphFont"/>
    <w:rsid w:val="007556B8"/>
  </w:style>
  <w:style w:type="character" w:styleId="UnresolvedMention">
    <w:name w:val="Unresolved Mention"/>
    <w:basedOn w:val="DefaultParagraphFont"/>
    <w:uiPriority w:val="99"/>
    <w:semiHidden/>
    <w:unhideWhenUsed/>
    <w:rsid w:val="00B135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30011">
      <w:bodyDiv w:val="1"/>
      <w:marLeft w:val="0"/>
      <w:marRight w:val="0"/>
      <w:marTop w:val="0"/>
      <w:marBottom w:val="0"/>
      <w:divBdr>
        <w:top w:val="none" w:sz="0" w:space="0" w:color="auto"/>
        <w:left w:val="none" w:sz="0" w:space="0" w:color="auto"/>
        <w:bottom w:val="none" w:sz="0" w:space="0" w:color="auto"/>
        <w:right w:val="none" w:sz="0" w:space="0" w:color="auto"/>
      </w:divBdr>
      <w:divsChild>
        <w:div w:id="1872575332">
          <w:marLeft w:val="0"/>
          <w:marRight w:val="0"/>
          <w:marTop w:val="0"/>
          <w:marBottom w:val="0"/>
          <w:divBdr>
            <w:top w:val="none" w:sz="0" w:space="0" w:color="auto"/>
            <w:left w:val="none" w:sz="0" w:space="0" w:color="auto"/>
            <w:bottom w:val="none" w:sz="0" w:space="0" w:color="auto"/>
            <w:right w:val="none" w:sz="0" w:space="0" w:color="auto"/>
          </w:divBdr>
        </w:div>
      </w:divsChild>
    </w:div>
    <w:div w:id="61950280">
      <w:bodyDiv w:val="1"/>
      <w:marLeft w:val="0"/>
      <w:marRight w:val="0"/>
      <w:marTop w:val="0"/>
      <w:marBottom w:val="0"/>
      <w:divBdr>
        <w:top w:val="none" w:sz="0" w:space="0" w:color="auto"/>
        <w:left w:val="none" w:sz="0" w:space="0" w:color="auto"/>
        <w:bottom w:val="none" w:sz="0" w:space="0" w:color="auto"/>
        <w:right w:val="none" w:sz="0" w:space="0" w:color="auto"/>
      </w:divBdr>
      <w:divsChild>
        <w:div w:id="313922068">
          <w:marLeft w:val="0"/>
          <w:marRight w:val="0"/>
          <w:marTop w:val="0"/>
          <w:marBottom w:val="0"/>
          <w:divBdr>
            <w:top w:val="none" w:sz="0" w:space="0" w:color="auto"/>
            <w:left w:val="none" w:sz="0" w:space="0" w:color="auto"/>
            <w:bottom w:val="none" w:sz="0" w:space="0" w:color="auto"/>
            <w:right w:val="none" w:sz="0" w:space="0" w:color="auto"/>
          </w:divBdr>
        </w:div>
      </w:divsChild>
    </w:div>
    <w:div w:id="87780092">
      <w:bodyDiv w:val="1"/>
      <w:marLeft w:val="0"/>
      <w:marRight w:val="0"/>
      <w:marTop w:val="0"/>
      <w:marBottom w:val="0"/>
      <w:divBdr>
        <w:top w:val="none" w:sz="0" w:space="0" w:color="auto"/>
        <w:left w:val="none" w:sz="0" w:space="0" w:color="auto"/>
        <w:bottom w:val="none" w:sz="0" w:space="0" w:color="auto"/>
        <w:right w:val="none" w:sz="0" w:space="0" w:color="auto"/>
      </w:divBdr>
      <w:divsChild>
        <w:div w:id="1799109646">
          <w:marLeft w:val="0"/>
          <w:marRight w:val="0"/>
          <w:marTop w:val="0"/>
          <w:marBottom w:val="0"/>
          <w:divBdr>
            <w:top w:val="none" w:sz="0" w:space="0" w:color="auto"/>
            <w:left w:val="none" w:sz="0" w:space="0" w:color="auto"/>
            <w:bottom w:val="none" w:sz="0" w:space="0" w:color="auto"/>
            <w:right w:val="none" w:sz="0" w:space="0" w:color="auto"/>
          </w:divBdr>
          <w:divsChild>
            <w:div w:id="2860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354215">
      <w:bodyDiv w:val="1"/>
      <w:marLeft w:val="0"/>
      <w:marRight w:val="0"/>
      <w:marTop w:val="0"/>
      <w:marBottom w:val="0"/>
      <w:divBdr>
        <w:top w:val="none" w:sz="0" w:space="0" w:color="auto"/>
        <w:left w:val="none" w:sz="0" w:space="0" w:color="auto"/>
        <w:bottom w:val="none" w:sz="0" w:space="0" w:color="auto"/>
        <w:right w:val="none" w:sz="0" w:space="0" w:color="auto"/>
      </w:divBdr>
    </w:div>
    <w:div w:id="601037863">
      <w:bodyDiv w:val="1"/>
      <w:marLeft w:val="0"/>
      <w:marRight w:val="0"/>
      <w:marTop w:val="0"/>
      <w:marBottom w:val="0"/>
      <w:divBdr>
        <w:top w:val="none" w:sz="0" w:space="0" w:color="auto"/>
        <w:left w:val="none" w:sz="0" w:space="0" w:color="auto"/>
        <w:bottom w:val="none" w:sz="0" w:space="0" w:color="auto"/>
        <w:right w:val="none" w:sz="0" w:space="0" w:color="auto"/>
      </w:divBdr>
      <w:divsChild>
        <w:div w:id="1833905666">
          <w:marLeft w:val="0"/>
          <w:marRight w:val="0"/>
          <w:marTop w:val="0"/>
          <w:marBottom w:val="0"/>
          <w:divBdr>
            <w:top w:val="none" w:sz="0" w:space="0" w:color="auto"/>
            <w:left w:val="none" w:sz="0" w:space="0" w:color="auto"/>
            <w:bottom w:val="none" w:sz="0" w:space="0" w:color="auto"/>
            <w:right w:val="none" w:sz="0" w:space="0" w:color="auto"/>
          </w:divBdr>
          <w:divsChild>
            <w:div w:id="16542433">
              <w:marLeft w:val="0"/>
              <w:marRight w:val="0"/>
              <w:marTop w:val="0"/>
              <w:marBottom w:val="0"/>
              <w:divBdr>
                <w:top w:val="none" w:sz="0" w:space="0" w:color="auto"/>
                <w:left w:val="none" w:sz="0" w:space="0" w:color="auto"/>
                <w:bottom w:val="none" w:sz="0" w:space="0" w:color="auto"/>
                <w:right w:val="none" w:sz="0" w:space="0" w:color="auto"/>
              </w:divBdr>
            </w:div>
            <w:div w:id="184654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1296">
      <w:bodyDiv w:val="1"/>
      <w:marLeft w:val="0"/>
      <w:marRight w:val="0"/>
      <w:marTop w:val="0"/>
      <w:marBottom w:val="0"/>
      <w:divBdr>
        <w:top w:val="none" w:sz="0" w:space="0" w:color="auto"/>
        <w:left w:val="none" w:sz="0" w:space="0" w:color="auto"/>
        <w:bottom w:val="none" w:sz="0" w:space="0" w:color="auto"/>
        <w:right w:val="none" w:sz="0" w:space="0" w:color="auto"/>
      </w:divBdr>
      <w:divsChild>
        <w:div w:id="334193031">
          <w:marLeft w:val="0"/>
          <w:marRight w:val="0"/>
          <w:marTop w:val="0"/>
          <w:marBottom w:val="0"/>
          <w:divBdr>
            <w:top w:val="none" w:sz="0" w:space="0" w:color="auto"/>
            <w:left w:val="none" w:sz="0" w:space="0" w:color="auto"/>
            <w:bottom w:val="none" w:sz="0" w:space="0" w:color="auto"/>
            <w:right w:val="none" w:sz="0" w:space="0" w:color="auto"/>
          </w:divBdr>
        </w:div>
      </w:divsChild>
    </w:div>
    <w:div w:id="699821158">
      <w:bodyDiv w:val="1"/>
      <w:marLeft w:val="0"/>
      <w:marRight w:val="0"/>
      <w:marTop w:val="0"/>
      <w:marBottom w:val="0"/>
      <w:divBdr>
        <w:top w:val="none" w:sz="0" w:space="0" w:color="auto"/>
        <w:left w:val="none" w:sz="0" w:space="0" w:color="auto"/>
        <w:bottom w:val="none" w:sz="0" w:space="0" w:color="auto"/>
        <w:right w:val="none" w:sz="0" w:space="0" w:color="auto"/>
      </w:divBdr>
    </w:div>
    <w:div w:id="1109810946">
      <w:bodyDiv w:val="1"/>
      <w:marLeft w:val="0"/>
      <w:marRight w:val="0"/>
      <w:marTop w:val="0"/>
      <w:marBottom w:val="0"/>
      <w:divBdr>
        <w:top w:val="none" w:sz="0" w:space="0" w:color="auto"/>
        <w:left w:val="none" w:sz="0" w:space="0" w:color="auto"/>
        <w:bottom w:val="none" w:sz="0" w:space="0" w:color="auto"/>
        <w:right w:val="none" w:sz="0" w:space="0" w:color="auto"/>
      </w:divBdr>
      <w:divsChild>
        <w:div w:id="1488592339">
          <w:marLeft w:val="0"/>
          <w:marRight w:val="0"/>
          <w:marTop w:val="0"/>
          <w:marBottom w:val="0"/>
          <w:divBdr>
            <w:top w:val="none" w:sz="0" w:space="0" w:color="auto"/>
            <w:left w:val="none" w:sz="0" w:space="0" w:color="auto"/>
            <w:bottom w:val="none" w:sz="0" w:space="0" w:color="auto"/>
            <w:right w:val="none" w:sz="0" w:space="0" w:color="auto"/>
          </w:divBdr>
        </w:div>
      </w:divsChild>
    </w:div>
    <w:div w:id="1324164152">
      <w:bodyDiv w:val="1"/>
      <w:marLeft w:val="0"/>
      <w:marRight w:val="0"/>
      <w:marTop w:val="0"/>
      <w:marBottom w:val="0"/>
      <w:divBdr>
        <w:top w:val="none" w:sz="0" w:space="0" w:color="auto"/>
        <w:left w:val="none" w:sz="0" w:space="0" w:color="auto"/>
        <w:bottom w:val="none" w:sz="0" w:space="0" w:color="auto"/>
        <w:right w:val="none" w:sz="0" w:space="0" w:color="auto"/>
      </w:divBdr>
    </w:div>
    <w:div w:id="1391610812">
      <w:bodyDiv w:val="1"/>
      <w:marLeft w:val="0"/>
      <w:marRight w:val="0"/>
      <w:marTop w:val="0"/>
      <w:marBottom w:val="0"/>
      <w:divBdr>
        <w:top w:val="none" w:sz="0" w:space="0" w:color="auto"/>
        <w:left w:val="none" w:sz="0" w:space="0" w:color="auto"/>
        <w:bottom w:val="none" w:sz="0" w:space="0" w:color="auto"/>
        <w:right w:val="none" w:sz="0" w:space="0" w:color="auto"/>
      </w:divBdr>
      <w:divsChild>
        <w:div w:id="131675312">
          <w:marLeft w:val="0"/>
          <w:marRight w:val="0"/>
          <w:marTop w:val="0"/>
          <w:marBottom w:val="0"/>
          <w:divBdr>
            <w:top w:val="none" w:sz="0" w:space="0" w:color="auto"/>
            <w:left w:val="none" w:sz="0" w:space="0" w:color="auto"/>
            <w:bottom w:val="none" w:sz="0" w:space="0" w:color="auto"/>
            <w:right w:val="none" w:sz="0" w:space="0" w:color="auto"/>
          </w:divBdr>
        </w:div>
      </w:divsChild>
    </w:div>
    <w:div w:id="1427190132">
      <w:bodyDiv w:val="1"/>
      <w:marLeft w:val="0"/>
      <w:marRight w:val="0"/>
      <w:marTop w:val="0"/>
      <w:marBottom w:val="0"/>
      <w:divBdr>
        <w:top w:val="none" w:sz="0" w:space="0" w:color="auto"/>
        <w:left w:val="none" w:sz="0" w:space="0" w:color="auto"/>
        <w:bottom w:val="none" w:sz="0" w:space="0" w:color="auto"/>
        <w:right w:val="none" w:sz="0" w:space="0" w:color="auto"/>
      </w:divBdr>
      <w:divsChild>
        <w:div w:id="1276330765">
          <w:marLeft w:val="0"/>
          <w:marRight w:val="0"/>
          <w:marTop w:val="0"/>
          <w:marBottom w:val="0"/>
          <w:divBdr>
            <w:top w:val="none" w:sz="0" w:space="0" w:color="auto"/>
            <w:left w:val="none" w:sz="0" w:space="0" w:color="auto"/>
            <w:bottom w:val="none" w:sz="0" w:space="0" w:color="auto"/>
            <w:right w:val="none" w:sz="0" w:space="0" w:color="auto"/>
          </w:divBdr>
        </w:div>
      </w:divsChild>
    </w:div>
    <w:div w:id="1645619107">
      <w:bodyDiv w:val="1"/>
      <w:marLeft w:val="0"/>
      <w:marRight w:val="0"/>
      <w:marTop w:val="0"/>
      <w:marBottom w:val="0"/>
      <w:divBdr>
        <w:top w:val="none" w:sz="0" w:space="0" w:color="auto"/>
        <w:left w:val="none" w:sz="0" w:space="0" w:color="auto"/>
        <w:bottom w:val="none" w:sz="0" w:space="0" w:color="auto"/>
        <w:right w:val="none" w:sz="0" w:space="0" w:color="auto"/>
      </w:divBdr>
      <w:divsChild>
        <w:div w:id="947006363">
          <w:marLeft w:val="0"/>
          <w:marRight w:val="0"/>
          <w:marTop w:val="0"/>
          <w:marBottom w:val="0"/>
          <w:divBdr>
            <w:top w:val="none" w:sz="0" w:space="0" w:color="auto"/>
            <w:left w:val="none" w:sz="0" w:space="0" w:color="auto"/>
            <w:bottom w:val="none" w:sz="0" w:space="0" w:color="auto"/>
            <w:right w:val="none" w:sz="0" w:space="0" w:color="auto"/>
          </w:divBdr>
        </w:div>
      </w:divsChild>
    </w:div>
    <w:div w:id="1725593678">
      <w:bodyDiv w:val="1"/>
      <w:marLeft w:val="0"/>
      <w:marRight w:val="0"/>
      <w:marTop w:val="0"/>
      <w:marBottom w:val="0"/>
      <w:divBdr>
        <w:top w:val="none" w:sz="0" w:space="0" w:color="auto"/>
        <w:left w:val="none" w:sz="0" w:space="0" w:color="auto"/>
        <w:bottom w:val="none" w:sz="0" w:space="0" w:color="auto"/>
        <w:right w:val="none" w:sz="0" w:space="0" w:color="auto"/>
      </w:divBdr>
      <w:divsChild>
        <w:div w:id="1041513492">
          <w:marLeft w:val="0"/>
          <w:marRight w:val="0"/>
          <w:marTop w:val="0"/>
          <w:marBottom w:val="0"/>
          <w:divBdr>
            <w:top w:val="none" w:sz="0" w:space="0" w:color="auto"/>
            <w:left w:val="none" w:sz="0" w:space="0" w:color="auto"/>
            <w:bottom w:val="none" w:sz="0" w:space="0" w:color="auto"/>
            <w:right w:val="none" w:sz="0" w:space="0" w:color="auto"/>
          </w:divBdr>
        </w:div>
      </w:divsChild>
    </w:div>
    <w:div w:id="1761564345">
      <w:bodyDiv w:val="1"/>
      <w:marLeft w:val="0"/>
      <w:marRight w:val="0"/>
      <w:marTop w:val="0"/>
      <w:marBottom w:val="0"/>
      <w:divBdr>
        <w:top w:val="none" w:sz="0" w:space="0" w:color="auto"/>
        <w:left w:val="none" w:sz="0" w:space="0" w:color="auto"/>
        <w:bottom w:val="none" w:sz="0" w:space="0" w:color="auto"/>
        <w:right w:val="none" w:sz="0" w:space="0" w:color="auto"/>
      </w:divBdr>
    </w:div>
    <w:div w:id="1767843483">
      <w:bodyDiv w:val="1"/>
      <w:marLeft w:val="0"/>
      <w:marRight w:val="0"/>
      <w:marTop w:val="0"/>
      <w:marBottom w:val="0"/>
      <w:divBdr>
        <w:top w:val="none" w:sz="0" w:space="0" w:color="auto"/>
        <w:left w:val="none" w:sz="0" w:space="0" w:color="auto"/>
        <w:bottom w:val="none" w:sz="0" w:space="0" w:color="auto"/>
        <w:right w:val="none" w:sz="0" w:space="0" w:color="auto"/>
      </w:divBdr>
      <w:divsChild>
        <w:div w:id="2100327665">
          <w:marLeft w:val="0"/>
          <w:marRight w:val="0"/>
          <w:marTop w:val="0"/>
          <w:marBottom w:val="0"/>
          <w:divBdr>
            <w:top w:val="none" w:sz="0" w:space="0" w:color="auto"/>
            <w:left w:val="none" w:sz="0" w:space="0" w:color="auto"/>
            <w:bottom w:val="none" w:sz="0" w:space="0" w:color="auto"/>
            <w:right w:val="none" w:sz="0" w:space="0" w:color="auto"/>
          </w:divBdr>
        </w:div>
      </w:divsChild>
    </w:div>
    <w:div w:id="1977225323">
      <w:bodyDiv w:val="1"/>
      <w:marLeft w:val="0"/>
      <w:marRight w:val="0"/>
      <w:marTop w:val="0"/>
      <w:marBottom w:val="0"/>
      <w:divBdr>
        <w:top w:val="none" w:sz="0" w:space="0" w:color="auto"/>
        <w:left w:val="none" w:sz="0" w:space="0" w:color="auto"/>
        <w:bottom w:val="none" w:sz="0" w:space="0" w:color="auto"/>
        <w:right w:val="none" w:sz="0" w:space="0" w:color="auto"/>
      </w:divBdr>
      <w:divsChild>
        <w:div w:id="57218394">
          <w:marLeft w:val="0"/>
          <w:marRight w:val="0"/>
          <w:marTop w:val="0"/>
          <w:marBottom w:val="0"/>
          <w:divBdr>
            <w:top w:val="none" w:sz="0" w:space="0" w:color="auto"/>
            <w:left w:val="none" w:sz="0" w:space="0" w:color="auto"/>
            <w:bottom w:val="none" w:sz="0" w:space="0" w:color="auto"/>
            <w:right w:val="none" w:sz="0" w:space="0" w:color="auto"/>
          </w:divBdr>
        </w:div>
        <w:div w:id="155076135">
          <w:marLeft w:val="0"/>
          <w:marRight w:val="0"/>
          <w:marTop w:val="0"/>
          <w:marBottom w:val="0"/>
          <w:divBdr>
            <w:top w:val="none" w:sz="0" w:space="0" w:color="auto"/>
            <w:left w:val="none" w:sz="0" w:space="0" w:color="auto"/>
            <w:bottom w:val="none" w:sz="0" w:space="0" w:color="auto"/>
            <w:right w:val="none" w:sz="0" w:space="0" w:color="auto"/>
          </w:divBdr>
        </w:div>
        <w:div w:id="281882782">
          <w:marLeft w:val="0"/>
          <w:marRight w:val="0"/>
          <w:marTop w:val="0"/>
          <w:marBottom w:val="0"/>
          <w:divBdr>
            <w:top w:val="none" w:sz="0" w:space="0" w:color="auto"/>
            <w:left w:val="none" w:sz="0" w:space="0" w:color="auto"/>
            <w:bottom w:val="none" w:sz="0" w:space="0" w:color="auto"/>
            <w:right w:val="none" w:sz="0" w:space="0" w:color="auto"/>
          </w:divBdr>
        </w:div>
        <w:div w:id="865869369">
          <w:marLeft w:val="0"/>
          <w:marRight w:val="0"/>
          <w:marTop w:val="0"/>
          <w:marBottom w:val="0"/>
          <w:divBdr>
            <w:top w:val="none" w:sz="0" w:space="0" w:color="auto"/>
            <w:left w:val="none" w:sz="0" w:space="0" w:color="auto"/>
            <w:bottom w:val="none" w:sz="0" w:space="0" w:color="auto"/>
            <w:right w:val="none" w:sz="0" w:space="0" w:color="auto"/>
          </w:divBdr>
        </w:div>
        <w:div w:id="1153334711">
          <w:marLeft w:val="0"/>
          <w:marRight w:val="0"/>
          <w:marTop w:val="0"/>
          <w:marBottom w:val="0"/>
          <w:divBdr>
            <w:top w:val="none" w:sz="0" w:space="0" w:color="auto"/>
            <w:left w:val="none" w:sz="0" w:space="0" w:color="auto"/>
            <w:bottom w:val="none" w:sz="0" w:space="0" w:color="auto"/>
            <w:right w:val="none" w:sz="0" w:space="0" w:color="auto"/>
          </w:divBdr>
        </w:div>
      </w:divsChild>
    </w:div>
    <w:div w:id="1979993606">
      <w:bodyDiv w:val="1"/>
      <w:marLeft w:val="0"/>
      <w:marRight w:val="0"/>
      <w:marTop w:val="0"/>
      <w:marBottom w:val="0"/>
      <w:divBdr>
        <w:top w:val="none" w:sz="0" w:space="0" w:color="auto"/>
        <w:left w:val="none" w:sz="0" w:space="0" w:color="auto"/>
        <w:bottom w:val="none" w:sz="0" w:space="0" w:color="auto"/>
        <w:right w:val="none" w:sz="0" w:space="0" w:color="auto"/>
      </w:divBdr>
      <w:divsChild>
        <w:div w:id="136536521">
          <w:marLeft w:val="0"/>
          <w:marRight w:val="0"/>
          <w:marTop w:val="0"/>
          <w:marBottom w:val="0"/>
          <w:divBdr>
            <w:top w:val="none" w:sz="0" w:space="0" w:color="auto"/>
            <w:left w:val="none" w:sz="0" w:space="0" w:color="auto"/>
            <w:bottom w:val="none" w:sz="0" w:space="0" w:color="auto"/>
            <w:right w:val="none" w:sz="0" w:space="0" w:color="auto"/>
          </w:divBdr>
          <w:divsChild>
            <w:div w:id="14112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868072">
      <w:bodyDiv w:val="1"/>
      <w:marLeft w:val="0"/>
      <w:marRight w:val="0"/>
      <w:marTop w:val="0"/>
      <w:marBottom w:val="0"/>
      <w:divBdr>
        <w:top w:val="none" w:sz="0" w:space="0" w:color="auto"/>
        <w:left w:val="none" w:sz="0" w:space="0" w:color="auto"/>
        <w:bottom w:val="none" w:sz="0" w:space="0" w:color="auto"/>
        <w:right w:val="none" w:sz="0" w:space="0" w:color="auto"/>
      </w:divBdr>
      <w:divsChild>
        <w:div w:id="113910863">
          <w:marLeft w:val="0"/>
          <w:marRight w:val="0"/>
          <w:marTop w:val="0"/>
          <w:marBottom w:val="0"/>
          <w:divBdr>
            <w:top w:val="none" w:sz="0" w:space="0" w:color="auto"/>
            <w:left w:val="none" w:sz="0" w:space="0" w:color="auto"/>
            <w:bottom w:val="none" w:sz="0" w:space="0" w:color="auto"/>
            <w:right w:val="none" w:sz="0" w:space="0" w:color="auto"/>
          </w:divBdr>
        </w:div>
      </w:divsChild>
    </w:div>
    <w:div w:id="2081443485">
      <w:bodyDiv w:val="1"/>
      <w:marLeft w:val="0"/>
      <w:marRight w:val="0"/>
      <w:marTop w:val="0"/>
      <w:marBottom w:val="0"/>
      <w:divBdr>
        <w:top w:val="none" w:sz="0" w:space="0" w:color="auto"/>
        <w:left w:val="none" w:sz="0" w:space="0" w:color="auto"/>
        <w:bottom w:val="none" w:sz="0" w:space="0" w:color="auto"/>
        <w:right w:val="none" w:sz="0" w:space="0" w:color="auto"/>
      </w:divBdr>
      <w:divsChild>
        <w:div w:id="488864508">
          <w:marLeft w:val="0"/>
          <w:marRight w:val="0"/>
          <w:marTop w:val="0"/>
          <w:marBottom w:val="0"/>
          <w:divBdr>
            <w:top w:val="none" w:sz="0" w:space="0" w:color="auto"/>
            <w:left w:val="none" w:sz="0" w:space="0" w:color="auto"/>
            <w:bottom w:val="none" w:sz="0" w:space="0" w:color="auto"/>
            <w:right w:val="none" w:sz="0" w:space="0" w:color="auto"/>
          </w:divBdr>
        </w:div>
        <w:div w:id="816146698">
          <w:marLeft w:val="0"/>
          <w:marRight w:val="0"/>
          <w:marTop w:val="0"/>
          <w:marBottom w:val="0"/>
          <w:divBdr>
            <w:top w:val="none" w:sz="0" w:space="0" w:color="auto"/>
            <w:left w:val="none" w:sz="0" w:space="0" w:color="auto"/>
            <w:bottom w:val="none" w:sz="0" w:space="0" w:color="auto"/>
            <w:right w:val="none" w:sz="0" w:space="0" w:color="auto"/>
          </w:divBdr>
        </w:div>
        <w:div w:id="1328828361">
          <w:marLeft w:val="0"/>
          <w:marRight w:val="0"/>
          <w:marTop w:val="0"/>
          <w:marBottom w:val="0"/>
          <w:divBdr>
            <w:top w:val="none" w:sz="0" w:space="0" w:color="auto"/>
            <w:left w:val="none" w:sz="0" w:space="0" w:color="auto"/>
            <w:bottom w:val="none" w:sz="0" w:space="0" w:color="auto"/>
            <w:right w:val="none" w:sz="0" w:space="0" w:color="auto"/>
          </w:divBdr>
        </w:div>
      </w:divsChild>
    </w:div>
    <w:div w:id="2095276543">
      <w:bodyDiv w:val="1"/>
      <w:marLeft w:val="0"/>
      <w:marRight w:val="0"/>
      <w:marTop w:val="0"/>
      <w:marBottom w:val="0"/>
      <w:divBdr>
        <w:top w:val="none" w:sz="0" w:space="0" w:color="auto"/>
        <w:left w:val="none" w:sz="0" w:space="0" w:color="auto"/>
        <w:bottom w:val="none" w:sz="0" w:space="0" w:color="auto"/>
        <w:right w:val="none" w:sz="0" w:space="0" w:color="auto"/>
      </w:divBdr>
      <w:divsChild>
        <w:div w:id="1227911316">
          <w:marLeft w:val="0"/>
          <w:marRight w:val="0"/>
          <w:marTop w:val="0"/>
          <w:marBottom w:val="0"/>
          <w:divBdr>
            <w:top w:val="none" w:sz="0" w:space="0" w:color="auto"/>
            <w:left w:val="none" w:sz="0" w:space="0" w:color="auto"/>
            <w:bottom w:val="none" w:sz="0" w:space="0" w:color="auto"/>
            <w:right w:val="none" w:sz="0" w:space="0" w:color="auto"/>
          </w:divBdr>
        </w:div>
      </w:divsChild>
    </w:div>
    <w:div w:id="2119716811">
      <w:bodyDiv w:val="1"/>
      <w:marLeft w:val="0"/>
      <w:marRight w:val="0"/>
      <w:marTop w:val="0"/>
      <w:marBottom w:val="0"/>
      <w:divBdr>
        <w:top w:val="none" w:sz="0" w:space="0" w:color="auto"/>
        <w:left w:val="none" w:sz="0" w:space="0" w:color="auto"/>
        <w:bottom w:val="none" w:sz="0" w:space="0" w:color="auto"/>
        <w:right w:val="none" w:sz="0" w:space="0" w:color="auto"/>
      </w:divBdr>
      <w:divsChild>
        <w:div w:id="808746336">
          <w:marLeft w:val="0"/>
          <w:marRight w:val="0"/>
          <w:marTop w:val="0"/>
          <w:marBottom w:val="0"/>
          <w:divBdr>
            <w:top w:val="none" w:sz="0" w:space="0" w:color="auto"/>
            <w:left w:val="none" w:sz="0" w:space="0" w:color="auto"/>
            <w:bottom w:val="none" w:sz="0" w:space="0" w:color="auto"/>
            <w:right w:val="none" w:sz="0" w:space="0" w:color="auto"/>
          </w:divBdr>
        </w:div>
      </w:divsChild>
    </w:div>
    <w:div w:id="2138983164">
      <w:bodyDiv w:val="1"/>
      <w:marLeft w:val="0"/>
      <w:marRight w:val="0"/>
      <w:marTop w:val="0"/>
      <w:marBottom w:val="0"/>
      <w:divBdr>
        <w:top w:val="none" w:sz="0" w:space="0" w:color="auto"/>
        <w:left w:val="none" w:sz="0" w:space="0" w:color="auto"/>
        <w:bottom w:val="none" w:sz="0" w:space="0" w:color="auto"/>
        <w:right w:val="none" w:sz="0" w:space="0" w:color="auto"/>
      </w:divBdr>
      <w:divsChild>
        <w:div w:id="13541097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emf"/><Relationship Id="rId47" Type="http://schemas.openxmlformats.org/officeDocument/2006/relationships/image" Target="media/image38.emf"/><Relationship Id="rId63" Type="http://schemas.openxmlformats.org/officeDocument/2006/relationships/image" Target="media/image54.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emf"/><Relationship Id="rId53" Type="http://schemas.openxmlformats.org/officeDocument/2006/relationships/image" Target="media/image44.emf"/><Relationship Id="rId58" Type="http://schemas.openxmlformats.org/officeDocument/2006/relationships/image" Target="media/image49.jpeg"/><Relationship Id="rId66" Type="http://schemas.openxmlformats.org/officeDocument/2006/relationships/image" Target="media/image57.jpeg"/><Relationship Id="rId5" Type="http://schemas.openxmlformats.org/officeDocument/2006/relationships/webSettings" Target="webSettings.xml"/><Relationship Id="rId61" Type="http://schemas.openxmlformats.org/officeDocument/2006/relationships/image" Target="media/image52.jpe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emf"/><Relationship Id="rId48" Type="http://schemas.openxmlformats.org/officeDocument/2006/relationships/image" Target="media/image39.emf"/><Relationship Id="rId56" Type="http://schemas.openxmlformats.org/officeDocument/2006/relationships/image" Target="media/image47.emf"/><Relationship Id="rId64" Type="http://schemas.openxmlformats.org/officeDocument/2006/relationships/image" Target="media/image55.png"/><Relationship Id="rId69"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svg"/><Relationship Id="rId46" Type="http://schemas.openxmlformats.org/officeDocument/2006/relationships/image" Target="media/image37.emf"/><Relationship Id="rId59" Type="http://schemas.openxmlformats.org/officeDocument/2006/relationships/image" Target="media/image50.jpeg"/><Relationship Id="rId67" Type="http://schemas.openxmlformats.org/officeDocument/2006/relationships/footer" Target="footer3.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emf"/><Relationship Id="rId62" Type="http://schemas.openxmlformats.org/officeDocument/2006/relationships/image" Target="media/image53.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emf"/><Relationship Id="rId57" Type="http://schemas.openxmlformats.org/officeDocument/2006/relationships/image" Target="media/image48.emf"/><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emf"/><Relationship Id="rId52" Type="http://schemas.openxmlformats.org/officeDocument/2006/relationships/image" Target="media/image43.emf"/><Relationship Id="rId60" Type="http://schemas.openxmlformats.org/officeDocument/2006/relationships/image" Target="media/image51.jpeg"/><Relationship Id="rId65" Type="http://schemas.openxmlformats.org/officeDocument/2006/relationships/image" Target="media/image56.jpe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emf"/><Relationship Id="rId55" Type="http://schemas.openxmlformats.org/officeDocument/2006/relationships/image" Target="media/image46.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B2D4E-488C-4FC3-9759-7E605DBA2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38914</TotalTime>
  <Pages>1</Pages>
  <Words>64012</Words>
  <Characters>364872</Characters>
  <Application>Microsoft Office Word</Application>
  <DocSecurity>0</DocSecurity>
  <Lines>3040</Lines>
  <Paragraphs>856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Xiang, Piliang</dc:creator>
  <cp:keywords/>
  <dc:description/>
  <cp:lastModifiedBy>_ _</cp:lastModifiedBy>
  <cp:revision>14</cp:revision>
  <cp:lastPrinted>2021-09-26T04:42:00Z</cp:lastPrinted>
  <dcterms:created xsi:type="dcterms:W3CDTF">2020-10-20T12:32:00Z</dcterms:created>
  <dcterms:modified xsi:type="dcterms:W3CDTF">2021-09-26T04:42:00Z</dcterms:modified>
</cp:coreProperties>
</file>