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F41E" w14:textId="77777777" w:rsidR="00945402" w:rsidRPr="00DD4270" w:rsidRDefault="00945402" w:rsidP="00945402">
      <w:pPr>
        <w:jc w:val="center"/>
        <w:rPr>
          <w:rFonts w:cstheme="minorHAnsi"/>
          <w:sz w:val="24"/>
          <w:szCs w:val="24"/>
        </w:rPr>
      </w:pPr>
      <w:r w:rsidRPr="00DD4270">
        <w:rPr>
          <w:rFonts w:cstheme="minorHAnsi"/>
          <w:sz w:val="24"/>
          <w:szCs w:val="24"/>
        </w:rPr>
        <w:t>UNIVERSITY OF OKLAHOMA</w:t>
      </w:r>
    </w:p>
    <w:p w14:paraId="7DAED878" w14:textId="77777777" w:rsidR="00945402" w:rsidRPr="00DD4270" w:rsidRDefault="00945402" w:rsidP="00945402">
      <w:pPr>
        <w:jc w:val="center"/>
        <w:rPr>
          <w:rFonts w:cstheme="minorHAnsi"/>
          <w:sz w:val="24"/>
          <w:szCs w:val="24"/>
        </w:rPr>
      </w:pPr>
      <w:r w:rsidRPr="00DD4270">
        <w:rPr>
          <w:rFonts w:cstheme="minorHAnsi"/>
          <w:sz w:val="24"/>
          <w:szCs w:val="24"/>
        </w:rPr>
        <w:t>GRADUATE COLLEGE</w:t>
      </w:r>
    </w:p>
    <w:p w14:paraId="37B36EED" w14:textId="52AEC20A" w:rsidR="00945402" w:rsidRPr="00DD4270" w:rsidRDefault="00945402" w:rsidP="00945402">
      <w:pPr>
        <w:jc w:val="center"/>
        <w:rPr>
          <w:rFonts w:cstheme="minorHAnsi"/>
          <w:sz w:val="24"/>
          <w:szCs w:val="24"/>
        </w:rPr>
      </w:pPr>
    </w:p>
    <w:p w14:paraId="1556E9E1" w14:textId="77777777" w:rsidR="00F52C11" w:rsidRPr="00DD4270" w:rsidRDefault="00F52C11" w:rsidP="00945402">
      <w:pPr>
        <w:jc w:val="center"/>
        <w:rPr>
          <w:rFonts w:cstheme="minorHAnsi"/>
          <w:sz w:val="24"/>
          <w:szCs w:val="24"/>
        </w:rPr>
      </w:pPr>
    </w:p>
    <w:p w14:paraId="79B35356" w14:textId="77777777" w:rsidR="00945402" w:rsidRPr="00DD4270" w:rsidRDefault="00945402" w:rsidP="00945402">
      <w:pPr>
        <w:jc w:val="center"/>
        <w:rPr>
          <w:rFonts w:cstheme="minorHAnsi"/>
          <w:sz w:val="24"/>
          <w:szCs w:val="24"/>
        </w:rPr>
      </w:pPr>
    </w:p>
    <w:p w14:paraId="6DF0EE9B" w14:textId="002A7D6C" w:rsidR="00017666" w:rsidRPr="00DD4270" w:rsidRDefault="00017666" w:rsidP="00017666">
      <w:pPr>
        <w:jc w:val="center"/>
        <w:rPr>
          <w:rFonts w:cstheme="minorHAnsi"/>
          <w:sz w:val="24"/>
          <w:szCs w:val="24"/>
        </w:rPr>
      </w:pPr>
      <w:r w:rsidRPr="00DD4270">
        <w:rPr>
          <w:rFonts w:cstheme="minorHAnsi"/>
          <w:sz w:val="24"/>
          <w:szCs w:val="24"/>
        </w:rPr>
        <w:t>N</w:t>
      </w:r>
      <w:r w:rsidR="00F52C11" w:rsidRPr="00DD4270">
        <w:rPr>
          <w:rFonts w:cstheme="minorHAnsi"/>
          <w:sz w:val="24"/>
          <w:szCs w:val="24"/>
        </w:rPr>
        <w:t>OCTURNAL</w:t>
      </w:r>
      <w:r w:rsidRPr="00DD4270">
        <w:rPr>
          <w:rFonts w:cstheme="minorHAnsi"/>
          <w:sz w:val="24"/>
          <w:szCs w:val="24"/>
        </w:rPr>
        <w:t xml:space="preserve"> A</w:t>
      </w:r>
      <w:r w:rsidR="00F52C11" w:rsidRPr="00DD4270">
        <w:rPr>
          <w:rFonts w:cstheme="minorHAnsi"/>
          <w:sz w:val="24"/>
          <w:szCs w:val="24"/>
        </w:rPr>
        <w:t>SCENT AND</w:t>
      </w:r>
      <w:r w:rsidRPr="00DD4270">
        <w:rPr>
          <w:rFonts w:cstheme="minorHAnsi"/>
          <w:sz w:val="24"/>
          <w:szCs w:val="24"/>
        </w:rPr>
        <w:t xml:space="preserve"> L</w:t>
      </w:r>
      <w:r w:rsidR="00F52C11" w:rsidRPr="00DD4270">
        <w:rPr>
          <w:rFonts w:cstheme="minorHAnsi"/>
          <w:sz w:val="24"/>
          <w:szCs w:val="24"/>
        </w:rPr>
        <w:t>OW</w:t>
      </w:r>
      <w:r w:rsidRPr="00DD4270">
        <w:rPr>
          <w:rFonts w:cstheme="minorHAnsi"/>
          <w:sz w:val="24"/>
          <w:szCs w:val="24"/>
        </w:rPr>
        <w:t>-</w:t>
      </w:r>
      <w:r w:rsidR="00F52C11" w:rsidRPr="00DD4270">
        <w:rPr>
          <w:rFonts w:cstheme="minorHAnsi"/>
          <w:sz w:val="24"/>
          <w:szCs w:val="24"/>
        </w:rPr>
        <w:t>LEVEL</w:t>
      </w:r>
      <w:r w:rsidRPr="00DD4270">
        <w:rPr>
          <w:rFonts w:cstheme="minorHAnsi"/>
          <w:sz w:val="24"/>
          <w:szCs w:val="24"/>
        </w:rPr>
        <w:t xml:space="preserve"> J</w:t>
      </w:r>
      <w:r w:rsidR="00F52C11" w:rsidRPr="00DD4270">
        <w:rPr>
          <w:rFonts w:cstheme="minorHAnsi"/>
          <w:sz w:val="24"/>
          <w:szCs w:val="24"/>
        </w:rPr>
        <w:t>ET</w:t>
      </w:r>
      <w:r w:rsidRPr="00DD4270">
        <w:rPr>
          <w:rFonts w:cstheme="minorHAnsi"/>
          <w:sz w:val="24"/>
          <w:szCs w:val="24"/>
        </w:rPr>
        <w:t xml:space="preserve"> </w:t>
      </w:r>
      <w:r w:rsidR="00F52C11" w:rsidRPr="00DD4270">
        <w:rPr>
          <w:rFonts w:cstheme="minorHAnsi"/>
          <w:sz w:val="24"/>
          <w:szCs w:val="24"/>
        </w:rPr>
        <w:t>IN</w:t>
      </w:r>
      <w:r w:rsidRPr="00DD4270">
        <w:rPr>
          <w:rFonts w:cstheme="minorHAnsi"/>
          <w:sz w:val="24"/>
          <w:szCs w:val="24"/>
        </w:rPr>
        <w:t xml:space="preserve"> </w:t>
      </w:r>
      <w:r w:rsidR="00F52C11" w:rsidRPr="00DD4270">
        <w:rPr>
          <w:rFonts w:cstheme="minorHAnsi"/>
          <w:sz w:val="24"/>
          <w:szCs w:val="24"/>
        </w:rPr>
        <w:t>A</w:t>
      </w:r>
      <w:r w:rsidRPr="00DD4270">
        <w:rPr>
          <w:rFonts w:cstheme="minorHAnsi"/>
          <w:sz w:val="24"/>
          <w:szCs w:val="24"/>
        </w:rPr>
        <w:t xml:space="preserve"> B</w:t>
      </w:r>
      <w:r w:rsidR="00F52C11" w:rsidRPr="00DD4270">
        <w:rPr>
          <w:rFonts w:cstheme="minorHAnsi"/>
          <w:sz w:val="24"/>
          <w:szCs w:val="24"/>
        </w:rPr>
        <w:t>AROCLINIC</w:t>
      </w:r>
      <w:r w:rsidRPr="00DD4270">
        <w:rPr>
          <w:rFonts w:cstheme="minorHAnsi"/>
          <w:sz w:val="24"/>
          <w:szCs w:val="24"/>
        </w:rPr>
        <w:t xml:space="preserve"> </w:t>
      </w:r>
      <w:r w:rsidR="00F52C11" w:rsidRPr="00DD4270">
        <w:rPr>
          <w:rFonts w:cstheme="minorHAnsi"/>
          <w:sz w:val="24"/>
          <w:szCs w:val="24"/>
        </w:rPr>
        <w:t>ZONE</w:t>
      </w:r>
    </w:p>
    <w:p w14:paraId="26765556" w14:textId="77777777" w:rsidR="00945402" w:rsidRPr="00DD4270" w:rsidRDefault="00945402" w:rsidP="00945402">
      <w:pPr>
        <w:jc w:val="center"/>
        <w:rPr>
          <w:rFonts w:cstheme="minorHAnsi"/>
          <w:sz w:val="24"/>
          <w:szCs w:val="24"/>
        </w:rPr>
      </w:pPr>
    </w:p>
    <w:p w14:paraId="24B49D7C" w14:textId="77777777" w:rsidR="00945402" w:rsidRPr="00DD4270" w:rsidRDefault="00945402" w:rsidP="00945402">
      <w:pPr>
        <w:jc w:val="center"/>
        <w:rPr>
          <w:rFonts w:cstheme="minorHAnsi"/>
          <w:sz w:val="24"/>
          <w:szCs w:val="24"/>
        </w:rPr>
      </w:pPr>
    </w:p>
    <w:p w14:paraId="400A5E56" w14:textId="77777777" w:rsidR="00945402" w:rsidRPr="00DD4270" w:rsidRDefault="00945402" w:rsidP="00945402">
      <w:pPr>
        <w:jc w:val="center"/>
        <w:rPr>
          <w:rFonts w:cstheme="minorHAnsi"/>
          <w:sz w:val="24"/>
          <w:szCs w:val="24"/>
        </w:rPr>
      </w:pPr>
    </w:p>
    <w:p w14:paraId="68D1DD3C" w14:textId="77777777" w:rsidR="00945402" w:rsidRPr="00DD4270" w:rsidRDefault="00945402" w:rsidP="00945402">
      <w:pPr>
        <w:jc w:val="center"/>
        <w:rPr>
          <w:rFonts w:cstheme="minorHAnsi"/>
          <w:sz w:val="24"/>
          <w:szCs w:val="24"/>
        </w:rPr>
      </w:pPr>
      <w:r w:rsidRPr="00DD4270">
        <w:rPr>
          <w:rFonts w:cstheme="minorHAnsi"/>
          <w:sz w:val="24"/>
          <w:szCs w:val="24"/>
        </w:rPr>
        <w:t xml:space="preserve">A THESIS </w:t>
      </w:r>
    </w:p>
    <w:p w14:paraId="56213863" w14:textId="77777777" w:rsidR="00945402" w:rsidRPr="00DD4270" w:rsidRDefault="00945402" w:rsidP="00945402">
      <w:pPr>
        <w:jc w:val="center"/>
        <w:rPr>
          <w:rFonts w:cstheme="minorHAnsi"/>
          <w:sz w:val="24"/>
          <w:szCs w:val="24"/>
        </w:rPr>
      </w:pPr>
      <w:r w:rsidRPr="00DD4270">
        <w:rPr>
          <w:rFonts w:cstheme="minorHAnsi"/>
          <w:sz w:val="24"/>
          <w:szCs w:val="24"/>
        </w:rPr>
        <w:t xml:space="preserve">SUBMITTED TO THE GRADUATE FACULTY </w:t>
      </w:r>
    </w:p>
    <w:p w14:paraId="537D15E4" w14:textId="77777777" w:rsidR="00945402" w:rsidRPr="00DD4270" w:rsidRDefault="00945402" w:rsidP="00945402">
      <w:pPr>
        <w:jc w:val="center"/>
        <w:rPr>
          <w:rFonts w:cstheme="minorHAnsi"/>
          <w:sz w:val="24"/>
          <w:szCs w:val="24"/>
        </w:rPr>
      </w:pPr>
      <w:r w:rsidRPr="00DD4270">
        <w:rPr>
          <w:rFonts w:cstheme="minorHAnsi"/>
          <w:sz w:val="24"/>
          <w:szCs w:val="24"/>
        </w:rPr>
        <w:t xml:space="preserve">in partial fulfillment of the requirements for the </w:t>
      </w:r>
    </w:p>
    <w:p w14:paraId="00BDA333" w14:textId="77777777" w:rsidR="00945402" w:rsidRPr="00DD4270" w:rsidRDefault="00945402" w:rsidP="00945402">
      <w:pPr>
        <w:jc w:val="center"/>
        <w:rPr>
          <w:rFonts w:cstheme="minorHAnsi"/>
          <w:sz w:val="24"/>
          <w:szCs w:val="24"/>
        </w:rPr>
      </w:pPr>
      <w:r w:rsidRPr="00DD4270">
        <w:rPr>
          <w:rFonts w:cstheme="minorHAnsi"/>
          <w:sz w:val="24"/>
          <w:szCs w:val="24"/>
        </w:rPr>
        <w:t xml:space="preserve">Degree of </w:t>
      </w:r>
    </w:p>
    <w:p w14:paraId="062A8711" w14:textId="2C382E3F" w:rsidR="00945402" w:rsidRPr="00DD4270" w:rsidRDefault="00945402" w:rsidP="00945402">
      <w:pPr>
        <w:jc w:val="center"/>
        <w:rPr>
          <w:rFonts w:cstheme="minorHAnsi"/>
          <w:sz w:val="24"/>
          <w:szCs w:val="24"/>
        </w:rPr>
      </w:pPr>
      <w:r w:rsidRPr="00DD4270">
        <w:rPr>
          <w:rFonts w:cstheme="minorHAnsi"/>
          <w:sz w:val="24"/>
          <w:szCs w:val="24"/>
        </w:rPr>
        <w:t>MASTER OF SCIENCE IN METEOROLOGY</w:t>
      </w:r>
    </w:p>
    <w:p w14:paraId="288C38BF" w14:textId="77777777" w:rsidR="00945402" w:rsidRPr="00DD4270" w:rsidRDefault="00945402" w:rsidP="00945402">
      <w:pPr>
        <w:spacing w:line="720" w:lineRule="auto"/>
        <w:rPr>
          <w:rFonts w:cstheme="minorHAnsi"/>
          <w:sz w:val="24"/>
          <w:szCs w:val="24"/>
        </w:rPr>
      </w:pPr>
    </w:p>
    <w:p w14:paraId="2669C4BF" w14:textId="77777777" w:rsidR="00945402" w:rsidRPr="00DD4270" w:rsidRDefault="00945402" w:rsidP="00945402">
      <w:pPr>
        <w:spacing w:line="720" w:lineRule="auto"/>
        <w:rPr>
          <w:rFonts w:cstheme="minorHAnsi"/>
          <w:sz w:val="24"/>
          <w:szCs w:val="24"/>
        </w:rPr>
      </w:pPr>
    </w:p>
    <w:p w14:paraId="42ADA745" w14:textId="77777777" w:rsidR="00945402" w:rsidRPr="00DD4270" w:rsidRDefault="00945402" w:rsidP="00945402">
      <w:pPr>
        <w:spacing w:line="720" w:lineRule="auto"/>
        <w:rPr>
          <w:rFonts w:cstheme="minorHAnsi"/>
          <w:sz w:val="24"/>
          <w:szCs w:val="24"/>
        </w:rPr>
      </w:pPr>
    </w:p>
    <w:p w14:paraId="1AF6D607" w14:textId="77777777" w:rsidR="00945402" w:rsidRPr="00DD4270" w:rsidRDefault="00945402" w:rsidP="00945402">
      <w:pPr>
        <w:spacing w:line="240" w:lineRule="auto"/>
        <w:jc w:val="center"/>
        <w:rPr>
          <w:rFonts w:cstheme="minorHAnsi"/>
          <w:sz w:val="24"/>
          <w:szCs w:val="24"/>
        </w:rPr>
      </w:pPr>
    </w:p>
    <w:p w14:paraId="0A7D7F25" w14:textId="77777777" w:rsidR="00945402" w:rsidRPr="00DD4270" w:rsidRDefault="00945402" w:rsidP="00945402">
      <w:pPr>
        <w:spacing w:line="240" w:lineRule="auto"/>
        <w:jc w:val="center"/>
        <w:rPr>
          <w:rFonts w:cstheme="minorHAnsi"/>
          <w:sz w:val="24"/>
          <w:szCs w:val="24"/>
        </w:rPr>
      </w:pPr>
    </w:p>
    <w:p w14:paraId="0B83758D" w14:textId="77777777" w:rsidR="00945402" w:rsidRPr="00DD4270" w:rsidRDefault="00945402" w:rsidP="00945402">
      <w:pPr>
        <w:spacing w:line="240" w:lineRule="auto"/>
        <w:jc w:val="center"/>
        <w:rPr>
          <w:rFonts w:cstheme="minorHAnsi"/>
          <w:sz w:val="24"/>
          <w:szCs w:val="24"/>
        </w:rPr>
      </w:pPr>
    </w:p>
    <w:p w14:paraId="60AC4CBD" w14:textId="77777777" w:rsidR="00945402" w:rsidRPr="00DD4270" w:rsidRDefault="00945402" w:rsidP="00945402">
      <w:pPr>
        <w:spacing w:line="240" w:lineRule="auto"/>
        <w:jc w:val="center"/>
        <w:rPr>
          <w:rFonts w:cstheme="minorHAnsi"/>
          <w:sz w:val="24"/>
          <w:szCs w:val="24"/>
        </w:rPr>
      </w:pPr>
    </w:p>
    <w:p w14:paraId="4D08D250" w14:textId="77777777" w:rsidR="00945402" w:rsidRPr="00DD4270" w:rsidRDefault="00945402" w:rsidP="00945402">
      <w:pPr>
        <w:spacing w:line="240" w:lineRule="auto"/>
        <w:jc w:val="center"/>
        <w:rPr>
          <w:rFonts w:cstheme="minorHAnsi"/>
          <w:sz w:val="24"/>
          <w:szCs w:val="24"/>
        </w:rPr>
      </w:pPr>
      <w:r w:rsidRPr="00DD4270">
        <w:rPr>
          <w:rFonts w:cstheme="minorHAnsi"/>
          <w:sz w:val="24"/>
          <w:szCs w:val="24"/>
        </w:rPr>
        <w:t>By</w:t>
      </w:r>
    </w:p>
    <w:p w14:paraId="79DBE8D7" w14:textId="77777777" w:rsidR="00F52C11" w:rsidRPr="00DD4270" w:rsidRDefault="00945402" w:rsidP="00F52C11">
      <w:pPr>
        <w:spacing w:line="240" w:lineRule="auto"/>
        <w:contextualSpacing/>
        <w:jc w:val="center"/>
        <w:rPr>
          <w:rFonts w:cstheme="minorHAnsi"/>
          <w:sz w:val="24"/>
          <w:szCs w:val="24"/>
        </w:rPr>
      </w:pPr>
      <w:r w:rsidRPr="00DD4270">
        <w:rPr>
          <w:rFonts w:cstheme="minorHAnsi"/>
          <w:sz w:val="24"/>
          <w:szCs w:val="24"/>
        </w:rPr>
        <w:t>MATHEUS BEZERRA GOMES</w:t>
      </w:r>
    </w:p>
    <w:p w14:paraId="5348A90D" w14:textId="0041DD85" w:rsidR="00945402" w:rsidRPr="00DD4270" w:rsidRDefault="00945402" w:rsidP="00F52C11">
      <w:pPr>
        <w:spacing w:line="240" w:lineRule="auto"/>
        <w:contextualSpacing/>
        <w:jc w:val="center"/>
        <w:rPr>
          <w:rFonts w:cstheme="minorHAnsi"/>
          <w:sz w:val="24"/>
          <w:szCs w:val="24"/>
        </w:rPr>
      </w:pPr>
      <w:r w:rsidRPr="00DD4270">
        <w:rPr>
          <w:rFonts w:cstheme="minorHAnsi"/>
          <w:sz w:val="24"/>
          <w:szCs w:val="24"/>
        </w:rPr>
        <w:t>Norman, Oklahoma</w:t>
      </w:r>
    </w:p>
    <w:p w14:paraId="3CA02B77" w14:textId="6E34C24D" w:rsidR="00F52C11" w:rsidRPr="00DD4270" w:rsidRDefault="00945402" w:rsidP="00F52C11">
      <w:pPr>
        <w:spacing w:line="240" w:lineRule="auto"/>
        <w:contextualSpacing/>
        <w:jc w:val="center"/>
        <w:rPr>
          <w:rFonts w:cstheme="minorHAnsi"/>
          <w:sz w:val="24"/>
          <w:szCs w:val="24"/>
        </w:rPr>
      </w:pPr>
      <w:r w:rsidRPr="00DD4270">
        <w:rPr>
          <w:rFonts w:cstheme="minorHAnsi"/>
          <w:sz w:val="24"/>
          <w:szCs w:val="24"/>
        </w:rPr>
        <w:t>2022</w:t>
      </w:r>
    </w:p>
    <w:p w14:paraId="67B036D7" w14:textId="77777777" w:rsidR="00F52C11" w:rsidRPr="00DD4270" w:rsidRDefault="00F52C11" w:rsidP="00F52C11">
      <w:pPr>
        <w:jc w:val="center"/>
        <w:rPr>
          <w:rFonts w:cstheme="minorHAnsi"/>
          <w:sz w:val="24"/>
          <w:szCs w:val="24"/>
        </w:rPr>
      </w:pPr>
      <w:r w:rsidRPr="00DD4270">
        <w:rPr>
          <w:rFonts w:cstheme="minorHAnsi"/>
          <w:sz w:val="24"/>
          <w:szCs w:val="24"/>
        </w:rPr>
        <w:lastRenderedPageBreak/>
        <w:t>NOCTURNAL ASCENT AND LOW-LEVEL JET IN A BAROCLINIC ZONE</w:t>
      </w:r>
    </w:p>
    <w:p w14:paraId="75C67483" w14:textId="77777777" w:rsidR="00945402" w:rsidRPr="00DD4270" w:rsidRDefault="00945402" w:rsidP="00945402">
      <w:pPr>
        <w:spacing w:line="240" w:lineRule="auto"/>
        <w:contextualSpacing/>
        <w:jc w:val="center"/>
        <w:rPr>
          <w:rFonts w:cstheme="minorHAnsi"/>
          <w:sz w:val="24"/>
          <w:szCs w:val="24"/>
        </w:rPr>
      </w:pPr>
    </w:p>
    <w:p w14:paraId="5970BD53" w14:textId="77777777" w:rsidR="00945402" w:rsidRPr="00DD4270" w:rsidRDefault="00945402" w:rsidP="00945402">
      <w:pPr>
        <w:spacing w:line="240" w:lineRule="auto"/>
        <w:contextualSpacing/>
        <w:jc w:val="center"/>
        <w:rPr>
          <w:rFonts w:cstheme="minorHAnsi"/>
          <w:sz w:val="24"/>
          <w:szCs w:val="24"/>
        </w:rPr>
      </w:pPr>
    </w:p>
    <w:p w14:paraId="551BFD2E" w14:textId="5B5B8159" w:rsidR="00945402" w:rsidRPr="00DD4270" w:rsidRDefault="00945402" w:rsidP="00945402">
      <w:pPr>
        <w:spacing w:line="240" w:lineRule="auto"/>
        <w:contextualSpacing/>
        <w:jc w:val="center"/>
        <w:rPr>
          <w:rFonts w:cstheme="minorHAnsi"/>
          <w:sz w:val="24"/>
          <w:szCs w:val="24"/>
        </w:rPr>
      </w:pPr>
    </w:p>
    <w:p w14:paraId="2DCCBA5C" w14:textId="77777777" w:rsidR="00945402" w:rsidRPr="00DD4270" w:rsidRDefault="00945402" w:rsidP="00945402">
      <w:pPr>
        <w:spacing w:line="240" w:lineRule="auto"/>
        <w:contextualSpacing/>
        <w:jc w:val="center"/>
        <w:rPr>
          <w:rFonts w:cstheme="minorHAnsi"/>
          <w:sz w:val="24"/>
          <w:szCs w:val="24"/>
        </w:rPr>
      </w:pPr>
    </w:p>
    <w:p w14:paraId="22161D70" w14:textId="77777777" w:rsidR="00945402" w:rsidRPr="00DD4270" w:rsidRDefault="00945402" w:rsidP="00945402">
      <w:pPr>
        <w:spacing w:line="240" w:lineRule="auto"/>
        <w:contextualSpacing/>
        <w:jc w:val="center"/>
        <w:rPr>
          <w:rFonts w:cstheme="minorHAnsi"/>
          <w:sz w:val="24"/>
          <w:szCs w:val="24"/>
        </w:rPr>
      </w:pPr>
    </w:p>
    <w:p w14:paraId="45740623" w14:textId="77777777" w:rsidR="00945402" w:rsidRPr="00DD4270" w:rsidRDefault="00945402" w:rsidP="00945402">
      <w:pPr>
        <w:spacing w:line="240" w:lineRule="auto"/>
        <w:contextualSpacing/>
        <w:jc w:val="center"/>
        <w:rPr>
          <w:rFonts w:cstheme="minorHAnsi"/>
          <w:sz w:val="24"/>
          <w:szCs w:val="24"/>
        </w:rPr>
      </w:pPr>
      <w:r w:rsidRPr="00DD4270">
        <w:rPr>
          <w:rFonts w:cstheme="minorHAnsi"/>
          <w:sz w:val="24"/>
          <w:szCs w:val="24"/>
        </w:rPr>
        <w:t xml:space="preserve">A THESIS APPROVED FOR THE </w:t>
      </w:r>
    </w:p>
    <w:p w14:paraId="0F1C4C40" w14:textId="77777777" w:rsidR="00945402" w:rsidRPr="00DD4270" w:rsidRDefault="00945402" w:rsidP="00945402">
      <w:pPr>
        <w:spacing w:line="240" w:lineRule="auto"/>
        <w:contextualSpacing/>
        <w:jc w:val="center"/>
        <w:rPr>
          <w:rFonts w:cstheme="minorHAnsi"/>
          <w:sz w:val="24"/>
          <w:szCs w:val="24"/>
        </w:rPr>
      </w:pPr>
      <w:r w:rsidRPr="00DD4270">
        <w:rPr>
          <w:rFonts w:cstheme="minorHAnsi"/>
          <w:sz w:val="24"/>
          <w:szCs w:val="24"/>
        </w:rPr>
        <w:t>SCHOOL OF METEOROLOGY</w:t>
      </w:r>
    </w:p>
    <w:p w14:paraId="4BA5FD6E" w14:textId="77777777" w:rsidR="00945402" w:rsidRPr="00DD4270" w:rsidRDefault="00945402" w:rsidP="00945402">
      <w:pPr>
        <w:spacing w:line="240" w:lineRule="auto"/>
        <w:contextualSpacing/>
        <w:jc w:val="center"/>
        <w:rPr>
          <w:rFonts w:cstheme="minorHAnsi"/>
          <w:sz w:val="24"/>
          <w:szCs w:val="24"/>
        </w:rPr>
      </w:pPr>
    </w:p>
    <w:p w14:paraId="39F8380F" w14:textId="77777777" w:rsidR="00945402" w:rsidRPr="00DD4270" w:rsidRDefault="00945402" w:rsidP="00945402">
      <w:pPr>
        <w:spacing w:line="240" w:lineRule="auto"/>
        <w:contextualSpacing/>
        <w:jc w:val="center"/>
        <w:rPr>
          <w:rFonts w:cstheme="minorHAnsi"/>
          <w:sz w:val="24"/>
          <w:szCs w:val="24"/>
        </w:rPr>
      </w:pPr>
    </w:p>
    <w:p w14:paraId="028B5BCA" w14:textId="77777777" w:rsidR="00945402" w:rsidRPr="00DD4270" w:rsidRDefault="00945402" w:rsidP="00945402">
      <w:pPr>
        <w:spacing w:line="240" w:lineRule="auto"/>
        <w:contextualSpacing/>
        <w:jc w:val="center"/>
        <w:rPr>
          <w:rFonts w:cstheme="minorHAnsi"/>
          <w:sz w:val="24"/>
          <w:szCs w:val="24"/>
        </w:rPr>
      </w:pPr>
    </w:p>
    <w:p w14:paraId="374CFAAC" w14:textId="77777777" w:rsidR="00945402" w:rsidRPr="00DD4270" w:rsidRDefault="00945402" w:rsidP="00945402">
      <w:pPr>
        <w:spacing w:line="240" w:lineRule="auto"/>
        <w:contextualSpacing/>
        <w:jc w:val="center"/>
        <w:rPr>
          <w:rFonts w:cstheme="minorHAnsi"/>
          <w:sz w:val="24"/>
          <w:szCs w:val="24"/>
        </w:rPr>
      </w:pPr>
    </w:p>
    <w:p w14:paraId="1F396B5C" w14:textId="77777777" w:rsidR="00945402" w:rsidRPr="00DD4270" w:rsidRDefault="00945402" w:rsidP="00945402">
      <w:pPr>
        <w:spacing w:line="240" w:lineRule="auto"/>
        <w:contextualSpacing/>
        <w:jc w:val="center"/>
        <w:rPr>
          <w:rFonts w:cstheme="minorHAnsi"/>
          <w:sz w:val="24"/>
          <w:szCs w:val="24"/>
        </w:rPr>
      </w:pPr>
    </w:p>
    <w:p w14:paraId="78D86EDA" w14:textId="77777777" w:rsidR="00945402" w:rsidRPr="00DD4270" w:rsidRDefault="00945402" w:rsidP="00945402">
      <w:pPr>
        <w:spacing w:line="240" w:lineRule="auto"/>
        <w:contextualSpacing/>
        <w:jc w:val="center"/>
        <w:rPr>
          <w:rFonts w:cstheme="minorHAnsi"/>
          <w:sz w:val="24"/>
          <w:szCs w:val="24"/>
        </w:rPr>
      </w:pPr>
    </w:p>
    <w:p w14:paraId="22219782" w14:textId="77777777" w:rsidR="00945402" w:rsidRPr="00DD4270" w:rsidRDefault="00945402" w:rsidP="00945402">
      <w:pPr>
        <w:spacing w:line="240" w:lineRule="auto"/>
        <w:contextualSpacing/>
        <w:jc w:val="center"/>
        <w:rPr>
          <w:rFonts w:cstheme="minorHAnsi"/>
          <w:sz w:val="24"/>
          <w:szCs w:val="24"/>
        </w:rPr>
      </w:pPr>
    </w:p>
    <w:p w14:paraId="7DBE28DE" w14:textId="77777777" w:rsidR="00945402" w:rsidRPr="00DD4270" w:rsidRDefault="00945402" w:rsidP="00945402">
      <w:pPr>
        <w:spacing w:line="240" w:lineRule="auto"/>
        <w:contextualSpacing/>
        <w:jc w:val="center"/>
        <w:rPr>
          <w:rFonts w:cstheme="minorHAnsi"/>
          <w:sz w:val="24"/>
          <w:szCs w:val="24"/>
        </w:rPr>
      </w:pPr>
    </w:p>
    <w:p w14:paraId="0332DA44" w14:textId="77777777" w:rsidR="00945402" w:rsidRPr="00DD4270" w:rsidRDefault="00945402" w:rsidP="00945402">
      <w:pPr>
        <w:spacing w:line="240" w:lineRule="auto"/>
        <w:contextualSpacing/>
        <w:jc w:val="center"/>
        <w:rPr>
          <w:rFonts w:cstheme="minorHAnsi"/>
          <w:sz w:val="24"/>
          <w:szCs w:val="24"/>
        </w:rPr>
      </w:pPr>
    </w:p>
    <w:p w14:paraId="50EC21DE" w14:textId="77777777" w:rsidR="00945402" w:rsidRPr="00DD4270" w:rsidRDefault="00945402" w:rsidP="00945402">
      <w:pPr>
        <w:spacing w:line="240" w:lineRule="auto"/>
        <w:contextualSpacing/>
        <w:jc w:val="center"/>
        <w:rPr>
          <w:rFonts w:cstheme="minorHAnsi"/>
          <w:sz w:val="24"/>
          <w:szCs w:val="24"/>
        </w:rPr>
      </w:pPr>
      <w:r w:rsidRPr="00DD4270">
        <w:rPr>
          <w:rFonts w:cstheme="minorHAnsi"/>
          <w:sz w:val="24"/>
          <w:szCs w:val="24"/>
        </w:rPr>
        <w:t xml:space="preserve">BY THE COMMITTEE CONSISTING OF </w:t>
      </w:r>
    </w:p>
    <w:p w14:paraId="0DDC2037" w14:textId="77777777" w:rsidR="00945402" w:rsidRPr="00DD4270" w:rsidRDefault="00945402" w:rsidP="00945402">
      <w:pPr>
        <w:spacing w:line="240" w:lineRule="auto"/>
        <w:contextualSpacing/>
        <w:jc w:val="center"/>
        <w:rPr>
          <w:rFonts w:cstheme="minorHAnsi"/>
          <w:sz w:val="24"/>
          <w:szCs w:val="24"/>
        </w:rPr>
      </w:pPr>
    </w:p>
    <w:p w14:paraId="50CC8AF0" w14:textId="77777777" w:rsidR="00945402" w:rsidRPr="00DD4270" w:rsidRDefault="00945402" w:rsidP="00945402">
      <w:pPr>
        <w:spacing w:line="240" w:lineRule="auto"/>
        <w:contextualSpacing/>
        <w:jc w:val="center"/>
        <w:rPr>
          <w:rFonts w:cstheme="minorHAnsi"/>
          <w:sz w:val="24"/>
          <w:szCs w:val="24"/>
        </w:rPr>
      </w:pPr>
    </w:p>
    <w:p w14:paraId="51FAF26D" w14:textId="77777777" w:rsidR="00945402" w:rsidRPr="00DD4270" w:rsidRDefault="00945402" w:rsidP="00945402">
      <w:pPr>
        <w:spacing w:line="240" w:lineRule="auto"/>
        <w:contextualSpacing/>
        <w:jc w:val="center"/>
        <w:rPr>
          <w:rFonts w:cstheme="minorHAnsi"/>
          <w:sz w:val="24"/>
          <w:szCs w:val="24"/>
        </w:rPr>
      </w:pPr>
    </w:p>
    <w:p w14:paraId="23332640" w14:textId="0695E2B2" w:rsidR="00945402" w:rsidRPr="00DD4270" w:rsidRDefault="00945402" w:rsidP="00945402">
      <w:pPr>
        <w:spacing w:line="240" w:lineRule="auto"/>
        <w:contextualSpacing/>
        <w:jc w:val="center"/>
        <w:rPr>
          <w:rFonts w:cstheme="minorHAnsi"/>
          <w:sz w:val="24"/>
          <w:szCs w:val="24"/>
        </w:rPr>
      </w:pPr>
    </w:p>
    <w:p w14:paraId="3F268B26" w14:textId="44B50B65" w:rsidR="00F52C11" w:rsidRPr="00DD4270" w:rsidRDefault="00F52C11" w:rsidP="00945402">
      <w:pPr>
        <w:spacing w:line="240" w:lineRule="auto"/>
        <w:contextualSpacing/>
        <w:jc w:val="center"/>
        <w:rPr>
          <w:rFonts w:cstheme="minorHAnsi"/>
          <w:sz w:val="24"/>
          <w:szCs w:val="24"/>
        </w:rPr>
      </w:pPr>
    </w:p>
    <w:p w14:paraId="7082EC51" w14:textId="77777777" w:rsidR="00F52C11" w:rsidRPr="00DD4270" w:rsidRDefault="00F52C11" w:rsidP="00945402">
      <w:pPr>
        <w:spacing w:line="240" w:lineRule="auto"/>
        <w:contextualSpacing/>
        <w:jc w:val="center"/>
        <w:rPr>
          <w:rFonts w:cstheme="minorHAnsi"/>
          <w:sz w:val="24"/>
          <w:szCs w:val="24"/>
        </w:rPr>
      </w:pPr>
    </w:p>
    <w:p w14:paraId="7C4F393E" w14:textId="77777777" w:rsidR="00945402" w:rsidRPr="00DD4270" w:rsidRDefault="00945402" w:rsidP="00945402">
      <w:pPr>
        <w:spacing w:line="240" w:lineRule="auto"/>
        <w:contextualSpacing/>
        <w:jc w:val="center"/>
        <w:rPr>
          <w:rFonts w:cstheme="minorHAnsi"/>
          <w:sz w:val="24"/>
          <w:szCs w:val="24"/>
        </w:rPr>
      </w:pPr>
    </w:p>
    <w:p w14:paraId="0653F11E" w14:textId="77777777" w:rsidR="00945402" w:rsidRPr="00DD4270" w:rsidRDefault="00945402" w:rsidP="00945402">
      <w:pPr>
        <w:spacing w:line="240" w:lineRule="auto"/>
        <w:contextualSpacing/>
        <w:jc w:val="right"/>
        <w:rPr>
          <w:rFonts w:cstheme="minorHAnsi"/>
          <w:sz w:val="24"/>
          <w:szCs w:val="24"/>
        </w:rPr>
      </w:pPr>
      <w:r w:rsidRPr="00DD4270">
        <w:rPr>
          <w:rFonts w:cstheme="minorHAnsi"/>
          <w:sz w:val="24"/>
          <w:szCs w:val="24"/>
        </w:rPr>
        <w:t xml:space="preserve">Dr. David Parsons, Chair </w:t>
      </w:r>
    </w:p>
    <w:p w14:paraId="5D55CD76" w14:textId="77777777" w:rsidR="00945402" w:rsidRPr="00DD4270" w:rsidRDefault="00945402" w:rsidP="00945402">
      <w:pPr>
        <w:spacing w:line="240" w:lineRule="auto"/>
        <w:contextualSpacing/>
        <w:jc w:val="right"/>
        <w:rPr>
          <w:rFonts w:cstheme="minorHAnsi"/>
          <w:sz w:val="24"/>
          <w:szCs w:val="24"/>
        </w:rPr>
      </w:pPr>
    </w:p>
    <w:p w14:paraId="3FB7FF3C" w14:textId="4FEED946" w:rsidR="00945402" w:rsidRPr="00DD4270" w:rsidRDefault="00945402" w:rsidP="00945402">
      <w:pPr>
        <w:spacing w:line="240" w:lineRule="auto"/>
        <w:contextualSpacing/>
        <w:jc w:val="right"/>
        <w:rPr>
          <w:rFonts w:cstheme="minorHAnsi"/>
          <w:sz w:val="24"/>
          <w:szCs w:val="24"/>
        </w:rPr>
      </w:pPr>
      <w:r w:rsidRPr="00DD4270">
        <w:rPr>
          <w:rFonts w:cstheme="minorHAnsi"/>
          <w:sz w:val="24"/>
          <w:szCs w:val="24"/>
        </w:rPr>
        <w:t>Dr. Alan Shapiro</w:t>
      </w:r>
      <w:r w:rsidR="006A05B2">
        <w:rPr>
          <w:rFonts w:cstheme="minorHAnsi"/>
          <w:sz w:val="24"/>
          <w:szCs w:val="24"/>
        </w:rPr>
        <w:t>, Co-Chair</w:t>
      </w:r>
    </w:p>
    <w:p w14:paraId="10C772B2" w14:textId="77777777" w:rsidR="00945402" w:rsidRPr="00DD4270" w:rsidRDefault="00945402" w:rsidP="00945402">
      <w:pPr>
        <w:spacing w:line="240" w:lineRule="auto"/>
        <w:contextualSpacing/>
        <w:jc w:val="right"/>
        <w:rPr>
          <w:rFonts w:cstheme="minorHAnsi"/>
          <w:sz w:val="24"/>
          <w:szCs w:val="24"/>
        </w:rPr>
      </w:pPr>
    </w:p>
    <w:p w14:paraId="4E87DE98" w14:textId="77777777" w:rsidR="00945402" w:rsidRPr="00DD4270" w:rsidRDefault="00945402" w:rsidP="00945402">
      <w:pPr>
        <w:spacing w:line="240" w:lineRule="auto"/>
        <w:contextualSpacing/>
        <w:jc w:val="right"/>
        <w:rPr>
          <w:rFonts w:cstheme="minorHAnsi"/>
          <w:sz w:val="24"/>
          <w:szCs w:val="24"/>
        </w:rPr>
      </w:pPr>
      <w:r w:rsidRPr="00DD4270">
        <w:rPr>
          <w:rFonts w:cstheme="minorHAnsi"/>
          <w:sz w:val="24"/>
          <w:szCs w:val="24"/>
        </w:rPr>
        <w:t xml:space="preserve">Dr. Scott </w:t>
      </w:r>
      <w:proofErr w:type="spellStart"/>
      <w:r w:rsidRPr="00DD4270">
        <w:rPr>
          <w:rFonts w:cstheme="minorHAnsi"/>
          <w:sz w:val="24"/>
          <w:szCs w:val="24"/>
        </w:rPr>
        <w:t>Salesky</w:t>
      </w:r>
      <w:proofErr w:type="spellEnd"/>
    </w:p>
    <w:p w14:paraId="4D735572" w14:textId="77777777" w:rsidR="00945402" w:rsidRPr="00DD4270" w:rsidRDefault="00945402" w:rsidP="00945402">
      <w:pPr>
        <w:spacing w:line="240" w:lineRule="auto"/>
        <w:contextualSpacing/>
        <w:jc w:val="right"/>
        <w:rPr>
          <w:rFonts w:cstheme="minorHAnsi"/>
          <w:sz w:val="24"/>
          <w:szCs w:val="24"/>
        </w:rPr>
      </w:pPr>
    </w:p>
    <w:p w14:paraId="5CA1C34A" w14:textId="77777777" w:rsidR="00945402" w:rsidRPr="00DD4270" w:rsidRDefault="00945402" w:rsidP="00945402">
      <w:pPr>
        <w:spacing w:line="240" w:lineRule="auto"/>
        <w:contextualSpacing/>
        <w:jc w:val="right"/>
        <w:rPr>
          <w:rFonts w:cstheme="minorHAnsi"/>
          <w:sz w:val="24"/>
          <w:szCs w:val="24"/>
        </w:rPr>
      </w:pPr>
    </w:p>
    <w:p w14:paraId="44CDD5A9" w14:textId="77777777" w:rsidR="00945402" w:rsidRPr="00DD4270" w:rsidRDefault="00945402" w:rsidP="00945402">
      <w:pPr>
        <w:spacing w:line="240" w:lineRule="auto"/>
        <w:contextualSpacing/>
        <w:jc w:val="right"/>
        <w:rPr>
          <w:rFonts w:cstheme="minorHAnsi"/>
          <w:sz w:val="24"/>
          <w:szCs w:val="24"/>
        </w:rPr>
      </w:pPr>
    </w:p>
    <w:p w14:paraId="278A7DD3" w14:textId="77777777" w:rsidR="00945402" w:rsidRPr="00DD4270" w:rsidRDefault="00945402" w:rsidP="00945402">
      <w:pPr>
        <w:spacing w:line="240" w:lineRule="auto"/>
        <w:contextualSpacing/>
        <w:jc w:val="right"/>
        <w:rPr>
          <w:rFonts w:cstheme="minorHAnsi"/>
          <w:sz w:val="24"/>
          <w:szCs w:val="24"/>
        </w:rPr>
      </w:pPr>
    </w:p>
    <w:p w14:paraId="0709E1CB" w14:textId="77777777" w:rsidR="00945402" w:rsidRPr="00DD4270" w:rsidRDefault="00945402" w:rsidP="00945402">
      <w:pPr>
        <w:spacing w:line="240" w:lineRule="auto"/>
        <w:contextualSpacing/>
        <w:jc w:val="right"/>
        <w:rPr>
          <w:rFonts w:cstheme="minorHAnsi"/>
          <w:sz w:val="24"/>
          <w:szCs w:val="24"/>
        </w:rPr>
      </w:pPr>
    </w:p>
    <w:p w14:paraId="2127EFEE" w14:textId="77777777" w:rsidR="00945402" w:rsidRPr="00DD4270" w:rsidRDefault="00945402" w:rsidP="00945402">
      <w:pPr>
        <w:spacing w:line="240" w:lineRule="auto"/>
        <w:contextualSpacing/>
        <w:jc w:val="right"/>
        <w:rPr>
          <w:rFonts w:cstheme="minorHAnsi"/>
          <w:sz w:val="24"/>
          <w:szCs w:val="24"/>
        </w:rPr>
      </w:pPr>
    </w:p>
    <w:p w14:paraId="142C465F" w14:textId="77777777" w:rsidR="00945402" w:rsidRPr="00DD4270" w:rsidRDefault="00945402" w:rsidP="00945402">
      <w:pPr>
        <w:spacing w:line="240" w:lineRule="auto"/>
        <w:contextualSpacing/>
        <w:jc w:val="right"/>
        <w:rPr>
          <w:rFonts w:cstheme="minorHAnsi"/>
          <w:sz w:val="24"/>
          <w:szCs w:val="24"/>
        </w:rPr>
      </w:pPr>
    </w:p>
    <w:p w14:paraId="019453E0" w14:textId="77777777" w:rsidR="00945402" w:rsidRPr="00DD4270" w:rsidRDefault="00945402" w:rsidP="00945402">
      <w:pPr>
        <w:spacing w:line="240" w:lineRule="auto"/>
        <w:contextualSpacing/>
        <w:jc w:val="right"/>
        <w:rPr>
          <w:rFonts w:cstheme="minorHAnsi"/>
          <w:sz w:val="24"/>
          <w:szCs w:val="24"/>
        </w:rPr>
      </w:pPr>
    </w:p>
    <w:p w14:paraId="3262760B" w14:textId="77777777" w:rsidR="00945402" w:rsidRPr="00DD4270" w:rsidRDefault="00945402" w:rsidP="00945402">
      <w:pPr>
        <w:spacing w:line="240" w:lineRule="auto"/>
        <w:contextualSpacing/>
        <w:jc w:val="right"/>
        <w:rPr>
          <w:rFonts w:cstheme="minorHAnsi"/>
          <w:sz w:val="24"/>
          <w:szCs w:val="24"/>
        </w:rPr>
      </w:pPr>
    </w:p>
    <w:p w14:paraId="06574A49" w14:textId="77777777" w:rsidR="00945402" w:rsidRPr="00DD4270" w:rsidRDefault="00945402" w:rsidP="00945402">
      <w:pPr>
        <w:spacing w:line="240" w:lineRule="auto"/>
        <w:contextualSpacing/>
        <w:jc w:val="right"/>
        <w:rPr>
          <w:rFonts w:cstheme="minorHAnsi"/>
          <w:sz w:val="24"/>
          <w:szCs w:val="24"/>
        </w:rPr>
      </w:pPr>
    </w:p>
    <w:p w14:paraId="5DC979AB" w14:textId="77777777" w:rsidR="00945402" w:rsidRPr="00DD4270" w:rsidRDefault="00945402" w:rsidP="00945402">
      <w:pPr>
        <w:spacing w:line="240" w:lineRule="auto"/>
        <w:contextualSpacing/>
        <w:jc w:val="right"/>
        <w:rPr>
          <w:rFonts w:cstheme="minorHAnsi"/>
          <w:sz w:val="24"/>
          <w:szCs w:val="24"/>
        </w:rPr>
      </w:pPr>
    </w:p>
    <w:p w14:paraId="154D7E96" w14:textId="77777777" w:rsidR="00945402" w:rsidRPr="00DD4270" w:rsidRDefault="00945402" w:rsidP="00945402">
      <w:pPr>
        <w:spacing w:line="240" w:lineRule="auto"/>
        <w:contextualSpacing/>
        <w:jc w:val="right"/>
        <w:rPr>
          <w:rFonts w:cstheme="minorHAnsi"/>
          <w:sz w:val="24"/>
          <w:szCs w:val="24"/>
        </w:rPr>
      </w:pPr>
    </w:p>
    <w:p w14:paraId="58FDFA09" w14:textId="77777777" w:rsidR="00945402" w:rsidRPr="00DD4270" w:rsidRDefault="00945402" w:rsidP="00945402">
      <w:pPr>
        <w:spacing w:line="240" w:lineRule="auto"/>
        <w:contextualSpacing/>
        <w:jc w:val="right"/>
        <w:rPr>
          <w:rFonts w:cstheme="minorHAnsi"/>
          <w:sz w:val="24"/>
          <w:szCs w:val="24"/>
        </w:rPr>
      </w:pPr>
    </w:p>
    <w:p w14:paraId="226E184B" w14:textId="77777777" w:rsidR="00945402" w:rsidRPr="00DD4270" w:rsidRDefault="00945402" w:rsidP="00945402">
      <w:pPr>
        <w:spacing w:line="240" w:lineRule="auto"/>
        <w:contextualSpacing/>
        <w:jc w:val="right"/>
        <w:rPr>
          <w:rFonts w:cstheme="minorHAnsi"/>
          <w:sz w:val="24"/>
          <w:szCs w:val="24"/>
        </w:rPr>
      </w:pPr>
    </w:p>
    <w:p w14:paraId="74A6B3BC" w14:textId="77777777" w:rsidR="00945402" w:rsidRPr="00DD4270" w:rsidRDefault="00945402" w:rsidP="00945402">
      <w:pPr>
        <w:spacing w:line="240" w:lineRule="auto"/>
        <w:contextualSpacing/>
        <w:jc w:val="right"/>
        <w:rPr>
          <w:rFonts w:cstheme="minorHAnsi"/>
          <w:sz w:val="24"/>
          <w:szCs w:val="24"/>
        </w:rPr>
      </w:pPr>
    </w:p>
    <w:p w14:paraId="3A4A1FDE" w14:textId="77777777" w:rsidR="00945402" w:rsidRPr="00DD4270" w:rsidRDefault="00945402" w:rsidP="00945402">
      <w:pPr>
        <w:spacing w:line="240" w:lineRule="auto"/>
        <w:contextualSpacing/>
        <w:jc w:val="right"/>
        <w:rPr>
          <w:rFonts w:cstheme="minorHAnsi"/>
          <w:sz w:val="24"/>
          <w:szCs w:val="24"/>
        </w:rPr>
      </w:pPr>
    </w:p>
    <w:p w14:paraId="48B56921" w14:textId="77777777" w:rsidR="00945402" w:rsidRPr="00DD4270" w:rsidRDefault="00945402" w:rsidP="00945402">
      <w:pPr>
        <w:spacing w:line="240" w:lineRule="auto"/>
        <w:contextualSpacing/>
        <w:jc w:val="right"/>
        <w:rPr>
          <w:rFonts w:cstheme="minorHAnsi"/>
          <w:sz w:val="24"/>
          <w:szCs w:val="24"/>
        </w:rPr>
      </w:pPr>
    </w:p>
    <w:p w14:paraId="728EFCE3" w14:textId="77777777" w:rsidR="00945402" w:rsidRPr="00DD4270" w:rsidRDefault="00945402" w:rsidP="00945402">
      <w:pPr>
        <w:spacing w:line="240" w:lineRule="auto"/>
        <w:contextualSpacing/>
        <w:jc w:val="right"/>
        <w:rPr>
          <w:rFonts w:cstheme="minorHAnsi"/>
          <w:sz w:val="24"/>
          <w:szCs w:val="24"/>
        </w:rPr>
      </w:pPr>
    </w:p>
    <w:p w14:paraId="728891DD" w14:textId="77777777" w:rsidR="00945402" w:rsidRPr="00DD4270" w:rsidRDefault="00945402" w:rsidP="00945402">
      <w:pPr>
        <w:spacing w:line="240" w:lineRule="auto"/>
        <w:contextualSpacing/>
        <w:jc w:val="right"/>
        <w:rPr>
          <w:rFonts w:cstheme="minorHAnsi"/>
          <w:sz w:val="24"/>
          <w:szCs w:val="24"/>
        </w:rPr>
      </w:pPr>
    </w:p>
    <w:p w14:paraId="7C50BFCC" w14:textId="77777777" w:rsidR="00945402" w:rsidRPr="00DD4270" w:rsidRDefault="00945402" w:rsidP="00945402">
      <w:pPr>
        <w:spacing w:line="240" w:lineRule="auto"/>
        <w:contextualSpacing/>
        <w:jc w:val="right"/>
        <w:rPr>
          <w:rFonts w:cstheme="minorHAnsi"/>
          <w:sz w:val="24"/>
          <w:szCs w:val="24"/>
        </w:rPr>
      </w:pPr>
    </w:p>
    <w:p w14:paraId="40DAE055" w14:textId="77777777" w:rsidR="00945402" w:rsidRPr="00DD4270" w:rsidRDefault="00945402" w:rsidP="00945402">
      <w:pPr>
        <w:spacing w:line="240" w:lineRule="auto"/>
        <w:contextualSpacing/>
        <w:jc w:val="right"/>
        <w:rPr>
          <w:rFonts w:cstheme="minorHAnsi"/>
          <w:sz w:val="24"/>
          <w:szCs w:val="24"/>
        </w:rPr>
      </w:pPr>
    </w:p>
    <w:p w14:paraId="27DCF406" w14:textId="77777777" w:rsidR="00945402" w:rsidRPr="00DD4270" w:rsidRDefault="00945402" w:rsidP="00945402">
      <w:pPr>
        <w:spacing w:line="240" w:lineRule="auto"/>
        <w:contextualSpacing/>
        <w:jc w:val="right"/>
        <w:rPr>
          <w:rFonts w:cstheme="minorHAnsi"/>
          <w:sz w:val="24"/>
          <w:szCs w:val="24"/>
        </w:rPr>
      </w:pPr>
    </w:p>
    <w:p w14:paraId="628A472B" w14:textId="77777777" w:rsidR="00945402" w:rsidRPr="00DD4270" w:rsidRDefault="00945402" w:rsidP="00945402">
      <w:pPr>
        <w:spacing w:line="240" w:lineRule="auto"/>
        <w:contextualSpacing/>
        <w:jc w:val="right"/>
        <w:rPr>
          <w:rFonts w:cstheme="minorHAnsi"/>
          <w:sz w:val="24"/>
          <w:szCs w:val="24"/>
        </w:rPr>
      </w:pPr>
    </w:p>
    <w:p w14:paraId="6DD93747" w14:textId="77777777" w:rsidR="00945402" w:rsidRPr="00DD4270" w:rsidRDefault="00945402" w:rsidP="00945402">
      <w:pPr>
        <w:spacing w:line="240" w:lineRule="auto"/>
        <w:contextualSpacing/>
        <w:jc w:val="right"/>
        <w:rPr>
          <w:rFonts w:cstheme="minorHAnsi"/>
          <w:sz w:val="24"/>
          <w:szCs w:val="24"/>
        </w:rPr>
      </w:pPr>
    </w:p>
    <w:p w14:paraId="412A85E5" w14:textId="77777777" w:rsidR="00945402" w:rsidRPr="00DD4270" w:rsidRDefault="00945402" w:rsidP="00945402">
      <w:pPr>
        <w:spacing w:line="240" w:lineRule="auto"/>
        <w:contextualSpacing/>
        <w:jc w:val="right"/>
        <w:rPr>
          <w:rFonts w:cstheme="minorHAnsi"/>
          <w:sz w:val="24"/>
          <w:szCs w:val="24"/>
        </w:rPr>
      </w:pPr>
    </w:p>
    <w:p w14:paraId="175F79A3" w14:textId="77777777" w:rsidR="00945402" w:rsidRPr="00DD4270" w:rsidRDefault="00945402" w:rsidP="00945402">
      <w:pPr>
        <w:spacing w:line="240" w:lineRule="auto"/>
        <w:contextualSpacing/>
        <w:jc w:val="center"/>
        <w:rPr>
          <w:rFonts w:cstheme="minorHAnsi"/>
          <w:sz w:val="24"/>
          <w:szCs w:val="24"/>
        </w:rPr>
      </w:pPr>
    </w:p>
    <w:p w14:paraId="44CA14B7" w14:textId="77777777" w:rsidR="00945402" w:rsidRPr="00DD4270" w:rsidRDefault="00945402" w:rsidP="00945402">
      <w:pPr>
        <w:spacing w:line="240" w:lineRule="auto"/>
        <w:contextualSpacing/>
        <w:jc w:val="center"/>
        <w:rPr>
          <w:rFonts w:cstheme="minorHAnsi"/>
          <w:sz w:val="24"/>
          <w:szCs w:val="24"/>
        </w:rPr>
      </w:pPr>
    </w:p>
    <w:p w14:paraId="17899AA8" w14:textId="77777777" w:rsidR="00945402" w:rsidRPr="00DD4270" w:rsidRDefault="00945402" w:rsidP="00945402">
      <w:pPr>
        <w:spacing w:line="240" w:lineRule="auto"/>
        <w:contextualSpacing/>
        <w:jc w:val="center"/>
        <w:rPr>
          <w:rFonts w:cstheme="minorHAnsi"/>
          <w:sz w:val="24"/>
          <w:szCs w:val="24"/>
        </w:rPr>
      </w:pPr>
    </w:p>
    <w:p w14:paraId="14FEE145" w14:textId="77777777" w:rsidR="00945402" w:rsidRPr="00DD4270" w:rsidRDefault="00945402" w:rsidP="00945402">
      <w:pPr>
        <w:spacing w:line="240" w:lineRule="auto"/>
        <w:contextualSpacing/>
        <w:jc w:val="center"/>
        <w:rPr>
          <w:rFonts w:cstheme="minorHAnsi"/>
          <w:sz w:val="24"/>
          <w:szCs w:val="24"/>
        </w:rPr>
      </w:pPr>
    </w:p>
    <w:p w14:paraId="1114DD6D" w14:textId="77777777" w:rsidR="00945402" w:rsidRPr="00DD4270" w:rsidRDefault="00945402" w:rsidP="00945402">
      <w:pPr>
        <w:spacing w:line="240" w:lineRule="auto"/>
        <w:contextualSpacing/>
        <w:jc w:val="center"/>
        <w:rPr>
          <w:rFonts w:cstheme="minorHAnsi"/>
          <w:sz w:val="24"/>
          <w:szCs w:val="24"/>
        </w:rPr>
      </w:pPr>
    </w:p>
    <w:p w14:paraId="687F4B67" w14:textId="77777777" w:rsidR="00945402" w:rsidRPr="00DD4270" w:rsidRDefault="00945402" w:rsidP="00945402">
      <w:pPr>
        <w:spacing w:line="240" w:lineRule="auto"/>
        <w:contextualSpacing/>
        <w:jc w:val="center"/>
        <w:rPr>
          <w:rFonts w:cstheme="minorHAnsi"/>
          <w:sz w:val="24"/>
          <w:szCs w:val="24"/>
        </w:rPr>
      </w:pPr>
    </w:p>
    <w:p w14:paraId="767CA015" w14:textId="77777777" w:rsidR="00945402" w:rsidRPr="00DD4270" w:rsidRDefault="00945402" w:rsidP="00945402">
      <w:pPr>
        <w:spacing w:line="240" w:lineRule="auto"/>
        <w:contextualSpacing/>
        <w:jc w:val="center"/>
        <w:rPr>
          <w:rFonts w:cstheme="minorHAnsi"/>
          <w:sz w:val="24"/>
          <w:szCs w:val="24"/>
        </w:rPr>
      </w:pPr>
    </w:p>
    <w:p w14:paraId="26163486" w14:textId="77777777" w:rsidR="00945402" w:rsidRPr="00DD4270" w:rsidRDefault="00945402" w:rsidP="00945402">
      <w:pPr>
        <w:spacing w:line="240" w:lineRule="auto"/>
        <w:contextualSpacing/>
        <w:jc w:val="center"/>
        <w:rPr>
          <w:rFonts w:cstheme="minorHAnsi"/>
          <w:sz w:val="24"/>
          <w:szCs w:val="24"/>
        </w:rPr>
      </w:pPr>
    </w:p>
    <w:p w14:paraId="3CE9CBED" w14:textId="77777777" w:rsidR="00945402" w:rsidRPr="00DD4270" w:rsidRDefault="00945402" w:rsidP="00945402">
      <w:pPr>
        <w:spacing w:line="240" w:lineRule="auto"/>
        <w:contextualSpacing/>
        <w:jc w:val="center"/>
        <w:rPr>
          <w:rFonts w:cstheme="minorHAnsi"/>
          <w:sz w:val="24"/>
          <w:szCs w:val="24"/>
        </w:rPr>
      </w:pPr>
    </w:p>
    <w:p w14:paraId="7041155E" w14:textId="77777777" w:rsidR="00945402" w:rsidRPr="00DD4270" w:rsidRDefault="00945402" w:rsidP="00945402">
      <w:pPr>
        <w:spacing w:line="240" w:lineRule="auto"/>
        <w:contextualSpacing/>
        <w:jc w:val="center"/>
        <w:rPr>
          <w:rFonts w:cstheme="minorHAnsi"/>
          <w:sz w:val="24"/>
          <w:szCs w:val="24"/>
        </w:rPr>
      </w:pPr>
    </w:p>
    <w:p w14:paraId="0BDDA1ED" w14:textId="77777777" w:rsidR="00945402" w:rsidRPr="00DD4270" w:rsidRDefault="00945402" w:rsidP="00945402">
      <w:pPr>
        <w:spacing w:line="240" w:lineRule="auto"/>
        <w:contextualSpacing/>
        <w:jc w:val="center"/>
        <w:rPr>
          <w:rFonts w:cstheme="minorHAnsi"/>
          <w:sz w:val="24"/>
          <w:szCs w:val="24"/>
        </w:rPr>
      </w:pPr>
    </w:p>
    <w:p w14:paraId="5099AE6E" w14:textId="77777777" w:rsidR="00945402" w:rsidRPr="00DD4270" w:rsidRDefault="00945402" w:rsidP="00945402">
      <w:pPr>
        <w:spacing w:line="240" w:lineRule="auto"/>
        <w:contextualSpacing/>
        <w:jc w:val="center"/>
        <w:rPr>
          <w:rFonts w:cstheme="minorHAnsi"/>
          <w:sz w:val="24"/>
          <w:szCs w:val="24"/>
        </w:rPr>
      </w:pPr>
    </w:p>
    <w:p w14:paraId="32C587AE" w14:textId="77777777" w:rsidR="00945402" w:rsidRPr="00DD4270" w:rsidRDefault="00945402" w:rsidP="00945402">
      <w:pPr>
        <w:spacing w:line="240" w:lineRule="auto"/>
        <w:contextualSpacing/>
        <w:jc w:val="center"/>
        <w:rPr>
          <w:rFonts w:cstheme="minorHAnsi"/>
          <w:sz w:val="24"/>
          <w:szCs w:val="24"/>
        </w:rPr>
      </w:pPr>
    </w:p>
    <w:p w14:paraId="5EF2F041" w14:textId="77777777" w:rsidR="00945402" w:rsidRPr="00DD4270" w:rsidRDefault="00945402" w:rsidP="00945402">
      <w:pPr>
        <w:spacing w:line="240" w:lineRule="auto"/>
        <w:contextualSpacing/>
        <w:jc w:val="center"/>
        <w:rPr>
          <w:rFonts w:cstheme="minorHAnsi"/>
          <w:sz w:val="24"/>
          <w:szCs w:val="24"/>
        </w:rPr>
      </w:pPr>
    </w:p>
    <w:p w14:paraId="28F7E9D9" w14:textId="77777777" w:rsidR="00945402" w:rsidRPr="00DD4270" w:rsidRDefault="00945402" w:rsidP="00945402">
      <w:pPr>
        <w:spacing w:line="240" w:lineRule="auto"/>
        <w:contextualSpacing/>
        <w:jc w:val="center"/>
        <w:rPr>
          <w:rFonts w:cstheme="minorHAnsi"/>
          <w:sz w:val="24"/>
          <w:szCs w:val="24"/>
        </w:rPr>
      </w:pPr>
    </w:p>
    <w:p w14:paraId="49D2E374" w14:textId="77777777" w:rsidR="00945402" w:rsidRPr="00DD4270" w:rsidRDefault="00945402" w:rsidP="00945402">
      <w:pPr>
        <w:spacing w:line="240" w:lineRule="auto"/>
        <w:contextualSpacing/>
        <w:jc w:val="center"/>
        <w:rPr>
          <w:rFonts w:cstheme="minorHAnsi"/>
          <w:sz w:val="24"/>
          <w:szCs w:val="24"/>
        </w:rPr>
      </w:pPr>
    </w:p>
    <w:p w14:paraId="3A6CA6C4" w14:textId="77777777" w:rsidR="00945402" w:rsidRPr="00DD4270" w:rsidRDefault="00945402" w:rsidP="00945402">
      <w:pPr>
        <w:spacing w:line="240" w:lineRule="auto"/>
        <w:contextualSpacing/>
        <w:jc w:val="center"/>
        <w:rPr>
          <w:rFonts w:cstheme="minorHAnsi"/>
          <w:sz w:val="24"/>
          <w:szCs w:val="24"/>
        </w:rPr>
      </w:pPr>
    </w:p>
    <w:p w14:paraId="75468DEF" w14:textId="77777777" w:rsidR="00945402" w:rsidRPr="00DD4270" w:rsidRDefault="00945402" w:rsidP="00945402">
      <w:pPr>
        <w:spacing w:line="240" w:lineRule="auto"/>
        <w:contextualSpacing/>
        <w:jc w:val="center"/>
        <w:rPr>
          <w:rFonts w:cstheme="minorHAnsi"/>
          <w:sz w:val="24"/>
          <w:szCs w:val="24"/>
        </w:rPr>
      </w:pPr>
    </w:p>
    <w:p w14:paraId="2EBFF6C5" w14:textId="77777777" w:rsidR="00945402" w:rsidRPr="00DD4270" w:rsidRDefault="00945402" w:rsidP="00945402">
      <w:pPr>
        <w:spacing w:line="240" w:lineRule="auto"/>
        <w:contextualSpacing/>
        <w:jc w:val="center"/>
        <w:rPr>
          <w:rFonts w:cstheme="minorHAnsi"/>
          <w:sz w:val="24"/>
          <w:szCs w:val="24"/>
        </w:rPr>
      </w:pPr>
    </w:p>
    <w:p w14:paraId="156AC19B" w14:textId="77777777" w:rsidR="00945402" w:rsidRPr="00DD4270" w:rsidRDefault="00945402" w:rsidP="00945402">
      <w:pPr>
        <w:spacing w:line="240" w:lineRule="auto"/>
        <w:contextualSpacing/>
        <w:jc w:val="center"/>
        <w:rPr>
          <w:rFonts w:cstheme="minorHAnsi"/>
          <w:sz w:val="24"/>
          <w:szCs w:val="24"/>
        </w:rPr>
      </w:pPr>
    </w:p>
    <w:p w14:paraId="3B920936" w14:textId="77777777" w:rsidR="00945402" w:rsidRPr="00DD4270" w:rsidRDefault="00945402" w:rsidP="00945402">
      <w:pPr>
        <w:spacing w:line="240" w:lineRule="auto"/>
        <w:contextualSpacing/>
        <w:jc w:val="center"/>
        <w:rPr>
          <w:rFonts w:cstheme="minorHAnsi"/>
          <w:sz w:val="24"/>
          <w:szCs w:val="24"/>
        </w:rPr>
      </w:pPr>
    </w:p>
    <w:p w14:paraId="6C783568" w14:textId="77777777" w:rsidR="00945402" w:rsidRPr="00DD4270" w:rsidRDefault="00945402" w:rsidP="00945402">
      <w:pPr>
        <w:spacing w:line="240" w:lineRule="auto"/>
        <w:contextualSpacing/>
        <w:jc w:val="center"/>
        <w:rPr>
          <w:rFonts w:cstheme="minorHAnsi"/>
          <w:sz w:val="24"/>
          <w:szCs w:val="24"/>
        </w:rPr>
      </w:pPr>
    </w:p>
    <w:p w14:paraId="5AA5B9FC" w14:textId="77777777" w:rsidR="00945402" w:rsidRPr="00DD4270" w:rsidRDefault="00945402" w:rsidP="00945402">
      <w:pPr>
        <w:spacing w:line="240" w:lineRule="auto"/>
        <w:contextualSpacing/>
        <w:jc w:val="center"/>
        <w:rPr>
          <w:rFonts w:cstheme="minorHAnsi"/>
          <w:sz w:val="24"/>
          <w:szCs w:val="24"/>
        </w:rPr>
      </w:pPr>
    </w:p>
    <w:p w14:paraId="22DCE545" w14:textId="77777777" w:rsidR="00945402" w:rsidRPr="00DD4270" w:rsidRDefault="00945402" w:rsidP="00945402">
      <w:pPr>
        <w:spacing w:line="240" w:lineRule="auto"/>
        <w:contextualSpacing/>
        <w:jc w:val="center"/>
        <w:rPr>
          <w:rFonts w:cstheme="minorHAnsi"/>
          <w:sz w:val="24"/>
          <w:szCs w:val="24"/>
        </w:rPr>
      </w:pPr>
    </w:p>
    <w:p w14:paraId="0F54510D" w14:textId="77777777" w:rsidR="00945402" w:rsidRPr="00DD4270" w:rsidRDefault="00945402" w:rsidP="00945402">
      <w:pPr>
        <w:spacing w:line="240" w:lineRule="auto"/>
        <w:contextualSpacing/>
        <w:jc w:val="center"/>
        <w:rPr>
          <w:rFonts w:cstheme="minorHAnsi"/>
          <w:sz w:val="24"/>
          <w:szCs w:val="24"/>
        </w:rPr>
      </w:pPr>
    </w:p>
    <w:p w14:paraId="30B6100D" w14:textId="77777777" w:rsidR="00945402" w:rsidRPr="00DD4270" w:rsidRDefault="00945402" w:rsidP="00945402">
      <w:pPr>
        <w:spacing w:line="240" w:lineRule="auto"/>
        <w:contextualSpacing/>
        <w:jc w:val="center"/>
        <w:rPr>
          <w:rFonts w:cstheme="minorHAnsi"/>
          <w:sz w:val="24"/>
          <w:szCs w:val="24"/>
        </w:rPr>
      </w:pPr>
    </w:p>
    <w:p w14:paraId="5392A2A1" w14:textId="77777777" w:rsidR="00945402" w:rsidRPr="00DD4270" w:rsidRDefault="00945402" w:rsidP="00945402">
      <w:pPr>
        <w:spacing w:line="240" w:lineRule="auto"/>
        <w:contextualSpacing/>
        <w:jc w:val="center"/>
        <w:rPr>
          <w:rFonts w:cstheme="minorHAnsi"/>
          <w:sz w:val="24"/>
          <w:szCs w:val="24"/>
        </w:rPr>
      </w:pPr>
    </w:p>
    <w:p w14:paraId="3B75E782" w14:textId="77777777" w:rsidR="00945402" w:rsidRPr="00DD4270" w:rsidRDefault="00945402" w:rsidP="00945402">
      <w:pPr>
        <w:spacing w:line="240" w:lineRule="auto"/>
        <w:contextualSpacing/>
        <w:jc w:val="center"/>
        <w:rPr>
          <w:rFonts w:cstheme="minorHAnsi"/>
          <w:sz w:val="24"/>
          <w:szCs w:val="24"/>
        </w:rPr>
      </w:pPr>
    </w:p>
    <w:p w14:paraId="353F4B15" w14:textId="77777777" w:rsidR="00945402" w:rsidRPr="00DD4270" w:rsidRDefault="00945402" w:rsidP="00945402">
      <w:pPr>
        <w:spacing w:line="240" w:lineRule="auto"/>
        <w:contextualSpacing/>
        <w:jc w:val="center"/>
        <w:rPr>
          <w:rFonts w:cstheme="minorHAnsi"/>
          <w:sz w:val="24"/>
          <w:szCs w:val="24"/>
        </w:rPr>
      </w:pPr>
    </w:p>
    <w:p w14:paraId="58302AD6" w14:textId="77777777" w:rsidR="00945402" w:rsidRPr="00DD4270" w:rsidRDefault="00945402" w:rsidP="00945402">
      <w:pPr>
        <w:spacing w:line="240" w:lineRule="auto"/>
        <w:contextualSpacing/>
        <w:jc w:val="center"/>
        <w:rPr>
          <w:rFonts w:cstheme="minorHAnsi"/>
          <w:sz w:val="24"/>
          <w:szCs w:val="24"/>
        </w:rPr>
      </w:pPr>
    </w:p>
    <w:p w14:paraId="6D483F96" w14:textId="335995BD" w:rsidR="000F3B24" w:rsidRPr="00DD4270" w:rsidRDefault="00945402" w:rsidP="00DD4270">
      <w:pPr>
        <w:spacing w:line="240" w:lineRule="auto"/>
        <w:contextualSpacing/>
        <w:jc w:val="center"/>
        <w:rPr>
          <w:rFonts w:cstheme="minorHAnsi"/>
          <w:sz w:val="24"/>
          <w:szCs w:val="24"/>
        </w:rPr>
      </w:pPr>
      <w:r w:rsidRPr="00DD4270">
        <w:rPr>
          <w:rFonts w:cstheme="minorHAnsi"/>
          <w:sz w:val="24"/>
          <w:szCs w:val="24"/>
        </w:rPr>
        <w:t>© Copyright by MATHEUS BEZERRA GOMES 2022</w:t>
      </w:r>
    </w:p>
    <w:p w14:paraId="5DEB15C8" w14:textId="77777777" w:rsidR="007D4BEA" w:rsidRDefault="00945402" w:rsidP="00A06280">
      <w:pPr>
        <w:spacing w:line="240" w:lineRule="auto"/>
        <w:contextualSpacing/>
        <w:jc w:val="center"/>
        <w:rPr>
          <w:rFonts w:cstheme="minorHAnsi"/>
          <w:sz w:val="24"/>
          <w:szCs w:val="24"/>
        </w:rPr>
        <w:sectPr w:rsidR="007D4BEA" w:rsidSect="00C64BF4">
          <w:footerReference w:type="even" r:id="rId7"/>
          <w:footerReference w:type="default" r:id="rId8"/>
          <w:pgSz w:w="12240" w:h="15840"/>
          <w:pgMar w:top="1440" w:right="1440" w:bottom="1440" w:left="1440" w:header="720" w:footer="720" w:gutter="0"/>
          <w:cols w:space="720"/>
          <w:titlePg/>
          <w:docGrid w:linePitch="360"/>
        </w:sectPr>
      </w:pPr>
      <w:r w:rsidRPr="00DD4270">
        <w:rPr>
          <w:rFonts w:cstheme="minorHAnsi"/>
          <w:sz w:val="24"/>
          <w:szCs w:val="24"/>
        </w:rPr>
        <w:t>All Rights Reserved.</w:t>
      </w:r>
    </w:p>
    <w:p w14:paraId="4E1A2839" w14:textId="066224B7" w:rsidR="00367451" w:rsidRPr="00DD4270" w:rsidRDefault="00367451" w:rsidP="00A06280">
      <w:pPr>
        <w:spacing w:line="240" w:lineRule="auto"/>
        <w:contextualSpacing/>
        <w:jc w:val="center"/>
        <w:rPr>
          <w:rFonts w:cstheme="minorHAnsi"/>
          <w:sz w:val="24"/>
          <w:szCs w:val="24"/>
        </w:rPr>
      </w:pPr>
    </w:p>
    <w:p w14:paraId="66B7866C" w14:textId="36A7163F" w:rsidR="0059009A" w:rsidRDefault="0059009A" w:rsidP="0059009A">
      <w:pPr>
        <w:rPr>
          <w:rFonts w:cstheme="minorHAnsi"/>
          <w:b/>
          <w:bCs/>
          <w:sz w:val="28"/>
          <w:szCs w:val="28"/>
        </w:rPr>
      </w:pPr>
      <w:r>
        <w:rPr>
          <w:rFonts w:cstheme="minorHAnsi"/>
          <w:b/>
          <w:bCs/>
          <w:sz w:val="28"/>
          <w:szCs w:val="28"/>
        </w:rPr>
        <w:t>Acknowledgements</w:t>
      </w:r>
    </w:p>
    <w:p w14:paraId="430D52B1" w14:textId="236BF420" w:rsidR="0059009A" w:rsidRPr="0059009A" w:rsidRDefault="0059009A" w:rsidP="0059009A">
      <w:pPr>
        <w:rPr>
          <w:rFonts w:cstheme="minorHAnsi"/>
          <w:sz w:val="24"/>
          <w:szCs w:val="24"/>
        </w:rPr>
      </w:pPr>
      <w:r>
        <w:rPr>
          <w:rFonts w:cstheme="minorHAnsi"/>
          <w:sz w:val="24"/>
          <w:szCs w:val="24"/>
        </w:rPr>
        <w:t xml:space="preserve">I would </w:t>
      </w:r>
      <w:r w:rsidR="008F69A5">
        <w:rPr>
          <w:rFonts w:cstheme="minorHAnsi"/>
          <w:sz w:val="24"/>
          <w:szCs w:val="24"/>
        </w:rPr>
        <w:t xml:space="preserve">firstly </w:t>
      </w:r>
      <w:r>
        <w:rPr>
          <w:rFonts w:cstheme="minorHAnsi"/>
          <w:sz w:val="24"/>
          <w:szCs w:val="24"/>
        </w:rPr>
        <w:t xml:space="preserve">like </w:t>
      </w:r>
      <w:r w:rsidR="002E3A3C">
        <w:rPr>
          <w:rFonts w:cstheme="minorHAnsi"/>
          <w:sz w:val="24"/>
          <w:szCs w:val="24"/>
        </w:rPr>
        <w:t>to thank</w:t>
      </w:r>
      <w:r>
        <w:rPr>
          <w:rFonts w:cstheme="minorHAnsi"/>
          <w:sz w:val="24"/>
          <w:szCs w:val="24"/>
        </w:rPr>
        <w:t xml:space="preserve"> my advisors </w:t>
      </w:r>
      <w:r w:rsidR="002E3A3C">
        <w:rPr>
          <w:rFonts w:cstheme="minorHAnsi"/>
          <w:sz w:val="24"/>
          <w:szCs w:val="24"/>
        </w:rPr>
        <w:t xml:space="preserve">Dr. </w:t>
      </w:r>
      <w:r>
        <w:rPr>
          <w:rFonts w:cstheme="minorHAnsi"/>
          <w:sz w:val="24"/>
          <w:szCs w:val="24"/>
        </w:rPr>
        <w:t xml:space="preserve">Dave Parsons and </w:t>
      </w:r>
      <w:r w:rsidR="002E3A3C">
        <w:rPr>
          <w:rFonts w:cstheme="minorHAnsi"/>
          <w:sz w:val="24"/>
          <w:szCs w:val="24"/>
        </w:rPr>
        <w:t xml:space="preserve">Dr. </w:t>
      </w:r>
      <w:r>
        <w:rPr>
          <w:rFonts w:cstheme="minorHAnsi"/>
          <w:sz w:val="24"/>
          <w:szCs w:val="24"/>
        </w:rPr>
        <w:t>Alan Shapiro for the great help and support provided on this project. All the time they spen</w:t>
      </w:r>
      <w:r w:rsidR="00234F5A">
        <w:rPr>
          <w:rFonts w:cstheme="minorHAnsi"/>
          <w:sz w:val="24"/>
          <w:szCs w:val="24"/>
        </w:rPr>
        <w:t>t</w:t>
      </w:r>
      <w:r>
        <w:rPr>
          <w:rFonts w:cstheme="minorHAnsi"/>
          <w:sz w:val="24"/>
          <w:szCs w:val="24"/>
        </w:rPr>
        <w:t xml:space="preserve"> </w:t>
      </w:r>
      <w:r w:rsidR="002E3A3C">
        <w:rPr>
          <w:rFonts w:cstheme="minorHAnsi"/>
          <w:sz w:val="24"/>
          <w:szCs w:val="24"/>
        </w:rPr>
        <w:t>g</w:t>
      </w:r>
      <w:r w:rsidR="008B2FE2">
        <w:rPr>
          <w:rFonts w:cstheme="minorHAnsi"/>
          <w:sz w:val="24"/>
          <w:szCs w:val="24"/>
        </w:rPr>
        <w:t xml:space="preserve">uiding me </w:t>
      </w:r>
      <w:r w:rsidR="002E3A3C">
        <w:rPr>
          <w:rFonts w:cstheme="minorHAnsi"/>
          <w:sz w:val="24"/>
          <w:szCs w:val="24"/>
        </w:rPr>
        <w:t xml:space="preserve">on this project was </w:t>
      </w:r>
      <w:r w:rsidR="008417E8">
        <w:rPr>
          <w:rFonts w:cstheme="minorHAnsi"/>
          <w:sz w:val="24"/>
          <w:szCs w:val="24"/>
        </w:rPr>
        <w:t>extremely</w:t>
      </w:r>
      <w:r w:rsidR="002E3A3C">
        <w:rPr>
          <w:rFonts w:cstheme="minorHAnsi"/>
          <w:sz w:val="24"/>
          <w:szCs w:val="24"/>
        </w:rPr>
        <w:t xml:space="preserve"> valuable and I have a learned a lot from </w:t>
      </w:r>
      <w:r w:rsidR="008B2FE2">
        <w:rPr>
          <w:rFonts w:cstheme="minorHAnsi"/>
          <w:sz w:val="24"/>
          <w:szCs w:val="24"/>
        </w:rPr>
        <w:t>it</w:t>
      </w:r>
      <w:r w:rsidR="002E3A3C">
        <w:rPr>
          <w:rFonts w:cstheme="minorHAnsi"/>
          <w:sz w:val="24"/>
          <w:szCs w:val="24"/>
        </w:rPr>
        <w:t xml:space="preserve">. I would also like to thank Dr. Scott </w:t>
      </w:r>
      <w:proofErr w:type="spellStart"/>
      <w:r w:rsidR="002E3A3C">
        <w:rPr>
          <w:rFonts w:cstheme="minorHAnsi"/>
          <w:sz w:val="24"/>
          <w:szCs w:val="24"/>
        </w:rPr>
        <w:t>Salesky</w:t>
      </w:r>
      <w:proofErr w:type="spellEnd"/>
      <w:r w:rsidR="002E3A3C">
        <w:rPr>
          <w:rFonts w:cstheme="minorHAnsi"/>
          <w:sz w:val="24"/>
          <w:szCs w:val="24"/>
        </w:rPr>
        <w:t xml:space="preserve"> for all the helpful suggesti</w:t>
      </w:r>
      <w:r w:rsidR="003B4566">
        <w:rPr>
          <w:rFonts w:cstheme="minorHAnsi"/>
          <w:sz w:val="24"/>
          <w:szCs w:val="24"/>
        </w:rPr>
        <w:t>ons</w:t>
      </w:r>
      <w:r w:rsidR="002E3A3C">
        <w:rPr>
          <w:rFonts w:cstheme="minorHAnsi"/>
          <w:sz w:val="24"/>
          <w:szCs w:val="24"/>
        </w:rPr>
        <w:t xml:space="preserve"> </w:t>
      </w:r>
      <w:r w:rsidR="00D9737F">
        <w:rPr>
          <w:rFonts w:cstheme="minorHAnsi"/>
          <w:sz w:val="24"/>
          <w:szCs w:val="24"/>
        </w:rPr>
        <w:t>and</w:t>
      </w:r>
      <w:r w:rsidR="002E3A3C">
        <w:rPr>
          <w:rFonts w:cstheme="minorHAnsi"/>
          <w:sz w:val="24"/>
          <w:szCs w:val="24"/>
        </w:rPr>
        <w:t xml:space="preserve"> for being a great boundary layer teacher. </w:t>
      </w:r>
      <w:r w:rsidR="007518D9">
        <w:rPr>
          <w:rFonts w:cstheme="minorHAnsi"/>
          <w:sz w:val="24"/>
          <w:szCs w:val="24"/>
        </w:rPr>
        <w:t xml:space="preserve">Dr. Joshua </w:t>
      </w:r>
      <w:proofErr w:type="spellStart"/>
      <w:r w:rsidR="007518D9">
        <w:rPr>
          <w:rFonts w:cstheme="minorHAnsi"/>
          <w:sz w:val="24"/>
          <w:szCs w:val="24"/>
        </w:rPr>
        <w:t>Gebauer</w:t>
      </w:r>
      <w:proofErr w:type="spellEnd"/>
      <w:r w:rsidR="007518D9">
        <w:rPr>
          <w:rFonts w:cstheme="minorHAnsi"/>
          <w:sz w:val="24"/>
          <w:szCs w:val="24"/>
        </w:rPr>
        <w:t xml:space="preserve"> also provided great help in this project. Without him, I would probably still </w:t>
      </w:r>
      <w:r w:rsidR="007518D9" w:rsidRPr="00D17A58">
        <w:rPr>
          <w:rFonts w:cstheme="minorHAnsi"/>
          <w:sz w:val="24"/>
          <w:szCs w:val="24"/>
        </w:rPr>
        <w:t>be stuck in one of my simulation</w:t>
      </w:r>
      <w:r w:rsidR="00FC25C3" w:rsidRPr="00D17A58">
        <w:rPr>
          <w:rFonts w:cstheme="minorHAnsi"/>
          <w:sz w:val="24"/>
          <w:szCs w:val="24"/>
        </w:rPr>
        <w:t>s</w:t>
      </w:r>
      <w:r w:rsidR="007518D9" w:rsidRPr="00D17A58">
        <w:rPr>
          <w:rFonts w:cstheme="minorHAnsi"/>
          <w:sz w:val="24"/>
          <w:szCs w:val="24"/>
        </w:rPr>
        <w:t xml:space="preserve"> from a year ago. </w:t>
      </w:r>
      <w:r w:rsidR="00216380">
        <w:rPr>
          <w:rFonts w:cstheme="minorHAnsi"/>
          <w:sz w:val="24"/>
          <w:szCs w:val="24"/>
        </w:rPr>
        <w:t xml:space="preserve">Dr. </w:t>
      </w:r>
      <w:proofErr w:type="spellStart"/>
      <w:r w:rsidR="00216380">
        <w:rPr>
          <w:rFonts w:cstheme="minorHAnsi"/>
          <w:sz w:val="24"/>
          <w:szCs w:val="24"/>
        </w:rPr>
        <w:t>Hristo</w:t>
      </w:r>
      <w:proofErr w:type="spellEnd"/>
      <w:r w:rsidR="00216380">
        <w:rPr>
          <w:rFonts w:cstheme="minorHAnsi"/>
          <w:sz w:val="24"/>
          <w:szCs w:val="24"/>
        </w:rPr>
        <w:t xml:space="preserve"> </w:t>
      </w:r>
      <w:proofErr w:type="spellStart"/>
      <w:r w:rsidR="00216380">
        <w:rPr>
          <w:rFonts w:cstheme="minorHAnsi"/>
          <w:sz w:val="24"/>
          <w:szCs w:val="24"/>
        </w:rPr>
        <w:t>Chipilski</w:t>
      </w:r>
      <w:proofErr w:type="spellEnd"/>
      <w:r w:rsidR="00216380">
        <w:rPr>
          <w:rFonts w:cstheme="minorHAnsi"/>
          <w:sz w:val="24"/>
          <w:szCs w:val="24"/>
        </w:rPr>
        <w:t xml:space="preserve"> provided great help when I started </w:t>
      </w:r>
      <w:r w:rsidR="008E0436">
        <w:rPr>
          <w:rFonts w:cstheme="minorHAnsi"/>
          <w:sz w:val="24"/>
          <w:szCs w:val="24"/>
        </w:rPr>
        <w:t xml:space="preserve">my </w:t>
      </w:r>
      <w:r w:rsidR="00216380">
        <w:rPr>
          <w:rFonts w:cstheme="minorHAnsi"/>
          <w:sz w:val="24"/>
          <w:szCs w:val="24"/>
        </w:rPr>
        <w:t>graduate</w:t>
      </w:r>
      <w:r w:rsidR="004B34AA">
        <w:rPr>
          <w:rFonts w:cstheme="minorHAnsi"/>
          <w:sz w:val="24"/>
          <w:szCs w:val="24"/>
        </w:rPr>
        <w:t xml:space="preserve"> </w:t>
      </w:r>
      <w:r w:rsidR="00216380">
        <w:rPr>
          <w:rFonts w:cstheme="minorHAnsi"/>
          <w:sz w:val="24"/>
          <w:szCs w:val="24"/>
        </w:rPr>
        <w:t xml:space="preserve">studies </w:t>
      </w:r>
      <w:r w:rsidR="009E54AE">
        <w:rPr>
          <w:rFonts w:cstheme="minorHAnsi"/>
          <w:sz w:val="24"/>
          <w:szCs w:val="24"/>
        </w:rPr>
        <w:t>and</w:t>
      </w:r>
      <w:r w:rsidR="008C0AE1">
        <w:rPr>
          <w:rFonts w:cstheme="minorHAnsi"/>
          <w:sz w:val="24"/>
          <w:szCs w:val="24"/>
        </w:rPr>
        <w:t xml:space="preserve"> </w:t>
      </w:r>
      <w:r w:rsidR="00216380">
        <w:rPr>
          <w:rFonts w:cstheme="minorHAnsi"/>
          <w:sz w:val="24"/>
          <w:szCs w:val="24"/>
        </w:rPr>
        <w:t>with setting up the CM1</w:t>
      </w:r>
      <w:r w:rsidR="00ED6A4B">
        <w:rPr>
          <w:rFonts w:cstheme="minorHAnsi"/>
          <w:sz w:val="24"/>
          <w:szCs w:val="24"/>
        </w:rPr>
        <w:t xml:space="preserve"> model</w:t>
      </w:r>
      <w:r w:rsidR="009E54AE">
        <w:rPr>
          <w:rFonts w:cstheme="minorHAnsi"/>
          <w:sz w:val="24"/>
          <w:szCs w:val="24"/>
        </w:rPr>
        <w:t>, which</w:t>
      </w:r>
      <w:r w:rsidR="00103900">
        <w:rPr>
          <w:rFonts w:cstheme="minorHAnsi"/>
          <w:sz w:val="24"/>
          <w:szCs w:val="24"/>
        </w:rPr>
        <w:t xml:space="preserve"> I am very grateful for</w:t>
      </w:r>
      <w:r w:rsidR="00ED6A4B">
        <w:rPr>
          <w:rFonts w:cstheme="minorHAnsi"/>
          <w:sz w:val="24"/>
          <w:szCs w:val="24"/>
        </w:rPr>
        <w:t>.</w:t>
      </w:r>
      <w:r w:rsidR="00216380">
        <w:rPr>
          <w:rFonts w:cstheme="minorHAnsi"/>
          <w:sz w:val="24"/>
          <w:szCs w:val="24"/>
        </w:rPr>
        <w:t xml:space="preserve"> </w:t>
      </w:r>
      <w:r w:rsidR="007518D9" w:rsidRPr="00D17A58">
        <w:rPr>
          <w:rFonts w:cstheme="minorHAnsi"/>
          <w:sz w:val="24"/>
          <w:szCs w:val="24"/>
        </w:rPr>
        <w:t xml:space="preserve">Finally, I am deeply grateful for the </w:t>
      </w:r>
      <w:r w:rsidR="00D17A58" w:rsidRPr="00D17A58">
        <w:rPr>
          <w:rFonts w:cstheme="minorHAnsi"/>
          <w:sz w:val="24"/>
          <w:szCs w:val="24"/>
        </w:rPr>
        <w:t>NSF support through NSF-AGS 1921587</w:t>
      </w:r>
      <w:r w:rsidR="003B4566">
        <w:rPr>
          <w:rFonts w:cstheme="minorHAnsi"/>
          <w:sz w:val="24"/>
          <w:szCs w:val="24"/>
        </w:rPr>
        <w:t xml:space="preserve">, which funded this research. </w:t>
      </w:r>
    </w:p>
    <w:p w14:paraId="23526C57" w14:textId="77777777" w:rsidR="0059009A" w:rsidRDefault="0059009A" w:rsidP="00427BDE">
      <w:pPr>
        <w:rPr>
          <w:rFonts w:cstheme="minorHAnsi"/>
          <w:b/>
          <w:bCs/>
          <w:sz w:val="28"/>
          <w:szCs w:val="28"/>
        </w:rPr>
      </w:pPr>
    </w:p>
    <w:p w14:paraId="65BB1A3F" w14:textId="77777777" w:rsidR="0059009A" w:rsidRDefault="0059009A" w:rsidP="00427BDE">
      <w:pPr>
        <w:rPr>
          <w:rFonts w:cstheme="minorHAnsi"/>
          <w:b/>
          <w:bCs/>
          <w:sz w:val="28"/>
          <w:szCs w:val="28"/>
        </w:rPr>
      </w:pPr>
    </w:p>
    <w:p w14:paraId="2F199AE6" w14:textId="77777777" w:rsidR="0059009A" w:rsidRDefault="0059009A" w:rsidP="00427BDE">
      <w:pPr>
        <w:rPr>
          <w:rFonts w:cstheme="minorHAnsi"/>
          <w:b/>
          <w:bCs/>
          <w:sz w:val="28"/>
          <w:szCs w:val="28"/>
        </w:rPr>
      </w:pPr>
    </w:p>
    <w:p w14:paraId="486EF340" w14:textId="77777777" w:rsidR="0059009A" w:rsidRDefault="0059009A" w:rsidP="00427BDE">
      <w:pPr>
        <w:rPr>
          <w:rFonts w:cstheme="minorHAnsi"/>
          <w:b/>
          <w:bCs/>
          <w:sz w:val="28"/>
          <w:szCs w:val="28"/>
        </w:rPr>
      </w:pPr>
    </w:p>
    <w:p w14:paraId="5F9D5834" w14:textId="77777777" w:rsidR="0059009A" w:rsidRDefault="0059009A" w:rsidP="00427BDE">
      <w:pPr>
        <w:rPr>
          <w:rFonts w:cstheme="minorHAnsi"/>
          <w:b/>
          <w:bCs/>
          <w:sz w:val="28"/>
          <w:szCs w:val="28"/>
        </w:rPr>
      </w:pPr>
    </w:p>
    <w:p w14:paraId="67D89437" w14:textId="77777777" w:rsidR="0059009A" w:rsidRDefault="0059009A" w:rsidP="00427BDE">
      <w:pPr>
        <w:rPr>
          <w:rFonts w:cstheme="minorHAnsi"/>
          <w:b/>
          <w:bCs/>
          <w:sz w:val="28"/>
          <w:szCs w:val="28"/>
        </w:rPr>
      </w:pPr>
    </w:p>
    <w:p w14:paraId="6EBDAB61" w14:textId="77777777" w:rsidR="0059009A" w:rsidRDefault="0059009A" w:rsidP="00427BDE">
      <w:pPr>
        <w:rPr>
          <w:rFonts w:cstheme="minorHAnsi"/>
          <w:b/>
          <w:bCs/>
          <w:sz w:val="28"/>
          <w:szCs w:val="28"/>
        </w:rPr>
      </w:pPr>
    </w:p>
    <w:p w14:paraId="17F55BF1" w14:textId="77777777" w:rsidR="0059009A" w:rsidRDefault="0059009A" w:rsidP="00427BDE">
      <w:pPr>
        <w:rPr>
          <w:rFonts w:cstheme="minorHAnsi"/>
          <w:b/>
          <w:bCs/>
          <w:sz w:val="28"/>
          <w:szCs w:val="28"/>
        </w:rPr>
      </w:pPr>
    </w:p>
    <w:p w14:paraId="140AB990" w14:textId="77777777" w:rsidR="0059009A" w:rsidRDefault="0059009A" w:rsidP="00427BDE">
      <w:pPr>
        <w:rPr>
          <w:rFonts w:cstheme="minorHAnsi"/>
          <w:b/>
          <w:bCs/>
          <w:sz w:val="28"/>
          <w:szCs w:val="28"/>
        </w:rPr>
      </w:pPr>
    </w:p>
    <w:p w14:paraId="3BDB5B09" w14:textId="77777777" w:rsidR="0059009A" w:rsidRDefault="0059009A" w:rsidP="00427BDE">
      <w:pPr>
        <w:rPr>
          <w:rFonts w:cstheme="minorHAnsi"/>
          <w:b/>
          <w:bCs/>
          <w:sz w:val="28"/>
          <w:szCs w:val="28"/>
        </w:rPr>
      </w:pPr>
    </w:p>
    <w:p w14:paraId="6317E81D" w14:textId="77777777" w:rsidR="0059009A" w:rsidRDefault="0059009A" w:rsidP="00427BDE">
      <w:pPr>
        <w:rPr>
          <w:rFonts w:cstheme="minorHAnsi"/>
          <w:b/>
          <w:bCs/>
          <w:sz w:val="28"/>
          <w:szCs w:val="28"/>
        </w:rPr>
      </w:pPr>
    </w:p>
    <w:p w14:paraId="0F3D0837" w14:textId="77777777" w:rsidR="0059009A" w:rsidRDefault="0059009A" w:rsidP="00427BDE">
      <w:pPr>
        <w:rPr>
          <w:rFonts w:cstheme="minorHAnsi"/>
          <w:b/>
          <w:bCs/>
          <w:sz w:val="28"/>
          <w:szCs w:val="28"/>
        </w:rPr>
      </w:pPr>
    </w:p>
    <w:p w14:paraId="0C89A136" w14:textId="77777777" w:rsidR="0059009A" w:rsidRDefault="0059009A" w:rsidP="00427BDE">
      <w:pPr>
        <w:rPr>
          <w:rFonts w:cstheme="minorHAnsi"/>
          <w:b/>
          <w:bCs/>
          <w:sz w:val="28"/>
          <w:szCs w:val="28"/>
        </w:rPr>
      </w:pPr>
    </w:p>
    <w:p w14:paraId="1CE5B8C9" w14:textId="77777777" w:rsidR="0059009A" w:rsidRDefault="0059009A" w:rsidP="00427BDE">
      <w:pPr>
        <w:rPr>
          <w:rFonts w:cstheme="minorHAnsi"/>
          <w:b/>
          <w:bCs/>
          <w:sz w:val="28"/>
          <w:szCs w:val="28"/>
        </w:rPr>
      </w:pPr>
    </w:p>
    <w:p w14:paraId="6A316C37" w14:textId="77777777" w:rsidR="0059009A" w:rsidRDefault="0059009A" w:rsidP="00427BDE">
      <w:pPr>
        <w:rPr>
          <w:rFonts w:cstheme="minorHAnsi"/>
          <w:b/>
          <w:bCs/>
          <w:sz w:val="28"/>
          <w:szCs w:val="28"/>
        </w:rPr>
      </w:pPr>
    </w:p>
    <w:p w14:paraId="076A12B4" w14:textId="77777777" w:rsidR="0059009A" w:rsidRDefault="0059009A" w:rsidP="00427BDE">
      <w:pPr>
        <w:rPr>
          <w:rFonts w:cstheme="minorHAnsi"/>
          <w:b/>
          <w:bCs/>
          <w:sz w:val="28"/>
          <w:szCs w:val="28"/>
        </w:rPr>
      </w:pPr>
    </w:p>
    <w:p w14:paraId="6AD73E26" w14:textId="77777777" w:rsidR="0059009A" w:rsidRDefault="0059009A" w:rsidP="00427BDE">
      <w:pPr>
        <w:rPr>
          <w:rFonts w:cstheme="minorHAnsi"/>
          <w:b/>
          <w:bCs/>
          <w:sz w:val="28"/>
          <w:szCs w:val="28"/>
        </w:rPr>
      </w:pPr>
    </w:p>
    <w:p w14:paraId="4029EE9A" w14:textId="77777777" w:rsidR="0059009A" w:rsidRDefault="0059009A" w:rsidP="00427BDE">
      <w:pPr>
        <w:rPr>
          <w:rFonts w:cstheme="minorHAnsi"/>
          <w:b/>
          <w:bCs/>
          <w:sz w:val="28"/>
          <w:szCs w:val="28"/>
        </w:rPr>
      </w:pPr>
    </w:p>
    <w:p w14:paraId="5D8E91A0" w14:textId="43173983" w:rsidR="00427BDE" w:rsidRDefault="00427BDE" w:rsidP="00427BDE">
      <w:pPr>
        <w:rPr>
          <w:rFonts w:cstheme="minorHAnsi"/>
          <w:b/>
          <w:bCs/>
          <w:sz w:val="28"/>
          <w:szCs w:val="28"/>
        </w:rPr>
      </w:pPr>
      <w:r>
        <w:rPr>
          <w:rFonts w:cstheme="minorHAnsi"/>
          <w:b/>
          <w:bCs/>
          <w:sz w:val="28"/>
          <w:szCs w:val="28"/>
        </w:rPr>
        <w:lastRenderedPageBreak/>
        <w:t>Table of Contents</w:t>
      </w:r>
    </w:p>
    <w:p w14:paraId="4175A00F" w14:textId="13E59E19" w:rsidR="00427BDE" w:rsidRDefault="00427BDE" w:rsidP="00427BDE">
      <w:pPr>
        <w:rPr>
          <w:rFonts w:cstheme="minorHAnsi"/>
          <w:sz w:val="24"/>
          <w:szCs w:val="24"/>
        </w:rPr>
      </w:pPr>
      <w:r w:rsidRPr="00E31AC3">
        <w:rPr>
          <w:rFonts w:cstheme="minorHAnsi"/>
          <w:sz w:val="24"/>
          <w:szCs w:val="24"/>
        </w:rPr>
        <w:t xml:space="preserve">1. </w:t>
      </w:r>
      <w:r>
        <w:rPr>
          <w:rFonts w:cstheme="minorHAnsi"/>
          <w:sz w:val="24"/>
          <w:szCs w:val="24"/>
        </w:rPr>
        <w:t>Introduction</w:t>
      </w:r>
      <w:r w:rsidR="0096341E">
        <w:rPr>
          <w:rFonts w:cstheme="minorHAnsi"/>
          <w:sz w:val="24"/>
          <w:szCs w:val="24"/>
        </w:rPr>
        <w:t xml:space="preserve">  </w:t>
      </w:r>
      <w:proofErr w:type="gramStart"/>
      <w:r w:rsidR="0096341E">
        <w:rPr>
          <w:rFonts w:cstheme="minorHAnsi"/>
          <w:sz w:val="24"/>
          <w:szCs w:val="24"/>
        </w:rPr>
        <w:t xml:space="preserve">  .</w:t>
      </w:r>
      <w:proofErr w:type="gramEnd"/>
      <w:r w:rsidR="0096341E">
        <w:rPr>
          <w:rFonts w:cstheme="minorHAnsi"/>
          <w:sz w:val="24"/>
          <w:szCs w:val="24"/>
        </w:rPr>
        <w:t xml:space="preserve">    .    .    .    .    .    .    .    .    .    .    .    .    .    .    .    .    .    .    .    .    .    .    .    .    .    .    </w:t>
      </w:r>
      <w:r w:rsidR="009210A0">
        <w:rPr>
          <w:rFonts w:cstheme="minorHAnsi"/>
          <w:sz w:val="24"/>
          <w:szCs w:val="24"/>
        </w:rPr>
        <w:t xml:space="preserve"> </w:t>
      </w:r>
      <w:r w:rsidR="00C74A49">
        <w:rPr>
          <w:rFonts w:cstheme="minorHAnsi"/>
          <w:sz w:val="24"/>
          <w:szCs w:val="24"/>
        </w:rPr>
        <w:t>1</w:t>
      </w:r>
    </w:p>
    <w:p w14:paraId="588A3FBB" w14:textId="5B29EAE0" w:rsidR="00427BDE" w:rsidRDefault="00427BDE" w:rsidP="00427BDE">
      <w:pPr>
        <w:rPr>
          <w:rFonts w:cstheme="minorHAnsi"/>
          <w:sz w:val="24"/>
          <w:szCs w:val="24"/>
        </w:rPr>
      </w:pPr>
      <w:r>
        <w:rPr>
          <w:rFonts w:cstheme="minorHAnsi"/>
          <w:sz w:val="24"/>
          <w:szCs w:val="24"/>
        </w:rPr>
        <w:t>2. Methods</w:t>
      </w:r>
      <w:r w:rsidR="0096341E">
        <w:rPr>
          <w:rFonts w:cstheme="minorHAnsi"/>
          <w:sz w:val="24"/>
          <w:szCs w:val="24"/>
        </w:rPr>
        <w:t xml:space="preserve">  </w:t>
      </w:r>
      <w:proofErr w:type="gramStart"/>
      <w:r w:rsidR="0096341E">
        <w:rPr>
          <w:rFonts w:cstheme="minorHAnsi"/>
          <w:sz w:val="24"/>
          <w:szCs w:val="24"/>
        </w:rPr>
        <w:t xml:space="preserve">  .</w:t>
      </w:r>
      <w:proofErr w:type="gramEnd"/>
      <w:r w:rsidR="0096341E">
        <w:rPr>
          <w:rFonts w:cstheme="minorHAnsi"/>
          <w:sz w:val="24"/>
          <w:szCs w:val="24"/>
        </w:rPr>
        <w:t xml:space="preserve">    .    .    .    .    .    .    .    .    .    .    .    .    .    .    .    .    .    .    .    .    .    .    .    .    .    .    .   </w:t>
      </w:r>
      <w:r w:rsidR="009210A0">
        <w:rPr>
          <w:rFonts w:cstheme="minorHAnsi"/>
          <w:sz w:val="24"/>
          <w:szCs w:val="24"/>
        </w:rPr>
        <w:t xml:space="preserve"> </w:t>
      </w:r>
      <w:r w:rsidR="00C74A49">
        <w:rPr>
          <w:rFonts w:cstheme="minorHAnsi"/>
          <w:sz w:val="24"/>
          <w:szCs w:val="24"/>
        </w:rPr>
        <w:t xml:space="preserve">  7</w:t>
      </w:r>
    </w:p>
    <w:p w14:paraId="4ABBD26F" w14:textId="7541182F" w:rsidR="00427BDE" w:rsidRDefault="00427BDE" w:rsidP="00427BDE">
      <w:pPr>
        <w:rPr>
          <w:rFonts w:cstheme="minorHAnsi"/>
          <w:sz w:val="24"/>
          <w:szCs w:val="24"/>
        </w:rPr>
      </w:pPr>
      <w:r>
        <w:rPr>
          <w:rFonts w:cstheme="minorHAnsi"/>
          <w:sz w:val="24"/>
          <w:szCs w:val="24"/>
        </w:rPr>
        <w:t>3. Barotropic Simulations</w:t>
      </w:r>
      <w:r w:rsidR="0096341E">
        <w:rPr>
          <w:rFonts w:cstheme="minorHAnsi"/>
          <w:sz w:val="24"/>
          <w:szCs w:val="24"/>
        </w:rPr>
        <w:t xml:space="preserve">  </w:t>
      </w:r>
      <w:proofErr w:type="gramStart"/>
      <w:r w:rsidR="0096341E">
        <w:rPr>
          <w:rFonts w:cstheme="minorHAnsi"/>
          <w:sz w:val="24"/>
          <w:szCs w:val="24"/>
        </w:rPr>
        <w:t xml:space="preserve">  .</w:t>
      </w:r>
      <w:proofErr w:type="gramEnd"/>
      <w:r w:rsidR="0096341E">
        <w:rPr>
          <w:rFonts w:cstheme="minorHAnsi"/>
          <w:sz w:val="24"/>
          <w:szCs w:val="24"/>
        </w:rPr>
        <w:t xml:space="preserve">    .    .    .    .    .    .    .    .    .    .    .    .    .    .    .    .    .    .    .    .    .    .    </w:t>
      </w:r>
      <w:r w:rsidR="009210A0">
        <w:rPr>
          <w:rFonts w:cstheme="minorHAnsi"/>
          <w:sz w:val="24"/>
          <w:szCs w:val="24"/>
        </w:rPr>
        <w:t xml:space="preserve"> </w:t>
      </w:r>
      <w:r w:rsidR="00C8022F">
        <w:rPr>
          <w:rFonts w:cstheme="minorHAnsi"/>
          <w:sz w:val="24"/>
          <w:szCs w:val="24"/>
        </w:rPr>
        <w:t xml:space="preserve">  8</w:t>
      </w:r>
    </w:p>
    <w:p w14:paraId="2284BC93" w14:textId="42B9143A" w:rsidR="00427BDE" w:rsidRDefault="00427BDE" w:rsidP="00427BDE">
      <w:pPr>
        <w:rPr>
          <w:rFonts w:cstheme="minorHAnsi"/>
          <w:sz w:val="24"/>
          <w:szCs w:val="24"/>
        </w:rPr>
      </w:pPr>
      <w:r>
        <w:rPr>
          <w:rFonts w:cstheme="minorHAnsi"/>
          <w:sz w:val="24"/>
          <w:szCs w:val="24"/>
        </w:rPr>
        <w:tab/>
        <w:t xml:space="preserve">a. Reference </w:t>
      </w:r>
      <w:proofErr w:type="spellStart"/>
      <w:r>
        <w:rPr>
          <w:rFonts w:cstheme="minorHAnsi"/>
          <w:sz w:val="24"/>
          <w:szCs w:val="24"/>
        </w:rPr>
        <w:t>Blackadar</w:t>
      </w:r>
      <w:proofErr w:type="spellEnd"/>
      <w:r>
        <w:rPr>
          <w:rFonts w:cstheme="minorHAnsi"/>
          <w:sz w:val="24"/>
          <w:szCs w:val="24"/>
        </w:rPr>
        <w:t xml:space="preserve"> jet run</w:t>
      </w:r>
      <w:r w:rsidR="00AF79E2">
        <w:rPr>
          <w:rFonts w:cstheme="minorHAnsi"/>
          <w:sz w:val="24"/>
          <w:szCs w:val="24"/>
        </w:rPr>
        <w:t xml:space="preserve">  </w:t>
      </w:r>
      <w:proofErr w:type="gramStart"/>
      <w:r w:rsidR="00AF79E2">
        <w:rPr>
          <w:rFonts w:cstheme="minorHAnsi"/>
          <w:sz w:val="24"/>
          <w:szCs w:val="24"/>
        </w:rPr>
        <w:t xml:space="preserve">  .</w:t>
      </w:r>
      <w:proofErr w:type="gramEnd"/>
      <w:r w:rsidR="00AF79E2">
        <w:rPr>
          <w:rFonts w:cstheme="minorHAnsi"/>
          <w:sz w:val="24"/>
          <w:szCs w:val="24"/>
        </w:rPr>
        <w:t xml:space="preserve">    .    .    .    .    .    .    .    .    .    .    .    .    .    .    .    .    .    .   </w:t>
      </w:r>
      <w:r w:rsidR="00C8022F">
        <w:rPr>
          <w:rFonts w:cstheme="minorHAnsi"/>
          <w:sz w:val="24"/>
          <w:szCs w:val="24"/>
        </w:rPr>
        <w:t xml:space="preserve">  8</w:t>
      </w:r>
      <w:r w:rsidR="00AF79E2">
        <w:rPr>
          <w:rFonts w:cstheme="minorHAnsi"/>
          <w:sz w:val="24"/>
          <w:szCs w:val="24"/>
        </w:rPr>
        <w:t xml:space="preserve">    </w:t>
      </w:r>
    </w:p>
    <w:p w14:paraId="59431B7B" w14:textId="433E61F1" w:rsidR="00427BDE" w:rsidRDefault="00427BDE" w:rsidP="00427BDE">
      <w:pPr>
        <w:rPr>
          <w:rFonts w:cstheme="minorHAnsi"/>
          <w:sz w:val="24"/>
          <w:szCs w:val="24"/>
        </w:rPr>
      </w:pPr>
      <w:r>
        <w:rPr>
          <w:rFonts w:cstheme="minorHAnsi"/>
          <w:sz w:val="24"/>
          <w:szCs w:val="24"/>
        </w:rPr>
        <w:tab/>
        <w:t xml:space="preserve">b. Reference </w:t>
      </w:r>
      <w:proofErr w:type="spellStart"/>
      <w:r>
        <w:rPr>
          <w:rFonts w:cstheme="minorHAnsi"/>
          <w:sz w:val="24"/>
          <w:szCs w:val="24"/>
        </w:rPr>
        <w:t>Blackadar</w:t>
      </w:r>
      <w:proofErr w:type="spellEnd"/>
      <w:r>
        <w:rPr>
          <w:rFonts w:cstheme="minorHAnsi"/>
          <w:sz w:val="24"/>
          <w:szCs w:val="24"/>
        </w:rPr>
        <w:t xml:space="preserve"> jet run with modified starting date</w:t>
      </w:r>
      <w:r w:rsidR="000126DA">
        <w:rPr>
          <w:rFonts w:cstheme="minorHAnsi"/>
          <w:sz w:val="24"/>
          <w:szCs w:val="24"/>
        </w:rPr>
        <w:t xml:space="preserve">  </w:t>
      </w:r>
      <w:proofErr w:type="gramStart"/>
      <w:r w:rsidR="000126DA">
        <w:rPr>
          <w:rFonts w:cstheme="minorHAnsi"/>
          <w:sz w:val="24"/>
          <w:szCs w:val="24"/>
        </w:rPr>
        <w:t xml:space="preserve">  .</w:t>
      </w:r>
      <w:proofErr w:type="gramEnd"/>
      <w:r w:rsidR="000126DA">
        <w:rPr>
          <w:rFonts w:cstheme="minorHAnsi"/>
          <w:sz w:val="24"/>
          <w:szCs w:val="24"/>
        </w:rPr>
        <w:t xml:space="preserve">    .    .    .    .    .    .    .    .    </w:t>
      </w:r>
      <w:r w:rsidR="00E17DD9">
        <w:rPr>
          <w:rFonts w:cstheme="minorHAnsi"/>
          <w:sz w:val="24"/>
          <w:szCs w:val="24"/>
        </w:rPr>
        <w:t>1</w:t>
      </w:r>
      <w:r w:rsidR="00707972">
        <w:rPr>
          <w:rFonts w:cstheme="minorHAnsi"/>
          <w:sz w:val="24"/>
          <w:szCs w:val="24"/>
        </w:rPr>
        <w:t>1</w:t>
      </w:r>
    </w:p>
    <w:p w14:paraId="7E8233D8" w14:textId="71D3BB98" w:rsidR="00427BDE" w:rsidRDefault="00427BDE" w:rsidP="00427BDE">
      <w:pPr>
        <w:rPr>
          <w:rFonts w:cstheme="minorHAnsi"/>
          <w:sz w:val="24"/>
          <w:szCs w:val="24"/>
        </w:rPr>
      </w:pPr>
      <w:r>
        <w:rPr>
          <w:rFonts w:cstheme="minorHAnsi"/>
          <w:sz w:val="24"/>
          <w:szCs w:val="24"/>
        </w:rPr>
        <w:tab/>
        <w:t xml:space="preserve">c. Reference </w:t>
      </w:r>
      <w:proofErr w:type="spellStart"/>
      <w:r>
        <w:rPr>
          <w:rFonts w:cstheme="minorHAnsi"/>
          <w:sz w:val="24"/>
          <w:szCs w:val="24"/>
        </w:rPr>
        <w:t>Blackadar</w:t>
      </w:r>
      <w:proofErr w:type="spellEnd"/>
      <w:r>
        <w:rPr>
          <w:rFonts w:cstheme="minorHAnsi"/>
          <w:sz w:val="24"/>
          <w:szCs w:val="24"/>
        </w:rPr>
        <w:t xml:space="preserve"> jet run with increased surface roughness length</w:t>
      </w:r>
      <w:r w:rsidR="00E17DD9">
        <w:rPr>
          <w:rFonts w:cstheme="minorHAnsi"/>
          <w:sz w:val="24"/>
          <w:szCs w:val="24"/>
        </w:rPr>
        <w:t xml:space="preserve">  </w:t>
      </w:r>
      <w:proofErr w:type="gramStart"/>
      <w:r w:rsidR="00E17DD9">
        <w:rPr>
          <w:rFonts w:cstheme="minorHAnsi"/>
          <w:sz w:val="24"/>
          <w:szCs w:val="24"/>
        </w:rPr>
        <w:t xml:space="preserve">  .</w:t>
      </w:r>
      <w:proofErr w:type="gramEnd"/>
      <w:r w:rsidR="00E17DD9">
        <w:rPr>
          <w:rFonts w:cstheme="minorHAnsi"/>
          <w:sz w:val="24"/>
          <w:szCs w:val="24"/>
        </w:rPr>
        <w:t xml:space="preserve">    .    .    .    . 1</w:t>
      </w:r>
      <w:r w:rsidR="007B736A">
        <w:rPr>
          <w:rFonts w:cstheme="minorHAnsi"/>
          <w:sz w:val="24"/>
          <w:szCs w:val="24"/>
        </w:rPr>
        <w:t>2</w:t>
      </w:r>
    </w:p>
    <w:p w14:paraId="640BD077" w14:textId="7CF01399" w:rsidR="00427BDE" w:rsidRDefault="00427BDE" w:rsidP="00427BDE">
      <w:pPr>
        <w:rPr>
          <w:rFonts w:cstheme="minorHAnsi"/>
          <w:sz w:val="24"/>
          <w:szCs w:val="24"/>
        </w:rPr>
      </w:pPr>
      <w:r>
        <w:rPr>
          <w:rFonts w:cstheme="minorHAnsi"/>
          <w:sz w:val="24"/>
          <w:szCs w:val="24"/>
        </w:rPr>
        <w:tab/>
        <w:t xml:space="preserve">d. Reference </w:t>
      </w:r>
      <w:proofErr w:type="spellStart"/>
      <w:r>
        <w:rPr>
          <w:rFonts w:cstheme="minorHAnsi"/>
          <w:sz w:val="24"/>
          <w:szCs w:val="24"/>
        </w:rPr>
        <w:t>Blackadar</w:t>
      </w:r>
      <w:proofErr w:type="spellEnd"/>
      <w:r>
        <w:rPr>
          <w:rFonts w:cstheme="minorHAnsi"/>
          <w:sz w:val="24"/>
          <w:szCs w:val="24"/>
        </w:rPr>
        <w:t xml:space="preserve"> jet run with very strong inversion</w:t>
      </w:r>
      <w:r w:rsidR="00E80522">
        <w:rPr>
          <w:rFonts w:cstheme="minorHAnsi"/>
          <w:sz w:val="24"/>
          <w:szCs w:val="24"/>
        </w:rPr>
        <w:t xml:space="preserve">  </w:t>
      </w:r>
      <w:proofErr w:type="gramStart"/>
      <w:r w:rsidR="00E80522">
        <w:rPr>
          <w:rFonts w:cstheme="minorHAnsi"/>
          <w:sz w:val="24"/>
          <w:szCs w:val="24"/>
        </w:rPr>
        <w:t xml:space="preserve">  .</w:t>
      </w:r>
      <w:proofErr w:type="gramEnd"/>
      <w:r w:rsidR="00E80522">
        <w:rPr>
          <w:rFonts w:cstheme="minorHAnsi"/>
          <w:sz w:val="24"/>
          <w:szCs w:val="24"/>
        </w:rPr>
        <w:t xml:space="preserve">    .    .    .    .    .    .    .    .      1</w:t>
      </w:r>
      <w:r w:rsidR="007B736A">
        <w:rPr>
          <w:rFonts w:cstheme="minorHAnsi"/>
          <w:sz w:val="24"/>
          <w:szCs w:val="24"/>
        </w:rPr>
        <w:t>2</w:t>
      </w:r>
    </w:p>
    <w:p w14:paraId="34494DC2" w14:textId="5AA989B2" w:rsidR="00427BDE" w:rsidRDefault="00427BDE" w:rsidP="00427BDE">
      <w:pPr>
        <w:rPr>
          <w:rFonts w:cstheme="minorHAnsi"/>
          <w:sz w:val="24"/>
          <w:szCs w:val="24"/>
        </w:rPr>
      </w:pPr>
      <w:r>
        <w:rPr>
          <w:rFonts w:cstheme="minorHAnsi"/>
          <w:sz w:val="24"/>
          <w:szCs w:val="24"/>
        </w:rPr>
        <w:tab/>
        <w:t xml:space="preserve">e. Reference </w:t>
      </w:r>
      <w:proofErr w:type="spellStart"/>
      <w:r>
        <w:rPr>
          <w:rFonts w:cstheme="minorHAnsi"/>
          <w:sz w:val="24"/>
          <w:szCs w:val="24"/>
        </w:rPr>
        <w:t>Blackadar</w:t>
      </w:r>
      <w:proofErr w:type="spellEnd"/>
      <w:r>
        <w:rPr>
          <w:rFonts w:cstheme="minorHAnsi"/>
          <w:sz w:val="24"/>
          <w:szCs w:val="24"/>
        </w:rPr>
        <w:t xml:space="preserve"> jet run with modified Coriolis parameters</w:t>
      </w:r>
      <w:r w:rsidR="003E5649">
        <w:rPr>
          <w:rFonts w:cstheme="minorHAnsi"/>
          <w:sz w:val="24"/>
          <w:szCs w:val="24"/>
        </w:rPr>
        <w:t xml:space="preserve">  </w:t>
      </w:r>
      <w:proofErr w:type="gramStart"/>
      <w:r w:rsidR="003E5649">
        <w:rPr>
          <w:rFonts w:cstheme="minorHAnsi"/>
          <w:sz w:val="24"/>
          <w:szCs w:val="24"/>
        </w:rPr>
        <w:t xml:space="preserve">  .</w:t>
      </w:r>
      <w:proofErr w:type="gramEnd"/>
      <w:r w:rsidR="003E5649">
        <w:rPr>
          <w:rFonts w:cstheme="minorHAnsi"/>
          <w:sz w:val="24"/>
          <w:szCs w:val="24"/>
        </w:rPr>
        <w:t xml:space="preserve">    .    .    .    .    .    .  1</w:t>
      </w:r>
      <w:r w:rsidR="007B736A">
        <w:rPr>
          <w:rFonts w:cstheme="minorHAnsi"/>
          <w:sz w:val="24"/>
          <w:szCs w:val="24"/>
        </w:rPr>
        <w:t xml:space="preserve">2 </w:t>
      </w:r>
    </w:p>
    <w:p w14:paraId="7B38CDDC" w14:textId="6A808E55" w:rsidR="00427BDE" w:rsidRDefault="00427BDE" w:rsidP="00427BDE">
      <w:pPr>
        <w:ind w:left="720"/>
        <w:rPr>
          <w:rFonts w:cstheme="minorHAnsi"/>
          <w:sz w:val="24"/>
          <w:szCs w:val="24"/>
        </w:rPr>
      </w:pPr>
      <w:r>
        <w:rPr>
          <w:rFonts w:cstheme="minorHAnsi"/>
          <w:sz w:val="24"/>
          <w:szCs w:val="24"/>
        </w:rPr>
        <w:t xml:space="preserve">f. Reference </w:t>
      </w:r>
      <w:proofErr w:type="spellStart"/>
      <w:r>
        <w:rPr>
          <w:rFonts w:cstheme="minorHAnsi"/>
          <w:sz w:val="24"/>
          <w:szCs w:val="24"/>
        </w:rPr>
        <w:t>Blackadar</w:t>
      </w:r>
      <w:proofErr w:type="spellEnd"/>
      <w:r>
        <w:rPr>
          <w:rFonts w:cstheme="minorHAnsi"/>
          <w:sz w:val="24"/>
          <w:szCs w:val="24"/>
        </w:rPr>
        <w:t xml:space="preserve"> jet run with very strong inversion and modified Coriolis</w:t>
      </w:r>
      <w:r w:rsidR="008177E2">
        <w:rPr>
          <w:rFonts w:cstheme="minorHAnsi"/>
          <w:sz w:val="24"/>
          <w:szCs w:val="24"/>
        </w:rPr>
        <w:t xml:space="preserve"> </w:t>
      </w:r>
      <w:r>
        <w:rPr>
          <w:rFonts w:cstheme="minorHAnsi"/>
          <w:sz w:val="24"/>
          <w:szCs w:val="24"/>
        </w:rPr>
        <w:t>parameter</w:t>
      </w:r>
      <w:r w:rsidR="008177E2">
        <w:rPr>
          <w:rFonts w:cstheme="minorHAnsi"/>
          <w:sz w:val="24"/>
          <w:szCs w:val="24"/>
        </w:rPr>
        <w:t xml:space="preserve">  </w:t>
      </w:r>
      <w:proofErr w:type="gramStart"/>
      <w:r w:rsidR="008177E2">
        <w:rPr>
          <w:rFonts w:cstheme="minorHAnsi"/>
          <w:sz w:val="24"/>
          <w:szCs w:val="24"/>
        </w:rPr>
        <w:t xml:space="preserve">  .</w:t>
      </w:r>
      <w:proofErr w:type="gramEnd"/>
      <w:r w:rsidR="008177E2">
        <w:rPr>
          <w:rFonts w:cstheme="minorHAnsi"/>
          <w:sz w:val="24"/>
          <w:szCs w:val="24"/>
        </w:rPr>
        <w:t xml:space="preserve">    .    .    .    .    .    .    .    .    .    .    .    .    .    .    .    .    .    .    .    .    .    .    .    .    .  </w:t>
      </w:r>
      <w:r w:rsidR="009E058F">
        <w:rPr>
          <w:rFonts w:cstheme="minorHAnsi"/>
          <w:sz w:val="24"/>
          <w:szCs w:val="24"/>
        </w:rPr>
        <w:t>14</w:t>
      </w:r>
      <w:r w:rsidR="008177E2">
        <w:rPr>
          <w:rFonts w:cstheme="minorHAnsi"/>
          <w:sz w:val="24"/>
          <w:szCs w:val="24"/>
        </w:rPr>
        <w:t xml:space="preserve">    </w:t>
      </w:r>
    </w:p>
    <w:p w14:paraId="4D3E6E93" w14:textId="64618F10" w:rsidR="00427BDE" w:rsidRDefault="00427BDE" w:rsidP="00427BDE">
      <w:pPr>
        <w:ind w:left="720"/>
        <w:rPr>
          <w:rFonts w:cstheme="minorHAnsi"/>
          <w:sz w:val="24"/>
          <w:szCs w:val="24"/>
        </w:rPr>
      </w:pPr>
      <w:r>
        <w:rPr>
          <w:rFonts w:cstheme="minorHAnsi"/>
          <w:sz w:val="24"/>
          <w:szCs w:val="24"/>
        </w:rPr>
        <w:t xml:space="preserve">g. Reference </w:t>
      </w:r>
      <w:proofErr w:type="spellStart"/>
      <w:r>
        <w:rPr>
          <w:rFonts w:cstheme="minorHAnsi"/>
          <w:sz w:val="24"/>
          <w:szCs w:val="24"/>
        </w:rPr>
        <w:t>Blackadar</w:t>
      </w:r>
      <w:proofErr w:type="spellEnd"/>
      <w:r>
        <w:rPr>
          <w:rFonts w:cstheme="minorHAnsi"/>
          <w:sz w:val="24"/>
          <w:szCs w:val="24"/>
        </w:rPr>
        <w:t xml:space="preserve"> jet run with modified moisture profile</w:t>
      </w:r>
      <w:r w:rsidR="005B6A25">
        <w:rPr>
          <w:rFonts w:cstheme="minorHAnsi"/>
          <w:sz w:val="24"/>
          <w:szCs w:val="24"/>
        </w:rPr>
        <w:t xml:space="preserve">  </w:t>
      </w:r>
      <w:proofErr w:type="gramStart"/>
      <w:r w:rsidR="005B6A25">
        <w:rPr>
          <w:rFonts w:cstheme="minorHAnsi"/>
          <w:sz w:val="24"/>
          <w:szCs w:val="24"/>
        </w:rPr>
        <w:t xml:space="preserve">  .</w:t>
      </w:r>
      <w:proofErr w:type="gramEnd"/>
      <w:r w:rsidR="005B6A25">
        <w:rPr>
          <w:rFonts w:cstheme="minorHAnsi"/>
          <w:sz w:val="24"/>
          <w:szCs w:val="24"/>
        </w:rPr>
        <w:t xml:space="preserve">    .    .    .    .    .    .    .   </w:t>
      </w:r>
      <w:r w:rsidR="009E058F">
        <w:rPr>
          <w:rFonts w:cstheme="minorHAnsi"/>
          <w:sz w:val="24"/>
          <w:szCs w:val="24"/>
        </w:rPr>
        <w:t>14</w:t>
      </w:r>
      <w:r w:rsidR="005B6A25">
        <w:rPr>
          <w:rFonts w:cstheme="minorHAnsi"/>
          <w:sz w:val="24"/>
          <w:szCs w:val="24"/>
        </w:rPr>
        <w:t xml:space="preserve">    </w:t>
      </w:r>
    </w:p>
    <w:p w14:paraId="6F24EEC4" w14:textId="75AEA27C" w:rsidR="00427BDE" w:rsidRDefault="00427BDE" w:rsidP="00427BDE">
      <w:pPr>
        <w:rPr>
          <w:rFonts w:cstheme="minorHAnsi"/>
          <w:sz w:val="24"/>
          <w:szCs w:val="24"/>
        </w:rPr>
      </w:pPr>
      <w:r>
        <w:rPr>
          <w:rFonts w:cstheme="minorHAnsi"/>
          <w:sz w:val="24"/>
          <w:szCs w:val="24"/>
        </w:rPr>
        <w:t>4. Baroclinic simulations</w:t>
      </w:r>
      <w:r w:rsidR="00D82975">
        <w:rPr>
          <w:rFonts w:cstheme="minorHAnsi"/>
          <w:sz w:val="24"/>
          <w:szCs w:val="24"/>
        </w:rPr>
        <w:t xml:space="preserve">  </w:t>
      </w:r>
      <w:proofErr w:type="gramStart"/>
      <w:r w:rsidR="00D82975">
        <w:rPr>
          <w:rFonts w:cstheme="minorHAnsi"/>
          <w:sz w:val="24"/>
          <w:szCs w:val="24"/>
        </w:rPr>
        <w:t xml:space="preserve">  .</w:t>
      </w:r>
      <w:proofErr w:type="gramEnd"/>
      <w:r w:rsidR="00D82975">
        <w:rPr>
          <w:rFonts w:cstheme="minorHAnsi"/>
          <w:sz w:val="24"/>
          <w:szCs w:val="24"/>
        </w:rPr>
        <w:t xml:space="preserve">    .    .    .    .    .    .    .    .    .    .    .    .    .    .    .    .    .    .    .    .    .    .    . </w:t>
      </w:r>
      <w:r w:rsidR="00373325">
        <w:rPr>
          <w:rFonts w:cstheme="minorHAnsi"/>
          <w:sz w:val="24"/>
          <w:szCs w:val="24"/>
        </w:rPr>
        <w:t>15</w:t>
      </w:r>
      <w:r w:rsidR="00D82975">
        <w:rPr>
          <w:rFonts w:cstheme="minorHAnsi"/>
          <w:sz w:val="24"/>
          <w:szCs w:val="24"/>
        </w:rPr>
        <w:t xml:space="preserve">    </w:t>
      </w:r>
    </w:p>
    <w:p w14:paraId="76E8CE95" w14:textId="2B090903" w:rsidR="00427BDE" w:rsidRDefault="00427BDE" w:rsidP="00427BDE">
      <w:pPr>
        <w:rPr>
          <w:rFonts w:cstheme="minorHAnsi"/>
          <w:sz w:val="24"/>
          <w:szCs w:val="24"/>
        </w:rPr>
      </w:pPr>
      <w:r>
        <w:rPr>
          <w:rFonts w:cstheme="minorHAnsi"/>
          <w:sz w:val="24"/>
          <w:szCs w:val="24"/>
        </w:rPr>
        <w:tab/>
        <w:t>a. Reference baroclinic jet run</w:t>
      </w:r>
      <w:r w:rsidR="000A0339">
        <w:rPr>
          <w:rFonts w:cstheme="minorHAnsi"/>
          <w:sz w:val="24"/>
          <w:szCs w:val="24"/>
        </w:rPr>
        <w:t xml:space="preserve">  </w:t>
      </w:r>
      <w:proofErr w:type="gramStart"/>
      <w:r w:rsidR="000A0339">
        <w:rPr>
          <w:rFonts w:cstheme="minorHAnsi"/>
          <w:sz w:val="24"/>
          <w:szCs w:val="24"/>
        </w:rPr>
        <w:t xml:space="preserve">  .</w:t>
      </w:r>
      <w:proofErr w:type="gramEnd"/>
      <w:r w:rsidR="000A0339">
        <w:rPr>
          <w:rFonts w:cstheme="minorHAnsi"/>
          <w:sz w:val="24"/>
          <w:szCs w:val="24"/>
        </w:rPr>
        <w:t xml:space="preserve">    .    .    .    .    .    .    .    .    .    .    .    .    .    .    .    .    .    .  </w:t>
      </w:r>
      <w:r w:rsidR="009210A0">
        <w:rPr>
          <w:rFonts w:cstheme="minorHAnsi"/>
          <w:sz w:val="24"/>
          <w:szCs w:val="24"/>
        </w:rPr>
        <w:t xml:space="preserve"> </w:t>
      </w:r>
      <w:r w:rsidR="00373325">
        <w:rPr>
          <w:rFonts w:cstheme="minorHAnsi"/>
          <w:sz w:val="24"/>
          <w:szCs w:val="24"/>
        </w:rPr>
        <w:t>15</w:t>
      </w:r>
    </w:p>
    <w:p w14:paraId="5C4A3438" w14:textId="158841FB" w:rsidR="00427BDE" w:rsidRDefault="00427BDE" w:rsidP="00427BDE">
      <w:pPr>
        <w:rPr>
          <w:rFonts w:cstheme="minorHAnsi"/>
          <w:sz w:val="24"/>
          <w:szCs w:val="24"/>
        </w:rPr>
      </w:pPr>
      <w:r>
        <w:rPr>
          <w:rFonts w:cstheme="minorHAnsi"/>
          <w:sz w:val="24"/>
          <w:szCs w:val="24"/>
        </w:rPr>
        <w:tab/>
        <w:t>b. Reference baroclinic jet run with modified initial geostrophic winds</w:t>
      </w:r>
      <w:r w:rsidR="000A0339">
        <w:rPr>
          <w:rFonts w:cstheme="minorHAnsi"/>
          <w:sz w:val="24"/>
          <w:szCs w:val="24"/>
        </w:rPr>
        <w:t xml:space="preserve"> </w:t>
      </w:r>
      <w:proofErr w:type="gramStart"/>
      <w:r w:rsidR="000A0339">
        <w:rPr>
          <w:rFonts w:cstheme="minorHAnsi"/>
          <w:sz w:val="24"/>
          <w:szCs w:val="24"/>
        </w:rPr>
        <w:t xml:space="preserve"> </w:t>
      </w:r>
      <w:r w:rsidR="00874532">
        <w:rPr>
          <w:rFonts w:cstheme="minorHAnsi"/>
          <w:sz w:val="24"/>
          <w:szCs w:val="24"/>
        </w:rPr>
        <w:t xml:space="preserve"> .</w:t>
      </w:r>
      <w:proofErr w:type="gramEnd"/>
      <w:r w:rsidR="000A0339">
        <w:rPr>
          <w:rFonts w:cstheme="minorHAnsi"/>
          <w:sz w:val="24"/>
          <w:szCs w:val="24"/>
        </w:rPr>
        <w:t xml:space="preserve">    .    .    .    .   </w:t>
      </w:r>
      <w:r w:rsidR="009210A0">
        <w:rPr>
          <w:rFonts w:cstheme="minorHAnsi"/>
          <w:sz w:val="24"/>
          <w:szCs w:val="24"/>
        </w:rPr>
        <w:t xml:space="preserve"> </w:t>
      </w:r>
      <w:r w:rsidR="00874532">
        <w:rPr>
          <w:rFonts w:cstheme="minorHAnsi"/>
          <w:sz w:val="24"/>
          <w:szCs w:val="24"/>
        </w:rPr>
        <w:t xml:space="preserve"> </w:t>
      </w:r>
      <w:r w:rsidR="00FB2F26">
        <w:rPr>
          <w:rFonts w:cstheme="minorHAnsi"/>
          <w:sz w:val="24"/>
          <w:szCs w:val="24"/>
        </w:rPr>
        <w:t>18</w:t>
      </w:r>
      <w:r w:rsidR="000A0339">
        <w:rPr>
          <w:rFonts w:cstheme="minorHAnsi"/>
          <w:sz w:val="24"/>
          <w:szCs w:val="24"/>
        </w:rPr>
        <w:t xml:space="preserve">   </w:t>
      </w:r>
    </w:p>
    <w:p w14:paraId="25C23F8E" w14:textId="51E0464A" w:rsidR="00427BDE" w:rsidRDefault="00427BDE" w:rsidP="00427BDE">
      <w:pPr>
        <w:rPr>
          <w:rFonts w:cstheme="minorHAnsi"/>
          <w:sz w:val="24"/>
          <w:szCs w:val="24"/>
        </w:rPr>
      </w:pPr>
      <w:r>
        <w:rPr>
          <w:rFonts w:cstheme="minorHAnsi"/>
          <w:sz w:val="24"/>
          <w:szCs w:val="24"/>
        </w:rPr>
        <w:tab/>
        <w:t>c. Reference baroclinic jet run with modified Coriolis parameters</w:t>
      </w:r>
      <w:r w:rsidR="000A0339">
        <w:rPr>
          <w:rFonts w:cstheme="minorHAnsi"/>
          <w:sz w:val="24"/>
          <w:szCs w:val="24"/>
        </w:rPr>
        <w:t xml:space="preserve"> </w:t>
      </w:r>
      <w:proofErr w:type="gramStart"/>
      <w:r w:rsidR="000A0339">
        <w:rPr>
          <w:rFonts w:cstheme="minorHAnsi"/>
          <w:sz w:val="24"/>
          <w:szCs w:val="24"/>
        </w:rPr>
        <w:t xml:space="preserve"> </w:t>
      </w:r>
      <w:r w:rsidR="00874532">
        <w:rPr>
          <w:rFonts w:cstheme="minorHAnsi"/>
          <w:sz w:val="24"/>
          <w:szCs w:val="24"/>
        </w:rPr>
        <w:t xml:space="preserve"> .</w:t>
      </w:r>
      <w:proofErr w:type="gramEnd"/>
      <w:r w:rsidR="000A0339">
        <w:rPr>
          <w:rFonts w:cstheme="minorHAnsi"/>
          <w:sz w:val="24"/>
          <w:szCs w:val="24"/>
        </w:rPr>
        <w:t xml:space="preserve">    .    .    .    .    .    .  </w:t>
      </w:r>
      <w:r w:rsidR="009210A0">
        <w:rPr>
          <w:rFonts w:cstheme="minorHAnsi"/>
          <w:sz w:val="24"/>
          <w:szCs w:val="24"/>
        </w:rPr>
        <w:t xml:space="preserve"> </w:t>
      </w:r>
      <w:r w:rsidR="00874532">
        <w:rPr>
          <w:rFonts w:cstheme="minorHAnsi"/>
          <w:sz w:val="24"/>
          <w:szCs w:val="24"/>
        </w:rPr>
        <w:t xml:space="preserve"> </w:t>
      </w:r>
      <w:r w:rsidR="00FB2F26">
        <w:rPr>
          <w:rFonts w:cstheme="minorHAnsi"/>
          <w:sz w:val="24"/>
          <w:szCs w:val="24"/>
        </w:rPr>
        <w:t>18</w:t>
      </w:r>
      <w:r w:rsidR="000A0339">
        <w:rPr>
          <w:rFonts w:cstheme="minorHAnsi"/>
          <w:sz w:val="24"/>
          <w:szCs w:val="24"/>
        </w:rPr>
        <w:t xml:space="preserve">  </w:t>
      </w:r>
    </w:p>
    <w:p w14:paraId="280D040D" w14:textId="6B8CCB91" w:rsidR="00427BDE" w:rsidRDefault="00427BDE" w:rsidP="00427BDE">
      <w:pPr>
        <w:rPr>
          <w:rFonts w:cstheme="minorHAnsi"/>
          <w:sz w:val="24"/>
          <w:szCs w:val="24"/>
        </w:rPr>
      </w:pPr>
      <w:r>
        <w:rPr>
          <w:rFonts w:cstheme="minorHAnsi"/>
          <w:sz w:val="24"/>
          <w:szCs w:val="24"/>
        </w:rPr>
        <w:tab/>
        <w:t>d. Reference baroclinic jet run with modified warm tongue sizes</w:t>
      </w:r>
      <w:r w:rsidR="000A0339">
        <w:rPr>
          <w:rFonts w:cstheme="minorHAnsi"/>
          <w:sz w:val="24"/>
          <w:szCs w:val="24"/>
        </w:rPr>
        <w:t xml:space="preserve">  </w:t>
      </w:r>
      <w:proofErr w:type="gramStart"/>
      <w:r w:rsidR="000A0339">
        <w:rPr>
          <w:rFonts w:cstheme="minorHAnsi"/>
          <w:sz w:val="24"/>
          <w:szCs w:val="24"/>
        </w:rPr>
        <w:t xml:space="preserve">  .</w:t>
      </w:r>
      <w:proofErr w:type="gramEnd"/>
      <w:r w:rsidR="000A0339">
        <w:rPr>
          <w:rFonts w:cstheme="minorHAnsi"/>
          <w:sz w:val="24"/>
          <w:szCs w:val="24"/>
        </w:rPr>
        <w:t xml:space="preserve">    .    .    .    .    .    .   </w:t>
      </w:r>
      <w:r w:rsidR="009210A0">
        <w:rPr>
          <w:rFonts w:cstheme="minorHAnsi"/>
          <w:sz w:val="24"/>
          <w:szCs w:val="24"/>
        </w:rPr>
        <w:t xml:space="preserve"> </w:t>
      </w:r>
      <w:r w:rsidR="00FB2F26">
        <w:rPr>
          <w:rFonts w:cstheme="minorHAnsi"/>
          <w:sz w:val="24"/>
          <w:szCs w:val="24"/>
        </w:rPr>
        <w:t>19</w:t>
      </w:r>
      <w:r w:rsidR="000A0339">
        <w:rPr>
          <w:rFonts w:cstheme="minorHAnsi"/>
          <w:sz w:val="24"/>
          <w:szCs w:val="24"/>
        </w:rPr>
        <w:t xml:space="preserve">        </w:t>
      </w:r>
    </w:p>
    <w:p w14:paraId="16613BEB" w14:textId="60AF692E" w:rsidR="00427BDE" w:rsidRDefault="00427BDE" w:rsidP="00427BDE">
      <w:pPr>
        <w:rPr>
          <w:rFonts w:cstheme="minorHAnsi"/>
          <w:sz w:val="24"/>
          <w:szCs w:val="24"/>
        </w:rPr>
      </w:pPr>
      <w:r>
        <w:rPr>
          <w:rFonts w:cstheme="minorHAnsi"/>
          <w:sz w:val="24"/>
          <w:szCs w:val="24"/>
        </w:rPr>
        <w:tab/>
        <w:t>e. Reference baroclinic jet run with hill shaped terrain</w:t>
      </w:r>
      <w:r w:rsidR="009E7E19">
        <w:rPr>
          <w:rFonts w:cstheme="minorHAnsi"/>
          <w:sz w:val="24"/>
          <w:szCs w:val="24"/>
        </w:rPr>
        <w:t xml:space="preserve">  </w:t>
      </w:r>
      <w:proofErr w:type="gramStart"/>
      <w:r w:rsidR="009E7E19">
        <w:rPr>
          <w:rFonts w:cstheme="minorHAnsi"/>
          <w:sz w:val="24"/>
          <w:szCs w:val="24"/>
        </w:rPr>
        <w:t xml:space="preserve">  .</w:t>
      </w:r>
      <w:proofErr w:type="gramEnd"/>
      <w:r w:rsidR="009E7E19">
        <w:rPr>
          <w:rFonts w:cstheme="minorHAnsi"/>
          <w:sz w:val="24"/>
          <w:szCs w:val="24"/>
        </w:rPr>
        <w:t xml:space="preserve">    .    .    .    .    .    .    .    .    .</w:t>
      </w:r>
      <w:r w:rsidR="009210A0">
        <w:rPr>
          <w:rFonts w:cstheme="minorHAnsi"/>
          <w:sz w:val="24"/>
          <w:szCs w:val="24"/>
        </w:rPr>
        <w:t xml:space="preserve">    . </w:t>
      </w:r>
      <w:r w:rsidR="006F64CF">
        <w:rPr>
          <w:rFonts w:cstheme="minorHAnsi"/>
          <w:sz w:val="24"/>
          <w:szCs w:val="24"/>
        </w:rPr>
        <w:t>20</w:t>
      </w:r>
      <w:r w:rsidR="009E7E19">
        <w:rPr>
          <w:rFonts w:cstheme="minorHAnsi"/>
          <w:sz w:val="24"/>
          <w:szCs w:val="24"/>
        </w:rPr>
        <w:t xml:space="preserve">    </w:t>
      </w:r>
    </w:p>
    <w:p w14:paraId="2B446E01" w14:textId="0A994C12" w:rsidR="00427BDE" w:rsidRDefault="00427BDE" w:rsidP="00427BDE">
      <w:pPr>
        <w:rPr>
          <w:rFonts w:cstheme="minorHAnsi"/>
          <w:sz w:val="24"/>
          <w:szCs w:val="24"/>
        </w:rPr>
      </w:pPr>
      <w:r>
        <w:rPr>
          <w:rFonts w:cstheme="minorHAnsi"/>
          <w:sz w:val="24"/>
          <w:szCs w:val="24"/>
        </w:rPr>
        <w:tab/>
        <w:t xml:space="preserve">f. Reference baroclinic jet run with hill shaped terrain and soil moisture </w:t>
      </w:r>
      <w:proofErr w:type="gramStart"/>
      <w:r>
        <w:rPr>
          <w:rFonts w:cstheme="minorHAnsi"/>
          <w:sz w:val="24"/>
          <w:szCs w:val="24"/>
        </w:rPr>
        <w:t>gradient</w:t>
      </w:r>
      <w:r w:rsidR="00E2129D">
        <w:rPr>
          <w:rFonts w:cstheme="minorHAnsi"/>
          <w:sz w:val="24"/>
          <w:szCs w:val="24"/>
        </w:rPr>
        <w:t xml:space="preserve">.   </w:t>
      </w:r>
      <w:proofErr w:type="gramEnd"/>
      <w:r w:rsidR="00E2129D">
        <w:rPr>
          <w:rFonts w:cstheme="minorHAnsi"/>
          <w:sz w:val="24"/>
          <w:szCs w:val="24"/>
        </w:rPr>
        <w:t xml:space="preserve"> .    </w:t>
      </w:r>
      <w:r w:rsidR="006F64CF">
        <w:rPr>
          <w:rFonts w:cstheme="minorHAnsi"/>
          <w:sz w:val="24"/>
          <w:szCs w:val="24"/>
        </w:rPr>
        <w:t>21</w:t>
      </w:r>
    </w:p>
    <w:p w14:paraId="7B3CE8B6" w14:textId="5D9AE766" w:rsidR="00427BDE" w:rsidRPr="00E31AC3" w:rsidRDefault="00427BDE" w:rsidP="00427BDE">
      <w:pPr>
        <w:rPr>
          <w:rFonts w:cstheme="minorHAnsi"/>
          <w:sz w:val="24"/>
          <w:szCs w:val="24"/>
        </w:rPr>
      </w:pPr>
      <w:r>
        <w:rPr>
          <w:rFonts w:cstheme="minorHAnsi"/>
          <w:sz w:val="24"/>
          <w:szCs w:val="24"/>
        </w:rPr>
        <w:t>5. Summary and Conclusions</w:t>
      </w:r>
      <w:r w:rsidR="00E2129D">
        <w:rPr>
          <w:rFonts w:cstheme="minorHAnsi"/>
          <w:sz w:val="24"/>
          <w:szCs w:val="24"/>
        </w:rPr>
        <w:t xml:space="preserve">  </w:t>
      </w:r>
      <w:proofErr w:type="gramStart"/>
      <w:r w:rsidR="00E2129D">
        <w:rPr>
          <w:rFonts w:cstheme="minorHAnsi"/>
          <w:sz w:val="24"/>
          <w:szCs w:val="24"/>
        </w:rPr>
        <w:t xml:space="preserve">  .</w:t>
      </w:r>
      <w:proofErr w:type="gramEnd"/>
      <w:r w:rsidR="00E2129D">
        <w:rPr>
          <w:rFonts w:cstheme="minorHAnsi"/>
          <w:sz w:val="24"/>
          <w:szCs w:val="24"/>
        </w:rPr>
        <w:t xml:space="preserve">    .    .    .    .    .    .    .    .    .    .    .    .    .    .    .    .    .    .    .    .    .   </w:t>
      </w:r>
      <w:r w:rsidR="006F64CF">
        <w:rPr>
          <w:rFonts w:cstheme="minorHAnsi"/>
          <w:sz w:val="24"/>
          <w:szCs w:val="24"/>
        </w:rPr>
        <w:t>21</w:t>
      </w:r>
      <w:r w:rsidR="00E2129D">
        <w:rPr>
          <w:rFonts w:cstheme="minorHAnsi"/>
          <w:sz w:val="24"/>
          <w:szCs w:val="24"/>
        </w:rPr>
        <w:t xml:space="preserve">    </w:t>
      </w:r>
    </w:p>
    <w:p w14:paraId="1CC862B2" w14:textId="77777777" w:rsidR="00E31AC3" w:rsidRDefault="00E31AC3" w:rsidP="00E31AC3">
      <w:pPr>
        <w:spacing w:line="240" w:lineRule="auto"/>
        <w:contextualSpacing/>
        <w:jc w:val="both"/>
        <w:rPr>
          <w:sz w:val="24"/>
          <w:szCs w:val="24"/>
        </w:rPr>
      </w:pPr>
    </w:p>
    <w:p w14:paraId="7DEFDA92" w14:textId="77777777" w:rsidR="00E31AC3" w:rsidRPr="004C7298" w:rsidRDefault="00E31AC3" w:rsidP="00E31AC3">
      <w:pPr>
        <w:spacing w:line="240" w:lineRule="auto"/>
        <w:contextualSpacing/>
        <w:jc w:val="both"/>
        <w:rPr>
          <w:sz w:val="24"/>
          <w:szCs w:val="24"/>
        </w:rPr>
      </w:pPr>
    </w:p>
    <w:p w14:paraId="5217B041" w14:textId="77777777" w:rsidR="00E31AC3" w:rsidRPr="00E31AC3" w:rsidRDefault="00E31AC3" w:rsidP="00E31AC3">
      <w:pPr>
        <w:spacing w:line="240" w:lineRule="auto"/>
        <w:contextualSpacing/>
        <w:jc w:val="both"/>
        <w:rPr>
          <w:sz w:val="24"/>
          <w:szCs w:val="24"/>
        </w:rPr>
      </w:pPr>
    </w:p>
    <w:p w14:paraId="40407857" w14:textId="77777777" w:rsidR="00A06280" w:rsidRDefault="00A06280" w:rsidP="00E31AC3">
      <w:pPr>
        <w:spacing w:line="240" w:lineRule="auto"/>
        <w:contextualSpacing/>
        <w:jc w:val="both"/>
        <w:rPr>
          <w:sz w:val="28"/>
          <w:szCs w:val="28"/>
        </w:rPr>
      </w:pPr>
    </w:p>
    <w:p w14:paraId="3A23B1A0" w14:textId="77777777" w:rsidR="00A06280" w:rsidRPr="00367451" w:rsidRDefault="00A06280" w:rsidP="00E31AC3">
      <w:pPr>
        <w:spacing w:line="240" w:lineRule="auto"/>
        <w:contextualSpacing/>
        <w:jc w:val="both"/>
        <w:rPr>
          <w:sz w:val="28"/>
          <w:szCs w:val="28"/>
        </w:rPr>
      </w:pPr>
    </w:p>
    <w:p w14:paraId="6945E9ED" w14:textId="77777777" w:rsidR="00945402" w:rsidRDefault="00945402" w:rsidP="00E11AD7">
      <w:pPr>
        <w:jc w:val="center"/>
        <w:rPr>
          <w:rFonts w:cstheme="minorHAnsi"/>
          <w:b/>
          <w:bCs/>
          <w:sz w:val="28"/>
          <w:szCs w:val="28"/>
        </w:rPr>
      </w:pPr>
    </w:p>
    <w:p w14:paraId="479E8A28" w14:textId="77777777" w:rsidR="00945402" w:rsidRDefault="00945402" w:rsidP="00E11AD7">
      <w:pPr>
        <w:jc w:val="center"/>
        <w:rPr>
          <w:rFonts w:cstheme="minorHAnsi"/>
          <w:b/>
          <w:bCs/>
          <w:sz w:val="28"/>
          <w:szCs w:val="28"/>
        </w:rPr>
      </w:pPr>
    </w:p>
    <w:p w14:paraId="7D14A103" w14:textId="77777777" w:rsidR="00945402" w:rsidRDefault="00945402" w:rsidP="00E11AD7">
      <w:pPr>
        <w:jc w:val="center"/>
        <w:rPr>
          <w:rFonts w:cstheme="minorHAnsi"/>
          <w:b/>
          <w:bCs/>
          <w:sz w:val="28"/>
          <w:szCs w:val="28"/>
        </w:rPr>
      </w:pPr>
    </w:p>
    <w:p w14:paraId="7B68650D" w14:textId="77777777" w:rsidR="00E31AC3" w:rsidRDefault="00E31AC3" w:rsidP="001009EC">
      <w:pPr>
        <w:rPr>
          <w:rFonts w:cstheme="minorHAnsi"/>
          <w:b/>
          <w:bCs/>
          <w:sz w:val="28"/>
          <w:szCs w:val="28"/>
        </w:rPr>
      </w:pPr>
    </w:p>
    <w:p w14:paraId="74704EF4" w14:textId="43B46361" w:rsidR="00E11AD7" w:rsidRPr="00170EAA" w:rsidRDefault="00E11AD7" w:rsidP="001009EC">
      <w:pPr>
        <w:rPr>
          <w:rFonts w:cstheme="minorHAnsi"/>
          <w:b/>
          <w:bCs/>
          <w:sz w:val="28"/>
          <w:szCs w:val="28"/>
        </w:rPr>
      </w:pPr>
      <w:r w:rsidRPr="00170EAA">
        <w:rPr>
          <w:rFonts w:cstheme="minorHAnsi"/>
          <w:b/>
          <w:bCs/>
          <w:sz w:val="28"/>
          <w:szCs w:val="28"/>
        </w:rPr>
        <w:lastRenderedPageBreak/>
        <w:t>ABSTRACT</w:t>
      </w:r>
    </w:p>
    <w:p w14:paraId="1D7322BD" w14:textId="1F4DF91E" w:rsidR="007D4BEA" w:rsidRDefault="00E11AD7" w:rsidP="00885743">
      <w:pPr>
        <w:spacing w:after="0" w:line="240" w:lineRule="auto"/>
        <w:rPr>
          <w:rFonts w:eastAsia="Times New Roman" w:cstheme="minorHAnsi"/>
          <w:color w:val="000000" w:themeColor="text1"/>
          <w:sz w:val="24"/>
          <w:szCs w:val="24"/>
        </w:rPr>
        <w:sectPr w:rsidR="007D4BEA" w:rsidSect="00C64BF4">
          <w:footerReference w:type="default" r:id="rId9"/>
          <w:headerReference w:type="first" r:id="rId10"/>
          <w:footerReference w:type="first" r:id="rId11"/>
          <w:pgSz w:w="12240" w:h="15840"/>
          <w:pgMar w:top="1440" w:right="1440" w:bottom="1440" w:left="1440" w:header="720" w:footer="720" w:gutter="0"/>
          <w:pgNumType w:fmt="lowerRoman" w:start="4"/>
          <w:cols w:space="720"/>
          <w:docGrid w:linePitch="360"/>
        </w:sectPr>
      </w:pPr>
      <w:r w:rsidRPr="0068434F">
        <w:rPr>
          <w:rFonts w:eastAsia="Times New Roman" w:cstheme="minorHAnsi"/>
          <w:color w:val="000000" w:themeColor="text1"/>
          <w:sz w:val="24"/>
          <w:szCs w:val="24"/>
          <w:shd w:val="clear" w:color="auto" w:fill="FFFFFF"/>
        </w:rPr>
        <w:t>A remarkable feature of the regional climatology of the central United States and the Great Plains is the existence of a nocturnal maximum in convective rainfall during the warm season</w:t>
      </w:r>
      <w:r w:rsidR="00A65589">
        <w:rPr>
          <w:rFonts w:eastAsia="Times New Roman" w:cstheme="minorHAnsi"/>
          <w:color w:val="000000" w:themeColor="text1"/>
          <w:sz w:val="24"/>
          <w:szCs w:val="24"/>
          <w:shd w:val="clear" w:color="auto" w:fill="FFFFFF"/>
        </w:rPr>
        <w:t>.</w:t>
      </w:r>
      <w:r w:rsidRPr="0068434F">
        <w:rPr>
          <w:rFonts w:eastAsia="Times New Roman" w:cstheme="minorHAnsi"/>
          <w:color w:val="000000" w:themeColor="text1"/>
          <w:sz w:val="24"/>
          <w:szCs w:val="24"/>
          <w:shd w:val="clear" w:color="auto" w:fill="FFFFFF"/>
        </w:rPr>
        <w:t xml:space="preserve"> This study follows up the work of Shapiro et al. (2018; hereafter S18), in which a linear theory predicts weak but persistent ascent in the nocturnal boundary layer in baroclinic environments such as the United States Great Plains. In the S18 theory, the sudden decay of dry-convective mixing in the convective boundary layer at sunset triggers inertia-gravity waves as well as a </w:t>
      </w:r>
      <w:proofErr w:type="spellStart"/>
      <w:r w:rsidRPr="0068434F">
        <w:rPr>
          <w:rFonts w:eastAsia="Times New Roman" w:cstheme="minorHAnsi"/>
          <w:color w:val="000000" w:themeColor="text1"/>
          <w:sz w:val="24"/>
          <w:szCs w:val="24"/>
          <w:shd w:val="clear" w:color="auto" w:fill="FFFFFF"/>
        </w:rPr>
        <w:t>Blackadar</w:t>
      </w:r>
      <w:proofErr w:type="spellEnd"/>
      <w:r w:rsidRPr="0068434F">
        <w:rPr>
          <w:rFonts w:eastAsia="Times New Roman" w:cstheme="minorHAnsi"/>
          <w:color w:val="000000" w:themeColor="text1"/>
          <w:sz w:val="24"/>
          <w:szCs w:val="24"/>
          <w:shd w:val="clear" w:color="auto" w:fill="FFFFFF"/>
        </w:rPr>
        <w:t xml:space="preserve"> (1957)-like nocturnal low-level jet. For conditions typical of broad warm-season surface-based baroclinic zones extending over one or more Great Plains states, the theory predicts that air parcels in the ascent phase of the wave can rise 500</w:t>
      </w:r>
      <w:r w:rsidR="00EE76C7">
        <w:rPr>
          <w:rFonts w:eastAsia="Times New Roman" w:cstheme="minorHAnsi"/>
          <w:color w:val="000000" w:themeColor="text1"/>
          <w:sz w:val="24"/>
          <w:szCs w:val="24"/>
          <w:shd w:val="clear" w:color="auto" w:fill="FFFFFF"/>
        </w:rPr>
        <w:t xml:space="preserve"> </w:t>
      </w:r>
      <w:r w:rsidRPr="0068434F">
        <w:rPr>
          <w:rFonts w:eastAsia="Times New Roman" w:cstheme="minorHAnsi"/>
          <w:color w:val="000000" w:themeColor="text1"/>
          <w:sz w:val="24"/>
          <w:szCs w:val="24"/>
          <w:shd w:val="clear" w:color="auto" w:fill="FFFFFF"/>
        </w:rPr>
        <w:t>m - 1 km in 6 hours. Such large displacements may promote convective initiation and play a role in that region's well-known nocturnal maximum in convective rainfall</w:t>
      </w:r>
      <w:r w:rsidRPr="0068434F">
        <w:rPr>
          <w:rFonts w:eastAsia="Times New Roman" w:cstheme="minorHAnsi"/>
          <w:color w:val="000000" w:themeColor="text1"/>
          <w:sz w:val="24"/>
          <w:szCs w:val="24"/>
        </w:rPr>
        <w:t>.</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In the present study, the CM1 numerical model (Cloud Model 1, developed at NCAR by George Bryan) is used to</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examine whether</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the main predictions from the S18 ascent/jet theory arise in a more realistic setting.</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Specifically, in these simulations, the</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non-linear terms in the governing equations are retained, and the sudden and total shutdown of turbulence at sunset is replaced by a more realistic evening transition. The first sets of experiments focus on generating nocturnal low-level jets in a barotropic environment [no horizontal temperature gradient; free-atmosphere geostrophic wind is constant and southerly at 10</w:t>
      </w:r>
      <w:r w:rsidR="00EE76C7">
        <w:rPr>
          <w:rFonts w:eastAsia="Times New Roman" w:cstheme="minorHAnsi"/>
          <w:color w:val="000000" w:themeColor="text1"/>
          <w:sz w:val="24"/>
          <w:szCs w:val="24"/>
        </w:rPr>
        <w:t xml:space="preserve"> </w:t>
      </w:r>
      <w:r w:rsidR="00D77954">
        <w:rPr>
          <w:sz w:val="24"/>
          <w:szCs w:val="24"/>
        </w:rPr>
        <w:t>m</w:t>
      </w:r>
      <w:r w:rsidR="00EE76C7">
        <w:rPr>
          <w:sz w:val="24"/>
          <w:szCs w:val="24"/>
        </w:rPr>
        <w:t xml:space="preserve"> </w:t>
      </w:r>
      <w:r w:rsidR="00D77954">
        <w:rPr>
          <w:sz w:val="24"/>
          <w:szCs w:val="24"/>
        </w:rPr>
        <w:t>s</w:t>
      </w:r>
      <w:r w:rsidR="00D77954">
        <w:rPr>
          <w:sz w:val="24"/>
          <w:szCs w:val="24"/>
          <w:vertAlign w:val="superscript"/>
        </w:rPr>
        <w:t>-1</w:t>
      </w:r>
      <w:r w:rsidRPr="0068434F">
        <w:rPr>
          <w:rFonts w:eastAsia="Times New Roman" w:cstheme="minorHAnsi"/>
          <w:color w:val="000000" w:themeColor="text1"/>
          <w:sz w:val="24"/>
          <w:szCs w:val="24"/>
        </w:rPr>
        <w:t xml:space="preserve">] and testing the sensitivity of those jets to a few different parameters. The resulting jets are </w:t>
      </w:r>
      <w:proofErr w:type="spellStart"/>
      <w:r w:rsidRPr="0068434F">
        <w:rPr>
          <w:rFonts w:eastAsia="Times New Roman" w:cstheme="minorHAnsi"/>
          <w:color w:val="000000" w:themeColor="text1"/>
          <w:sz w:val="24"/>
          <w:szCs w:val="24"/>
        </w:rPr>
        <w:t>Blackadar</w:t>
      </w:r>
      <w:proofErr w:type="spellEnd"/>
      <w:r w:rsidRPr="0068434F">
        <w:rPr>
          <w:rFonts w:eastAsia="Times New Roman" w:cstheme="minorHAnsi"/>
          <w:color w:val="000000" w:themeColor="text1"/>
          <w:sz w:val="24"/>
          <w:szCs w:val="24"/>
        </w:rPr>
        <w:t xml:space="preserve">-like, tend to be stronger when the boundary layer is shallower and decrease in strength as the </w:t>
      </w:r>
      <w:r w:rsidR="00303104">
        <w:rPr>
          <w:rFonts w:eastAsia="Times New Roman" w:cstheme="minorHAnsi"/>
          <w:color w:val="000000" w:themeColor="text1"/>
          <w:sz w:val="24"/>
          <w:szCs w:val="24"/>
        </w:rPr>
        <w:t>latitude</w:t>
      </w:r>
      <w:r w:rsidRPr="0068434F">
        <w:rPr>
          <w:rFonts w:eastAsia="Times New Roman" w:cstheme="minorHAnsi"/>
          <w:color w:val="000000" w:themeColor="text1"/>
          <w:sz w:val="24"/>
          <w:szCs w:val="24"/>
        </w:rPr>
        <w:t xml:space="preserve"> increases</w:t>
      </w:r>
      <w:r w:rsidR="00303104">
        <w:rPr>
          <w:rFonts w:eastAsia="Times New Roman" w:cstheme="minorHAnsi"/>
          <w:color w:val="000000" w:themeColor="text1"/>
          <w:sz w:val="24"/>
          <w:szCs w:val="24"/>
        </w:rPr>
        <w:t xml:space="preserve"> </w:t>
      </w:r>
      <w:r w:rsidR="00962060">
        <w:rPr>
          <w:rFonts w:eastAsia="Times New Roman" w:cstheme="minorHAnsi"/>
          <w:color w:val="000000" w:themeColor="text1"/>
          <w:sz w:val="24"/>
          <w:szCs w:val="24"/>
        </w:rPr>
        <w:t xml:space="preserve">ranging </w:t>
      </w:r>
      <w:r w:rsidR="00303104">
        <w:rPr>
          <w:rFonts w:eastAsia="Times New Roman" w:cstheme="minorHAnsi"/>
          <w:color w:val="000000" w:themeColor="text1"/>
          <w:sz w:val="24"/>
          <w:szCs w:val="24"/>
        </w:rPr>
        <w:t>from 30</w:t>
      </w:r>
      <w:r w:rsidR="00303104">
        <w:rPr>
          <w:rFonts w:eastAsia="Times New Roman" w:cstheme="minorHAnsi"/>
          <w:color w:val="000000" w:themeColor="text1"/>
          <w:sz w:val="24"/>
          <w:szCs w:val="24"/>
          <w:vertAlign w:val="superscript"/>
        </w:rPr>
        <w:t>o</w:t>
      </w:r>
      <w:r w:rsidR="00303104">
        <w:rPr>
          <w:rFonts w:eastAsia="Times New Roman" w:cstheme="minorHAnsi"/>
          <w:color w:val="000000" w:themeColor="text1"/>
          <w:sz w:val="24"/>
          <w:szCs w:val="24"/>
        </w:rPr>
        <w:t>N to 45</w:t>
      </w:r>
      <w:r w:rsidR="00303104">
        <w:rPr>
          <w:rFonts w:eastAsia="Times New Roman" w:cstheme="minorHAnsi"/>
          <w:color w:val="000000" w:themeColor="text1"/>
          <w:sz w:val="24"/>
          <w:szCs w:val="24"/>
          <w:vertAlign w:val="superscript"/>
        </w:rPr>
        <w:t>o</w:t>
      </w:r>
      <w:r w:rsidR="00303104">
        <w:rPr>
          <w:rFonts w:eastAsia="Times New Roman" w:cstheme="minorHAnsi"/>
          <w:color w:val="000000" w:themeColor="text1"/>
          <w:sz w:val="24"/>
          <w:szCs w:val="24"/>
        </w:rPr>
        <w:t>N</w:t>
      </w:r>
      <w:r w:rsidRPr="0068434F">
        <w:rPr>
          <w:rFonts w:eastAsia="Times New Roman" w:cstheme="minorHAnsi"/>
          <w:color w:val="000000" w:themeColor="text1"/>
          <w:sz w:val="24"/>
          <w:szCs w:val="24"/>
        </w:rPr>
        <w:t xml:space="preserve">. After confirming that </w:t>
      </w:r>
      <w:proofErr w:type="spellStart"/>
      <w:r w:rsidRPr="0068434F">
        <w:rPr>
          <w:rFonts w:eastAsia="Times New Roman" w:cstheme="minorHAnsi"/>
          <w:color w:val="000000" w:themeColor="text1"/>
          <w:sz w:val="24"/>
          <w:szCs w:val="24"/>
        </w:rPr>
        <w:t>Blackadar</w:t>
      </w:r>
      <w:proofErr w:type="spellEnd"/>
      <w:r w:rsidRPr="0068434F">
        <w:rPr>
          <w:rFonts w:eastAsia="Times New Roman" w:cstheme="minorHAnsi"/>
          <w:color w:val="000000" w:themeColor="text1"/>
          <w:sz w:val="24"/>
          <w:szCs w:val="24"/>
        </w:rPr>
        <w:t>-like nocturnal low-level jets can be generated by CM1 when run in a barotropic mode, experiments focus</w:t>
      </w:r>
      <w:r w:rsidR="00967B01">
        <w:rPr>
          <w:rFonts w:eastAsia="Times New Roman" w:cstheme="minorHAnsi"/>
          <w:color w:val="000000" w:themeColor="text1"/>
          <w:sz w:val="24"/>
          <w:szCs w:val="24"/>
        </w:rPr>
        <w:t>ed</w:t>
      </w:r>
      <w:r w:rsidRPr="0068434F">
        <w:rPr>
          <w:rFonts w:eastAsia="Times New Roman" w:cstheme="minorHAnsi"/>
          <w:color w:val="000000" w:themeColor="text1"/>
          <w:sz w:val="24"/>
          <w:szCs w:val="24"/>
        </w:rPr>
        <w:t xml:space="preserve"> on the impact of baroclinicity. A baroclinic zone arises gradually in the CM1-simulated boundary layer over the course of a </w:t>
      </w:r>
      <w:r>
        <w:rPr>
          <w:rFonts w:eastAsia="Times New Roman" w:cstheme="minorHAnsi"/>
          <w:color w:val="000000" w:themeColor="text1"/>
          <w:sz w:val="24"/>
          <w:szCs w:val="24"/>
        </w:rPr>
        <w:t>4</w:t>
      </w:r>
      <w:r w:rsidRPr="0068434F">
        <w:rPr>
          <w:rFonts w:eastAsia="Times New Roman" w:cstheme="minorHAnsi"/>
          <w:color w:val="000000" w:themeColor="text1"/>
          <w:sz w:val="24"/>
          <w:szCs w:val="24"/>
        </w:rPr>
        <w:t>-day integration</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period</w:t>
      </w:r>
      <w:r w:rsidRPr="0068434F">
        <w:rPr>
          <w:rFonts w:eastAsia="Times New Roman" w:cstheme="minorHAnsi"/>
          <w:color w:val="000000" w:themeColor="text1"/>
          <w:sz w:val="24"/>
          <w:szCs w:val="24"/>
          <w:bdr w:val="none" w:sz="0" w:space="0" w:color="auto" w:frame="1"/>
        </w:rPr>
        <w:t xml:space="preserve"> mostly </w:t>
      </w:r>
      <w:r w:rsidRPr="0068434F">
        <w:rPr>
          <w:rFonts w:eastAsia="Times New Roman" w:cstheme="minorHAnsi"/>
          <w:color w:val="000000" w:themeColor="text1"/>
          <w:sz w:val="24"/>
          <w:szCs w:val="24"/>
        </w:rPr>
        <w:t>through</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a temporally constant prescribed deficit in the moisture flux at the surface</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 xml:space="preserve">(a Gaussian function of x, with user-specified amplitude and length scale) which causes </w:t>
      </w:r>
      <w:r w:rsidR="00624F95">
        <w:rPr>
          <w:rFonts w:eastAsia="Times New Roman" w:cstheme="minorHAnsi"/>
          <w:color w:val="000000" w:themeColor="text1"/>
          <w:sz w:val="24"/>
          <w:szCs w:val="24"/>
        </w:rPr>
        <w:t>greater</w:t>
      </w:r>
      <w:r w:rsidRPr="0068434F">
        <w:rPr>
          <w:rFonts w:eastAsia="Times New Roman" w:cstheme="minorHAnsi"/>
          <w:color w:val="000000" w:themeColor="text1"/>
          <w:sz w:val="24"/>
          <w:szCs w:val="24"/>
        </w:rPr>
        <w:t xml:space="preserve"> daytime heating in the center of the domain</w:t>
      </w:r>
      <w:r w:rsidR="00624F95">
        <w:rPr>
          <w:rFonts w:eastAsia="Times New Roman" w:cstheme="minorHAnsi"/>
          <w:color w:val="000000" w:themeColor="text1"/>
          <w:sz w:val="24"/>
          <w:szCs w:val="24"/>
        </w:rPr>
        <w:t xml:space="preserve"> than in the region outside the baroclinic zone</w:t>
      </w:r>
      <w:r w:rsidRPr="0068434F">
        <w:rPr>
          <w:rFonts w:eastAsia="Times New Roman" w:cstheme="minorHAnsi"/>
          <w:color w:val="000000" w:themeColor="text1"/>
          <w:sz w:val="24"/>
          <w:szCs w:val="24"/>
        </w:rPr>
        <w:t>. Aspects of the inertia-gravity wave response predicted in S18 are present in all the simulations. In particular, the main zone of ascent that develops after the evening transition is found to slowly descend with time.</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The peak vertical velocity and duration of the ascent are qualitatively similar to</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 xml:space="preserve">what is predicted by the S18 </w:t>
      </w:r>
      <w:proofErr w:type="gramStart"/>
      <w:r w:rsidRPr="0068434F">
        <w:rPr>
          <w:rFonts w:eastAsia="Times New Roman" w:cstheme="minorHAnsi"/>
          <w:color w:val="000000" w:themeColor="text1"/>
          <w:sz w:val="24"/>
          <w:szCs w:val="24"/>
        </w:rPr>
        <w:t>theory,</w:t>
      </w:r>
      <w:proofErr w:type="gramEnd"/>
      <w:r w:rsidRPr="0068434F">
        <w:rPr>
          <w:rFonts w:eastAsia="Times New Roman" w:cstheme="minorHAnsi"/>
          <w:color w:val="000000" w:themeColor="text1"/>
          <w:sz w:val="24"/>
          <w:szCs w:val="24"/>
        </w:rPr>
        <w:t xml:space="preserve"> however the</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 xml:space="preserve">onset of the ascent is generally earlier than predicted in S18. Unlike S18, the peak vertical velocity increases as the </w:t>
      </w:r>
      <w:r w:rsidR="00B9300F">
        <w:rPr>
          <w:rFonts w:eastAsia="Times New Roman" w:cstheme="minorHAnsi"/>
          <w:color w:val="000000" w:themeColor="text1"/>
          <w:sz w:val="24"/>
          <w:szCs w:val="24"/>
        </w:rPr>
        <w:t xml:space="preserve">free-atmosphere </w:t>
      </w:r>
      <w:r w:rsidRPr="0068434F">
        <w:rPr>
          <w:rFonts w:eastAsia="Times New Roman" w:cstheme="minorHAnsi"/>
          <w:color w:val="000000" w:themeColor="text1"/>
          <w:sz w:val="24"/>
          <w:szCs w:val="24"/>
        </w:rPr>
        <w:t>geostrophic wind gets weaker. This discrepancy</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may</w:t>
      </w:r>
      <w:r w:rsidRPr="0068434F">
        <w:rPr>
          <w:rFonts w:eastAsia="Times New Roman" w:cstheme="minorHAnsi"/>
          <w:color w:val="000000" w:themeColor="text1"/>
          <w:sz w:val="24"/>
          <w:szCs w:val="24"/>
          <w:bdr w:val="none" w:sz="0" w:space="0" w:color="auto" w:frame="1"/>
        </w:rPr>
        <w:t> </w:t>
      </w:r>
      <w:r w:rsidRPr="0068434F">
        <w:rPr>
          <w:rFonts w:eastAsia="Times New Roman" w:cstheme="minorHAnsi"/>
          <w:color w:val="000000" w:themeColor="text1"/>
          <w:sz w:val="24"/>
          <w:szCs w:val="24"/>
        </w:rPr>
        <w:t>likely reflect the fact that S18 does not retain non-linear terms in the governing equations</w:t>
      </w:r>
      <w:r w:rsidR="00212987">
        <w:rPr>
          <w:rFonts w:eastAsia="Times New Roman" w:cstheme="minorHAnsi"/>
          <w:color w:val="000000" w:themeColor="text1"/>
          <w:sz w:val="24"/>
          <w:szCs w:val="24"/>
        </w:rPr>
        <w:t>.</w:t>
      </w:r>
    </w:p>
    <w:p w14:paraId="09C600E6" w14:textId="629C9845" w:rsidR="00E31AC3" w:rsidRDefault="00E31AC3" w:rsidP="00E11AD7">
      <w:pPr>
        <w:rPr>
          <w:rFonts w:cstheme="minorHAnsi"/>
          <w:b/>
          <w:bCs/>
          <w:sz w:val="28"/>
          <w:szCs w:val="28"/>
        </w:rPr>
      </w:pPr>
    </w:p>
    <w:p w14:paraId="196B9867" w14:textId="4AAED27B" w:rsidR="00E11AD7" w:rsidRPr="00E31AC3" w:rsidRDefault="00E11AD7" w:rsidP="006127DE">
      <w:pPr>
        <w:spacing w:line="240" w:lineRule="auto"/>
        <w:rPr>
          <w:b/>
          <w:bCs/>
          <w:sz w:val="28"/>
          <w:szCs w:val="28"/>
        </w:rPr>
      </w:pPr>
      <w:r w:rsidRPr="00716305">
        <w:rPr>
          <w:rFonts w:cstheme="minorHAnsi"/>
          <w:b/>
          <w:bCs/>
          <w:sz w:val="28"/>
          <w:szCs w:val="28"/>
        </w:rPr>
        <w:t>1.</w:t>
      </w:r>
      <w:r>
        <w:rPr>
          <w:b/>
          <w:bCs/>
          <w:sz w:val="28"/>
          <w:szCs w:val="28"/>
        </w:rPr>
        <w:t xml:space="preserve"> Introduction</w:t>
      </w:r>
    </w:p>
    <w:p w14:paraId="71A0ECC5" w14:textId="6A12E1BF" w:rsidR="00E11AD7" w:rsidRDefault="00E11AD7" w:rsidP="006127DE">
      <w:pPr>
        <w:spacing w:line="240" w:lineRule="auto"/>
        <w:rPr>
          <w:sz w:val="24"/>
          <w:szCs w:val="24"/>
        </w:rPr>
      </w:pPr>
      <w:r w:rsidRPr="00212987">
        <w:rPr>
          <w:sz w:val="24"/>
          <w:szCs w:val="24"/>
        </w:rPr>
        <w:t xml:space="preserve">There is a well-documented nocturnal maximum in rainfall in the Great Plains of the United States during the warm season (Wallace 1975, Dai et al. 1999, Tuttle and Davis 2006, Carbone and Tuttle 2008). This rainfall </w:t>
      </w:r>
      <w:proofErr w:type="gramStart"/>
      <w:r w:rsidRPr="00212987">
        <w:rPr>
          <w:sz w:val="24"/>
          <w:szCs w:val="24"/>
        </w:rPr>
        <w:t xml:space="preserve">benefits agriculture, </w:t>
      </w:r>
      <w:r w:rsidR="00F54398" w:rsidRPr="00212987">
        <w:rPr>
          <w:sz w:val="24"/>
          <w:szCs w:val="24"/>
        </w:rPr>
        <w:t>but</w:t>
      </w:r>
      <w:proofErr w:type="gramEnd"/>
      <w:r w:rsidR="00F54398" w:rsidRPr="00212987">
        <w:rPr>
          <w:sz w:val="24"/>
          <w:szCs w:val="24"/>
        </w:rPr>
        <w:t xml:space="preserve"> is associated with severe weather</w:t>
      </w:r>
      <w:r w:rsidR="00B46A53">
        <w:rPr>
          <w:sz w:val="24"/>
          <w:szCs w:val="24"/>
        </w:rPr>
        <w:t xml:space="preserve"> </w:t>
      </w:r>
      <w:r w:rsidRPr="00212987">
        <w:rPr>
          <w:sz w:val="24"/>
          <w:szCs w:val="24"/>
        </w:rPr>
        <w:t xml:space="preserve">(Maddox et al. 1979, </w:t>
      </w:r>
      <w:proofErr w:type="spellStart"/>
      <w:r w:rsidR="003B7A2F" w:rsidRPr="00212987">
        <w:rPr>
          <w:sz w:val="24"/>
          <w:szCs w:val="24"/>
        </w:rPr>
        <w:t>Jirak</w:t>
      </w:r>
      <w:proofErr w:type="spellEnd"/>
      <w:r w:rsidR="003B7A2F" w:rsidRPr="00212987">
        <w:rPr>
          <w:sz w:val="24"/>
          <w:szCs w:val="24"/>
        </w:rPr>
        <w:t xml:space="preserve"> and Cotton</w:t>
      </w:r>
      <w:r w:rsidRPr="00212987">
        <w:rPr>
          <w:sz w:val="24"/>
          <w:szCs w:val="24"/>
        </w:rPr>
        <w:t xml:space="preserve"> 20</w:t>
      </w:r>
      <w:r w:rsidR="003B7A2F" w:rsidRPr="00212987">
        <w:rPr>
          <w:sz w:val="24"/>
          <w:szCs w:val="24"/>
        </w:rPr>
        <w:t>0</w:t>
      </w:r>
      <w:r w:rsidRPr="00212987">
        <w:rPr>
          <w:sz w:val="24"/>
          <w:szCs w:val="24"/>
        </w:rPr>
        <w:t>7). Numerical models routinely have problems forecasting nocturnal rainfall and the intensity of nocturnal rainfall events in the Great Plains (Davies et al. 2003, Lee et al. 2008, Song et al. 2013).</w:t>
      </w:r>
      <w:r w:rsidR="00FB6915">
        <w:rPr>
          <w:sz w:val="24"/>
          <w:szCs w:val="24"/>
        </w:rPr>
        <w:t xml:space="preserve"> Climate models also have problems capturing nocturnal precipitation peaks associated with elevated convection and propagating mesoscale convective systems in different regions of the world (Tang e</w:t>
      </w:r>
      <w:r w:rsidR="00B83F4B">
        <w:rPr>
          <w:sz w:val="24"/>
          <w:szCs w:val="24"/>
        </w:rPr>
        <w:t>t</w:t>
      </w:r>
      <w:r w:rsidR="00FB6915">
        <w:rPr>
          <w:sz w:val="24"/>
          <w:szCs w:val="24"/>
        </w:rPr>
        <w:t xml:space="preserve"> al. 2021).</w:t>
      </w:r>
      <w:r>
        <w:rPr>
          <w:sz w:val="24"/>
          <w:szCs w:val="24"/>
        </w:rPr>
        <w:t xml:space="preserve"> Several studies have attempted to explain the nocturnal maximum in rainfall, but, because of the variety of mechanisms capable of generating nocturnal convection, none have managed to conclusively show why such a maximum exists. Such mechanisms include the Mountain-Plains Solenoid (MPS) circulation,</w:t>
      </w:r>
      <w:r w:rsidR="00F618EF">
        <w:rPr>
          <w:sz w:val="24"/>
          <w:szCs w:val="24"/>
        </w:rPr>
        <w:t xml:space="preserve"> </w:t>
      </w:r>
      <w:r w:rsidR="00271595">
        <w:rPr>
          <w:sz w:val="24"/>
          <w:szCs w:val="24"/>
        </w:rPr>
        <w:t>potential vorticity (</w:t>
      </w:r>
      <w:r w:rsidR="00F618EF">
        <w:rPr>
          <w:sz w:val="24"/>
          <w:szCs w:val="24"/>
        </w:rPr>
        <w:t>PV</w:t>
      </w:r>
      <w:r w:rsidR="00271595">
        <w:rPr>
          <w:sz w:val="24"/>
          <w:szCs w:val="24"/>
        </w:rPr>
        <w:t>)</w:t>
      </w:r>
      <w:r w:rsidR="00F618EF">
        <w:rPr>
          <w:sz w:val="24"/>
          <w:szCs w:val="24"/>
        </w:rPr>
        <w:t xml:space="preserve"> disturbances created by the elevated terrain to the west, </w:t>
      </w:r>
      <w:r>
        <w:rPr>
          <w:sz w:val="24"/>
          <w:szCs w:val="24"/>
        </w:rPr>
        <w:t xml:space="preserve">easterly propagating convection that forms in the lee of the Rockies, elevated ascent associated with elevated convergent layers, quasi-geostrophic (QG) aided ascent, gravity waves, bores, the nocturnal </w:t>
      </w:r>
      <w:r w:rsidR="00F3540F">
        <w:rPr>
          <w:sz w:val="24"/>
          <w:szCs w:val="24"/>
        </w:rPr>
        <w:t>l</w:t>
      </w:r>
      <w:r>
        <w:rPr>
          <w:sz w:val="24"/>
          <w:szCs w:val="24"/>
        </w:rPr>
        <w:t>ow-</w:t>
      </w:r>
      <w:r w:rsidR="00C47DAB">
        <w:rPr>
          <w:sz w:val="24"/>
          <w:szCs w:val="24"/>
        </w:rPr>
        <w:t>l</w:t>
      </w:r>
      <w:r>
        <w:rPr>
          <w:sz w:val="24"/>
          <w:szCs w:val="24"/>
        </w:rPr>
        <w:t xml:space="preserve">evel </w:t>
      </w:r>
      <w:r w:rsidR="00C47DAB">
        <w:rPr>
          <w:sz w:val="24"/>
          <w:szCs w:val="24"/>
        </w:rPr>
        <w:t>j</w:t>
      </w:r>
      <w:r>
        <w:rPr>
          <w:sz w:val="24"/>
          <w:szCs w:val="24"/>
        </w:rPr>
        <w:t>et (LLJ) and baroclinically generated ascent in the presence of warm tongues</w:t>
      </w:r>
      <w:r w:rsidR="00F618EF">
        <w:rPr>
          <w:sz w:val="24"/>
          <w:szCs w:val="24"/>
        </w:rPr>
        <w:t xml:space="preserve"> (to be discussed later)</w:t>
      </w:r>
      <w:r>
        <w:rPr>
          <w:sz w:val="24"/>
          <w:szCs w:val="24"/>
        </w:rPr>
        <w:t xml:space="preserve">. Each of these mechanisms have a still unknown degree of contribution to the above-mentioned nocturnal rainfall maximum when compared to the other mechanisms. It is also unclear whether some of them even contribute to nocturnal rainfall.  </w:t>
      </w:r>
    </w:p>
    <w:p w14:paraId="61240901" w14:textId="2836241F" w:rsidR="00E11AD7" w:rsidRDefault="00E11AD7" w:rsidP="006127DE">
      <w:pPr>
        <w:spacing w:line="240" w:lineRule="auto"/>
        <w:rPr>
          <w:sz w:val="24"/>
          <w:szCs w:val="24"/>
        </w:rPr>
      </w:pPr>
      <w:r>
        <w:rPr>
          <w:sz w:val="24"/>
          <w:szCs w:val="24"/>
        </w:rPr>
        <w:t>The MPS is a circulation characterized by alternating phases of ascent</w:t>
      </w:r>
      <w:r w:rsidR="00D23079">
        <w:rPr>
          <w:sz w:val="24"/>
          <w:szCs w:val="24"/>
        </w:rPr>
        <w:t xml:space="preserve"> (upslope flow)</w:t>
      </w:r>
      <w:r>
        <w:rPr>
          <w:sz w:val="24"/>
          <w:szCs w:val="24"/>
        </w:rPr>
        <w:t xml:space="preserve"> and descent</w:t>
      </w:r>
      <w:r w:rsidR="00D23079">
        <w:rPr>
          <w:sz w:val="24"/>
          <w:szCs w:val="24"/>
        </w:rPr>
        <w:t xml:space="preserve"> (downslope flow)</w:t>
      </w:r>
      <w:r>
        <w:rPr>
          <w:sz w:val="24"/>
          <w:szCs w:val="24"/>
        </w:rPr>
        <w:t xml:space="preserve"> in the Great Plains caused by the heating of the Great Plains slope. Using Rapid Update Cycle (RUC) data, Carbone and Tuttle (2008) documented a MPS circulation characterized by afternoon ascent</w:t>
      </w:r>
      <w:r w:rsidR="00CD7A9E">
        <w:rPr>
          <w:sz w:val="24"/>
          <w:szCs w:val="24"/>
        </w:rPr>
        <w:t xml:space="preserve"> (associated with upslope flow)</w:t>
      </w:r>
      <w:r>
        <w:rPr>
          <w:sz w:val="24"/>
          <w:szCs w:val="24"/>
        </w:rPr>
        <w:t xml:space="preserve"> in the order of 4-8</w:t>
      </w:r>
      <w:r w:rsidR="003F4DE7">
        <w:rPr>
          <w:sz w:val="24"/>
          <w:szCs w:val="24"/>
        </w:rPr>
        <w:t xml:space="preserve"> </w:t>
      </w:r>
      <w:r w:rsidRPr="00D04935">
        <w:rPr>
          <w:sz w:val="24"/>
          <w:szCs w:val="24"/>
        </w:rPr>
        <w:t>cm</w:t>
      </w:r>
      <w:r w:rsidR="003F4DE7">
        <w:rPr>
          <w:sz w:val="24"/>
          <w:szCs w:val="24"/>
        </w:rPr>
        <w:t xml:space="preserve"> </w:t>
      </w:r>
      <w:r w:rsidRPr="00D04935">
        <w:rPr>
          <w:sz w:val="24"/>
          <w:szCs w:val="24"/>
        </w:rPr>
        <w:t>s</w:t>
      </w:r>
      <w:r w:rsidRPr="00D04935">
        <w:rPr>
          <w:sz w:val="24"/>
          <w:szCs w:val="24"/>
          <w:vertAlign w:val="superscript"/>
        </w:rPr>
        <w:t>-1</w:t>
      </w:r>
      <w:r>
        <w:rPr>
          <w:sz w:val="24"/>
          <w:szCs w:val="24"/>
        </w:rPr>
        <w:t xml:space="preserve"> near the Continental Divide and descent</w:t>
      </w:r>
      <w:r w:rsidR="00CD7A9E">
        <w:rPr>
          <w:sz w:val="24"/>
          <w:szCs w:val="24"/>
        </w:rPr>
        <w:t xml:space="preserve"> (associated with downslope flow)</w:t>
      </w:r>
      <w:r>
        <w:rPr>
          <w:sz w:val="24"/>
          <w:szCs w:val="24"/>
        </w:rPr>
        <w:t xml:space="preserve"> in the order of 1-2</w:t>
      </w:r>
      <w:r w:rsidR="009E4335">
        <w:rPr>
          <w:sz w:val="24"/>
          <w:szCs w:val="24"/>
        </w:rPr>
        <w:t xml:space="preserve"> </w:t>
      </w:r>
      <w:r w:rsidRPr="00D04935">
        <w:rPr>
          <w:sz w:val="24"/>
          <w:szCs w:val="24"/>
        </w:rPr>
        <w:t>cm</w:t>
      </w:r>
      <w:r w:rsidR="009E4335">
        <w:rPr>
          <w:sz w:val="24"/>
          <w:szCs w:val="24"/>
        </w:rPr>
        <w:t xml:space="preserve"> </w:t>
      </w:r>
      <w:r w:rsidRPr="00D04935">
        <w:rPr>
          <w:sz w:val="24"/>
          <w:szCs w:val="24"/>
        </w:rPr>
        <w:t>s</w:t>
      </w:r>
      <w:r w:rsidRPr="00D04935">
        <w:rPr>
          <w:sz w:val="24"/>
          <w:szCs w:val="24"/>
          <w:vertAlign w:val="superscript"/>
        </w:rPr>
        <w:t>-1</w:t>
      </w:r>
      <w:r>
        <w:rPr>
          <w:sz w:val="24"/>
          <w:szCs w:val="24"/>
        </w:rPr>
        <w:t xml:space="preserve"> over a broad area centered in the Great Plains. At night, the circulation reverses, resulting in an ascent of 1-2</w:t>
      </w:r>
      <w:r w:rsidR="009E4335">
        <w:rPr>
          <w:sz w:val="24"/>
          <w:szCs w:val="24"/>
        </w:rPr>
        <w:t xml:space="preserve"> </w:t>
      </w:r>
      <w:r w:rsidRPr="00D04935">
        <w:rPr>
          <w:sz w:val="24"/>
          <w:szCs w:val="24"/>
        </w:rPr>
        <w:t>cm</w:t>
      </w:r>
      <w:r w:rsidR="009E4335">
        <w:rPr>
          <w:sz w:val="24"/>
          <w:szCs w:val="24"/>
        </w:rPr>
        <w:t xml:space="preserve"> </w:t>
      </w:r>
      <w:r w:rsidRPr="00D04935">
        <w:rPr>
          <w:sz w:val="24"/>
          <w:szCs w:val="24"/>
        </w:rPr>
        <w:t>s</w:t>
      </w:r>
      <w:r w:rsidRPr="00D04935">
        <w:rPr>
          <w:sz w:val="24"/>
          <w:szCs w:val="24"/>
          <w:vertAlign w:val="superscript"/>
        </w:rPr>
        <w:t>-1</w:t>
      </w:r>
      <w:r>
        <w:rPr>
          <w:sz w:val="24"/>
          <w:szCs w:val="24"/>
        </w:rPr>
        <w:t xml:space="preserve"> in the Great Plains and descent of 3-6</w:t>
      </w:r>
      <w:r w:rsidR="00F70A19">
        <w:rPr>
          <w:sz w:val="24"/>
          <w:szCs w:val="24"/>
        </w:rPr>
        <w:t xml:space="preserve"> </w:t>
      </w:r>
      <w:r w:rsidRPr="00D04935">
        <w:rPr>
          <w:sz w:val="24"/>
          <w:szCs w:val="24"/>
        </w:rPr>
        <w:t>cm</w:t>
      </w:r>
      <w:r w:rsidR="00F70A19">
        <w:rPr>
          <w:sz w:val="24"/>
          <w:szCs w:val="24"/>
        </w:rPr>
        <w:t xml:space="preserve"> </w:t>
      </w:r>
      <w:r w:rsidRPr="00D04935">
        <w:rPr>
          <w:sz w:val="24"/>
          <w:szCs w:val="24"/>
        </w:rPr>
        <w:t>s</w:t>
      </w:r>
      <w:r w:rsidRPr="00D04935">
        <w:rPr>
          <w:sz w:val="24"/>
          <w:szCs w:val="24"/>
          <w:vertAlign w:val="superscript"/>
        </w:rPr>
        <w:t>-1</w:t>
      </w:r>
      <w:r>
        <w:rPr>
          <w:sz w:val="24"/>
          <w:szCs w:val="24"/>
        </w:rPr>
        <w:t xml:space="preserve"> in the mountains [Figure 9 from </w:t>
      </w:r>
      <w:r w:rsidRPr="00251F40">
        <w:rPr>
          <w:sz w:val="24"/>
          <w:szCs w:val="24"/>
        </w:rPr>
        <w:t>Carbone and Tuttle (2008)].</w:t>
      </w:r>
      <w:r>
        <w:rPr>
          <w:sz w:val="24"/>
          <w:szCs w:val="24"/>
        </w:rPr>
        <w:t xml:space="preserve"> This circulation is consistent with the nocturnal maximum in convection in the Great Plains given its nocturnal ascent phase of 1-2</w:t>
      </w:r>
      <w:r w:rsidR="009E4335">
        <w:rPr>
          <w:sz w:val="24"/>
          <w:szCs w:val="24"/>
        </w:rPr>
        <w:t xml:space="preserve"> </w:t>
      </w:r>
      <w:r w:rsidRPr="00D04935">
        <w:rPr>
          <w:sz w:val="24"/>
          <w:szCs w:val="24"/>
        </w:rPr>
        <w:t>cm</w:t>
      </w:r>
      <w:r w:rsidR="009E4335">
        <w:rPr>
          <w:sz w:val="24"/>
          <w:szCs w:val="24"/>
        </w:rPr>
        <w:t xml:space="preserve"> </w:t>
      </w:r>
      <w:r w:rsidRPr="00D04935">
        <w:rPr>
          <w:sz w:val="24"/>
          <w:szCs w:val="24"/>
        </w:rPr>
        <w:t>s</w:t>
      </w:r>
      <w:r w:rsidRPr="00D04935">
        <w:rPr>
          <w:sz w:val="24"/>
          <w:szCs w:val="24"/>
          <w:vertAlign w:val="superscript"/>
        </w:rPr>
        <w:t>-1</w:t>
      </w:r>
      <w:r>
        <w:rPr>
          <w:sz w:val="24"/>
          <w:szCs w:val="24"/>
        </w:rPr>
        <w:t xml:space="preserve"> over the plains. </w:t>
      </w:r>
    </w:p>
    <w:p w14:paraId="3E7A52EA" w14:textId="50806C2B" w:rsidR="00E11AD7" w:rsidRDefault="00E11AD7" w:rsidP="006127DE">
      <w:pPr>
        <w:spacing w:line="240" w:lineRule="auto"/>
        <w:rPr>
          <w:sz w:val="24"/>
          <w:szCs w:val="24"/>
        </w:rPr>
      </w:pPr>
      <w:r>
        <w:rPr>
          <w:sz w:val="24"/>
          <w:szCs w:val="24"/>
        </w:rPr>
        <w:t>Another mechanism that possibly contributes to the nocturnal rainfall maximum during the warm season in the Great Plains are propagating convective systems. Using radar data, Carbone and Tuttle (2008) determined that 60% of the total rainfall in the warm (JJA) season in the central United States occurs because of easterly propagating systems. Most of them originate due to sensible heating over elevated terrain near the Continental Divide and propagate east. Tuttle and Davies (2006) used radar data averaged over the 1998-2002 warm season to show that there is a nocturnal maximum in convection in the Great Plains region around 0800</w:t>
      </w:r>
      <w:r w:rsidR="00787B2A">
        <w:rPr>
          <w:sz w:val="24"/>
          <w:szCs w:val="24"/>
        </w:rPr>
        <w:t xml:space="preserve"> </w:t>
      </w:r>
      <w:r>
        <w:rPr>
          <w:sz w:val="24"/>
          <w:szCs w:val="24"/>
        </w:rPr>
        <w:t>UTC. This convection partly originates from propagating organized systems from the west and</w:t>
      </w:r>
      <w:r w:rsidR="001B5E74">
        <w:rPr>
          <w:sz w:val="24"/>
          <w:szCs w:val="24"/>
        </w:rPr>
        <w:t xml:space="preserve"> some</w:t>
      </w:r>
      <w:r>
        <w:rPr>
          <w:sz w:val="24"/>
          <w:szCs w:val="24"/>
        </w:rPr>
        <w:t xml:space="preserve"> is partly generated in-situ. It’s possible that the MPS circulation contributes to the existence of easterly propagating systems, but it’s still unclear how often the MPS circulation contributes to the generation and if it aids in the maintenance of easterly propagating systems. </w:t>
      </w:r>
    </w:p>
    <w:p w14:paraId="201062EF" w14:textId="657B8119" w:rsidR="00120588" w:rsidRDefault="00E11AD7" w:rsidP="006127DE">
      <w:pPr>
        <w:spacing w:line="240" w:lineRule="auto"/>
        <w:rPr>
          <w:sz w:val="24"/>
          <w:szCs w:val="24"/>
        </w:rPr>
      </w:pPr>
      <w:r>
        <w:rPr>
          <w:sz w:val="24"/>
          <w:szCs w:val="24"/>
        </w:rPr>
        <w:lastRenderedPageBreak/>
        <w:t xml:space="preserve">Using radar and surface data from 1996 to 2015, </w:t>
      </w:r>
      <w:proofErr w:type="spellStart"/>
      <w:r>
        <w:rPr>
          <w:sz w:val="24"/>
          <w:szCs w:val="24"/>
        </w:rPr>
        <w:t>Reif</w:t>
      </w:r>
      <w:proofErr w:type="spellEnd"/>
      <w:r>
        <w:rPr>
          <w:sz w:val="24"/>
          <w:szCs w:val="24"/>
        </w:rPr>
        <w:t xml:space="preserve"> and Bluestein (2018) documented that about 25% of the nocturnal convection initiation events in the Great Plains warm season occurred without any nearby surface boundaries. The study separately analyzed four of those events to look for common initiation mechanisms. It was found that the LLJ, elevated ascent associated with elevated convergent layers, gravity waves and QG aided ascent were possible candidates for convection initiation.</w:t>
      </w:r>
    </w:p>
    <w:p w14:paraId="6A0A8AB8" w14:textId="49D5811E" w:rsidR="00E11AD7" w:rsidRDefault="00120588" w:rsidP="006127DE">
      <w:pPr>
        <w:spacing w:line="240" w:lineRule="auto"/>
        <w:rPr>
          <w:sz w:val="24"/>
          <w:szCs w:val="24"/>
        </w:rPr>
      </w:pPr>
      <w:proofErr w:type="spellStart"/>
      <w:r>
        <w:rPr>
          <w:sz w:val="24"/>
          <w:szCs w:val="24"/>
        </w:rPr>
        <w:t>Reif</w:t>
      </w:r>
      <w:proofErr w:type="spellEnd"/>
      <w:r>
        <w:rPr>
          <w:sz w:val="24"/>
          <w:szCs w:val="24"/>
        </w:rPr>
        <w:t xml:space="preserve"> and Bluestein (</w:t>
      </w:r>
      <w:r w:rsidRPr="00895910">
        <w:rPr>
          <w:sz w:val="24"/>
          <w:szCs w:val="24"/>
        </w:rPr>
        <w:t xml:space="preserve">2018) </w:t>
      </w:r>
      <w:r w:rsidR="002D54EA" w:rsidRPr="00895910">
        <w:rPr>
          <w:sz w:val="24"/>
          <w:szCs w:val="24"/>
        </w:rPr>
        <w:t>also noted that that PV</w:t>
      </w:r>
      <w:r w:rsidR="00543BF2" w:rsidRPr="00895910">
        <w:rPr>
          <w:sz w:val="24"/>
          <w:szCs w:val="24"/>
        </w:rPr>
        <w:t xml:space="preserve"> anomalies</w:t>
      </w:r>
      <w:r w:rsidR="002D54EA" w:rsidRPr="00895910">
        <w:rPr>
          <w:sz w:val="24"/>
          <w:szCs w:val="24"/>
        </w:rPr>
        <w:t xml:space="preserve"> </w:t>
      </w:r>
      <w:r w:rsidR="00543BF2" w:rsidRPr="00895910">
        <w:rPr>
          <w:sz w:val="24"/>
          <w:szCs w:val="24"/>
        </w:rPr>
        <w:t xml:space="preserve">generated in the lee of the Rockies during the </w:t>
      </w:r>
      <w:r w:rsidR="00DE41C0" w:rsidRPr="00895910">
        <w:rPr>
          <w:sz w:val="24"/>
          <w:szCs w:val="24"/>
        </w:rPr>
        <w:t>late afternoon/early evening</w:t>
      </w:r>
      <w:r w:rsidR="00543BF2" w:rsidRPr="00895910">
        <w:rPr>
          <w:sz w:val="24"/>
          <w:szCs w:val="24"/>
        </w:rPr>
        <w:t xml:space="preserve"> </w:t>
      </w:r>
      <w:r w:rsidR="00895910" w:rsidRPr="00895910">
        <w:rPr>
          <w:sz w:val="24"/>
          <w:szCs w:val="24"/>
        </w:rPr>
        <w:t xml:space="preserve">due to latent heat release from convection and solar insolation on locally high terrain </w:t>
      </w:r>
      <w:r w:rsidR="00856363" w:rsidRPr="00895910">
        <w:rPr>
          <w:sz w:val="24"/>
          <w:szCs w:val="24"/>
        </w:rPr>
        <w:t>(</w:t>
      </w:r>
      <w:r w:rsidR="00895910" w:rsidRPr="00895910">
        <w:rPr>
          <w:sz w:val="24"/>
          <w:szCs w:val="24"/>
        </w:rPr>
        <w:t>Hoskins et al. 1985, Li and Smith 2010</w:t>
      </w:r>
      <w:r w:rsidR="00856363" w:rsidRPr="00895910">
        <w:rPr>
          <w:sz w:val="24"/>
          <w:szCs w:val="24"/>
        </w:rPr>
        <w:t>)</w:t>
      </w:r>
      <w:r w:rsidR="00CD3F90" w:rsidRPr="00895910">
        <w:rPr>
          <w:sz w:val="24"/>
          <w:szCs w:val="24"/>
        </w:rPr>
        <w:t xml:space="preserve"> </w:t>
      </w:r>
      <w:r w:rsidR="00543BF2" w:rsidRPr="00895910">
        <w:rPr>
          <w:sz w:val="24"/>
          <w:szCs w:val="24"/>
        </w:rPr>
        <w:t>could</w:t>
      </w:r>
      <w:r w:rsidR="00543BF2">
        <w:rPr>
          <w:sz w:val="24"/>
          <w:szCs w:val="24"/>
        </w:rPr>
        <w:t xml:space="preserve"> move 500</w:t>
      </w:r>
      <w:r w:rsidR="000B6E84">
        <w:rPr>
          <w:sz w:val="24"/>
          <w:szCs w:val="24"/>
        </w:rPr>
        <w:t xml:space="preserve"> </w:t>
      </w:r>
      <w:r w:rsidR="00543BF2">
        <w:rPr>
          <w:sz w:val="24"/>
          <w:szCs w:val="24"/>
        </w:rPr>
        <w:t>km during a period of 9 hours into central Kansas/Nebraska</w:t>
      </w:r>
      <w:r w:rsidR="007A3DF2">
        <w:rPr>
          <w:sz w:val="24"/>
          <w:szCs w:val="24"/>
        </w:rPr>
        <w:t>. The weak ascent of around 1</w:t>
      </w:r>
      <w:r w:rsidR="00B5535B">
        <w:rPr>
          <w:sz w:val="24"/>
          <w:szCs w:val="24"/>
        </w:rPr>
        <w:t xml:space="preserve"> </w:t>
      </w:r>
      <w:r w:rsidR="007A3DF2">
        <w:rPr>
          <w:sz w:val="24"/>
          <w:szCs w:val="24"/>
        </w:rPr>
        <w:t>cm</w:t>
      </w:r>
      <w:r w:rsidR="00B5535B">
        <w:rPr>
          <w:sz w:val="24"/>
          <w:szCs w:val="24"/>
        </w:rPr>
        <w:t xml:space="preserve"> </w:t>
      </w:r>
      <w:r w:rsidR="007A3DF2">
        <w:rPr>
          <w:sz w:val="24"/>
          <w:szCs w:val="24"/>
        </w:rPr>
        <w:t>s</w:t>
      </w:r>
      <w:r w:rsidR="007A3DF2">
        <w:rPr>
          <w:sz w:val="24"/>
          <w:szCs w:val="24"/>
          <w:vertAlign w:val="superscript"/>
        </w:rPr>
        <w:t>-1</w:t>
      </w:r>
      <w:r w:rsidR="007A3DF2">
        <w:rPr>
          <w:sz w:val="24"/>
          <w:szCs w:val="24"/>
        </w:rPr>
        <w:t xml:space="preserve"> </w:t>
      </w:r>
      <w:r w:rsidR="00BE2079">
        <w:rPr>
          <w:sz w:val="24"/>
          <w:szCs w:val="24"/>
        </w:rPr>
        <w:t xml:space="preserve">associated with </w:t>
      </w:r>
      <w:r w:rsidR="007A3DF2">
        <w:rPr>
          <w:sz w:val="24"/>
          <w:szCs w:val="24"/>
        </w:rPr>
        <w:t xml:space="preserve">these PV anomalies </w:t>
      </w:r>
      <w:r w:rsidR="00454E83">
        <w:rPr>
          <w:sz w:val="24"/>
          <w:szCs w:val="24"/>
        </w:rPr>
        <w:t>(</w:t>
      </w:r>
      <w:r w:rsidR="00BE2079">
        <w:rPr>
          <w:sz w:val="24"/>
          <w:szCs w:val="24"/>
        </w:rPr>
        <w:t>Raymond and Jiang 1990</w:t>
      </w:r>
      <w:r w:rsidR="00454E83">
        <w:rPr>
          <w:sz w:val="24"/>
          <w:szCs w:val="24"/>
        </w:rPr>
        <w:t>)</w:t>
      </w:r>
      <w:r w:rsidR="00BE2079">
        <w:rPr>
          <w:sz w:val="24"/>
          <w:szCs w:val="24"/>
        </w:rPr>
        <w:t xml:space="preserve"> could be enough to lift parcels into the</w:t>
      </w:r>
      <w:r w:rsidR="00990F7D">
        <w:rPr>
          <w:sz w:val="24"/>
          <w:szCs w:val="24"/>
        </w:rPr>
        <w:t>ir level of free convection</w:t>
      </w:r>
      <w:r w:rsidR="00895910">
        <w:rPr>
          <w:sz w:val="24"/>
          <w:szCs w:val="24"/>
        </w:rPr>
        <w:t xml:space="preserve"> when combined with other lifting mechanisms. </w:t>
      </w:r>
    </w:p>
    <w:p w14:paraId="7DD20A05" w14:textId="2576BEB6" w:rsidR="00E11AD7" w:rsidRDefault="00E11AD7" w:rsidP="006127DE">
      <w:pPr>
        <w:spacing w:line="240" w:lineRule="auto"/>
        <w:rPr>
          <w:sz w:val="24"/>
          <w:szCs w:val="24"/>
        </w:rPr>
      </w:pPr>
      <w:r>
        <w:rPr>
          <w:sz w:val="24"/>
          <w:szCs w:val="24"/>
        </w:rPr>
        <w:t xml:space="preserve">Wilson and Roberts (2006) analyzed </w:t>
      </w:r>
      <w:r w:rsidR="005766DD">
        <w:rPr>
          <w:sz w:val="24"/>
          <w:szCs w:val="24"/>
        </w:rPr>
        <w:t xml:space="preserve">International </w:t>
      </w:r>
      <w:r w:rsidR="005766DD" w:rsidRPr="00C67C1E">
        <w:rPr>
          <w:color w:val="000000" w:themeColor="text1"/>
          <w:sz w:val="24"/>
          <w:szCs w:val="24"/>
        </w:rPr>
        <w:t>H</w:t>
      </w:r>
      <w:r w:rsidR="005766DD" w:rsidRPr="00C67C1E">
        <w:rPr>
          <w:color w:val="000000" w:themeColor="text1"/>
          <w:sz w:val="24"/>
          <w:szCs w:val="24"/>
          <w:vertAlign w:val="subscript"/>
        </w:rPr>
        <w:t>2</w:t>
      </w:r>
      <w:r w:rsidR="005766DD" w:rsidRPr="00C67C1E">
        <w:rPr>
          <w:color w:val="000000" w:themeColor="text1"/>
          <w:sz w:val="24"/>
          <w:szCs w:val="24"/>
        </w:rPr>
        <w:t>O project (</w:t>
      </w:r>
      <w:r w:rsidRPr="00C67C1E">
        <w:rPr>
          <w:color w:val="000000" w:themeColor="text1"/>
          <w:sz w:val="24"/>
          <w:szCs w:val="24"/>
        </w:rPr>
        <w:t>IHOP</w:t>
      </w:r>
      <w:r w:rsidR="005766DD" w:rsidRPr="00C67C1E">
        <w:rPr>
          <w:color w:val="000000" w:themeColor="text1"/>
          <w:sz w:val="24"/>
          <w:szCs w:val="24"/>
        </w:rPr>
        <w:t>)</w:t>
      </w:r>
      <w:r w:rsidRPr="00EA180E">
        <w:rPr>
          <w:color w:val="000000" w:themeColor="text1"/>
          <w:sz w:val="24"/>
          <w:szCs w:val="24"/>
        </w:rPr>
        <w:t xml:space="preserve"> </w:t>
      </w:r>
      <w:r>
        <w:rPr>
          <w:sz w:val="24"/>
          <w:szCs w:val="24"/>
        </w:rPr>
        <w:t>data</w:t>
      </w:r>
      <w:r w:rsidR="00BC61C1">
        <w:rPr>
          <w:sz w:val="24"/>
          <w:szCs w:val="24"/>
        </w:rPr>
        <w:t xml:space="preserve"> (</w:t>
      </w:r>
      <w:proofErr w:type="spellStart"/>
      <w:r w:rsidR="00BC61C1">
        <w:rPr>
          <w:sz w:val="24"/>
          <w:szCs w:val="24"/>
        </w:rPr>
        <w:t>Weckwerth</w:t>
      </w:r>
      <w:proofErr w:type="spellEnd"/>
      <w:r w:rsidR="00BC61C1">
        <w:rPr>
          <w:sz w:val="24"/>
          <w:szCs w:val="24"/>
        </w:rPr>
        <w:t xml:space="preserve"> et al. 2004)</w:t>
      </w:r>
      <w:r>
        <w:rPr>
          <w:sz w:val="24"/>
          <w:szCs w:val="24"/>
        </w:rPr>
        <w:t xml:space="preserve"> to</w:t>
      </w:r>
      <w:r w:rsidR="00B00DDB">
        <w:rPr>
          <w:sz w:val="24"/>
          <w:szCs w:val="24"/>
        </w:rPr>
        <w:t xml:space="preserve"> </w:t>
      </w:r>
      <w:r>
        <w:rPr>
          <w:sz w:val="24"/>
          <w:szCs w:val="24"/>
        </w:rPr>
        <w:t xml:space="preserve">conclude that afternoon storm initiation episodes were primarily surface based while nocturnal storm initiation episodes were primarily elevated. The cause of many of the elevated initiations during IHOP appeared to be associated with mesoscale or synoptic convergence or confluence at </w:t>
      </w:r>
      <w:proofErr w:type="spellStart"/>
      <w:r>
        <w:rPr>
          <w:sz w:val="24"/>
          <w:szCs w:val="24"/>
        </w:rPr>
        <w:t>midlevels</w:t>
      </w:r>
      <w:proofErr w:type="spellEnd"/>
      <w:r>
        <w:rPr>
          <w:sz w:val="24"/>
          <w:szCs w:val="24"/>
        </w:rPr>
        <w:t xml:space="preserve"> (900-600</w:t>
      </w:r>
      <w:r w:rsidR="008F3800">
        <w:rPr>
          <w:sz w:val="24"/>
          <w:szCs w:val="24"/>
        </w:rPr>
        <w:t xml:space="preserve"> </w:t>
      </w:r>
      <w:proofErr w:type="spellStart"/>
      <w:r>
        <w:rPr>
          <w:sz w:val="24"/>
          <w:szCs w:val="24"/>
        </w:rPr>
        <w:t>hPa</w:t>
      </w:r>
      <w:proofErr w:type="spellEnd"/>
      <w:r>
        <w:rPr>
          <w:sz w:val="24"/>
          <w:szCs w:val="24"/>
        </w:rPr>
        <w:t xml:space="preserve">) coupled with an abundance of midlevel instability. Twenty bores occurring in 15 days were also analyzed as potential convection catalysts. It was concluded that although bores occur frequently at night, they played only a very small role in initiating nocturnal thunderstorms.   </w:t>
      </w:r>
    </w:p>
    <w:p w14:paraId="4B878399" w14:textId="7ECE8022" w:rsidR="00E11AD7" w:rsidRDefault="00E11AD7" w:rsidP="006127DE">
      <w:pPr>
        <w:spacing w:line="240" w:lineRule="auto"/>
        <w:rPr>
          <w:sz w:val="24"/>
          <w:szCs w:val="24"/>
        </w:rPr>
      </w:pPr>
      <w:r>
        <w:rPr>
          <w:sz w:val="24"/>
          <w:szCs w:val="24"/>
        </w:rPr>
        <w:t xml:space="preserve">The </w:t>
      </w:r>
      <w:r w:rsidR="00BD6A85">
        <w:rPr>
          <w:sz w:val="24"/>
          <w:szCs w:val="24"/>
        </w:rPr>
        <w:t xml:space="preserve">nocturnal </w:t>
      </w:r>
      <w:r w:rsidR="00DC1B78">
        <w:rPr>
          <w:sz w:val="24"/>
          <w:szCs w:val="24"/>
        </w:rPr>
        <w:t>low-level jet (LL</w:t>
      </w:r>
      <w:r w:rsidR="00BD6A85">
        <w:rPr>
          <w:sz w:val="24"/>
          <w:szCs w:val="24"/>
        </w:rPr>
        <w:t>J)</w:t>
      </w:r>
      <w:r>
        <w:rPr>
          <w:sz w:val="24"/>
          <w:szCs w:val="24"/>
        </w:rPr>
        <w:t xml:space="preserve"> is also an important mechanism that contributes to the</w:t>
      </w:r>
      <w:r w:rsidR="00740D10">
        <w:rPr>
          <w:sz w:val="24"/>
          <w:szCs w:val="24"/>
        </w:rPr>
        <w:t xml:space="preserve"> maintenance and possibly the</w:t>
      </w:r>
      <w:r>
        <w:rPr>
          <w:sz w:val="24"/>
          <w:szCs w:val="24"/>
        </w:rPr>
        <w:t xml:space="preserve"> generation of nocturnal convection in the Great Plains (Wallace 1975, Tuttle and Davis 2006, Carbone and Tuttle 2008). However, given the importance that LLJs play in this study it is interesting to first understand general aspects of the LLJ before understanding </w:t>
      </w:r>
      <w:r w:rsidR="00DC1B78">
        <w:rPr>
          <w:sz w:val="24"/>
          <w:szCs w:val="24"/>
        </w:rPr>
        <w:t>their</w:t>
      </w:r>
      <w:r>
        <w:rPr>
          <w:sz w:val="24"/>
          <w:szCs w:val="24"/>
        </w:rPr>
        <w:t xml:space="preserve"> relation to convection. </w:t>
      </w:r>
      <w:r w:rsidR="00B532EB">
        <w:rPr>
          <w:sz w:val="24"/>
          <w:szCs w:val="24"/>
        </w:rPr>
        <w:t>LLJs</w:t>
      </w:r>
      <w:r>
        <w:rPr>
          <w:sz w:val="24"/>
          <w:szCs w:val="24"/>
        </w:rPr>
        <w:t xml:space="preserve"> are a </w:t>
      </w:r>
      <w:proofErr w:type="gramStart"/>
      <w:r>
        <w:rPr>
          <w:sz w:val="24"/>
          <w:szCs w:val="24"/>
        </w:rPr>
        <w:t>boundary layer phenomena</w:t>
      </w:r>
      <w:proofErr w:type="gramEnd"/>
      <w:r>
        <w:rPr>
          <w:sz w:val="24"/>
          <w:szCs w:val="24"/>
        </w:rPr>
        <w:t xml:space="preserve"> that consist of </w:t>
      </w:r>
      <w:r w:rsidR="005661BC">
        <w:rPr>
          <w:sz w:val="24"/>
          <w:szCs w:val="24"/>
        </w:rPr>
        <w:t>a wind speed increase that begins</w:t>
      </w:r>
      <w:r>
        <w:rPr>
          <w:sz w:val="24"/>
          <w:szCs w:val="24"/>
        </w:rPr>
        <w:t xml:space="preserve"> during the afternoon-evening transition and consequent generation of a </w:t>
      </w:r>
      <w:proofErr w:type="spellStart"/>
      <w:r>
        <w:rPr>
          <w:sz w:val="24"/>
          <w:szCs w:val="24"/>
        </w:rPr>
        <w:t>supergeostrophic</w:t>
      </w:r>
      <w:proofErr w:type="spellEnd"/>
      <w:r>
        <w:rPr>
          <w:sz w:val="24"/>
          <w:szCs w:val="24"/>
        </w:rPr>
        <w:t xml:space="preserve"> wind </w:t>
      </w:r>
      <w:r w:rsidRPr="00F52D8E">
        <w:rPr>
          <w:sz w:val="24"/>
          <w:szCs w:val="24"/>
        </w:rPr>
        <w:t xml:space="preserve">maximum in the nocturnal boundary layer. The LLJ </w:t>
      </w:r>
      <w:r w:rsidR="0047310F">
        <w:rPr>
          <w:sz w:val="24"/>
          <w:szCs w:val="24"/>
        </w:rPr>
        <w:t>often</w:t>
      </w:r>
      <w:r w:rsidRPr="00F52D8E">
        <w:rPr>
          <w:sz w:val="24"/>
          <w:szCs w:val="24"/>
        </w:rPr>
        <w:t xml:space="preserve"> resides</w:t>
      </w:r>
      <w:r w:rsidR="0047310F">
        <w:rPr>
          <w:sz w:val="24"/>
          <w:szCs w:val="24"/>
        </w:rPr>
        <w:t xml:space="preserve"> (but with large variability)</w:t>
      </w:r>
      <w:r w:rsidRPr="00F52D8E">
        <w:rPr>
          <w:sz w:val="24"/>
          <w:szCs w:val="24"/>
        </w:rPr>
        <w:t xml:space="preserve"> above the stable boundary layer (</w:t>
      </w:r>
      <w:proofErr w:type="spellStart"/>
      <w:r w:rsidRPr="00F52D8E">
        <w:rPr>
          <w:sz w:val="24"/>
          <w:szCs w:val="24"/>
        </w:rPr>
        <w:t>Blackadar</w:t>
      </w:r>
      <w:proofErr w:type="spellEnd"/>
      <w:r w:rsidRPr="00F52D8E">
        <w:rPr>
          <w:sz w:val="24"/>
          <w:szCs w:val="24"/>
        </w:rPr>
        <w:t xml:space="preserve"> 1957, Bonner 1968, Whiteman et al. 1997</w:t>
      </w:r>
      <w:r w:rsidR="0047310F">
        <w:rPr>
          <w:sz w:val="24"/>
          <w:szCs w:val="24"/>
        </w:rPr>
        <w:t xml:space="preserve">, Shapiro and </w:t>
      </w:r>
      <w:proofErr w:type="spellStart"/>
      <w:r w:rsidR="0047310F">
        <w:rPr>
          <w:sz w:val="24"/>
          <w:szCs w:val="24"/>
        </w:rPr>
        <w:t>Fedorovich</w:t>
      </w:r>
      <w:proofErr w:type="spellEnd"/>
      <w:r w:rsidR="0047310F">
        <w:rPr>
          <w:sz w:val="24"/>
          <w:szCs w:val="24"/>
        </w:rPr>
        <w:t xml:space="preserve"> 2009</w:t>
      </w:r>
      <w:r w:rsidRPr="00F52D8E">
        <w:rPr>
          <w:sz w:val="24"/>
          <w:szCs w:val="24"/>
        </w:rPr>
        <w:t>) and peaks around 400-1000</w:t>
      </w:r>
      <w:r w:rsidR="00EE76C7">
        <w:rPr>
          <w:sz w:val="24"/>
          <w:szCs w:val="24"/>
        </w:rPr>
        <w:t xml:space="preserve"> </w:t>
      </w:r>
      <w:r w:rsidRPr="00F52D8E">
        <w:rPr>
          <w:sz w:val="24"/>
          <w:szCs w:val="24"/>
        </w:rPr>
        <w:t xml:space="preserve">m above ground level (AGL) (Bonner 1968, Mitchell et al. 1995, Whiteman et al. 1997, Song et al. 2005, Walters et al. 2014). </w:t>
      </w:r>
      <w:r w:rsidR="00C4438E" w:rsidRPr="00F52D8E">
        <w:rPr>
          <w:sz w:val="24"/>
          <w:szCs w:val="24"/>
        </w:rPr>
        <w:t>The</w:t>
      </w:r>
      <w:r w:rsidR="00C4438E">
        <w:rPr>
          <w:sz w:val="24"/>
          <w:szCs w:val="24"/>
        </w:rPr>
        <w:t xml:space="preserve"> LLJ </w:t>
      </w:r>
      <w:r w:rsidR="00C4438E" w:rsidRPr="00F52D8E">
        <w:rPr>
          <w:sz w:val="24"/>
          <w:szCs w:val="24"/>
        </w:rPr>
        <w:t>start</w:t>
      </w:r>
      <w:r w:rsidR="00C4438E">
        <w:rPr>
          <w:sz w:val="24"/>
          <w:szCs w:val="24"/>
        </w:rPr>
        <w:t>s</w:t>
      </w:r>
      <w:r w:rsidR="00C4438E" w:rsidRPr="00F52D8E">
        <w:rPr>
          <w:sz w:val="24"/>
          <w:szCs w:val="24"/>
        </w:rPr>
        <w:t xml:space="preserve"> </w:t>
      </w:r>
      <w:r w:rsidR="00C4438E">
        <w:rPr>
          <w:sz w:val="24"/>
          <w:szCs w:val="24"/>
        </w:rPr>
        <w:t xml:space="preserve">to </w:t>
      </w:r>
      <w:r w:rsidR="00C4438E" w:rsidRPr="00F52D8E">
        <w:rPr>
          <w:sz w:val="24"/>
          <w:szCs w:val="24"/>
        </w:rPr>
        <w:t xml:space="preserve">form </w:t>
      </w:r>
      <w:r w:rsidRPr="00F52D8E">
        <w:rPr>
          <w:sz w:val="24"/>
          <w:szCs w:val="24"/>
        </w:rPr>
        <w:t xml:space="preserve">when buoyancy generated turbulence in the </w:t>
      </w:r>
      <w:r w:rsidR="007617DF">
        <w:rPr>
          <w:sz w:val="24"/>
          <w:szCs w:val="24"/>
        </w:rPr>
        <w:t>boundary layer</w:t>
      </w:r>
      <w:r w:rsidRPr="00F52D8E">
        <w:rPr>
          <w:sz w:val="24"/>
          <w:szCs w:val="24"/>
        </w:rPr>
        <w:t xml:space="preserve"> starts to decay in the late afternoon, reach</w:t>
      </w:r>
      <w:r w:rsidR="00D5021C">
        <w:rPr>
          <w:sz w:val="24"/>
          <w:szCs w:val="24"/>
        </w:rPr>
        <w:t>es</w:t>
      </w:r>
      <w:r w:rsidRPr="00F52D8E">
        <w:rPr>
          <w:sz w:val="24"/>
          <w:szCs w:val="24"/>
        </w:rPr>
        <w:t xml:space="preserve"> maximum intensity </w:t>
      </w:r>
      <w:r w:rsidR="000B6B15">
        <w:rPr>
          <w:sz w:val="24"/>
          <w:szCs w:val="24"/>
        </w:rPr>
        <w:t xml:space="preserve">typically shortly after local midnight </w:t>
      </w:r>
      <w:r w:rsidRPr="00F52D8E">
        <w:rPr>
          <w:sz w:val="24"/>
          <w:szCs w:val="24"/>
        </w:rPr>
        <w:t xml:space="preserve">(Bonner 1968, </w:t>
      </w:r>
      <w:proofErr w:type="spellStart"/>
      <w:r w:rsidRPr="00F52D8E">
        <w:rPr>
          <w:sz w:val="24"/>
          <w:szCs w:val="24"/>
        </w:rPr>
        <w:t>Arritt</w:t>
      </w:r>
      <w:proofErr w:type="spellEnd"/>
      <w:r w:rsidRPr="00F52D8E">
        <w:rPr>
          <w:sz w:val="24"/>
          <w:szCs w:val="24"/>
        </w:rPr>
        <w:t xml:space="preserve"> et al. 1997, Whiteman et al. 1997, Song et al. 2005) and</w:t>
      </w:r>
      <w:r>
        <w:rPr>
          <w:sz w:val="24"/>
          <w:szCs w:val="24"/>
        </w:rPr>
        <w:t xml:space="preserve"> </w:t>
      </w:r>
      <w:r w:rsidR="00D5021C">
        <w:rPr>
          <w:sz w:val="24"/>
          <w:szCs w:val="24"/>
        </w:rPr>
        <w:t>then starts</w:t>
      </w:r>
      <w:r>
        <w:rPr>
          <w:sz w:val="24"/>
          <w:szCs w:val="24"/>
        </w:rPr>
        <w:t xml:space="preserve"> to get mixed out with the onset of </w:t>
      </w:r>
      <w:r w:rsidR="00D5021C">
        <w:rPr>
          <w:sz w:val="24"/>
          <w:szCs w:val="24"/>
        </w:rPr>
        <w:t>boundary layer mixing driven by solar heating</w:t>
      </w:r>
      <w:r>
        <w:rPr>
          <w:sz w:val="24"/>
          <w:szCs w:val="24"/>
        </w:rPr>
        <w:t xml:space="preserve"> in the morning. LLJs are stronger in fair-weather conditions, which maximize the contrast in turbulent intensity between day and night. According to the </w:t>
      </w:r>
      <w:proofErr w:type="spellStart"/>
      <w:r>
        <w:rPr>
          <w:sz w:val="24"/>
          <w:szCs w:val="24"/>
        </w:rPr>
        <w:t>Blackadar</w:t>
      </w:r>
      <w:proofErr w:type="spellEnd"/>
      <w:r>
        <w:rPr>
          <w:sz w:val="24"/>
          <w:szCs w:val="24"/>
        </w:rPr>
        <w:t xml:space="preserve"> theory, the LLJ can have any direction, </w:t>
      </w:r>
      <w:proofErr w:type="gramStart"/>
      <w:r>
        <w:rPr>
          <w:sz w:val="24"/>
          <w:szCs w:val="24"/>
        </w:rPr>
        <w:t>as long as</w:t>
      </w:r>
      <w:proofErr w:type="gramEnd"/>
      <w:r>
        <w:rPr>
          <w:sz w:val="24"/>
          <w:szCs w:val="24"/>
        </w:rPr>
        <w:t xml:space="preserve"> there is an initial geostrophic wind present (Parish and </w:t>
      </w:r>
      <w:proofErr w:type="spellStart"/>
      <w:r>
        <w:rPr>
          <w:sz w:val="24"/>
          <w:szCs w:val="24"/>
        </w:rPr>
        <w:t>Oolman</w:t>
      </w:r>
      <w:proofErr w:type="spellEnd"/>
      <w:r>
        <w:rPr>
          <w:sz w:val="24"/>
          <w:szCs w:val="24"/>
        </w:rPr>
        <w:t xml:space="preserve"> 2010). The LLJ is important for the generation of wind energy, but turbulence and wind shear associated with it can have negative effects on wind turbines (Storm et al</w:t>
      </w:r>
      <w:r w:rsidR="0072568A">
        <w:rPr>
          <w:sz w:val="24"/>
          <w:szCs w:val="24"/>
        </w:rPr>
        <w:t>.</w:t>
      </w:r>
      <w:r>
        <w:rPr>
          <w:sz w:val="24"/>
          <w:szCs w:val="24"/>
        </w:rPr>
        <w:t xml:space="preserve"> 2009).  </w:t>
      </w:r>
    </w:p>
    <w:p w14:paraId="5F4709F0" w14:textId="7B8C842D" w:rsidR="00E11AD7" w:rsidRDefault="00E11AD7" w:rsidP="006127DE">
      <w:pPr>
        <w:spacing w:line="240" w:lineRule="auto"/>
        <w:rPr>
          <w:sz w:val="24"/>
          <w:szCs w:val="24"/>
        </w:rPr>
      </w:pPr>
      <w:r w:rsidRPr="00F52D8E">
        <w:rPr>
          <w:sz w:val="24"/>
          <w:szCs w:val="24"/>
        </w:rPr>
        <w:t>LLJs can occur in any region of the world (</w:t>
      </w:r>
      <w:proofErr w:type="spellStart"/>
      <w:r w:rsidRPr="00F52D8E">
        <w:rPr>
          <w:sz w:val="24"/>
          <w:szCs w:val="24"/>
        </w:rPr>
        <w:t>Salio</w:t>
      </w:r>
      <w:proofErr w:type="spellEnd"/>
      <w:r w:rsidRPr="00F52D8E">
        <w:rPr>
          <w:sz w:val="24"/>
          <w:szCs w:val="24"/>
        </w:rPr>
        <w:t xml:space="preserve"> et al. 2002, Marengo et al. 2004,</w:t>
      </w:r>
      <w:r w:rsidRPr="004D3DAC">
        <w:rPr>
          <w:sz w:val="24"/>
          <w:szCs w:val="24"/>
        </w:rPr>
        <w:t xml:space="preserve"> Phan et al. 2008, Baas et al. 2009, Fiedler et al. 2013), but this study will focus </w:t>
      </w:r>
      <w:r w:rsidR="00561BB0" w:rsidRPr="004D3DAC">
        <w:rPr>
          <w:sz w:val="24"/>
          <w:szCs w:val="24"/>
        </w:rPr>
        <w:t>on</w:t>
      </w:r>
      <w:r w:rsidRPr="004D3DAC">
        <w:rPr>
          <w:sz w:val="24"/>
          <w:szCs w:val="24"/>
        </w:rPr>
        <w:t xml:space="preserve"> the Great Plains of the United States, where LLJs </w:t>
      </w:r>
      <w:r w:rsidR="00BD6DA8">
        <w:rPr>
          <w:sz w:val="24"/>
          <w:szCs w:val="24"/>
        </w:rPr>
        <w:t>have been extensively documented</w:t>
      </w:r>
      <w:r w:rsidRPr="004D3DAC">
        <w:rPr>
          <w:sz w:val="24"/>
          <w:szCs w:val="24"/>
        </w:rPr>
        <w:t xml:space="preserve"> during the warm season (Bonner </w:t>
      </w:r>
      <w:r w:rsidRPr="004D3DAC">
        <w:rPr>
          <w:sz w:val="24"/>
          <w:szCs w:val="24"/>
        </w:rPr>
        <w:lastRenderedPageBreak/>
        <w:t>1968, Whiteman et al. 1997).</w:t>
      </w:r>
      <w:r>
        <w:rPr>
          <w:sz w:val="24"/>
          <w:szCs w:val="24"/>
        </w:rPr>
        <w:t xml:space="preserve"> </w:t>
      </w:r>
      <w:r w:rsidRPr="00E1449D">
        <w:rPr>
          <w:sz w:val="24"/>
          <w:szCs w:val="24"/>
        </w:rPr>
        <w:t xml:space="preserve">They </w:t>
      </w:r>
      <w:r>
        <w:rPr>
          <w:sz w:val="24"/>
          <w:szCs w:val="24"/>
        </w:rPr>
        <w:t>occur</w:t>
      </w:r>
      <w:r w:rsidRPr="00E1449D">
        <w:rPr>
          <w:sz w:val="24"/>
          <w:szCs w:val="24"/>
        </w:rPr>
        <w:t xml:space="preserve"> more frequent roughly in a region corresponding to the states of Texas, Oklahoma, Kansas, Nebraska and South Dakota, with a </w:t>
      </w:r>
      <w:r w:rsidR="00D5021C">
        <w:rPr>
          <w:sz w:val="24"/>
          <w:szCs w:val="24"/>
        </w:rPr>
        <w:t xml:space="preserve">peak </w:t>
      </w:r>
      <w:r w:rsidR="00076FB8">
        <w:rPr>
          <w:sz w:val="24"/>
          <w:szCs w:val="24"/>
        </w:rPr>
        <w:t>occurrence</w:t>
      </w:r>
      <w:r w:rsidRPr="00E1449D">
        <w:rPr>
          <w:sz w:val="24"/>
          <w:szCs w:val="24"/>
        </w:rPr>
        <w:t xml:space="preserve"> in western Oklahoma (Bonner 1968</w:t>
      </w:r>
      <w:r>
        <w:rPr>
          <w:sz w:val="24"/>
          <w:szCs w:val="24"/>
        </w:rPr>
        <w:t xml:space="preserve">, </w:t>
      </w:r>
      <w:r w:rsidRPr="00085E0F">
        <w:rPr>
          <w:sz w:val="24"/>
          <w:szCs w:val="24"/>
        </w:rPr>
        <w:t>Mitchell et al. 1995</w:t>
      </w:r>
      <w:r w:rsidRPr="00E1449D">
        <w:rPr>
          <w:sz w:val="24"/>
          <w:szCs w:val="24"/>
        </w:rPr>
        <w:t>).</w:t>
      </w:r>
      <w:r>
        <w:rPr>
          <w:sz w:val="24"/>
          <w:szCs w:val="24"/>
        </w:rPr>
        <w:t xml:space="preserve"> Consistent with the </w:t>
      </w:r>
      <w:proofErr w:type="spellStart"/>
      <w:r>
        <w:rPr>
          <w:sz w:val="24"/>
          <w:szCs w:val="24"/>
        </w:rPr>
        <w:t>Blackadar</w:t>
      </w:r>
      <w:proofErr w:type="spellEnd"/>
      <w:r>
        <w:rPr>
          <w:sz w:val="24"/>
          <w:szCs w:val="24"/>
        </w:rPr>
        <w:t xml:space="preserve"> (1957) theory, given the predominant southerly geostrophic wind in the Great Plains during the warm season, the LLJ is predominantly from the south (Bonner 1968, </w:t>
      </w:r>
      <w:r w:rsidRPr="00085E0F">
        <w:rPr>
          <w:sz w:val="24"/>
          <w:szCs w:val="24"/>
        </w:rPr>
        <w:t>Mitchell et al. 1995</w:t>
      </w:r>
      <w:r>
        <w:rPr>
          <w:sz w:val="24"/>
          <w:szCs w:val="24"/>
        </w:rPr>
        <w:t xml:space="preserve">, Parish and </w:t>
      </w:r>
      <w:proofErr w:type="spellStart"/>
      <w:r>
        <w:rPr>
          <w:sz w:val="24"/>
          <w:szCs w:val="24"/>
        </w:rPr>
        <w:t>Oolman</w:t>
      </w:r>
      <w:proofErr w:type="spellEnd"/>
      <w:r>
        <w:rPr>
          <w:sz w:val="24"/>
          <w:szCs w:val="24"/>
        </w:rPr>
        <w:t xml:space="preserve"> 2010).</w:t>
      </w:r>
      <w:r w:rsidR="00C26AD4">
        <w:rPr>
          <w:sz w:val="24"/>
          <w:szCs w:val="24"/>
        </w:rPr>
        <w:t xml:space="preserve"> </w:t>
      </w:r>
      <w:r w:rsidRPr="000C7A8E">
        <w:rPr>
          <w:sz w:val="24"/>
          <w:szCs w:val="24"/>
        </w:rPr>
        <w:t xml:space="preserve">Northerly LLJs are </w:t>
      </w:r>
      <w:r w:rsidR="00C35FB2">
        <w:rPr>
          <w:sz w:val="24"/>
          <w:szCs w:val="24"/>
        </w:rPr>
        <w:t>less common</w:t>
      </w:r>
      <w:r w:rsidRPr="000C7A8E">
        <w:rPr>
          <w:sz w:val="24"/>
          <w:szCs w:val="24"/>
        </w:rPr>
        <w:t xml:space="preserve"> but are typically associated with cold fronts </w:t>
      </w:r>
      <w:r>
        <w:rPr>
          <w:sz w:val="24"/>
          <w:szCs w:val="24"/>
        </w:rPr>
        <w:t xml:space="preserve">and occur independently of the time of day </w:t>
      </w:r>
      <w:r w:rsidRPr="000C7A8E">
        <w:rPr>
          <w:sz w:val="24"/>
          <w:szCs w:val="24"/>
        </w:rPr>
        <w:t>(Bonner 1968</w:t>
      </w:r>
      <w:r>
        <w:rPr>
          <w:sz w:val="24"/>
          <w:szCs w:val="24"/>
        </w:rPr>
        <w:t xml:space="preserve">, </w:t>
      </w:r>
      <w:r w:rsidRPr="00085E0F">
        <w:rPr>
          <w:sz w:val="24"/>
          <w:szCs w:val="24"/>
        </w:rPr>
        <w:t>Whiteman et al. 1997</w:t>
      </w:r>
      <w:r w:rsidRPr="000C7A8E">
        <w:rPr>
          <w:sz w:val="24"/>
          <w:szCs w:val="24"/>
        </w:rPr>
        <w:t>).</w:t>
      </w:r>
    </w:p>
    <w:p w14:paraId="31CDA121" w14:textId="330DA5F1" w:rsidR="00E11AD7" w:rsidRDefault="00E11AD7" w:rsidP="006127DE">
      <w:pPr>
        <w:spacing w:line="240" w:lineRule="auto"/>
        <w:rPr>
          <w:sz w:val="24"/>
          <w:szCs w:val="24"/>
        </w:rPr>
      </w:pPr>
      <w:r>
        <w:rPr>
          <w:sz w:val="24"/>
          <w:szCs w:val="24"/>
        </w:rPr>
        <w:t xml:space="preserve">The dynamics of </w:t>
      </w:r>
      <w:r w:rsidR="00AA193B">
        <w:rPr>
          <w:sz w:val="24"/>
          <w:szCs w:val="24"/>
        </w:rPr>
        <w:t xml:space="preserve">the </w:t>
      </w:r>
      <w:r>
        <w:rPr>
          <w:sz w:val="24"/>
          <w:szCs w:val="24"/>
        </w:rPr>
        <w:t xml:space="preserve">LLJ started to become more clearly understood with the development of the </w:t>
      </w:r>
      <w:proofErr w:type="spellStart"/>
      <w:r>
        <w:rPr>
          <w:sz w:val="24"/>
          <w:szCs w:val="24"/>
        </w:rPr>
        <w:t>Blackadar</w:t>
      </w:r>
      <w:proofErr w:type="spellEnd"/>
      <w:r>
        <w:rPr>
          <w:sz w:val="24"/>
          <w:szCs w:val="24"/>
        </w:rPr>
        <w:t xml:space="preserve"> (1957) inertial oscillation theory. </w:t>
      </w:r>
      <w:proofErr w:type="spellStart"/>
      <w:r>
        <w:rPr>
          <w:sz w:val="24"/>
          <w:szCs w:val="24"/>
        </w:rPr>
        <w:t>Blackadar</w:t>
      </w:r>
      <w:proofErr w:type="spellEnd"/>
      <w:r>
        <w:rPr>
          <w:sz w:val="24"/>
          <w:szCs w:val="24"/>
        </w:rPr>
        <w:t xml:space="preserve"> describes the LLJ as an</w:t>
      </w:r>
      <w:r w:rsidR="00717848">
        <w:rPr>
          <w:sz w:val="24"/>
          <w:szCs w:val="24"/>
        </w:rPr>
        <w:t xml:space="preserve"> inviscid</w:t>
      </w:r>
      <w:r>
        <w:rPr>
          <w:sz w:val="24"/>
          <w:szCs w:val="24"/>
        </w:rPr>
        <w:t xml:space="preserve"> inertial oscillation of the ageostrophic component of the wind which develops in response to the shutdown of turbulence in the afternoon-evening transition. </w:t>
      </w:r>
      <w:r w:rsidR="00777F4E">
        <w:rPr>
          <w:sz w:val="24"/>
          <w:szCs w:val="24"/>
        </w:rPr>
        <w:t xml:space="preserve">If the geostrophic wind is constant in </w:t>
      </w:r>
      <w:proofErr w:type="gramStart"/>
      <w:r w:rsidR="00777F4E">
        <w:rPr>
          <w:sz w:val="24"/>
          <w:szCs w:val="24"/>
        </w:rPr>
        <w:t>time</w:t>
      </w:r>
      <w:proofErr w:type="gramEnd"/>
      <w:r w:rsidR="00777F4E">
        <w:rPr>
          <w:sz w:val="24"/>
          <w:szCs w:val="24"/>
        </w:rPr>
        <w:t xml:space="preserve"> then t</w:t>
      </w:r>
      <w:r>
        <w:rPr>
          <w:sz w:val="24"/>
          <w:szCs w:val="24"/>
        </w:rPr>
        <w:t xml:space="preserve">he magnitude of the ageostrophic component of the wind at each height is constant after sunset, but its direction oscillates around the value of the </w:t>
      </w:r>
      <w:r w:rsidRPr="007118AF">
        <w:rPr>
          <w:sz w:val="24"/>
          <w:szCs w:val="24"/>
        </w:rPr>
        <w:t>geostrophic wind. When</w:t>
      </w:r>
      <w:r>
        <w:rPr>
          <w:sz w:val="24"/>
          <w:szCs w:val="24"/>
        </w:rPr>
        <w:t xml:space="preserve"> the ageostrophic wind direction aligns with the geostrophic wind direction (usually a few hours after </w:t>
      </w:r>
      <w:r w:rsidR="008563EA">
        <w:rPr>
          <w:sz w:val="24"/>
          <w:szCs w:val="24"/>
        </w:rPr>
        <w:t>midnight</w:t>
      </w:r>
      <w:r>
        <w:rPr>
          <w:sz w:val="24"/>
          <w:szCs w:val="24"/>
        </w:rPr>
        <w:t xml:space="preserve">), the LLJ reaches its maximum intensity. However, </w:t>
      </w:r>
      <w:proofErr w:type="spellStart"/>
      <w:r>
        <w:rPr>
          <w:sz w:val="24"/>
          <w:szCs w:val="24"/>
        </w:rPr>
        <w:t>supergeostrophic</w:t>
      </w:r>
      <w:proofErr w:type="spellEnd"/>
      <w:r>
        <w:rPr>
          <w:sz w:val="24"/>
          <w:szCs w:val="24"/>
        </w:rPr>
        <w:t xml:space="preserve"> winds are observed prior to that. Because the highest values of the ageostrophic winds are found at low levels and the ageostrophic wind rotates with time to eventually produce </w:t>
      </w:r>
      <w:proofErr w:type="spellStart"/>
      <w:r>
        <w:rPr>
          <w:sz w:val="24"/>
          <w:szCs w:val="24"/>
        </w:rPr>
        <w:t>supergeostrophic</w:t>
      </w:r>
      <w:proofErr w:type="spellEnd"/>
      <w:r>
        <w:rPr>
          <w:sz w:val="24"/>
          <w:szCs w:val="24"/>
        </w:rPr>
        <w:t xml:space="preserve"> winds, the stronger LLJ winds will be found at low</w:t>
      </w:r>
      <w:r w:rsidR="00E97444">
        <w:rPr>
          <w:sz w:val="24"/>
          <w:szCs w:val="24"/>
        </w:rPr>
        <w:t xml:space="preserve"> </w:t>
      </w:r>
      <w:r>
        <w:rPr>
          <w:sz w:val="24"/>
          <w:szCs w:val="24"/>
        </w:rPr>
        <w:t>levels. The Blackdar (1957) theory assumes that the turbulence completely shuts down at sunset (eddy viscosity and eddy diffusivity go to zero at sunset), but that doesn’t happen in the real atmosphere. Instead, their value</w:t>
      </w:r>
      <w:r w:rsidR="00C263FC">
        <w:rPr>
          <w:sz w:val="24"/>
          <w:szCs w:val="24"/>
        </w:rPr>
        <w:t>s</w:t>
      </w:r>
      <w:r>
        <w:rPr>
          <w:sz w:val="24"/>
          <w:szCs w:val="24"/>
        </w:rPr>
        <w:t xml:space="preserve"> tend to decrease during the evening transition, but never go to zero. In order to address this issue, </w:t>
      </w:r>
      <w:proofErr w:type="spellStart"/>
      <w:r>
        <w:rPr>
          <w:sz w:val="24"/>
          <w:szCs w:val="24"/>
        </w:rPr>
        <w:t>Buajitti</w:t>
      </w:r>
      <w:proofErr w:type="spellEnd"/>
      <w:r>
        <w:rPr>
          <w:sz w:val="24"/>
          <w:szCs w:val="24"/>
        </w:rPr>
        <w:t xml:space="preserve"> and Blackdar (1957) included varying values of eddy viscosity with time and height</w:t>
      </w:r>
      <w:r w:rsidR="00711CD8">
        <w:rPr>
          <w:sz w:val="24"/>
          <w:szCs w:val="24"/>
        </w:rPr>
        <w:t xml:space="preserve"> in the </w:t>
      </w:r>
      <w:proofErr w:type="spellStart"/>
      <w:r w:rsidR="00711CD8">
        <w:rPr>
          <w:sz w:val="24"/>
          <w:szCs w:val="24"/>
        </w:rPr>
        <w:t>Blackadar</w:t>
      </w:r>
      <w:proofErr w:type="spellEnd"/>
      <w:r w:rsidR="00711CD8">
        <w:rPr>
          <w:sz w:val="24"/>
          <w:szCs w:val="24"/>
        </w:rPr>
        <w:t xml:space="preserve"> theory</w:t>
      </w:r>
      <w:r>
        <w:rPr>
          <w:sz w:val="24"/>
          <w:szCs w:val="24"/>
        </w:rPr>
        <w:t>. However, this model still could not explain the amplitude and shape of the diurnal wind oscillation.</w:t>
      </w:r>
    </w:p>
    <w:p w14:paraId="38AB4B87" w14:textId="6BE2C699" w:rsidR="00E11AD7" w:rsidRDefault="00E11AD7" w:rsidP="006127DE">
      <w:pPr>
        <w:spacing w:line="240" w:lineRule="auto"/>
        <w:rPr>
          <w:sz w:val="24"/>
          <w:szCs w:val="24"/>
        </w:rPr>
      </w:pPr>
      <w:r>
        <w:rPr>
          <w:sz w:val="24"/>
          <w:szCs w:val="24"/>
        </w:rPr>
        <w:t>Given that the Blackdar model could not explain why the LLJ is concentrated in the plains east of the Rockies</w:t>
      </w:r>
      <w:r w:rsidR="008E5058">
        <w:rPr>
          <w:sz w:val="24"/>
          <w:szCs w:val="24"/>
        </w:rPr>
        <w:t xml:space="preserve"> and with a strong southerly component</w:t>
      </w:r>
      <w:r>
        <w:rPr>
          <w:sz w:val="24"/>
          <w:szCs w:val="24"/>
        </w:rPr>
        <w:t xml:space="preserve">, Holton (1967) created an analytical model that attempts to address this issue. </w:t>
      </w:r>
      <w:r w:rsidRPr="00582A2D">
        <w:rPr>
          <w:sz w:val="24"/>
          <w:szCs w:val="24"/>
        </w:rPr>
        <w:t xml:space="preserve">In the Holton model, </w:t>
      </w:r>
      <w:r>
        <w:rPr>
          <w:sz w:val="24"/>
          <w:szCs w:val="24"/>
        </w:rPr>
        <w:t>a weak nocturnal wind maximum</w:t>
      </w:r>
      <w:r w:rsidRPr="00582A2D">
        <w:rPr>
          <w:sz w:val="24"/>
          <w:szCs w:val="24"/>
        </w:rPr>
        <w:t xml:space="preserve"> is generated by a slope that is evenly heated during the day (no </w:t>
      </w:r>
      <w:r w:rsidR="00135E5F">
        <w:rPr>
          <w:sz w:val="24"/>
          <w:szCs w:val="24"/>
        </w:rPr>
        <w:t xml:space="preserve">along-slope </w:t>
      </w:r>
      <w:r w:rsidRPr="00582A2D">
        <w:rPr>
          <w:sz w:val="24"/>
          <w:szCs w:val="24"/>
        </w:rPr>
        <w:t xml:space="preserve">buoyancy gradient). The baroclinicity that develops between air that is close to the heated/cooled slope and air further east at the same height generates an easterly/westerly pressure gradient force </w:t>
      </w:r>
      <w:r w:rsidR="00E90A94">
        <w:rPr>
          <w:sz w:val="24"/>
          <w:szCs w:val="24"/>
        </w:rPr>
        <w:t xml:space="preserve">(PGF) </w:t>
      </w:r>
      <w:r w:rsidRPr="00582A2D">
        <w:rPr>
          <w:sz w:val="24"/>
          <w:szCs w:val="24"/>
        </w:rPr>
        <w:t xml:space="preserve">during the day/night which </w:t>
      </w:r>
      <w:r>
        <w:rPr>
          <w:sz w:val="24"/>
          <w:szCs w:val="24"/>
        </w:rPr>
        <w:t>creates</w:t>
      </w:r>
      <w:r w:rsidRPr="00582A2D">
        <w:rPr>
          <w:sz w:val="24"/>
          <w:szCs w:val="24"/>
        </w:rPr>
        <w:t xml:space="preserve"> a wind oscillation</w:t>
      </w:r>
      <w:r>
        <w:rPr>
          <w:sz w:val="24"/>
          <w:szCs w:val="24"/>
        </w:rPr>
        <w:t xml:space="preserve"> in the geostrophic wind</w:t>
      </w:r>
      <w:r w:rsidRPr="00582A2D">
        <w:rPr>
          <w:sz w:val="24"/>
          <w:szCs w:val="24"/>
        </w:rPr>
        <w:t>.</w:t>
      </w:r>
      <w:r>
        <w:rPr>
          <w:sz w:val="24"/>
          <w:szCs w:val="24"/>
        </w:rPr>
        <w:t xml:space="preserve"> </w:t>
      </w:r>
      <w:r w:rsidRPr="00582A2D">
        <w:rPr>
          <w:sz w:val="24"/>
          <w:szCs w:val="24"/>
        </w:rPr>
        <w:t xml:space="preserve">However, </w:t>
      </w:r>
      <w:r>
        <w:rPr>
          <w:sz w:val="24"/>
          <w:szCs w:val="24"/>
        </w:rPr>
        <w:t xml:space="preserve">the nocturnal LLJ-like wind maxima produced by </w:t>
      </w:r>
      <w:r w:rsidR="00D461AA">
        <w:rPr>
          <w:sz w:val="24"/>
          <w:szCs w:val="24"/>
        </w:rPr>
        <w:t>the Holton</w:t>
      </w:r>
      <w:r w:rsidRPr="00582A2D">
        <w:rPr>
          <w:sz w:val="24"/>
          <w:szCs w:val="24"/>
        </w:rPr>
        <w:t xml:space="preserve"> model </w:t>
      </w:r>
      <w:r>
        <w:rPr>
          <w:sz w:val="24"/>
          <w:szCs w:val="24"/>
        </w:rPr>
        <w:t xml:space="preserve">is unable to replicate the structure and phase of the typical LLJ in detail. </w:t>
      </w:r>
    </w:p>
    <w:p w14:paraId="45282364" w14:textId="77777777" w:rsidR="00E11AD7" w:rsidRDefault="00E11AD7" w:rsidP="006127DE">
      <w:pPr>
        <w:spacing w:line="240" w:lineRule="auto"/>
        <w:rPr>
          <w:sz w:val="24"/>
          <w:szCs w:val="24"/>
        </w:rPr>
      </w:pPr>
      <w:r>
        <w:rPr>
          <w:sz w:val="24"/>
          <w:szCs w:val="24"/>
        </w:rPr>
        <w:t xml:space="preserve">Bonner and </w:t>
      </w:r>
      <w:proofErr w:type="spellStart"/>
      <w:r>
        <w:rPr>
          <w:sz w:val="24"/>
          <w:szCs w:val="24"/>
        </w:rPr>
        <w:t>Peagle</w:t>
      </w:r>
      <w:proofErr w:type="spellEnd"/>
      <w:r>
        <w:rPr>
          <w:sz w:val="24"/>
          <w:szCs w:val="24"/>
        </w:rPr>
        <w:t xml:space="preserve"> (1970) used an analytical model created by </w:t>
      </w:r>
      <w:proofErr w:type="spellStart"/>
      <w:r>
        <w:rPr>
          <w:sz w:val="24"/>
          <w:szCs w:val="24"/>
        </w:rPr>
        <w:t>Peagle</w:t>
      </w:r>
      <w:proofErr w:type="spellEnd"/>
      <w:r>
        <w:rPr>
          <w:sz w:val="24"/>
          <w:szCs w:val="24"/>
        </w:rPr>
        <w:t xml:space="preserve"> (1970) capable of producing LLJs under three different scenarios: time dependent eddy viscosity and geostrophic wind that was assumed to be a function of height only; constant eddy viscosity and variable geostrophic wind (with respect to time and height); time dependent eddy viscosity and variable geostrophic wind (with time and height). However, unlike the Holton (1967) model, the variation in the geostrophic wind is prescribed, as there is no thermodynamic </w:t>
      </w:r>
      <w:proofErr w:type="gramStart"/>
      <w:r>
        <w:rPr>
          <w:sz w:val="24"/>
          <w:szCs w:val="24"/>
        </w:rPr>
        <w:t>equation</w:t>
      </w:r>
      <w:proofErr w:type="gramEnd"/>
      <w:r>
        <w:rPr>
          <w:sz w:val="24"/>
          <w:szCs w:val="24"/>
        </w:rPr>
        <w:t xml:space="preserve"> and the coordinate system is not modified to include the presence of a slope. This model is capable of replicating with some degree of accuracy the major features of the LLJ when diurnally varying </w:t>
      </w:r>
      <w:r>
        <w:rPr>
          <w:sz w:val="24"/>
          <w:szCs w:val="24"/>
        </w:rPr>
        <w:lastRenderedPageBreak/>
        <w:t xml:space="preserve">eddy viscosity and geostrophic wind are included, such as the structure of the oscillation, time of maximum intensity and the maximum intensity of the jet. </w:t>
      </w:r>
    </w:p>
    <w:p w14:paraId="1FE379E8" w14:textId="0D4F5BDB" w:rsidR="00E11AD7" w:rsidRDefault="00E11AD7" w:rsidP="006127DE">
      <w:pPr>
        <w:spacing w:line="240" w:lineRule="auto"/>
        <w:rPr>
          <w:sz w:val="24"/>
          <w:szCs w:val="24"/>
        </w:rPr>
      </w:pPr>
      <w:r>
        <w:rPr>
          <w:sz w:val="24"/>
          <w:szCs w:val="24"/>
        </w:rPr>
        <w:t xml:space="preserve">Shapiro and </w:t>
      </w:r>
      <w:proofErr w:type="spellStart"/>
      <w:r>
        <w:rPr>
          <w:sz w:val="24"/>
          <w:szCs w:val="24"/>
        </w:rPr>
        <w:t>Fedorovich</w:t>
      </w:r>
      <w:proofErr w:type="spellEnd"/>
      <w:r>
        <w:rPr>
          <w:sz w:val="24"/>
          <w:szCs w:val="24"/>
        </w:rPr>
        <w:t xml:space="preserve"> (2009) also attempted to combine some aspects of the Blackdar and Holton mechanisms in an inviscid analytical model. Their model includes a slope with the x-coordinate pointing east and down the slope and the y-coordinate pointing across the slope and to the north. The solution starts at sunset, when turbulence is assumed to completely shut down. Therefore, there are no turbulence terms in the equations of motion. The solution only pertains to the nighttime flow. It is found that increasing both the slope angle and stratification causes a reduction in the amplitude of the oscillation. The upslope advection of potential temperature results in negative values of buoyancy, which damps the amplitude of the oscillation. Lower values of the initial </w:t>
      </w:r>
      <w:r w:rsidR="000F5338">
        <w:rPr>
          <w:rFonts w:eastAsiaTheme="minorEastAsia" w:cstheme="minorHAnsi"/>
          <w:sz w:val="24"/>
          <w:szCs w:val="24"/>
        </w:rPr>
        <w:t>V</w:t>
      </w:r>
      <w:r>
        <w:rPr>
          <w:sz w:val="24"/>
          <w:szCs w:val="24"/>
        </w:rPr>
        <w:t xml:space="preserve"> wind (larger ageostrophic wind) cause an increase in the amplitude of the oscillation and consequently larger values of V</w:t>
      </w:r>
      <w:r>
        <w:rPr>
          <w:sz w:val="24"/>
          <w:szCs w:val="24"/>
          <w:vertAlign w:val="subscript"/>
        </w:rPr>
        <w:t>max</w:t>
      </w:r>
      <w:r>
        <w:rPr>
          <w:sz w:val="24"/>
          <w:szCs w:val="24"/>
        </w:rPr>
        <w:t>, as is expected from the Blackdar (1957) theory. Larger values of initial buoyancy also result in larger oscillation amplitudes and a larger V</w:t>
      </w:r>
      <w:r>
        <w:rPr>
          <w:sz w:val="24"/>
          <w:szCs w:val="24"/>
          <w:vertAlign w:val="subscript"/>
        </w:rPr>
        <w:t>max</w:t>
      </w:r>
      <w:r>
        <w:rPr>
          <w:sz w:val="24"/>
          <w:szCs w:val="24"/>
        </w:rPr>
        <w:t xml:space="preserve">. The amplitude of the oscillation is maximized for a slope angle of approximately 0.3 degrees. The introduction of a slope leads to the idea of a tilted boundary layer (boundary layer is parallel to the slope). The result is that parcels close to the ground have positive values of initial buoyancy because the air closer to the slope will be warmer than air further east in the same altitude. Since larger initial values of buoyancy lead to stronger jets, the existence of a tilted boundary layer leads to stronger jets. </w:t>
      </w:r>
    </w:p>
    <w:p w14:paraId="74C86A82" w14:textId="09E6B5F2" w:rsidR="00E11AD7" w:rsidRDefault="00E11AD7" w:rsidP="006127DE">
      <w:pPr>
        <w:spacing w:line="240" w:lineRule="auto"/>
        <w:rPr>
          <w:sz w:val="24"/>
          <w:szCs w:val="24"/>
        </w:rPr>
      </w:pPr>
      <w:r>
        <w:rPr>
          <w:sz w:val="24"/>
          <w:szCs w:val="24"/>
        </w:rPr>
        <w:t xml:space="preserve">Shapiro et al. (2016; hereafter S16) improved on the Shapiro and </w:t>
      </w:r>
      <w:proofErr w:type="spellStart"/>
      <w:r>
        <w:rPr>
          <w:sz w:val="24"/>
          <w:szCs w:val="24"/>
        </w:rPr>
        <w:t>Fedorovich</w:t>
      </w:r>
      <w:proofErr w:type="spellEnd"/>
      <w:r>
        <w:rPr>
          <w:sz w:val="24"/>
          <w:szCs w:val="24"/>
        </w:rPr>
        <w:t xml:space="preserve"> (2009) model by adding several missing features to it. </w:t>
      </w:r>
      <w:r w:rsidR="00A56BBD">
        <w:rPr>
          <w:sz w:val="24"/>
          <w:szCs w:val="24"/>
        </w:rPr>
        <w:t>As i</w:t>
      </w:r>
      <w:r w:rsidR="00535D32">
        <w:rPr>
          <w:sz w:val="24"/>
          <w:szCs w:val="24"/>
        </w:rPr>
        <w:t>n</w:t>
      </w:r>
      <w:r>
        <w:rPr>
          <w:sz w:val="24"/>
          <w:szCs w:val="24"/>
        </w:rPr>
        <w:t xml:space="preserve"> the Shapiro and </w:t>
      </w:r>
      <w:proofErr w:type="spellStart"/>
      <w:r>
        <w:rPr>
          <w:sz w:val="24"/>
          <w:szCs w:val="24"/>
        </w:rPr>
        <w:t>Fedorovich</w:t>
      </w:r>
      <w:proofErr w:type="spellEnd"/>
      <w:r>
        <w:rPr>
          <w:sz w:val="24"/>
          <w:szCs w:val="24"/>
        </w:rPr>
        <w:t xml:space="preserve"> (2009) model, a background constant southerly geostrophic wind is imposed and flows parallel to a slope. The surface buoyancy varies as a piecewise-linear function of time to represent the diurnal cycle. The turbulent diffusivities vary as a piecewise constant function of time, with fixed values for day and night. </w:t>
      </w:r>
      <w:r w:rsidR="00A87FD8">
        <w:rPr>
          <w:sz w:val="24"/>
          <w:szCs w:val="24"/>
        </w:rPr>
        <w:t>Diurnally p</w:t>
      </w:r>
      <w:r>
        <w:rPr>
          <w:sz w:val="24"/>
          <w:szCs w:val="24"/>
        </w:rPr>
        <w:t xml:space="preserve">eriodic solutions are obtained for all variables. It was found that the intensity of the LLJ is enhanced by larger values of the background southerly geostrophic wind, larger values of peak positive surface buoyancy and an increasing ratio of day-to-night diffusivities </w:t>
      </w:r>
      <w:r w:rsidRPr="00F52D8E">
        <w:rPr>
          <w:sz w:val="24"/>
          <w:szCs w:val="24"/>
        </w:rPr>
        <w:t>(large daytime diffusivity and smaller nighttime diffusivity). Klein et al. (2016) also found that the relative LLJ strength depends on the degree of change in atmospheric stability and turbulence intensity during the early evening transition. The</w:t>
      </w:r>
      <w:r>
        <w:rPr>
          <w:sz w:val="24"/>
          <w:szCs w:val="24"/>
        </w:rPr>
        <w:t xml:space="preserve"> results of the S16 theory are remarkably </w:t>
      </w:r>
      <w:proofErr w:type="gramStart"/>
      <w:r>
        <w:rPr>
          <w:sz w:val="24"/>
          <w:szCs w:val="24"/>
        </w:rPr>
        <w:t>similar to</w:t>
      </w:r>
      <w:proofErr w:type="gramEnd"/>
      <w:r>
        <w:rPr>
          <w:sz w:val="24"/>
          <w:szCs w:val="24"/>
        </w:rPr>
        <w:t xml:space="preserve"> LLJ observations: The shape of the oscillation, maximum LLJ wind speed values, time of maximum LLJ winds, height of the LLJ, etc. all come very close to real values. </w:t>
      </w:r>
      <w:proofErr w:type="gramStart"/>
      <w:r>
        <w:rPr>
          <w:sz w:val="24"/>
          <w:szCs w:val="24"/>
        </w:rPr>
        <w:t>Similarly</w:t>
      </w:r>
      <w:proofErr w:type="gramEnd"/>
      <w:r>
        <w:rPr>
          <w:sz w:val="24"/>
          <w:szCs w:val="24"/>
        </w:rPr>
        <w:t xml:space="preserve"> to the Shapiro and </w:t>
      </w:r>
      <w:proofErr w:type="spellStart"/>
      <w:r>
        <w:rPr>
          <w:sz w:val="24"/>
          <w:szCs w:val="24"/>
        </w:rPr>
        <w:t>Fedorovich</w:t>
      </w:r>
      <w:proofErr w:type="spellEnd"/>
      <w:r>
        <w:rPr>
          <w:sz w:val="24"/>
          <w:szCs w:val="24"/>
        </w:rPr>
        <w:t xml:space="preserve"> (2009) model, the LLJ strength is maximized for a slope angle of approximately 0.2 degrees, characteristic of the Great Plains. </w:t>
      </w:r>
    </w:p>
    <w:p w14:paraId="01FAC27A" w14:textId="37B2C868" w:rsidR="00E11AD7" w:rsidRDefault="00E11AD7" w:rsidP="006127DE">
      <w:pPr>
        <w:spacing w:line="240" w:lineRule="auto"/>
        <w:rPr>
          <w:sz w:val="24"/>
          <w:szCs w:val="24"/>
        </w:rPr>
      </w:pPr>
      <w:proofErr w:type="spellStart"/>
      <w:r>
        <w:rPr>
          <w:sz w:val="24"/>
          <w:szCs w:val="24"/>
        </w:rPr>
        <w:t>Gebauer</w:t>
      </w:r>
      <w:proofErr w:type="spellEnd"/>
      <w:r>
        <w:rPr>
          <w:sz w:val="24"/>
          <w:szCs w:val="24"/>
        </w:rPr>
        <w:t xml:space="preserve"> and Shapiro (2019) noted that not only a constant along slope positive buoyancy value can generate an increase in the geostrophic wind parallel to the slope, but also an along slope buoyancy gradient. Uneven heating of a slope (or even flat terrain) generates a buoyancy gradient (baroclinicity) that strengthens the geostrophic wind parallel to the slope. </w:t>
      </w:r>
    </w:p>
    <w:p w14:paraId="5CA75C68" w14:textId="56D564EB" w:rsidR="00E11AD7" w:rsidRDefault="00E11AD7" w:rsidP="006127DE">
      <w:pPr>
        <w:spacing w:line="240" w:lineRule="auto"/>
        <w:rPr>
          <w:sz w:val="24"/>
          <w:szCs w:val="24"/>
        </w:rPr>
      </w:pPr>
      <w:r>
        <w:rPr>
          <w:sz w:val="24"/>
          <w:szCs w:val="24"/>
        </w:rPr>
        <w:t>Shapiro et al. (2022; hereafter S22) also explores the effects of a buoyancy gradient in the strength of the LLJ t</w:t>
      </w:r>
      <w:r w:rsidR="004D4ED4">
        <w:rPr>
          <w:sz w:val="24"/>
          <w:szCs w:val="24"/>
        </w:rPr>
        <w:t>rough</w:t>
      </w:r>
      <w:r>
        <w:rPr>
          <w:sz w:val="24"/>
          <w:szCs w:val="24"/>
        </w:rPr>
        <w:t xml:space="preserve"> an analytical model, but without introducing a slope. The model includes a diurnally periodic surface buoyancy gradient in the east-west direction in the presence of a 10</w:t>
      </w:r>
      <w:r w:rsidR="00EE76C7">
        <w:rPr>
          <w:sz w:val="24"/>
          <w:szCs w:val="24"/>
        </w:rPr>
        <w:t xml:space="preserve"> </w:t>
      </w:r>
      <w:r w:rsidR="00D77954">
        <w:rPr>
          <w:sz w:val="24"/>
          <w:szCs w:val="24"/>
        </w:rPr>
        <w:t>m</w:t>
      </w:r>
      <w:r w:rsidR="00EE76C7">
        <w:rPr>
          <w:sz w:val="24"/>
          <w:szCs w:val="24"/>
        </w:rPr>
        <w:t xml:space="preserve"> </w:t>
      </w:r>
      <w:r w:rsidR="00D77954">
        <w:rPr>
          <w:sz w:val="24"/>
          <w:szCs w:val="24"/>
        </w:rPr>
        <w:t>s</w:t>
      </w:r>
      <w:r w:rsidR="00D77954">
        <w:rPr>
          <w:sz w:val="24"/>
          <w:szCs w:val="24"/>
          <w:vertAlign w:val="superscript"/>
        </w:rPr>
        <w:t>-1</w:t>
      </w:r>
      <w:r>
        <w:rPr>
          <w:sz w:val="24"/>
          <w:szCs w:val="24"/>
        </w:rPr>
        <w:t xml:space="preserve"> southerly </w:t>
      </w:r>
      <w:r w:rsidR="00C206CB">
        <w:rPr>
          <w:sz w:val="24"/>
          <w:szCs w:val="24"/>
        </w:rPr>
        <w:t xml:space="preserve">free-atmosphere </w:t>
      </w:r>
      <w:r>
        <w:rPr>
          <w:sz w:val="24"/>
          <w:szCs w:val="24"/>
        </w:rPr>
        <w:t xml:space="preserve">geostrophic wind. The eddy viscosity and </w:t>
      </w:r>
      <w:r>
        <w:rPr>
          <w:sz w:val="24"/>
          <w:szCs w:val="24"/>
        </w:rPr>
        <w:lastRenderedPageBreak/>
        <w:t xml:space="preserve">diffusivity also vary periodically according to a piecewise </w:t>
      </w:r>
      <w:r w:rsidR="002E3601">
        <w:rPr>
          <w:sz w:val="24"/>
          <w:szCs w:val="24"/>
        </w:rPr>
        <w:t xml:space="preserve">constant </w:t>
      </w:r>
      <w:r>
        <w:rPr>
          <w:sz w:val="24"/>
          <w:szCs w:val="24"/>
        </w:rPr>
        <w:t xml:space="preserve">function, with an abrupt increase (decrease) at sunrise (sunset). The solutions for all variables are periodic as in S16 and can produce strong jets from typical atmospheric conditions. Removing the </w:t>
      </w:r>
      <w:r w:rsidR="00DA161C">
        <w:rPr>
          <w:sz w:val="24"/>
          <w:szCs w:val="24"/>
        </w:rPr>
        <w:t xml:space="preserve">free-atmosphere </w:t>
      </w:r>
      <w:r>
        <w:rPr>
          <w:sz w:val="24"/>
          <w:szCs w:val="24"/>
        </w:rPr>
        <w:t>geostrophic wind and keeping the buoyancy gradient (surface buoyancy decreasing at a rate of -0.2</w:t>
      </w:r>
      <w:r w:rsidR="00C263FC">
        <w:rPr>
          <w:sz w:val="24"/>
          <w:szCs w:val="24"/>
        </w:rPr>
        <w:t xml:space="preserve"> </w:t>
      </w:r>
      <w:r>
        <w:rPr>
          <w:sz w:val="24"/>
          <w:szCs w:val="24"/>
        </w:rPr>
        <w:t>m</w:t>
      </w:r>
      <w:r w:rsidR="00C263FC">
        <w:rPr>
          <w:sz w:val="24"/>
          <w:szCs w:val="24"/>
        </w:rPr>
        <w:t xml:space="preserve"> </w:t>
      </w:r>
      <w:r>
        <w:rPr>
          <w:sz w:val="24"/>
          <w:szCs w:val="24"/>
        </w:rPr>
        <w:t>s</w:t>
      </w:r>
      <w:r>
        <w:rPr>
          <w:sz w:val="24"/>
          <w:szCs w:val="24"/>
          <w:vertAlign w:val="superscript"/>
        </w:rPr>
        <w:t xml:space="preserve">-2 </w:t>
      </w:r>
      <w:r>
        <w:rPr>
          <w:sz w:val="24"/>
          <w:szCs w:val="24"/>
        </w:rPr>
        <w:t>for every 1000</w:t>
      </w:r>
      <w:r w:rsidR="000B6E84">
        <w:rPr>
          <w:sz w:val="24"/>
          <w:szCs w:val="24"/>
        </w:rPr>
        <w:t xml:space="preserve"> </w:t>
      </w:r>
      <w:r>
        <w:rPr>
          <w:sz w:val="24"/>
          <w:szCs w:val="24"/>
        </w:rPr>
        <w:t>km) results in a jet that is 60% weaker, while removing the buoyancy gradient and keeping the 10</w:t>
      </w:r>
      <w:r w:rsidR="00EE76C7">
        <w:rPr>
          <w:sz w:val="24"/>
          <w:szCs w:val="24"/>
        </w:rPr>
        <w:t xml:space="preserve"> </w:t>
      </w:r>
      <w:r>
        <w:rPr>
          <w:sz w:val="24"/>
          <w:szCs w:val="24"/>
        </w:rPr>
        <w:t>m</w:t>
      </w:r>
      <w:r w:rsidR="00EE76C7">
        <w:rPr>
          <w:sz w:val="24"/>
          <w:szCs w:val="24"/>
        </w:rPr>
        <w:t xml:space="preserve"> </w:t>
      </w:r>
      <w:r>
        <w:rPr>
          <w:sz w:val="24"/>
          <w:szCs w:val="24"/>
        </w:rPr>
        <w:t>s</w:t>
      </w:r>
      <w:r>
        <w:rPr>
          <w:sz w:val="24"/>
          <w:szCs w:val="24"/>
          <w:vertAlign w:val="superscript"/>
        </w:rPr>
        <w:t>-1</w:t>
      </w:r>
      <w:r>
        <w:rPr>
          <w:sz w:val="24"/>
          <w:szCs w:val="24"/>
        </w:rPr>
        <w:t xml:space="preserve"> southerly geostrophic wind (Blackdar jet) results in a 40% weaker jet (all other parameters can be found in table 1 and 2 of S22). In the analytical model run mentioned above without the buoyancy gradient (which produces a Blackdar jet), the intensity of the jet was stronger when there was a larger decrease in turbulence at sunset, which is consistent with S16 </w:t>
      </w:r>
      <w:proofErr w:type="gramStart"/>
      <w:r>
        <w:rPr>
          <w:sz w:val="24"/>
          <w:szCs w:val="24"/>
        </w:rPr>
        <w:t>and also</w:t>
      </w:r>
      <w:proofErr w:type="gramEnd"/>
      <w:r>
        <w:rPr>
          <w:sz w:val="24"/>
          <w:szCs w:val="24"/>
        </w:rPr>
        <w:t xml:space="preserve"> with Klein et al. (2016). When </w:t>
      </w:r>
      <w:r w:rsidR="00792570">
        <w:rPr>
          <w:sz w:val="24"/>
          <w:szCs w:val="24"/>
        </w:rPr>
        <w:t>ECMWF</w:t>
      </w:r>
      <w:r w:rsidR="00FD4569">
        <w:rPr>
          <w:sz w:val="24"/>
          <w:szCs w:val="24"/>
        </w:rPr>
        <w:t xml:space="preserve"> (European Centre for Medium-Range Weather Forecasts)</w:t>
      </w:r>
      <w:r w:rsidR="00792570">
        <w:rPr>
          <w:sz w:val="24"/>
          <w:szCs w:val="24"/>
        </w:rPr>
        <w:t xml:space="preserve"> Reanalysis v5 (</w:t>
      </w:r>
      <w:r>
        <w:rPr>
          <w:sz w:val="24"/>
          <w:szCs w:val="24"/>
        </w:rPr>
        <w:t>ERA5</w:t>
      </w:r>
      <w:r w:rsidR="00792570">
        <w:rPr>
          <w:sz w:val="24"/>
          <w:szCs w:val="24"/>
        </w:rPr>
        <w:t>)</w:t>
      </w:r>
      <w:r>
        <w:rPr>
          <w:sz w:val="24"/>
          <w:szCs w:val="24"/>
        </w:rPr>
        <w:t xml:space="preserve"> wind and virtual potential temperature data (to estimate the surface buoyancy gradient) from </w:t>
      </w:r>
      <w:r w:rsidR="00663730">
        <w:rPr>
          <w:sz w:val="24"/>
          <w:szCs w:val="24"/>
        </w:rPr>
        <w:t>an afternoon immediately prior to a LLJ night</w:t>
      </w:r>
      <w:r>
        <w:rPr>
          <w:sz w:val="24"/>
          <w:szCs w:val="24"/>
        </w:rPr>
        <w:t xml:space="preserve"> in the </w:t>
      </w:r>
      <w:r w:rsidR="00663730">
        <w:rPr>
          <w:sz w:val="24"/>
          <w:szCs w:val="24"/>
        </w:rPr>
        <w:t>G</w:t>
      </w:r>
      <w:r>
        <w:rPr>
          <w:sz w:val="24"/>
          <w:szCs w:val="24"/>
        </w:rPr>
        <w:t xml:space="preserve">reat </w:t>
      </w:r>
      <w:r w:rsidR="00663730">
        <w:rPr>
          <w:sz w:val="24"/>
          <w:szCs w:val="24"/>
        </w:rPr>
        <w:t>P</w:t>
      </w:r>
      <w:r>
        <w:rPr>
          <w:sz w:val="24"/>
          <w:szCs w:val="24"/>
        </w:rPr>
        <w:t xml:space="preserve">lains was fed into the </w:t>
      </w:r>
      <w:r w:rsidR="002B6643">
        <w:rPr>
          <w:sz w:val="24"/>
          <w:szCs w:val="24"/>
        </w:rPr>
        <w:t xml:space="preserve">analytical </w:t>
      </w:r>
      <w:r>
        <w:rPr>
          <w:sz w:val="24"/>
          <w:szCs w:val="24"/>
        </w:rPr>
        <w:t xml:space="preserve">model, </w:t>
      </w:r>
      <w:r w:rsidR="005B42C1">
        <w:rPr>
          <w:sz w:val="24"/>
          <w:szCs w:val="24"/>
        </w:rPr>
        <w:t>the model</w:t>
      </w:r>
      <w:r>
        <w:rPr>
          <w:sz w:val="24"/>
          <w:szCs w:val="24"/>
        </w:rPr>
        <w:t xml:space="preserve"> reproduce</w:t>
      </w:r>
      <w:r w:rsidR="006609DF">
        <w:rPr>
          <w:sz w:val="24"/>
          <w:szCs w:val="24"/>
        </w:rPr>
        <w:t>d</w:t>
      </w:r>
      <w:r w:rsidR="005B42C1">
        <w:rPr>
          <w:sz w:val="24"/>
          <w:szCs w:val="24"/>
        </w:rPr>
        <w:t xml:space="preserve"> the</w:t>
      </w:r>
      <w:r>
        <w:rPr>
          <w:sz w:val="24"/>
          <w:szCs w:val="24"/>
        </w:rPr>
        <w:t xml:space="preserve"> peak values of </w:t>
      </w:r>
      <w:r w:rsidR="00882E2B">
        <w:rPr>
          <w:sz w:val="24"/>
          <w:szCs w:val="24"/>
        </w:rPr>
        <w:t>u</w:t>
      </w:r>
      <w:r>
        <w:rPr>
          <w:sz w:val="24"/>
          <w:szCs w:val="24"/>
        </w:rPr>
        <w:t xml:space="preserve">, </w:t>
      </w:r>
      <w:r w:rsidR="00882E2B">
        <w:rPr>
          <w:sz w:val="24"/>
          <w:szCs w:val="24"/>
        </w:rPr>
        <w:t>v</w:t>
      </w:r>
      <w:r>
        <w:rPr>
          <w:sz w:val="24"/>
          <w:szCs w:val="24"/>
        </w:rPr>
        <w:t xml:space="preserve"> and wind speed, as well as the heights and times of these maxima with a high degree of accuracy (</w:t>
      </w:r>
      <w:r w:rsidR="002B6643">
        <w:rPr>
          <w:sz w:val="24"/>
          <w:szCs w:val="24"/>
        </w:rPr>
        <w:t>results verified using</w:t>
      </w:r>
      <w:r>
        <w:rPr>
          <w:sz w:val="24"/>
          <w:szCs w:val="24"/>
        </w:rPr>
        <w:t xml:space="preserve"> doppler lidar winds from a location within the baroclinic zone near Lamont, OK). </w:t>
      </w:r>
    </w:p>
    <w:p w14:paraId="1FC4AEBF" w14:textId="721458F2" w:rsidR="00E11AD7" w:rsidRDefault="00E11AD7" w:rsidP="006127DE">
      <w:pPr>
        <w:spacing w:line="240" w:lineRule="auto"/>
        <w:rPr>
          <w:sz w:val="24"/>
          <w:szCs w:val="24"/>
        </w:rPr>
      </w:pPr>
      <w:r>
        <w:rPr>
          <w:sz w:val="24"/>
          <w:szCs w:val="24"/>
        </w:rPr>
        <w:t xml:space="preserve">The LLJ contributes to the generation of convection in </w:t>
      </w:r>
      <w:proofErr w:type="gramStart"/>
      <w:r>
        <w:rPr>
          <w:sz w:val="24"/>
          <w:szCs w:val="24"/>
        </w:rPr>
        <w:t>many different ways</w:t>
      </w:r>
      <w:proofErr w:type="gramEnd"/>
      <w:r>
        <w:rPr>
          <w:sz w:val="24"/>
          <w:szCs w:val="24"/>
        </w:rPr>
        <w:t xml:space="preserve">: It can aid in the formation of an unstable environment by </w:t>
      </w:r>
      <w:proofErr w:type="spellStart"/>
      <w:r>
        <w:rPr>
          <w:sz w:val="24"/>
          <w:szCs w:val="24"/>
        </w:rPr>
        <w:t>advecting</w:t>
      </w:r>
      <w:proofErr w:type="spellEnd"/>
      <w:r>
        <w:rPr>
          <w:sz w:val="24"/>
          <w:szCs w:val="24"/>
        </w:rPr>
        <w:t xml:space="preserve"> low-level moist and warm air from the south (Beebe and Bates 1955,</w:t>
      </w:r>
      <w:r w:rsidRPr="007F5AED">
        <w:rPr>
          <w:sz w:val="24"/>
          <w:szCs w:val="24"/>
        </w:rPr>
        <w:t xml:space="preserve"> </w:t>
      </w:r>
      <w:r>
        <w:rPr>
          <w:sz w:val="24"/>
          <w:szCs w:val="24"/>
        </w:rPr>
        <w:t xml:space="preserve">Trier and Parsons 1993, </w:t>
      </w:r>
      <w:proofErr w:type="spellStart"/>
      <w:r>
        <w:rPr>
          <w:sz w:val="24"/>
          <w:szCs w:val="24"/>
        </w:rPr>
        <w:t>Reif</w:t>
      </w:r>
      <w:proofErr w:type="spellEnd"/>
      <w:r>
        <w:rPr>
          <w:sz w:val="24"/>
          <w:szCs w:val="24"/>
        </w:rPr>
        <w:t xml:space="preserve"> and Bluestein 2017</w:t>
      </w:r>
      <w:r w:rsidR="00FC61B4">
        <w:rPr>
          <w:sz w:val="24"/>
          <w:szCs w:val="24"/>
        </w:rPr>
        <w:t>, Blake et al. 2017</w:t>
      </w:r>
      <w:r>
        <w:rPr>
          <w:sz w:val="24"/>
          <w:szCs w:val="24"/>
        </w:rPr>
        <w:t xml:space="preserve">, </w:t>
      </w:r>
      <w:proofErr w:type="spellStart"/>
      <w:r>
        <w:rPr>
          <w:sz w:val="24"/>
          <w:szCs w:val="24"/>
        </w:rPr>
        <w:t>Gebauer</w:t>
      </w:r>
      <w:proofErr w:type="spellEnd"/>
      <w:r>
        <w:rPr>
          <w:sz w:val="24"/>
          <w:szCs w:val="24"/>
        </w:rPr>
        <w:t xml:space="preserve"> et al. 2018, </w:t>
      </w:r>
      <w:proofErr w:type="spellStart"/>
      <w:r>
        <w:rPr>
          <w:sz w:val="24"/>
          <w:szCs w:val="24"/>
        </w:rPr>
        <w:t>Reif</w:t>
      </w:r>
      <w:proofErr w:type="spellEnd"/>
      <w:r>
        <w:rPr>
          <w:sz w:val="24"/>
          <w:szCs w:val="24"/>
        </w:rPr>
        <w:t xml:space="preserve"> and Bluestein 2018, Parsons et al. 2019, Smith et al. 2019). Convergence mostly in the northern terminus of the jet (Beebe and Bates 1955, Bonner 1966, Trier and Parsons 1993, Tuttle and Davis, 2006), to the left of the jet axis (Beebe and Bates 1955, Bonner 1966, Walters and Winkler, 2001) and to the right of the jet axis (Pu and Dickinson 2014, </w:t>
      </w:r>
      <w:proofErr w:type="spellStart"/>
      <w:r>
        <w:rPr>
          <w:sz w:val="24"/>
          <w:szCs w:val="24"/>
        </w:rPr>
        <w:t>Gebauer</w:t>
      </w:r>
      <w:proofErr w:type="spellEnd"/>
      <w:r>
        <w:rPr>
          <w:sz w:val="24"/>
          <w:szCs w:val="24"/>
        </w:rPr>
        <w:t xml:space="preserve"> et al. 2018) can help initiate and maintain convection. Convergence generated by heterogeneity in the LLJ flow (</w:t>
      </w:r>
      <w:proofErr w:type="spellStart"/>
      <w:r>
        <w:rPr>
          <w:sz w:val="24"/>
          <w:szCs w:val="24"/>
        </w:rPr>
        <w:t>Gebauer</w:t>
      </w:r>
      <w:proofErr w:type="spellEnd"/>
      <w:r>
        <w:rPr>
          <w:sz w:val="24"/>
          <w:szCs w:val="24"/>
        </w:rPr>
        <w:t xml:space="preserve"> et al. 2018, Smith et al. 2019) is one mechanism that can lift parcels to their </w:t>
      </w:r>
      <w:r w:rsidR="00500DC9">
        <w:rPr>
          <w:sz w:val="24"/>
          <w:szCs w:val="24"/>
        </w:rPr>
        <w:t xml:space="preserve">level of </w:t>
      </w:r>
      <w:r w:rsidR="00001C6F">
        <w:rPr>
          <w:sz w:val="24"/>
          <w:szCs w:val="24"/>
        </w:rPr>
        <w:t>free convection</w:t>
      </w:r>
      <w:r>
        <w:rPr>
          <w:sz w:val="24"/>
          <w:szCs w:val="24"/>
        </w:rPr>
        <w:t xml:space="preserve">. The LLJ can </w:t>
      </w:r>
      <w:proofErr w:type="spellStart"/>
      <w:r>
        <w:rPr>
          <w:sz w:val="24"/>
          <w:szCs w:val="24"/>
        </w:rPr>
        <w:t>advect</w:t>
      </w:r>
      <w:proofErr w:type="spellEnd"/>
      <w:r>
        <w:rPr>
          <w:sz w:val="24"/>
          <w:szCs w:val="24"/>
        </w:rPr>
        <w:t xml:space="preserve"> warm and moist air over a boundary, such as a cold, warm, quasi-stationary front or a dryline, aiding in the generation of convection (Trier and Parsons 1993, </w:t>
      </w:r>
      <w:proofErr w:type="spellStart"/>
      <w:r>
        <w:rPr>
          <w:sz w:val="24"/>
          <w:szCs w:val="24"/>
        </w:rPr>
        <w:t>Reif</w:t>
      </w:r>
      <w:proofErr w:type="spellEnd"/>
      <w:r>
        <w:rPr>
          <w:sz w:val="24"/>
          <w:szCs w:val="24"/>
        </w:rPr>
        <w:t xml:space="preserve"> and Bluestein 2017). Veering of the LLJ winds with increasing height (winds turning from south to southwest) happening first in the western part of the jet and later at night in the eastern part of the jet creates regions of convergence that can potentially generate convection (Smith et al 2019).  </w:t>
      </w:r>
    </w:p>
    <w:p w14:paraId="14C086A1" w14:textId="7644123C" w:rsidR="00E11AD7" w:rsidRDefault="00E11AD7" w:rsidP="006127DE">
      <w:pPr>
        <w:spacing w:line="240" w:lineRule="auto"/>
        <w:rPr>
          <w:sz w:val="24"/>
          <w:szCs w:val="24"/>
        </w:rPr>
      </w:pPr>
      <w:r>
        <w:rPr>
          <w:sz w:val="24"/>
          <w:szCs w:val="24"/>
        </w:rPr>
        <w:t xml:space="preserve">Several mechanisms can aid in the generation of nocturnal convection in the Great Plains, some more well-documented than others. This study will focus on a new mechanism proposed by </w:t>
      </w:r>
      <w:r w:rsidR="000F5A56">
        <w:rPr>
          <w:sz w:val="24"/>
          <w:szCs w:val="24"/>
        </w:rPr>
        <w:t>S18</w:t>
      </w:r>
      <w:r>
        <w:rPr>
          <w:sz w:val="24"/>
          <w:szCs w:val="24"/>
        </w:rPr>
        <w:t xml:space="preserve">, which is intimately linked to the LLJ. S18 developed an analytical model in which weak but persistent ascent is generated when dry-convective mixing decays at sunset in a convective boundary layer (which also generates a </w:t>
      </w:r>
      <w:proofErr w:type="spellStart"/>
      <w:r>
        <w:rPr>
          <w:sz w:val="24"/>
          <w:szCs w:val="24"/>
        </w:rPr>
        <w:t>Blackadar</w:t>
      </w:r>
      <w:proofErr w:type="spellEnd"/>
      <w:r>
        <w:rPr>
          <w:sz w:val="24"/>
          <w:szCs w:val="24"/>
        </w:rPr>
        <w:t xml:space="preserve">-like inertial oscillation) in the presence of </w:t>
      </w:r>
      <w:r w:rsidR="00406EDA">
        <w:rPr>
          <w:sz w:val="24"/>
          <w:szCs w:val="24"/>
        </w:rPr>
        <w:t xml:space="preserve">a </w:t>
      </w:r>
      <w:r>
        <w:rPr>
          <w:sz w:val="24"/>
          <w:szCs w:val="24"/>
        </w:rPr>
        <w:t xml:space="preserve">warm tongue. </w:t>
      </w:r>
      <w:proofErr w:type="gramStart"/>
      <w:r>
        <w:rPr>
          <w:sz w:val="24"/>
          <w:szCs w:val="24"/>
        </w:rPr>
        <w:t>Similar to</w:t>
      </w:r>
      <w:proofErr w:type="gramEnd"/>
      <w:r>
        <w:rPr>
          <w:sz w:val="24"/>
          <w:szCs w:val="24"/>
        </w:rPr>
        <w:t xml:space="preserve"> Shapiro and </w:t>
      </w:r>
      <w:proofErr w:type="spellStart"/>
      <w:r>
        <w:rPr>
          <w:sz w:val="24"/>
          <w:szCs w:val="24"/>
        </w:rPr>
        <w:t>Fedorovich</w:t>
      </w:r>
      <w:proofErr w:type="spellEnd"/>
      <w:r>
        <w:rPr>
          <w:sz w:val="24"/>
          <w:szCs w:val="24"/>
        </w:rPr>
        <w:t xml:space="preserve"> (2009), the model is initialized at sunset, which removes the need for turbulence terms in the equations of motion. Given that there are no turbulent terms, it is unfeasible for the analytical model to be applied for daytime flow. The initial conditions (at sunset) include a free-atmosphere southerly geostrophic wind of 10</w:t>
      </w:r>
      <w:r w:rsidR="00EE76C7">
        <w:rPr>
          <w:sz w:val="24"/>
          <w:szCs w:val="24"/>
        </w:rPr>
        <w:t xml:space="preserve"> </w:t>
      </w:r>
      <w:r>
        <w:rPr>
          <w:sz w:val="24"/>
          <w:szCs w:val="24"/>
        </w:rPr>
        <w:t>m</w:t>
      </w:r>
      <w:r w:rsidR="00EE76C7">
        <w:rPr>
          <w:sz w:val="24"/>
          <w:szCs w:val="24"/>
        </w:rPr>
        <w:t xml:space="preserve"> </w:t>
      </w:r>
      <w:r>
        <w:rPr>
          <w:sz w:val="24"/>
          <w:szCs w:val="24"/>
        </w:rPr>
        <w:t>s</w:t>
      </w:r>
      <w:r>
        <w:rPr>
          <w:sz w:val="24"/>
          <w:szCs w:val="24"/>
          <w:vertAlign w:val="superscript"/>
        </w:rPr>
        <w:t>-1</w:t>
      </w:r>
      <w:r>
        <w:rPr>
          <w:sz w:val="24"/>
          <w:szCs w:val="24"/>
        </w:rPr>
        <w:t xml:space="preserve"> and a boundary layer that is well mixed. The potential temperature and the initial </w:t>
      </w:r>
      <w:r w:rsidR="000F5338">
        <w:rPr>
          <w:sz w:val="24"/>
          <w:szCs w:val="24"/>
        </w:rPr>
        <w:t>V</w:t>
      </w:r>
      <w:r>
        <w:rPr>
          <w:sz w:val="24"/>
          <w:szCs w:val="24"/>
        </w:rPr>
        <w:t xml:space="preserve"> wind are piecewise functions of z, with constant values in the boundary layer and discontinuities at the surface and at the capping inversion. The initial </w:t>
      </w:r>
      <w:r w:rsidR="000F5338">
        <w:rPr>
          <w:sz w:val="24"/>
          <w:szCs w:val="24"/>
        </w:rPr>
        <w:t>V</w:t>
      </w:r>
      <w:r>
        <w:rPr>
          <w:sz w:val="24"/>
          <w:szCs w:val="24"/>
        </w:rPr>
        <w:t xml:space="preserve"> wind in the boundary layer is set as a fraction </w:t>
      </w:r>
      <w:r>
        <w:rPr>
          <w:sz w:val="24"/>
          <w:szCs w:val="24"/>
        </w:rPr>
        <w:lastRenderedPageBreak/>
        <w:t xml:space="preserve">of the free-atmosphere geostrophic </w:t>
      </w:r>
      <w:r w:rsidR="000F5338">
        <w:rPr>
          <w:sz w:val="24"/>
          <w:szCs w:val="24"/>
        </w:rPr>
        <w:t>V</w:t>
      </w:r>
      <w:r w:rsidR="00406EDA">
        <w:rPr>
          <w:sz w:val="24"/>
          <w:szCs w:val="24"/>
        </w:rPr>
        <w:t xml:space="preserve"> </w:t>
      </w:r>
      <w:r>
        <w:rPr>
          <w:sz w:val="24"/>
          <w:szCs w:val="24"/>
        </w:rPr>
        <w:t>wind</w:t>
      </w:r>
      <w:r w:rsidR="00406EDA">
        <w:rPr>
          <w:sz w:val="24"/>
          <w:szCs w:val="24"/>
        </w:rPr>
        <w:t xml:space="preserve"> component</w:t>
      </w:r>
      <w:r>
        <w:rPr>
          <w:sz w:val="24"/>
          <w:szCs w:val="24"/>
        </w:rPr>
        <w:t xml:space="preserve">. The </w:t>
      </w:r>
      <w:r w:rsidR="000F5A56">
        <w:rPr>
          <w:sz w:val="24"/>
          <w:szCs w:val="24"/>
        </w:rPr>
        <w:t xml:space="preserve">initial </w:t>
      </w:r>
      <w:r>
        <w:rPr>
          <w:sz w:val="24"/>
          <w:szCs w:val="24"/>
        </w:rPr>
        <w:t xml:space="preserve">potential temperature in the boundary layer </w:t>
      </w:r>
      <w:r w:rsidR="00AE04F5">
        <w:rPr>
          <w:sz w:val="24"/>
          <w:szCs w:val="24"/>
        </w:rPr>
        <w:t xml:space="preserve">follows a periodic cosine function </w:t>
      </w:r>
      <w:r w:rsidR="00C6578E">
        <w:rPr>
          <w:sz w:val="24"/>
          <w:szCs w:val="24"/>
        </w:rPr>
        <w:t xml:space="preserve">in the </w:t>
      </w:r>
      <w:r w:rsidR="004B781B">
        <w:rPr>
          <w:sz w:val="24"/>
          <w:szCs w:val="24"/>
        </w:rPr>
        <w:t>east-west</w:t>
      </w:r>
      <w:r w:rsidR="00C6578E">
        <w:rPr>
          <w:sz w:val="24"/>
          <w:szCs w:val="24"/>
        </w:rPr>
        <w:t xml:space="preserve"> direction </w:t>
      </w:r>
      <w:r w:rsidR="00AE04F5">
        <w:rPr>
          <w:sz w:val="24"/>
          <w:szCs w:val="24"/>
        </w:rPr>
        <w:t>with higher values towards the center</w:t>
      </w:r>
      <w:r>
        <w:rPr>
          <w:sz w:val="24"/>
          <w:szCs w:val="24"/>
        </w:rPr>
        <w:t>, which creates a warm tongue in the center</w:t>
      </w:r>
      <w:r w:rsidR="00AE04F5">
        <w:rPr>
          <w:sz w:val="24"/>
          <w:szCs w:val="24"/>
        </w:rPr>
        <w:t xml:space="preserve"> (see figure 5 from S18)</w:t>
      </w:r>
      <w:r>
        <w:rPr>
          <w:sz w:val="24"/>
          <w:szCs w:val="24"/>
        </w:rPr>
        <w:t xml:space="preserve">. </w:t>
      </w:r>
      <w:r w:rsidR="000C13DC">
        <w:rPr>
          <w:sz w:val="24"/>
          <w:szCs w:val="24"/>
        </w:rPr>
        <w:t xml:space="preserve">The boundary layer is initially well mixed. </w:t>
      </w:r>
    </w:p>
    <w:p w14:paraId="5A658B16" w14:textId="0E703C28" w:rsidR="00E11AD7" w:rsidRDefault="00E11AD7" w:rsidP="006127DE">
      <w:pPr>
        <w:spacing w:line="240" w:lineRule="auto"/>
        <w:rPr>
          <w:sz w:val="24"/>
          <w:szCs w:val="24"/>
        </w:rPr>
      </w:pPr>
      <w:r w:rsidRPr="000F5A56">
        <w:rPr>
          <w:sz w:val="24"/>
          <w:szCs w:val="24"/>
        </w:rPr>
        <w:t>For the parameters specified in table 1 of S18 (</w:t>
      </w:r>
      <w:r w:rsidR="000F5A56" w:rsidRPr="000F5A56">
        <w:rPr>
          <w:sz w:val="24"/>
          <w:szCs w:val="24"/>
        </w:rPr>
        <w:sym w:font="Symbol" w:char="F06C"/>
      </w:r>
      <w:r w:rsidR="000F5A56" w:rsidRPr="000F5A56">
        <w:rPr>
          <w:sz w:val="24"/>
          <w:szCs w:val="24"/>
        </w:rPr>
        <w:t xml:space="preserve"> </w:t>
      </w:r>
      <w:r w:rsidRPr="000F5A56">
        <w:rPr>
          <w:sz w:val="24"/>
          <w:szCs w:val="24"/>
        </w:rPr>
        <w:t>=</w:t>
      </w:r>
      <w:r w:rsidR="000F5A56" w:rsidRPr="000F5A56">
        <w:rPr>
          <w:sz w:val="24"/>
          <w:szCs w:val="24"/>
        </w:rPr>
        <w:t xml:space="preserve"> </w:t>
      </w:r>
      <w:r w:rsidRPr="000F5A56">
        <w:rPr>
          <w:sz w:val="24"/>
          <w:szCs w:val="24"/>
        </w:rPr>
        <w:t>1000</w:t>
      </w:r>
      <w:r w:rsidR="00EE76C7">
        <w:rPr>
          <w:sz w:val="24"/>
          <w:szCs w:val="24"/>
        </w:rPr>
        <w:t xml:space="preserve"> </w:t>
      </w:r>
      <w:r w:rsidRPr="000F5A56">
        <w:rPr>
          <w:sz w:val="24"/>
          <w:szCs w:val="24"/>
        </w:rPr>
        <w:t>km case), a gravity wave is generated in the center of the domain upon analytical model initialization</w:t>
      </w:r>
      <w:r>
        <w:rPr>
          <w:sz w:val="24"/>
          <w:szCs w:val="24"/>
        </w:rPr>
        <w:t>, with associated vertical motions reaching up to 5</w:t>
      </w:r>
      <w:r w:rsidR="00F70A19">
        <w:rPr>
          <w:sz w:val="24"/>
          <w:szCs w:val="24"/>
        </w:rPr>
        <w:t xml:space="preserve"> </w:t>
      </w:r>
      <w:r w:rsidR="00A67986" w:rsidRPr="0079647F">
        <w:rPr>
          <w:sz w:val="24"/>
          <w:szCs w:val="24"/>
        </w:rPr>
        <w:t>cm</w:t>
      </w:r>
      <w:r w:rsidR="00F70A19">
        <w:rPr>
          <w:sz w:val="24"/>
          <w:szCs w:val="24"/>
        </w:rPr>
        <w:t xml:space="preserve"> </w:t>
      </w:r>
      <w:r w:rsidR="00A67986" w:rsidRPr="0079647F">
        <w:rPr>
          <w:sz w:val="24"/>
          <w:szCs w:val="24"/>
        </w:rPr>
        <w:t>s</w:t>
      </w:r>
      <w:r w:rsidR="00A67986" w:rsidRPr="0079647F">
        <w:rPr>
          <w:sz w:val="24"/>
          <w:szCs w:val="24"/>
          <w:vertAlign w:val="superscript"/>
        </w:rPr>
        <w:t>-1</w:t>
      </w:r>
      <w:r w:rsidR="00A67986">
        <w:rPr>
          <w:sz w:val="24"/>
          <w:szCs w:val="24"/>
          <w:vertAlign w:val="superscript"/>
        </w:rPr>
        <w:t xml:space="preserve"> </w:t>
      </w:r>
      <w:r>
        <w:rPr>
          <w:sz w:val="24"/>
          <w:szCs w:val="24"/>
        </w:rPr>
        <w:t>approximately 2.5-3 hours after sunset. The ascent and descent phases of the wave each last approximately 7 hours and a parcel located near the half-depth of the boundary layer rise</w:t>
      </w:r>
      <w:r w:rsidR="00EE78CC">
        <w:rPr>
          <w:sz w:val="24"/>
          <w:szCs w:val="24"/>
        </w:rPr>
        <w:t>s</w:t>
      </w:r>
      <w:r>
        <w:rPr>
          <w:sz w:val="24"/>
          <w:szCs w:val="24"/>
        </w:rPr>
        <w:t xml:space="preserve"> approximately 750</w:t>
      </w:r>
      <w:r w:rsidR="00EE76C7">
        <w:rPr>
          <w:sz w:val="24"/>
          <w:szCs w:val="24"/>
        </w:rPr>
        <w:t xml:space="preserve"> </w:t>
      </w:r>
      <w:r>
        <w:rPr>
          <w:sz w:val="24"/>
          <w:szCs w:val="24"/>
        </w:rPr>
        <w:t xml:space="preserve">m during the ascent phase. Such magnitudes of parcel displacements can potentially contribute to the generation of nocturnal convection. </w:t>
      </w:r>
    </w:p>
    <w:p w14:paraId="7DC9FB10" w14:textId="01CB085E" w:rsidR="00E11AD7" w:rsidRDefault="00E11AD7" w:rsidP="006127DE">
      <w:pPr>
        <w:spacing w:line="240" w:lineRule="auto"/>
        <w:rPr>
          <w:sz w:val="24"/>
          <w:szCs w:val="24"/>
        </w:rPr>
      </w:pPr>
      <w:r>
        <w:rPr>
          <w:sz w:val="24"/>
          <w:szCs w:val="24"/>
        </w:rPr>
        <w:t xml:space="preserve">Because turbulence shuts down after sunset and there is no slope in the model, a </w:t>
      </w:r>
      <w:proofErr w:type="spellStart"/>
      <w:r>
        <w:rPr>
          <w:sz w:val="24"/>
          <w:szCs w:val="24"/>
        </w:rPr>
        <w:t>Blackadar</w:t>
      </w:r>
      <w:proofErr w:type="spellEnd"/>
      <w:r>
        <w:rPr>
          <w:sz w:val="24"/>
          <w:szCs w:val="24"/>
        </w:rPr>
        <w:t xml:space="preserve"> type LLJ develops. However, this jet is stronger because of baroclinic effects (potential temperature and buoyancy increase towards the center of the domain). In the presence of the warm tongue, the shutdown of turbulence induces a convergent/divergent circulation. Although the ascent rates produced by the S18 model are capable of aiding in the generation of convection, several limiting assumptions are made, </w:t>
      </w:r>
      <w:r w:rsidR="00F30909">
        <w:rPr>
          <w:sz w:val="24"/>
          <w:szCs w:val="24"/>
        </w:rPr>
        <w:t>that may restrict the applicability</w:t>
      </w:r>
      <w:r>
        <w:rPr>
          <w:sz w:val="24"/>
          <w:szCs w:val="24"/>
        </w:rPr>
        <w:t xml:space="preserve"> of the results in a more realistic setting. Some examples are: There are no advection terms in the equations of motion, the piecewise treatment of the wind and potential temperature in the boundary layer is quite unrealistic, the sudden shutdown of turbulence at sunset doesn’t </w:t>
      </w:r>
      <w:r w:rsidR="0053714A">
        <w:rPr>
          <w:sz w:val="24"/>
          <w:szCs w:val="24"/>
        </w:rPr>
        <w:t>happen</w:t>
      </w:r>
      <w:r>
        <w:rPr>
          <w:sz w:val="24"/>
          <w:szCs w:val="24"/>
        </w:rPr>
        <w:t xml:space="preserve"> in the real atmosphere (what is observed is a gradual decrease to small but non-zero values), there is no slope and the warm tongue in the model is very different from warm tongues found in the Great Plains (it is periodic on an infinite domain). To further complicate matters, the ascent rates produced by the model are too weak to be measured directly</w:t>
      </w:r>
      <w:r w:rsidR="00516EAF">
        <w:rPr>
          <w:sz w:val="24"/>
          <w:szCs w:val="24"/>
        </w:rPr>
        <w:t xml:space="preserve"> by real observing systems</w:t>
      </w:r>
      <w:r>
        <w:rPr>
          <w:sz w:val="24"/>
          <w:szCs w:val="24"/>
        </w:rPr>
        <w:t>. In order to verify if ascent was occurring as predicted by the model in days with a LLJ and a warm tongue, the displacement of layered structures (WV-DIAL relative backscatter, 449</w:t>
      </w:r>
      <w:r w:rsidR="00FA619D">
        <w:rPr>
          <w:sz w:val="24"/>
          <w:szCs w:val="24"/>
        </w:rPr>
        <w:t xml:space="preserve"> </w:t>
      </w:r>
      <w:r>
        <w:rPr>
          <w:sz w:val="24"/>
          <w:szCs w:val="24"/>
        </w:rPr>
        <w:t xml:space="preserve">MHz profiler signal-to-noise ratio, MPL relative backscatter and CL31 ceilometer backscatter) in the atmosphere was used as a proxy for vertical motion in the S18 study. </w:t>
      </w:r>
    </w:p>
    <w:p w14:paraId="48B18A86" w14:textId="63EF7BFF" w:rsidR="00E11AD7" w:rsidRDefault="00E11AD7" w:rsidP="006127DE">
      <w:pPr>
        <w:spacing w:line="240" w:lineRule="auto"/>
        <w:rPr>
          <w:rFonts w:cstheme="minorHAnsi"/>
          <w:color w:val="171717" w:themeColor="background2" w:themeShade="1A"/>
          <w:sz w:val="24"/>
          <w:szCs w:val="24"/>
        </w:rPr>
      </w:pPr>
      <w:r>
        <w:rPr>
          <w:sz w:val="24"/>
          <w:szCs w:val="24"/>
        </w:rPr>
        <w:t xml:space="preserve">Together with the S18 model, there are several other mechanisms that possibly contribute to the warm season nocturnal maximum in rainfall in the Great Plains. Those mechanisms include, but are not limited to: LLJs, the MPS, easterly propagation of convection that formed in the lee of the Rockies, bores, </w:t>
      </w:r>
      <w:r w:rsidR="005C046C">
        <w:rPr>
          <w:sz w:val="24"/>
          <w:szCs w:val="24"/>
        </w:rPr>
        <w:t xml:space="preserve">PV disturbances, </w:t>
      </w:r>
      <w:r>
        <w:rPr>
          <w:sz w:val="24"/>
          <w:szCs w:val="24"/>
        </w:rPr>
        <w:t xml:space="preserve">QG aided ascent and elevated convergence layers. </w:t>
      </w:r>
    </w:p>
    <w:p w14:paraId="77C37830" w14:textId="77777777" w:rsidR="00E11AD7" w:rsidRDefault="00E11AD7" w:rsidP="006127DE">
      <w:pPr>
        <w:spacing w:line="240" w:lineRule="auto"/>
        <w:rPr>
          <w:rFonts w:eastAsia="Times New Roman" w:cstheme="minorHAnsi"/>
          <w:color w:val="171717" w:themeColor="background2" w:themeShade="1A"/>
          <w:sz w:val="24"/>
          <w:szCs w:val="24"/>
        </w:rPr>
      </w:pPr>
      <w:r w:rsidRPr="00E863BF">
        <w:rPr>
          <w:rFonts w:cstheme="minorHAnsi"/>
          <w:color w:val="171717" w:themeColor="background2" w:themeShade="1A"/>
          <w:sz w:val="24"/>
          <w:szCs w:val="24"/>
        </w:rPr>
        <w:t xml:space="preserve">Given the </w:t>
      </w:r>
      <w:r>
        <w:rPr>
          <w:rFonts w:cstheme="minorHAnsi"/>
          <w:color w:val="171717" w:themeColor="background2" w:themeShade="1A"/>
          <w:sz w:val="24"/>
          <w:szCs w:val="24"/>
        </w:rPr>
        <w:t>not insignificant</w:t>
      </w:r>
      <w:r w:rsidRPr="00E863BF">
        <w:rPr>
          <w:rFonts w:cstheme="minorHAnsi"/>
          <w:color w:val="171717" w:themeColor="background2" w:themeShade="1A"/>
          <w:sz w:val="24"/>
          <w:szCs w:val="24"/>
        </w:rPr>
        <w:t xml:space="preserve"> parcel displacements generated by the </w:t>
      </w:r>
      <w:r>
        <w:rPr>
          <w:rFonts w:cstheme="minorHAnsi"/>
          <w:color w:val="171717" w:themeColor="background2" w:themeShade="1A"/>
          <w:sz w:val="24"/>
          <w:szCs w:val="24"/>
        </w:rPr>
        <w:t>S18</w:t>
      </w:r>
      <w:r w:rsidRPr="00E863BF">
        <w:rPr>
          <w:rFonts w:cstheme="minorHAnsi"/>
          <w:color w:val="171717" w:themeColor="background2" w:themeShade="1A"/>
          <w:sz w:val="24"/>
          <w:szCs w:val="24"/>
        </w:rPr>
        <w:t xml:space="preserve"> theory, </w:t>
      </w:r>
      <w:r>
        <w:rPr>
          <w:rFonts w:cstheme="minorHAnsi"/>
          <w:color w:val="171717" w:themeColor="background2" w:themeShade="1A"/>
          <w:sz w:val="24"/>
          <w:szCs w:val="24"/>
        </w:rPr>
        <w:t>the current</w:t>
      </w:r>
      <w:r w:rsidRPr="00E863BF">
        <w:rPr>
          <w:rFonts w:cstheme="minorHAnsi"/>
          <w:color w:val="171717" w:themeColor="background2" w:themeShade="1A"/>
          <w:sz w:val="24"/>
          <w:szCs w:val="24"/>
        </w:rPr>
        <w:t xml:space="preserve"> study will use the </w:t>
      </w:r>
      <w:r w:rsidRPr="00E863BF">
        <w:rPr>
          <w:rFonts w:eastAsia="Times New Roman" w:cstheme="minorHAnsi"/>
          <w:color w:val="171717" w:themeColor="background2" w:themeShade="1A"/>
          <w:sz w:val="24"/>
          <w:szCs w:val="24"/>
        </w:rPr>
        <w:t>CM1 numerical model (Cloud Model 1, developed at NCAR by George Bryan) to</w:t>
      </w:r>
      <w:r w:rsidRPr="00E863BF">
        <w:rPr>
          <w:rFonts w:eastAsia="Times New Roman" w:cstheme="minorHAnsi"/>
          <w:color w:val="171717" w:themeColor="background2" w:themeShade="1A"/>
          <w:sz w:val="24"/>
          <w:szCs w:val="24"/>
          <w:bdr w:val="none" w:sz="0" w:space="0" w:color="auto" w:frame="1"/>
        </w:rPr>
        <w:t> </w:t>
      </w:r>
      <w:r w:rsidRPr="00E863BF">
        <w:rPr>
          <w:rFonts w:eastAsia="Times New Roman" w:cstheme="minorHAnsi"/>
          <w:color w:val="171717" w:themeColor="background2" w:themeShade="1A"/>
          <w:sz w:val="24"/>
          <w:szCs w:val="24"/>
        </w:rPr>
        <w:t>examine whether</w:t>
      </w:r>
      <w:r w:rsidRPr="00E863BF">
        <w:rPr>
          <w:rFonts w:eastAsia="Times New Roman" w:cstheme="minorHAnsi"/>
          <w:color w:val="171717" w:themeColor="background2" w:themeShade="1A"/>
          <w:sz w:val="24"/>
          <w:szCs w:val="24"/>
          <w:bdr w:val="none" w:sz="0" w:space="0" w:color="auto" w:frame="1"/>
        </w:rPr>
        <w:t> </w:t>
      </w:r>
      <w:r w:rsidRPr="00E863BF">
        <w:rPr>
          <w:rFonts w:eastAsia="Times New Roman" w:cstheme="minorHAnsi"/>
          <w:color w:val="171717" w:themeColor="background2" w:themeShade="1A"/>
          <w:sz w:val="24"/>
          <w:szCs w:val="24"/>
        </w:rPr>
        <w:t>the main predictions from the S18 ascent/jet theory arise in a more realistic setting. Specifically, in these simulations, the</w:t>
      </w:r>
      <w:r w:rsidRPr="00E863BF">
        <w:rPr>
          <w:rFonts w:eastAsia="Times New Roman" w:cstheme="minorHAnsi"/>
          <w:color w:val="171717" w:themeColor="background2" w:themeShade="1A"/>
          <w:sz w:val="24"/>
          <w:szCs w:val="24"/>
          <w:bdr w:val="none" w:sz="0" w:space="0" w:color="auto" w:frame="1"/>
        </w:rPr>
        <w:t> </w:t>
      </w:r>
      <w:r w:rsidRPr="00E863BF">
        <w:rPr>
          <w:rFonts w:eastAsia="Times New Roman" w:cstheme="minorHAnsi"/>
          <w:color w:val="171717" w:themeColor="background2" w:themeShade="1A"/>
          <w:sz w:val="24"/>
          <w:szCs w:val="24"/>
        </w:rPr>
        <w:t>non-linear terms in the governing equations are retained,</w:t>
      </w:r>
      <w:r>
        <w:rPr>
          <w:rFonts w:eastAsia="Times New Roman" w:cstheme="minorHAnsi"/>
          <w:color w:val="171717" w:themeColor="background2" w:themeShade="1A"/>
          <w:sz w:val="24"/>
          <w:szCs w:val="24"/>
        </w:rPr>
        <w:t xml:space="preserve"> </w:t>
      </w:r>
      <w:r w:rsidRPr="00E863BF">
        <w:rPr>
          <w:rFonts w:eastAsia="Times New Roman" w:cstheme="minorHAnsi"/>
          <w:color w:val="171717" w:themeColor="background2" w:themeShade="1A"/>
          <w:sz w:val="24"/>
          <w:szCs w:val="24"/>
        </w:rPr>
        <w:t>the sudden and total shutdown of turbulence at sunset is replaced by a more realistic evening transition</w:t>
      </w:r>
      <w:r>
        <w:rPr>
          <w:rFonts w:eastAsia="Times New Roman" w:cstheme="minorHAnsi"/>
          <w:color w:val="171717" w:themeColor="background2" w:themeShade="1A"/>
          <w:sz w:val="24"/>
          <w:szCs w:val="24"/>
        </w:rPr>
        <w:t xml:space="preserve"> and the structure of the boundary layer is kept closer to what is observed in the Great Plains. </w:t>
      </w:r>
    </w:p>
    <w:p w14:paraId="5256A399" w14:textId="77777777" w:rsidR="00DE6519" w:rsidRDefault="00DE6519" w:rsidP="006127DE">
      <w:pPr>
        <w:spacing w:line="240" w:lineRule="auto"/>
        <w:rPr>
          <w:rFonts w:cstheme="minorHAnsi"/>
          <w:b/>
          <w:bCs/>
          <w:sz w:val="28"/>
          <w:szCs w:val="28"/>
        </w:rPr>
      </w:pPr>
    </w:p>
    <w:p w14:paraId="521A1B95" w14:textId="1DFB7224" w:rsidR="00E11AD7" w:rsidRDefault="00E11AD7" w:rsidP="006127DE">
      <w:pPr>
        <w:spacing w:line="240" w:lineRule="auto"/>
        <w:rPr>
          <w:b/>
          <w:bCs/>
          <w:sz w:val="28"/>
          <w:szCs w:val="28"/>
        </w:rPr>
      </w:pPr>
      <w:r>
        <w:rPr>
          <w:rFonts w:cstheme="minorHAnsi"/>
          <w:b/>
          <w:bCs/>
          <w:sz w:val="28"/>
          <w:szCs w:val="28"/>
        </w:rPr>
        <w:lastRenderedPageBreak/>
        <w:t>2</w:t>
      </w:r>
      <w:r w:rsidRPr="001B1CC9">
        <w:rPr>
          <w:rFonts w:cstheme="minorHAnsi"/>
          <w:b/>
          <w:bCs/>
          <w:sz w:val="28"/>
          <w:szCs w:val="28"/>
        </w:rPr>
        <w:t>.</w:t>
      </w:r>
      <w:r>
        <w:rPr>
          <w:b/>
          <w:bCs/>
          <w:sz w:val="28"/>
          <w:szCs w:val="28"/>
        </w:rPr>
        <w:t xml:space="preserve"> </w:t>
      </w:r>
      <w:r w:rsidRPr="001B1CC9">
        <w:rPr>
          <w:b/>
          <w:bCs/>
          <w:sz w:val="28"/>
          <w:szCs w:val="28"/>
        </w:rPr>
        <w:t>Methods</w:t>
      </w:r>
    </w:p>
    <w:p w14:paraId="586A0485" w14:textId="77777777" w:rsidR="005914D6" w:rsidRDefault="00E11AD7" w:rsidP="006127DE">
      <w:pPr>
        <w:spacing w:line="240" w:lineRule="auto"/>
        <w:rPr>
          <w:rFonts w:eastAsia="Times New Roman" w:cstheme="minorHAnsi"/>
          <w:sz w:val="24"/>
          <w:szCs w:val="24"/>
        </w:rPr>
      </w:pPr>
      <w:r w:rsidRPr="00C6322D">
        <w:rPr>
          <w:sz w:val="24"/>
          <w:szCs w:val="24"/>
        </w:rPr>
        <w:t>Version 20.2 of idealized 3D numerical model CM1 (Bryan and Fritsch 2002</w:t>
      </w:r>
      <w:r>
        <w:rPr>
          <w:sz w:val="24"/>
          <w:szCs w:val="24"/>
        </w:rPr>
        <w:t>,</w:t>
      </w:r>
      <w:r w:rsidRPr="00C6322D">
        <w:rPr>
          <w:sz w:val="24"/>
          <w:szCs w:val="24"/>
        </w:rPr>
        <w:t xml:space="preserve"> Bryan </w:t>
      </w:r>
      <w:r w:rsidRPr="000F2409">
        <w:rPr>
          <w:sz w:val="24"/>
          <w:szCs w:val="24"/>
        </w:rPr>
        <w:t xml:space="preserve">and </w:t>
      </w:r>
      <w:proofErr w:type="spellStart"/>
      <w:r w:rsidRPr="000F2409">
        <w:rPr>
          <w:sz w:val="24"/>
          <w:szCs w:val="24"/>
        </w:rPr>
        <w:t>Rotunno</w:t>
      </w:r>
      <w:proofErr w:type="spellEnd"/>
      <w:r w:rsidRPr="000F2409">
        <w:rPr>
          <w:sz w:val="24"/>
          <w:szCs w:val="24"/>
        </w:rPr>
        <w:t xml:space="preserve"> 2009)</w:t>
      </w:r>
      <w:r>
        <w:rPr>
          <w:sz w:val="24"/>
          <w:szCs w:val="24"/>
        </w:rPr>
        <w:t xml:space="preserve"> </w:t>
      </w:r>
      <w:r w:rsidRPr="00C6322D">
        <w:rPr>
          <w:sz w:val="24"/>
          <w:szCs w:val="24"/>
        </w:rPr>
        <w:t xml:space="preserve">was used </w:t>
      </w:r>
      <w:r>
        <w:rPr>
          <w:sz w:val="24"/>
          <w:szCs w:val="24"/>
        </w:rPr>
        <w:t>to conduct different idealized mesoscale simulations.</w:t>
      </w:r>
      <w:r w:rsidR="00CC7B5C">
        <w:rPr>
          <w:sz w:val="24"/>
          <w:szCs w:val="24"/>
        </w:rPr>
        <w:t xml:space="preserve"> </w:t>
      </w:r>
      <w:r w:rsidR="00CC7B5C" w:rsidRPr="00CC7B5C">
        <w:rPr>
          <w:rFonts w:eastAsia="Times New Roman" w:cstheme="minorHAnsi"/>
          <w:color w:val="000000"/>
          <w:sz w:val="24"/>
          <w:szCs w:val="24"/>
        </w:rPr>
        <w:t>CM1 is a three-dimensional, non-hydrostatic, non-linear, time-dependent numerical model designed for idealized studies of atmospheric phenomena</w:t>
      </w:r>
      <w:r w:rsidR="00CC7B5C">
        <w:rPr>
          <w:rFonts w:eastAsia="Times New Roman" w:cstheme="minorHAnsi"/>
          <w:color w:val="000000"/>
          <w:sz w:val="24"/>
          <w:szCs w:val="24"/>
        </w:rPr>
        <w:t>.</w:t>
      </w:r>
      <w:r w:rsidR="00CC7B5C">
        <w:rPr>
          <w:rFonts w:ascii="Times New Roman" w:eastAsia="Times New Roman" w:hAnsi="Times New Roman" w:cs="Times New Roman"/>
          <w:sz w:val="24"/>
          <w:szCs w:val="24"/>
        </w:rPr>
        <w:t xml:space="preserve"> </w:t>
      </w:r>
      <w:r w:rsidR="00D75C20">
        <w:rPr>
          <w:rFonts w:eastAsia="Times New Roman" w:cstheme="minorHAnsi"/>
          <w:sz w:val="24"/>
          <w:szCs w:val="24"/>
        </w:rPr>
        <w:t>The velocity equations are:</w:t>
      </w:r>
    </w:p>
    <w:p w14:paraId="70C71FB0" w14:textId="384558B2" w:rsidR="00E520CC" w:rsidRDefault="00A93688" w:rsidP="006127DE">
      <w:pPr>
        <w:spacing w:line="240" w:lineRule="auto"/>
        <w:rPr>
          <w:rFonts w:eastAsia="Times New Roman" w:cstheme="minorHAnsi"/>
          <w:sz w:val="24"/>
          <w:szCs w:val="24"/>
        </w:rPr>
      </w:pPr>
      <m:oMath>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∂u</m:t>
            </m:r>
          </m:num>
          <m:den>
            <m:r>
              <w:rPr>
                <w:rFonts w:ascii="Cambria Math" w:eastAsia="Times New Roman" w:hAnsi="Cambria Math" w:cstheme="minorHAnsi"/>
                <w:sz w:val="24"/>
                <w:szCs w:val="24"/>
              </w:rPr>
              <m:t>∂t</m:t>
            </m:r>
          </m:den>
        </m:f>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c</m:t>
            </m:r>
          </m:e>
          <m:sub>
            <m:r>
              <w:rPr>
                <w:rFonts w:ascii="Cambria Math" w:eastAsia="Times New Roman" w:hAnsi="Cambria Math" w:cstheme="minorHAnsi"/>
                <w:sz w:val="24"/>
                <w:szCs w:val="24"/>
              </w:rPr>
              <m:t>p</m:t>
            </m:r>
          </m:sub>
        </m:sSub>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θ</m:t>
            </m:r>
          </m:e>
          <m:sub>
            <m:r>
              <w:rPr>
                <w:rFonts w:ascii="Cambria Math" w:eastAsia="Times New Roman" w:hAnsi="Cambria Math" w:cstheme="minorHAnsi"/>
                <w:sz w:val="24"/>
                <w:szCs w:val="24"/>
              </w:rPr>
              <m:t>p</m:t>
            </m:r>
          </m:sub>
        </m:sSub>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p>
              <m:sSupPr>
                <m:ctrlPr>
                  <w:rPr>
                    <w:rFonts w:ascii="Cambria Math" w:eastAsia="Times New Roman" w:hAnsi="Cambria Math" w:cstheme="minorHAnsi"/>
                    <w:i/>
                    <w:sz w:val="24"/>
                    <w:szCs w:val="24"/>
                  </w:rPr>
                </m:ctrlPr>
              </m:sSupPr>
              <m:e>
                <m:r>
                  <w:rPr>
                    <w:rFonts w:ascii="Cambria Math" w:eastAsia="Times New Roman" w:hAnsi="Cambria Math" w:cstheme="minorHAnsi"/>
                    <w:sz w:val="24"/>
                    <w:szCs w:val="24"/>
                  </w:rPr>
                  <m:t>π</m:t>
                </m:r>
              </m:e>
              <m:sup>
                <m:r>
                  <w:rPr>
                    <w:rFonts w:ascii="Cambria Math" w:eastAsia="Times New Roman" w:hAnsi="Cambria Math" w:cstheme="minorHAnsi"/>
                    <w:sz w:val="24"/>
                    <w:szCs w:val="24"/>
                  </w:rPr>
                  <m:t>'</m:t>
                </m:r>
              </m:sup>
            </m:sSup>
          </m:num>
          <m:den>
            <m:r>
              <w:rPr>
                <w:rFonts w:ascii="Cambria Math" w:eastAsia="Times New Roman" w:hAnsi="Cambria Math" w:cstheme="minorHAnsi"/>
                <w:sz w:val="24"/>
                <w:szCs w:val="24"/>
              </w:rPr>
              <m:t>∂x</m:t>
            </m:r>
          </m:den>
        </m:f>
        <m:r>
          <w:rPr>
            <w:rFonts w:ascii="Cambria Math" w:eastAsia="Times New Roman" w:hAnsi="Cambria Math" w:cstheme="minorHAnsi"/>
            <w:sz w:val="24"/>
            <w:szCs w:val="24"/>
          </w:rPr>
          <m:t>=ADV</m:t>
        </m:r>
        <m:d>
          <m:dPr>
            <m:ctrlPr>
              <w:rPr>
                <w:rFonts w:ascii="Cambria Math" w:eastAsia="Times New Roman" w:hAnsi="Cambria Math" w:cstheme="minorHAnsi"/>
                <w:i/>
                <w:sz w:val="24"/>
                <w:szCs w:val="24"/>
              </w:rPr>
            </m:ctrlPr>
          </m:dPr>
          <m:e>
            <m:r>
              <w:rPr>
                <w:rFonts w:ascii="Cambria Math" w:eastAsia="Times New Roman" w:hAnsi="Cambria Math" w:cstheme="minorHAnsi"/>
                <w:sz w:val="24"/>
                <w:szCs w:val="24"/>
              </w:rPr>
              <m:t>u</m:t>
            </m:r>
          </m:e>
        </m:d>
        <m:r>
          <w:rPr>
            <w:rFonts w:ascii="Cambria Math" w:eastAsia="Times New Roman" w:hAnsi="Cambria Math" w:cstheme="minorHAnsi"/>
            <w:sz w:val="24"/>
            <w:szCs w:val="24"/>
          </w:rPr>
          <m:t xml:space="preserve"> +fv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P</m:t>
            </m:r>
          </m:e>
          <m:sub>
            <m:r>
              <w:rPr>
                <w:rFonts w:ascii="Cambria Math" w:eastAsia="Times New Roman" w:hAnsi="Cambria Math" w:cstheme="minorHAnsi"/>
                <w:sz w:val="24"/>
                <w:szCs w:val="24"/>
              </w:rPr>
              <m:t>u</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T</m:t>
            </m:r>
          </m:e>
          <m:sub>
            <m:r>
              <w:rPr>
                <w:rFonts w:ascii="Cambria Math" w:eastAsia="Times New Roman" w:hAnsi="Cambria Math" w:cstheme="minorHAnsi"/>
                <w:sz w:val="24"/>
                <w:szCs w:val="24"/>
              </w:rPr>
              <m:t>u</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D</m:t>
            </m:r>
          </m:e>
          <m:sub>
            <m:r>
              <w:rPr>
                <w:rFonts w:ascii="Cambria Math" w:eastAsia="Times New Roman" w:hAnsi="Cambria Math" w:cstheme="minorHAnsi"/>
                <w:sz w:val="24"/>
                <w:szCs w:val="24"/>
              </w:rPr>
              <m:t>u</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N</m:t>
            </m:r>
          </m:e>
          <m:sub>
            <m:r>
              <w:rPr>
                <w:rFonts w:ascii="Cambria Math" w:eastAsia="Times New Roman" w:hAnsi="Cambria Math" w:cstheme="minorHAnsi"/>
                <w:sz w:val="24"/>
                <w:szCs w:val="24"/>
              </w:rPr>
              <m:t>u</m:t>
            </m:r>
          </m:sub>
        </m:sSub>
      </m:oMath>
      <w:r w:rsidR="002D3E98">
        <w:rPr>
          <w:rFonts w:eastAsia="Times New Roman" w:cstheme="minorHAnsi"/>
          <w:sz w:val="24"/>
          <w:szCs w:val="24"/>
        </w:rPr>
        <w:t xml:space="preserve">        </w:t>
      </w:r>
      <w:r w:rsidR="00962FF0">
        <w:rPr>
          <w:rFonts w:eastAsia="Times New Roman" w:cstheme="minorHAnsi"/>
          <w:sz w:val="24"/>
          <w:szCs w:val="24"/>
        </w:rPr>
        <w:t xml:space="preserve">                                                         </w:t>
      </w:r>
      <w:r w:rsidR="00C64BF4">
        <w:rPr>
          <w:rFonts w:eastAsia="Times New Roman" w:cstheme="minorHAnsi"/>
          <w:sz w:val="24"/>
          <w:szCs w:val="24"/>
        </w:rPr>
        <w:t xml:space="preserve"> </w:t>
      </w:r>
      <w:r w:rsidR="00962FF0">
        <w:rPr>
          <w:rFonts w:eastAsia="Times New Roman" w:cstheme="minorHAnsi"/>
          <w:sz w:val="24"/>
          <w:szCs w:val="24"/>
        </w:rPr>
        <w:t xml:space="preserve">(1)                                       </w:t>
      </w:r>
    </w:p>
    <w:p w14:paraId="6119D31F" w14:textId="77777777" w:rsidR="002D3E98" w:rsidRPr="002D3E98" w:rsidRDefault="002D3E98" w:rsidP="002D3E98">
      <w:pPr>
        <w:spacing w:line="240" w:lineRule="auto"/>
        <w:rPr>
          <w:rFonts w:eastAsia="Times New Roman" w:cstheme="minorHAnsi"/>
          <w:sz w:val="24"/>
          <w:szCs w:val="24"/>
        </w:rPr>
      </w:pPr>
    </w:p>
    <w:p w14:paraId="25014FA0" w14:textId="5B201322" w:rsidR="002D3E98" w:rsidRDefault="00A93688" w:rsidP="002D3E98">
      <w:pPr>
        <w:spacing w:line="240" w:lineRule="auto"/>
        <w:rPr>
          <w:rFonts w:eastAsia="Times New Roman" w:cstheme="minorHAnsi"/>
          <w:sz w:val="24"/>
          <w:szCs w:val="24"/>
        </w:rPr>
      </w:pPr>
      <m:oMath>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∂v</m:t>
            </m:r>
          </m:num>
          <m:den>
            <m:r>
              <w:rPr>
                <w:rFonts w:ascii="Cambria Math" w:eastAsia="Times New Roman" w:hAnsi="Cambria Math" w:cstheme="minorHAnsi"/>
                <w:sz w:val="24"/>
                <w:szCs w:val="24"/>
              </w:rPr>
              <m:t>∂t</m:t>
            </m:r>
          </m:den>
        </m:f>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c</m:t>
            </m:r>
          </m:e>
          <m:sub>
            <m:r>
              <w:rPr>
                <w:rFonts w:ascii="Cambria Math" w:eastAsia="Times New Roman" w:hAnsi="Cambria Math" w:cstheme="minorHAnsi"/>
                <w:sz w:val="24"/>
                <w:szCs w:val="24"/>
              </w:rPr>
              <m:t>p</m:t>
            </m:r>
          </m:sub>
        </m:sSub>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θ</m:t>
            </m:r>
          </m:e>
          <m:sub>
            <m:r>
              <w:rPr>
                <w:rFonts w:ascii="Cambria Math" w:eastAsia="Times New Roman" w:hAnsi="Cambria Math" w:cstheme="minorHAnsi"/>
                <w:sz w:val="24"/>
                <w:szCs w:val="24"/>
              </w:rPr>
              <m:t>p</m:t>
            </m:r>
          </m:sub>
        </m:sSub>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p>
              <m:sSupPr>
                <m:ctrlPr>
                  <w:rPr>
                    <w:rFonts w:ascii="Cambria Math" w:eastAsia="Times New Roman" w:hAnsi="Cambria Math" w:cstheme="minorHAnsi"/>
                    <w:i/>
                    <w:sz w:val="24"/>
                    <w:szCs w:val="24"/>
                  </w:rPr>
                </m:ctrlPr>
              </m:sSupPr>
              <m:e>
                <m:r>
                  <w:rPr>
                    <w:rFonts w:ascii="Cambria Math" w:eastAsia="Times New Roman" w:hAnsi="Cambria Math" w:cstheme="minorHAnsi"/>
                    <w:sz w:val="24"/>
                    <w:szCs w:val="24"/>
                  </w:rPr>
                  <m:t>π</m:t>
                </m:r>
              </m:e>
              <m:sup>
                <m:r>
                  <w:rPr>
                    <w:rFonts w:ascii="Cambria Math" w:eastAsia="Times New Roman" w:hAnsi="Cambria Math" w:cstheme="minorHAnsi"/>
                    <w:sz w:val="24"/>
                    <w:szCs w:val="24"/>
                  </w:rPr>
                  <m:t>'</m:t>
                </m:r>
              </m:sup>
            </m:sSup>
          </m:num>
          <m:den>
            <m:r>
              <w:rPr>
                <w:rFonts w:ascii="Cambria Math" w:eastAsia="Times New Roman" w:hAnsi="Cambria Math" w:cstheme="minorHAnsi"/>
                <w:sz w:val="24"/>
                <w:szCs w:val="24"/>
              </w:rPr>
              <m:t>∂y</m:t>
            </m:r>
          </m:den>
        </m:f>
        <m:r>
          <w:rPr>
            <w:rFonts w:ascii="Cambria Math" w:eastAsia="Times New Roman" w:hAnsi="Cambria Math" w:cstheme="minorHAnsi"/>
            <w:sz w:val="24"/>
            <w:szCs w:val="24"/>
          </w:rPr>
          <m:t>=ADV</m:t>
        </m:r>
        <m:d>
          <m:dPr>
            <m:ctrlPr>
              <w:rPr>
                <w:rFonts w:ascii="Cambria Math" w:eastAsia="Times New Roman" w:hAnsi="Cambria Math" w:cstheme="minorHAnsi"/>
                <w:i/>
                <w:sz w:val="24"/>
                <w:szCs w:val="24"/>
              </w:rPr>
            </m:ctrlPr>
          </m:dPr>
          <m:e>
            <m:r>
              <w:rPr>
                <w:rFonts w:ascii="Cambria Math" w:eastAsia="Times New Roman" w:hAnsi="Cambria Math" w:cstheme="minorHAnsi"/>
                <w:sz w:val="24"/>
                <w:szCs w:val="24"/>
              </w:rPr>
              <m:t>v</m:t>
            </m:r>
          </m:e>
        </m:d>
        <m:r>
          <w:rPr>
            <w:rFonts w:ascii="Cambria Math" w:eastAsia="Times New Roman" w:hAnsi="Cambria Math" w:cstheme="minorHAnsi"/>
            <w:sz w:val="24"/>
            <w:szCs w:val="24"/>
          </w:rPr>
          <m:t>-fu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P</m:t>
            </m:r>
          </m:e>
          <m:sub>
            <m:r>
              <w:rPr>
                <w:rFonts w:ascii="Cambria Math" w:eastAsia="Times New Roman" w:hAnsi="Cambria Math" w:cstheme="minorHAnsi"/>
                <w:sz w:val="24"/>
                <w:szCs w:val="24"/>
              </w:rPr>
              <m:t>v</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T</m:t>
            </m:r>
          </m:e>
          <m:sub>
            <m:r>
              <w:rPr>
                <w:rFonts w:ascii="Cambria Math" w:eastAsia="Times New Roman" w:hAnsi="Cambria Math" w:cstheme="minorHAnsi"/>
                <w:sz w:val="24"/>
                <w:szCs w:val="24"/>
              </w:rPr>
              <m:t>v</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D</m:t>
            </m:r>
          </m:e>
          <m:sub>
            <m:r>
              <w:rPr>
                <w:rFonts w:ascii="Cambria Math" w:eastAsia="Times New Roman" w:hAnsi="Cambria Math" w:cstheme="minorHAnsi"/>
                <w:sz w:val="24"/>
                <w:szCs w:val="24"/>
              </w:rPr>
              <m:t>v</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N</m:t>
            </m:r>
          </m:e>
          <m:sub>
            <m:r>
              <w:rPr>
                <w:rFonts w:ascii="Cambria Math" w:eastAsia="Times New Roman" w:hAnsi="Cambria Math" w:cstheme="minorHAnsi"/>
                <w:sz w:val="24"/>
                <w:szCs w:val="24"/>
              </w:rPr>
              <m:t>v</m:t>
            </m:r>
          </m:sub>
        </m:sSub>
      </m:oMath>
      <w:r w:rsidR="002D3E98">
        <w:rPr>
          <w:rFonts w:eastAsia="Times New Roman" w:cstheme="minorHAnsi"/>
          <w:sz w:val="24"/>
          <w:szCs w:val="24"/>
        </w:rPr>
        <w:t xml:space="preserve">        </w:t>
      </w:r>
      <w:r w:rsidR="00962FF0">
        <w:rPr>
          <w:rFonts w:eastAsia="Times New Roman" w:cstheme="minorHAnsi"/>
          <w:sz w:val="24"/>
          <w:szCs w:val="24"/>
        </w:rPr>
        <w:t xml:space="preserve">                                                           </w:t>
      </w:r>
      <w:r w:rsidR="00C64BF4">
        <w:rPr>
          <w:rFonts w:eastAsia="Times New Roman" w:cstheme="minorHAnsi"/>
          <w:sz w:val="24"/>
          <w:szCs w:val="24"/>
        </w:rPr>
        <w:t xml:space="preserve">  </w:t>
      </w:r>
      <w:r w:rsidR="00962FF0">
        <w:rPr>
          <w:rFonts w:eastAsia="Times New Roman" w:cstheme="minorHAnsi"/>
          <w:sz w:val="24"/>
          <w:szCs w:val="24"/>
        </w:rPr>
        <w:t>(2)</w:t>
      </w:r>
    </w:p>
    <w:p w14:paraId="0CA6C0B3" w14:textId="743B56AF" w:rsidR="00C01F19" w:rsidRDefault="00C01F19" w:rsidP="002D3E98">
      <w:pPr>
        <w:spacing w:line="240" w:lineRule="auto"/>
        <w:rPr>
          <w:rFonts w:eastAsia="Times New Roman" w:cstheme="minorHAnsi"/>
          <w:sz w:val="24"/>
          <w:szCs w:val="24"/>
        </w:rPr>
      </w:pPr>
    </w:p>
    <w:p w14:paraId="4C7863FB" w14:textId="1485CBE1" w:rsidR="0023067B" w:rsidRDefault="00A93688" w:rsidP="006127DE">
      <w:pPr>
        <w:spacing w:line="240" w:lineRule="auto"/>
        <w:rPr>
          <w:rFonts w:eastAsia="Times New Roman" w:cstheme="minorHAnsi"/>
          <w:sz w:val="24"/>
          <w:szCs w:val="24"/>
        </w:rPr>
      </w:pPr>
      <m:oMath>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∂w</m:t>
            </m:r>
          </m:num>
          <m:den>
            <m:r>
              <w:rPr>
                <w:rFonts w:ascii="Cambria Math" w:eastAsia="Times New Roman" w:hAnsi="Cambria Math" w:cstheme="minorHAnsi"/>
                <w:sz w:val="24"/>
                <w:szCs w:val="24"/>
              </w:rPr>
              <m:t>∂t</m:t>
            </m:r>
          </m:den>
        </m:f>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c</m:t>
            </m:r>
          </m:e>
          <m:sub>
            <m:r>
              <w:rPr>
                <w:rFonts w:ascii="Cambria Math" w:eastAsia="Times New Roman" w:hAnsi="Cambria Math" w:cstheme="minorHAnsi"/>
                <w:sz w:val="24"/>
                <w:szCs w:val="24"/>
              </w:rPr>
              <m:t>p</m:t>
            </m:r>
          </m:sub>
        </m:sSub>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θ</m:t>
            </m:r>
          </m:e>
          <m:sub>
            <m:r>
              <w:rPr>
                <w:rFonts w:ascii="Cambria Math" w:eastAsia="Times New Roman" w:hAnsi="Cambria Math" w:cstheme="minorHAnsi"/>
                <w:sz w:val="24"/>
                <w:szCs w:val="24"/>
              </w:rPr>
              <m:t>p</m:t>
            </m:r>
          </m:sub>
        </m:sSub>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p>
              <m:sSupPr>
                <m:ctrlPr>
                  <w:rPr>
                    <w:rFonts w:ascii="Cambria Math" w:eastAsia="Times New Roman" w:hAnsi="Cambria Math" w:cstheme="minorHAnsi"/>
                    <w:i/>
                    <w:sz w:val="24"/>
                    <w:szCs w:val="24"/>
                  </w:rPr>
                </m:ctrlPr>
              </m:sSupPr>
              <m:e>
                <m:r>
                  <w:rPr>
                    <w:rFonts w:ascii="Cambria Math" w:eastAsia="Times New Roman" w:hAnsi="Cambria Math" w:cstheme="minorHAnsi"/>
                    <w:sz w:val="24"/>
                    <w:szCs w:val="24"/>
                  </w:rPr>
                  <m:t>π</m:t>
                </m:r>
              </m:e>
              <m:sup>
                <m:r>
                  <w:rPr>
                    <w:rFonts w:ascii="Cambria Math" w:eastAsia="Times New Roman" w:hAnsi="Cambria Math" w:cstheme="minorHAnsi"/>
                    <w:sz w:val="24"/>
                    <w:szCs w:val="24"/>
                  </w:rPr>
                  <m:t>'</m:t>
                </m:r>
              </m:sup>
            </m:sSup>
          </m:num>
          <m:den>
            <m:r>
              <w:rPr>
                <w:rFonts w:ascii="Cambria Math" w:eastAsia="Times New Roman" w:hAnsi="Cambria Math" w:cstheme="minorHAnsi"/>
                <w:sz w:val="24"/>
                <w:szCs w:val="24"/>
              </w:rPr>
              <m:t>∂z</m:t>
            </m:r>
          </m:den>
        </m:f>
        <m:r>
          <w:rPr>
            <w:rFonts w:ascii="Cambria Math" w:eastAsia="Times New Roman" w:hAnsi="Cambria Math" w:cstheme="minorHAnsi"/>
            <w:sz w:val="24"/>
            <w:szCs w:val="24"/>
          </w:rPr>
          <m:t>=ADV</m:t>
        </m:r>
        <m:d>
          <m:dPr>
            <m:ctrlPr>
              <w:rPr>
                <w:rFonts w:ascii="Cambria Math" w:eastAsia="Times New Roman" w:hAnsi="Cambria Math" w:cstheme="minorHAnsi"/>
                <w:i/>
                <w:sz w:val="24"/>
                <w:szCs w:val="24"/>
              </w:rPr>
            </m:ctrlPr>
          </m:dPr>
          <m:e>
            <m:r>
              <w:rPr>
                <w:rFonts w:ascii="Cambria Math" w:eastAsia="Times New Roman" w:hAnsi="Cambria Math" w:cstheme="minorHAnsi"/>
                <w:sz w:val="24"/>
                <w:szCs w:val="24"/>
              </w:rPr>
              <m:t>w</m:t>
            </m:r>
          </m:e>
        </m:d>
        <m:r>
          <w:rPr>
            <w:rFonts w:ascii="Cambria Math" w:eastAsia="Times New Roman" w:hAnsi="Cambria Math" w:cstheme="minorHAnsi"/>
            <w:sz w:val="24"/>
            <w:szCs w:val="24"/>
          </w:rPr>
          <m:t xml:space="preserve">+B+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T</m:t>
            </m:r>
          </m:e>
          <m:sub>
            <m:r>
              <w:rPr>
                <w:rFonts w:ascii="Cambria Math" w:eastAsia="Times New Roman" w:hAnsi="Cambria Math" w:cstheme="minorHAnsi"/>
                <w:sz w:val="24"/>
                <w:szCs w:val="24"/>
              </w:rPr>
              <m:t>w</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D</m:t>
            </m:r>
          </m:e>
          <m:sub>
            <m:r>
              <w:rPr>
                <w:rFonts w:ascii="Cambria Math" w:eastAsia="Times New Roman" w:hAnsi="Cambria Math" w:cstheme="minorHAnsi"/>
                <w:sz w:val="24"/>
                <w:szCs w:val="24"/>
              </w:rPr>
              <m:t>w</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N</m:t>
            </m:r>
          </m:e>
          <m:sub>
            <m:r>
              <w:rPr>
                <w:rFonts w:ascii="Cambria Math" w:eastAsia="Times New Roman" w:hAnsi="Cambria Math" w:cstheme="minorHAnsi"/>
                <w:sz w:val="24"/>
                <w:szCs w:val="24"/>
              </w:rPr>
              <m:t>w</m:t>
            </m:r>
          </m:sub>
        </m:sSub>
      </m:oMath>
      <w:r w:rsidR="00C01F19">
        <w:rPr>
          <w:rFonts w:eastAsia="Times New Roman" w:cstheme="minorHAnsi"/>
          <w:sz w:val="24"/>
          <w:szCs w:val="24"/>
        </w:rPr>
        <w:t xml:space="preserve">        </w:t>
      </w:r>
      <w:r w:rsidR="00962FF0">
        <w:rPr>
          <w:rFonts w:eastAsia="Times New Roman" w:cstheme="minorHAnsi"/>
          <w:sz w:val="24"/>
          <w:szCs w:val="24"/>
        </w:rPr>
        <w:t xml:space="preserve">                                                        </w:t>
      </w:r>
      <w:r w:rsidR="00C64BF4">
        <w:rPr>
          <w:rFonts w:eastAsia="Times New Roman" w:cstheme="minorHAnsi"/>
          <w:sz w:val="24"/>
          <w:szCs w:val="24"/>
        </w:rPr>
        <w:t xml:space="preserve">             </w:t>
      </w:r>
      <w:r w:rsidR="00962FF0">
        <w:rPr>
          <w:rFonts w:eastAsia="Times New Roman" w:cstheme="minorHAnsi"/>
          <w:sz w:val="24"/>
          <w:szCs w:val="24"/>
        </w:rPr>
        <w:t xml:space="preserve">(3) </w:t>
      </w:r>
    </w:p>
    <w:p w14:paraId="65AA862B" w14:textId="5F70F53E" w:rsidR="00962FF0" w:rsidRDefault="00962FF0" w:rsidP="006127DE">
      <w:pPr>
        <w:spacing w:line="240" w:lineRule="auto"/>
        <w:rPr>
          <w:rFonts w:eastAsia="Times New Roman" w:cstheme="minorHAnsi"/>
          <w:sz w:val="24"/>
          <w:szCs w:val="24"/>
        </w:rPr>
      </w:pPr>
      <w:r>
        <w:rPr>
          <w:rFonts w:eastAsia="Times New Roman" w:cstheme="minorHAnsi"/>
          <w:sz w:val="24"/>
          <w:szCs w:val="24"/>
        </w:rPr>
        <w:t xml:space="preserve">In equations (1), (2) and (3), the </w:t>
      </w:r>
      <m:oMath>
        <m:sSup>
          <m:sSupPr>
            <m:ctrlPr>
              <w:rPr>
                <w:rFonts w:ascii="Cambria Math" w:eastAsia="Times New Roman" w:hAnsi="Cambria Math" w:cstheme="minorHAnsi"/>
                <w:i/>
                <w:sz w:val="24"/>
                <w:szCs w:val="24"/>
              </w:rPr>
            </m:ctrlPr>
          </m:sSupPr>
          <m:e>
            <m:r>
              <w:rPr>
                <w:rFonts w:ascii="Cambria Math" w:eastAsia="Times New Roman" w:hAnsi="Cambria Math" w:cstheme="minorHAnsi"/>
                <w:sz w:val="24"/>
                <w:szCs w:val="24"/>
              </w:rPr>
              <m:t>π</m:t>
            </m:r>
          </m:e>
          <m:sup>
            <m:r>
              <w:rPr>
                <w:rFonts w:ascii="Cambria Math" w:eastAsia="Times New Roman" w:hAnsi="Cambria Math" w:cstheme="minorHAnsi"/>
                <w:sz w:val="24"/>
                <w:szCs w:val="24"/>
              </w:rPr>
              <m:t>'</m:t>
            </m:r>
          </m:sup>
        </m:sSup>
      </m:oMath>
      <w:r>
        <w:rPr>
          <w:rFonts w:eastAsia="Times New Roman" w:cstheme="minorHAnsi"/>
          <w:sz w:val="24"/>
          <w:szCs w:val="24"/>
        </w:rPr>
        <w:t xml:space="preserve"> term is </w:t>
      </w:r>
      <w:r w:rsidR="001A7F9C">
        <w:rPr>
          <w:rFonts w:eastAsia="Times New Roman" w:cstheme="minorHAnsi"/>
          <w:sz w:val="24"/>
          <w:szCs w:val="24"/>
        </w:rPr>
        <w:t xml:space="preserve">a nondimensional pressure, </w:t>
      </w: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c</m:t>
            </m:r>
          </m:e>
          <m:sub>
            <m:r>
              <w:rPr>
                <w:rFonts w:ascii="Cambria Math" w:eastAsia="Times New Roman" w:hAnsi="Cambria Math" w:cstheme="minorHAnsi"/>
                <w:sz w:val="24"/>
                <w:szCs w:val="24"/>
              </w:rPr>
              <m:t>p</m:t>
            </m:r>
          </m:sub>
        </m:sSub>
      </m:oMath>
      <w:r w:rsidR="00B72016">
        <w:rPr>
          <w:rFonts w:eastAsia="Times New Roman" w:cstheme="minorHAnsi"/>
          <w:sz w:val="24"/>
          <w:szCs w:val="24"/>
        </w:rPr>
        <w:t xml:space="preserve"> is the specific heat of dry air at constant pressure, </w:t>
      </w:r>
      <m:oMath>
        <m:r>
          <w:rPr>
            <w:rFonts w:ascii="Cambria Math" w:eastAsia="Times New Roman" w:hAnsi="Cambria Math" w:cstheme="minorHAnsi"/>
            <w:sz w:val="24"/>
            <w:szCs w:val="24"/>
          </w:rPr>
          <m:t>f</m:t>
        </m:r>
      </m:oMath>
      <w:r w:rsidR="00B72016">
        <w:rPr>
          <w:rFonts w:eastAsia="Times New Roman" w:cstheme="minorHAnsi"/>
          <w:sz w:val="24"/>
          <w:szCs w:val="24"/>
        </w:rPr>
        <w:t xml:space="preserve"> is the Coriolis parameter,</w:t>
      </w:r>
      <w:r w:rsidR="005F3038">
        <w:rPr>
          <w:rFonts w:eastAsia="Times New Roman" w:cstheme="minorHAnsi"/>
          <w:sz w:val="24"/>
          <w:szCs w:val="24"/>
        </w:rPr>
        <w:t xml:space="preserve"> </w:t>
      </w:r>
      <m:oMath>
        <m:r>
          <w:rPr>
            <w:rFonts w:ascii="Cambria Math" w:eastAsia="Times New Roman" w:hAnsi="Cambria Math" w:cstheme="minorHAnsi"/>
            <w:sz w:val="24"/>
            <w:szCs w:val="24"/>
          </w:rPr>
          <m:t>ADV</m:t>
        </m:r>
      </m:oMath>
      <w:r w:rsidR="00B72016">
        <w:rPr>
          <w:rFonts w:eastAsia="Times New Roman" w:cstheme="minorHAnsi"/>
          <w:sz w:val="24"/>
          <w:szCs w:val="24"/>
        </w:rPr>
        <w:t xml:space="preserve"> </w:t>
      </w:r>
      <w:r w:rsidR="005F3038">
        <w:rPr>
          <w:rFonts w:eastAsia="Times New Roman" w:cstheme="minorHAnsi"/>
          <w:sz w:val="24"/>
          <w:szCs w:val="24"/>
        </w:rPr>
        <w:t xml:space="preserve">is and advection operator, the </w:t>
      </w:r>
      <m:oMath>
        <m:r>
          <w:rPr>
            <w:rFonts w:ascii="Cambria Math" w:eastAsia="Times New Roman" w:hAnsi="Cambria Math" w:cstheme="minorHAnsi"/>
            <w:sz w:val="24"/>
            <w:szCs w:val="24"/>
          </w:rPr>
          <m:t>P</m:t>
        </m:r>
      </m:oMath>
      <w:r w:rsidR="00B72016">
        <w:rPr>
          <w:rFonts w:eastAsia="Times New Roman" w:cstheme="minorHAnsi"/>
          <w:sz w:val="24"/>
          <w:szCs w:val="24"/>
        </w:rPr>
        <w:t xml:space="preserve"> terms represent specified large-scale pressure gradients, the </w:t>
      </w:r>
      <m:oMath>
        <m:r>
          <w:rPr>
            <w:rFonts w:ascii="Cambria Math" w:eastAsia="Times New Roman" w:hAnsi="Cambria Math" w:cstheme="minorHAnsi"/>
            <w:sz w:val="24"/>
            <w:szCs w:val="24"/>
          </w:rPr>
          <m:t>D</m:t>
        </m:r>
      </m:oMath>
      <w:r w:rsidR="00B72016">
        <w:rPr>
          <w:rFonts w:eastAsia="Times New Roman" w:cstheme="minorHAnsi"/>
          <w:sz w:val="24"/>
          <w:szCs w:val="24"/>
        </w:rPr>
        <w:t xml:space="preserve"> terms represent optional </w:t>
      </w:r>
      <w:r w:rsidR="003E4FE2">
        <w:rPr>
          <w:rFonts w:eastAsia="Times New Roman" w:cstheme="minorHAnsi"/>
          <w:sz w:val="24"/>
          <w:szCs w:val="24"/>
        </w:rPr>
        <w:t xml:space="preserve">artificial diffusion, the </w:t>
      </w:r>
      <m:oMath>
        <m:r>
          <w:rPr>
            <w:rFonts w:ascii="Cambria Math" w:eastAsia="Times New Roman" w:hAnsi="Cambria Math" w:cstheme="minorHAnsi"/>
            <w:sz w:val="24"/>
            <w:szCs w:val="24"/>
          </w:rPr>
          <m:t>T</m:t>
        </m:r>
      </m:oMath>
      <w:r w:rsidR="003E4FE2">
        <w:rPr>
          <w:rFonts w:eastAsia="Times New Roman" w:cstheme="minorHAnsi"/>
          <w:sz w:val="24"/>
          <w:szCs w:val="24"/>
        </w:rPr>
        <w:t xml:space="preserve"> terms represent tendencies from </w:t>
      </w:r>
      <w:proofErr w:type="spellStart"/>
      <w:r w:rsidR="003E4FE2">
        <w:rPr>
          <w:rFonts w:eastAsia="Times New Roman" w:cstheme="minorHAnsi"/>
          <w:sz w:val="24"/>
          <w:szCs w:val="24"/>
        </w:rPr>
        <w:t>subgrid</w:t>
      </w:r>
      <w:proofErr w:type="spellEnd"/>
      <w:r w:rsidR="003E4FE2">
        <w:rPr>
          <w:rFonts w:eastAsia="Times New Roman" w:cstheme="minorHAnsi"/>
          <w:sz w:val="24"/>
          <w:szCs w:val="24"/>
        </w:rPr>
        <w:t xml:space="preserve"> turbulence</w:t>
      </w:r>
      <w:r w:rsidR="006E78B9">
        <w:rPr>
          <w:rFonts w:eastAsia="Times New Roman" w:cstheme="minorHAnsi"/>
          <w:sz w:val="24"/>
          <w:szCs w:val="24"/>
        </w:rPr>
        <w:t>,</w:t>
      </w:r>
      <w:r w:rsidR="003E4FE2">
        <w:rPr>
          <w:rFonts w:eastAsia="Times New Roman" w:cstheme="minorHAnsi"/>
          <w:sz w:val="24"/>
          <w:szCs w:val="24"/>
        </w:rPr>
        <w:t xml:space="preserve"> the </w:t>
      </w:r>
      <m:oMath>
        <m:r>
          <w:rPr>
            <w:rFonts w:ascii="Cambria Math" w:eastAsia="Times New Roman" w:hAnsi="Cambria Math" w:cstheme="minorHAnsi"/>
            <w:sz w:val="24"/>
            <w:szCs w:val="24"/>
          </w:rPr>
          <m:t>N</m:t>
        </m:r>
      </m:oMath>
      <w:r w:rsidR="003E4FE2">
        <w:rPr>
          <w:rFonts w:eastAsia="Times New Roman" w:cstheme="minorHAnsi"/>
          <w:sz w:val="24"/>
          <w:szCs w:val="24"/>
        </w:rPr>
        <w:t xml:space="preserve"> terms </w:t>
      </w:r>
      <w:r w:rsidR="00E40E90">
        <w:rPr>
          <w:rFonts w:eastAsia="Times New Roman" w:cstheme="minorHAnsi"/>
          <w:sz w:val="24"/>
          <w:szCs w:val="24"/>
        </w:rPr>
        <w:t>represent</w:t>
      </w:r>
      <w:r w:rsidR="003E4FE2">
        <w:rPr>
          <w:rFonts w:eastAsia="Times New Roman" w:cstheme="minorHAnsi"/>
          <w:sz w:val="24"/>
          <w:szCs w:val="24"/>
        </w:rPr>
        <w:t xml:space="preserve"> Newtonian</w:t>
      </w:r>
      <w:r w:rsidR="006E78B9">
        <w:rPr>
          <w:rFonts w:eastAsia="Times New Roman" w:cstheme="minorHAnsi"/>
          <w:sz w:val="24"/>
          <w:szCs w:val="24"/>
        </w:rPr>
        <w:t xml:space="preserve"> relaxation (i.e. Rayleigh Damping)</w:t>
      </w:r>
      <w:r w:rsidR="008A0352">
        <w:rPr>
          <w:rFonts w:eastAsia="Times New Roman" w:cstheme="minorHAnsi"/>
          <w:sz w:val="24"/>
          <w:szCs w:val="24"/>
        </w:rPr>
        <w:t xml:space="preserve"> and</w:t>
      </w:r>
      <w:r w:rsidR="006E78B9">
        <w:rPr>
          <w:rFonts w:eastAsia="Times New Roman" w:cstheme="minorHAnsi"/>
          <w:sz w:val="24"/>
          <w:szCs w:val="24"/>
        </w:rPr>
        <w:t xml:space="preserve"> </w:t>
      </w:r>
      <m:oMath>
        <m:r>
          <w:rPr>
            <w:rFonts w:ascii="Cambria Math" w:eastAsia="Times New Roman" w:hAnsi="Cambria Math" w:cstheme="minorHAnsi"/>
            <w:sz w:val="24"/>
            <w:szCs w:val="24"/>
          </w:rPr>
          <m:t>B</m:t>
        </m:r>
      </m:oMath>
      <w:r w:rsidR="00A17013">
        <w:rPr>
          <w:rFonts w:eastAsia="Times New Roman" w:cstheme="minorHAnsi"/>
          <w:sz w:val="24"/>
          <w:szCs w:val="24"/>
        </w:rPr>
        <w:t xml:space="preserve"> is buoyancy</w:t>
      </w:r>
      <w:r w:rsidR="008A0352">
        <w:rPr>
          <w:rFonts w:eastAsia="Times New Roman" w:cstheme="minorHAnsi"/>
          <w:sz w:val="24"/>
          <w:szCs w:val="24"/>
        </w:rPr>
        <w:t xml:space="preserve">. </w:t>
      </w:r>
      <w:r w:rsidR="004B5A91">
        <w:rPr>
          <w:rFonts w:eastAsia="Times New Roman" w:cstheme="minorHAnsi"/>
          <w:sz w:val="24"/>
          <w:szCs w:val="24"/>
        </w:rPr>
        <w:t xml:space="preserve">The </w:t>
      </w: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θ</m:t>
            </m:r>
          </m:e>
          <m:sub>
            <m:r>
              <w:rPr>
                <w:rFonts w:ascii="Cambria Math" w:eastAsia="Times New Roman" w:hAnsi="Cambria Math" w:cstheme="minorHAnsi"/>
                <w:sz w:val="24"/>
                <w:szCs w:val="24"/>
              </w:rPr>
              <m:t>p</m:t>
            </m:r>
          </m:sub>
        </m:sSub>
      </m:oMath>
      <w:r w:rsidR="00A84D33">
        <w:rPr>
          <w:rFonts w:eastAsia="Times New Roman" w:cstheme="minorHAnsi"/>
          <w:sz w:val="24"/>
          <w:szCs w:val="24"/>
        </w:rPr>
        <w:t xml:space="preserve"> term is density potential temperature, which is equal to:</w:t>
      </w:r>
    </w:p>
    <w:p w14:paraId="2D8C744E" w14:textId="5C240BB4" w:rsidR="00A84D33" w:rsidRDefault="00A54A61" w:rsidP="006127DE">
      <w:pPr>
        <w:spacing w:line="240" w:lineRule="auto"/>
        <w:rPr>
          <w:rFonts w:eastAsia="Times New Roman" w:cstheme="minorHAnsi"/>
          <w:sz w:val="24"/>
          <w:szCs w:val="24"/>
        </w:rPr>
      </w:pPr>
      <m:oMath>
        <m:r>
          <w:rPr>
            <w:rFonts w:ascii="Cambria Math" w:eastAsia="Times New Roman" w:hAnsi="Cambria Math" w:cstheme="minorHAnsi"/>
            <w:sz w:val="24"/>
            <w:szCs w:val="24"/>
          </w:rPr>
          <m:t>θ</m:t>
        </m:r>
        <m:d>
          <m:dPr>
            <m:ctrlPr>
              <w:rPr>
                <w:rFonts w:ascii="Cambria Math" w:eastAsia="Times New Roman" w:hAnsi="Cambria Math" w:cstheme="minorHAnsi"/>
                <w:i/>
                <w:sz w:val="24"/>
                <w:szCs w:val="24"/>
              </w:rPr>
            </m:ctrlPr>
          </m:dPr>
          <m:e>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 xml:space="preserve">1+ </m:t>
                </m:r>
                <m:f>
                  <m:fPr>
                    <m:type m:val="skw"/>
                    <m:ctrlPr>
                      <w:rPr>
                        <w:rFonts w:ascii="Cambria Math" w:eastAsia="Times New Roman" w:hAnsi="Cambria Math" w:cstheme="minorHAnsi"/>
                        <w:i/>
                        <w:sz w:val="24"/>
                        <w:szCs w:val="24"/>
                      </w:rPr>
                    </m:ctrlPr>
                  </m:fPr>
                  <m:num>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q</m:t>
                        </m:r>
                      </m:e>
                      <m:sub>
                        <m:r>
                          <w:rPr>
                            <w:rFonts w:ascii="Cambria Math" w:eastAsia="Times New Roman" w:hAnsi="Cambria Math" w:cstheme="minorHAnsi"/>
                            <w:sz w:val="24"/>
                            <w:szCs w:val="24"/>
                          </w:rPr>
                          <m:t>v</m:t>
                        </m:r>
                      </m:sub>
                    </m:sSub>
                  </m:num>
                  <m:den>
                    <m:r>
                      <w:rPr>
                        <w:rFonts w:ascii="Cambria Math" w:eastAsia="Times New Roman" w:hAnsi="Cambria Math" w:cstheme="minorHAnsi"/>
                        <w:sz w:val="24"/>
                        <w:szCs w:val="24"/>
                      </w:rPr>
                      <m:t>ε</m:t>
                    </m:r>
                  </m:den>
                </m:f>
              </m:num>
              <m:den>
                <m:r>
                  <w:rPr>
                    <w:rFonts w:ascii="Cambria Math" w:eastAsia="Times New Roman" w:hAnsi="Cambria Math" w:cstheme="minorHAnsi"/>
                    <w:sz w:val="24"/>
                    <w:szCs w:val="24"/>
                  </w:rPr>
                  <m:t xml:space="preserve">1+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q</m:t>
                    </m:r>
                  </m:e>
                  <m:sub>
                    <m:r>
                      <w:rPr>
                        <w:rFonts w:ascii="Cambria Math" w:eastAsia="Times New Roman" w:hAnsi="Cambria Math" w:cstheme="minorHAnsi"/>
                        <w:sz w:val="24"/>
                        <w:szCs w:val="24"/>
                      </w:rPr>
                      <m:t>v</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q</m:t>
                    </m:r>
                  </m:e>
                  <m:sub>
                    <m:r>
                      <w:rPr>
                        <w:rFonts w:ascii="Cambria Math" w:eastAsia="Times New Roman" w:hAnsi="Cambria Math" w:cstheme="minorHAnsi"/>
                        <w:sz w:val="24"/>
                        <w:szCs w:val="24"/>
                      </w:rPr>
                      <m:t>l</m:t>
                    </m:r>
                  </m:sub>
                </m:sSub>
                <m:r>
                  <w:rPr>
                    <w:rFonts w:ascii="Cambria Math" w:eastAsia="Times New Roman" w:hAnsi="Cambria Math" w:cstheme="minorHAnsi"/>
                    <w:sz w:val="24"/>
                    <w:szCs w:val="24"/>
                  </w:rPr>
                  <m:t xml:space="preserve">+ </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q</m:t>
                    </m:r>
                  </m:e>
                  <m:sub>
                    <m:r>
                      <w:rPr>
                        <w:rFonts w:ascii="Cambria Math" w:eastAsia="Times New Roman" w:hAnsi="Cambria Math" w:cstheme="minorHAnsi"/>
                        <w:sz w:val="24"/>
                        <w:szCs w:val="24"/>
                      </w:rPr>
                      <m:t>i</m:t>
                    </m:r>
                  </m:sub>
                </m:sSub>
              </m:den>
            </m:f>
          </m:e>
        </m:d>
      </m:oMath>
      <w:r w:rsidR="009E3C98">
        <w:rPr>
          <w:rFonts w:eastAsia="Times New Roman" w:cstheme="minorHAnsi"/>
          <w:sz w:val="24"/>
          <w:szCs w:val="24"/>
        </w:rPr>
        <w:t xml:space="preserve">                                                                                                                                        </w:t>
      </w:r>
      <w:r w:rsidR="0055348B">
        <w:rPr>
          <w:rFonts w:eastAsia="Times New Roman" w:cstheme="minorHAnsi"/>
          <w:sz w:val="24"/>
          <w:szCs w:val="24"/>
        </w:rPr>
        <w:t xml:space="preserve">  </w:t>
      </w:r>
      <w:r w:rsidR="00C64BF4">
        <w:rPr>
          <w:rFonts w:eastAsia="Times New Roman" w:cstheme="minorHAnsi"/>
          <w:sz w:val="24"/>
          <w:szCs w:val="24"/>
        </w:rPr>
        <w:t xml:space="preserve"> </w:t>
      </w:r>
      <w:r w:rsidR="009E3C98">
        <w:rPr>
          <w:rFonts w:eastAsia="Times New Roman" w:cstheme="minorHAnsi"/>
          <w:sz w:val="24"/>
          <w:szCs w:val="24"/>
        </w:rPr>
        <w:t>(4)</w:t>
      </w:r>
      <w:r w:rsidR="00BC0843">
        <w:rPr>
          <w:rFonts w:eastAsia="Times New Roman" w:cstheme="minorHAnsi"/>
          <w:sz w:val="24"/>
          <w:szCs w:val="24"/>
        </w:rPr>
        <w:t xml:space="preserve">              </w:t>
      </w:r>
    </w:p>
    <w:p w14:paraId="1FD4BE82" w14:textId="6D432A35" w:rsidR="009E3C98" w:rsidRDefault="009E3C98" w:rsidP="006127DE">
      <w:pPr>
        <w:spacing w:line="240" w:lineRule="auto"/>
        <w:rPr>
          <w:rFonts w:eastAsia="Times New Roman" w:cstheme="minorHAnsi"/>
          <w:sz w:val="24"/>
          <w:szCs w:val="24"/>
        </w:rPr>
      </w:pPr>
      <w:r>
        <w:rPr>
          <w:rFonts w:eastAsia="Times New Roman" w:cstheme="minorHAnsi"/>
          <w:sz w:val="24"/>
          <w:szCs w:val="24"/>
        </w:rPr>
        <w:t xml:space="preserve">In equation (4), </w:t>
      </w: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q</m:t>
            </m:r>
          </m:e>
          <m:sub>
            <m:r>
              <w:rPr>
                <w:rFonts w:ascii="Cambria Math" w:eastAsia="Times New Roman" w:hAnsi="Cambria Math" w:cstheme="minorHAnsi"/>
                <w:sz w:val="24"/>
                <w:szCs w:val="24"/>
              </w:rPr>
              <m:t>v</m:t>
            </m:r>
          </m:sub>
        </m:sSub>
      </m:oMath>
      <w:r>
        <w:rPr>
          <w:rFonts w:eastAsia="Times New Roman" w:cstheme="minorHAnsi"/>
          <w:sz w:val="24"/>
          <w:szCs w:val="24"/>
        </w:rPr>
        <w:t xml:space="preserve"> is the water vapor mixing ratio, </w:t>
      </w: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q</m:t>
            </m:r>
          </m:e>
          <m:sub>
            <m:r>
              <w:rPr>
                <w:rFonts w:ascii="Cambria Math" w:eastAsia="Times New Roman" w:hAnsi="Cambria Math" w:cstheme="minorHAnsi"/>
                <w:sz w:val="24"/>
                <w:szCs w:val="24"/>
              </w:rPr>
              <m:t>l</m:t>
            </m:r>
          </m:sub>
        </m:sSub>
      </m:oMath>
      <w:r>
        <w:rPr>
          <w:rFonts w:eastAsia="Times New Roman" w:cstheme="minorHAnsi"/>
          <w:sz w:val="24"/>
          <w:szCs w:val="24"/>
        </w:rPr>
        <w:t xml:space="preserve"> is the mixing ratio of liquid water and </w:t>
      </w: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q</m:t>
            </m:r>
          </m:e>
          <m:sub>
            <m:r>
              <w:rPr>
                <w:rFonts w:ascii="Cambria Math" w:eastAsia="Times New Roman" w:hAnsi="Cambria Math" w:cstheme="minorHAnsi"/>
                <w:sz w:val="24"/>
                <w:szCs w:val="24"/>
              </w:rPr>
              <m:t>i</m:t>
            </m:r>
          </m:sub>
        </m:sSub>
      </m:oMath>
      <w:r>
        <w:rPr>
          <w:rFonts w:eastAsia="Times New Roman" w:cstheme="minorHAnsi"/>
          <w:sz w:val="24"/>
          <w:szCs w:val="24"/>
        </w:rPr>
        <w:t xml:space="preserve"> is the mixing ratio of ice. </w:t>
      </w:r>
    </w:p>
    <w:p w14:paraId="44B734F4" w14:textId="2122449A" w:rsidR="00D47C25" w:rsidRDefault="00D47C25" w:rsidP="006127DE">
      <w:pPr>
        <w:spacing w:line="240" w:lineRule="auto"/>
        <w:rPr>
          <w:rFonts w:eastAsia="Times New Roman" w:cstheme="minorHAnsi"/>
          <w:sz w:val="24"/>
          <w:szCs w:val="24"/>
        </w:rPr>
      </w:pPr>
      <w:r>
        <w:rPr>
          <w:rFonts w:eastAsia="Times New Roman" w:cstheme="minorHAnsi"/>
          <w:sz w:val="24"/>
          <w:szCs w:val="24"/>
        </w:rPr>
        <w:t xml:space="preserve">The </w:t>
      </w:r>
      <m:oMath>
        <m:r>
          <w:rPr>
            <w:rFonts w:ascii="Cambria Math" w:eastAsia="Times New Roman" w:hAnsi="Cambria Math" w:cstheme="minorHAnsi"/>
            <w:sz w:val="24"/>
            <w:szCs w:val="24"/>
          </w:rPr>
          <m:t>T</m:t>
        </m:r>
      </m:oMath>
      <w:r>
        <w:rPr>
          <w:rFonts w:eastAsia="Times New Roman" w:cstheme="minorHAnsi"/>
          <w:sz w:val="24"/>
          <w:szCs w:val="24"/>
        </w:rPr>
        <w:t xml:space="preserve"> </w:t>
      </w:r>
      <w:r w:rsidR="00E864CE">
        <w:rPr>
          <w:rFonts w:eastAsia="Times New Roman" w:cstheme="minorHAnsi"/>
          <w:sz w:val="24"/>
          <w:szCs w:val="24"/>
        </w:rPr>
        <w:t xml:space="preserve">terms </w:t>
      </w:r>
      <w:r>
        <w:rPr>
          <w:rFonts w:eastAsia="Times New Roman" w:cstheme="minorHAnsi"/>
          <w:sz w:val="24"/>
          <w:szCs w:val="24"/>
        </w:rPr>
        <w:t>are:</w:t>
      </w:r>
    </w:p>
    <w:p w14:paraId="13521DA3" w14:textId="397331D0" w:rsidR="00E864CE" w:rsidRPr="00FA1578" w:rsidRDefault="00A93688" w:rsidP="006127DE">
      <w:pPr>
        <w:spacing w:line="240" w:lineRule="auto"/>
        <w:rPr>
          <w:rFonts w:eastAsia="Times New Roman" w:cstheme="minorHAnsi"/>
          <w:sz w:val="24"/>
          <w:szCs w:val="24"/>
        </w:rPr>
      </w:pP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T</m:t>
            </m:r>
          </m:e>
          <m:sub>
            <m:r>
              <w:rPr>
                <w:rFonts w:ascii="Cambria Math" w:eastAsia="Times New Roman" w:hAnsi="Cambria Math" w:cstheme="minorHAnsi"/>
                <w:sz w:val="24"/>
                <w:szCs w:val="24"/>
              </w:rPr>
              <m:t>u</m:t>
            </m:r>
          </m:sub>
        </m:sSub>
        <m:r>
          <w:rPr>
            <w:rFonts w:ascii="Cambria Math" w:eastAsia="Times New Roman" w:hAnsi="Cambria Math" w:cstheme="minorHAnsi"/>
            <w:sz w:val="24"/>
            <w:szCs w:val="24"/>
          </w:rPr>
          <m:t xml:space="preserve">=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1</m:t>
            </m:r>
          </m:num>
          <m:den>
            <m:r>
              <w:rPr>
                <w:rFonts w:ascii="Cambria Math" w:eastAsia="Times New Roman" w:hAnsi="Cambria Math" w:cstheme="minorHAnsi"/>
                <w:sz w:val="24"/>
                <w:szCs w:val="24"/>
              </w:rPr>
              <m:t>ρ</m:t>
            </m:r>
          </m:den>
        </m:f>
        <m:r>
          <w:rPr>
            <w:rFonts w:ascii="Cambria Math" w:eastAsia="Times New Roman" w:hAnsi="Cambria Math" w:cstheme="minorHAnsi"/>
            <w:sz w:val="24"/>
            <w:szCs w:val="24"/>
          </w:rPr>
          <m:t xml:space="preserve"> </m:t>
        </m:r>
        <m:d>
          <m:dPr>
            <m:ctrlPr>
              <w:rPr>
                <w:rFonts w:ascii="Cambria Math" w:eastAsia="Times New Roman" w:hAnsi="Cambria Math" w:cstheme="minorHAnsi"/>
                <w:i/>
                <w:sz w:val="24"/>
                <w:szCs w:val="24"/>
              </w:rPr>
            </m:ctrlPr>
          </m:dPr>
          <m:e>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11</m:t>
                    </m:r>
                  </m:sub>
                </m:sSub>
              </m:num>
              <m:den>
                <m:r>
                  <w:rPr>
                    <w:rFonts w:ascii="Cambria Math" w:eastAsia="Times New Roman" w:hAnsi="Cambria Math" w:cstheme="minorHAnsi"/>
                    <w:sz w:val="24"/>
                    <w:szCs w:val="24"/>
                  </w:rPr>
                  <m:t>∂x</m:t>
                </m:r>
              </m:den>
            </m:f>
            <m:r>
              <w:rPr>
                <w:rFonts w:ascii="Cambria Math" w:eastAsia="Times New Roman" w:hAnsi="Cambria Math" w:cstheme="minorHAnsi"/>
                <w:sz w:val="24"/>
                <w:szCs w:val="24"/>
              </w:rPr>
              <m:t xml:space="preserve"> +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12</m:t>
                    </m:r>
                  </m:sub>
                </m:sSub>
              </m:num>
              <m:den>
                <m:r>
                  <w:rPr>
                    <w:rFonts w:ascii="Cambria Math" w:eastAsia="Times New Roman" w:hAnsi="Cambria Math" w:cstheme="minorHAnsi"/>
                    <w:sz w:val="24"/>
                    <w:szCs w:val="24"/>
                  </w:rPr>
                  <m:t>∂y</m:t>
                </m:r>
              </m:den>
            </m:f>
            <m:r>
              <w:rPr>
                <w:rFonts w:ascii="Cambria Math" w:eastAsia="Times New Roman" w:hAnsi="Cambria Math" w:cstheme="minorHAnsi"/>
                <w:sz w:val="24"/>
                <w:szCs w:val="24"/>
              </w:rPr>
              <m:t xml:space="preserve"> +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13</m:t>
                    </m:r>
                  </m:sub>
                </m:sSub>
              </m:num>
              <m:den>
                <m:r>
                  <w:rPr>
                    <w:rFonts w:ascii="Cambria Math" w:eastAsia="Times New Roman" w:hAnsi="Cambria Math" w:cstheme="minorHAnsi"/>
                    <w:sz w:val="24"/>
                    <w:szCs w:val="24"/>
                  </w:rPr>
                  <m:t>∂z</m:t>
                </m:r>
              </m:den>
            </m:f>
          </m:e>
        </m:d>
      </m:oMath>
      <w:r w:rsidR="00BC0843">
        <w:rPr>
          <w:rFonts w:eastAsia="Times New Roman" w:cstheme="minorHAnsi"/>
          <w:sz w:val="24"/>
          <w:szCs w:val="24"/>
        </w:rPr>
        <w:t xml:space="preserve">                                                                                                              </w:t>
      </w:r>
      <w:r w:rsidR="0055348B">
        <w:rPr>
          <w:rFonts w:eastAsia="Times New Roman" w:cstheme="minorHAnsi"/>
          <w:sz w:val="24"/>
          <w:szCs w:val="24"/>
        </w:rPr>
        <w:t xml:space="preserve"> </w:t>
      </w:r>
      <w:r w:rsidR="00C64BF4">
        <w:rPr>
          <w:rFonts w:eastAsia="Times New Roman" w:cstheme="minorHAnsi"/>
          <w:sz w:val="24"/>
          <w:szCs w:val="24"/>
        </w:rPr>
        <w:t xml:space="preserve">  </w:t>
      </w:r>
      <w:r w:rsidR="00BC0843">
        <w:rPr>
          <w:rFonts w:eastAsia="Times New Roman" w:cstheme="minorHAnsi"/>
          <w:sz w:val="24"/>
          <w:szCs w:val="24"/>
        </w:rPr>
        <w:t>(5)</w:t>
      </w:r>
    </w:p>
    <w:p w14:paraId="7A0B9870" w14:textId="77777777" w:rsidR="00FA1578" w:rsidRPr="00FA1578" w:rsidRDefault="00FA1578" w:rsidP="00FA1578">
      <w:pPr>
        <w:spacing w:line="240" w:lineRule="auto"/>
        <w:rPr>
          <w:rFonts w:eastAsia="Times New Roman" w:cstheme="minorHAnsi"/>
          <w:sz w:val="24"/>
          <w:szCs w:val="24"/>
        </w:rPr>
      </w:pPr>
    </w:p>
    <w:p w14:paraId="17AE85B1" w14:textId="06F76988" w:rsidR="00FA1578" w:rsidRPr="00F21641" w:rsidRDefault="00A93688" w:rsidP="00FA1578">
      <w:pPr>
        <w:spacing w:line="240" w:lineRule="auto"/>
        <w:rPr>
          <w:rFonts w:eastAsia="Times New Roman" w:cstheme="minorHAnsi"/>
          <w:sz w:val="24"/>
          <w:szCs w:val="24"/>
        </w:rPr>
      </w:pP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T</m:t>
            </m:r>
          </m:e>
          <m:sub>
            <m:r>
              <w:rPr>
                <w:rFonts w:ascii="Cambria Math" w:eastAsia="Times New Roman" w:hAnsi="Cambria Math" w:cstheme="minorHAnsi"/>
                <w:sz w:val="24"/>
                <w:szCs w:val="24"/>
              </w:rPr>
              <m:t>v</m:t>
            </m:r>
          </m:sub>
        </m:sSub>
        <m:r>
          <w:rPr>
            <w:rFonts w:ascii="Cambria Math" w:eastAsia="Times New Roman" w:hAnsi="Cambria Math" w:cstheme="minorHAnsi"/>
            <w:sz w:val="24"/>
            <w:szCs w:val="24"/>
          </w:rPr>
          <m:t xml:space="preserve">=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1</m:t>
            </m:r>
          </m:num>
          <m:den>
            <m:r>
              <w:rPr>
                <w:rFonts w:ascii="Cambria Math" w:eastAsia="Times New Roman" w:hAnsi="Cambria Math" w:cstheme="minorHAnsi"/>
                <w:sz w:val="24"/>
                <w:szCs w:val="24"/>
              </w:rPr>
              <m:t>ρ</m:t>
            </m:r>
          </m:den>
        </m:f>
        <m:r>
          <w:rPr>
            <w:rFonts w:ascii="Cambria Math" w:eastAsia="Times New Roman" w:hAnsi="Cambria Math" w:cstheme="minorHAnsi"/>
            <w:sz w:val="24"/>
            <w:szCs w:val="24"/>
          </w:rPr>
          <m:t xml:space="preserve"> </m:t>
        </m:r>
        <m:d>
          <m:dPr>
            <m:ctrlPr>
              <w:rPr>
                <w:rFonts w:ascii="Cambria Math" w:eastAsia="Times New Roman" w:hAnsi="Cambria Math" w:cstheme="minorHAnsi"/>
                <w:i/>
                <w:sz w:val="24"/>
                <w:szCs w:val="24"/>
              </w:rPr>
            </m:ctrlPr>
          </m:dPr>
          <m:e>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12</m:t>
                    </m:r>
                  </m:sub>
                </m:sSub>
              </m:num>
              <m:den>
                <m:r>
                  <w:rPr>
                    <w:rFonts w:ascii="Cambria Math" w:eastAsia="Times New Roman" w:hAnsi="Cambria Math" w:cstheme="minorHAnsi"/>
                    <w:sz w:val="24"/>
                    <w:szCs w:val="24"/>
                  </w:rPr>
                  <m:t>∂x</m:t>
                </m:r>
              </m:den>
            </m:f>
            <m:r>
              <w:rPr>
                <w:rFonts w:ascii="Cambria Math" w:eastAsia="Times New Roman" w:hAnsi="Cambria Math" w:cstheme="minorHAnsi"/>
                <w:sz w:val="24"/>
                <w:szCs w:val="24"/>
              </w:rPr>
              <m:t xml:space="preserve"> +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22</m:t>
                    </m:r>
                  </m:sub>
                </m:sSub>
              </m:num>
              <m:den>
                <m:r>
                  <w:rPr>
                    <w:rFonts w:ascii="Cambria Math" w:eastAsia="Times New Roman" w:hAnsi="Cambria Math" w:cstheme="minorHAnsi"/>
                    <w:sz w:val="24"/>
                    <w:szCs w:val="24"/>
                  </w:rPr>
                  <m:t>∂y</m:t>
                </m:r>
              </m:den>
            </m:f>
            <m:r>
              <w:rPr>
                <w:rFonts w:ascii="Cambria Math" w:eastAsia="Times New Roman" w:hAnsi="Cambria Math" w:cstheme="minorHAnsi"/>
                <w:sz w:val="24"/>
                <w:szCs w:val="24"/>
              </w:rPr>
              <m:t xml:space="preserve"> +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23</m:t>
                    </m:r>
                  </m:sub>
                </m:sSub>
              </m:num>
              <m:den>
                <m:r>
                  <w:rPr>
                    <w:rFonts w:ascii="Cambria Math" w:eastAsia="Times New Roman" w:hAnsi="Cambria Math" w:cstheme="minorHAnsi"/>
                    <w:sz w:val="24"/>
                    <w:szCs w:val="24"/>
                  </w:rPr>
                  <m:t>∂z</m:t>
                </m:r>
              </m:den>
            </m:f>
          </m:e>
        </m:d>
      </m:oMath>
      <w:r w:rsidR="00BC0843">
        <w:rPr>
          <w:rFonts w:eastAsia="Times New Roman" w:cstheme="minorHAnsi"/>
          <w:sz w:val="24"/>
          <w:szCs w:val="24"/>
        </w:rPr>
        <w:t xml:space="preserve"> </w:t>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t xml:space="preserve">     </w:t>
      </w:r>
      <w:r w:rsidR="0055348B">
        <w:rPr>
          <w:rFonts w:eastAsia="Times New Roman" w:cstheme="minorHAnsi"/>
          <w:sz w:val="24"/>
          <w:szCs w:val="24"/>
        </w:rPr>
        <w:t xml:space="preserve"> </w:t>
      </w:r>
      <w:r w:rsidR="00C64BF4">
        <w:rPr>
          <w:rFonts w:eastAsia="Times New Roman" w:cstheme="minorHAnsi"/>
          <w:sz w:val="24"/>
          <w:szCs w:val="24"/>
        </w:rPr>
        <w:t xml:space="preserve">  </w:t>
      </w:r>
      <w:r w:rsidR="00BC0843">
        <w:rPr>
          <w:rFonts w:eastAsia="Times New Roman" w:cstheme="minorHAnsi"/>
          <w:sz w:val="24"/>
          <w:szCs w:val="24"/>
        </w:rPr>
        <w:t>(6)</w:t>
      </w:r>
    </w:p>
    <w:p w14:paraId="4BC1AF79" w14:textId="77777777" w:rsidR="00F21641" w:rsidRPr="00F21641" w:rsidRDefault="00F21641" w:rsidP="00F21641">
      <w:pPr>
        <w:spacing w:line="240" w:lineRule="auto"/>
        <w:rPr>
          <w:rFonts w:eastAsia="Times New Roman" w:cstheme="minorHAnsi"/>
          <w:sz w:val="24"/>
          <w:szCs w:val="24"/>
        </w:rPr>
      </w:pPr>
    </w:p>
    <w:p w14:paraId="43DA0104" w14:textId="0703F740" w:rsidR="00F21641" w:rsidRPr="00FA1578" w:rsidRDefault="00A93688" w:rsidP="00F21641">
      <w:pPr>
        <w:spacing w:line="240" w:lineRule="auto"/>
        <w:rPr>
          <w:rFonts w:eastAsia="Times New Roman" w:cstheme="minorHAnsi"/>
          <w:sz w:val="24"/>
          <w:szCs w:val="24"/>
        </w:rPr>
      </w:pP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T</m:t>
            </m:r>
          </m:e>
          <m:sub>
            <m:r>
              <w:rPr>
                <w:rFonts w:ascii="Cambria Math" w:eastAsia="Times New Roman" w:hAnsi="Cambria Math" w:cstheme="minorHAnsi"/>
                <w:sz w:val="24"/>
                <w:szCs w:val="24"/>
              </w:rPr>
              <m:t>w</m:t>
            </m:r>
          </m:sub>
        </m:sSub>
        <m:r>
          <w:rPr>
            <w:rFonts w:ascii="Cambria Math" w:eastAsia="Times New Roman" w:hAnsi="Cambria Math" w:cstheme="minorHAnsi"/>
            <w:sz w:val="24"/>
            <w:szCs w:val="24"/>
          </w:rPr>
          <m:t xml:space="preserve">=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1</m:t>
            </m:r>
          </m:num>
          <m:den>
            <m:r>
              <w:rPr>
                <w:rFonts w:ascii="Cambria Math" w:eastAsia="Times New Roman" w:hAnsi="Cambria Math" w:cstheme="minorHAnsi"/>
                <w:sz w:val="24"/>
                <w:szCs w:val="24"/>
              </w:rPr>
              <m:t>ρ</m:t>
            </m:r>
          </m:den>
        </m:f>
        <m:r>
          <w:rPr>
            <w:rFonts w:ascii="Cambria Math" w:eastAsia="Times New Roman" w:hAnsi="Cambria Math" w:cstheme="minorHAnsi"/>
            <w:sz w:val="24"/>
            <w:szCs w:val="24"/>
          </w:rPr>
          <m:t xml:space="preserve"> </m:t>
        </m:r>
        <m:d>
          <m:dPr>
            <m:ctrlPr>
              <w:rPr>
                <w:rFonts w:ascii="Cambria Math" w:eastAsia="Times New Roman" w:hAnsi="Cambria Math" w:cstheme="minorHAnsi"/>
                <w:i/>
                <w:sz w:val="24"/>
                <w:szCs w:val="24"/>
              </w:rPr>
            </m:ctrlPr>
          </m:dPr>
          <m:e>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13</m:t>
                    </m:r>
                  </m:sub>
                </m:sSub>
              </m:num>
              <m:den>
                <m:r>
                  <w:rPr>
                    <w:rFonts w:ascii="Cambria Math" w:eastAsia="Times New Roman" w:hAnsi="Cambria Math" w:cstheme="minorHAnsi"/>
                    <w:sz w:val="24"/>
                    <w:szCs w:val="24"/>
                  </w:rPr>
                  <m:t>∂x</m:t>
                </m:r>
              </m:den>
            </m:f>
            <m:r>
              <w:rPr>
                <w:rFonts w:ascii="Cambria Math" w:eastAsia="Times New Roman" w:hAnsi="Cambria Math" w:cstheme="minorHAnsi"/>
                <w:sz w:val="24"/>
                <w:szCs w:val="24"/>
              </w:rPr>
              <m:t xml:space="preserve"> +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23</m:t>
                    </m:r>
                  </m:sub>
                </m:sSub>
              </m:num>
              <m:den>
                <m:r>
                  <w:rPr>
                    <w:rFonts w:ascii="Cambria Math" w:eastAsia="Times New Roman" w:hAnsi="Cambria Math" w:cstheme="minorHAnsi"/>
                    <w:sz w:val="24"/>
                    <w:szCs w:val="24"/>
                  </w:rPr>
                  <m:t>∂y</m:t>
                </m:r>
              </m:den>
            </m:f>
            <m:r>
              <w:rPr>
                <w:rFonts w:ascii="Cambria Math" w:eastAsia="Times New Roman" w:hAnsi="Cambria Math" w:cstheme="minorHAnsi"/>
                <w:sz w:val="24"/>
                <w:szCs w:val="24"/>
              </w:rPr>
              <m:t xml:space="preserve"> + </m:t>
            </m:r>
            <m:f>
              <m:fPr>
                <m:ctrlPr>
                  <w:rPr>
                    <w:rFonts w:ascii="Cambria Math" w:eastAsia="Times New Roman" w:hAnsi="Cambria Math" w:cstheme="minorHAnsi"/>
                    <w:i/>
                    <w:sz w:val="24"/>
                    <w:szCs w:val="24"/>
                  </w:rPr>
                </m:ctrlPr>
              </m:fPr>
              <m:num>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33</m:t>
                    </m:r>
                  </m:sub>
                </m:sSub>
              </m:num>
              <m:den>
                <m:r>
                  <w:rPr>
                    <w:rFonts w:ascii="Cambria Math" w:eastAsia="Times New Roman" w:hAnsi="Cambria Math" w:cstheme="minorHAnsi"/>
                    <w:sz w:val="24"/>
                    <w:szCs w:val="24"/>
                  </w:rPr>
                  <m:t>∂z</m:t>
                </m:r>
              </m:den>
            </m:f>
          </m:e>
        </m:d>
      </m:oMath>
      <w:r w:rsidR="00BC0843">
        <w:rPr>
          <w:rFonts w:eastAsia="Times New Roman" w:cstheme="minorHAnsi"/>
          <w:sz w:val="24"/>
          <w:szCs w:val="24"/>
        </w:rPr>
        <w:t xml:space="preserve"> </w:t>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r>
      <w:r w:rsidR="00BC0843">
        <w:rPr>
          <w:rFonts w:eastAsia="Times New Roman" w:cstheme="minorHAnsi"/>
          <w:sz w:val="24"/>
          <w:szCs w:val="24"/>
        </w:rPr>
        <w:tab/>
        <w:t xml:space="preserve">     </w:t>
      </w:r>
      <w:r w:rsidR="002D3256">
        <w:rPr>
          <w:rFonts w:eastAsia="Times New Roman" w:cstheme="minorHAnsi"/>
          <w:sz w:val="24"/>
          <w:szCs w:val="24"/>
        </w:rPr>
        <w:t xml:space="preserve"> </w:t>
      </w:r>
      <w:r w:rsidR="00C64BF4">
        <w:rPr>
          <w:rFonts w:eastAsia="Times New Roman" w:cstheme="minorHAnsi"/>
          <w:sz w:val="24"/>
          <w:szCs w:val="24"/>
        </w:rPr>
        <w:t xml:space="preserve">  </w:t>
      </w:r>
      <w:r w:rsidR="00BC0843">
        <w:rPr>
          <w:rFonts w:eastAsia="Times New Roman" w:cstheme="minorHAnsi"/>
          <w:sz w:val="24"/>
          <w:szCs w:val="24"/>
        </w:rPr>
        <w:t>(7)</w:t>
      </w:r>
    </w:p>
    <w:p w14:paraId="73AA7479" w14:textId="77F21623" w:rsidR="00D47C25" w:rsidRPr="005914D6" w:rsidRDefault="00BC0843" w:rsidP="006127DE">
      <w:pPr>
        <w:spacing w:line="240" w:lineRule="auto"/>
        <w:rPr>
          <w:rFonts w:eastAsia="Times New Roman" w:cstheme="minorHAnsi"/>
          <w:sz w:val="24"/>
          <w:szCs w:val="24"/>
        </w:rPr>
      </w:pPr>
      <w:r>
        <w:rPr>
          <w:rFonts w:eastAsia="Times New Roman" w:cstheme="minorHAnsi"/>
          <w:sz w:val="24"/>
          <w:szCs w:val="24"/>
        </w:rPr>
        <w:t xml:space="preserve">The </w:t>
      </w:r>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τ</m:t>
            </m:r>
          </m:e>
          <m:sub>
            <m:r>
              <w:rPr>
                <w:rFonts w:ascii="Cambria Math" w:eastAsia="Times New Roman" w:hAnsi="Cambria Math" w:cstheme="minorHAnsi"/>
                <w:sz w:val="24"/>
                <w:szCs w:val="24"/>
              </w:rPr>
              <m:t>ij</m:t>
            </m:r>
          </m:sub>
        </m:sSub>
      </m:oMath>
      <w:r w:rsidR="005E2219">
        <w:rPr>
          <w:rFonts w:eastAsia="Times New Roman" w:cstheme="minorHAnsi"/>
          <w:sz w:val="24"/>
          <w:szCs w:val="24"/>
        </w:rPr>
        <w:t xml:space="preserve"> terms are the </w:t>
      </w:r>
      <w:proofErr w:type="spellStart"/>
      <w:r w:rsidR="005E2219">
        <w:rPr>
          <w:rFonts w:eastAsia="Times New Roman" w:cstheme="minorHAnsi"/>
          <w:sz w:val="24"/>
          <w:szCs w:val="24"/>
        </w:rPr>
        <w:t>subgrid</w:t>
      </w:r>
      <w:proofErr w:type="spellEnd"/>
      <w:r w:rsidR="005E2219">
        <w:rPr>
          <w:rFonts w:eastAsia="Times New Roman" w:cstheme="minorHAnsi"/>
          <w:sz w:val="24"/>
          <w:szCs w:val="24"/>
        </w:rPr>
        <w:t xml:space="preserve"> stress terms.</w:t>
      </w:r>
    </w:p>
    <w:p w14:paraId="10A56CD0" w14:textId="605FD1ED" w:rsidR="00E11AD7" w:rsidRPr="00753C68" w:rsidRDefault="00E11AD7" w:rsidP="006127DE">
      <w:pPr>
        <w:spacing w:line="240" w:lineRule="auto"/>
        <w:rPr>
          <w:rFonts w:ascii="Times New Roman" w:eastAsia="Times New Roman" w:hAnsi="Times New Roman" w:cs="Times New Roman"/>
          <w:sz w:val="24"/>
          <w:szCs w:val="24"/>
        </w:rPr>
      </w:pPr>
      <w:r>
        <w:rPr>
          <w:sz w:val="24"/>
          <w:szCs w:val="24"/>
        </w:rPr>
        <w:t xml:space="preserve">The CM1 model </w:t>
      </w:r>
      <w:r w:rsidRPr="000F2409">
        <w:rPr>
          <w:sz w:val="24"/>
          <w:szCs w:val="24"/>
        </w:rPr>
        <w:t>always applies the same latitude and longitude to the whole domain, which w</w:t>
      </w:r>
      <w:r w:rsidR="00A543F7">
        <w:rPr>
          <w:sz w:val="24"/>
          <w:szCs w:val="24"/>
        </w:rPr>
        <w:t>ere</w:t>
      </w:r>
      <w:r w:rsidRPr="000F2409">
        <w:rPr>
          <w:sz w:val="24"/>
          <w:szCs w:val="24"/>
        </w:rPr>
        <w:t xml:space="preserve"> chosen to be 36.68N, -98.35W</w:t>
      </w:r>
      <w:r>
        <w:rPr>
          <w:sz w:val="24"/>
          <w:szCs w:val="24"/>
        </w:rPr>
        <w:t xml:space="preserve">. </w:t>
      </w:r>
      <w:r w:rsidRPr="000F2409">
        <w:rPr>
          <w:sz w:val="24"/>
          <w:szCs w:val="24"/>
        </w:rPr>
        <w:t xml:space="preserve">The latitude and longitude correspond to a location in Central Oklahoma but are only used to calculate the </w:t>
      </w:r>
      <w:r>
        <w:rPr>
          <w:sz w:val="24"/>
          <w:szCs w:val="24"/>
        </w:rPr>
        <w:t xml:space="preserve">intensity of the </w:t>
      </w:r>
      <w:r w:rsidRPr="000F2409">
        <w:rPr>
          <w:sz w:val="24"/>
          <w:szCs w:val="24"/>
        </w:rPr>
        <w:t>incoming shortwave radiation</w:t>
      </w:r>
      <w:r>
        <w:rPr>
          <w:sz w:val="24"/>
          <w:szCs w:val="24"/>
        </w:rPr>
        <w:t xml:space="preserve"> (the Coriolis parameter is set </w:t>
      </w:r>
      <w:r w:rsidR="00ED4852">
        <w:rPr>
          <w:sz w:val="24"/>
          <w:szCs w:val="24"/>
        </w:rPr>
        <w:t xml:space="preserve">separately </w:t>
      </w:r>
      <w:r>
        <w:rPr>
          <w:sz w:val="24"/>
          <w:szCs w:val="24"/>
        </w:rPr>
        <w:t xml:space="preserve">to </w:t>
      </w:r>
      <w:r w:rsidR="00EE3FFF">
        <w:rPr>
          <w:sz w:val="24"/>
          <w:szCs w:val="24"/>
        </w:rPr>
        <w:t xml:space="preserve">8.4 </w:t>
      </w:r>
      <w:r w:rsidR="00EE3FFF">
        <w:rPr>
          <w:sz w:val="24"/>
          <w:szCs w:val="24"/>
        </w:rPr>
        <w:sym w:font="Symbol" w:char="F0B4"/>
      </w:r>
      <w:r w:rsidR="00EE3FFF">
        <w:rPr>
          <w:sz w:val="24"/>
          <w:szCs w:val="24"/>
        </w:rPr>
        <w:t xml:space="preserve"> 10</w:t>
      </w:r>
      <w:r w:rsidR="00EE3FFF">
        <w:rPr>
          <w:sz w:val="24"/>
          <w:szCs w:val="24"/>
          <w:vertAlign w:val="superscript"/>
        </w:rPr>
        <w:t>-5</w:t>
      </w:r>
      <w:r w:rsidR="00F83AAB">
        <w:rPr>
          <w:sz w:val="24"/>
          <w:szCs w:val="24"/>
          <w:vertAlign w:val="superscript"/>
        </w:rPr>
        <w:t xml:space="preserve"> </w:t>
      </w:r>
      <w:r w:rsidR="00EE3FFF">
        <w:rPr>
          <w:sz w:val="24"/>
          <w:szCs w:val="24"/>
        </w:rPr>
        <w:t>s</w:t>
      </w:r>
      <w:r w:rsidR="00EE3FFF">
        <w:rPr>
          <w:sz w:val="24"/>
          <w:szCs w:val="24"/>
          <w:vertAlign w:val="superscript"/>
        </w:rPr>
        <w:t>-1</w:t>
      </w:r>
      <w:r>
        <w:rPr>
          <w:sz w:val="24"/>
          <w:szCs w:val="24"/>
        </w:rPr>
        <w:t xml:space="preserve">). The starting date for all </w:t>
      </w:r>
      <w:r>
        <w:rPr>
          <w:sz w:val="24"/>
          <w:szCs w:val="24"/>
        </w:rPr>
        <w:lastRenderedPageBreak/>
        <w:t xml:space="preserve">simulations (which only gets used to calculate the intensity of the incoming solar radiation and the duration of the day) was chosen to be </w:t>
      </w:r>
      <w:r w:rsidR="00C91EAF">
        <w:rPr>
          <w:sz w:val="24"/>
          <w:szCs w:val="24"/>
        </w:rPr>
        <w:t>June</w:t>
      </w:r>
      <w:r>
        <w:rPr>
          <w:sz w:val="24"/>
          <w:szCs w:val="24"/>
        </w:rPr>
        <w:t xml:space="preserve"> 10</w:t>
      </w:r>
      <w:r w:rsidRPr="0081145A">
        <w:rPr>
          <w:sz w:val="24"/>
          <w:szCs w:val="24"/>
          <w:vertAlign w:val="superscript"/>
        </w:rPr>
        <w:t>t</w:t>
      </w:r>
      <w:r>
        <w:rPr>
          <w:sz w:val="24"/>
          <w:szCs w:val="24"/>
          <w:vertAlign w:val="superscript"/>
        </w:rPr>
        <w:t>h</w:t>
      </w:r>
      <w:r>
        <w:rPr>
          <w:sz w:val="24"/>
          <w:szCs w:val="24"/>
        </w:rPr>
        <w:t>. Simulations last 4-</w:t>
      </w:r>
      <w:r w:rsidR="00596585">
        <w:rPr>
          <w:sz w:val="24"/>
          <w:szCs w:val="24"/>
        </w:rPr>
        <w:t>7</w:t>
      </w:r>
      <w:r>
        <w:rPr>
          <w:sz w:val="24"/>
          <w:szCs w:val="24"/>
        </w:rPr>
        <w:t xml:space="preserve"> days, starting in day 1 at 0030 LST. The sunrise (0530 LST) and sunset (2030 LST) times were chosen based </w:t>
      </w:r>
      <w:r w:rsidRPr="001B6BEF">
        <w:rPr>
          <w:sz w:val="24"/>
          <w:szCs w:val="24"/>
        </w:rPr>
        <w:t xml:space="preserve">on figure </w:t>
      </w:r>
      <w:r w:rsidR="003D560B" w:rsidRPr="001B6BEF">
        <w:rPr>
          <w:sz w:val="24"/>
          <w:szCs w:val="24"/>
        </w:rPr>
        <w:t>1</w:t>
      </w:r>
      <w:r w:rsidRPr="001B6BEF">
        <w:rPr>
          <w:sz w:val="24"/>
          <w:szCs w:val="24"/>
        </w:rPr>
        <w:t>.</w:t>
      </w:r>
      <w:r>
        <w:rPr>
          <w:sz w:val="24"/>
          <w:szCs w:val="24"/>
        </w:rPr>
        <w:t xml:space="preserve"> </w:t>
      </w:r>
    </w:p>
    <w:p w14:paraId="354C21DC" w14:textId="795040E5" w:rsidR="00E11AD7" w:rsidRPr="00F81D31" w:rsidRDefault="00E11AD7" w:rsidP="006127DE">
      <w:pPr>
        <w:spacing w:line="240" w:lineRule="auto"/>
        <w:rPr>
          <w:sz w:val="24"/>
          <w:szCs w:val="24"/>
        </w:rPr>
      </w:pPr>
      <w:r>
        <w:rPr>
          <w:sz w:val="24"/>
          <w:szCs w:val="24"/>
        </w:rPr>
        <w:t xml:space="preserve">The geostrophic wind is </w:t>
      </w:r>
      <w:r w:rsidR="002F472C">
        <w:rPr>
          <w:sz w:val="24"/>
          <w:szCs w:val="24"/>
        </w:rPr>
        <w:t>southerly at</w:t>
      </w:r>
      <w:r>
        <w:rPr>
          <w:sz w:val="24"/>
          <w:szCs w:val="24"/>
        </w:rPr>
        <w:t xml:space="preserve"> 10</w:t>
      </w:r>
      <w:r w:rsidR="00EE76C7">
        <w:rPr>
          <w:sz w:val="24"/>
          <w:szCs w:val="24"/>
        </w:rPr>
        <w:t xml:space="preserve"> </w:t>
      </w:r>
      <w:r w:rsidR="00D77954">
        <w:rPr>
          <w:sz w:val="24"/>
          <w:szCs w:val="24"/>
        </w:rPr>
        <w:t>m</w:t>
      </w:r>
      <w:r w:rsidR="00EE76C7">
        <w:rPr>
          <w:sz w:val="24"/>
          <w:szCs w:val="24"/>
        </w:rPr>
        <w:t xml:space="preserve"> </w:t>
      </w:r>
      <w:r w:rsidR="00D77954">
        <w:rPr>
          <w:sz w:val="24"/>
          <w:szCs w:val="24"/>
        </w:rPr>
        <w:t>s</w:t>
      </w:r>
      <w:r w:rsidR="00D77954">
        <w:rPr>
          <w:sz w:val="24"/>
          <w:szCs w:val="24"/>
          <w:vertAlign w:val="superscript"/>
        </w:rPr>
        <w:t>-1</w:t>
      </w:r>
      <w:r>
        <w:rPr>
          <w:sz w:val="24"/>
          <w:szCs w:val="24"/>
        </w:rPr>
        <w:t xml:space="preserve"> everywhere in the domain and the </w:t>
      </w:r>
      <w:r w:rsidR="008B3657">
        <w:rPr>
          <w:sz w:val="24"/>
          <w:szCs w:val="24"/>
        </w:rPr>
        <w:t xml:space="preserve">potential </w:t>
      </w:r>
      <w:r>
        <w:rPr>
          <w:sz w:val="24"/>
          <w:szCs w:val="24"/>
        </w:rPr>
        <w:t xml:space="preserve">temperature profile is taken from a Purcell, OK rawinsonde </w:t>
      </w:r>
      <w:r w:rsidRPr="0012684E">
        <w:rPr>
          <w:sz w:val="24"/>
          <w:szCs w:val="24"/>
        </w:rPr>
        <w:t>profile</w:t>
      </w:r>
      <w:r w:rsidR="008B3657" w:rsidRPr="0012684E">
        <w:rPr>
          <w:sz w:val="24"/>
          <w:szCs w:val="24"/>
        </w:rPr>
        <w:t xml:space="preserve"> (figure </w:t>
      </w:r>
      <w:r w:rsidR="000F3F81" w:rsidRPr="0012684E">
        <w:rPr>
          <w:sz w:val="24"/>
          <w:szCs w:val="24"/>
        </w:rPr>
        <w:t>2</w:t>
      </w:r>
      <w:r w:rsidR="008B3657" w:rsidRPr="0012684E">
        <w:rPr>
          <w:sz w:val="24"/>
          <w:szCs w:val="24"/>
        </w:rPr>
        <w:t>)</w:t>
      </w:r>
      <w:r w:rsidRPr="0012684E">
        <w:rPr>
          <w:sz w:val="24"/>
          <w:szCs w:val="24"/>
        </w:rPr>
        <w:t xml:space="preserve"> </w:t>
      </w:r>
      <w:r w:rsidR="002043A2" w:rsidRPr="0012684E">
        <w:rPr>
          <w:sz w:val="24"/>
          <w:szCs w:val="24"/>
        </w:rPr>
        <w:t>f</w:t>
      </w:r>
      <w:r w:rsidR="002043A2">
        <w:rPr>
          <w:sz w:val="24"/>
          <w:szCs w:val="24"/>
        </w:rPr>
        <w:t>rom</w:t>
      </w:r>
      <w:r>
        <w:rPr>
          <w:sz w:val="24"/>
          <w:szCs w:val="24"/>
        </w:rPr>
        <w:t xml:space="preserve"> the 4</w:t>
      </w:r>
      <w:r w:rsidRPr="00D6512B">
        <w:rPr>
          <w:sz w:val="24"/>
          <w:szCs w:val="24"/>
          <w:vertAlign w:val="superscript"/>
        </w:rPr>
        <w:t>th</w:t>
      </w:r>
      <w:r>
        <w:rPr>
          <w:sz w:val="24"/>
          <w:szCs w:val="24"/>
        </w:rPr>
        <w:t xml:space="preserve"> of </w:t>
      </w:r>
      <w:r w:rsidR="00632C4F">
        <w:rPr>
          <w:sz w:val="24"/>
          <w:szCs w:val="24"/>
        </w:rPr>
        <w:t>June</w:t>
      </w:r>
      <w:r>
        <w:rPr>
          <w:sz w:val="24"/>
          <w:szCs w:val="24"/>
        </w:rPr>
        <w:t xml:space="preserve"> 2002 at 0530</w:t>
      </w:r>
      <w:r w:rsidR="00921ECE">
        <w:rPr>
          <w:sz w:val="24"/>
          <w:szCs w:val="24"/>
        </w:rPr>
        <w:t xml:space="preserve"> </w:t>
      </w:r>
      <w:r>
        <w:rPr>
          <w:sz w:val="24"/>
          <w:szCs w:val="24"/>
        </w:rPr>
        <w:t>UTC</w:t>
      </w:r>
      <w:r w:rsidR="002B0B71">
        <w:rPr>
          <w:sz w:val="24"/>
          <w:szCs w:val="24"/>
        </w:rPr>
        <w:t xml:space="preserve"> (which corresponds to 0030</w:t>
      </w:r>
      <w:r w:rsidR="00107DCB">
        <w:rPr>
          <w:sz w:val="24"/>
          <w:szCs w:val="24"/>
        </w:rPr>
        <w:t xml:space="preserve"> </w:t>
      </w:r>
      <w:r w:rsidR="002B0B71">
        <w:rPr>
          <w:sz w:val="24"/>
          <w:szCs w:val="24"/>
        </w:rPr>
        <w:t>LST)</w:t>
      </w:r>
      <w:r>
        <w:rPr>
          <w:sz w:val="24"/>
          <w:szCs w:val="24"/>
        </w:rPr>
        <w:t xml:space="preserve"> </w:t>
      </w:r>
      <w:r w:rsidR="00251E82">
        <w:rPr>
          <w:sz w:val="24"/>
          <w:szCs w:val="24"/>
        </w:rPr>
        <w:t xml:space="preserve">observed </w:t>
      </w:r>
      <w:r>
        <w:rPr>
          <w:sz w:val="24"/>
          <w:szCs w:val="24"/>
        </w:rPr>
        <w:t xml:space="preserve">during </w:t>
      </w:r>
      <w:r w:rsidR="00D1796D">
        <w:rPr>
          <w:sz w:val="24"/>
          <w:szCs w:val="24"/>
        </w:rPr>
        <w:t>IHOP</w:t>
      </w:r>
      <w:r>
        <w:rPr>
          <w:sz w:val="24"/>
          <w:szCs w:val="24"/>
        </w:rPr>
        <w:t xml:space="preserve">. </w:t>
      </w:r>
      <w:bookmarkStart w:id="0" w:name="_Hlk93920654"/>
      <w:r w:rsidR="001C57DD">
        <w:rPr>
          <w:sz w:val="24"/>
          <w:szCs w:val="24"/>
        </w:rPr>
        <w:t xml:space="preserve">The initial moisture profile is not representative of the Purcell sounding; almost all the moisture is removed because even small amounts of moisture cause convection </w:t>
      </w:r>
      <w:r w:rsidR="001C57DD" w:rsidRPr="000C7700">
        <w:rPr>
          <w:sz w:val="24"/>
          <w:szCs w:val="24"/>
        </w:rPr>
        <w:t>initiation</w:t>
      </w:r>
      <w:r w:rsidR="00241B3A" w:rsidRPr="000C7700">
        <w:rPr>
          <w:sz w:val="24"/>
          <w:szCs w:val="24"/>
        </w:rPr>
        <w:t xml:space="preserve"> (figure </w:t>
      </w:r>
      <w:r w:rsidR="000778B2" w:rsidRPr="000C7700">
        <w:rPr>
          <w:sz w:val="24"/>
          <w:szCs w:val="24"/>
        </w:rPr>
        <w:t>3</w:t>
      </w:r>
      <w:r w:rsidR="00241B3A" w:rsidRPr="000C7700">
        <w:rPr>
          <w:sz w:val="24"/>
          <w:szCs w:val="24"/>
        </w:rPr>
        <w:t>)</w:t>
      </w:r>
      <w:r w:rsidR="001C57DD" w:rsidRPr="000C7700">
        <w:rPr>
          <w:sz w:val="24"/>
          <w:szCs w:val="24"/>
        </w:rPr>
        <w:t>,</w:t>
      </w:r>
      <w:r w:rsidR="001C57DD">
        <w:rPr>
          <w:sz w:val="24"/>
          <w:szCs w:val="24"/>
        </w:rPr>
        <w:t xml:space="preserve"> which disrupts the boundary layer and flow structure. Small amounts of moisture also lead to stratiform cloud formation, which disrupts the </w:t>
      </w:r>
      <w:r w:rsidR="001C57DD" w:rsidRPr="00F81D31">
        <w:rPr>
          <w:sz w:val="24"/>
          <w:szCs w:val="24"/>
        </w:rPr>
        <w:t xml:space="preserve">radiative budgets. </w:t>
      </w:r>
      <w:r w:rsidR="008F159D">
        <w:rPr>
          <w:sz w:val="24"/>
          <w:szCs w:val="24"/>
        </w:rPr>
        <w:t>A sixth order diffusion scheme</w:t>
      </w:r>
      <w:r w:rsidR="007A5492">
        <w:rPr>
          <w:sz w:val="24"/>
          <w:szCs w:val="24"/>
        </w:rPr>
        <w:t xml:space="preserve"> that filters small scale fluctuations smaller than approximately six times the grid spacing</w:t>
      </w:r>
      <w:r w:rsidR="00776D2F">
        <w:rPr>
          <w:sz w:val="24"/>
          <w:szCs w:val="24"/>
        </w:rPr>
        <w:t xml:space="preserve"> </w:t>
      </w:r>
      <w:r w:rsidR="00776D2F" w:rsidRPr="005327D7">
        <w:rPr>
          <w:sz w:val="24"/>
          <w:szCs w:val="24"/>
        </w:rPr>
        <w:t>(</w:t>
      </w:r>
      <w:r w:rsidR="009276F3" w:rsidRPr="005327D7">
        <w:rPr>
          <w:sz w:val="24"/>
          <w:szCs w:val="24"/>
        </w:rPr>
        <w:t>Knievel et al. 2007</w:t>
      </w:r>
      <w:r w:rsidR="00776D2F" w:rsidRPr="005327D7">
        <w:rPr>
          <w:sz w:val="24"/>
          <w:szCs w:val="24"/>
        </w:rPr>
        <w:t>)</w:t>
      </w:r>
      <w:r w:rsidR="008F159D" w:rsidRPr="005327D7">
        <w:rPr>
          <w:sz w:val="24"/>
          <w:szCs w:val="24"/>
        </w:rPr>
        <w:t xml:space="preserve"> is used</w:t>
      </w:r>
      <w:r w:rsidR="00240C37" w:rsidRPr="005327D7">
        <w:rPr>
          <w:color w:val="171717" w:themeColor="background2" w:themeShade="1A"/>
          <w:sz w:val="24"/>
          <w:szCs w:val="24"/>
        </w:rPr>
        <w:t xml:space="preserve"> in order to prevent instabilities from forming in the boundary layer</w:t>
      </w:r>
      <w:r w:rsidR="00467635" w:rsidRPr="005327D7">
        <w:rPr>
          <w:color w:val="171717" w:themeColor="background2" w:themeShade="1A"/>
          <w:sz w:val="24"/>
          <w:szCs w:val="24"/>
        </w:rPr>
        <w:t xml:space="preserve"> </w:t>
      </w:r>
      <w:r w:rsidR="005327D7">
        <w:rPr>
          <w:color w:val="171717" w:themeColor="background2" w:themeShade="1A"/>
          <w:sz w:val="24"/>
          <w:szCs w:val="24"/>
        </w:rPr>
        <w:t>[</w:t>
      </w:r>
      <w:r w:rsidR="00467635" w:rsidRPr="005327D7">
        <w:rPr>
          <w:color w:val="171717" w:themeColor="background2" w:themeShade="1A"/>
          <w:sz w:val="24"/>
          <w:szCs w:val="24"/>
        </w:rPr>
        <w:t xml:space="preserve">included in the </w:t>
      </w:r>
      <m:oMath>
        <m:r>
          <w:rPr>
            <w:rFonts w:ascii="Cambria Math" w:hAnsi="Cambria Math"/>
            <w:color w:val="171717" w:themeColor="background2" w:themeShade="1A"/>
            <w:sz w:val="24"/>
            <w:szCs w:val="24"/>
          </w:rPr>
          <m:t>D</m:t>
        </m:r>
      </m:oMath>
      <w:r w:rsidR="00467635" w:rsidRPr="005327D7">
        <w:rPr>
          <w:color w:val="171717" w:themeColor="background2" w:themeShade="1A"/>
          <w:sz w:val="24"/>
          <w:szCs w:val="24"/>
        </w:rPr>
        <w:t xml:space="preserve"> terms in equations </w:t>
      </w:r>
      <w:r w:rsidR="005327D7">
        <w:rPr>
          <w:color w:val="171717" w:themeColor="background2" w:themeShade="1A"/>
          <w:sz w:val="24"/>
          <w:szCs w:val="24"/>
        </w:rPr>
        <w:t>(</w:t>
      </w:r>
      <w:r w:rsidR="00467635" w:rsidRPr="005327D7">
        <w:rPr>
          <w:color w:val="171717" w:themeColor="background2" w:themeShade="1A"/>
          <w:sz w:val="24"/>
          <w:szCs w:val="24"/>
        </w:rPr>
        <w:t>1</w:t>
      </w:r>
      <w:r w:rsidR="005327D7">
        <w:rPr>
          <w:color w:val="171717" w:themeColor="background2" w:themeShade="1A"/>
          <w:sz w:val="24"/>
          <w:szCs w:val="24"/>
        </w:rPr>
        <w:t>)</w:t>
      </w:r>
      <w:r w:rsidR="00467635" w:rsidRPr="005327D7">
        <w:rPr>
          <w:color w:val="171717" w:themeColor="background2" w:themeShade="1A"/>
          <w:sz w:val="24"/>
          <w:szCs w:val="24"/>
        </w:rPr>
        <w:t xml:space="preserve">, </w:t>
      </w:r>
      <w:r w:rsidR="005327D7">
        <w:rPr>
          <w:color w:val="171717" w:themeColor="background2" w:themeShade="1A"/>
          <w:sz w:val="24"/>
          <w:szCs w:val="24"/>
        </w:rPr>
        <w:t>(</w:t>
      </w:r>
      <w:r w:rsidR="00467635" w:rsidRPr="005327D7">
        <w:rPr>
          <w:color w:val="171717" w:themeColor="background2" w:themeShade="1A"/>
          <w:sz w:val="24"/>
          <w:szCs w:val="24"/>
        </w:rPr>
        <w:t>2</w:t>
      </w:r>
      <w:r w:rsidR="005327D7">
        <w:rPr>
          <w:color w:val="171717" w:themeColor="background2" w:themeShade="1A"/>
          <w:sz w:val="24"/>
          <w:szCs w:val="24"/>
        </w:rPr>
        <w:t>)</w:t>
      </w:r>
      <w:r w:rsidR="00467635" w:rsidRPr="005327D7">
        <w:rPr>
          <w:color w:val="171717" w:themeColor="background2" w:themeShade="1A"/>
          <w:sz w:val="24"/>
          <w:szCs w:val="24"/>
        </w:rPr>
        <w:t xml:space="preserve"> and </w:t>
      </w:r>
      <w:r w:rsidR="005327D7">
        <w:rPr>
          <w:color w:val="171717" w:themeColor="background2" w:themeShade="1A"/>
          <w:sz w:val="24"/>
          <w:szCs w:val="24"/>
        </w:rPr>
        <w:t>(</w:t>
      </w:r>
      <w:r w:rsidR="00467635" w:rsidRPr="005327D7">
        <w:rPr>
          <w:color w:val="171717" w:themeColor="background2" w:themeShade="1A"/>
          <w:sz w:val="24"/>
          <w:szCs w:val="24"/>
        </w:rPr>
        <w:t>3</w:t>
      </w:r>
      <w:r w:rsidR="005327D7">
        <w:rPr>
          <w:color w:val="171717" w:themeColor="background2" w:themeShade="1A"/>
          <w:sz w:val="24"/>
          <w:szCs w:val="24"/>
        </w:rPr>
        <w:t>)]</w:t>
      </w:r>
      <w:r w:rsidR="00240C37" w:rsidRPr="005327D7">
        <w:rPr>
          <w:color w:val="171717" w:themeColor="background2" w:themeShade="1A"/>
          <w:sz w:val="24"/>
          <w:szCs w:val="24"/>
        </w:rPr>
        <w:t>.</w:t>
      </w:r>
      <w:r w:rsidR="00601351" w:rsidRPr="005327D7">
        <w:rPr>
          <w:color w:val="171717" w:themeColor="background2" w:themeShade="1A"/>
          <w:sz w:val="24"/>
          <w:szCs w:val="24"/>
        </w:rPr>
        <w:t xml:space="preserve"> </w:t>
      </w:r>
      <w:r w:rsidR="00601351" w:rsidRPr="00411564">
        <w:rPr>
          <w:color w:val="171717" w:themeColor="background2" w:themeShade="1A"/>
          <w:sz w:val="24"/>
          <w:szCs w:val="24"/>
        </w:rPr>
        <w:t>CM1 allows the user to choose a diffusion coefficient, which was set to 0.2.</w:t>
      </w:r>
      <w:r w:rsidR="00240C37" w:rsidRPr="00411564">
        <w:rPr>
          <w:color w:val="171717" w:themeColor="background2" w:themeShade="1A"/>
          <w:sz w:val="24"/>
          <w:szCs w:val="24"/>
        </w:rPr>
        <w:t xml:space="preserve"> </w:t>
      </w:r>
      <w:r w:rsidRPr="00411564">
        <w:rPr>
          <w:sz w:val="24"/>
          <w:szCs w:val="24"/>
        </w:rPr>
        <w:t>C</w:t>
      </w:r>
      <w:r w:rsidRPr="00F81D31">
        <w:rPr>
          <w:sz w:val="24"/>
          <w:szCs w:val="24"/>
        </w:rPr>
        <w:t xml:space="preserve">M1 allows users to choose between different “LANDUSE” types, which include “Irrigated Cropland”, “Grassland”, “Desert”, etc. The chosen “LANDUSE” </w:t>
      </w:r>
      <w:bookmarkEnd w:id="0"/>
      <w:r w:rsidR="001930A9" w:rsidRPr="00F81D31">
        <w:rPr>
          <w:sz w:val="24"/>
          <w:szCs w:val="24"/>
        </w:rPr>
        <w:t>type varies from one simulation to the other (specified in sections 3 and 4)</w:t>
      </w:r>
      <w:r w:rsidRPr="00F81D31">
        <w:rPr>
          <w:sz w:val="24"/>
          <w:szCs w:val="24"/>
        </w:rPr>
        <w:t xml:space="preserve">. </w:t>
      </w:r>
    </w:p>
    <w:p w14:paraId="5AA84FFC" w14:textId="64D881E8" w:rsidR="00184ECB" w:rsidRDefault="00E11AD7" w:rsidP="001D5CDF">
      <w:pPr>
        <w:spacing w:line="240" w:lineRule="auto"/>
        <w:rPr>
          <w:color w:val="000000" w:themeColor="text1"/>
          <w:sz w:val="24"/>
          <w:szCs w:val="24"/>
        </w:rPr>
      </w:pPr>
      <w:r w:rsidRPr="00C93388">
        <w:rPr>
          <w:rFonts w:eastAsia="Times New Roman" w:cstheme="minorHAnsi"/>
          <w:color w:val="000000" w:themeColor="text1"/>
          <w:sz w:val="24"/>
          <w:szCs w:val="24"/>
        </w:rPr>
        <w:t xml:space="preserve">A 2-D (x-z) domain with very large horizontal dimension (12,960 km) is used </w:t>
      </w:r>
      <w:proofErr w:type="gramStart"/>
      <w:r w:rsidRPr="00C93388">
        <w:rPr>
          <w:rFonts w:eastAsia="Times New Roman" w:cstheme="minorHAnsi"/>
          <w:color w:val="000000" w:themeColor="text1"/>
          <w:sz w:val="24"/>
          <w:szCs w:val="24"/>
        </w:rPr>
        <w:t>in order for</w:t>
      </w:r>
      <w:proofErr w:type="gramEnd"/>
      <w:r w:rsidRPr="00C93388">
        <w:rPr>
          <w:rFonts w:eastAsia="Times New Roman" w:cstheme="minorHAnsi"/>
          <w:color w:val="000000" w:themeColor="text1"/>
          <w:sz w:val="24"/>
          <w:szCs w:val="24"/>
        </w:rPr>
        <w:t xml:space="preserve"> gravity waves generated in the center not to come back to their origin and cause disruptions.</w:t>
      </w:r>
      <w:r w:rsidR="00BD0AC9">
        <w:rPr>
          <w:rFonts w:eastAsia="Times New Roman" w:cstheme="minorHAnsi"/>
          <w:color w:val="000000" w:themeColor="text1"/>
          <w:sz w:val="24"/>
          <w:szCs w:val="24"/>
        </w:rPr>
        <w:t xml:space="preserve"> There are 3 points in the y </w:t>
      </w:r>
      <w:r w:rsidR="00BD0AC9" w:rsidRPr="00857934">
        <w:rPr>
          <w:rFonts w:eastAsia="Times New Roman" w:cstheme="minorHAnsi"/>
          <w:color w:val="000000" w:themeColor="text1"/>
          <w:sz w:val="24"/>
          <w:szCs w:val="24"/>
        </w:rPr>
        <w:t>direction</w:t>
      </w:r>
      <w:r w:rsidR="00D4473A" w:rsidRPr="00857934">
        <w:rPr>
          <w:rFonts w:eastAsia="Times New Roman" w:cstheme="minorHAnsi"/>
          <w:color w:val="000000" w:themeColor="text1"/>
          <w:sz w:val="24"/>
          <w:szCs w:val="24"/>
        </w:rPr>
        <w:t xml:space="preserve"> (in order to use distributed memory during model execution)</w:t>
      </w:r>
      <w:r w:rsidR="00BD0AC9">
        <w:rPr>
          <w:rFonts w:eastAsia="Times New Roman" w:cstheme="minorHAnsi"/>
          <w:color w:val="000000" w:themeColor="text1"/>
          <w:sz w:val="24"/>
          <w:szCs w:val="24"/>
        </w:rPr>
        <w:t xml:space="preserve"> but all fields </w:t>
      </w:r>
      <w:proofErr w:type="gramStart"/>
      <w:r w:rsidR="00BD0AC9">
        <w:rPr>
          <w:rFonts w:eastAsia="Times New Roman" w:cstheme="minorHAnsi"/>
          <w:color w:val="000000" w:themeColor="text1"/>
          <w:sz w:val="24"/>
          <w:szCs w:val="24"/>
        </w:rPr>
        <w:t>are homogeneous at all times</w:t>
      </w:r>
      <w:proofErr w:type="gramEnd"/>
      <w:r w:rsidR="00BD0AC9">
        <w:rPr>
          <w:rFonts w:eastAsia="Times New Roman" w:cstheme="minorHAnsi"/>
          <w:color w:val="000000" w:themeColor="text1"/>
          <w:sz w:val="24"/>
          <w:szCs w:val="24"/>
        </w:rPr>
        <w:t xml:space="preserve"> in the y direction, resulting i</w:t>
      </w:r>
      <w:r w:rsidR="0033553D">
        <w:rPr>
          <w:rFonts w:eastAsia="Times New Roman" w:cstheme="minorHAnsi"/>
          <w:color w:val="000000" w:themeColor="text1"/>
          <w:sz w:val="24"/>
          <w:szCs w:val="24"/>
        </w:rPr>
        <w:t>n</w:t>
      </w:r>
      <w:r w:rsidR="00BD0AC9">
        <w:rPr>
          <w:rFonts w:eastAsia="Times New Roman" w:cstheme="minorHAnsi"/>
          <w:color w:val="000000" w:themeColor="text1"/>
          <w:sz w:val="24"/>
          <w:szCs w:val="24"/>
        </w:rPr>
        <w:t xml:space="preserve"> simulations that behave </w:t>
      </w:r>
      <w:r w:rsidR="00D4473A">
        <w:rPr>
          <w:rFonts w:eastAsia="Times New Roman" w:cstheme="minorHAnsi"/>
          <w:color w:val="000000" w:themeColor="text1"/>
          <w:sz w:val="24"/>
          <w:szCs w:val="24"/>
        </w:rPr>
        <w:t>as 2-D simulations (x-z).</w:t>
      </w:r>
      <w:r w:rsidRPr="00C93388">
        <w:rPr>
          <w:rFonts w:eastAsia="Times New Roman" w:cstheme="minorHAnsi"/>
          <w:color w:val="000000" w:themeColor="text1"/>
          <w:sz w:val="24"/>
          <w:szCs w:val="24"/>
        </w:rPr>
        <w:t xml:space="preserve"> The north and south boundaries are periodic (what leaves the domain from one boundary comes back through the </w:t>
      </w:r>
      <w:r w:rsidR="00F23DE7">
        <w:rPr>
          <w:rFonts w:eastAsia="Times New Roman" w:cstheme="minorHAnsi"/>
          <w:color w:val="000000" w:themeColor="text1"/>
          <w:sz w:val="24"/>
          <w:szCs w:val="24"/>
        </w:rPr>
        <w:t>opposite</w:t>
      </w:r>
      <w:r w:rsidRPr="00C93388">
        <w:rPr>
          <w:rFonts w:eastAsia="Times New Roman" w:cstheme="minorHAnsi"/>
          <w:color w:val="000000" w:themeColor="text1"/>
          <w:sz w:val="24"/>
          <w:szCs w:val="24"/>
        </w:rPr>
        <w:t xml:space="preserve"> boundary) which is a requirement for </w:t>
      </w:r>
      <w:r w:rsidR="006B60E2">
        <w:rPr>
          <w:rFonts w:eastAsia="Times New Roman" w:cstheme="minorHAnsi"/>
          <w:color w:val="000000" w:themeColor="text1"/>
          <w:sz w:val="24"/>
          <w:szCs w:val="24"/>
        </w:rPr>
        <w:t xml:space="preserve">1-D and </w:t>
      </w:r>
      <w:r w:rsidRPr="00C93388">
        <w:rPr>
          <w:rFonts w:eastAsia="Times New Roman" w:cstheme="minorHAnsi"/>
          <w:color w:val="000000" w:themeColor="text1"/>
          <w:sz w:val="24"/>
          <w:szCs w:val="24"/>
        </w:rPr>
        <w:t>2-D simulations. The east and west boundaries are also periodic. The height of the domain is 14</w:t>
      </w:r>
      <w:r w:rsidR="00342082">
        <w:rPr>
          <w:rFonts w:eastAsia="Times New Roman" w:cstheme="minorHAnsi"/>
          <w:color w:val="000000" w:themeColor="text1"/>
          <w:sz w:val="24"/>
          <w:szCs w:val="24"/>
        </w:rPr>
        <w:t xml:space="preserve"> </w:t>
      </w:r>
      <w:r w:rsidRPr="00C93388">
        <w:rPr>
          <w:rFonts w:eastAsia="Times New Roman" w:cstheme="minorHAnsi"/>
          <w:color w:val="000000" w:themeColor="text1"/>
          <w:sz w:val="24"/>
          <w:szCs w:val="24"/>
        </w:rPr>
        <w:t>km, with a Rayleigh damping zone at 12</w:t>
      </w:r>
      <w:r w:rsidR="000B6E84">
        <w:rPr>
          <w:rFonts w:eastAsia="Times New Roman" w:cstheme="minorHAnsi"/>
          <w:color w:val="000000" w:themeColor="text1"/>
          <w:sz w:val="24"/>
          <w:szCs w:val="24"/>
        </w:rPr>
        <w:t xml:space="preserve"> </w:t>
      </w:r>
      <w:r w:rsidRPr="00C93388">
        <w:rPr>
          <w:rFonts w:eastAsia="Times New Roman" w:cstheme="minorHAnsi"/>
          <w:color w:val="000000" w:themeColor="text1"/>
          <w:sz w:val="24"/>
          <w:szCs w:val="24"/>
        </w:rPr>
        <w:t xml:space="preserve">km in order to damp gravity waves. </w:t>
      </w:r>
      <w:r w:rsidR="009A60B4">
        <w:rPr>
          <w:sz w:val="24"/>
          <w:szCs w:val="24"/>
        </w:rPr>
        <w:t>Grid sizes of 20</w:t>
      </w:r>
      <w:r w:rsidR="00EE76C7">
        <w:rPr>
          <w:sz w:val="24"/>
          <w:szCs w:val="24"/>
        </w:rPr>
        <w:t xml:space="preserve"> </w:t>
      </w:r>
      <w:r w:rsidR="009A60B4">
        <w:rPr>
          <w:sz w:val="24"/>
          <w:szCs w:val="24"/>
        </w:rPr>
        <w:t>m in the vertical (20</w:t>
      </w:r>
      <w:r w:rsidR="00EE76C7">
        <w:rPr>
          <w:sz w:val="24"/>
          <w:szCs w:val="24"/>
        </w:rPr>
        <w:t xml:space="preserve"> </w:t>
      </w:r>
      <w:r w:rsidR="009A60B4">
        <w:rPr>
          <w:sz w:val="24"/>
          <w:szCs w:val="24"/>
        </w:rPr>
        <w:t>m in the lowest 3</w:t>
      </w:r>
      <w:r w:rsidR="000B6E84">
        <w:rPr>
          <w:sz w:val="24"/>
          <w:szCs w:val="24"/>
        </w:rPr>
        <w:t xml:space="preserve"> </w:t>
      </w:r>
      <w:r w:rsidR="009A60B4">
        <w:rPr>
          <w:sz w:val="24"/>
          <w:szCs w:val="24"/>
        </w:rPr>
        <w:t>km and stretched up to 349</w:t>
      </w:r>
      <w:r w:rsidR="00DE5B5D">
        <w:rPr>
          <w:sz w:val="24"/>
          <w:szCs w:val="24"/>
        </w:rPr>
        <w:t xml:space="preserve"> </w:t>
      </w:r>
      <w:r w:rsidR="009A60B4">
        <w:rPr>
          <w:sz w:val="24"/>
          <w:szCs w:val="24"/>
        </w:rPr>
        <w:t>m at the top of the domain) and 20</w:t>
      </w:r>
      <w:r w:rsidR="000B6E84">
        <w:rPr>
          <w:sz w:val="24"/>
          <w:szCs w:val="24"/>
        </w:rPr>
        <w:t xml:space="preserve"> </w:t>
      </w:r>
      <w:r w:rsidR="009A60B4">
        <w:rPr>
          <w:sz w:val="24"/>
          <w:szCs w:val="24"/>
        </w:rPr>
        <w:t>km in the horizontal were used</w:t>
      </w:r>
      <w:r w:rsidRPr="00C93388">
        <w:rPr>
          <w:rFonts w:eastAsia="Times New Roman" w:cstheme="minorHAnsi"/>
          <w:color w:val="000000" w:themeColor="text1"/>
          <w:sz w:val="24"/>
          <w:szCs w:val="24"/>
        </w:rPr>
        <w:t xml:space="preserve">. </w:t>
      </w:r>
      <w:r w:rsidRPr="00C93388">
        <w:rPr>
          <w:color w:val="000000" w:themeColor="text1"/>
          <w:sz w:val="24"/>
          <w:szCs w:val="24"/>
        </w:rPr>
        <w:t xml:space="preserve">The Yonsei </w:t>
      </w:r>
      <w:proofErr w:type="spellStart"/>
      <w:r w:rsidRPr="00C93388">
        <w:rPr>
          <w:color w:val="000000" w:themeColor="text1"/>
          <w:sz w:val="24"/>
          <w:szCs w:val="24"/>
        </w:rPr>
        <w:t>Univeristy</w:t>
      </w:r>
      <w:proofErr w:type="spellEnd"/>
      <w:r w:rsidRPr="00C93388">
        <w:rPr>
          <w:color w:val="000000" w:themeColor="text1"/>
          <w:sz w:val="24"/>
          <w:szCs w:val="24"/>
        </w:rPr>
        <w:t xml:space="preserve"> (YSU) boundary layer parameterization was used (Hong et al. 2006), together with a revised version of the surface layer scheme from the WRF model (Jimenez et al. 2012).</w:t>
      </w:r>
      <w:r w:rsidR="006F347F">
        <w:rPr>
          <w:color w:val="000000" w:themeColor="text1"/>
          <w:sz w:val="24"/>
          <w:szCs w:val="24"/>
        </w:rPr>
        <w:t xml:space="preserve"> The YSU parameterization </w:t>
      </w:r>
      <w:r w:rsidR="00CB0A43">
        <w:rPr>
          <w:color w:val="000000" w:themeColor="text1"/>
          <w:sz w:val="24"/>
          <w:szCs w:val="24"/>
        </w:rPr>
        <w:t>is</w:t>
      </w:r>
      <w:r w:rsidR="006F347F">
        <w:rPr>
          <w:color w:val="000000" w:themeColor="text1"/>
          <w:sz w:val="24"/>
          <w:szCs w:val="24"/>
        </w:rPr>
        <w:t xml:space="preserve"> a r</w:t>
      </w:r>
      <w:r w:rsidR="002F2B34">
        <w:rPr>
          <w:color w:val="000000" w:themeColor="text1"/>
          <w:sz w:val="24"/>
          <w:szCs w:val="24"/>
        </w:rPr>
        <w:t>evision of the</w:t>
      </w:r>
      <w:r w:rsidR="006F347F">
        <w:rPr>
          <w:color w:val="000000" w:themeColor="text1"/>
          <w:sz w:val="24"/>
          <w:szCs w:val="24"/>
        </w:rPr>
        <w:t xml:space="preserve"> vertical diffusion package</w:t>
      </w:r>
      <w:r w:rsidR="00732F14">
        <w:rPr>
          <w:color w:val="000000" w:themeColor="text1"/>
          <w:sz w:val="24"/>
          <w:szCs w:val="24"/>
        </w:rPr>
        <w:t xml:space="preserve"> from the Medium-Range Forecast (MRF) model (</w:t>
      </w:r>
      <w:r w:rsidR="002F2B34">
        <w:rPr>
          <w:color w:val="000000" w:themeColor="text1"/>
          <w:sz w:val="24"/>
          <w:szCs w:val="24"/>
        </w:rPr>
        <w:t>Hong and Pan 1996</w:t>
      </w:r>
      <w:r w:rsidR="00732F14">
        <w:rPr>
          <w:color w:val="000000" w:themeColor="text1"/>
          <w:sz w:val="24"/>
          <w:szCs w:val="24"/>
        </w:rPr>
        <w:t xml:space="preserve">) </w:t>
      </w:r>
      <w:r w:rsidR="00CB0A43">
        <w:rPr>
          <w:color w:val="000000" w:themeColor="text1"/>
          <w:sz w:val="24"/>
          <w:szCs w:val="24"/>
        </w:rPr>
        <w:t>that includes nonlocal turbulent mixing in the boundary layer. Its most important modification is the inclusion of explicit treatment of the entrainment processes in the boundary layer.</w:t>
      </w:r>
      <w:r w:rsidRPr="00C93388">
        <w:rPr>
          <w:color w:val="000000" w:themeColor="text1"/>
          <w:sz w:val="24"/>
          <w:szCs w:val="24"/>
        </w:rPr>
        <w:t xml:space="preserve"> The use of a boundary layer parameterization implies that turbulent eddies are too small to be resolved on grid and therefore need to be parameterized. </w:t>
      </w:r>
      <w:r w:rsidR="001D48CF">
        <w:rPr>
          <w:color w:val="000000" w:themeColor="text1"/>
          <w:sz w:val="24"/>
          <w:szCs w:val="24"/>
        </w:rPr>
        <w:t xml:space="preserve">All simulations use Reynolds-averaged Navier-Stokes equations (mesoscale modeling with planetary boundary layer parameterizations in CM1). </w:t>
      </w:r>
      <w:bookmarkStart w:id="1" w:name="_Hlk95294007"/>
    </w:p>
    <w:p w14:paraId="789755C5" w14:textId="77777777" w:rsidR="00DE6519" w:rsidRPr="00DE6519" w:rsidRDefault="00DE6519" w:rsidP="001D5CDF">
      <w:pPr>
        <w:spacing w:line="240" w:lineRule="auto"/>
        <w:rPr>
          <w:color w:val="000000" w:themeColor="text1"/>
          <w:sz w:val="24"/>
          <w:szCs w:val="24"/>
        </w:rPr>
      </w:pPr>
    </w:p>
    <w:p w14:paraId="4328153F" w14:textId="7DA26923" w:rsidR="00E11AD7" w:rsidRDefault="00E11AD7" w:rsidP="001D5CDF">
      <w:pPr>
        <w:spacing w:line="240" w:lineRule="auto"/>
        <w:rPr>
          <w:b/>
          <w:bCs/>
          <w:sz w:val="28"/>
          <w:szCs w:val="28"/>
        </w:rPr>
      </w:pPr>
      <w:r>
        <w:rPr>
          <w:rFonts w:cstheme="minorHAnsi"/>
          <w:b/>
          <w:bCs/>
          <w:sz w:val="28"/>
          <w:szCs w:val="28"/>
        </w:rPr>
        <w:t>3</w:t>
      </w:r>
      <w:r w:rsidRPr="001B1CC9">
        <w:rPr>
          <w:rFonts w:cstheme="minorHAnsi"/>
          <w:b/>
          <w:bCs/>
          <w:sz w:val="28"/>
          <w:szCs w:val="28"/>
        </w:rPr>
        <w:t>.</w:t>
      </w:r>
      <w:r>
        <w:rPr>
          <w:b/>
          <w:bCs/>
          <w:sz w:val="28"/>
          <w:szCs w:val="28"/>
        </w:rPr>
        <w:t xml:space="preserve"> Barotropic Simulations</w:t>
      </w:r>
    </w:p>
    <w:p w14:paraId="73C3F683" w14:textId="1867FA79" w:rsidR="00E11AD7" w:rsidRDefault="00E11AD7" w:rsidP="001D5CDF">
      <w:pPr>
        <w:spacing w:line="240" w:lineRule="auto"/>
        <w:rPr>
          <w:i/>
          <w:iCs/>
          <w:sz w:val="28"/>
          <w:szCs w:val="28"/>
        </w:rPr>
      </w:pPr>
      <w:r>
        <w:rPr>
          <w:i/>
          <w:iCs/>
          <w:sz w:val="28"/>
          <w:szCs w:val="28"/>
        </w:rPr>
        <w:t xml:space="preserve">a. Reference </w:t>
      </w:r>
      <w:proofErr w:type="spellStart"/>
      <w:r>
        <w:rPr>
          <w:i/>
          <w:iCs/>
          <w:sz w:val="28"/>
          <w:szCs w:val="28"/>
        </w:rPr>
        <w:t>Blackadar</w:t>
      </w:r>
      <w:proofErr w:type="spellEnd"/>
      <w:r>
        <w:rPr>
          <w:i/>
          <w:iCs/>
          <w:sz w:val="28"/>
          <w:szCs w:val="28"/>
        </w:rPr>
        <w:t xml:space="preserve"> </w:t>
      </w:r>
      <w:r w:rsidR="007562FA">
        <w:rPr>
          <w:i/>
          <w:iCs/>
          <w:sz w:val="28"/>
          <w:szCs w:val="28"/>
        </w:rPr>
        <w:t>j</w:t>
      </w:r>
      <w:r>
        <w:rPr>
          <w:i/>
          <w:iCs/>
          <w:sz w:val="28"/>
          <w:szCs w:val="28"/>
        </w:rPr>
        <w:t>et run</w:t>
      </w:r>
    </w:p>
    <w:p w14:paraId="3FD4FD9F" w14:textId="1E76C163" w:rsidR="00E11AD7" w:rsidRDefault="00E11AD7" w:rsidP="001D5CDF">
      <w:pPr>
        <w:spacing w:line="240" w:lineRule="auto"/>
        <w:rPr>
          <w:sz w:val="24"/>
          <w:szCs w:val="24"/>
        </w:rPr>
      </w:pPr>
      <w:r w:rsidRPr="009F6035">
        <w:rPr>
          <w:sz w:val="24"/>
          <w:szCs w:val="24"/>
        </w:rPr>
        <w:t xml:space="preserve">A flat lower boundary </w:t>
      </w:r>
      <w:r>
        <w:rPr>
          <w:sz w:val="24"/>
          <w:szCs w:val="24"/>
        </w:rPr>
        <w:t>is</w:t>
      </w:r>
      <w:r w:rsidRPr="009F6035">
        <w:rPr>
          <w:sz w:val="24"/>
          <w:szCs w:val="24"/>
        </w:rPr>
        <w:t xml:space="preserve"> used in </w:t>
      </w:r>
      <w:r>
        <w:rPr>
          <w:sz w:val="24"/>
          <w:szCs w:val="24"/>
        </w:rPr>
        <w:t>this</w:t>
      </w:r>
      <w:r w:rsidRPr="009F6035">
        <w:rPr>
          <w:sz w:val="24"/>
          <w:szCs w:val="24"/>
        </w:rPr>
        <w:t xml:space="preserve"> simulation in order to test the model’s performance in simulating the </w:t>
      </w:r>
      <w:proofErr w:type="spellStart"/>
      <w:r w:rsidRPr="009F6035">
        <w:rPr>
          <w:sz w:val="24"/>
          <w:szCs w:val="24"/>
        </w:rPr>
        <w:t>Blackadar</w:t>
      </w:r>
      <w:proofErr w:type="spellEnd"/>
      <w:r w:rsidRPr="009F6035">
        <w:rPr>
          <w:sz w:val="24"/>
          <w:szCs w:val="24"/>
        </w:rPr>
        <w:t xml:space="preserve"> mechanism alone. Since no perturbations </w:t>
      </w:r>
      <w:r>
        <w:rPr>
          <w:sz w:val="24"/>
          <w:szCs w:val="24"/>
        </w:rPr>
        <w:t>are</w:t>
      </w:r>
      <w:r w:rsidRPr="009F6035">
        <w:rPr>
          <w:sz w:val="24"/>
          <w:szCs w:val="24"/>
        </w:rPr>
        <w:t xml:space="preserve"> added to the initial </w:t>
      </w:r>
      <w:r w:rsidRPr="009F6035">
        <w:rPr>
          <w:sz w:val="24"/>
          <w:szCs w:val="24"/>
        </w:rPr>
        <w:lastRenderedPageBreak/>
        <w:t xml:space="preserve">state, all </w:t>
      </w:r>
      <w:r>
        <w:rPr>
          <w:sz w:val="24"/>
          <w:szCs w:val="24"/>
        </w:rPr>
        <w:t>variables</w:t>
      </w:r>
      <w:r w:rsidRPr="009F6035">
        <w:rPr>
          <w:sz w:val="24"/>
          <w:szCs w:val="24"/>
        </w:rPr>
        <w:t xml:space="preserve"> </w:t>
      </w:r>
      <w:proofErr w:type="gramStart"/>
      <w:r>
        <w:rPr>
          <w:sz w:val="24"/>
          <w:szCs w:val="24"/>
        </w:rPr>
        <w:t>are</w:t>
      </w:r>
      <w:r w:rsidRPr="009F6035">
        <w:rPr>
          <w:sz w:val="24"/>
          <w:szCs w:val="24"/>
        </w:rPr>
        <w:t xml:space="preserve"> horizontally homogeneous</w:t>
      </w:r>
      <w:r>
        <w:rPr>
          <w:sz w:val="24"/>
          <w:szCs w:val="24"/>
        </w:rPr>
        <w:t xml:space="preserve"> at all times</w:t>
      </w:r>
      <w:proofErr w:type="gramEnd"/>
      <w:r>
        <w:rPr>
          <w:sz w:val="24"/>
          <w:szCs w:val="24"/>
        </w:rPr>
        <w:t xml:space="preserve"> (essentially a 1-D simulation)</w:t>
      </w:r>
      <w:r w:rsidRPr="009F6035">
        <w:rPr>
          <w:sz w:val="24"/>
          <w:szCs w:val="24"/>
        </w:rPr>
        <w:t>.</w:t>
      </w:r>
      <w:r>
        <w:rPr>
          <w:sz w:val="24"/>
          <w:szCs w:val="24"/>
        </w:rPr>
        <w:t xml:space="preserve"> </w:t>
      </w:r>
      <w:r w:rsidRPr="009F6035">
        <w:rPr>
          <w:sz w:val="24"/>
          <w:szCs w:val="24"/>
        </w:rPr>
        <w:t xml:space="preserve">As a result, there </w:t>
      </w:r>
      <w:r>
        <w:rPr>
          <w:sz w:val="24"/>
          <w:szCs w:val="24"/>
        </w:rPr>
        <w:t>is</w:t>
      </w:r>
      <w:r w:rsidRPr="009F6035">
        <w:rPr>
          <w:sz w:val="24"/>
          <w:szCs w:val="24"/>
        </w:rPr>
        <w:t xml:space="preserve"> no vertical motion </w:t>
      </w:r>
      <w:r w:rsidR="0002480F">
        <w:rPr>
          <w:sz w:val="24"/>
          <w:szCs w:val="24"/>
        </w:rPr>
        <w:t xml:space="preserve">or large-scale turbulence </w:t>
      </w:r>
      <w:r w:rsidRPr="009F6035">
        <w:rPr>
          <w:sz w:val="24"/>
          <w:szCs w:val="24"/>
        </w:rPr>
        <w:t>forming in the domain.</w:t>
      </w:r>
      <w:r w:rsidR="006834E6">
        <w:rPr>
          <w:sz w:val="24"/>
          <w:szCs w:val="24"/>
        </w:rPr>
        <w:t xml:space="preserve"> </w:t>
      </w:r>
      <w:r w:rsidR="003528EE">
        <w:rPr>
          <w:sz w:val="24"/>
          <w:szCs w:val="24"/>
        </w:rPr>
        <w:t>Since the flow is independent of x and y, the horizontal grid spacing is irrelevant. However, horizontal grids of 20</w:t>
      </w:r>
      <w:r w:rsidR="000B6E84">
        <w:rPr>
          <w:sz w:val="24"/>
          <w:szCs w:val="24"/>
        </w:rPr>
        <w:t xml:space="preserve"> </w:t>
      </w:r>
      <w:r w:rsidR="003528EE">
        <w:rPr>
          <w:sz w:val="24"/>
          <w:szCs w:val="24"/>
        </w:rPr>
        <w:t>km were still used</w:t>
      </w:r>
      <w:r w:rsidR="004F45DE">
        <w:rPr>
          <w:sz w:val="24"/>
          <w:szCs w:val="24"/>
        </w:rPr>
        <w:t xml:space="preserve"> (as was described in the methods section)</w:t>
      </w:r>
      <w:r w:rsidR="003528EE">
        <w:rPr>
          <w:sz w:val="24"/>
          <w:szCs w:val="24"/>
        </w:rPr>
        <w:t>.</w:t>
      </w:r>
      <w:r w:rsidR="00A94575">
        <w:rPr>
          <w:sz w:val="24"/>
          <w:szCs w:val="24"/>
        </w:rPr>
        <w:t xml:space="preserve"> </w:t>
      </w:r>
      <w:r>
        <w:rPr>
          <w:sz w:val="24"/>
          <w:szCs w:val="24"/>
        </w:rPr>
        <w:t>Turbulence</w:t>
      </w:r>
      <w:r w:rsidRPr="009F6035">
        <w:rPr>
          <w:sz w:val="24"/>
          <w:szCs w:val="24"/>
        </w:rPr>
        <w:t xml:space="preserve"> occurs in </w:t>
      </w:r>
      <w:proofErr w:type="spellStart"/>
      <w:r w:rsidRPr="009F6035">
        <w:rPr>
          <w:sz w:val="24"/>
          <w:szCs w:val="24"/>
        </w:rPr>
        <w:t>subgrid</w:t>
      </w:r>
      <w:proofErr w:type="spellEnd"/>
      <w:r w:rsidRPr="009F6035">
        <w:rPr>
          <w:sz w:val="24"/>
          <w:szCs w:val="24"/>
        </w:rPr>
        <w:t>-scales</w:t>
      </w:r>
      <w:r>
        <w:rPr>
          <w:sz w:val="24"/>
          <w:szCs w:val="24"/>
        </w:rPr>
        <w:t xml:space="preserve"> and its effects on the larger scale flow are parameterized. A timestep of 20</w:t>
      </w:r>
      <w:r w:rsidR="00ED21E8">
        <w:rPr>
          <w:sz w:val="24"/>
          <w:szCs w:val="24"/>
        </w:rPr>
        <w:t xml:space="preserve"> </w:t>
      </w:r>
      <w:r>
        <w:rPr>
          <w:sz w:val="24"/>
          <w:szCs w:val="24"/>
        </w:rPr>
        <w:t>s is used. The “LANDUSE” type was chosen to be grassland</w:t>
      </w:r>
      <w:r w:rsidR="00DC7397">
        <w:rPr>
          <w:sz w:val="24"/>
          <w:szCs w:val="24"/>
        </w:rPr>
        <w:t xml:space="preserve">. </w:t>
      </w:r>
    </w:p>
    <w:p w14:paraId="69128451" w14:textId="22CF45B1" w:rsidR="00E11AD7" w:rsidRPr="00846231" w:rsidRDefault="00E11AD7" w:rsidP="00E11AD7">
      <w:pPr>
        <w:rPr>
          <w:rFonts w:cstheme="minorHAnsi"/>
          <w:i/>
          <w:iCs/>
          <w:sz w:val="24"/>
          <w:szCs w:val="24"/>
        </w:rPr>
      </w:pPr>
      <w:r w:rsidRPr="000417EF">
        <w:rPr>
          <w:sz w:val="24"/>
          <w:szCs w:val="24"/>
        </w:rPr>
        <w:t xml:space="preserve">Figure </w:t>
      </w:r>
      <w:r w:rsidR="00D635D9" w:rsidRPr="000417EF">
        <w:rPr>
          <w:sz w:val="24"/>
          <w:szCs w:val="24"/>
        </w:rPr>
        <w:t>4</w:t>
      </w:r>
      <w:r w:rsidRPr="000417EF">
        <w:rPr>
          <w:sz w:val="24"/>
          <w:szCs w:val="24"/>
        </w:rPr>
        <w:t xml:space="preserve"> shows</w:t>
      </w:r>
      <w:r>
        <w:rPr>
          <w:sz w:val="24"/>
          <w:szCs w:val="24"/>
        </w:rPr>
        <w:t xml:space="preserve"> the development of the LLJ over a </w:t>
      </w:r>
      <w:r w:rsidR="00A54DA8">
        <w:rPr>
          <w:sz w:val="24"/>
          <w:szCs w:val="24"/>
        </w:rPr>
        <w:t>5</w:t>
      </w:r>
      <w:r>
        <w:rPr>
          <w:sz w:val="24"/>
          <w:szCs w:val="24"/>
        </w:rPr>
        <w:t>-day period</w:t>
      </w:r>
      <w:r w:rsidRPr="004727AA">
        <w:rPr>
          <w:sz w:val="24"/>
          <w:szCs w:val="24"/>
        </w:rPr>
        <w:t xml:space="preserve">. </w:t>
      </w:r>
      <w:r w:rsidRPr="00AB32F2">
        <w:rPr>
          <w:sz w:val="24"/>
          <w:szCs w:val="24"/>
        </w:rPr>
        <w:t xml:space="preserve">It is seen that the LLJ peaks around </w:t>
      </w:r>
      <w:r w:rsidR="000A3B86" w:rsidRPr="00AB32F2">
        <w:rPr>
          <w:sz w:val="24"/>
          <w:szCs w:val="24"/>
        </w:rPr>
        <w:t>23</w:t>
      </w:r>
      <w:r w:rsidRPr="00AB32F2">
        <w:rPr>
          <w:sz w:val="24"/>
          <w:szCs w:val="24"/>
        </w:rPr>
        <w:t>30</w:t>
      </w:r>
      <w:r w:rsidR="008317BA" w:rsidRPr="00AB32F2">
        <w:rPr>
          <w:sz w:val="24"/>
          <w:szCs w:val="24"/>
        </w:rPr>
        <w:t xml:space="preserve"> </w:t>
      </w:r>
      <w:r w:rsidRPr="00AB32F2">
        <w:rPr>
          <w:sz w:val="24"/>
          <w:szCs w:val="24"/>
        </w:rPr>
        <w:t>LST</w:t>
      </w:r>
      <w:r w:rsidR="00986FCD" w:rsidRPr="00AB32F2">
        <w:rPr>
          <w:sz w:val="24"/>
          <w:szCs w:val="24"/>
        </w:rPr>
        <w:t xml:space="preserve"> on each night</w:t>
      </w:r>
      <w:r w:rsidRPr="00AB32F2">
        <w:rPr>
          <w:sz w:val="24"/>
          <w:szCs w:val="24"/>
        </w:rPr>
        <w:t xml:space="preserve">, which is slightly earlier than </w:t>
      </w:r>
      <w:r w:rsidR="00EB05DC" w:rsidRPr="00AB32F2">
        <w:rPr>
          <w:sz w:val="24"/>
          <w:szCs w:val="24"/>
        </w:rPr>
        <w:t xml:space="preserve">typical Great Plains </w:t>
      </w:r>
      <w:r w:rsidRPr="00AB32F2">
        <w:rPr>
          <w:sz w:val="24"/>
          <w:szCs w:val="24"/>
        </w:rPr>
        <w:t xml:space="preserve">observations of </w:t>
      </w:r>
      <w:proofErr w:type="spellStart"/>
      <w:r w:rsidRPr="00AB32F2">
        <w:rPr>
          <w:rFonts w:cstheme="minorHAnsi"/>
          <w:sz w:val="24"/>
          <w:szCs w:val="24"/>
        </w:rPr>
        <w:t>Buajitti</w:t>
      </w:r>
      <w:proofErr w:type="spellEnd"/>
      <w:r w:rsidRPr="00AB32F2">
        <w:rPr>
          <w:rFonts w:cstheme="minorHAnsi"/>
          <w:sz w:val="24"/>
          <w:szCs w:val="24"/>
        </w:rPr>
        <w:t xml:space="preserve"> and </w:t>
      </w:r>
      <w:proofErr w:type="spellStart"/>
      <w:r w:rsidRPr="00AB32F2">
        <w:rPr>
          <w:rFonts w:cstheme="minorHAnsi"/>
          <w:sz w:val="24"/>
          <w:szCs w:val="24"/>
        </w:rPr>
        <w:t>Blackadar</w:t>
      </w:r>
      <w:proofErr w:type="spellEnd"/>
      <w:r w:rsidRPr="00AB32F2">
        <w:rPr>
          <w:rFonts w:cstheme="minorHAnsi"/>
          <w:sz w:val="24"/>
          <w:szCs w:val="24"/>
        </w:rPr>
        <w:t xml:space="preserve"> </w:t>
      </w:r>
      <w:r w:rsidR="000C1146">
        <w:rPr>
          <w:rFonts w:cstheme="minorHAnsi"/>
          <w:sz w:val="24"/>
          <w:szCs w:val="24"/>
        </w:rPr>
        <w:t>(</w:t>
      </w:r>
      <w:r w:rsidRPr="00AB32F2">
        <w:rPr>
          <w:rFonts w:cstheme="minorHAnsi"/>
          <w:sz w:val="24"/>
          <w:szCs w:val="24"/>
        </w:rPr>
        <w:t>1957</w:t>
      </w:r>
      <w:r w:rsidR="000C1146">
        <w:rPr>
          <w:rFonts w:cstheme="minorHAnsi"/>
          <w:sz w:val="24"/>
          <w:szCs w:val="24"/>
        </w:rPr>
        <w:t>)</w:t>
      </w:r>
      <w:r w:rsidRPr="00AB32F2">
        <w:rPr>
          <w:sz w:val="24"/>
          <w:szCs w:val="24"/>
        </w:rPr>
        <w:t>, Mitchel</w:t>
      </w:r>
      <w:r w:rsidR="001365C6">
        <w:rPr>
          <w:sz w:val="24"/>
          <w:szCs w:val="24"/>
        </w:rPr>
        <w:t>l</w:t>
      </w:r>
      <w:r w:rsidRPr="00AB32F2">
        <w:rPr>
          <w:sz w:val="24"/>
          <w:szCs w:val="24"/>
        </w:rPr>
        <w:t xml:space="preserve"> et al. (1995), </w:t>
      </w:r>
      <w:proofErr w:type="spellStart"/>
      <w:r w:rsidRPr="00AB32F2">
        <w:rPr>
          <w:sz w:val="24"/>
          <w:szCs w:val="24"/>
        </w:rPr>
        <w:t>Arritt</w:t>
      </w:r>
      <w:proofErr w:type="spellEnd"/>
      <w:r w:rsidRPr="00AB32F2">
        <w:rPr>
          <w:sz w:val="24"/>
          <w:szCs w:val="24"/>
        </w:rPr>
        <w:t xml:space="preserve"> et al. (1997) and Whiteman et al. (1997)</w:t>
      </w:r>
      <w:r w:rsidRPr="00AB32F2">
        <w:rPr>
          <w:rFonts w:cstheme="minorHAnsi"/>
          <w:sz w:val="24"/>
          <w:szCs w:val="24"/>
        </w:rPr>
        <w:t>.</w:t>
      </w:r>
      <w:r w:rsidR="00252C45" w:rsidRPr="00AB32F2">
        <w:rPr>
          <w:rFonts w:cstheme="minorHAnsi"/>
          <w:sz w:val="24"/>
          <w:szCs w:val="24"/>
        </w:rPr>
        <w:t xml:space="preserve"> However, the numerical setting used in this simulation is very different from the typical Great Plains environment.</w:t>
      </w:r>
      <w:r>
        <w:rPr>
          <w:rFonts w:cstheme="minorHAnsi"/>
          <w:sz w:val="24"/>
          <w:szCs w:val="24"/>
        </w:rPr>
        <w:t xml:space="preserve"> The </w:t>
      </w:r>
      <w:r w:rsidRPr="004F6836">
        <w:rPr>
          <w:rFonts w:cstheme="minorHAnsi"/>
          <w:sz w:val="24"/>
          <w:szCs w:val="24"/>
        </w:rPr>
        <w:t xml:space="preserve">height of the boundary </w:t>
      </w:r>
      <w:r w:rsidRPr="00293985">
        <w:rPr>
          <w:rFonts w:cstheme="minorHAnsi"/>
          <w:sz w:val="24"/>
          <w:szCs w:val="24"/>
        </w:rPr>
        <w:t xml:space="preserve">layer (figure </w:t>
      </w:r>
      <w:r w:rsidR="003978A0" w:rsidRPr="00293985">
        <w:rPr>
          <w:rFonts w:cstheme="minorHAnsi"/>
          <w:sz w:val="24"/>
          <w:szCs w:val="24"/>
        </w:rPr>
        <w:t>4</w:t>
      </w:r>
      <w:r w:rsidRPr="00293985">
        <w:rPr>
          <w:rFonts w:cstheme="minorHAnsi"/>
          <w:sz w:val="24"/>
          <w:szCs w:val="24"/>
        </w:rPr>
        <w:t>) grows</w:t>
      </w:r>
      <w:r w:rsidRPr="004F6836">
        <w:rPr>
          <w:rFonts w:cstheme="minorHAnsi"/>
          <w:sz w:val="24"/>
          <w:szCs w:val="24"/>
        </w:rPr>
        <w:t xml:space="preserve"> every day, which is a consequence of the intensity and duration of the incoming solar radiation (large for a summer day) added to the lack of convection or cloud formation. </w:t>
      </w:r>
      <w:r w:rsidR="00080FDB">
        <w:rPr>
          <w:rFonts w:cstheme="minorHAnsi"/>
          <w:sz w:val="24"/>
          <w:szCs w:val="24"/>
        </w:rPr>
        <w:t>The boundary layer grows to almost 4</w:t>
      </w:r>
      <w:r w:rsidR="000B6E84">
        <w:rPr>
          <w:rFonts w:cstheme="minorHAnsi"/>
          <w:sz w:val="24"/>
          <w:szCs w:val="24"/>
        </w:rPr>
        <w:t xml:space="preserve"> </w:t>
      </w:r>
      <w:r w:rsidR="00080FDB">
        <w:rPr>
          <w:rFonts w:cstheme="minorHAnsi"/>
          <w:sz w:val="24"/>
          <w:szCs w:val="24"/>
        </w:rPr>
        <w:t xml:space="preserve">km in the sixth day of the simulation, which could be from the fact that the YSU scheme is producing unrealistically tall boundary layers. </w:t>
      </w:r>
      <w:r w:rsidR="00A54DA8" w:rsidRPr="004F6836">
        <w:rPr>
          <w:rFonts w:cstheme="minorHAnsi"/>
          <w:sz w:val="24"/>
          <w:szCs w:val="24"/>
        </w:rPr>
        <w:t xml:space="preserve">Clouds form in the </w:t>
      </w:r>
      <w:r w:rsidR="00587401">
        <w:rPr>
          <w:rFonts w:cstheme="minorHAnsi"/>
          <w:sz w:val="24"/>
          <w:szCs w:val="24"/>
        </w:rPr>
        <w:t>end</w:t>
      </w:r>
      <w:r w:rsidR="00A54DA8" w:rsidRPr="004F6836">
        <w:rPr>
          <w:rFonts w:cstheme="minorHAnsi"/>
          <w:sz w:val="24"/>
          <w:szCs w:val="24"/>
        </w:rPr>
        <w:t xml:space="preserve"> of the fifth day of the simulation</w:t>
      </w:r>
      <w:r w:rsidR="004F6836" w:rsidRPr="004F6836">
        <w:rPr>
          <w:rFonts w:cstheme="minorHAnsi"/>
          <w:sz w:val="24"/>
          <w:szCs w:val="24"/>
        </w:rPr>
        <w:t>, which makes the results</w:t>
      </w:r>
      <w:r w:rsidR="004F6836">
        <w:rPr>
          <w:rFonts w:cstheme="minorHAnsi"/>
          <w:sz w:val="24"/>
          <w:szCs w:val="24"/>
        </w:rPr>
        <w:t xml:space="preserve"> unsuitable for analysis of dry LLJs. </w:t>
      </w:r>
      <w:r w:rsidR="00846231">
        <w:rPr>
          <w:rFonts w:cstheme="minorHAnsi"/>
          <w:sz w:val="24"/>
          <w:szCs w:val="24"/>
        </w:rPr>
        <w:t xml:space="preserve">   </w:t>
      </w:r>
    </w:p>
    <w:p w14:paraId="066B032D" w14:textId="1D09C264" w:rsidR="00E11AD7" w:rsidRDefault="00E11AD7" w:rsidP="00E11AD7">
      <w:pPr>
        <w:rPr>
          <w:rFonts w:cstheme="minorHAnsi"/>
          <w:sz w:val="24"/>
          <w:szCs w:val="24"/>
        </w:rPr>
      </w:pPr>
      <w:r>
        <w:rPr>
          <w:rFonts w:cstheme="minorHAnsi"/>
          <w:sz w:val="24"/>
          <w:szCs w:val="24"/>
        </w:rPr>
        <w:t>An interesting feature is that the peak wind speed</w:t>
      </w:r>
      <w:r w:rsidR="00261EDA">
        <w:rPr>
          <w:rFonts w:cstheme="minorHAnsi"/>
          <w:sz w:val="24"/>
          <w:szCs w:val="24"/>
        </w:rPr>
        <w:t xml:space="preserve"> (</w:t>
      </w:r>
      <w:r w:rsidR="0063052A">
        <w:rPr>
          <w:rFonts w:cstheme="minorHAnsi"/>
          <w:sz w:val="24"/>
          <w:szCs w:val="24"/>
        </w:rPr>
        <w:t xml:space="preserve">the maximum value is </w:t>
      </w:r>
      <w:r w:rsidR="00261EDA">
        <w:rPr>
          <w:rFonts w:cstheme="minorHAnsi"/>
          <w:sz w:val="24"/>
          <w:szCs w:val="24"/>
        </w:rPr>
        <w:t>14.</w:t>
      </w:r>
      <w:r w:rsidR="00C97366">
        <w:rPr>
          <w:rFonts w:cstheme="minorHAnsi"/>
          <w:sz w:val="24"/>
          <w:szCs w:val="24"/>
        </w:rPr>
        <w:t>40 m s</w:t>
      </w:r>
      <w:r w:rsidR="00C97366">
        <w:rPr>
          <w:rFonts w:cstheme="minorHAnsi"/>
          <w:sz w:val="24"/>
          <w:szCs w:val="24"/>
          <w:vertAlign w:val="superscript"/>
        </w:rPr>
        <w:t>-1</w:t>
      </w:r>
      <w:r w:rsidR="0063052A">
        <w:rPr>
          <w:rFonts w:cstheme="minorHAnsi"/>
          <w:sz w:val="24"/>
          <w:szCs w:val="24"/>
        </w:rPr>
        <w:t xml:space="preserve"> in the second day of the simulation</w:t>
      </w:r>
      <w:r w:rsidR="00261EDA">
        <w:rPr>
          <w:rFonts w:cstheme="minorHAnsi"/>
          <w:sz w:val="24"/>
          <w:szCs w:val="24"/>
        </w:rPr>
        <w:t>)</w:t>
      </w:r>
      <w:r>
        <w:rPr>
          <w:rFonts w:cstheme="minorHAnsi"/>
          <w:sz w:val="24"/>
          <w:szCs w:val="24"/>
        </w:rPr>
        <w:t xml:space="preserve"> in the LLJ is almost constant with height in most of the boundary layer (there is a small non-uniformity close to the surface that will be discussed later). </w:t>
      </w:r>
      <w:r w:rsidRPr="00881F76">
        <w:rPr>
          <w:rFonts w:cstheme="minorHAnsi"/>
          <w:sz w:val="24"/>
          <w:szCs w:val="24"/>
        </w:rPr>
        <w:t>This is inconsistent with some observational studies (Bonner 1968, Whiteman et al. 1997, Klein et al. 2016), which have reported that the LLJ has a more distinct peak around 400-1000</w:t>
      </w:r>
      <w:r w:rsidR="00EE76C7">
        <w:rPr>
          <w:rFonts w:cstheme="minorHAnsi"/>
          <w:sz w:val="24"/>
          <w:szCs w:val="24"/>
        </w:rPr>
        <w:t xml:space="preserve"> </w:t>
      </w:r>
      <w:r w:rsidRPr="00881F76">
        <w:rPr>
          <w:rFonts w:cstheme="minorHAnsi"/>
          <w:sz w:val="24"/>
          <w:szCs w:val="24"/>
        </w:rPr>
        <w:t xml:space="preserve">m. However, it is possible that none of the LLJs in these observational studies are purely barotropic jets. </w:t>
      </w:r>
    </w:p>
    <w:p w14:paraId="52659077" w14:textId="75157895" w:rsidR="00E11AD7" w:rsidRDefault="00E11AD7" w:rsidP="00E11AD7">
      <w:pPr>
        <w:rPr>
          <w:rFonts w:cstheme="minorHAnsi"/>
          <w:sz w:val="24"/>
          <w:szCs w:val="24"/>
        </w:rPr>
      </w:pPr>
      <w:r>
        <w:rPr>
          <w:rFonts w:cstheme="minorHAnsi"/>
          <w:sz w:val="24"/>
          <w:szCs w:val="24"/>
        </w:rPr>
        <w:t xml:space="preserve">An explanation as to why the wind speed in the core of the LLJ is constant with height in most of the boundary can also be </w:t>
      </w:r>
      <w:r w:rsidRPr="002C3930">
        <w:rPr>
          <w:rFonts w:cstheme="minorHAnsi"/>
          <w:sz w:val="24"/>
          <w:szCs w:val="24"/>
        </w:rPr>
        <w:t xml:space="preserve">found in figure </w:t>
      </w:r>
      <w:r w:rsidR="005979A7" w:rsidRPr="002C3930">
        <w:rPr>
          <w:rFonts w:cstheme="minorHAnsi"/>
          <w:sz w:val="24"/>
          <w:szCs w:val="24"/>
        </w:rPr>
        <w:t>4</w:t>
      </w:r>
      <w:r w:rsidRPr="002C3930">
        <w:rPr>
          <w:rFonts w:cstheme="minorHAnsi"/>
          <w:sz w:val="24"/>
          <w:szCs w:val="24"/>
        </w:rPr>
        <w:t>: the</w:t>
      </w:r>
      <w:r>
        <w:rPr>
          <w:rFonts w:cstheme="minorHAnsi"/>
          <w:sz w:val="24"/>
          <w:szCs w:val="24"/>
        </w:rPr>
        <w:t xml:space="preserve"> wind speed profile is well mixed and uniform with height in most of the boundary layer at sunset, which according the </w:t>
      </w:r>
      <w:proofErr w:type="spellStart"/>
      <w:r>
        <w:rPr>
          <w:rFonts w:cstheme="minorHAnsi"/>
          <w:sz w:val="24"/>
          <w:szCs w:val="24"/>
        </w:rPr>
        <w:t>Blackadar</w:t>
      </w:r>
      <w:proofErr w:type="spellEnd"/>
      <w:r>
        <w:rPr>
          <w:rFonts w:cstheme="minorHAnsi"/>
          <w:sz w:val="24"/>
          <w:szCs w:val="24"/>
        </w:rPr>
        <w:t xml:space="preserve"> mechanism should generate a jet that is also uniform with height. However, one key difference between the </w:t>
      </w:r>
      <w:proofErr w:type="spellStart"/>
      <w:r>
        <w:rPr>
          <w:rFonts w:cstheme="minorHAnsi"/>
          <w:sz w:val="24"/>
          <w:szCs w:val="24"/>
        </w:rPr>
        <w:t>Blackadar</w:t>
      </w:r>
      <w:proofErr w:type="spellEnd"/>
      <w:r>
        <w:rPr>
          <w:rFonts w:cstheme="minorHAnsi"/>
          <w:sz w:val="24"/>
          <w:szCs w:val="24"/>
        </w:rPr>
        <w:t xml:space="preserve"> mechanism and this reference run is that the effects of turbulence don’t decay completely at sunset. Even though the turbulence</w:t>
      </w:r>
      <w:r w:rsidR="002D2065">
        <w:rPr>
          <w:rFonts w:cstheme="minorHAnsi"/>
          <w:sz w:val="24"/>
          <w:szCs w:val="24"/>
        </w:rPr>
        <w:t xml:space="preserve"> </w:t>
      </w:r>
      <w:r>
        <w:rPr>
          <w:rFonts w:cstheme="minorHAnsi"/>
          <w:sz w:val="24"/>
          <w:szCs w:val="24"/>
        </w:rPr>
        <w:t xml:space="preserve">doesn’t decay completely at sunset, it still decays </w:t>
      </w:r>
      <w:r w:rsidR="001F404B">
        <w:rPr>
          <w:rFonts w:cstheme="minorHAnsi"/>
          <w:sz w:val="24"/>
          <w:szCs w:val="24"/>
        </w:rPr>
        <w:t xml:space="preserve">with time but </w:t>
      </w:r>
      <w:r w:rsidR="00D86C8D">
        <w:rPr>
          <w:rFonts w:cstheme="minorHAnsi"/>
          <w:sz w:val="24"/>
          <w:szCs w:val="24"/>
        </w:rPr>
        <w:t xml:space="preserve">is </w:t>
      </w:r>
      <w:r w:rsidR="001F404B">
        <w:rPr>
          <w:rFonts w:cstheme="minorHAnsi"/>
          <w:sz w:val="24"/>
          <w:szCs w:val="24"/>
        </w:rPr>
        <w:t>largely independent of height</w:t>
      </w:r>
      <w:r w:rsidR="004754A6">
        <w:rPr>
          <w:rFonts w:cstheme="minorHAnsi"/>
          <w:sz w:val="24"/>
          <w:szCs w:val="24"/>
        </w:rPr>
        <w:t xml:space="preserve"> in the region of the LLJ core</w:t>
      </w:r>
      <w:r>
        <w:rPr>
          <w:rFonts w:cstheme="minorHAnsi"/>
          <w:sz w:val="24"/>
          <w:szCs w:val="24"/>
        </w:rPr>
        <w:t xml:space="preserve">, which explains why the LLJ wind speed tends to be uniform with height. </w:t>
      </w:r>
    </w:p>
    <w:p w14:paraId="1D640B23" w14:textId="5781BFE9" w:rsidR="00E11AD7" w:rsidRDefault="00E11AD7" w:rsidP="00E11AD7">
      <w:pPr>
        <w:rPr>
          <w:rFonts w:cstheme="minorHAnsi"/>
          <w:sz w:val="24"/>
          <w:szCs w:val="24"/>
        </w:rPr>
      </w:pPr>
      <w:r>
        <w:rPr>
          <w:rFonts w:cstheme="minorHAnsi"/>
          <w:sz w:val="24"/>
          <w:szCs w:val="24"/>
        </w:rPr>
        <w:t xml:space="preserve">Both the effects of turbulence in the wind field and </w:t>
      </w:r>
      <w:proofErr w:type="spellStart"/>
      <w:r w:rsidR="00BF223E">
        <w:rPr>
          <w:rFonts w:cstheme="minorHAnsi"/>
          <w:sz w:val="24"/>
          <w:szCs w:val="24"/>
        </w:rPr>
        <w:t>subgrid</w:t>
      </w:r>
      <w:proofErr w:type="spellEnd"/>
      <w:r w:rsidR="00BF223E">
        <w:rPr>
          <w:rFonts w:cstheme="minorHAnsi"/>
          <w:sz w:val="24"/>
          <w:szCs w:val="24"/>
        </w:rPr>
        <w:t xml:space="preserve"> scale (</w:t>
      </w:r>
      <w:proofErr w:type="gramStart"/>
      <w:r w:rsidR="00BF223E">
        <w:rPr>
          <w:rFonts w:cstheme="minorHAnsi"/>
          <w:sz w:val="24"/>
          <w:szCs w:val="24"/>
        </w:rPr>
        <w:t>i.e.</w:t>
      </w:r>
      <w:proofErr w:type="gramEnd"/>
      <w:r w:rsidR="00BF223E">
        <w:rPr>
          <w:rFonts w:cstheme="minorHAnsi"/>
          <w:sz w:val="24"/>
          <w:szCs w:val="24"/>
        </w:rPr>
        <w:t xml:space="preserve"> parameterized) </w:t>
      </w:r>
      <w:r>
        <w:rPr>
          <w:rFonts w:cstheme="minorHAnsi"/>
          <w:sz w:val="24"/>
          <w:szCs w:val="24"/>
        </w:rPr>
        <w:t xml:space="preserve">turbulent kinetic energy decay too rapidly after sunset (leading to an inertial oscillation that starts earlier), which could potentially explain why the jet peaks earlier than in some observational studies. In the real atmosphere, the turbulence decays more slowly. In this idealized run, the turbulent kinetic energy goes from a maximum value around </w:t>
      </w:r>
      <w:r w:rsidR="00A3546F">
        <w:rPr>
          <w:rFonts w:cstheme="minorHAnsi"/>
          <w:sz w:val="24"/>
          <w:szCs w:val="24"/>
        </w:rPr>
        <w:t>270</w:t>
      </w:r>
      <w:r w:rsidR="004521AF">
        <w:rPr>
          <w:rFonts w:cstheme="minorHAnsi"/>
          <w:sz w:val="24"/>
          <w:szCs w:val="24"/>
        </w:rPr>
        <w:t xml:space="preserve"> m</w:t>
      </w:r>
      <w:r w:rsidR="004521AF">
        <w:rPr>
          <w:rFonts w:cstheme="minorHAnsi"/>
          <w:sz w:val="24"/>
          <w:szCs w:val="24"/>
          <w:vertAlign w:val="superscript"/>
        </w:rPr>
        <w:t>2</w:t>
      </w:r>
      <w:r w:rsidR="004521AF">
        <w:rPr>
          <w:rFonts w:cstheme="minorHAnsi"/>
          <w:sz w:val="24"/>
          <w:szCs w:val="24"/>
        </w:rPr>
        <w:t xml:space="preserve"> s</w:t>
      </w:r>
      <w:r w:rsidR="004521AF">
        <w:rPr>
          <w:rFonts w:cstheme="minorHAnsi"/>
          <w:sz w:val="24"/>
          <w:szCs w:val="24"/>
          <w:vertAlign w:val="superscript"/>
        </w:rPr>
        <w:t>-2</w:t>
      </w:r>
      <m:oMath>
        <m:r>
          <w:rPr>
            <w:rFonts w:ascii="Cambria Math" w:hAnsi="Cambria Math" w:cstheme="minorHAnsi"/>
            <w:sz w:val="24"/>
            <w:szCs w:val="24"/>
          </w:rPr>
          <m:t xml:space="preserve"> </m:t>
        </m:r>
      </m:oMath>
      <w:r>
        <w:rPr>
          <w:rFonts w:cstheme="minorHAnsi"/>
          <w:sz w:val="24"/>
          <w:szCs w:val="24"/>
        </w:rPr>
        <w:t>to essentially zero in a few hours and remains close to zero during the whole night. Even before sunset the turbulent kinetic energy is almost zero and the “</w:t>
      </w:r>
      <w:r w:rsidR="008F564D">
        <w:rPr>
          <w:rFonts w:cstheme="minorHAnsi"/>
          <w:sz w:val="24"/>
          <w:szCs w:val="24"/>
        </w:rPr>
        <w:t>planetary boundary layer (PBL)</w:t>
      </w:r>
      <w:r w:rsidR="002168E0">
        <w:rPr>
          <w:rFonts w:cstheme="minorHAnsi"/>
          <w:sz w:val="24"/>
          <w:szCs w:val="24"/>
        </w:rPr>
        <w:t xml:space="preserve"> </w:t>
      </w:r>
      <w:r>
        <w:rPr>
          <w:rFonts w:cstheme="minorHAnsi"/>
          <w:sz w:val="24"/>
          <w:szCs w:val="24"/>
        </w:rPr>
        <w:t>tendency” term</w:t>
      </w:r>
      <w:r w:rsidR="00502C64">
        <w:rPr>
          <w:rFonts w:cstheme="minorHAnsi"/>
          <w:sz w:val="24"/>
          <w:szCs w:val="24"/>
        </w:rPr>
        <w:t xml:space="preserve"> </w:t>
      </w:r>
      <w:r w:rsidR="00A22E9F">
        <w:rPr>
          <w:rFonts w:cstheme="minorHAnsi"/>
          <w:sz w:val="24"/>
          <w:szCs w:val="24"/>
        </w:rPr>
        <w:t>[</w:t>
      </w:r>
      <w:r w:rsidR="00502C64">
        <w:rPr>
          <w:rFonts w:cstheme="minorHAnsi"/>
          <w:sz w:val="24"/>
          <w:szCs w:val="24"/>
        </w:rPr>
        <w:t xml:space="preserve">included in the </w:t>
      </w:r>
      <m:oMath>
        <m:r>
          <w:rPr>
            <w:rFonts w:ascii="Cambria Math" w:hAnsi="Cambria Math" w:cstheme="minorHAnsi"/>
            <w:sz w:val="24"/>
            <w:szCs w:val="24"/>
          </w:rPr>
          <m:t>T</m:t>
        </m:r>
      </m:oMath>
      <w:r w:rsidR="00502C64">
        <w:rPr>
          <w:rFonts w:eastAsiaTheme="minorEastAsia" w:cstheme="minorHAnsi"/>
          <w:sz w:val="24"/>
          <w:szCs w:val="24"/>
        </w:rPr>
        <w:t xml:space="preserve"> terms specified in equations</w:t>
      </w:r>
      <w:r w:rsidR="00583B62">
        <w:rPr>
          <w:rFonts w:eastAsiaTheme="minorEastAsia" w:cstheme="minorHAnsi"/>
          <w:sz w:val="24"/>
          <w:szCs w:val="24"/>
        </w:rPr>
        <w:t xml:space="preserve"> </w:t>
      </w:r>
      <w:r w:rsidR="00A22E9F">
        <w:rPr>
          <w:rFonts w:eastAsiaTheme="minorEastAsia" w:cstheme="minorHAnsi"/>
          <w:sz w:val="24"/>
          <w:szCs w:val="24"/>
        </w:rPr>
        <w:t>(5)</w:t>
      </w:r>
      <w:r w:rsidR="00583B62">
        <w:rPr>
          <w:rFonts w:eastAsiaTheme="minorEastAsia" w:cstheme="minorHAnsi"/>
          <w:sz w:val="24"/>
          <w:szCs w:val="24"/>
        </w:rPr>
        <w:t xml:space="preserve">, </w:t>
      </w:r>
      <w:r w:rsidR="00A22E9F">
        <w:rPr>
          <w:rFonts w:eastAsiaTheme="minorEastAsia" w:cstheme="minorHAnsi"/>
          <w:sz w:val="24"/>
          <w:szCs w:val="24"/>
        </w:rPr>
        <w:t>(</w:t>
      </w:r>
      <w:r w:rsidR="00583B62">
        <w:rPr>
          <w:rFonts w:eastAsiaTheme="minorEastAsia" w:cstheme="minorHAnsi"/>
          <w:sz w:val="24"/>
          <w:szCs w:val="24"/>
        </w:rPr>
        <w:t>6</w:t>
      </w:r>
      <w:r w:rsidR="00A22E9F">
        <w:rPr>
          <w:rFonts w:eastAsiaTheme="minorEastAsia" w:cstheme="minorHAnsi"/>
          <w:sz w:val="24"/>
          <w:szCs w:val="24"/>
        </w:rPr>
        <w:t>)</w:t>
      </w:r>
      <w:r w:rsidR="00583B62">
        <w:rPr>
          <w:rFonts w:eastAsiaTheme="minorEastAsia" w:cstheme="minorHAnsi"/>
          <w:sz w:val="24"/>
          <w:szCs w:val="24"/>
        </w:rPr>
        <w:t xml:space="preserve"> and </w:t>
      </w:r>
      <w:r w:rsidR="00A22E9F">
        <w:rPr>
          <w:rFonts w:eastAsiaTheme="minorEastAsia" w:cstheme="minorHAnsi"/>
          <w:sz w:val="24"/>
          <w:szCs w:val="24"/>
        </w:rPr>
        <w:t>(</w:t>
      </w:r>
      <w:r w:rsidR="00583B62">
        <w:rPr>
          <w:rFonts w:eastAsiaTheme="minorEastAsia" w:cstheme="minorHAnsi"/>
          <w:sz w:val="24"/>
          <w:szCs w:val="24"/>
        </w:rPr>
        <w:t>7</w:t>
      </w:r>
      <w:r w:rsidR="00A22E9F">
        <w:rPr>
          <w:rFonts w:eastAsiaTheme="minorEastAsia" w:cstheme="minorHAnsi"/>
          <w:sz w:val="24"/>
          <w:szCs w:val="24"/>
        </w:rPr>
        <w:t>)</w:t>
      </w:r>
      <w:r w:rsidR="00A22E9F">
        <w:rPr>
          <w:rFonts w:cstheme="minorHAnsi"/>
          <w:sz w:val="24"/>
          <w:szCs w:val="24"/>
        </w:rPr>
        <w:t>]</w:t>
      </w:r>
      <w:r w:rsidR="00814446">
        <w:rPr>
          <w:rFonts w:cstheme="minorHAnsi"/>
          <w:sz w:val="24"/>
          <w:szCs w:val="24"/>
        </w:rPr>
        <w:t xml:space="preserve">, which represents the effects of </w:t>
      </w:r>
      <w:proofErr w:type="spellStart"/>
      <w:r w:rsidR="00DC3361">
        <w:rPr>
          <w:rFonts w:cstheme="minorHAnsi"/>
          <w:sz w:val="24"/>
          <w:szCs w:val="24"/>
        </w:rPr>
        <w:t>subgrid</w:t>
      </w:r>
      <w:proofErr w:type="spellEnd"/>
      <w:r w:rsidR="00DC3361">
        <w:rPr>
          <w:rFonts w:cstheme="minorHAnsi"/>
          <w:sz w:val="24"/>
          <w:szCs w:val="24"/>
        </w:rPr>
        <w:t xml:space="preserve"> </w:t>
      </w:r>
      <w:r w:rsidR="00814446">
        <w:rPr>
          <w:rFonts w:cstheme="minorHAnsi"/>
          <w:sz w:val="24"/>
          <w:szCs w:val="24"/>
        </w:rPr>
        <w:t xml:space="preserve">turbulence in the wind </w:t>
      </w:r>
      <w:r w:rsidR="00814446" w:rsidRPr="00BB091B">
        <w:rPr>
          <w:rFonts w:cstheme="minorHAnsi"/>
          <w:sz w:val="24"/>
          <w:szCs w:val="24"/>
        </w:rPr>
        <w:t xml:space="preserve">field (figure </w:t>
      </w:r>
      <w:r w:rsidR="0052587B" w:rsidRPr="00BB091B">
        <w:rPr>
          <w:rFonts w:cstheme="minorHAnsi"/>
          <w:sz w:val="24"/>
          <w:szCs w:val="24"/>
        </w:rPr>
        <w:t>5</w:t>
      </w:r>
      <w:r w:rsidR="00814446" w:rsidRPr="00BB091B">
        <w:rPr>
          <w:rFonts w:cstheme="minorHAnsi"/>
          <w:sz w:val="24"/>
          <w:szCs w:val="24"/>
        </w:rPr>
        <w:t>)</w:t>
      </w:r>
      <w:r>
        <w:rPr>
          <w:rFonts w:cstheme="minorHAnsi"/>
          <w:sz w:val="24"/>
          <w:szCs w:val="24"/>
        </w:rPr>
        <w:t xml:space="preserve"> also goes to zero before sunset. In the real atmosphere, </w:t>
      </w:r>
      <w:r>
        <w:rPr>
          <w:rFonts w:cstheme="minorHAnsi"/>
          <w:sz w:val="24"/>
          <w:szCs w:val="24"/>
        </w:rPr>
        <w:lastRenderedPageBreak/>
        <w:t>the daytime buoyancy generated turbulence does not decay</w:t>
      </w:r>
      <w:r w:rsidR="00771342">
        <w:rPr>
          <w:rFonts w:cstheme="minorHAnsi"/>
          <w:sz w:val="24"/>
          <w:szCs w:val="24"/>
        </w:rPr>
        <w:t xml:space="preserve"> to zero before sunset</w:t>
      </w:r>
      <w:r w:rsidR="00D10274">
        <w:rPr>
          <w:rFonts w:cstheme="minorHAnsi"/>
          <w:sz w:val="24"/>
          <w:szCs w:val="24"/>
        </w:rPr>
        <w:t xml:space="preserve"> (Klein et al. 2016)</w:t>
      </w:r>
      <w:r>
        <w:rPr>
          <w:rFonts w:cstheme="minorHAnsi"/>
          <w:sz w:val="24"/>
          <w:szCs w:val="24"/>
        </w:rPr>
        <w:t xml:space="preserve">. It is concerning that the effects of turbulence in the boundary layer are negligible even before sunset, which highlights a possible issue with the turbulence parameterization in the YSU scheme. </w:t>
      </w:r>
    </w:p>
    <w:p w14:paraId="220BF264" w14:textId="5C862C4F" w:rsidR="00E11AD7" w:rsidRDefault="00E11AD7" w:rsidP="00E11AD7">
      <w:pPr>
        <w:rPr>
          <w:rFonts w:cstheme="minorHAnsi"/>
          <w:sz w:val="24"/>
          <w:szCs w:val="24"/>
        </w:rPr>
      </w:pPr>
      <w:r>
        <w:rPr>
          <w:rFonts w:cstheme="minorHAnsi"/>
          <w:sz w:val="24"/>
          <w:szCs w:val="24"/>
        </w:rPr>
        <w:t xml:space="preserve">The strength of the LLJ decreases with each following </w:t>
      </w:r>
      <w:r w:rsidRPr="00F0264B">
        <w:rPr>
          <w:rFonts w:cstheme="minorHAnsi"/>
          <w:sz w:val="24"/>
          <w:szCs w:val="24"/>
        </w:rPr>
        <w:t xml:space="preserve">day (figure </w:t>
      </w:r>
      <w:r w:rsidR="00CE56A3" w:rsidRPr="00F0264B">
        <w:rPr>
          <w:rFonts w:cstheme="minorHAnsi"/>
          <w:sz w:val="24"/>
          <w:szCs w:val="24"/>
        </w:rPr>
        <w:t>4</w:t>
      </w:r>
      <w:r w:rsidRPr="00F0264B">
        <w:rPr>
          <w:rFonts w:cstheme="minorHAnsi"/>
          <w:sz w:val="24"/>
          <w:szCs w:val="24"/>
        </w:rPr>
        <w:t>), which</w:t>
      </w:r>
      <w:r>
        <w:rPr>
          <w:rFonts w:cstheme="minorHAnsi"/>
          <w:sz w:val="24"/>
          <w:szCs w:val="24"/>
        </w:rPr>
        <w:t xml:space="preserve"> is possibly (if the following logic holds true in the real atmosphere) a consequence of turbulence mixing occurring over a larger depth of air</w:t>
      </w:r>
      <w:r w:rsidR="00904CCE">
        <w:rPr>
          <w:rFonts w:cstheme="minorHAnsi"/>
          <w:sz w:val="24"/>
          <w:szCs w:val="24"/>
        </w:rPr>
        <w:t xml:space="preserve"> each successive day</w:t>
      </w:r>
      <w:r>
        <w:rPr>
          <w:rFonts w:cstheme="minorHAnsi"/>
          <w:sz w:val="24"/>
          <w:szCs w:val="24"/>
        </w:rPr>
        <w:t>: During the day, convective mixing brings air from the top of the boundary layer which is flowing at approximately the</w:t>
      </w:r>
      <w:r w:rsidR="00D77210">
        <w:rPr>
          <w:rFonts w:cstheme="minorHAnsi"/>
          <w:sz w:val="24"/>
          <w:szCs w:val="24"/>
        </w:rPr>
        <w:t xml:space="preserve"> free-atmosphere</w:t>
      </w:r>
      <w:r>
        <w:rPr>
          <w:rFonts w:cstheme="minorHAnsi"/>
          <w:sz w:val="24"/>
          <w:szCs w:val="24"/>
        </w:rPr>
        <w:t xml:space="preserve"> geostrophic speed into contact with the ground, where it is forced to slow down (and point towards the direction of the pressure gradient force) due to friction. The convective mixing “spreads” the effects of surface friction over the whole boundary layer, which causes a reduction in the windspeed compared to the geostrophic value (larger ageostrophic wind). If the boundary layer grows taller, the convective mixing </w:t>
      </w:r>
      <w:proofErr w:type="gramStart"/>
      <w:r>
        <w:rPr>
          <w:rFonts w:cstheme="minorHAnsi"/>
          <w:sz w:val="24"/>
          <w:szCs w:val="24"/>
        </w:rPr>
        <w:t>has to</w:t>
      </w:r>
      <w:proofErr w:type="gramEnd"/>
      <w:r>
        <w:rPr>
          <w:rFonts w:cstheme="minorHAnsi"/>
          <w:sz w:val="24"/>
          <w:szCs w:val="24"/>
        </w:rPr>
        <w:t xml:space="preserve"> “spread” the effects of surface friction over a larger depth, effectively diluting it. As a result, the ageostrophic wind in the boundary layer gets weaker with each passing day, leading to a weaker </w:t>
      </w:r>
      <w:proofErr w:type="spellStart"/>
      <w:r>
        <w:rPr>
          <w:rFonts w:cstheme="minorHAnsi"/>
          <w:sz w:val="24"/>
          <w:szCs w:val="24"/>
        </w:rPr>
        <w:t>Blackadar</w:t>
      </w:r>
      <w:proofErr w:type="spellEnd"/>
      <w:r>
        <w:rPr>
          <w:rFonts w:cstheme="minorHAnsi"/>
          <w:sz w:val="24"/>
          <w:szCs w:val="24"/>
        </w:rPr>
        <w:t xml:space="preserve"> LLJ at night. It is unclear if this process is happening in this simulation, </w:t>
      </w:r>
      <w:r w:rsidRPr="00036163">
        <w:rPr>
          <w:rFonts w:cstheme="minorHAnsi"/>
          <w:sz w:val="24"/>
          <w:szCs w:val="24"/>
        </w:rPr>
        <w:t xml:space="preserve">but the ageostrophic wind magnitude decreases </w:t>
      </w:r>
      <w:r w:rsidR="009611DD">
        <w:rPr>
          <w:rFonts w:cstheme="minorHAnsi"/>
          <w:sz w:val="24"/>
          <w:szCs w:val="24"/>
        </w:rPr>
        <w:t>with each passing day</w:t>
      </w:r>
      <w:r w:rsidRPr="00036163">
        <w:rPr>
          <w:rFonts w:cstheme="minorHAnsi"/>
          <w:sz w:val="24"/>
          <w:szCs w:val="24"/>
        </w:rPr>
        <w:t xml:space="preserve"> as the height of the boundary </w:t>
      </w:r>
      <w:r w:rsidRPr="00923B82">
        <w:rPr>
          <w:rFonts w:cstheme="minorHAnsi"/>
          <w:sz w:val="24"/>
          <w:szCs w:val="24"/>
        </w:rPr>
        <w:t xml:space="preserve">layer grows (figure </w:t>
      </w:r>
      <w:r w:rsidR="00DB58E0" w:rsidRPr="00923B82">
        <w:rPr>
          <w:rFonts w:cstheme="minorHAnsi"/>
          <w:sz w:val="24"/>
          <w:szCs w:val="24"/>
        </w:rPr>
        <w:t>6</w:t>
      </w:r>
      <w:r w:rsidRPr="00923B82">
        <w:rPr>
          <w:rFonts w:cstheme="minorHAnsi"/>
          <w:sz w:val="24"/>
          <w:szCs w:val="24"/>
        </w:rPr>
        <w:t>).</w:t>
      </w:r>
      <w:r>
        <w:rPr>
          <w:rFonts w:cstheme="minorHAnsi"/>
          <w:sz w:val="24"/>
          <w:szCs w:val="24"/>
        </w:rPr>
        <w:t xml:space="preserve"> </w:t>
      </w:r>
    </w:p>
    <w:p w14:paraId="3F5EB467" w14:textId="26458AB0" w:rsidR="00E11AD7" w:rsidRDefault="00E11AD7" w:rsidP="00E11AD7">
      <w:pPr>
        <w:rPr>
          <w:rFonts w:cstheme="minorHAnsi"/>
          <w:sz w:val="24"/>
          <w:szCs w:val="24"/>
        </w:rPr>
      </w:pPr>
      <w:r>
        <w:rPr>
          <w:rFonts w:cstheme="minorHAnsi"/>
          <w:sz w:val="24"/>
          <w:szCs w:val="24"/>
        </w:rPr>
        <w:t xml:space="preserve">In addition to the LLJ weakening together with the ageostrophic wind magnitude with each passing day, days with stronger LLJs have stronger ageostrophic wind components </w:t>
      </w:r>
      <w:r w:rsidRPr="00BA6BC6">
        <w:rPr>
          <w:rFonts w:cstheme="minorHAnsi"/>
          <w:sz w:val="24"/>
          <w:szCs w:val="24"/>
        </w:rPr>
        <w:t>at sunset (20</w:t>
      </w:r>
      <w:r w:rsidR="00036163">
        <w:rPr>
          <w:rFonts w:cstheme="minorHAnsi"/>
          <w:sz w:val="24"/>
          <w:szCs w:val="24"/>
        </w:rPr>
        <w:t>30</w:t>
      </w:r>
      <w:r w:rsidRPr="00BA6BC6">
        <w:rPr>
          <w:rFonts w:cstheme="minorHAnsi"/>
          <w:sz w:val="24"/>
          <w:szCs w:val="24"/>
        </w:rPr>
        <w:t xml:space="preserve"> LST),</w:t>
      </w:r>
      <w:r>
        <w:rPr>
          <w:rFonts w:cstheme="minorHAnsi"/>
          <w:sz w:val="24"/>
          <w:szCs w:val="24"/>
        </w:rPr>
        <w:t xml:space="preserve"> which </w:t>
      </w:r>
      <w:proofErr w:type="gramStart"/>
      <w:r>
        <w:rPr>
          <w:rFonts w:cstheme="minorHAnsi"/>
          <w:sz w:val="24"/>
          <w:szCs w:val="24"/>
        </w:rPr>
        <w:t>is in agreement</w:t>
      </w:r>
      <w:proofErr w:type="gramEnd"/>
      <w:r>
        <w:rPr>
          <w:rFonts w:cstheme="minorHAnsi"/>
          <w:sz w:val="24"/>
          <w:szCs w:val="24"/>
        </w:rPr>
        <w:t xml:space="preserve"> with the </w:t>
      </w:r>
      <w:proofErr w:type="spellStart"/>
      <w:r>
        <w:rPr>
          <w:rFonts w:cstheme="minorHAnsi"/>
          <w:sz w:val="24"/>
          <w:szCs w:val="24"/>
        </w:rPr>
        <w:t>Blackadar</w:t>
      </w:r>
      <w:proofErr w:type="spellEnd"/>
      <w:r>
        <w:rPr>
          <w:rFonts w:cstheme="minorHAnsi"/>
          <w:sz w:val="24"/>
          <w:szCs w:val="24"/>
        </w:rPr>
        <w:t xml:space="preserve"> theory </w:t>
      </w:r>
      <w:r w:rsidRPr="004C64C9">
        <w:rPr>
          <w:rFonts w:cstheme="minorHAnsi"/>
          <w:sz w:val="24"/>
          <w:szCs w:val="24"/>
        </w:rPr>
        <w:t xml:space="preserve">(figure </w:t>
      </w:r>
      <w:r w:rsidR="008F473F" w:rsidRPr="004C64C9">
        <w:rPr>
          <w:rFonts w:cstheme="minorHAnsi"/>
          <w:sz w:val="24"/>
          <w:szCs w:val="24"/>
        </w:rPr>
        <w:t>6</w:t>
      </w:r>
      <w:r w:rsidRPr="004C64C9">
        <w:rPr>
          <w:rFonts w:cstheme="minorHAnsi"/>
          <w:sz w:val="24"/>
          <w:szCs w:val="24"/>
        </w:rPr>
        <w:t>).</w:t>
      </w:r>
      <w:r>
        <w:rPr>
          <w:rFonts w:cstheme="minorHAnsi"/>
          <w:sz w:val="24"/>
          <w:szCs w:val="24"/>
        </w:rPr>
        <w:t xml:space="preserve"> The “</w:t>
      </w:r>
      <w:r w:rsidR="00DC3361">
        <w:rPr>
          <w:rFonts w:cstheme="minorHAnsi"/>
          <w:sz w:val="24"/>
          <w:szCs w:val="24"/>
        </w:rPr>
        <w:t>PBL</w:t>
      </w:r>
      <w:r>
        <w:rPr>
          <w:rFonts w:cstheme="minorHAnsi"/>
          <w:sz w:val="24"/>
          <w:szCs w:val="24"/>
        </w:rPr>
        <w:t xml:space="preserve"> tendency term”, which represents the effects of </w:t>
      </w:r>
      <w:r w:rsidR="004E729D">
        <w:rPr>
          <w:rFonts w:cstheme="minorHAnsi"/>
          <w:sz w:val="24"/>
          <w:szCs w:val="24"/>
        </w:rPr>
        <w:t>unresolved (</w:t>
      </w:r>
      <w:proofErr w:type="spellStart"/>
      <w:r w:rsidR="004E729D">
        <w:rPr>
          <w:rFonts w:cstheme="minorHAnsi"/>
          <w:sz w:val="24"/>
          <w:szCs w:val="24"/>
        </w:rPr>
        <w:t>subgrid</w:t>
      </w:r>
      <w:proofErr w:type="spellEnd"/>
      <w:r w:rsidR="004E729D">
        <w:rPr>
          <w:rFonts w:cstheme="minorHAnsi"/>
          <w:sz w:val="24"/>
          <w:szCs w:val="24"/>
        </w:rPr>
        <w:t xml:space="preserve"> scale) </w:t>
      </w:r>
      <w:r>
        <w:rPr>
          <w:rFonts w:cstheme="minorHAnsi"/>
          <w:sz w:val="24"/>
          <w:szCs w:val="24"/>
        </w:rPr>
        <w:t xml:space="preserve">turbulence in the U and </w:t>
      </w:r>
      <w:r w:rsidR="000F5338">
        <w:rPr>
          <w:rFonts w:cstheme="minorHAnsi"/>
          <w:sz w:val="24"/>
          <w:szCs w:val="24"/>
        </w:rPr>
        <w:t>V</w:t>
      </w:r>
      <w:r>
        <w:rPr>
          <w:rFonts w:cstheme="minorHAnsi"/>
          <w:sz w:val="24"/>
          <w:szCs w:val="24"/>
        </w:rPr>
        <w:t xml:space="preserve"> winds does indeed become weaker as the height of the boundary layer grows (not shown), which indicates that the effects of turbulen</w:t>
      </w:r>
      <w:r w:rsidR="00972A4F">
        <w:rPr>
          <w:rFonts w:cstheme="minorHAnsi"/>
          <w:sz w:val="24"/>
          <w:szCs w:val="24"/>
        </w:rPr>
        <w:t>ce</w:t>
      </w:r>
      <w:r>
        <w:rPr>
          <w:rFonts w:cstheme="minorHAnsi"/>
          <w:sz w:val="24"/>
          <w:szCs w:val="24"/>
        </w:rPr>
        <w:t xml:space="preserve"> in the wind field are getting weaker. </w:t>
      </w:r>
    </w:p>
    <w:p w14:paraId="2F3BB799" w14:textId="7AEB0D5A" w:rsidR="00E11AD7" w:rsidRDefault="00E11AD7" w:rsidP="00E11AD7">
      <w:pPr>
        <w:rPr>
          <w:rFonts w:cstheme="minorHAnsi"/>
          <w:sz w:val="24"/>
          <w:szCs w:val="24"/>
        </w:rPr>
      </w:pPr>
      <w:r>
        <w:rPr>
          <w:rFonts w:cstheme="minorHAnsi"/>
          <w:sz w:val="24"/>
          <w:szCs w:val="24"/>
        </w:rPr>
        <w:t xml:space="preserve">An interesting feature of the LLJ produced in this reference run is a small non-uniformity or peak in the </w:t>
      </w:r>
      <w:r w:rsidR="00575954">
        <w:rPr>
          <w:rFonts w:cstheme="minorHAnsi"/>
          <w:sz w:val="24"/>
          <w:szCs w:val="24"/>
        </w:rPr>
        <w:t>V</w:t>
      </w:r>
      <w:r>
        <w:rPr>
          <w:rFonts w:cstheme="minorHAnsi"/>
          <w:sz w:val="24"/>
          <w:szCs w:val="24"/>
        </w:rPr>
        <w:t xml:space="preserve"> wind at low levels around 0300</w:t>
      </w:r>
      <w:r w:rsidR="00A10923">
        <w:rPr>
          <w:rFonts w:cstheme="minorHAnsi"/>
          <w:sz w:val="24"/>
          <w:szCs w:val="24"/>
        </w:rPr>
        <w:t xml:space="preserve"> </w:t>
      </w:r>
      <w:r w:rsidRPr="00391DC9">
        <w:rPr>
          <w:rFonts w:cstheme="minorHAnsi"/>
          <w:sz w:val="24"/>
          <w:szCs w:val="24"/>
        </w:rPr>
        <w:t>LST (</w:t>
      </w:r>
      <w:r w:rsidR="003B48E3" w:rsidRPr="00391DC9">
        <w:rPr>
          <w:rFonts w:cstheme="minorHAnsi"/>
          <w:sz w:val="24"/>
          <w:szCs w:val="24"/>
        </w:rPr>
        <w:t>f</w:t>
      </w:r>
      <w:r w:rsidRPr="00391DC9">
        <w:rPr>
          <w:rFonts w:cstheme="minorHAnsi"/>
          <w:sz w:val="24"/>
          <w:szCs w:val="24"/>
        </w:rPr>
        <w:t xml:space="preserve">igure </w:t>
      </w:r>
      <w:r w:rsidR="008F473F" w:rsidRPr="00391DC9">
        <w:rPr>
          <w:rFonts w:cstheme="minorHAnsi"/>
          <w:sz w:val="24"/>
          <w:szCs w:val="24"/>
        </w:rPr>
        <w:t>7</w:t>
      </w:r>
      <w:r w:rsidRPr="00391DC9">
        <w:rPr>
          <w:rFonts w:cstheme="minorHAnsi"/>
          <w:sz w:val="24"/>
          <w:szCs w:val="24"/>
        </w:rPr>
        <w:t>). This</w:t>
      </w:r>
      <w:r>
        <w:rPr>
          <w:rFonts w:cstheme="minorHAnsi"/>
          <w:sz w:val="24"/>
          <w:szCs w:val="24"/>
        </w:rPr>
        <w:t xml:space="preserve"> peak can also be seen </w:t>
      </w:r>
      <w:r w:rsidRPr="00676A1C">
        <w:rPr>
          <w:rFonts w:cstheme="minorHAnsi"/>
          <w:sz w:val="24"/>
          <w:szCs w:val="24"/>
        </w:rPr>
        <w:t xml:space="preserve">in </w:t>
      </w:r>
      <w:r w:rsidR="003B48E3" w:rsidRPr="00676A1C">
        <w:rPr>
          <w:rFonts w:cstheme="minorHAnsi"/>
          <w:sz w:val="24"/>
          <w:szCs w:val="24"/>
        </w:rPr>
        <w:t>f</w:t>
      </w:r>
      <w:r w:rsidRPr="00676A1C">
        <w:rPr>
          <w:rFonts w:cstheme="minorHAnsi"/>
          <w:sz w:val="24"/>
          <w:szCs w:val="24"/>
        </w:rPr>
        <w:t xml:space="preserve">igure </w:t>
      </w:r>
      <w:r w:rsidR="008F473F" w:rsidRPr="00676A1C">
        <w:rPr>
          <w:rFonts w:cstheme="minorHAnsi"/>
          <w:sz w:val="24"/>
          <w:szCs w:val="24"/>
        </w:rPr>
        <w:t>4</w:t>
      </w:r>
      <w:r w:rsidRPr="00676A1C">
        <w:rPr>
          <w:rFonts w:cstheme="minorHAnsi"/>
          <w:sz w:val="24"/>
          <w:szCs w:val="24"/>
        </w:rPr>
        <w:t xml:space="preserve"> as a</w:t>
      </w:r>
      <w:r>
        <w:rPr>
          <w:rFonts w:cstheme="minorHAnsi"/>
          <w:sz w:val="24"/>
          <w:szCs w:val="24"/>
        </w:rPr>
        <w:t xml:space="preserve"> tongue of higher wind speeds at low levels that </w:t>
      </w:r>
      <w:proofErr w:type="gramStart"/>
      <w:r>
        <w:rPr>
          <w:rFonts w:cstheme="minorHAnsi"/>
          <w:sz w:val="24"/>
          <w:szCs w:val="24"/>
        </w:rPr>
        <w:t>penetrates into</w:t>
      </w:r>
      <w:proofErr w:type="gramEnd"/>
      <w:r>
        <w:rPr>
          <w:rFonts w:cstheme="minorHAnsi"/>
          <w:sz w:val="24"/>
          <w:szCs w:val="24"/>
        </w:rPr>
        <w:t xml:space="preserve"> an area of lower wind speeds (in purple). This peak results from the Coriolis force (</w:t>
      </w:r>
      <w:r w:rsidR="005F5DC9">
        <w:rPr>
          <w:rFonts w:cstheme="minorHAnsi"/>
          <w:sz w:val="24"/>
          <w:szCs w:val="24"/>
        </w:rPr>
        <w:t xml:space="preserve">the Coriolis force is </w:t>
      </w:r>
      <m:oMath>
        <m:r>
          <w:rPr>
            <w:rFonts w:ascii="Cambria Math" w:hAnsi="Cambria Math" w:cstheme="minorHAnsi"/>
            <w:sz w:val="24"/>
            <w:szCs w:val="24"/>
          </w:rPr>
          <m:t>-fu</m:t>
        </m:r>
      </m:oMath>
      <w:r w:rsidR="005F5DC9">
        <w:rPr>
          <w:rFonts w:cstheme="minorHAnsi"/>
          <w:sz w:val="24"/>
          <w:szCs w:val="24"/>
        </w:rPr>
        <w:t xml:space="preserve">  and </w:t>
      </w:r>
      <w:r>
        <w:rPr>
          <w:rFonts w:cstheme="minorHAnsi"/>
          <w:sz w:val="24"/>
          <w:szCs w:val="24"/>
        </w:rPr>
        <w:t xml:space="preserve">the base PGF is zero in the </w:t>
      </w:r>
      <w:r w:rsidR="000F5338">
        <w:rPr>
          <w:rFonts w:cstheme="minorHAnsi"/>
          <w:sz w:val="24"/>
          <w:szCs w:val="24"/>
        </w:rPr>
        <w:t>V</w:t>
      </w:r>
      <w:r>
        <w:rPr>
          <w:rFonts w:cstheme="minorHAnsi"/>
          <w:sz w:val="24"/>
          <w:szCs w:val="24"/>
        </w:rPr>
        <w:t xml:space="preserve"> equation of motion) being more positive at low levels than at high levels, which causes the </w:t>
      </w:r>
      <w:r w:rsidR="000F5338">
        <w:rPr>
          <w:rFonts w:cstheme="minorHAnsi"/>
          <w:sz w:val="24"/>
          <w:szCs w:val="24"/>
        </w:rPr>
        <w:t>V</w:t>
      </w:r>
      <w:r>
        <w:rPr>
          <w:rFonts w:cstheme="minorHAnsi"/>
          <w:sz w:val="24"/>
          <w:szCs w:val="24"/>
        </w:rPr>
        <w:t xml:space="preserve"> wind above this peak to recede faster than in the peak itself. The Coriolis force is more positive in the area of the peak because the </w:t>
      </w:r>
      <w:r w:rsidR="00691E47">
        <w:rPr>
          <w:rFonts w:cstheme="minorHAnsi"/>
          <w:sz w:val="24"/>
          <w:szCs w:val="24"/>
        </w:rPr>
        <w:t>U</w:t>
      </w:r>
      <w:r>
        <w:rPr>
          <w:rFonts w:cstheme="minorHAnsi"/>
          <w:sz w:val="24"/>
          <w:szCs w:val="24"/>
        </w:rPr>
        <w:t xml:space="preserve"> wind is more negative in this area due to surface friction. A very similar peak in the wind speed is also </w:t>
      </w:r>
      <w:r w:rsidRPr="00645281">
        <w:rPr>
          <w:rFonts w:cstheme="minorHAnsi"/>
          <w:sz w:val="24"/>
          <w:szCs w:val="24"/>
        </w:rPr>
        <w:t>present in figure 5</w:t>
      </w:r>
      <w:r>
        <w:rPr>
          <w:rFonts w:cstheme="minorHAnsi"/>
          <w:sz w:val="24"/>
          <w:szCs w:val="24"/>
        </w:rPr>
        <w:t xml:space="preserve"> from Kumar et al. (2006), which uses a large eddy simulation to study the diurnal cycle on the atmospheric boundary layer. </w:t>
      </w:r>
    </w:p>
    <w:p w14:paraId="359BF8EE" w14:textId="7A3B868E" w:rsidR="000F3683" w:rsidRDefault="00E11AD7" w:rsidP="00E11AD7">
      <w:pPr>
        <w:rPr>
          <w:rFonts w:cstheme="minorHAnsi"/>
          <w:sz w:val="24"/>
          <w:szCs w:val="24"/>
        </w:rPr>
      </w:pPr>
      <w:r>
        <w:rPr>
          <w:rFonts w:cstheme="minorHAnsi"/>
          <w:sz w:val="24"/>
          <w:szCs w:val="24"/>
        </w:rPr>
        <w:t xml:space="preserve">A similar process </w:t>
      </w:r>
      <w:r w:rsidRPr="007B51E0">
        <w:rPr>
          <w:rFonts w:cstheme="minorHAnsi"/>
          <w:sz w:val="24"/>
          <w:szCs w:val="24"/>
        </w:rPr>
        <w:t xml:space="preserve">happens with the </w:t>
      </w:r>
      <w:r w:rsidR="002C2920">
        <w:rPr>
          <w:rFonts w:cstheme="minorHAnsi"/>
          <w:sz w:val="24"/>
          <w:szCs w:val="24"/>
        </w:rPr>
        <w:t>U</w:t>
      </w:r>
      <w:r w:rsidRPr="007B51E0">
        <w:rPr>
          <w:rFonts w:cstheme="minorHAnsi"/>
          <w:sz w:val="24"/>
          <w:szCs w:val="24"/>
        </w:rPr>
        <w:t xml:space="preserve"> wind: because the </w:t>
      </w:r>
      <w:r w:rsidR="002C2920">
        <w:rPr>
          <w:rFonts w:cstheme="minorHAnsi"/>
          <w:sz w:val="24"/>
          <w:szCs w:val="24"/>
        </w:rPr>
        <w:t>V</w:t>
      </w:r>
      <w:r w:rsidRPr="007B51E0">
        <w:rPr>
          <w:rFonts w:cstheme="minorHAnsi"/>
          <w:sz w:val="24"/>
          <w:szCs w:val="24"/>
        </w:rPr>
        <w:t xml:space="preserve"> wind is weaker closer to the ground due to surface friction, the “Coriolis minus base PGF” term</w:t>
      </w:r>
    </w:p>
    <w:p w14:paraId="7654EBEE" w14:textId="4D123EE4" w:rsidR="00E92BB7" w:rsidRDefault="006D6FD6" w:rsidP="00E11AD7">
      <w:pPr>
        <w:rPr>
          <w:rFonts w:cstheme="minorHAnsi"/>
          <w:sz w:val="24"/>
          <w:szCs w:val="24"/>
        </w:rPr>
      </w:pPr>
      <m:oMath>
        <m:r>
          <w:rPr>
            <w:rFonts w:ascii="Cambria Math" w:hAnsi="Cambria Math" w:cstheme="minorHAnsi"/>
            <w:sz w:val="24"/>
            <w:szCs w:val="24"/>
          </w:rPr>
          <m:t>fv-f</m:t>
        </m:r>
        <m:sSub>
          <m:sSubPr>
            <m:ctrlPr>
              <w:rPr>
                <w:rFonts w:ascii="Cambria Math" w:hAnsi="Cambria Math" w:cstheme="minorHAnsi"/>
                <w:i/>
                <w:sz w:val="24"/>
                <w:szCs w:val="24"/>
              </w:rPr>
            </m:ctrlPr>
          </m:sSubPr>
          <m:e>
            <m:r>
              <w:rPr>
                <w:rFonts w:ascii="Cambria Math" w:hAnsi="Cambria Math" w:cstheme="minorHAnsi"/>
                <w:sz w:val="24"/>
                <w:szCs w:val="24"/>
              </w:rPr>
              <m:t>v</m:t>
            </m:r>
          </m:e>
          <m:sub>
            <m:r>
              <w:rPr>
                <w:rFonts w:ascii="Cambria Math" w:hAnsi="Cambria Math" w:cstheme="minorHAnsi"/>
                <w:sz w:val="24"/>
                <w:szCs w:val="24"/>
              </w:rPr>
              <m:t>0</m:t>
            </m:r>
          </m:sub>
        </m:sSub>
      </m:oMath>
      <w:r>
        <w:rPr>
          <w:rFonts w:eastAsiaTheme="minorEastAsia" w:cstheme="minorHAnsi"/>
          <w:sz w:val="24"/>
          <w:szCs w:val="24"/>
        </w:rPr>
        <w:t xml:space="preserve">                                                                                                                                               </w:t>
      </w:r>
      <w:r w:rsidR="0055348B">
        <w:rPr>
          <w:rFonts w:eastAsiaTheme="minorEastAsia" w:cstheme="minorHAnsi"/>
          <w:sz w:val="24"/>
          <w:szCs w:val="24"/>
        </w:rPr>
        <w:t xml:space="preserve">    </w:t>
      </w:r>
      <w:r w:rsidR="003B3DAF">
        <w:rPr>
          <w:rFonts w:eastAsiaTheme="minorEastAsia" w:cstheme="minorHAnsi"/>
          <w:sz w:val="24"/>
          <w:szCs w:val="24"/>
        </w:rPr>
        <w:t xml:space="preserve">   </w:t>
      </w:r>
      <w:r>
        <w:rPr>
          <w:rFonts w:eastAsiaTheme="minorEastAsia" w:cstheme="minorHAnsi"/>
          <w:sz w:val="24"/>
          <w:szCs w:val="24"/>
        </w:rPr>
        <w:t>(</w:t>
      </w:r>
      <w:r w:rsidR="00212767">
        <w:rPr>
          <w:rFonts w:eastAsiaTheme="minorEastAsia" w:cstheme="minorHAnsi"/>
          <w:sz w:val="24"/>
          <w:szCs w:val="24"/>
        </w:rPr>
        <w:t>8</w:t>
      </w:r>
      <w:r>
        <w:rPr>
          <w:rFonts w:eastAsiaTheme="minorEastAsia" w:cstheme="minorHAnsi"/>
          <w:sz w:val="24"/>
          <w:szCs w:val="24"/>
        </w:rPr>
        <w:t>)</w:t>
      </w:r>
    </w:p>
    <w:p w14:paraId="04F8C971" w14:textId="505A24B3" w:rsidR="000F3683" w:rsidRDefault="00E11AD7" w:rsidP="00E11AD7">
      <w:pPr>
        <w:rPr>
          <w:rFonts w:cstheme="minorHAnsi"/>
          <w:sz w:val="24"/>
          <w:szCs w:val="24"/>
        </w:rPr>
      </w:pPr>
      <w:r w:rsidRPr="007B51E0">
        <w:rPr>
          <w:rFonts w:cstheme="minorHAnsi"/>
          <w:sz w:val="24"/>
          <w:szCs w:val="24"/>
        </w:rPr>
        <w:t xml:space="preserve">in the U equation of motion is negative in this area, which essentially creates a peak in the </w:t>
      </w:r>
      <w:r w:rsidR="002C2920">
        <w:rPr>
          <w:rFonts w:cstheme="minorHAnsi"/>
          <w:sz w:val="24"/>
          <w:szCs w:val="24"/>
        </w:rPr>
        <w:t>U</w:t>
      </w:r>
      <w:r w:rsidRPr="007B51E0">
        <w:rPr>
          <w:rFonts w:cstheme="minorHAnsi"/>
          <w:sz w:val="24"/>
          <w:szCs w:val="24"/>
        </w:rPr>
        <w:t xml:space="preserve"> wind at very low levels, reaching almost -</w:t>
      </w:r>
      <w:r w:rsidR="00DF4DB2">
        <w:rPr>
          <w:rFonts w:cstheme="minorHAnsi"/>
          <w:sz w:val="24"/>
          <w:szCs w:val="24"/>
        </w:rPr>
        <w:t xml:space="preserve"> </w:t>
      </w:r>
      <w:r w:rsidRPr="007B51E0">
        <w:rPr>
          <w:rFonts w:cstheme="minorHAnsi"/>
          <w:sz w:val="24"/>
          <w:szCs w:val="24"/>
        </w:rPr>
        <w:t>5</w:t>
      </w:r>
      <w:r w:rsidR="0039640F">
        <w:rPr>
          <w:rFonts w:cstheme="minorHAnsi"/>
          <w:sz w:val="24"/>
          <w:szCs w:val="24"/>
        </w:rPr>
        <w:t xml:space="preserve"> </w:t>
      </w:r>
      <w:r w:rsidRPr="007B51E0">
        <w:rPr>
          <w:sz w:val="24"/>
          <w:szCs w:val="24"/>
        </w:rPr>
        <w:t>m</w:t>
      </w:r>
      <w:r w:rsidR="0039640F">
        <w:rPr>
          <w:sz w:val="24"/>
          <w:szCs w:val="24"/>
        </w:rPr>
        <w:t xml:space="preserve"> </w:t>
      </w:r>
      <w:r w:rsidRPr="007B51E0">
        <w:rPr>
          <w:sz w:val="24"/>
          <w:szCs w:val="24"/>
        </w:rPr>
        <w:t>s</w:t>
      </w:r>
      <w:r w:rsidRPr="007B51E0">
        <w:rPr>
          <w:sz w:val="24"/>
          <w:szCs w:val="24"/>
          <w:vertAlign w:val="superscript"/>
        </w:rPr>
        <w:t>-1</w:t>
      </w:r>
      <w:r w:rsidRPr="007B51E0">
        <w:rPr>
          <w:rFonts w:cstheme="minorHAnsi"/>
          <w:sz w:val="24"/>
          <w:szCs w:val="24"/>
        </w:rPr>
        <w:t xml:space="preserve">. </w:t>
      </w:r>
      <w:r w:rsidR="00E92BB7">
        <w:rPr>
          <w:rFonts w:cstheme="minorHAnsi"/>
          <w:sz w:val="24"/>
          <w:szCs w:val="24"/>
        </w:rPr>
        <w:t xml:space="preserve">The </w:t>
      </w:r>
      <m:oMath>
        <m:sSub>
          <m:sSubPr>
            <m:ctrlPr>
              <w:rPr>
                <w:rFonts w:ascii="Cambria Math" w:hAnsi="Cambria Math" w:cstheme="minorHAnsi"/>
                <w:i/>
                <w:sz w:val="24"/>
                <w:szCs w:val="24"/>
              </w:rPr>
            </m:ctrlPr>
          </m:sSubPr>
          <m:e>
            <m:r>
              <w:rPr>
                <w:rFonts w:ascii="Cambria Math" w:hAnsi="Cambria Math" w:cstheme="minorHAnsi"/>
                <w:sz w:val="24"/>
                <w:szCs w:val="24"/>
              </w:rPr>
              <m:t>v</m:t>
            </m:r>
          </m:e>
          <m:sub>
            <m:r>
              <w:rPr>
                <w:rFonts w:ascii="Cambria Math" w:hAnsi="Cambria Math" w:cstheme="minorHAnsi"/>
                <w:sz w:val="24"/>
                <w:szCs w:val="24"/>
              </w:rPr>
              <m:t>0</m:t>
            </m:r>
          </m:sub>
        </m:sSub>
      </m:oMath>
      <w:r w:rsidR="00E92BB7">
        <w:rPr>
          <w:rFonts w:eastAsiaTheme="minorEastAsia" w:cstheme="minorHAnsi"/>
          <w:sz w:val="24"/>
          <w:szCs w:val="24"/>
        </w:rPr>
        <w:t xml:space="preserve"> term in equation </w:t>
      </w:r>
      <w:r w:rsidR="004F021B">
        <w:rPr>
          <w:rFonts w:eastAsiaTheme="minorEastAsia" w:cstheme="minorHAnsi"/>
          <w:sz w:val="24"/>
          <w:szCs w:val="24"/>
        </w:rPr>
        <w:t>(</w:t>
      </w:r>
      <w:r w:rsidR="00C02EF2">
        <w:rPr>
          <w:rFonts w:eastAsiaTheme="minorEastAsia" w:cstheme="minorHAnsi"/>
          <w:sz w:val="24"/>
          <w:szCs w:val="24"/>
        </w:rPr>
        <w:t>8</w:t>
      </w:r>
      <w:r w:rsidR="004F021B">
        <w:rPr>
          <w:rFonts w:eastAsiaTheme="minorEastAsia" w:cstheme="minorHAnsi"/>
          <w:sz w:val="24"/>
          <w:szCs w:val="24"/>
        </w:rPr>
        <w:t>)</w:t>
      </w:r>
      <w:r w:rsidR="00E92BB7">
        <w:rPr>
          <w:rFonts w:eastAsiaTheme="minorEastAsia" w:cstheme="minorHAnsi"/>
          <w:sz w:val="24"/>
          <w:szCs w:val="24"/>
        </w:rPr>
        <w:t xml:space="preserve"> represents the </w:t>
      </w:r>
      <w:r w:rsidR="000F5338">
        <w:rPr>
          <w:rFonts w:eastAsiaTheme="minorEastAsia" w:cstheme="minorHAnsi"/>
          <w:sz w:val="24"/>
          <w:szCs w:val="24"/>
        </w:rPr>
        <w:t>V</w:t>
      </w:r>
      <w:r w:rsidR="00E92BB7">
        <w:rPr>
          <w:rFonts w:eastAsiaTheme="minorEastAsia" w:cstheme="minorHAnsi"/>
          <w:sz w:val="24"/>
          <w:szCs w:val="24"/>
        </w:rPr>
        <w:t xml:space="preserve"> </w:t>
      </w:r>
      <w:r w:rsidR="00E92BB7">
        <w:rPr>
          <w:rFonts w:eastAsiaTheme="minorEastAsia" w:cstheme="minorHAnsi"/>
          <w:sz w:val="24"/>
          <w:szCs w:val="24"/>
        </w:rPr>
        <w:lastRenderedPageBreak/>
        <w:t xml:space="preserve">wind at time = 0. </w:t>
      </w:r>
      <w:r w:rsidRPr="007B51E0">
        <w:rPr>
          <w:rFonts w:cstheme="minorHAnsi"/>
          <w:sz w:val="24"/>
          <w:szCs w:val="24"/>
        </w:rPr>
        <w:t xml:space="preserve">This peak at low levels in the </w:t>
      </w:r>
      <w:r w:rsidR="002C2920">
        <w:rPr>
          <w:rFonts w:cstheme="minorHAnsi"/>
          <w:sz w:val="24"/>
          <w:szCs w:val="24"/>
        </w:rPr>
        <w:t>U</w:t>
      </w:r>
      <w:r w:rsidRPr="007B51E0">
        <w:rPr>
          <w:rFonts w:cstheme="minorHAnsi"/>
          <w:sz w:val="24"/>
          <w:szCs w:val="24"/>
        </w:rPr>
        <w:t xml:space="preserve"> wind profile is shallower than </w:t>
      </w:r>
      <w:r w:rsidR="004F7C92">
        <w:rPr>
          <w:rFonts w:cstheme="minorHAnsi"/>
          <w:sz w:val="24"/>
          <w:szCs w:val="24"/>
        </w:rPr>
        <w:t xml:space="preserve">what </w:t>
      </w:r>
      <w:r w:rsidRPr="007B51E0">
        <w:rPr>
          <w:rFonts w:cstheme="minorHAnsi"/>
          <w:sz w:val="24"/>
          <w:szCs w:val="24"/>
        </w:rPr>
        <w:t>is typically observed and is likely a result of the unrealistic</w:t>
      </w:r>
      <w:r w:rsidRPr="00B75329">
        <w:rPr>
          <w:rFonts w:cstheme="minorHAnsi"/>
          <w:sz w:val="24"/>
          <w:szCs w:val="24"/>
        </w:rPr>
        <w:t xml:space="preserve"> inversion that forms during the </w:t>
      </w:r>
      <w:r w:rsidRPr="00A24CCE">
        <w:rPr>
          <w:rFonts w:cstheme="minorHAnsi"/>
          <w:sz w:val="24"/>
          <w:szCs w:val="24"/>
        </w:rPr>
        <w:t>night</w:t>
      </w:r>
      <w:r w:rsidR="00623E6C" w:rsidRPr="00A24CCE">
        <w:rPr>
          <w:rFonts w:cstheme="minorHAnsi"/>
          <w:sz w:val="24"/>
          <w:szCs w:val="24"/>
        </w:rPr>
        <w:t xml:space="preserve"> (figure</w:t>
      </w:r>
      <w:r w:rsidR="00D64542" w:rsidRPr="00A24CCE">
        <w:rPr>
          <w:rFonts w:cstheme="minorHAnsi"/>
          <w:sz w:val="24"/>
          <w:szCs w:val="24"/>
        </w:rPr>
        <w:t xml:space="preserve"> </w:t>
      </w:r>
      <w:r w:rsidR="00676575" w:rsidRPr="00A24CCE">
        <w:rPr>
          <w:rFonts w:cstheme="minorHAnsi"/>
          <w:sz w:val="24"/>
          <w:szCs w:val="24"/>
        </w:rPr>
        <w:t>8</w:t>
      </w:r>
      <w:r w:rsidR="00623E6C" w:rsidRPr="00A24CCE">
        <w:rPr>
          <w:rFonts w:cstheme="minorHAnsi"/>
          <w:sz w:val="24"/>
          <w:szCs w:val="24"/>
        </w:rPr>
        <w:t>)</w:t>
      </w:r>
      <w:r w:rsidRPr="00A24CCE">
        <w:rPr>
          <w:rFonts w:cstheme="minorHAnsi"/>
          <w:sz w:val="24"/>
          <w:szCs w:val="24"/>
        </w:rPr>
        <w:t>,</w:t>
      </w:r>
      <w:r w:rsidRPr="00B75329">
        <w:rPr>
          <w:rFonts w:cstheme="minorHAnsi"/>
          <w:sz w:val="24"/>
          <w:szCs w:val="24"/>
        </w:rPr>
        <w:t xml:space="preserve"> which reduces the effectiveness of turbulent mixing in smoothing out the peak. The extreme inversion is likely caused by excessive cooling in a dry environment (most of the moisture was removed from the initial sounding to prevent cloud formation).</w:t>
      </w:r>
    </w:p>
    <w:p w14:paraId="7ACC649A" w14:textId="24BD4319" w:rsidR="00E11AD7" w:rsidRDefault="00E11AD7" w:rsidP="00E11AD7">
      <w:pPr>
        <w:rPr>
          <w:sz w:val="24"/>
          <w:szCs w:val="24"/>
        </w:rPr>
      </w:pPr>
      <w:r w:rsidRPr="001D5F94">
        <w:rPr>
          <w:sz w:val="24"/>
          <w:szCs w:val="24"/>
        </w:rPr>
        <w:t>The maximum wind speed in the LLJ core was 14.4</w:t>
      </w:r>
      <w:r w:rsidR="00261EDA">
        <w:rPr>
          <w:sz w:val="24"/>
          <w:szCs w:val="24"/>
        </w:rPr>
        <w:t>0</w:t>
      </w:r>
      <w:r w:rsidR="004562DF">
        <w:rPr>
          <w:sz w:val="24"/>
          <w:szCs w:val="24"/>
        </w:rPr>
        <w:t xml:space="preserve"> </w:t>
      </w:r>
      <w:r>
        <w:rPr>
          <w:sz w:val="24"/>
          <w:szCs w:val="24"/>
        </w:rPr>
        <w:t>m</w:t>
      </w:r>
      <w:r w:rsidR="004562DF">
        <w:rPr>
          <w:sz w:val="24"/>
          <w:szCs w:val="24"/>
        </w:rPr>
        <w:t xml:space="preserve"> </w:t>
      </w:r>
      <w:r>
        <w:rPr>
          <w:sz w:val="24"/>
          <w:szCs w:val="24"/>
        </w:rPr>
        <w:t>s</w:t>
      </w:r>
      <w:r>
        <w:rPr>
          <w:sz w:val="24"/>
          <w:szCs w:val="24"/>
          <w:vertAlign w:val="superscript"/>
        </w:rPr>
        <w:t>-1</w:t>
      </w:r>
      <w:r w:rsidRPr="001D5F94">
        <w:rPr>
          <w:sz w:val="24"/>
          <w:szCs w:val="24"/>
        </w:rPr>
        <w:t xml:space="preserve"> in the second day of the simulation (maximum value out of the all the days</w:t>
      </w:r>
      <w:r w:rsidRPr="00B01694">
        <w:rPr>
          <w:sz w:val="24"/>
          <w:szCs w:val="24"/>
        </w:rPr>
        <w:t>), which is weaker than what is usually observed in the Great Plains (Whiteman et al. 1997, Song et al. 2005, Walters at al. 2014), but in agreement with the average wind speed at the level of maximum winds in Mitchell et al. (1995). A</w:t>
      </w:r>
      <w:r w:rsidRPr="001D5F94">
        <w:rPr>
          <w:sz w:val="24"/>
          <w:szCs w:val="24"/>
        </w:rPr>
        <w:t xml:space="preserve"> weaker jet </w:t>
      </w:r>
      <w:r>
        <w:rPr>
          <w:sz w:val="24"/>
          <w:szCs w:val="24"/>
        </w:rPr>
        <w:t xml:space="preserve">than what is usually observed in the Great Plains </w:t>
      </w:r>
      <w:r w:rsidRPr="001D5F94">
        <w:rPr>
          <w:sz w:val="24"/>
          <w:szCs w:val="24"/>
        </w:rPr>
        <w:t>was expected, since the slope effect is not present</w:t>
      </w:r>
      <w:r w:rsidR="00B01694">
        <w:rPr>
          <w:sz w:val="24"/>
          <w:szCs w:val="24"/>
        </w:rPr>
        <w:t xml:space="preserve"> and there is no along-surface buoyancy gradient</w:t>
      </w:r>
      <w:r w:rsidR="0026707A">
        <w:rPr>
          <w:sz w:val="24"/>
          <w:szCs w:val="24"/>
        </w:rPr>
        <w:t xml:space="preserve"> (no baroclinicity of any sort)</w:t>
      </w:r>
      <w:r w:rsidRPr="001D5F94">
        <w:rPr>
          <w:sz w:val="24"/>
          <w:szCs w:val="24"/>
        </w:rPr>
        <w:t>. In addition, the geostrophic wind speed is variable in the Great Plains, not constant at 10</w:t>
      </w:r>
      <w:r w:rsidR="00EE76C7">
        <w:rPr>
          <w:sz w:val="24"/>
          <w:szCs w:val="24"/>
        </w:rPr>
        <w:t xml:space="preserve"> </w:t>
      </w:r>
      <w:r>
        <w:rPr>
          <w:sz w:val="24"/>
          <w:szCs w:val="24"/>
        </w:rPr>
        <w:t>m</w:t>
      </w:r>
      <w:r w:rsidR="00EE76C7">
        <w:rPr>
          <w:sz w:val="24"/>
          <w:szCs w:val="24"/>
        </w:rPr>
        <w:t xml:space="preserve"> </w:t>
      </w:r>
      <w:r>
        <w:rPr>
          <w:sz w:val="24"/>
          <w:szCs w:val="24"/>
        </w:rPr>
        <w:t>s</w:t>
      </w:r>
      <w:r>
        <w:rPr>
          <w:sz w:val="24"/>
          <w:szCs w:val="24"/>
          <w:vertAlign w:val="superscript"/>
        </w:rPr>
        <w:t>-1</w:t>
      </w:r>
      <w:r w:rsidRPr="001D5F94">
        <w:rPr>
          <w:sz w:val="24"/>
          <w:szCs w:val="24"/>
        </w:rPr>
        <w:t>.</w:t>
      </w:r>
      <w:r>
        <w:rPr>
          <w:sz w:val="24"/>
          <w:szCs w:val="24"/>
        </w:rPr>
        <w:t xml:space="preserve"> </w:t>
      </w:r>
    </w:p>
    <w:p w14:paraId="3EB668A7" w14:textId="695ED9DD" w:rsidR="00E11AD7" w:rsidRDefault="00E11AD7" w:rsidP="00E11AD7">
      <w:pPr>
        <w:rPr>
          <w:sz w:val="24"/>
          <w:szCs w:val="24"/>
        </w:rPr>
      </w:pPr>
      <w:r w:rsidRPr="00262C81">
        <w:rPr>
          <w:sz w:val="24"/>
          <w:szCs w:val="24"/>
        </w:rPr>
        <w:t xml:space="preserve">An attempt is made to replicate the wind hodograph that results from the </w:t>
      </w:r>
      <w:proofErr w:type="spellStart"/>
      <w:r w:rsidRPr="00262C81">
        <w:rPr>
          <w:sz w:val="24"/>
          <w:szCs w:val="24"/>
        </w:rPr>
        <w:t>Blackadar</w:t>
      </w:r>
      <w:proofErr w:type="spellEnd"/>
      <w:r w:rsidRPr="00262C81">
        <w:rPr>
          <w:sz w:val="24"/>
          <w:szCs w:val="24"/>
        </w:rPr>
        <w:t xml:space="preserve"> theory. </w:t>
      </w:r>
      <w:r w:rsidRPr="005869D1">
        <w:rPr>
          <w:sz w:val="24"/>
          <w:szCs w:val="24"/>
        </w:rPr>
        <w:t xml:space="preserve">Figure </w:t>
      </w:r>
      <w:r w:rsidR="00E221C1" w:rsidRPr="005869D1">
        <w:rPr>
          <w:sz w:val="24"/>
          <w:szCs w:val="24"/>
        </w:rPr>
        <w:t>9</w:t>
      </w:r>
      <w:r w:rsidRPr="005869D1">
        <w:rPr>
          <w:sz w:val="24"/>
          <w:szCs w:val="24"/>
        </w:rPr>
        <w:t xml:space="preserve"> shows</w:t>
      </w:r>
      <w:r w:rsidRPr="00262C81">
        <w:rPr>
          <w:sz w:val="24"/>
          <w:szCs w:val="24"/>
        </w:rPr>
        <w:t xml:space="preserve"> the evolution of the wind in the simulation, starting at 2030 LST of the second day, and ending at 2030 LST of the third day. The </w:t>
      </w:r>
      <w:r>
        <w:rPr>
          <w:sz w:val="24"/>
          <w:szCs w:val="24"/>
        </w:rPr>
        <w:t xml:space="preserve">magnitude of the ageostrophic wind remains almost constant (circle of constant radius) throughout the whole night and is only disrupted by turbulence in the following day around 1230 LST. The wind at </w:t>
      </w:r>
      <w:r w:rsidR="00727915">
        <w:rPr>
          <w:sz w:val="24"/>
          <w:szCs w:val="24"/>
        </w:rPr>
        <w:t>9</w:t>
      </w:r>
      <w:r>
        <w:rPr>
          <w:sz w:val="24"/>
          <w:szCs w:val="24"/>
        </w:rPr>
        <w:t>00</w:t>
      </w:r>
      <w:r w:rsidR="004562DF">
        <w:rPr>
          <w:sz w:val="24"/>
          <w:szCs w:val="24"/>
        </w:rPr>
        <w:t xml:space="preserve"> </w:t>
      </w:r>
      <w:r>
        <w:rPr>
          <w:sz w:val="24"/>
          <w:szCs w:val="24"/>
        </w:rPr>
        <w:t>m completes a circle of larger radius than the wind at 1</w:t>
      </w:r>
      <w:r w:rsidR="00727915">
        <w:rPr>
          <w:sz w:val="24"/>
          <w:szCs w:val="24"/>
        </w:rPr>
        <w:t>9</w:t>
      </w:r>
      <w:r>
        <w:rPr>
          <w:sz w:val="24"/>
          <w:szCs w:val="24"/>
        </w:rPr>
        <w:t>00</w:t>
      </w:r>
      <w:r w:rsidR="004562DF">
        <w:rPr>
          <w:sz w:val="24"/>
          <w:szCs w:val="24"/>
        </w:rPr>
        <w:t xml:space="preserve"> </w:t>
      </w:r>
      <w:r>
        <w:rPr>
          <w:sz w:val="24"/>
          <w:szCs w:val="24"/>
        </w:rPr>
        <w:t xml:space="preserve">m, which indicates that its ageostrophic wind component is larger. </w:t>
      </w:r>
      <w:proofErr w:type="spellStart"/>
      <w:r w:rsidRPr="00F52350">
        <w:rPr>
          <w:sz w:val="24"/>
          <w:szCs w:val="24"/>
        </w:rPr>
        <w:t>Blackadar’s</w:t>
      </w:r>
      <w:proofErr w:type="spellEnd"/>
      <w:r w:rsidRPr="00F52350">
        <w:rPr>
          <w:sz w:val="24"/>
          <w:szCs w:val="24"/>
        </w:rPr>
        <w:t xml:space="preserve"> theory predicts that heights containing winds with the largest ageostrophic components at sunset will be the heights in which the strongest winds will be found when the LLJ develops. That holds true for heights between </w:t>
      </w:r>
      <w:r w:rsidR="00727915">
        <w:rPr>
          <w:sz w:val="24"/>
          <w:szCs w:val="24"/>
        </w:rPr>
        <w:t>9</w:t>
      </w:r>
      <w:r w:rsidRPr="00F52350">
        <w:rPr>
          <w:sz w:val="24"/>
          <w:szCs w:val="24"/>
        </w:rPr>
        <w:t>00</w:t>
      </w:r>
      <w:r w:rsidR="004562DF">
        <w:rPr>
          <w:sz w:val="24"/>
          <w:szCs w:val="24"/>
        </w:rPr>
        <w:t xml:space="preserve"> </w:t>
      </w:r>
      <w:r w:rsidRPr="00F52350">
        <w:rPr>
          <w:sz w:val="24"/>
          <w:szCs w:val="24"/>
        </w:rPr>
        <w:t>m and 1</w:t>
      </w:r>
      <w:r w:rsidR="00727915">
        <w:rPr>
          <w:sz w:val="24"/>
          <w:szCs w:val="24"/>
        </w:rPr>
        <w:t>9</w:t>
      </w:r>
      <w:r w:rsidRPr="00F52350">
        <w:rPr>
          <w:sz w:val="24"/>
          <w:szCs w:val="24"/>
        </w:rPr>
        <w:t>00</w:t>
      </w:r>
      <w:r w:rsidR="004562DF">
        <w:rPr>
          <w:sz w:val="24"/>
          <w:szCs w:val="24"/>
        </w:rPr>
        <w:t xml:space="preserve"> </w:t>
      </w:r>
      <w:r w:rsidRPr="00F52350">
        <w:rPr>
          <w:sz w:val="24"/>
          <w:szCs w:val="24"/>
        </w:rPr>
        <w:t>m in the simulation.</w:t>
      </w:r>
      <w:r>
        <w:rPr>
          <w:sz w:val="24"/>
          <w:szCs w:val="24"/>
        </w:rPr>
        <w:t xml:space="preserve"> </w:t>
      </w:r>
      <w:r w:rsidRPr="00F52350">
        <w:rPr>
          <w:sz w:val="24"/>
          <w:szCs w:val="24"/>
        </w:rPr>
        <w:t xml:space="preserve">However, for heights below </w:t>
      </w:r>
      <w:r w:rsidR="00727915">
        <w:rPr>
          <w:sz w:val="24"/>
          <w:szCs w:val="24"/>
        </w:rPr>
        <w:t>9</w:t>
      </w:r>
      <w:r w:rsidRPr="00F52350">
        <w:rPr>
          <w:sz w:val="24"/>
          <w:szCs w:val="24"/>
        </w:rPr>
        <w:t>00</w:t>
      </w:r>
      <w:r w:rsidR="004562DF">
        <w:rPr>
          <w:sz w:val="24"/>
          <w:szCs w:val="24"/>
        </w:rPr>
        <w:t xml:space="preserve"> </w:t>
      </w:r>
      <w:r w:rsidRPr="00F52350">
        <w:rPr>
          <w:sz w:val="24"/>
          <w:szCs w:val="24"/>
        </w:rPr>
        <w:t xml:space="preserve">m, extending almost to the ground, the </w:t>
      </w:r>
      <w:r>
        <w:rPr>
          <w:sz w:val="24"/>
          <w:szCs w:val="24"/>
        </w:rPr>
        <w:t>circles</w:t>
      </w:r>
      <w:r w:rsidRPr="00F52350">
        <w:rPr>
          <w:sz w:val="24"/>
          <w:szCs w:val="24"/>
        </w:rPr>
        <w:t xml:space="preserve"> almost exactly match the </w:t>
      </w:r>
      <w:r w:rsidR="00727915">
        <w:rPr>
          <w:sz w:val="24"/>
          <w:szCs w:val="24"/>
        </w:rPr>
        <w:t>9</w:t>
      </w:r>
      <w:r w:rsidRPr="00F52350">
        <w:rPr>
          <w:sz w:val="24"/>
          <w:szCs w:val="24"/>
        </w:rPr>
        <w:t>00</w:t>
      </w:r>
      <w:r w:rsidR="004562DF">
        <w:rPr>
          <w:sz w:val="24"/>
          <w:szCs w:val="24"/>
        </w:rPr>
        <w:t xml:space="preserve"> </w:t>
      </w:r>
      <w:r w:rsidRPr="00F52350">
        <w:rPr>
          <w:sz w:val="24"/>
          <w:szCs w:val="24"/>
        </w:rPr>
        <w:t xml:space="preserve">m </w:t>
      </w:r>
      <w:r>
        <w:rPr>
          <w:sz w:val="24"/>
          <w:szCs w:val="24"/>
        </w:rPr>
        <w:t>circle</w:t>
      </w:r>
      <w:r w:rsidR="00A84EAA">
        <w:rPr>
          <w:sz w:val="24"/>
          <w:szCs w:val="24"/>
        </w:rPr>
        <w:t xml:space="preserve"> (not shown)</w:t>
      </w:r>
      <w:r w:rsidRPr="00F52350">
        <w:rPr>
          <w:sz w:val="24"/>
          <w:szCs w:val="24"/>
        </w:rPr>
        <w:t>. This occurs because the wind</w:t>
      </w:r>
      <w:r>
        <w:rPr>
          <w:sz w:val="24"/>
          <w:szCs w:val="24"/>
        </w:rPr>
        <w:t>s</w:t>
      </w:r>
      <w:r w:rsidRPr="00F52350">
        <w:rPr>
          <w:sz w:val="24"/>
          <w:szCs w:val="24"/>
        </w:rPr>
        <w:t xml:space="preserve"> in the </w:t>
      </w:r>
      <w:r>
        <w:rPr>
          <w:sz w:val="24"/>
          <w:szCs w:val="24"/>
        </w:rPr>
        <w:t>boundary layer</w:t>
      </w:r>
      <w:r w:rsidRPr="00F52350">
        <w:rPr>
          <w:sz w:val="24"/>
          <w:szCs w:val="24"/>
        </w:rPr>
        <w:t xml:space="preserve"> </w:t>
      </w:r>
      <w:r>
        <w:rPr>
          <w:sz w:val="24"/>
          <w:szCs w:val="24"/>
        </w:rPr>
        <w:t xml:space="preserve">are </w:t>
      </w:r>
      <w:r w:rsidRPr="00F52350">
        <w:rPr>
          <w:sz w:val="24"/>
          <w:szCs w:val="24"/>
        </w:rPr>
        <w:t xml:space="preserve">almost constant with height </w:t>
      </w:r>
      <w:r w:rsidR="00727915">
        <w:rPr>
          <w:sz w:val="24"/>
          <w:szCs w:val="24"/>
        </w:rPr>
        <w:t>from</w:t>
      </w:r>
      <w:r w:rsidRPr="00F52350">
        <w:rPr>
          <w:sz w:val="24"/>
          <w:szCs w:val="24"/>
        </w:rPr>
        <w:t xml:space="preserve"> </w:t>
      </w:r>
      <w:r w:rsidR="00B11C66">
        <w:rPr>
          <w:sz w:val="24"/>
          <w:szCs w:val="24"/>
        </w:rPr>
        <w:t>4</w:t>
      </w:r>
      <w:r>
        <w:rPr>
          <w:sz w:val="24"/>
          <w:szCs w:val="24"/>
        </w:rPr>
        <w:t>00</w:t>
      </w:r>
      <w:r w:rsidR="001200B6">
        <w:rPr>
          <w:sz w:val="24"/>
          <w:szCs w:val="24"/>
        </w:rPr>
        <w:t xml:space="preserve"> </w:t>
      </w:r>
      <w:r>
        <w:rPr>
          <w:sz w:val="24"/>
          <w:szCs w:val="24"/>
        </w:rPr>
        <w:t>m-1</w:t>
      </w:r>
      <w:r w:rsidR="00727915">
        <w:rPr>
          <w:sz w:val="24"/>
          <w:szCs w:val="24"/>
        </w:rPr>
        <w:t>5</w:t>
      </w:r>
      <w:r>
        <w:rPr>
          <w:sz w:val="24"/>
          <w:szCs w:val="24"/>
        </w:rPr>
        <w:t>00</w:t>
      </w:r>
      <w:r w:rsidR="00FF32A3">
        <w:rPr>
          <w:sz w:val="24"/>
          <w:szCs w:val="24"/>
        </w:rPr>
        <w:t xml:space="preserve"> </w:t>
      </w:r>
      <w:r>
        <w:rPr>
          <w:sz w:val="24"/>
          <w:szCs w:val="24"/>
        </w:rPr>
        <w:t>m at sunset</w:t>
      </w:r>
      <w:r w:rsidRPr="00F52350">
        <w:rPr>
          <w:sz w:val="24"/>
          <w:szCs w:val="24"/>
        </w:rPr>
        <w:t xml:space="preserve">, meaning that they have the same initial ageostrophic component. </w:t>
      </w:r>
      <w:r w:rsidR="00CE2D4D">
        <w:rPr>
          <w:sz w:val="24"/>
          <w:szCs w:val="24"/>
        </w:rPr>
        <w:t xml:space="preserve"> </w:t>
      </w:r>
    </w:p>
    <w:p w14:paraId="76D9A3EF" w14:textId="525A900F" w:rsidR="00E11AD7" w:rsidRDefault="00E11AD7" w:rsidP="00E11AD7">
      <w:pPr>
        <w:rPr>
          <w:i/>
          <w:iCs/>
          <w:sz w:val="28"/>
          <w:szCs w:val="28"/>
        </w:rPr>
      </w:pPr>
      <w:r>
        <w:rPr>
          <w:i/>
          <w:iCs/>
          <w:sz w:val="28"/>
          <w:szCs w:val="28"/>
        </w:rPr>
        <w:t xml:space="preserve">b. Reference </w:t>
      </w:r>
      <w:proofErr w:type="spellStart"/>
      <w:r>
        <w:rPr>
          <w:i/>
          <w:iCs/>
          <w:sz w:val="28"/>
          <w:szCs w:val="28"/>
        </w:rPr>
        <w:t>Blackadar</w:t>
      </w:r>
      <w:proofErr w:type="spellEnd"/>
      <w:r>
        <w:rPr>
          <w:i/>
          <w:iCs/>
          <w:sz w:val="28"/>
          <w:szCs w:val="28"/>
        </w:rPr>
        <w:t xml:space="preserve"> </w:t>
      </w:r>
      <w:r w:rsidR="007B087D">
        <w:rPr>
          <w:i/>
          <w:iCs/>
          <w:sz w:val="28"/>
          <w:szCs w:val="28"/>
        </w:rPr>
        <w:t>j</w:t>
      </w:r>
      <w:r>
        <w:rPr>
          <w:i/>
          <w:iCs/>
          <w:sz w:val="28"/>
          <w:szCs w:val="28"/>
        </w:rPr>
        <w:t>et run with modified starting date</w:t>
      </w:r>
    </w:p>
    <w:p w14:paraId="1672FCCA" w14:textId="0C2B1AE2" w:rsidR="00E11AD7" w:rsidRDefault="00E11AD7" w:rsidP="00E11AD7">
      <w:pPr>
        <w:rPr>
          <w:sz w:val="24"/>
          <w:szCs w:val="24"/>
        </w:rPr>
      </w:pPr>
      <w:r>
        <w:rPr>
          <w:sz w:val="24"/>
          <w:szCs w:val="24"/>
        </w:rPr>
        <w:t xml:space="preserve">A run with the exact same parameters as the reference </w:t>
      </w:r>
      <w:proofErr w:type="spellStart"/>
      <w:r>
        <w:rPr>
          <w:sz w:val="24"/>
          <w:szCs w:val="24"/>
        </w:rPr>
        <w:t>Blackadar</w:t>
      </w:r>
      <w:proofErr w:type="spellEnd"/>
      <w:r>
        <w:rPr>
          <w:sz w:val="24"/>
          <w:szCs w:val="24"/>
        </w:rPr>
        <w:t xml:space="preserve"> experiment was conducted with the only difference being the starting date, chosen to be February 10</w:t>
      </w:r>
      <w:r w:rsidRPr="00D56170">
        <w:rPr>
          <w:sz w:val="24"/>
          <w:szCs w:val="24"/>
          <w:vertAlign w:val="superscript"/>
        </w:rPr>
        <w:t>th</w:t>
      </w:r>
      <w:r w:rsidR="00B62886">
        <w:rPr>
          <w:sz w:val="24"/>
          <w:szCs w:val="24"/>
        </w:rPr>
        <w:t xml:space="preserve"> (in CM1 the starting date only gets used to calculate the incoming solar radiation</w:t>
      </w:r>
      <w:r w:rsidR="002C7363">
        <w:rPr>
          <w:sz w:val="24"/>
          <w:szCs w:val="24"/>
        </w:rPr>
        <w:t xml:space="preserve"> and the duration of the day</w:t>
      </w:r>
      <w:r w:rsidR="00B62886">
        <w:rPr>
          <w:sz w:val="24"/>
          <w:szCs w:val="24"/>
        </w:rPr>
        <w:t>)</w:t>
      </w:r>
      <w:r>
        <w:rPr>
          <w:sz w:val="24"/>
          <w:szCs w:val="24"/>
        </w:rPr>
        <w:t xml:space="preserve">. </w:t>
      </w:r>
      <w:r w:rsidRPr="003749B4">
        <w:rPr>
          <w:sz w:val="24"/>
          <w:szCs w:val="24"/>
        </w:rPr>
        <w:t xml:space="preserve">Figure </w:t>
      </w:r>
      <w:r w:rsidR="00B90626" w:rsidRPr="003749B4">
        <w:rPr>
          <w:sz w:val="24"/>
          <w:szCs w:val="24"/>
        </w:rPr>
        <w:t>10</w:t>
      </w:r>
      <w:r>
        <w:rPr>
          <w:sz w:val="24"/>
          <w:szCs w:val="24"/>
        </w:rPr>
        <w:t xml:space="preserve"> shows the development of the LLJ </w:t>
      </w:r>
      <w:proofErr w:type="gramStart"/>
      <w:r>
        <w:rPr>
          <w:sz w:val="24"/>
          <w:szCs w:val="24"/>
        </w:rPr>
        <w:t>during the course of</w:t>
      </w:r>
      <w:proofErr w:type="gramEnd"/>
      <w:r>
        <w:rPr>
          <w:sz w:val="24"/>
          <w:szCs w:val="24"/>
        </w:rPr>
        <w:t xml:space="preserve"> nine days and is directly comparable </w:t>
      </w:r>
      <w:r w:rsidRPr="00A63A9B">
        <w:rPr>
          <w:sz w:val="24"/>
          <w:szCs w:val="24"/>
        </w:rPr>
        <w:t xml:space="preserve">to figure </w:t>
      </w:r>
      <w:r w:rsidR="00AB2666" w:rsidRPr="00A63A9B">
        <w:rPr>
          <w:sz w:val="24"/>
          <w:szCs w:val="24"/>
        </w:rPr>
        <w:t>4</w:t>
      </w:r>
      <w:r w:rsidRPr="00A63A9B">
        <w:rPr>
          <w:sz w:val="24"/>
          <w:szCs w:val="24"/>
        </w:rPr>
        <w:t>. The LLJ</w:t>
      </w:r>
      <w:r w:rsidRPr="00482A60">
        <w:rPr>
          <w:sz w:val="24"/>
          <w:szCs w:val="24"/>
        </w:rPr>
        <w:t xml:space="preserve"> tends to peak at around 0030</w:t>
      </w:r>
      <w:r w:rsidR="00E81175" w:rsidRPr="00482A60">
        <w:rPr>
          <w:sz w:val="24"/>
          <w:szCs w:val="24"/>
        </w:rPr>
        <w:t xml:space="preserve"> </w:t>
      </w:r>
      <w:r w:rsidRPr="00482A60">
        <w:rPr>
          <w:sz w:val="24"/>
          <w:szCs w:val="24"/>
        </w:rPr>
        <w:t>LST</w:t>
      </w:r>
      <w:r w:rsidR="000A3B86" w:rsidRPr="00482A60">
        <w:rPr>
          <w:sz w:val="24"/>
          <w:szCs w:val="24"/>
        </w:rPr>
        <w:t>, which is one hour earlier than the reference run.</w:t>
      </w:r>
      <w:r w:rsidRPr="00482A60">
        <w:rPr>
          <w:sz w:val="24"/>
          <w:szCs w:val="24"/>
        </w:rPr>
        <w:t xml:space="preserve"> </w:t>
      </w:r>
      <w:r w:rsidR="000A3B86" w:rsidRPr="00482A60">
        <w:rPr>
          <w:sz w:val="24"/>
          <w:szCs w:val="24"/>
        </w:rPr>
        <w:t>It</w:t>
      </w:r>
      <w:r>
        <w:rPr>
          <w:sz w:val="24"/>
          <w:szCs w:val="24"/>
        </w:rPr>
        <w:t xml:space="preserve"> is slightly stronger than in the reference </w:t>
      </w:r>
      <w:proofErr w:type="spellStart"/>
      <w:r>
        <w:rPr>
          <w:sz w:val="24"/>
          <w:szCs w:val="24"/>
        </w:rPr>
        <w:t>Blackadar</w:t>
      </w:r>
      <w:proofErr w:type="spellEnd"/>
      <w:r>
        <w:rPr>
          <w:sz w:val="24"/>
          <w:szCs w:val="24"/>
        </w:rPr>
        <w:t xml:space="preserve"> run (t</w:t>
      </w:r>
      <w:r w:rsidRPr="002B7663">
        <w:rPr>
          <w:sz w:val="24"/>
          <w:szCs w:val="24"/>
        </w:rPr>
        <w:t xml:space="preserve">he maximum </w:t>
      </w:r>
      <w:r>
        <w:rPr>
          <w:sz w:val="24"/>
          <w:szCs w:val="24"/>
        </w:rPr>
        <w:t xml:space="preserve">LLJ </w:t>
      </w:r>
      <w:r w:rsidRPr="002B7663">
        <w:rPr>
          <w:sz w:val="24"/>
          <w:szCs w:val="24"/>
        </w:rPr>
        <w:t>wind speed</w:t>
      </w:r>
      <w:r>
        <w:rPr>
          <w:sz w:val="24"/>
          <w:szCs w:val="24"/>
        </w:rPr>
        <w:t xml:space="preserve"> out of all the days</w:t>
      </w:r>
      <w:r w:rsidRPr="002B7663">
        <w:rPr>
          <w:sz w:val="24"/>
          <w:szCs w:val="24"/>
        </w:rPr>
        <w:t xml:space="preserve"> was </w:t>
      </w:r>
      <w:r>
        <w:rPr>
          <w:sz w:val="24"/>
          <w:szCs w:val="24"/>
        </w:rPr>
        <w:t>15.2</w:t>
      </w:r>
      <w:r w:rsidR="00F84144">
        <w:rPr>
          <w:sz w:val="24"/>
          <w:szCs w:val="24"/>
        </w:rPr>
        <w:t>0</w:t>
      </w:r>
      <w:r w:rsidR="00DA041C">
        <w:rPr>
          <w:sz w:val="24"/>
          <w:szCs w:val="24"/>
        </w:rPr>
        <w:t xml:space="preserve"> </w:t>
      </w:r>
      <w:r>
        <w:rPr>
          <w:sz w:val="24"/>
          <w:szCs w:val="24"/>
        </w:rPr>
        <w:t>m</w:t>
      </w:r>
      <w:r w:rsidR="00DA041C">
        <w:rPr>
          <w:sz w:val="24"/>
          <w:szCs w:val="24"/>
        </w:rPr>
        <w:t xml:space="preserve"> </w:t>
      </w:r>
      <w:r>
        <w:rPr>
          <w:sz w:val="24"/>
          <w:szCs w:val="24"/>
        </w:rPr>
        <w:t>s</w:t>
      </w:r>
      <w:r>
        <w:rPr>
          <w:sz w:val="24"/>
          <w:szCs w:val="24"/>
          <w:vertAlign w:val="superscript"/>
        </w:rPr>
        <w:t>-1</w:t>
      </w:r>
      <w:r w:rsidR="00DA041C">
        <w:rPr>
          <w:sz w:val="24"/>
          <w:szCs w:val="24"/>
        </w:rPr>
        <w:t xml:space="preserve"> compared with 14.40 m s</w:t>
      </w:r>
      <w:r w:rsidR="00DA041C">
        <w:rPr>
          <w:sz w:val="24"/>
          <w:szCs w:val="24"/>
          <w:vertAlign w:val="superscript"/>
        </w:rPr>
        <w:t>-1</w:t>
      </w:r>
      <w:r w:rsidR="00DA041C">
        <w:rPr>
          <w:sz w:val="24"/>
          <w:szCs w:val="24"/>
        </w:rPr>
        <w:t xml:space="preserve"> in the reference run</w:t>
      </w:r>
      <w:r>
        <w:rPr>
          <w:sz w:val="24"/>
          <w:szCs w:val="24"/>
        </w:rPr>
        <w:t xml:space="preserve">). This result is surprising, given that </w:t>
      </w:r>
      <w:r w:rsidR="00B240C8">
        <w:rPr>
          <w:sz w:val="24"/>
          <w:szCs w:val="24"/>
        </w:rPr>
        <w:t xml:space="preserve">in the Great Plains </w:t>
      </w:r>
      <w:r>
        <w:rPr>
          <w:sz w:val="24"/>
          <w:szCs w:val="24"/>
        </w:rPr>
        <w:t xml:space="preserve">LLJs are </w:t>
      </w:r>
      <w:r w:rsidR="00B240C8">
        <w:rPr>
          <w:sz w:val="24"/>
          <w:szCs w:val="24"/>
        </w:rPr>
        <w:t>less frequent in the cold season</w:t>
      </w:r>
      <w:r w:rsidR="00600BD4">
        <w:rPr>
          <w:sz w:val="24"/>
          <w:szCs w:val="24"/>
        </w:rPr>
        <w:t xml:space="preserve"> and strong LLJs are more common in the warm season (Bonner 1966, </w:t>
      </w:r>
      <w:r w:rsidR="00600BD4" w:rsidRPr="00F52D8E">
        <w:rPr>
          <w:sz w:val="24"/>
          <w:szCs w:val="24"/>
        </w:rPr>
        <w:t>Whiteman et al. 1997</w:t>
      </w:r>
      <w:r w:rsidR="00600BD4">
        <w:rPr>
          <w:sz w:val="24"/>
          <w:szCs w:val="24"/>
        </w:rPr>
        <w:t xml:space="preserve">, </w:t>
      </w:r>
      <w:r w:rsidR="00600BD4" w:rsidRPr="00F52D8E">
        <w:rPr>
          <w:sz w:val="24"/>
          <w:szCs w:val="24"/>
        </w:rPr>
        <w:t>Song et al. 2005</w:t>
      </w:r>
      <w:r w:rsidR="00600BD4">
        <w:rPr>
          <w:sz w:val="24"/>
          <w:szCs w:val="24"/>
        </w:rPr>
        <w:t>)</w:t>
      </w:r>
      <w:r>
        <w:rPr>
          <w:sz w:val="24"/>
          <w:szCs w:val="24"/>
        </w:rPr>
        <w:t xml:space="preserve">. A possible explanation is that because the boundary layer is shallower in the February run, the turbulent mixing effect is “spread” out over a smaller column of air, resulting in a stronger </w:t>
      </w:r>
      <w:r w:rsidR="00C62D6D">
        <w:rPr>
          <w:sz w:val="24"/>
          <w:szCs w:val="24"/>
        </w:rPr>
        <w:t xml:space="preserve">low-level </w:t>
      </w:r>
      <w:r>
        <w:rPr>
          <w:sz w:val="24"/>
          <w:szCs w:val="24"/>
        </w:rPr>
        <w:t xml:space="preserve">ageostrophic wind component before sunset and making the </w:t>
      </w:r>
      <w:r>
        <w:rPr>
          <w:sz w:val="24"/>
          <w:szCs w:val="24"/>
        </w:rPr>
        <w:lastRenderedPageBreak/>
        <w:t xml:space="preserve">LLJ stronger. </w:t>
      </w:r>
      <w:r w:rsidRPr="00A63A9B">
        <w:rPr>
          <w:sz w:val="24"/>
          <w:szCs w:val="24"/>
        </w:rPr>
        <w:t xml:space="preserve">Figure </w:t>
      </w:r>
      <w:r w:rsidR="007C5DB9" w:rsidRPr="00A63A9B">
        <w:rPr>
          <w:sz w:val="24"/>
          <w:szCs w:val="24"/>
        </w:rPr>
        <w:t>11</w:t>
      </w:r>
      <w:r w:rsidRPr="00A63A9B">
        <w:rPr>
          <w:sz w:val="24"/>
          <w:szCs w:val="24"/>
        </w:rPr>
        <w:t xml:space="preserve"> shows</w:t>
      </w:r>
      <w:r>
        <w:rPr>
          <w:sz w:val="24"/>
          <w:szCs w:val="24"/>
        </w:rPr>
        <w:t xml:space="preserve"> that the ageostrophic wind component is larger than in the reference run, but it is unclear whether this increase results from the fact that the boundary layer is shallower than in the reference run. The reduction in the </w:t>
      </w:r>
      <w:r w:rsidR="000278D8">
        <w:rPr>
          <w:sz w:val="24"/>
          <w:szCs w:val="24"/>
        </w:rPr>
        <w:t xml:space="preserve">low-level </w:t>
      </w:r>
      <w:r>
        <w:rPr>
          <w:sz w:val="24"/>
          <w:szCs w:val="24"/>
        </w:rPr>
        <w:t xml:space="preserve">ageostrophic wind component with time in the boundary layer is even more pronounced than </w:t>
      </w:r>
      <w:r w:rsidRPr="004A16E7">
        <w:rPr>
          <w:sz w:val="24"/>
          <w:szCs w:val="24"/>
        </w:rPr>
        <w:t xml:space="preserve">in figure </w:t>
      </w:r>
      <w:r w:rsidR="007C5DB9" w:rsidRPr="004A16E7">
        <w:rPr>
          <w:sz w:val="24"/>
          <w:szCs w:val="24"/>
        </w:rPr>
        <w:t>6</w:t>
      </w:r>
      <w:r w:rsidRPr="004A16E7">
        <w:rPr>
          <w:sz w:val="24"/>
          <w:szCs w:val="24"/>
        </w:rPr>
        <w:t>,</w:t>
      </w:r>
      <w:r>
        <w:rPr>
          <w:sz w:val="24"/>
          <w:szCs w:val="24"/>
        </w:rPr>
        <w:t xml:space="preserve"> which supports the hypothesis that what is causing the jet to weaken is the reduction in the ageostrophic wind caused by the growth of the boundary layer height. </w:t>
      </w:r>
    </w:p>
    <w:p w14:paraId="660CD9A4" w14:textId="6F9F194C" w:rsidR="00E11AD7" w:rsidRDefault="00E11AD7" w:rsidP="00E11AD7">
      <w:pPr>
        <w:rPr>
          <w:sz w:val="24"/>
          <w:szCs w:val="24"/>
        </w:rPr>
      </w:pPr>
      <w:r w:rsidRPr="00AF3FB5">
        <w:rPr>
          <w:sz w:val="24"/>
          <w:szCs w:val="24"/>
        </w:rPr>
        <w:t>Although the LLJ is stronger in the February run compared to the reference run, the southerly</w:t>
      </w:r>
      <w:r w:rsidR="00CF1FFF">
        <w:rPr>
          <w:sz w:val="24"/>
          <w:szCs w:val="24"/>
        </w:rPr>
        <w:t xml:space="preserve"> </w:t>
      </w:r>
      <w:r w:rsidRPr="00AF3FB5">
        <w:rPr>
          <w:sz w:val="24"/>
          <w:szCs w:val="24"/>
        </w:rPr>
        <w:t xml:space="preserve">geostrophic wind in the Great Plains is usually </w:t>
      </w:r>
      <w:r w:rsidR="00ED09B3" w:rsidRPr="00AF3FB5">
        <w:rPr>
          <w:sz w:val="24"/>
          <w:szCs w:val="24"/>
        </w:rPr>
        <w:t xml:space="preserve">weaker </w:t>
      </w:r>
      <w:r w:rsidRPr="00AF3FB5">
        <w:rPr>
          <w:sz w:val="24"/>
          <w:szCs w:val="24"/>
        </w:rPr>
        <w:t xml:space="preserve">in the cold season than in the warm season, which </w:t>
      </w:r>
      <w:r w:rsidR="0060378E">
        <w:rPr>
          <w:sz w:val="24"/>
          <w:szCs w:val="24"/>
        </w:rPr>
        <w:t>reduces the occurrence of</w:t>
      </w:r>
      <w:r w:rsidRPr="00AF3FB5">
        <w:rPr>
          <w:sz w:val="24"/>
          <w:szCs w:val="24"/>
        </w:rPr>
        <w:t xml:space="preserve"> LLJs in the cold season. However, it is possible that the LLJ in the cold season is stronger if the magnitude of the geostrophic wind is not taken into consideration (and </w:t>
      </w:r>
      <w:r w:rsidR="00ED09B3" w:rsidRPr="00AF3FB5">
        <w:rPr>
          <w:sz w:val="24"/>
          <w:szCs w:val="24"/>
        </w:rPr>
        <w:t>assuming all other relevant parameters that affect LLJ strength remain constant</w:t>
      </w:r>
      <w:r w:rsidRPr="00AF3FB5">
        <w:rPr>
          <w:sz w:val="24"/>
          <w:szCs w:val="24"/>
        </w:rPr>
        <w:t>).</w:t>
      </w:r>
      <w:r>
        <w:rPr>
          <w:sz w:val="24"/>
          <w:szCs w:val="24"/>
        </w:rPr>
        <w:t xml:space="preserve">  </w:t>
      </w:r>
    </w:p>
    <w:p w14:paraId="16064737" w14:textId="4B526093" w:rsidR="00E11AD7" w:rsidRDefault="00E11AD7" w:rsidP="00E11AD7">
      <w:pPr>
        <w:rPr>
          <w:i/>
          <w:iCs/>
          <w:sz w:val="28"/>
          <w:szCs w:val="28"/>
        </w:rPr>
      </w:pPr>
      <w:r>
        <w:rPr>
          <w:i/>
          <w:iCs/>
          <w:sz w:val="28"/>
          <w:szCs w:val="28"/>
        </w:rPr>
        <w:t xml:space="preserve">c. Reference </w:t>
      </w:r>
      <w:proofErr w:type="spellStart"/>
      <w:r>
        <w:rPr>
          <w:i/>
          <w:iCs/>
          <w:sz w:val="28"/>
          <w:szCs w:val="28"/>
        </w:rPr>
        <w:t>Blackadar</w:t>
      </w:r>
      <w:proofErr w:type="spellEnd"/>
      <w:r>
        <w:rPr>
          <w:i/>
          <w:iCs/>
          <w:sz w:val="28"/>
          <w:szCs w:val="28"/>
        </w:rPr>
        <w:t xml:space="preserve"> </w:t>
      </w:r>
      <w:r w:rsidR="005E7EE7">
        <w:rPr>
          <w:i/>
          <w:iCs/>
          <w:sz w:val="28"/>
          <w:szCs w:val="28"/>
        </w:rPr>
        <w:t>j</w:t>
      </w:r>
      <w:r>
        <w:rPr>
          <w:i/>
          <w:iCs/>
          <w:sz w:val="28"/>
          <w:szCs w:val="28"/>
        </w:rPr>
        <w:t>et run with increased surface roughness length</w:t>
      </w:r>
      <w:r w:rsidR="001E1A04">
        <w:rPr>
          <w:i/>
          <w:iCs/>
          <w:sz w:val="28"/>
          <w:szCs w:val="28"/>
        </w:rPr>
        <w:t>s</w:t>
      </w:r>
      <w:r>
        <w:rPr>
          <w:i/>
          <w:iCs/>
          <w:sz w:val="28"/>
          <w:szCs w:val="28"/>
        </w:rPr>
        <w:t xml:space="preserve"> </w:t>
      </w:r>
    </w:p>
    <w:p w14:paraId="3D752CAB" w14:textId="76CA6B0A" w:rsidR="00E11AD7" w:rsidRPr="00CD2B32" w:rsidRDefault="00E11AD7" w:rsidP="00E11AD7">
      <w:pPr>
        <w:rPr>
          <w:i/>
          <w:iCs/>
          <w:sz w:val="28"/>
          <w:szCs w:val="28"/>
        </w:rPr>
      </w:pPr>
      <w:r>
        <w:rPr>
          <w:sz w:val="24"/>
          <w:szCs w:val="24"/>
        </w:rPr>
        <w:t xml:space="preserve">Given that an increase in the intensity of the </w:t>
      </w:r>
      <w:r w:rsidR="006027CA">
        <w:rPr>
          <w:sz w:val="24"/>
          <w:szCs w:val="24"/>
        </w:rPr>
        <w:t xml:space="preserve">low-level </w:t>
      </w:r>
      <w:r>
        <w:rPr>
          <w:sz w:val="24"/>
          <w:szCs w:val="24"/>
        </w:rPr>
        <w:t>ageostrophic wind component results in a stronger LLJ, a run with a larger value for the surface roughness length (from 0.12</w:t>
      </w:r>
      <w:r w:rsidR="00D02B08">
        <w:rPr>
          <w:sz w:val="24"/>
          <w:szCs w:val="24"/>
        </w:rPr>
        <w:t xml:space="preserve"> </w:t>
      </w:r>
      <w:r>
        <w:rPr>
          <w:sz w:val="24"/>
          <w:szCs w:val="24"/>
        </w:rPr>
        <w:t>m to 1</w:t>
      </w:r>
      <w:r w:rsidR="00D02B08">
        <w:rPr>
          <w:sz w:val="24"/>
          <w:szCs w:val="24"/>
        </w:rPr>
        <w:t xml:space="preserve"> </w:t>
      </w:r>
      <w:r>
        <w:rPr>
          <w:sz w:val="24"/>
          <w:szCs w:val="24"/>
        </w:rPr>
        <w:t xml:space="preserve">m) was conducted. Increasing the size of the roughness elements causes </w:t>
      </w:r>
      <w:r w:rsidRPr="0005379C">
        <w:rPr>
          <w:sz w:val="24"/>
          <w:szCs w:val="24"/>
        </w:rPr>
        <w:t>an increase in surface friction and a consequent increase in the magnitude of the ageostrophic wind (not shown). The maximum wind speed of the LLJs that formed in this simulation was 15.</w:t>
      </w:r>
      <w:r w:rsidR="00BD1A3F">
        <w:rPr>
          <w:sz w:val="24"/>
          <w:szCs w:val="24"/>
        </w:rPr>
        <w:t>95</w:t>
      </w:r>
      <w:r w:rsidR="00D02B08">
        <w:rPr>
          <w:sz w:val="24"/>
          <w:szCs w:val="24"/>
        </w:rPr>
        <w:t xml:space="preserve"> </w:t>
      </w:r>
      <w:r w:rsidRPr="0005379C">
        <w:rPr>
          <w:sz w:val="24"/>
          <w:szCs w:val="24"/>
        </w:rPr>
        <w:t>m</w:t>
      </w:r>
      <w:r w:rsidR="00D02B08">
        <w:rPr>
          <w:sz w:val="24"/>
          <w:szCs w:val="24"/>
        </w:rPr>
        <w:t xml:space="preserve"> </w:t>
      </w:r>
      <w:r w:rsidRPr="0005379C">
        <w:rPr>
          <w:sz w:val="24"/>
          <w:szCs w:val="24"/>
        </w:rPr>
        <w:t>s</w:t>
      </w:r>
      <w:r w:rsidRPr="0005379C">
        <w:rPr>
          <w:sz w:val="24"/>
          <w:szCs w:val="24"/>
          <w:vertAlign w:val="superscript"/>
        </w:rPr>
        <w:t>-1</w:t>
      </w:r>
      <w:r w:rsidRPr="0005379C">
        <w:rPr>
          <w:sz w:val="24"/>
          <w:szCs w:val="24"/>
        </w:rPr>
        <w:t>, which is slightly stronger than the reference run</w:t>
      </w:r>
      <w:r w:rsidR="0074279A">
        <w:rPr>
          <w:sz w:val="24"/>
          <w:szCs w:val="24"/>
        </w:rPr>
        <w:t xml:space="preserve"> (14.40 </w:t>
      </w:r>
      <w:r w:rsidR="0074279A" w:rsidRPr="0005379C">
        <w:rPr>
          <w:sz w:val="24"/>
          <w:szCs w:val="24"/>
        </w:rPr>
        <w:t>m</w:t>
      </w:r>
      <w:r w:rsidR="0074279A">
        <w:rPr>
          <w:sz w:val="24"/>
          <w:szCs w:val="24"/>
        </w:rPr>
        <w:t xml:space="preserve"> </w:t>
      </w:r>
      <w:r w:rsidR="0074279A" w:rsidRPr="0005379C">
        <w:rPr>
          <w:sz w:val="24"/>
          <w:szCs w:val="24"/>
        </w:rPr>
        <w:t>s</w:t>
      </w:r>
      <w:r w:rsidR="0074279A" w:rsidRPr="0005379C">
        <w:rPr>
          <w:sz w:val="24"/>
          <w:szCs w:val="24"/>
          <w:vertAlign w:val="superscript"/>
        </w:rPr>
        <w:t>-1</w:t>
      </w:r>
      <w:r w:rsidR="0074279A">
        <w:rPr>
          <w:sz w:val="24"/>
          <w:szCs w:val="24"/>
        </w:rPr>
        <w:t>)</w:t>
      </w:r>
      <w:r w:rsidRPr="0005379C">
        <w:rPr>
          <w:sz w:val="24"/>
          <w:szCs w:val="24"/>
        </w:rPr>
        <w:t>. This result indicates that a stronger ageostrophic wind</w:t>
      </w:r>
      <w:r>
        <w:rPr>
          <w:sz w:val="24"/>
          <w:szCs w:val="24"/>
        </w:rPr>
        <w:t xml:space="preserve"> magnitude resulting from an increased surface roughness length is related to stronger LLJs. However, the value of 1</w:t>
      </w:r>
      <w:r w:rsidR="00D02B08">
        <w:rPr>
          <w:sz w:val="24"/>
          <w:szCs w:val="24"/>
        </w:rPr>
        <w:t xml:space="preserve"> </w:t>
      </w:r>
      <w:r>
        <w:rPr>
          <w:sz w:val="24"/>
          <w:szCs w:val="24"/>
        </w:rPr>
        <w:t>m for surface roughness length is possibly unrealistic (</w:t>
      </w:r>
      <w:r w:rsidR="0063646A">
        <w:rPr>
          <w:sz w:val="24"/>
          <w:szCs w:val="24"/>
        </w:rPr>
        <w:t xml:space="preserve">the </w:t>
      </w:r>
      <w:r>
        <w:rPr>
          <w:sz w:val="24"/>
          <w:szCs w:val="24"/>
        </w:rPr>
        <w:t xml:space="preserve">CM1 model assigns a value of </w:t>
      </w:r>
      <w:r w:rsidR="001E1A04">
        <w:rPr>
          <w:sz w:val="24"/>
          <w:szCs w:val="24"/>
        </w:rPr>
        <w:t>0.8</w:t>
      </w:r>
      <w:r w:rsidR="00D02B08">
        <w:rPr>
          <w:sz w:val="24"/>
          <w:szCs w:val="24"/>
        </w:rPr>
        <w:t xml:space="preserve"> </w:t>
      </w:r>
      <w:r>
        <w:rPr>
          <w:sz w:val="24"/>
          <w:szCs w:val="24"/>
        </w:rPr>
        <w:t>m for an urban area</w:t>
      </w:r>
      <w:r w:rsidR="00671EAD">
        <w:rPr>
          <w:sz w:val="24"/>
          <w:szCs w:val="24"/>
        </w:rPr>
        <w:t xml:space="preserve"> and built-up land</w:t>
      </w:r>
      <w:r>
        <w:rPr>
          <w:sz w:val="24"/>
          <w:szCs w:val="24"/>
        </w:rPr>
        <w:t xml:space="preserve">). </w:t>
      </w:r>
      <w:r w:rsidR="001E1A04">
        <w:rPr>
          <w:sz w:val="24"/>
          <w:szCs w:val="24"/>
        </w:rPr>
        <w:t>Using a surface roughness length of 0.8</w:t>
      </w:r>
      <w:r w:rsidR="00DE5B5D">
        <w:rPr>
          <w:sz w:val="24"/>
          <w:szCs w:val="24"/>
        </w:rPr>
        <w:t xml:space="preserve"> </w:t>
      </w:r>
      <w:r w:rsidR="00671EAD">
        <w:rPr>
          <w:sz w:val="24"/>
          <w:szCs w:val="24"/>
        </w:rPr>
        <w:t>m</w:t>
      </w:r>
      <w:r w:rsidR="001E1A04">
        <w:rPr>
          <w:sz w:val="24"/>
          <w:szCs w:val="24"/>
        </w:rPr>
        <w:t xml:space="preserve"> </w:t>
      </w:r>
      <w:r w:rsidR="00671EAD">
        <w:rPr>
          <w:sz w:val="24"/>
          <w:szCs w:val="24"/>
        </w:rPr>
        <w:t xml:space="preserve">results in a maximum LLJ wind speed of </w:t>
      </w:r>
      <w:r w:rsidR="00671EAD" w:rsidRPr="0005379C">
        <w:rPr>
          <w:sz w:val="24"/>
          <w:szCs w:val="24"/>
        </w:rPr>
        <w:t>15.</w:t>
      </w:r>
      <w:r w:rsidR="00671EAD">
        <w:rPr>
          <w:sz w:val="24"/>
          <w:szCs w:val="24"/>
        </w:rPr>
        <w:t>75</w:t>
      </w:r>
      <w:r w:rsidR="00EA3113">
        <w:rPr>
          <w:sz w:val="24"/>
          <w:szCs w:val="24"/>
        </w:rPr>
        <w:t xml:space="preserve"> </w:t>
      </w:r>
      <w:r w:rsidR="00671EAD" w:rsidRPr="0005379C">
        <w:rPr>
          <w:sz w:val="24"/>
          <w:szCs w:val="24"/>
        </w:rPr>
        <w:t>m</w:t>
      </w:r>
      <w:r w:rsidR="00EA3113">
        <w:rPr>
          <w:sz w:val="24"/>
          <w:szCs w:val="24"/>
        </w:rPr>
        <w:t xml:space="preserve"> </w:t>
      </w:r>
      <w:r w:rsidR="00671EAD" w:rsidRPr="0005379C">
        <w:rPr>
          <w:sz w:val="24"/>
          <w:szCs w:val="24"/>
        </w:rPr>
        <w:t>s</w:t>
      </w:r>
      <w:r w:rsidR="00671EAD" w:rsidRPr="0005379C">
        <w:rPr>
          <w:sz w:val="24"/>
          <w:szCs w:val="24"/>
          <w:vertAlign w:val="superscript"/>
        </w:rPr>
        <w:t>-1</w:t>
      </w:r>
      <w:r w:rsidR="00671EAD">
        <w:rPr>
          <w:sz w:val="24"/>
          <w:szCs w:val="24"/>
        </w:rPr>
        <w:t>.</w:t>
      </w:r>
    </w:p>
    <w:p w14:paraId="533F6CAB" w14:textId="14EC563E" w:rsidR="00E11AD7" w:rsidRDefault="00E11AD7" w:rsidP="00E11AD7">
      <w:pPr>
        <w:rPr>
          <w:i/>
          <w:iCs/>
          <w:sz w:val="28"/>
          <w:szCs w:val="28"/>
        </w:rPr>
      </w:pPr>
      <w:r>
        <w:rPr>
          <w:i/>
          <w:iCs/>
          <w:sz w:val="28"/>
          <w:szCs w:val="28"/>
        </w:rPr>
        <w:t xml:space="preserve">d. Reference </w:t>
      </w:r>
      <w:proofErr w:type="spellStart"/>
      <w:r>
        <w:rPr>
          <w:i/>
          <w:iCs/>
          <w:sz w:val="28"/>
          <w:szCs w:val="28"/>
        </w:rPr>
        <w:t>Blackadar</w:t>
      </w:r>
      <w:proofErr w:type="spellEnd"/>
      <w:r>
        <w:rPr>
          <w:i/>
          <w:iCs/>
          <w:sz w:val="28"/>
          <w:szCs w:val="28"/>
        </w:rPr>
        <w:t xml:space="preserve"> </w:t>
      </w:r>
      <w:r w:rsidR="005E7EE7">
        <w:rPr>
          <w:i/>
          <w:iCs/>
          <w:sz w:val="28"/>
          <w:szCs w:val="28"/>
        </w:rPr>
        <w:t>j</w:t>
      </w:r>
      <w:r>
        <w:rPr>
          <w:i/>
          <w:iCs/>
          <w:sz w:val="28"/>
          <w:szCs w:val="28"/>
        </w:rPr>
        <w:t>et run with very strong inversion</w:t>
      </w:r>
    </w:p>
    <w:p w14:paraId="335DE043" w14:textId="5207BA44" w:rsidR="00E11AD7" w:rsidRPr="00CD2B32" w:rsidRDefault="00E11AD7" w:rsidP="00E11AD7">
      <w:pPr>
        <w:rPr>
          <w:i/>
          <w:iCs/>
          <w:sz w:val="28"/>
          <w:szCs w:val="28"/>
        </w:rPr>
      </w:pPr>
      <w:r>
        <w:rPr>
          <w:sz w:val="24"/>
          <w:szCs w:val="24"/>
        </w:rPr>
        <w:t xml:space="preserve">Given that the simulated </w:t>
      </w:r>
      <w:proofErr w:type="spellStart"/>
      <w:r>
        <w:rPr>
          <w:sz w:val="24"/>
          <w:szCs w:val="24"/>
        </w:rPr>
        <w:t>Blackadar</w:t>
      </w:r>
      <w:proofErr w:type="spellEnd"/>
      <w:r>
        <w:rPr>
          <w:sz w:val="24"/>
          <w:szCs w:val="24"/>
        </w:rPr>
        <w:t xml:space="preserve"> LLJ was stronger in February than in </w:t>
      </w:r>
      <w:r w:rsidR="00126560">
        <w:rPr>
          <w:sz w:val="24"/>
          <w:szCs w:val="24"/>
        </w:rPr>
        <w:t>June</w:t>
      </w:r>
      <w:r w:rsidR="00276D0B">
        <w:rPr>
          <w:sz w:val="24"/>
          <w:szCs w:val="24"/>
        </w:rPr>
        <w:t xml:space="preserve"> (reference run)</w:t>
      </w:r>
      <w:r>
        <w:rPr>
          <w:sz w:val="24"/>
          <w:szCs w:val="24"/>
        </w:rPr>
        <w:t xml:space="preserve">, an additional simulation was conducted with the goal of exploring whether a shallower boundary layer yields a stronger LLJ independently of the intensity of solar heating. This was achieved through the introduction of an unrealistically strong </w:t>
      </w:r>
      <w:r w:rsidRPr="00550FE2">
        <w:rPr>
          <w:sz w:val="24"/>
          <w:szCs w:val="24"/>
        </w:rPr>
        <w:t xml:space="preserve">inversion (figure </w:t>
      </w:r>
      <w:r w:rsidR="003A62B4" w:rsidRPr="00550FE2">
        <w:rPr>
          <w:sz w:val="24"/>
          <w:szCs w:val="24"/>
        </w:rPr>
        <w:t>1</w:t>
      </w:r>
      <w:r w:rsidR="007C5DB9" w:rsidRPr="00550FE2">
        <w:rPr>
          <w:sz w:val="24"/>
          <w:szCs w:val="24"/>
        </w:rPr>
        <w:t>2</w:t>
      </w:r>
      <w:r w:rsidRPr="00550FE2">
        <w:rPr>
          <w:sz w:val="24"/>
          <w:szCs w:val="24"/>
        </w:rPr>
        <w:t>). The</w:t>
      </w:r>
      <w:r>
        <w:rPr>
          <w:sz w:val="24"/>
          <w:szCs w:val="24"/>
        </w:rPr>
        <w:t xml:space="preserve"> stronger inversion results in a shallower boundary layer than in the reference run, with slightly stronger </w:t>
      </w:r>
      <w:r w:rsidRPr="004835B9">
        <w:rPr>
          <w:sz w:val="24"/>
          <w:szCs w:val="24"/>
        </w:rPr>
        <w:t xml:space="preserve">LLJs (figure </w:t>
      </w:r>
      <w:r w:rsidR="003A62B4" w:rsidRPr="004835B9">
        <w:rPr>
          <w:sz w:val="24"/>
          <w:szCs w:val="24"/>
        </w:rPr>
        <w:t>1</w:t>
      </w:r>
      <w:r w:rsidR="0029429C" w:rsidRPr="004835B9">
        <w:rPr>
          <w:sz w:val="24"/>
          <w:szCs w:val="24"/>
        </w:rPr>
        <w:t>3</w:t>
      </w:r>
      <w:r w:rsidRPr="004835B9">
        <w:rPr>
          <w:sz w:val="24"/>
          <w:szCs w:val="24"/>
        </w:rPr>
        <w:t>).</w:t>
      </w:r>
      <w:r>
        <w:rPr>
          <w:sz w:val="24"/>
          <w:szCs w:val="24"/>
        </w:rPr>
        <w:t xml:space="preserve"> </w:t>
      </w:r>
      <w:r w:rsidRPr="002B7663">
        <w:rPr>
          <w:sz w:val="24"/>
          <w:szCs w:val="24"/>
        </w:rPr>
        <w:t xml:space="preserve">The maximum wind speed in the LLJ core was </w:t>
      </w:r>
      <w:r>
        <w:rPr>
          <w:sz w:val="24"/>
          <w:szCs w:val="24"/>
        </w:rPr>
        <w:t>15.2</w:t>
      </w:r>
      <w:r w:rsidR="00402582">
        <w:rPr>
          <w:sz w:val="24"/>
          <w:szCs w:val="24"/>
        </w:rPr>
        <w:t>3</w:t>
      </w:r>
      <w:r w:rsidR="003A31F4">
        <w:rPr>
          <w:sz w:val="24"/>
          <w:szCs w:val="24"/>
        </w:rPr>
        <w:t xml:space="preserve"> </w:t>
      </w:r>
      <w:r>
        <w:rPr>
          <w:sz w:val="24"/>
          <w:szCs w:val="24"/>
        </w:rPr>
        <w:t>m</w:t>
      </w:r>
      <w:r w:rsidR="003A31F4">
        <w:rPr>
          <w:sz w:val="24"/>
          <w:szCs w:val="24"/>
        </w:rPr>
        <w:t xml:space="preserve"> </w:t>
      </w:r>
      <w:r>
        <w:rPr>
          <w:sz w:val="24"/>
          <w:szCs w:val="24"/>
        </w:rPr>
        <w:t>s</w:t>
      </w:r>
      <w:r>
        <w:rPr>
          <w:sz w:val="24"/>
          <w:szCs w:val="24"/>
          <w:vertAlign w:val="superscript"/>
        </w:rPr>
        <w:t>-1</w:t>
      </w:r>
      <w:r w:rsidRPr="002B7663">
        <w:rPr>
          <w:sz w:val="24"/>
          <w:szCs w:val="24"/>
        </w:rPr>
        <w:t xml:space="preserve"> </w:t>
      </w:r>
      <w:r>
        <w:rPr>
          <w:sz w:val="24"/>
          <w:szCs w:val="24"/>
        </w:rPr>
        <w:t xml:space="preserve">out of all simulation days. </w:t>
      </w:r>
      <w:r w:rsidRPr="006629C2">
        <w:rPr>
          <w:sz w:val="24"/>
          <w:szCs w:val="24"/>
        </w:rPr>
        <w:t xml:space="preserve">Figure </w:t>
      </w:r>
      <w:r w:rsidR="003A62B4" w:rsidRPr="006629C2">
        <w:rPr>
          <w:sz w:val="24"/>
          <w:szCs w:val="24"/>
        </w:rPr>
        <w:t>1</w:t>
      </w:r>
      <w:r w:rsidR="0029429C" w:rsidRPr="006629C2">
        <w:rPr>
          <w:sz w:val="24"/>
          <w:szCs w:val="24"/>
        </w:rPr>
        <w:t>4</w:t>
      </w:r>
      <w:r w:rsidRPr="006629C2">
        <w:rPr>
          <w:sz w:val="24"/>
          <w:szCs w:val="24"/>
        </w:rPr>
        <w:t xml:space="preserve"> shows</w:t>
      </w:r>
      <w:r>
        <w:rPr>
          <w:sz w:val="24"/>
          <w:szCs w:val="24"/>
        </w:rPr>
        <w:t xml:space="preserve"> that the magnitude of the ageostrophic wind is also stronger than in the reference run. The strongest LLJ day </w:t>
      </w:r>
      <w:r w:rsidRPr="00C338C0">
        <w:rPr>
          <w:sz w:val="24"/>
          <w:szCs w:val="24"/>
        </w:rPr>
        <w:t xml:space="preserve">in figure </w:t>
      </w:r>
      <w:r w:rsidR="003A62B4" w:rsidRPr="00C338C0">
        <w:rPr>
          <w:sz w:val="24"/>
          <w:szCs w:val="24"/>
        </w:rPr>
        <w:t>1</w:t>
      </w:r>
      <w:r w:rsidR="0029429C" w:rsidRPr="00C338C0">
        <w:rPr>
          <w:sz w:val="24"/>
          <w:szCs w:val="24"/>
        </w:rPr>
        <w:t>3</w:t>
      </w:r>
      <w:r w:rsidRPr="00C338C0">
        <w:rPr>
          <w:sz w:val="24"/>
          <w:szCs w:val="24"/>
        </w:rPr>
        <w:t xml:space="preserve"> corresponds</w:t>
      </w:r>
      <w:r>
        <w:rPr>
          <w:sz w:val="24"/>
          <w:szCs w:val="24"/>
        </w:rPr>
        <w:t xml:space="preserve"> to the day with the strongest magnitude of ageostrophic wind </w:t>
      </w:r>
      <w:r w:rsidRPr="008C5A87">
        <w:rPr>
          <w:sz w:val="24"/>
          <w:szCs w:val="24"/>
        </w:rPr>
        <w:t>in the late afternoon/sunset</w:t>
      </w:r>
      <w:r>
        <w:rPr>
          <w:sz w:val="24"/>
          <w:szCs w:val="24"/>
        </w:rPr>
        <w:t xml:space="preserve"> </w:t>
      </w:r>
      <w:r w:rsidRPr="00C338C0">
        <w:rPr>
          <w:sz w:val="24"/>
          <w:szCs w:val="24"/>
        </w:rPr>
        <w:t xml:space="preserve">in figure </w:t>
      </w:r>
      <w:r w:rsidR="003A62B4" w:rsidRPr="00C338C0">
        <w:rPr>
          <w:sz w:val="24"/>
          <w:szCs w:val="24"/>
        </w:rPr>
        <w:t>1</w:t>
      </w:r>
      <w:r w:rsidR="0029429C" w:rsidRPr="00C338C0">
        <w:rPr>
          <w:sz w:val="24"/>
          <w:szCs w:val="24"/>
        </w:rPr>
        <w:t>4</w:t>
      </w:r>
      <w:r w:rsidRPr="00C338C0">
        <w:rPr>
          <w:sz w:val="24"/>
          <w:szCs w:val="24"/>
        </w:rPr>
        <w:t>,</w:t>
      </w:r>
      <w:r>
        <w:rPr>
          <w:sz w:val="24"/>
          <w:szCs w:val="24"/>
        </w:rPr>
        <w:t xml:space="preserve"> which </w:t>
      </w:r>
      <w:proofErr w:type="gramStart"/>
      <w:r>
        <w:rPr>
          <w:sz w:val="24"/>
          <w:szCs w:val="24"/>
        </w:rPr>
        <w:t>is in</w:t>
      </w:r>
      <w:r w:rsidR="00BD0684">
        <w:rPr>
          <w:sz w:val="24"/>
          <w:szCs w:val="24"/>
        </w:rPr>
        <w:t xml:space="preserve"> </w:t>
      </w:r>
      <w:r>
        <w:rPr>
          <w:sz w:val="24"/>
          <w:szCs w:val="24"/>
        </w:rPr>
        <w:t>agreement</w:t>
      </w:r>
      <w:proofErr w:type="gramEnd"/>
      <w:r>
        <w:rPr>
          <w:sz w:val="24"/>
          <w:szCs w:val="24"/>
        </w:rPr>
        <w:t xml:space="preserve"> with the </w:t>
      </w:r>
      <w:proofErr w:type="spellStart"/>
      <w:r>
        <w:rPr>
          <w:sz w:val="24"/>
          <w:szCs w:val="24"/>
        </w:rPr>
        <w:t>Blackadar</w:t>
      </w:r>
      <w:proofErr w:type="spellEnd"/>
      <w:r>
        <w:rPr>
          <w:sz w:val="24"/>
          <w:szCs w:val="24"/>
        </w:rPr>
        <w:t xml:space="preserve"> theory.  </w:t>
      </w:r>
    </w:p>
    <w:p w14:paraId="337144C8" w14:textId="3217E477" w:rsidR="00E11AD7" w:rsidRDefault="00E11AD7" w:rsidP="00E11AD7">
      <w:pPr>
        <w:rPr>
          <w:i/>
          <w:iCs/>
          <w:sz w:val="28"/>
          <w:szCs w:val="28"/>
        </w:rPr>
      </w:pPr>
      <w:r>
        <w:rPr>
          <w:i/>
          <w:iCs/>
          <w:sz w:val="28"/>
          <w:szCs w:val="28"/>
        </w:rPr>
        <w:t xml:space="preserve">e. Reference </w:t>
      </w:r>
      <w:proofErr w:type="spellStart"/>
      <w:r>
        <w:rPr>
          <w:i/>
          <w:iCs/>
          <w:sz w:val="28"/>
          <w:szCs w:val="28"/>
        </w:rPr>
        <w:t>Blackadar</w:t>
      </w:r>
      <w:proofErr w:type="spellEnd"/>
      <w:r>
        <w:rPr>
          <w:i/>
          <w:iCs/>
          <w:sz w:val="28"/>
          <w:szCs w:val="28"/>
        </w:rPr>
        <w:t xml:space="preserve"> </w:t>
      </w:r>
      <w:r w:rsidR="005E7EE7">
        <w:rPr>
          <w:i/>
          <w:iCs/>
          <w:sz w:val="28"/>
          <w:szCs w:val="28"/>
        </w:rPr>
        <w:t>j</w:t>
      </w:r>
      <w:r>
        <w:rPr>
          <w:i/>
          <w:iCs/>
          <w:sz w:val="28"/>
          <w:szCs w:val="28"/>
        </w:rPr>
        <w:t xml:space="preserve">et run with modified Coriolis </w:t>
      </w:r>
      <w:r w:rsidR="00EF3023">
        <w:rPr>
          <w:i/>
          <w:iCs/>
          <w:sz w:val="28"/>
          <w:szCs w:val="28"/>
        </w:rPr>
        <w:t>parameter</w:t>
      </w:r>
      <w:r>
        <w:rPr>
          <w:i/>
          <w:iCs/>
          <w:sz w:val="28"/>
          <w:szCs w:val="28"/>
        </w:rPr>
        <w:t xml:space="preserve">s </w:t>
      </w:r>
    </w:p>
    <w:p w14:paraId="163C5D9D" w14:textId="5F47B981" w:rsidR="00C300F8" w:rsidRDefault="00E11AD7" w:rsidP="00E11AD7">
      <w:pPr>
        <w:rPr>
          <w:sz w:val="24"/>
          <w:szCs w:val="24"/>
        </w:rPr>
      </w:pPr>
      <w:r>
        <w:rPr>
          <w:sz w:val="24"/>
          <w:szCs w:val="24"/>
        </w:rPr>
        <w:lastRenderedPageBreak/>
        <w:t xml:space="preserve">Two runs with Coriolis </w:t>
      </w:r>
      <w:r w:rsidR="001E5967">
        <w:rPr>
          <w:sz w:val="24"/>
          <w:szCs w:val="24"/>
        </w:rPr>
        <w:t>parameters</w:t>
      </w:r>
      <w:r>
        <w:rPr>
          <w:sz w:val="24"/>
          <w:szCs w:val="24"/>
        </w:rPr>
        <w:t xml:space="preserve"> of 7.72 </w:t>
      </w:r>
      <w:r>
        <w:rPr>
          <w:sz w:val="24"/>
          <w:szCs w:val="24"/>
        </w:rPr>
        <w:sym w:font="Symbol" w:char="F0B4"/>
      </w:r>
      <w:r>
        <w:rPr>
          <w:sz w:val="24"/>
          <w:szCs w:val="24"/>
        </w:rPr>
        <w:t xml:space="preserve"> 10</w:t>
      </w:r>
      <w:r>
        <w:rPr>
          <w:sz w:val="24"/>
          <w:szCs w:val="24"/>
          <w:vertAlign w:val="superscript"/>
        </w:rPr>
        <w:t>-5</w:t>
      </w:r>
      <w:r>
        <w:rPr>
          <w:sz w:val="24"/>
          <w:szCs w:val="24"/>
        </w:rPr>
        <w:t xml:space="preserve"> s</w:t>
      </w:r>
      <w:r>
        <w:rPr>
          <w:sz w:val="24"/>
          <w:szCs w:val="24"/>
          <w:vertAlign w:val="superscript"/>
        </w:rPr>
        <w:t>-1</w:t>
      </w:r>
      <w:r>
        <w:rPr>
          <w:sz w:val="24"/>
          <w:szCs w:val="24"/>
        </w:rPr>
        <w:t xml:space="preserve"> and 1.028 </w:t>
      </w:r>
      <w:r>
        <w:rPr>
          <w:sz w:val="24"/>
          <w:szCs w:val="24"/>
        </w:rPr>
        <w:sym w:font="Symbol" w:char="F0B4"/>
      </w:r>
      <w:r>
        <w:rPr>
          <w:sz w:val="24"/>
          <w:szCs w:val="24"/>
        </w:rPr>
        <w:t xml:space="preserve"> 10</w:t>
      </w:r>
      <w:r>
        <w:rPr>
          <w:sz w:val="24"/>
          <w:szCs w:val="24"/>
          <w:vertAlign w:val="superscript"/>
        </w:rPr>
        <w:t>-4</w:t>
      </w:r>
      <w:r>
        <w:rPr>
          <w:sz w:val="24"/>
          <w:szCs w:val="24"/>
        </w:rPr>
        <w:t xml:space="preserve"> s</w:t>
      </w:r>
      <w:r>
        <w:rPr>
          <w:sz w:val="24"/>
          <w:szCs w:val="24"/>
          <w:vertAlign w:val="superscript"/>
        </w:rPr>
        <w:t>-1</w:t>
      </w:r>
      <w:r>
        <w:rPr>
          <w:sz w:val="24"/>
          <w:szCs w:val="24"/>
        </w:rPr>
        <w:t xml:space="preserve"> corresponding to locations at latitudes 30</w:t>
      </w:r>
      <w:r>
        <w:rPr>
          <w:sz w:val="24"/>
          <w:szCs w:val="24"/>
          <w:vertAlign w:val="superscript"/>
        </w:rPr>
        <w:t>o</w:t>
      </w:r>
      <w:r>
        <w:rPr>
          <w:sz w:val="24"/>
          <w:szCs w:val="24"/>
        </w:rPr>
        <w:t>N and 45</w:t>
      </w:r>
      <w:r>
        <w:rPr>
          <w:sz w:val="24"/>
          <w:szCs w:val="24"/>
          <w:vertAlign w:val="superscript"/>
        </w:rPr>
        <w:t>o</w:t>
      </w:r>
      <w:r>
        <w:rPr>
          <w:sz w:val="24"/>
          <w:szCs w:val="24"/>
        </w:rPr>
        <w:t xml:space="preserve">N were conducted. All other parameters were kept the same as in the reference run, including the incoming solar radiation. </w:t>
      </w:r>
    </w:p>
    <w:p w14:paraId="6FABC0A5" w14:textId="4DEB447E" w:rsidR="00E91019" w:rsidRDefault="00E11AD7" w:rsidP="00E11AD7">
      <w:pPr>
        <w:rPr>
          <w:sz w:val="24"/>
          <w:szCs w:val="24"/>
        </w:rPr>
      </w:pPr>
      <w:r w:rsidRPr="00B22AD0">
        <w:rPr>
          <w:sz w:val="24"/>
          <w:szCs w:val="24"/>
        </w:rPr>
        <w:t>The maximum LLJ wind speed for the 30</w:t>
      </w:r>
      <w:r w:rsidRPr="00B22AD0">
        <w:rPr>
          <w:sz w:val="24"/>
          <w:szCs w:val="24"/>
          <w:vertAlign w:val="superscript"/>
        </w:rPr>
        <w:t>o</w:t>
      </w:r>
      <w:r w:rsidRPr="00B22AD0">
        <w:rPr>
          <w:sz w:val="24"/>
          <w:szCs w:val="24"/>
        </w:rPr>
        <w:t>N run is 15.</w:t>
      </w:r>
      <w:r w:rsidR="0019367B" w:rsidRPr="00B22AD0">
        <w:rPr>
          <w:sz w:val="24"/>
          <w:szCs w:val="24"/>
        </w:rPr>
        <w:t>27</w:t>
      </w:r>
      <w:r w:rsidR="00945BD9">
        <w:rPr>
          <w:sz w:val="24"/>
          <w:szCs w:val="24"/>
        </w:rPr>
        <w:t xml:space="preserve"> </w:t>
      </w:r>
      <w:r w:rsidRPr="00B22AD0">
        <w:rPr>
          <w:sz w:val="24"/>
          <w:szCs w:val="24"/>
        </w:rPr>
        <w:t>m</w:t>
      </w:r>
      <w:r w:rsidR="00945BD9">
        <w:rPr>
          <w:sz w:val="24"/>
          <w:szCs w:val="24"/>
        </w:rPr>
        <w:t xml:space="preserve"> </w:t>
      </w:r>
      <w:r w:rsidRPr="00B22AD0">
        <w:rPr>
          <w:sz w:val="24"/>
          <w:szCs w:val="24"/>
        </w:rPr>
        <w:t>s</w:t>
      </w:r>
      <w:r w:rsidRPr="00B22AD0">
        <w:rPr>
          <w:sz w:val="24"/>
          <w:szCs w:val="24"/>
          <w:vertAlign w:val="superscript"/>
        </w:rPr>
        <w:t>-1</w:t>
      </w:r>
      <w:r w:rsidRPr="00B22AD0">
        <w:rPr>
          <w:sz w:val="24"/>
          <w:szCs w:val="24"/>
        </w:rPr>
        <w:t xml:space="preserve">, which is stronger than the reference run. </w:t>
      </w:r>
      <w:r w:rsidR="00342EAC">
        <w:rPr>
          <w:sz w:val="24"/>
          <w:szCs w:val="24"/>
        </w:rPr>
        <w:t xml:space="preserve">Du and </w:t>
      </w:r>
      <w:proofErr w:type="spellStart"/>
      <w:r w:rsidR="00342EAC">
        <w:rPr>
          <w:sz w:val="24"/>
          <w:szCs w:val="24"/>
        </w:rPr>
        <w:t>Rotunno</w:t>
      </w:r>
      <w:proofErr w:type="spellEnd"/>
      <w:r w:rsidR="00342EAC">
        <w:rPr>
          <w:sz w:val="24"/>
          <w:szCs w:val="24"/>
        </w:rPr>
        <w:t xml:space="preserve"> (2014) found that the LLJ is stronger at </w:t>
      </w:r>
      <w:r w:rsidR="00342EAC" w:rsidRPr="00B22AD0">
        <w:rPr>
          <w:sz w:val="24"/>
          <w:szCs w:val="24"/>
        </w:rPr>
        <w:t>30</w:t>
      </w:r>
      <w:r w:rsidR="00342EAC" w:rsidRPr="00B22AD0">
        <w:rPr>
          <w:sz w:val="24"/>
          <w:szCs w:val="24"/>
          <w:vertAlign w:val="superscript"/>
        </w:rPr>
        <w:t>o</w:t>
      </w:r>
      <w:r w:rsidR="00342EAC" w:rsidRPr="00B22AD0">
        <w:rPr>
          <w:sz w:val="24"/>
          <w:szCs w:val="24"/>
        </w:rPr>
        <w:t>N</w:t>
      </w:r>
      <w:r w:rsidR="00342EAC">
        <w:rPr>
          <w:sz w:val="24"/>
          <w:szCs w:val="24"/>
        </w:rPr>
        <w:t xml:space="preserve"> using an analytical model </w:t>
      </w:r>
      <w:proofErr w:type="gramStart"/>
      <w:r w:rsidR="00342EAC">
        <w:rPr>
          <w:sz w:val="24"/>
          <w:szCs w:val="24"/>
        </w:rPr>
        <w:t>similar to</w:t>
      </w:r>
      <w:proofErr w:type="gramEnd"/>
      <w:r w:rsidR="00342EAC">
        <w:rPr>
          <w:sz w:val="24"/>
          <w:szCs w:val="24"/>
        </w:rPr>
        <w:t xml:space="preserve"> the </w:t>
      </w:r>
      <w:proofErr w:type="spellStart"/>
      <w:r w:rsidR="00342EAC">
        <w:rPr>
          <w:sz w:val="24"/>
          <w:szCs w:val="24"/>
        </w:rPr>
        <w:t>Blackadar</w:t>
      </w:r>
      <w:proofErr w:type="spellEnd"/>
      <w:r w:rsidR="00342EAC">
        <w:rPr>
          <w:sz w:val="24"/>
          <w:szCs w:val="24"/>
        </w:rPr>
        <w:t xml:space="preserve"> model but with </w:t>
      </w:r>
      <w:r w:rsidR="00AE4A30">
        <w:rPr>
          <w:sz w:val="24"/>
          <w:szCs w:val="24"/>
        </w:rPr>
        <w:t>diurnally varying frictional coefficients.</w:t>
      </w:r>
      <w:r w:rsidR="008005CA" w:rsidRPr="00B22AD0">
        <w:rPr>
          <w:sz w:val="24"/>
          <w:szCs w:val="24"/>
        </w:rPr>
        <w:t xml:space="preserve"> </w:t>
      </w:r>
      <w:r w:rsidRPr="00B22AD0">
        <w:rPr>
          <w:sz w:val="24"/>
          <w:szCs w:val="24"/>
        </w:rPr>
        <w:t xml:space="preserve">The ageostrophic wind </w:t>
      </w:r>
      <w:r w:rsidRPr="00FE27C0">
        <w:rPr>
          <w:sz w:val="24"/>
          <w:szCs w:val="24"/>
        </w:rPr>
        <w:t xml:space="preserve">component (figure </w:t>
      </w:r>
      <w:r w:rsidR="003A62B4" w:rsidRPr="00FE27C0">
        <w:rPr>
          <w:sz w:val="24"/>
          <w:szCs w:val="24"/>
        </w:rPr>
        <w:t>1</w:t>
      </w:r>
      <w:r w:rsidR="00F85C88" w:rsidRPr="00FE27C0">
        <w:rPr>
          <w:sz w:val="24"/>
          <w:szCs w:val="24"/>
        </w:rPr>
        <w:t>5</w:t>
      </w:r>
      <w:r w:rsidRPr="00FE27C0">
        <w:rPr>
          <w:sz w:val="24"/>
          <w:szCs w:val="24"/>
        </w:rPr>
        <w:t>) is</w:t>
      </w:r>
      <w:r w:rsidRPr="00B22AD0">
        <w:rPr>
          <w:sz w:val="24"/>
          <w:szCs w:val="24"/>
        </w:rPr>
        <w:t xml:space="preserve"> stronger in all days when compared to the reference run (which is consistent with a stronger LLJ)</w:t>
      </w:r>
      <w:r w:rsidR="004E5CEF">
        <w:rPr>
          <w:sz w:val="24"/>
          <w:szCs w:val="24"/>
        </w:rPr>
        <w:t xml:space="preserve">. </w:t>
      </w:r>
      <w:r w:rsidR="00FB4B79" w:rsidRPr="00B22AD0">
        <w:rPr>
          <w:sz w:val="24"/>
          <w:szCs w:val="24"/>
        </w:rPr>
        <w:t xml:space="preserve">The ageostrophic wind magnitude increases everyday together with the intensity of the LLJ, which is the opposite of what happens in the reference </w:t>
      </w:r>
      <w:proofErr w:type="spellStart"/>
      <w:r w:rsidR="00FB4B79" w:rsidRPr="00B22AD0">
        <w:rPr>
          <w:sz w:val="24"/>
          <w:szCs w:val="24"/>
        </w:rPr>
        <w:t>Blackadar</w:t>
      </w:r>
      <w:proofErr w:type="spellEnd"/>
      <w:r w:rsidR="00FB4B79" w:rsidRPr="00B22AD0">
        <w:rPr>
          <w:sz w:val="24"/>
          <w:szCs w:val="24"/>
        </w:rPr>
        <w:t xml:space="preserve"> jet run. </w:t>
      </w:r>
      <w:r w:rsidR="00C22DB6" w:rsidRPr="00B22AD0">
        <w:rPr>
          <w:sz w:val="24"/>
          <w:szCs w:val="24"/>
        </w:rPr>
        <w:t>This result indicates that the magnitude of the ageostrophic wind in the boundary layer is not necessarily related to the height of the boundary layer and to the effects of turbulent mixing.</w:t>
      </w:r>
      <w:r w:rsidR="004E5CEF">
        <w:rPr>
          <w:sz w:val="24"/>
          <w:szCs w:val="24"/>
        </w:rPr>
        <w:t xml:space="preserve"> Shibuya et al. (2014) argued that </w:t>
      </w:r>
      <w:r w:rsidR="00B218D6">
        <w:rPr>
          <w:sz w:val="24"/>
          <w:szCs w:val="24"/>
        </w:rPr>
        <w:t xml:space="preserve">a resonance-like amplification </w:t>
      </w:r>
      <w:r w:rsidR="00B04EE6">
        <w:rPr>
          <w:sz w:val="24"/>
          <w:szCs w:val="24"/>
        </w:rPr>
        <w:t xml:space="preserve">of the inertial oscillation was observed under the diurnal forcing caused by the turbulent stress at latitudes where the inertial frequency accords with the diurnal frequency and its harmonics. At </w:t>
      </w:r>
      <w:r w:rsidR="00B04EE6" w:rsidRPr="00B22AD0">
        <w:rPr>
          <w:sz w:val="24"/>
          <w:szCs w:val="24"/>
        </w:rPr>
        <w:t>30</w:t>
      </w:r>
      <w:r w:rsidR="00B04EE6" w:rsidRPr="00B22AD0">
        <w:rPr>
          <w:sz w:val="24"/>
          <w:szCs w:val="24"/>
          <w:vertAlign w:val="superscript"/>
        </w:rPr>
        <w:t>o</w:t>
      </w:r>
      <w:r w:rsidR="00B04EE6" w:rsidRPr="00B22AD0">
        <w:rPr>
          <w:sz w:val="24"/>
          <w:szCs w:val="24"/>
        </w:rPr>
        <w:t>N</w:t>
      </w:r>
      <w:r w:rsidR="00B04EE6">
        <w:rPr>
          <w:sz w:val="24"/>
          <w:szCs w:val="24"/>
        </w:rPr>
        <w:t xml:space="preserve">, the inertial frequency is 24 hours, which is the same as the diurnal frequency. Therefore, it is possible that a resonance-like amplification </w:t>
      </w:r>
      <w:r w:rsidR="00586E31">
        <w:rPr>
          <w:sz w:val="24"/>
          <w:szCs w:val="24"/>
        </w:rPr>
        <w:t xml:space="preserve">such as the one in </w:t>
      </w:r>
      <w:r w:rsidR="00B04EE6">
        <w:rPr>
          <w:sz w:val="24"/>
          <w:szCs w:val="24"/>
        </w:rPr>
        <w:t>Shibuya et al. (2014)</w:t>
      </w:r>
      <w:r w:rsidR="00586E31">
        <w:rPr>
          <w:sz w:val="24"/>
          <w:szCs w:val="24"/>
        </w:rPr>
        <w:t xml:space="preserve"> is causing the magnitude of the ageostrophic wind and the intensity of the LLJ to increase with each passing day. </w:t>
      </w:r>
    </w:p>
    <w:p w14:paraId="1B68695A" w14:textId="6D1CE886" w:rsidR="00E11AD7" w:rsidRDefault="00DE38B0" w:rsidP="00E11AD7">
      <w:pPr>
        <w:rPr>
          <w:sz w:val="24"/>
          <w:szCs w:val="24"/>
        </w:rPr>
      </w:pPr>
      <w:r>
        <w:rPr>
          <w:sz w:val="24"/>
          <w:szCs w:val="24"/>
        </w:rPr>
        <w:t>C</w:t>
      </w:r>
      <w:r w:rsidR="00E11AD7">
        <w:rPr>
          <w:sz w:val="24"/>
          <w:szCs w:val="24"/>
        </w:rPr>
        <w:t xml:space="preserve">ompared to the reference </w:t>
      </w:r>
      <w:proofErr w:type="spellStart"/>
      <w:r w:rsidR="00E11AD7">
        <w:rPr>
          <w:sz w:val="24"/>
          <w:szCs w:val="24"/>
        </w:rPr>
        <w:t>Blackadar</w:t>
      </w:r>
      <w:proofErr w:type="spellEnd"/>
      <w:r w:rsidR="00E11AD7">
        <w:rPr>
          <w:sz w:val="24"/>
          <w:szCs w:val="24"/>
        </w:rPr>
        <w:t xml:space="preserve"> run, the inertial period </w:t>
      </w:r>
      <m:oMath>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2</m:t>
                </m:r>
                <m:r>
                  <w:rPr>
                    <w:rFonts w:ascii="Cambria Math" w:hAnsi="Cambria Math"/>
                    <w:i/>
                    <w:sz w:val="24"/>
                    <w:szCs w:val="24"/>
                  </w:rPr>
                  <w:sym w:font="Symbol" w:char="F070"/>
                </m:r>
              </m:num>
              <m:den>
                <m:r>
                  <w:rPr>
                    <w:rFonts w:ascii="Cambria Math" w:hAnsi="Cambria Math"/>
                    <w:sz w:val="24"/>
                    <w:szCs w:val="24"/>
                  </w:rPr>
                  <m:t>f</m:t>
                </m:r>
              </m:den>
            </m:f>
          </m:e>
        </m:d>
        <m:r>
          <w:rPr>
            <w:rFonts w:ascii="Cambria Math" w:hAnsi="Cambria Math"/>
            <w:sz w:val="24"/>
            <w:szCs w:val="24"/>
          </w:rPr>
          <m:t xml:space="preserve"> </m:t>
        </m:r>
      </m:oMath>
      <w:r w:rsidR="00E11AD7">
        <w:rPr>
          <w:sz w:val="24"/>
          <w:szCs w:val="24"/>
        </w:rPr>
        <w:t xml:space="preserve">is larger for </w:t>
      </w:r>
      <w:r w:rsidR="005F20AC">
        <w:rPr>
          <w:sz w:val="24"/>
          <w:szCs w:val="24"/>
        </w:rPr>
        <w:t xml:space="preserve">the </w:t>
      </w:r>
      <w:r w:rsidR="005F20AC" w:rsidRPr="00B22AD0">
        <w:rPr>
          <w:sz w:val="24"/>
          <w:szCs w:val="24"/>
        </w:rPr>
        <w:t>30</w:t>
      </w:r>
      <w:r w:rsidR="005F20AC" w:rsidRPr="00B22AD0">
        <w:rPr>
          <w:sz w:val="24"/>
          <w:szCs w:val="24"/>
          <w:vertAlign w:val="superscript"/>
        </w:rPr>
        <w:t>o</w:t>
      </w:r>
      <w:r w:rsidR="005F20AC" w:rsidRPr="00B22AD0">
        <w:rPr>
          <w:sz w:val="24"/>
          <w:szCs w:val="24"/>
        </w:rPr>
        <w:t>N</w:t>
      </w:r>
      <w:r w:rsidR="005F20AC">
        <w:rPr>
          <w:sz w:val="24"/>
          <w:szCs w:val="24"/>
        </w:rPr>
        <w:t xml:space="preserve"> </w:t>
      </w:r>
      <w:r w:rsidR="00E11AD7">
        <w:rPr>
          <w:sz w:val="24"/>
          <w:szCs w:val="24"/>
        </w:rPr>
        <w:t xml:space="preserve">run since the percentage of the circle lying </w:t>
      </w:r>
      <w:r w:rsidR="00E11AD7" w:rsidRPr="000B18A3">
        <w:rPr>
          <w:sz w:val="24"/>
          <w:szCs w:val="24"/>
        </w:rPr>
        <w:t>between 2030 LST and sunrise</w:t>
      </w:r>
      <w:r w:rsidR="00E11AD7">
        <w:rPr>
          <w:sz w:val="24"/>
          <w:szCs w:val="24"/>
        </w:rPr>
        <w:t xml:space="preserve"> is smaller than in the reference </w:t>
      </w:r>
      <w:r w:rsidR="00E11AD7" w:rsidRPr="008E2A6A">
        <w:rPr>
          <w:sz w:val="24"/>
          <w:szCs w:val="24"/>
        </w:rPr>
        <w:t>run</w:t>
      </w:r>
      <w:r w:rsidRPr="008E2A6A">
        <w:rPr>
          <w:sz w:val="24"/>
          <w:szCs w:val="24"/>
        </w:rPr>
        <w:t xml:space="preserve"> (figure 1</w:t>
      </w:r>
      <w:r w:rsidR="00F85C88" w:rsidRPr="008E2A6A">
        <w:rPr>
          <w:sz w:val="24"/>
          <w:szCs w:val="24"/>
        </w:rPr>
        <w:t>6</w:t>
      </w:r>
      <w:r w:rsidRPr="008E2A6A">
        <w:rPr>
          <w:sz w:val="24"/>
          <w:szCs w:val="24"/>
        </w:rPr>
        <w:t>)</w:t>
      </w:r>
      <w:r w:rsidR="00E11AD7" w:rsidRPr="008E2A6A">
        <w:rPr>
          <w:sz w:val="24"/>
          <w:szCs w:val="24"/>
        </w:rPr>
        <w:t>.</w:t>
      </w:r>
      <w:r w:rsidR="00E11AD7">
        <w:rPr>
          <w:sz w:val="24"/>
          <w:szCs w:val="24"/>
        </w:rPr>
        <w:t xml:space="preserve"> Values after sunrise are not considered </w:t>
      </w:r>
      <w:r w:rsidR="00E11AD7" w:rsidRPr="000B2526">
        <w:rPr>
          <w:sz w:val="24"/>
          <w:szCs w:val="24"/>
        </w:rPr>
        <w:t>because daytime convective turbulence disrupts the inertial oscillation</w:t>
      </w:r>
      <w:r w:rsidR="00E11AD7">
        <w:rPr>
          <w:sz w:val="24"/>
          <w:szCs w:val="24"/>
        </w:rPr>
        <w:t>. Because the inertial period is larger at 30</w:t>
      </w:r>
      <w:r w:rsidR="00E11AD7">
        <w:rPr>
          <w:sz w:val="24"/>
          <w:szCs w:val="24"/>
          <w:vertAlign w:val="superscript"/>
        </w:rPr>
        <w:t>o</w:t>
      </w:r>
      <w:r w:rsidR="00E11AD7">
        <w:rPr>
          <w:sz w:val="24"/>
          <w:szCs w:val="24"/>
        </w:rPr>
        <w:t xml:space="preserve">N, the LLJ also peaks later than in the reference run </w:t>
      </w:r>
      <w:r w:rsidR="00E11AD7" w:rsidRPr="00FD26F7">
        <w:rPr>
          <w:sz w:val="24"/>
          <w:szCs w:val="24"/>
        </w:rPr>
        <w:t>(around 02</w:t>
      </w:r>
      <w:r w:rsidR="00AB5FE3" w:rsidRPr="00FD26F7">
        <w:rPr>
          <w:sz w:val="24"/>
          <w:szCs w:val="24"/>
        </w:rPr>
        <w:t>3</w:t>
      </w:r>
      <w:r w:rsidR="00E11AD7" w:rsidRPr="00FD26F7">
        <w:rPr>
          <w:sz w:val="24"/>
          <w:szCs w:val="24"/>
        </w:rPr>
        <w:t>0</w:t>
      </w:r>
      <w:r w:rsidR="008317BA" w:rsidRPr="00FD26F7">
        <w:rPr>
          <w:sz w:val="24"/>
          <w:szCs w:val="24"/>
        </w:rPr>
        <w:t xml:space="preserve"> </w:t>
      </w:r>
      <w:r w:rsidR="00E11AD7" w:rsidRPr="00FD26F7">
        <w:rPr>
          <w:sz w:val="24"/>
          <w:szCs w:val="24"/>
        </w:rPr>
        <w:t>LST). The</w:t>
      </w:r>
      <w:r w:rsidR="00E11AD7">
        <w:rPr>
          <w:sz w:val="24"/>
          <w:szCs w:val="24"/>
        </w:rPr>
        <w:t xml:space="preserve"> radius of the oscillation is larger at </w:t>
      </w:r>
      <w:r w:rsidR="00C22DB6">
        <w:rPr>
          <w:sz w:val="24"/>
          <w:szCs w:val="24"/>
        </w:rPr>
        <w:t>9</w:t>
      </w:r>
      <w:r w:rsidR="00E11AD7">
        <w:rPr>
          <w:sz w:val="24"/>
          <w:szCs w:val="24"/>
        </w:rPr>
        <w:t>00</w:t>
      </w:r>
      <w:r w:rsidR="00EE76C7">
        <w:rPr>
          <w:sz w:val="24"/>
          <w:szCs w:val="24"/>
        </w:rPr>
        <w:t xml:space="preserve"> </w:t>
      </w:r>
      <w:r w:rsidR="00E11AD7">
        <w:rPr>
          <w:sz w:val="24"/>
          <w:szCs w:val="24"/>
        </w:rPr>
        <w:t>m than at 1</w:t>
      </w:r>
      <w:r w:rsidR="00C22DB6">
        <w:rPr>
          <w:sz w:val="24"/>
          <w:szCs w:val="24"/>
        </w:rPr>
        <w:t>9</w:t>
      </w:r>
      <w:r w:rsidR="00E11AD7">
        <w:rPr>
          <w:sz w:val="24"/>
          <w:szCs w:val="24"/>
        </w:rPr>
        <w:t>00</w:t>
      </w:r>
      <w:r w:rsidR="00EE76C7">
        <w:rPr>
          <w:sz w:val="24"/>
          <w:szCs w:val="24"/>
        </w:rPr>
        <w:t xml:space="preserve"> </w:t>
      </w:r>
      <w:r w:rsidR="00E11AD7">
        <w:rPr>
          <w:sz w:val="24"/>
          <w:szCs w:val="24"/>
        </w:rPr>
        <w:t xml:space="preserve">m, which is also predicted by the </w:t>
      </w:r>
      <w:proofErr w:type="spellStart"/>
      <w:r w:rsidR="00E11AD7">
        <w:rPr>
          <w:sz w:val="24"/>
          <w:szCs w:val="24"/>
        </w:rPr>
        <w:t>Blackadar</w:t>
      </w:r>
      <w:proofErr w:type="spellEnd"/>
      <w:r w:rsidR="00E11AD7">
        <w:rPr>
          <w:sz w:val="24"/>
          <w:szCs w:val="24"/>
        </w:rPr>
        <w:t xml:space="preserve"> theory. </w:t>
      </w:r>
    </w:p>
    <w:p w14:paraId="70BE5244" w14:textId="07205557" w:rsidR="0052217D" w:rsidRDefault="00E11AD7" w:rsidP="00E11AD7">
      <w:pPr>
        <w:rPr>
          <w:sz w:val="24"/>
          <w:szCs w:val="24"/>
        </w:rPr>
      </w:pPr>
      <w:r>
        <w:rPr>
          <w:sz w:val="24"/>
          <w:szCs w:val="24"/>
        </w:rPr>
        <w:t>The maximum LLJ wind speed for the 45</w:t>
      </w:r>
      <w:r>
        <w:rPr>
          <w:sz w:val="24"/>
          <w:szCs w:val="24"/>
          <w:vertAlign w:val="superscript"/>
        </w:rPr>
        <w:t>o</w:t>
      </w:r>
      <w:r>
        <w:rPr>
          <w:sz w:val="24"/>
          <w:szCs w:val="24"/>
        </w:rPr>
        <w:t>N run is 13.4</w:t>
      </w:r>
      <w:r w:rsidR="004A0756">
        <w:rPr>
          <w:sz w:val="24"/>
          <w:szCs w:val="24"/>
        </w:rPr>
        <w:t>1</w:t>
      </w:r>
      <w:r w:rsidR="00D02B08">
        <w:rPr>
          <w:sz w:val="24"/>
          <w:szCs w:val="24"/>
        </w:rPr>
        <w:t xml:space="preserve"> </w:t>
      </w:r>
      <w:r>
        <w:rPr>
          <w:sz w:val="24"/>
          <w:szCs w:val="24"/>
        </w:rPr>
        <w:t>m</w:t>
      </w:r>
      <w:r w:rsidR="00D02B08">
        <w:rPr>
          <w:sz w:val="24"/>
          <w:szCs w:val="24"/>
        </w:rPr>
        <w:t xml:space="preserve"> </w:t>
      </w:r>
      <w:r>
        <w:rPr>
          <w:sz w:val="24"/>
          <w:szCs w:val="24"/>
        </w:rPr>
        <w:t>s</w:t>
      </w:r>
      <w:r>
        <w:rPr>
          <w:sz w:val="24"/>
          <w:szCs w:val="24"/>
          <w:vertAlign w:val="superscript"/>
        </w:rPr>
        <w:t>-1</w:t>
      </w:r>
      <w:r>
        <w:rPr>
          <w:sz w:val="24"/>
          <w:szCs w:val="24"/>
        </w:rPr>
        <w:t>, which is weaker than the reference run</w:t>
      </w:r>
      <w:r w:rsidR="00DA7431">
        <w:rPr>
          <w:sz w:val="24"/>
          <w:szCs w:val="24"/>
        </w:rPr>
        <w:t xml:space="preserve">. A weaker </w:t>
      </w:r>
      <w:r w:rsidR="008C7DC5">
        <w:rPr>
          <w:sz w:val="24"/>
          <w:szCs w:val="24"/>
        </w:rPr>
        <w:t xml:space="preserve">jet </w:t>
      </w:r>
      <w:r w:rsidR="00DA7431">
        <w:rPr>
          <w:sz w:val="24"/>
          <w:szCs w:val="24"/>
        </w:rPr>
        <w:t>at 45</w:t>
      </w:r>
      <w:r w:rsidR="00DA7431">
        <w:rPr>
          <w:sz w:val="24"/>
          <w:szCs w:val="24"/>
          <w:vertAlign w:val="superscript"/>
        </w:rPr>
        <w:t>o</w:t>
      </w:r>
      <w:r w:rsidR="00DA7431">
        <w:rPr>
          <w:sz w:val="24"/>
          <w:szCs w:val="24"/>
        </w:rPr>
        <w:t xml:space="preserve">N also occurs in the Du and </w:t>
      </w:r>
      <w:proofErr w:type="spellStart"/>
      <w:r w:rsidR="00DA7431">
        <w:rPr>
          <w:sz w:val="24"/>
          <w:szCs w:val="24"/>
        </w:rPr>
        <w:t>Rotunno</w:t>
      </w:r>
      <w:proofErr w:type="spellEnd"/>
      <w:r w:rsidR="00DA7431">
        <w:rPr>
          <w:sz w:val="24"/>
          <w:szCs w:val="24"/>
        </w:rPr>
        <w:t xml:space="preserve"> (2014) analytical model</w:t>
      </w:r>
      <w:r>
        <w:rPr>
          <w:sz w:val="24"/>
          <w:szCs w:val="24"/>
        </w:rPr>
        <w:t>. Both the pressure gradient force and Coriolis parameter are larger than the 30</w:t>
      </w:r>
      <w:r>
        <w:rPr>
          <w:sz w:val="24"/>
          <w:szCs w:val="24"/>
          <w:vertAlign w:val="superscript"/>
        </w:rPr>
        <w:t>o</w:t>
      </w:r>
      <w:r>
        <w:rPr>
          <w:sz w:val="24"/>
          <w:szCs w:val="24"/>
        </w:rPr>
        <w:t>N and reference runs, but it is unclear how that translates into weaker LLJs. The ageostrophic wind component is weaker in all days when compared to the reference run</w:t>
      </w:r>
      <w:r w:rsidR="0052217D">
        <w:rPr>
          <w:sz w:val="24"/>
          <w:szCs w:val="24"/>
        </w:rPr>
        <w:t xml:space="preserve"> (which is consistent with a weaker LLJ)</w:t>
      </w:r>
      <w:r>
        <w:rPr>
          <w:sz w:val="24"/>
          <w:szCs w:val="24"/>
        </w:rPr>
        <w:t xml:space="preserve">. </w:t>
      </w:r>
      <w:r w:rsidR="0052217D">
        <w:rPr>
          <w:sz w:val="24"/>
          <w:szCs w:val="24"/>
        </w:rPr>
        <w:t>Unlike the 30</w:t>
      </w:r>
      <w:r w:rsidR="0052217D">
        <w:rPr>
          <w:sz w:val="24"/>
          <w:szCs w:val="24"/>
          <w:vertAlign w:val="superscript"/>
        </w:rPr>
        <w:t>o</w:t>
      </w:r>
      <w:r w:rsidR="0052217D">
        <w:rPr>
          <w:sz w:val="24"/>
          <w:szCs w:val="24"/>
        </w:rPr>
        <w:t xml:space="preserve">N run, the ageostrophic wind </w:t>
      </w:r>
      <w:r w:rsidR="00662B9F">
        <w:rPr>
          <w:sz w:val="24"/>
          <w:szCs w:val="24"/>
        </w:rPr>
        <w:t xml:space="preserve">magnitude </w:t>
      </w:r>
      <w:r w:rsidR="0052217D">
        <w:rPr>
          <w:sz w:val="24"/>
          <w:szCs w:val="24"/>
        </w:rPr>
        <w:t xml:space="preserve">and the strength of the LLJ decrease with each passing day. </w:t>
      </w:r>
    </w:p>
    <w:p w14:paraId="54023534" w14:textId="647DBD96" w:rsidR="00E11AD7" w:rsidRDefault="00E11AD7" w:rsidP="00E11AD7">
      <w:pPr>
        <w:rPr>
          <w:sz w:val="24"/>
          <w:szCs w:val="24"/>
        </w:rPr>
      </w:pPr>
      <w:r w:rsidRPr="004C2FE0">
        <w:rPr>
          <w:sz w:val="24"/>
          <w:szCs w:val="24"/>
        </w:rPr>
        <w:t>Figure 1</w:t>
      </w:r>
      <w:r w:rsidR="00F85C88" w:rsidRPr="004C2FE0">
        <w:rPr>
          <w:sz w:val="24"/>
          <w:szCs w:val="24"/>
        </w:rPr>
        <w:t>7</w:t>
      </w:r>
      <w:r>
        <w:rPr>
          <w:sz w:val="24"/>
          <w:szCs w:val="24"/>
        </w:rPr>
        <w:t xml:space="preserve"> shows that compared to the reference </w:t>
      </w:r>
      <w:proofErr w:type="spellStart"/>
      <w:r>
        <w:rPr>
          <w:sz w:val="24"/>
          <w:szCs w:val="24"/>
        </w:rPr>
        <w:t>Blackadar</w:t>
      </w:r>
      <w:proofErr w:type="spellEnd"/>
      <w:r>
        <w:rPr>
          <w:sz w:val="24"/>
          <w:szCs w:val="24"/>
        </w:rPr>
        <w:t xml:space="preserve"> run, the inertial period is smaller for this run </w:t>
      </w:r>
      <w:r w:rsidR="001B3DA6">
        <w:rPr>
          <w:sz w:val="24"/>
          <w:szCs w:val="24"/>
        </w:rPr>
        <w:t xml:space="preserve">since the percentage of the circle lying </w:t>
      </w:r>
      <w:r w:rsidR="001B3DA6" w:rsidRPr="000B18A3">
        <w:rPr>
          <w:sz w:val="24"/>
          <w:szCs w:val="24"/>
        </w:rPr>
        <w:t>between 2030 LST and sunrise</w:t>
      </w:r>
      <w:r w:rsidR="001B3DA6">
        <w:rPr>
          <w:sz w:val="24"/>
          <w:szCs w:val="24"/>
        </w:rPr>
        <w:t xml:space="preserve"> is larger than in the reference run</w:t>
      </w:r>
      <w:r>
        <w:rPr>
          <w:sz w:val="24"/>
          <w:szCs w:val="24"/>
        </w:rPr>
        <w:t xml:space="preserve">. Values after sunrise are not considered </w:t>
      </w:r>
      <w:r w:rsidRPr="000B2526">
        <w:rPr>
          <w:sz w:val="24"/>
          <w:szCs w:val="24"/>
        </w:rPr>
        <w:t>because daytime convective turbulence disrupts the inertial oscillation</w:t>
      </w:r>
      <w:r>
        <w:rPr>
          <w:sz w:val="24"/>
          <w:szCs w:val="24"/>
        </w:rPr>
        <w:t xml:space="preserve">. The LLJ peaks earlier than in the reference run </w:t>
      </w:r>
      <w:r w:rsidRPr="00E56439">
        <w:rPr>
          <w:sz w:val="24"/>
          <w:szCs w:val="24"/>
        </w:rPr>
        <w:t>(</w:t>
      </w:r>
      <w:r w:rsidR="00332193" w:rsidRPr="00E56439">
        <w:rPr>
          <w:sz w:val="24"/>
          <w:szCs w:val="24"/>
        </w:rPr>
        <w:t xml:space="preserve">around </w:t>
      </w:r>
      <w:r w:rsidRPr="00E56439">
        <w:rPr>
          <w:sz w:val="24"/>
          <w:szCs w:val="24"/>
        </w:rPr>
        <w:t>2</w:t>
      </w:r>
      <w:r w:rsidR="008561D7" w:rsidRPr="00E56439">
        <w:rPr>
          <w:sz w:val="24"/>
          <w:szCs w:val="24"/>
        </w:rPr>
        <w:t>23</w:t>
      </w:r>
      <w:r w:rsidRPr="00E56439">
        <w:rPr>
          <w:sz w:val="24"/>
          <w:szCs w:val="24"/>
        </w:rPr>
        <w:t>0 LST),</w:t>
      </w:r>
      <w:r>
        <w:rPr>
          <w:sz w:val="24"/>
          <w:szCs w:val="24"/>
        </w:rPr>
        <w:t xml:space="preserve"> which is consistent with the smaller inertial period at 45</w:t>
      </w:r>
      <w:r>
        <w:rPr>
          <w:sz w:val="24"/>
          <w:szCs w:val="24"/>
          <w:vertAlign w:val="superscript"/>
        </w:rPr>
        <w:t>o</w:t>
      </w:r>
      <w:r>
        <w:rPr>
          <w:sz w:val="24"/>
          <w:szCs w:val="24"/>
        </w:rPr>
        <w:t xml:space="preserve">N. </w:t>
      </w:r>
      <w:r w:rsidR="001B3DA6">
        <w:rPr>
          <w:sz w:val="24"/>
          <w:szCs w:val="24"/>
        </w:rPr>
        <w:t>The radius of the oscillation is larger at 900</w:t>
      </w:r>
      <w:r w:rsidR="000B6E84">
        <w:rPr>
          <w:sz w:val="24"/>
          <w:szCs w:val="24"/>
        </w:rPr>
        <w:t xml:space="preserve"> </w:t>
      </w:r>
      <w:r w:rsidR="001B3DA6">
        <w:rPr>
          <w:sz w:val="24"/>
          <w:szCs w:val="24"/>
        </w:rPr>
        <w:t>m than at 1900</w:t>
      </w:r>
      <w:r w:rsidR="000B6E84">
        <w:rPr>
          <w:sz w:val="24"/>
          <w:szCs w:val="24"/>
        </w:rPr>
        <w:t xml:space="preserve"> </w:t>
      </w:r>
      <w:r w:rsidR="001B3DA6">
        <w:rPr>
          <w:sz w:val="24"/>
          <w:szCs w:val="24"/>
        </w:rPr>
        <w:t xml:space="preserve">m, which is also predicted by the </w:t>
      </w:r>
      <w:proofErr w:type="spellStart"/>
      <w:r w:rsidR="001B3DA6">
        <w:rPr>
          <w:sz w:val="24"/>
          <w:szCs w:val="24"/>
        </w:rPr>
        <w:t>Blackadar</w:t>
      </w:r>
      <w:proofErr w:type="spellEnd"/>
      <w:r w:rsidR="001B3DA6">
        <w:rPr>
          <w:sz w:val="24"/>
          <w:szCs w:val="24"/>
        </w:rPr>
        <w:t xml:space="preserve"> theory.</w:t>
      </w:r>
    </w:p>
    <w:p w14:paraId="73BFF2D7" w14:textId="51E9C36E" w:rsidR="00E11AD7" w:rsidRDefault="00E11AD7" w:rsidP="00E11AD7">
      <w:pPr>
        <w:rPr>
          <w:i/>
          <w:iCs/>
          <w:sz w:val="28"/>
          <w:szCs w:val="28"/>
        </w:rPr>
      </w:pPr>
      <w:r>
        <w:rPr>
          <w:i/>
          <w:iCs/>
          <w:sz w:val="28"/>
          <w:szCs w:val="28"/>
        </w:rPr>
        <w:lastRenderedPageBreak/>
        <w:t xml:space="preserve">f. Reference </w:t>
      </w:r>
      <w:proofErr w:type="spellStart"/>
      <w:r>
        <w:rPr>
          <w:i/>
          <w:iCs/>
          <w:sz w:val="28"/>
          <w:szCs w:val="28"/>
        </w:rPr>
        <w:t>Blackadar</w:t>
      </w:r>
      <w:proofErr w:type="spellEnd"/>
      <w:r>
        <w:rPr>
          <w:i/>
          <w:iCs/>
          <w:sz w:val="28"/>
          <w:szCs w:val="28"/>
        </w:rPr>
        <w:t xml:space="preserve"> </w:t>
      </w:r>
      <w:r w:rsidR="005E7EE7">
        <w:rPr>
          <w:i/>
          <w:iCs/>
          <w:sz w:val="28"/>
          <w:szCs w:val="28"/>
        </w:rPr>
        <w:t>j</w:t>
      </w:r>
      <w:r>
        <w:rPr>
          <w:i/>
          <w:iCs/>
          <w:sz w:val="28"/>
          <w:szCs w:val="28"/>
        </w:rPr>
        <w:t xml:space="preserve">et run with very strong inversion and modified Coriolis </w:t>
      </w:r>
      <w:r w:rsidR="00F60CDE">
        <w:rPr>
          <w:i/>
          <w:iCs/>
          <w:sz w:val="28"/>
          <w:szCs w:val="28"/>
        </w:rPr>
        <w:t>parameter</w:t>
      </w:r>
    </w:p>
    <w:p w14:paraId="25D411FA" w14:textId="5598B243" w:rsidR="00E11AD7" w:rsidRDefault="00E11AD7" w:rsidP="00E11AD7">
      <w:pPr>
        <w:rPr>
          <w:sz w:val="24"/>
          <w:szCs w:val="24"/>
        </w:rPr>
      </w:pPr>
      <w:r>
        <w:rPr>
          <w:sz w:val="24"/>
          <w:szCs w:val="24"/>
        </w:rPr>
        <w:t xml:space="preserve">In the reference </w:t>
      </w:r>
      <w:r w:rsidR="001E0A67">
        <w:rPr>
          <w:sz w:val="24"/>
          <w:szCs w:val="24"/>
        </w:rPr>
        <w:t xml:space="preserve">Blackdar </w:t>
      </w:r>
      <w:r>
        <w:rPr>
          <w:sz w:val="24"/>
          <w:szCs w:val="24"/>
        </w:rPr>
        <w:t>run, it was hypothesized that the strength of the LLJ decreases with time because the turbulent mixing gets weaker as the height of the boundary layer grows. This results in a smaller ageostrophic wind component. However, the reference run conducted at 30</w:t>
      </w:r>
      <w:r>
        <w:rPr>
          <w:sz w:val="24"/>
          <w:szCs w:val="24"/>
          <w:vertAlign w:val="superscript"/>
        </w:rPr>
        <w:t>o</w:t>
      </w:r>
      <w:r>
        <w:rPr>
          <w:sz w:val="24"/>
          <w:szCs w:val="24"/>
        </w:rPr>
        <w:t xml:space="preserve">N did not follow this behavior; the ageostrophic wind increased as the boundary layer grew taller. </w:t>
      </w:r>
    </w:p>
    <w:p w14:paraId="38C3AF85" w14:textId="1843C59B" w:rsidR="00B93995" w:rsidRDefault="00E11AD7" w:rsidP="00E11AD7">
      <w:pPr>
        <w:rPr>
          <w:sz w:val="24"/>
          <w:szCs w:val="24"/>
        </w:rPr>
      </w:pPr>
      <w:r>
        <w:rPr>
          <w:sz w:val="24"/>
          <w:szCs w:val="24"/>
        </w:rPr>
        <w:t xml:space="preserve">In both the reference run conducted with a starting date of February and the reference run with a very strong inversion, the LLJ was larger in magnitude than in the original reference run. Both these runs had a shallower boundary layer than the original reference run. In order to gain further insight into whether a shallower boundary layer causes an increase in the LLJ strength, an additional run was conducted with the Coriolis </w:t>
      </w:r>
      <w:r w:rsidR="00610733">
        <w:rPr>
          <w:sz w:val="24"/>
          <w:szCs w:val="24"/>
        </w:rPr>
        <w:t>parameter</w:t>
      </w:r>
      <w:r>
        <w:rPr>
          <w:sz w:val="24"/>
          <w:szCs w:val="24"/>
        </w:rPr>
        <w:t xml:space="preserve"> </w:t>
      </w:r>
      <w:r w:rsidR="008C2CFF">
        <w:rPr>
          <w:sz w:val="24"/>
          <w:szCs w:val="24"/>
        </w:rPr>
        <w:t>calculated as a latitude of</w:t>
      </w:r>
      <w:r w:rsidRPr="00717A3E">
        <w:rPr>
          <w:sz w:val="24"/>
          <w:szCs w:val="24"/>
        </w:rPr>
        <w:t xml:space="preserve"> 30</w:t>
      </w:r>
      <w:r w:rsidRPr="00717A3E">
        <w:rPr>
          <w:sz w:val="24"/>
          <w:szCs w:val="24"/>
          <w:vertAlign w:val="superscript"/>
        </w:rPr>
        <w:t>o</w:t>
      </w:r>
      <w:r w:rsidRPr="00717A3E">
        <w:rPr>
          <w:sz w:val="24"/>
          <w:szCs w:val="24"/>
        </w:rPr>
        <w:t xml:space="preserve">N </w:t>
      </w:r>
      <w:proofErr w:type="gramStart"/>
      <w:r w:rsidRPr="00717A3E">
        <w:rPr>
          <w:sz w:val="24"/>
          <w:szCs w:val="24"/>
        </w:rPr>
        <w:t>and also</w:t>
      </w:r>
      <w:proofErr w:type="gramEnd"/>
      <w:r w:rsidRPr="00717A3E">
        <w:rPr>
          <w:sz w:val="24"/>
          <w:szCs w:val="24"/>
        </w:rPr>
        <w:t xml:space="preserve"> with a strong inversion (essentially a combination of </w:t>
      </w:r>
      <w:r w:rsidR="006B3CAF">
        <w:rPr>
          <w:sz w:val="24"/>
          <w:szCs w:val="24"/>
        </w:rPr>
        <w:t>the reference run with a very strong inversion</w:t>
      </w:r>
      <w:r w:rsidRPr="00717A3E">
        <w:rPr>
          <w:sz w:val="24"/>
          <w:szCs w:val="24"/>
        </w:rPr>
        <w:t xml:space="preserve"> and </w:t>
      </w:r>
      <w:r w:rsidR="006B3CAF">
        <w:rPr>
          <w:sz w:val="24"/>
          <w:szCs w:val="24"/>
        </w:rPr>
        <w:t>the reference run with modified Coriolis parameter</w:t>
      </w:r>
      <w:r w:rsidR="00CE09DD">
        <w:rPr>
          <w:sz w:val="24"/>
          <w:szCs w:val="24"/>
        </w:rPr>
        <w:t>s</w:t>
      </w:r>
      <w:r w:rsidRPr="00717A3E">
        <w:rPr>
          <w:sz w:val="24"/>
          <w:szCs w:val="24"/>
        </w:rPr>
        <w:t>).</w:t>
      </w:r>
      <w:r>
        <w:rPr>
          <w:sz w:val="24"/>
          <w:szCs w:val="24"/>
        </w:rPr>
        <w:t xml:space="preserve"> It </w:t>
      </w:r>
      <w:r w:rsidR="00B93995">
        <w:rPr>
          <w:sz w:val="24"/>
          <w:szCs w:val="24"/>
        </w:rPr>
        <w:t>is</w:t>
      </w:r>
      <w:r>
        <w:rPr>
          <w:sz w:val="24"/>
          <w:szCs w:val="24"/>
        </w:rPr>
        <w:t xml:space="preserve"> found that the addition of a strong capping inversion makes the LLJ even stronger than the 30</w:t>
      </w:r>
      <w:r>
        <w:rPr>
          <w:sz w:val="24"/>
          <w:szCs w:val="24"/>
          <w:vertAlign w:val="superscript"/>
        </w:rPr>
        <w:t>o</w:t>
      </w:r>
      <w:r>
        <w:rPr>
          <w:sz w:val="24"/>
          <w:szCs w:val="24"/>
        </w:rPr>
        <w:t>N run (maximum value of 16.</w:t>
      </w:r>
      <w:r w:rsidR="00B93995">
        <w:rPr>
          <w:sz w:val="24"/>
          <w:szCs w:val="24"/>
        </w:rPr>
        <w:t>18</w:t>
      </w:r>
      <w:r w:rsidR="00B97FB8">
        <w:rPr>
          <w:sz w:val="24"/>
          <w:szCs w:val="24"/>
        </w:rPr>
        <w:t xml:space="preserve"> </w:t>
      </w:r>
      <w:r>
        <w:rPr>
          <w:sz w:val="24"/>
          <w:szCs w:val="24"/>
        </w:rPr>
        <w:t>m</w:t>
      </w:r>
      <w:r w:rsidR="00B97FB8">
        <w:rPr>
          <w:sz w:val="24"/>
          <w:szCs w:val="24"/>
        </w:rPr>
        <w:t xml:space="preserve"> </w:t>
      </w:r>
      <w:r>
        <w:rPr>
          <w:sz w:val="24"/>
          <w:szCs w:val="24"/>
        </w:rPr>
        <w:t>s</w:t>
      </w:r>
      <w:r>
        <w:rPr>
          <w:sz w:val="24"/>
          <w:szCs w:val="24"/>
          <w:vertAlign w:val="superscript"/>
        </w:rPr>
        <w:t>-1</w:t>
      </w:r>
      <w:r>
        <w:rPr>
          <w:sz w:val="24"/>
          <w:szCs w:val="24"/>
        </w:rPr>
        <w:t>). The ageostrophic wind magnitude is also stronger than in the 30</w:t>
      </w:r>
      <w:r>
        <w:rPr>
          <w:sz w:val="24"/>
          <w:szCs w:val="24"/>
          <w:vertAlign w:val="superscript"/>
        </w:rPr>
        <w:t>o</w:t>
      </w:r>
      <w:r>
        <w:rPr>
          <w:sz w:val="24"/>
          <w:szCs w:val="24"/>
        </w:rPr>
        <w:t xml:space="preserve">N </w:t>
      </w:r>
      <w:r w:rsidRPr="00AB4AB9">
        <w:rPr>
          <w:sz w:val="24"/>
          <w:szCs w:val="24"/>
        </w:rPr>
        <w:t xml:space="preserve">run (figure </w:t>
      </w:r>
      <w:r w:rsidR="007E71DB" w:rsidRPr="00AB4AB9">
        <w:rPr>
          <w:sz w:val="24"/>
          <w:szCs w:val="24"/>
        </w:rPr>
        <w:t>18</w:t>
      </w:r>
      <w:r w:rsidRPr="00AB4AB9">
        <w:rPr>
          <w:sz w:val="24"/>
          <w:szCs w:val="24"/>
        </w:rPr>
        <w:t xml:space="preserve">). </w:t>
      </w:r>
      <w:r w:rsidR="00B93995" w:rsidRPr="00AB4AB9">
        <w:rPr>
          <w:sz w:val="24"/>
          <w:szCs w:val="24"/>
        </w:rPr>
        <w:t>Interestingly</w:t>
      </w:r>
      <w:r w:rsidR="00B93995">
        <w:rPr>
          <w:sz w:val="24"/>
          <w:szCs w:val="24"/>
        </w:rPr>
        <w:t xml:space="preserve">, the </w:t>
      </w:r>
      <w:r w:rsidR="00B71A94">
        <w:rPr>
          <w:sz w:val="24"/>
          <w:szCs w:val="24"/>
        </w:rPr>
        <w:t>ageostrophic</w:t>
      </w:r>
      <w:r w:rsidR="00B93995">
        <w:rPr>
          <w:sz w:val="24"/>
          <w:szCs w:val="24"/>
        </w:rPr>
        <w:t xml:space="preserve"> wind magnitude decreases as the height of the boundary layer grows, which did not happen in the </w:t>
      </w:r>
      <w:r w:rsidR="00B93995" w:rsidRPr="00717A3E">
        <w:rPr>
          <w:sz w:val="24"/>
          <w:szCs w:val="24"/>
        </w:rPr>
        <w:t>30</w:t>
      </w:r>
      <w:r w:rsidR="00B93995" w:rsidRPr="00717A3E">
        <w:rPr>
          <w:sz w:val="24"/>
          <w:szCs w:val="24"/>
          <w:vertAlign w:val="superscript"/>
        </w:rPr>
        <w:t>o</w:t>
      </w:r>
      <w:r w:rsidR="00B93995" w:rsidRPr="00717A3E">
        <w:rPr>
          <w:sz w:val="24"/>
          <w:szCs w:val="24"/>
        </w:rPr>
        <w:t>N</w:t>
      </w:r>
      <w:r w:rsidR="00B93995">
        <w:rPr>
          <w:sz w:val="24"/>
          <w:szCs w:val="24"/>
        </w:rPr>
        <w:t xml:space="preserve"> reference run. It is unclear why this happens. </w:t>
      </w:r>
    </w:p>
    <w:p w14:paraId="6886BCD4" w14:textId="22548B1C" w:rsidR="00E11AD7" w:rsidRPr="005E7EE7" w:rsidRDefault="00E11AD7" w:rsidP="00E11AD7">
      <w:pPr>
        <w:rPr>
          <w:i/>
          <w:iCs/>
          <w:sz w:val="28"/>
          <w:szCs w:val="28"/>
        </w:rPr>
      </w:pPr>
      <w:r>
        <w:rPr>
          <w:sz w:val="24"/>
          <w:szCs w:val="24"/>
        </w:rPr>
        <w:t xml:space="preserve">Given this result, it is possible that shallower boundary layers indeed produce stronger LLJs because they are associated with stronger ageostrophic winds. </w:t>
      </w:r>
      <w:r w:rsidR="00615BB7">
        <w:rPr>
          <w:sz w:val="24"/>
          <w:szCs w:val="24"/>
        </w:rPr>
        <w:t xml:space="preserve">However, it </w:t>
      </w:r>
      <w:proofErr w:type="gramStart"/>
      <w:r w:rsidR="00615BB7">
        <w:rPr>
          <w:sz w:val="24"/>
          <w:szCs w:val="24"/>
        </w:rPr>
        <w:t>still remains</w:t>
      </w:r>
      <w:proofErr w:type="gramEnd"/>
      <w:r w:rsidR="00615BB7">
        <w:rPr>
          <w:sz w:val="24"/>
          <w:szCs w:val="24"/>
        </w:rPr>
        <w:t xml:space="preserve"> unclear why the ageostrophic wind magnitude increases with time in the </w:t>
      </w:r>
      <w:r w:rsidR="00615BB7" w:rsidRPr="00717A3E">
        <w:rPr>
          <w:sz w:val="24"/>
          <w:szCs w:val="24"/>
        </w:rPr>
        <w:t>30</w:t>
      </w:r>
      <w:r w:rsidR="00615BB7" w:rsidRPr="00717A3E">
        <w:rPr>
          <w:sz w:val="24"/>
          <w:szCs w:val="24"/>
          <w:vertAlign w:val="superscript"/>
        </w:rPr>
        <w:t>o</w:t>
      </w:r>
      <w:r w:rsidR="00615BB7" w:rsidRPr="00717A3E">
        <w:rPr>
          <w:sz w:val="24"/>
          <w:szCs w:val="24"/>
        </w:rPr>
        <w:t>N</w:t>
      </w:r>
      <w:r w:rsidR="00615BB7">
        <w:rPr>
          <w:sz w:val="24"/>
          <w:szCs w:val="24"/>
        </w:rPr>
        <w:t xml:space="preserve"> reference run and decreases with time in this run. </w:t>
      </w:r>
    </w:p>
    <w:p w14:paraId="140703F5" w14:textId="0B90E911" w:rsidR="00E11AD7" w:rsidRDefault="00E11AD7" w:rsidP="00E11AD7">
      <w:pPr>
        <w:rPr>
          <w:i/>
          <w:iCs/>
          <w:sz w:val="28"/>
          <w:szCs w:val="28"/>
        </w:rPr>
      </w:pPr>
      <w:r>
        <w:rPr>
          <w:i/>
          <w:iCs/>
          <w:sz w:val="28"/>
          <w:szCs w:val="28"/>
        </w:rPr>
        <w:t xml:space="preserve">g. Reference </w:t>
      </w:r>
      <w:proofErr w:type="spellStart"/>
      <w:r>
        <w:rPr>
          <w:i/>
          <w:iCs/>
          <w:sz w:val="28"/>
          <w:szCs w:val="28"/>
        </w:rPr>
        <w:t>Blackadar</w:t>
      </w:r>
      <w:proofErr w:type="spellEnd"/>
      <w:r>
        <w:rPr>
          <w:i/>
          <w:iCs/>
          <w:sz w:val="28"/>
          <w:szCs w:val="28"/>
        </w:rPr>
        <w:t xml:space="preserve"> </w:t>
      </w:r>
      <w:r w:rsidR="005E7EE7">
        <w:rPr>
          <w:i/>
          <w:iCs/>
          <w:sz w:val="28"/>
          <w:szCs w:val="28"/>
        </w:rPr>
        <w:t>j</w:t>
      </w:r>
      <w:r>
        <w:rPr>
          <w:i/>
          <w:iCs/>
          <w:sz w:val="28"/>
          <w:szCs w:val="28"/>
        </w:rPr>
        <w:t>et run with modified moisture profile</w:t>
      </w:r>
    </w:p>
    <w:p w14:paraId="4B1E6A71" w14:textId="76C04D87" w:rsidR="00E72EE4" w:rsidRDefault="00E11AD7" w:rsidP="00E11AD7">
      <w:pPr>
        <w:rPr>
          <w:sz w:val="24"/>
          <w:szCs w:val="24"/>
        </w:rPr>
      </w:pPr>
      <w:r w:rsidRPr="009A2764">
        <w:rPr>
          <w:sz w:val="24"/>
          <w:szCs w:val="24"/>
        </w:rPr>
        <w:t xml:space="preserve">In the </w:t>
      </w:r>
      <w:r>
        <w:rPr>
          <w:sz w:val="24"/>
          <w:szCs w:val="24"/>
        </w:rPr>
        <w:t xml:space="preserve">reference run, the moisture content in the initial conditions was reduced (compared to the sounding utilized to generate the temperature profile) to prevent the formation of clouds. In this run, the moisture profile in the sounding used to generate the initial temperature profile was not modified. The moisture values are the same as in the values observed in the sounding utilized to initialize the </w:t>
      </w:r>
      <w:r w:rsidR="00B55C16">
        <w:rPr>
          <w:sz w:val="24"/>
          <w:szCs w:val="24"/>
        </w:rPr>
        <w:t xml:space="preserve">potential </w:t>
      </w:r>
      <w:r>
        <w:rPr>
          <w:sz w:val="24"/>
          <w:szCs w:val="24"/>
        </w:rPr>
        <w:t xml:space="preserve">temperature </w:t>
      </w:r>
      <w:r w:rsidRPr="003E3FF7">
        <w:rPr>
          <w:sz w:val="24"/>
          <w:szCs w:val="24"/>
        </w:rPr>
        <w:t>profile</w:t>
      </w:r>
      <w:r w:rsidR="00B55C16" w:rsidRPr="003E3FF7">
        <w:rPr>
          <w:sz w:val="24"/>
          <w:szCs w:val="24"/>
        </w:rPr>
        <w:t xml:space="preserve"> (figure </w:t>
      </w:r>
      <w:r w:rsidR="007E71DB" w:rsidRPr="003E3FF7">
        <w:rPr>
          <w:sz w:val="24"/>
          <w:szCs w:val="24"/>
        </w:rPr>
        <w:t>19</w:t>
      </w:r>
      <w:r w:rsidR="00B55C16" w:rsidRPr="003E3FF7">
        <w:rPr>
          <w:sz w:val="24"/>
          <w:szCs w:val="24"/>
        </w:rPr>
        <w:t>)</w:t>
      </w:r>
      <w:r w:rsidRPr="003E3FF7">
        <w:rPr>
          <w:sz w:val="24"/>
          <w:szCs w:val="24"/>
        </w:rPr>
        <w:t>.</w:t>
      </w:r>
      <w:r>
        <w:rPr>
          <w:sz w:val="24"/>
          <w:szCs w:val="24"/>
        </w:rPr>
        <w:t xml:space="preserve"> All the other variables remain the same as in the reference run. The boundary layer grows faster in the first days of the simulation because water vapor is more buoyant than dry air. The nocturnal surface cooling is less extreme which leads to a less shallow inversion near the surface. Because the nocturnal inversion is not as extreme, the shallow </w:t>
      </w:r>
      <w:r w:rsidR="002C2920" w:rsidRPr="00841457">
        <w:rPr>
          <w:rFonts w:cstheme="minorHAnsi"/>
          <w:sz w:val="24"/>
          <w:szCs w:val="24"/>
        </w:rPr>
        <w:t>U</w:t>
      </w:r>
      <w:r w:rsidRPr="00841457">
        <w:rPr>
          <w:sz w:val="24"/>
          <w:szCs w:val="24"/>
        </w:rPr>
        <w:t xml:space="preserve"> wind peak in figure </w:t>
      </w:r>
      <w:r w:rsidR="00800D9C" w:rsidRPr="00841457">
        <w:rPr>
          <w:sz w:val="24"/>
          <w:szCs w:val="24"/>
        </w:rPr>
        <w:t>7</w:t>
      </w:r>
      <w:r>
        <w:rPr>
          <w:sz w:val="24"/>
          <w:szCs w:val="24"/>
        </w:rPr>
        <w:t xml:space="preserve"> is not </w:t>
      </w:r>
      <w:r w:rsidR="00974468" w:rsidRPr="0071371D">
        <w:rPr>
          <w:sz w:val="24"/>
          <w:szCs w:val="24"/>
        </w:rPr>
        <w:t xml:space="preserve">as shallow </w:t>
      </w:r>
      <w:r w:rsidRPr="0071371D">
        <w:rPr>
          <w:sz w:val="24"/>
          <w:szCs w:val="24"/>
        </w:rPr>
        <w:t>(</w:t>
      </w:r>
      <w:r w:rsidR="00DC3D5B" w:rsidRPr="0071371D">
        <w:rPr>
          <w:sz w:val="24"/>
          <w:szCs w:val="24"/>
        </w:rPr>
        <w:t xml:space="preserve">figure </w:t>
      </w:r>
      <w:r w:rsidR="00800D9C" w:rsidRPr="0071371D">
        <w:rPr>
          <w:sz w:val="24"/>
          <w:szCs w:val="24"/>
        </w:rPr>
        <w:t>20</w:t>
      </w:r>
      <w:r w:rsidRPr="0071371D">
        <w:rPr>
          <w:sz w:val="24"/>
          <w:szCs w:val="24"/>
        </w:rPr>
        <w:t>).</w:t>
      </w:r>
      <w:r>
        <w:rPr>
          <w:sz w:val="24"/>
          <w:szCs w:val="24"/>
        </w:rPr>
        <w:t xml:space="preserve"> Instead, the </w:t>
      </w:r>
      <w:r w:rsidR="002C2920">
        <w:rPr>
          <w:rFonts w:cstheme="minorHAnsi"/>
          <w:sz w:val="24"/>
          <w:szCs w:val="24"/>
        </w:rPr>
        <w:t>U</w:t>
      </w:r>
      <w:r>
        <w:rPr>
          <w:sz w:val="24"/>
          <w:szCs w:val="24"/>
        </w:rPr>
        <w:t xml:space="preserve"> wind profile close to the surface looks more realistic. </w:t>
      </w:r>
      <w:r w:rsidR="00203FE3">
        <w:rPr>
          <w:sz w:val="24"/>
          <w:szCs w:val="24"/>
        </w:rPr>
        <w:t xml:space="preserve">The LLJ that develops in the end of the first day of the simulation is weaker than </w:t>
      </w:r>
      <w:r w:rsidR="00A3526E">
        <w:rPr>
          <w:sz w:val="24"/>
          <w:szCs w:val="24"/>
        </w:rPr>
        <w:t>the LLJ that develops in the first day of</w:t>
      </w:r>
      <w:r w:rsidR="00203FE3">
        <w:rPr>
          <w:sz w:val="24"/>
          <w:szCs w:val="24"/>
        </w:rPr>
        <w:t xml:space="preserve"> the reference </w:t>
      </w:r>
      <w:proofErr w:type="spellStart"/>
      <w:r w:rsidR="00203FE3">
        <w:rPr>
          <w:sz w:val="24"/>
          <w:szCs w:val="24"/>
        </w:rPr>
        <w:t>Blackadar</w:t>
      </w:r>
      <w:proofErr w:type="spellEnd"/>
      <w:r w:rsidR="00203FE3">
        <w:rPr>
          <w:sz w:val="24"/>
          <w:szCs w:val="24"/>
        </w:rPr>
        <w:t xml:space="preserve"> run</w:t>
      </w:r>
      <w:r w:rsidR="00D3710A">
        <w:rPr>
          <w:sz w:val="24"/>
          <w:szCs w:val="24"/>
        </w:rPr>
        <w:t>, possibly because the boundary layer is taller</w:t>
      </w:r>
      <w:r w:rsidR="00203FE3">
        <w:rPr>
          <w:sz w:val="24"/>
          <w:szCs w:val="24"/>
        </w:rPr>
        <w:t xml:space="preserve">. </w:t>
      </w:r>
      <w:r>
        <w:rPr>
          <w:sz w:val="24"/>
          <w:szCs w:val="24"/>
        </w:rPr>
        <w:t xml:space="preserve">However, a cloud layer forms in the end of the first day of the simulation, which </w:t>
      </w:r>
      <w:r w:rsidR="00855DC8">
        <w:rPr>
          <w:sz w:val="24"/>
          <w:szCs w:val="24"/>
        </w:rPr>
        <w:t>modifies</w:t>
      </w:r>
      <w:r>
        <w:rPr>
          <w:sz w:val="24"/>
          <w:szCs w:val="24"/>
        </w:rPr>
        <w:t xml:space="preserve"> </w:t>
      </w:r>
      <w:r w:rsidR="00855DC8">
        <w:rPr>
          <w:sz w:val="24"/>
          <w:szCs w:val="24"/>
        </w:rPr>
        <w:t>the radiative budgets</w:t>
      </w:r>
      <w:r>
        <w:rPr>
          <w:sz w:val="24"/>
          <w:szCs w:val="24"/>
        </w:rPr>
        <w:t>, making the results unsuitable for analysis of dry LLJs</w:t>
      </w:r>
      <w:r w:rsidR="00FD4120">
        <w:rPr>
          <w:sz w:val="24"/>
          <w:szCs w:val="24"/>
        </w:rPr>
        <w:t xml:space="preserve"> in the rest of the simulation</w:t>
      </w:r>
      <w:r>
        <w:rPr>
          <w:sz w:val="24"/>
          <w:szCs w:val="24"/>
        </w:rPr>
        <w:t>.</w:t>
      </w:r>
    </w:p>
    <w:p w14:paraId="4A6B30B9" w14:textId="77777777" w:rsidR="00122115" w:rsidRPr="00122115" w:rsidRDefault="00122115" w:rsidP="00E11AD7">
      <w:pPr>
        <w:rPr>
          <w:sz w:val="24"/>
          <w:szCs w:val="24"/>
        </w:rPr>
      </w:pPr>
    </w:p>
    <w:p w14:paraId="4928DDCE" w14:textId="06116286" w:rsidR="00E11AD7" w:rsidRDefault="00E11AD7" w:rsidP="00E11AD7">
      <w:pPr>
        <w:rPr>
          <w:b/>
          <w:bCs/>
          <w:sz w:val="28"/>
          <w:szCs w:val="28"/>
        </w:rPr>
      </w:pPr>
      <w:r>
        <w:rPr>
          <w:rFonts w:cstheme="minorHAnsi"/>
          <w:b/>
          <w:bCs/>
          <w:sz w:val="28"/>
          <w:szCs w:val="28"/>
        </w:rPr>
        <w:t>4</w:t>
      </w:r>
      <w:r w:rsidRPr="001B1CC9">
        <w:rPr>
          <w:rFonts w:cstheme="minorHAnsi"/>
          <w:b/>
          <w:bCs/>
          <w:sz w:val="28"/>
          <w:szCs w:val="28"/>
        </w:rPr>
        <w:t>.</w:t>
      </w:r>
      <w:r>
        <w:rPr>
          <w:b/>
          <w:bCs/>
          <w:sz w:val="28"/>
          <w:szCs w:val="28"/>
        </w:rPr>
        <w:t xml:space="preserve"> Baroclinic Simulations</w:t>
      </w:r>
    </w:p>
    <w:p w14:paraId="3FD1FD2E" w14:textId="77777777" w:rsidR="00E11AD7" w:rsidRDefault="00E11AD7" w:rsidP="00E11AD7">
      <w:pPr>
        <w:rPr>
          <w:i/>
          <w:iCs/>
          <w:sz w:val="28"/>
          <w:szCs w:val="28"/>
        </w:rPr>
      </w:pPr>
      <w:r>
        <w:rPr>
          <w:i/>
          <w:iCs/>
          <w:sz w:val="28"/>
          <w:szCs w:val="28"/>
        </w:rPr>
        <w:t>a. Reference baroclinic jet run</w:t>
      </w:r>
    </w:p>
    <w:p w14:paraId="241CBC7A" w14:textId="1099993C" w:rsidR="00EF3A37" w:rsidRDefault="00E11AD7" w:rsidP="00E11AD7">
      <w:pPr>
        <w:rPr>
          <w:sz w:val="24"/>
          <w:szCs w:val="24"/>
        </w:rPr>
      </w:pPr>
      <w:r>
        <w:rPr>
          <w:sz w:val="24"/>
          <w:szCs w:val="24"/>
        </w:rPr>
        <w:t xml:space="preserve">The reference baroclinic jet run is </w:t>
      </w:r>
      <w:proofErr w:type="gramStart"/>
      <w:r>
        <w:rPr>
          <w:sz w:val="24"/>
          <w:szCs w:val="24"/>
        </w:rPr>
        <w:t>similar to</w:t>
      </w:r>
      <w:proofErr w:type="gramEnd"/>
      <w:r>
        <w:rPr>
          <w:sz w:val="24"/>
          <w:szCs w:val="24"/>
        </w:rPr>
        <w:t xml:space="preserve"> the reference </w:t>
      </w:r>
      <w:proofErr w:type="spellStart"/>
      <w:r>
        <w:rPr>
          <w:sz w:val="24"/>
          <w:szCs w:val="24"/>
        </w:rPr>
        <w:t>Blackadar</w:t>
      </w:r>
      <w:proofErr w:type="spellEnd"/>
      <w:r>
        <w:rPr>
          <w:sz w:val="24"/>
          <w:szCs w:val="24"/>
        </w:rPr>
        <w:t xml:space="preserve"> run, but with the surface layer moisture, albedo and thermal inertia varying laterally according to  </w:t>
      </w:r>
    </w:p>
    <w:p w14:paraId="4586C544" w14:textId="363E6D83" w:rsidR="00E11AD7" w:rsidRDefault="00EF3A37" w:rsidP="00E11AD7">
      <w:pPr>
        <w:rPr>
          <w:sz w:val="24"/>
          <w:szCs w:val="24"/>
        </w:rPr>
      </w:pPr>
      <m:oMath>
        <m:r>
          <m:rPr>
            <m:sty m:val="p"/>
          </m:rPr>
          <w:rPr>
            <w:rFonts w:ascii="Cambria Math" w:hAnsi="Cambria Math" w:cstheme="minorHAnsi"/>
            <w:sz w:val="24"/>
            <w:szCs w:val="24"/>
          </w:rPr>
          <m:t>MAVAIL=SLMO-0.23</m:t>
        </m:r>
        <m:r>
          <w:rPr>
            <w:rFonts w:ascii="Cambria Math" w:hAnsi="Cambria Math" w:cstheme="minorHAnsi"/>
            <w:sz w:val="24"/>
            <w:szCs w:val="24"/>
          </w:rPr>
          <m:t xml:space="preserve"> </m:t>
        </m:r>
        <m:r>
          <m:rPr>
            <m:sty m:val="p"/>
          </m:rPr>
          <w:rPr>
            <w:rFonts w:ascii="Cambria Math" w:hAnsi="Cambria Math" w:cstheme="minorHAnsi"/>
            <w:sz w:val="24"/>
            <w:szCs w:val="24"/>
          </w:rPr>
          <w:sym w:font="Symbol" w:char="F0B4"/>
        </m:r>
        <m:r>
          <m:rPr>
            <m:sty m:val="p"/>
          </m:rPr>
          <w:rPr>
            <w:rFonts w:ascii="Cambria Math" w:hAnsi="Cambria Math" w:cstheme="minorHAnsi"/>
            <w:sz w:val="24"/>
            <w:szCs w:val="24"/>
          </w:rPr>
          <m:t xml:space="preserve"> exp (</m:t>
        </m:r>
        <m:f>
          <m:fPr>
            <m:type m:val="skw"/>
            <m:ctrlPr>
              <w:rPr>
                <w:rFonts w:ascii="Cambria Math" w:hAnsi="Cambria Math" w:cstheme="minorHAnsi"/>
                <w:sz w:val="20"/>
                <w:szCs w:val="20"/>
              </w:rPr>
            </m:ctrlPr>
          </m:fPr>
          <m:num>
            <m:sSup>
              <m:sSupPr>
                <m:ctrlPr>
                  <w:rPr>
                    <w:rFonts w:ascii="Cambria Math" w:hAnsi="Cambria Math" w:cstheme="minorHAnsi"/>
                    <w:sz w:val="20"/>
                    <w:szCs w:val="20"/>
                  </w:rPr>
                </m:ctrlPr>
              </m:sSupPr>
              <m:e>
                <m:r>
                  <m:rPr>
                    <m:sty m:val="p"/>
                  </m:rPr>
                  <w:rPr>
                    <w:rFonts w:ascii="Cambria Math" w:hAnsi="Cambria Math" w:cstheme="minorHAnsi"/>
                    <w:sz w:val="20"/>
                    <w:szCs w:val="20"/>
                  </w:rPr>
                  <m:t>-x</m:t>
                </m:r>
              </m:e>
              <m:sup>
                <m:r>
                  <m:rPr>
                    <m:sty m:val="p"/>
                  </m:rPr>
                  <w:rPr>
                    <w:rFonts w:ascii="Cambria Math" w:hAnsi="Cambria Math" w:cstheme="minorHAnsi"/>
                    <w:sz w:val="20"/>
                    <w:szCs w:val="20"/>
                  </w:rPr>
                  <m:t>2</m:t>
                </m:r>
              </m:sup>
            </m:sSup>
          </m:num>
          <m:den>
            <m:sSup>
              <m:sSupPr>
                <m:ctrlPr>
                  <w:rPr>
                    <w:rFonts w:ascii="Cambria Math" w:hAnsi="Cambria Math" w:cstheme="minorHAnsi"/>
                    <w:sz w:val="20"/>
                    <w:szCs w:val="20"/>
                  </w:rPr>
                </m:ctrlPr>
              </m:sSupPr>
              <m:e>
                <m:r>
                  <m:rPr>
                    <m:sty m:val="p"/>
                  </m:rPr>
                  <w:rPr>
                    <w:rFonts w:ascii="Cambria Math" w:hAnsi="Cambria Math" w:cstheme="minorHAnsi"/>
                    <w:sz w:val="20"/>
                    <w:szCs w:val="20"/>
                  </w:rPr>
                  <m:t>DISTANCE</m:t>
                </m:r>
              </m:e>
              <m:sup>
                <m:r>
                  <m:rPr>
                    <m:sty m:val="p"/>
                  </m:rPr>
                  <w:rPr>
                    <w:rFonts w:ascii="Cambria Math" w:hAnsi="Cambria Math" w:cstheme="minorHAnsi"/>
                    <w:sz w:val="20"/>
                    <w:szCs w:val="20"/>
                  </w:rPr>
                  <m:t>2</m:t>
                </m:r>
              </m:sup>
            </m:sSup>
          </m:den>
        </m:f>
        <m:r>
          <m:rPr>
            <m:sty m:val="p"/>
          </m:rPr>
          <w:rPr>
            <w:rFonts w:ascii="Cambria Math" w:hAnsi="Cambria Math" w:cstheme="minorHAnsi"/>
            <w:sz w:val="24"/>
            <w:szCs w:val="24"/>
          </w:rPr>
          <m:t>)</m:t>
        </m:r>
      </m:oMath>
      <w:r w:rsidR="00E11AD7">
        <w:rPr>
          <w:sz w:val="24"/>
          <w:szCs w:val="24"/>
        </w:rPr>
        <w:t xml:space="preserve">                         </w:t>
      </w:r>
      <w:r>
        <w:rPr>
          <w:sz w:val="24"/>
          <w:szCs w:val="24"/>
        </w:rPr>
        <w:t xml:space="preserve">                                                      (</w:t>
      </w:r>
      <w:r w:rsidR="002D3256">
        <w:rPr>
          <w:sz w:val="24"/>
          <w:szCs w:val="24"/>
        </w:rPr>
        <w:t>9</w:t>
      </w:r>
      <w:r>
        <w:rPr>
          <w:sz w:val="24"/>
          <w:szCs w:val="24"/>
        </w:rPr>
        <w:t xml:space="preserve">) </w:t>
      </w:r>
      <w:r w:rsidR="00E11AD7">
        <w:rPr>
          <w:sz w:val="24"/>
          <w:szCs w:val="24"/>
        </w:rPr>
        <w:t xml:space="preserve">                                                                       </w:t>
      </w:r>
      <w:r>
        <w:rPr>
          <w:sz w:val="24"/>
          <w:szCs w:val="24"/>
        </w:rPr>
        <w:t xml:space="preserve">      </w:t>
      </w:r>
    </w:p>
    <w:p w14:paraId="5E4A9FE3" w14:textId="49C244F5" w:rsidR="00E11AD7" w:rsidRDefault="00EF3A37" w:rsidP="00E11AD7">
      <w:pPr>
        <w:rPr>
          <w:sz w:val="24"/>
          <w:szCs w:val="24"/>
        </w:rPr>
      </w:pPr>
      <m:oMath>
        <m:r>
          <m:rPr>
            <m:sty m:val="p"/>
          </m:rPr>
          <w:rPr>
            <w:rFonts w:ascii="Cambria Math" w:hAnsi="Cambria Math" w:cstheme="minorHAnsi"/>
            <w:sz w:val="24"/>
            <w:szCs w:val="24"/>
          </w:rPr>
          <m:t>ALBEDO= 0.15+0.07</m:t>
        </m:r>
      </m:oMath>
      <w:r w:rsidR="00E11AD7" w:rsidRPr="00EF3A37">
        <w:rPr>
          <w:rFonts w:cstheme="minorHAnsi"/>
          <w:iCs/>
          <w:sz w:val="24"/>
          <w:szCs w:val="24"/>
        </w:rPr>
        <w:t xml:space="preserve"> </w:t>
      </w:r>
      <m:oMath>
        <m:r>
          <m:rPr>
            <m:sty m:val="p"/>
          </m:rPr>
          <w:rPr>
            <w:rFonts w:ascii="Cambria Math" w:hAnsi="Cambria Math" w:cstheme="minorHAnsi"/>
            <w:iCs/>
            <w:sz w:val="24"/>
            <w:szCs w:val="24"/>
          </w:rPr>
          <w:sym w:font="Symbol" w:char="F0B4"/>
        </m:r>
        <m:r>
          <m:rPr>
            <m:sty m:val="p"/>
          </m:rPr>
          <w:rPr>
            <w:rFonts w:ascii="Cambria Math" w:hAnsi="Cambria Math" w:cstheme="minorHAnsi"/>
            <w:sz w:val="24"/>
            <w:szCs w:val="24"/>
          </w:rPr>
          <m:t xml:space="preserve"> exp (</m:t>
        </m:r>
        <m:f>
          <m:fPr>
            <m:type m:val="skw"/>
            <m:ctrlPr>
              <w:rPr>
                <w:rFonts w:ascii="Cambria Math" w:hAnsi="Cambria Math" w:cstheme="minorHAnsi"/>
                <w:iCs/>
                <w:sz w:val="20"/>
                <w:szCs w:val="20"/>
              </w:rPr>
            </m:ctrlPr>
          </m:fPr>
          <m:num>
            <m:sSup>
              <m:sSupPr>
                <m:ctrlPr>
                  <w:rPr>
                    <w:rFonts w:ascii="Cambria Math" w:hAnsi="Cambria Math" w:cstheme="minorHAnsi"/>
                    <w:iCs/>
                    <w:sz w:val="20"/>
                    <w:szCs w:val="20"/>
                  </w:rPr>
                </m:ctrlPr>
              </m:sSupPr>
              <m:e>
                <m:r>
                  <m:rPr>
                    <m:sty m:val="p"/>
                  </m:rPr>
                  <w:rPr>
                    <w:rFonts w:ascii="Cambria Math" w:hAnsi="Cambria Math" w:cstheme="minorHAnsi"/>
                    <w:sz w:val="20"/>
                    <w:szCs w:val="20"/>
                  </w:rPr>
                  <m:t>-x</m:t>
                </m:r>
              </m:e>
              <m:sup>
                <m:r>
                  <m:rPr>
                    <m:sty m:val="p"/>
                  </m:rPr>
                  <w:rPr>
                    <w:rFonts w:ascii="Cambria Math" w:hAnsi="Cambria Math" w:cstheme="minorHAnsi"/>
                    <w:sz w:val="20"/>
                    <w:szCs w:val="20"/>
                  </w:rPr>
                  <m:t>2</m:t>
                </m:r>
              </m:sup>
            </m:sSup>
          </m:num>
          <m:den>
            <m:sSup>
              <m:sSupPr>
                <m:ctrlPr>
                  <w:rPr>
                    <w:rFonts w:ascii="Cambria Math" w:hAnsi="Cambria Math" w:cstheme="minorHAnsi"/>
                    <w:iCs/>
                    <w:sz w:val="20"/>
                    <w:szCs w:val="20"/>
                  </w:rPr>
                </m:ctrlPr>
              </m:sSupPr>
              <m:e>
                <m:r>
                  <m:rPr>
                    <m:sty m:val="p"/>
                  </m:rPr>
                  <w:rPr>
                    <w:rFonts w:ascii="Cambria Math" w:hAnsi="Cambria Math" w:cstheme="minorHAnsi"/>
                    <w:sz w:val="20"/>
                    <w:szCs w:val="20"/>
                  </w:rPr>
                  <m:t>DISTANCE</m:t>
                </m:r>
              </m:e>
              <m:sup>
                <m:r>
                  <m:rPr>
                    <m:sty m:val="p"/>
                  </m:rPr>
                  <w:rPr>
                    <w:rFonts w:ascii="Cambria Math" w:hAnsi="Cambria Math" w:cstheme="minorHAnsi"/>
                    <w:sz w:val="20"/>
                    <w:szCs w:val="20"/>
                  </w:rPr>
                  <m:t>2</m:t>
                </m:r>
              </m:sup>
            </m:sSup>
          </m:den>
        </m:f>
        <m:r>
          <m:rPr>
            <m:sty m:val="p"/>
          </m:rPr>
          <w:rPr>
            <w:rFonts w:ascii="Cambria Math" w:hAnsi="Cambria Math" w:cstheme="minorHAnsi"/>
            <w:sz w:val="24"/>
            <w:szCs w:val="24"/>
          </w:rPr>
          <m:t>)</m:t>
        </m:r>
      </m:oMath>
      <w:r w:rsidRPr="00EF3A37">
        <w:rPr>
          <w:rFonts w:cstheme="minorHAnsi"/>
          <w:iCs/>
          <w:sz w:val="24"/>
          <w:szCs w:val="24"/>
        </w:rPr>
        <w:t xml:space="preserve">            </w:t>
      </w:r>
      <w:r w:rsidR="002D3256">
        <w:rPr>
          <w:rFonts w:cstheme="minorHAnsi"/>
          <w:iCs/>
          <w:sz w:val="24"/>
          <w:szCs w:val="24"/>
        </w:rPr>
        <w:t xml:space="preserve">                                                                 </w:t>
      </w:r>
      <w:r w:rsidR="004F68A9">
        <w:rPr>
          <w:rFonts w:cstheme="minorHAnsi"/>
          <w:iCs/>
          <w:sz w:val="24"/>
          <w:szCs w:val="24"/>
        </w:rPr>
        <w:t xml:space="preserve"> </w:t>
      </w:r>
      <w:r w:rsidR="002D3256">
        <w:rPr>
          <w:rFonts w:cstheme="minorHAnsi"/>
          <w:iCs/>
          <w:sz w:val="24"/>
          <w:szCs w:val="24"/>
        </w:rPr>
        <w:t>(10)</w:t>
      </w:r>
      <w:r w:rsidRPr="00EF3A37">
        <w:rPr>
          <w:rFonts w:cstheme="minorHAnsi"/>
          <w:iCs/>
          <w:sz w:val="24"/>
          <w:szCs w:val="24"/>
        </w:rPr>
        <w:t xml:space="preserve">                                                                  </w:t>
      </w:r>
      <w:r>
        <w:rPr>
          <w:rFonts w:cstheme="minorHAnsi"/>
          <w:iCs/>
          <w:sz w:val="24"/>
          <w:szCs w:val="24"/>
        </w:rPr>
        <w:t xml:space="preserve"> </w:t>
      </w:r>
      <w:r w:rsidR="002D3256">
        <w:rPr>
          <w:sz w:val="24"/>
          <w:szCs w:val="24"/>
        </w:rPr>
        <w:t xml:space="preserve"> </w:t>
      </w:r>
      <w:r w:rsidR="00E11AD7" w:rsidRPr="00EF3A37">
        <w:rPr>
          <w:rFonts w:cstheme="minorHAnsi"/>
          <w:iCs/>
          <w:sz w:val="24"/>
          <w:szCs w:val="24"/>
        </w:rPr>
        <w:t xml:space="preserve">                                                                                                 </w:t>
      </w:r>
      <w:r w:rsidR="00E11AD7">
        <w:rPr>
          <w:sz w:val="24"/>
          <w:szCs w:val="24"/>
        </w:rPr>
        <w:t xml:space="preserve">                                                                        </w:t>
      </w:r>
    </w:p>
    <w:p w14:paraId="32E749AC" w14:textId="6BF0459E" w:rsidR="00E11AD7" w:rsidRDefault="001F0327" w:rsidP="00E11AD7">
      <w:pPr>
        <w:rPr>
          <w:sz w:val="24"/>
          <w:szCs w:val="24"/>
        </w:rPr>
      </w:pPr>
      <m:oMath>
        <m:r>
          <m:rPr>
            <m:sty m:val="p"/>
          </m:rPr>
          <w:rPr>
            <w:rFonts w:ascii="Cambria Math" w:hAnsi="Cambria Math" w:cstheme="minorHAnsi"/>
            <w:sz w:val="24"/>
            <w:szCs w:val="24"/>
          </w:rPr>
          <m:t>THC=0.04-0.015</m:t>
        </m:r>
        <m:r>
          <w:rPr>
            <w:rFonts w:ascii="Cambria Math" w:hAnsi="Cambria Math" w:cstheme="minorHAnsi"/>
            <w:sz w:val="24"/>
            <w:szCs w:val="24"/>
          </w:rPr>
          <m:t xml:space="preserve"> </m:t>
        </m:r>
        <m:r>
          <m:rPr>
            <m:sty m:val="p"/>
          </m:rPr>
          <w:rPr>
            <w:rFonts w:ascii="Cambria Math" w:hAnsi="Cambria Math" w:cstheme="minorHAnsi"/>
            <w:iCs/>
            <w:sz w:val="24"/>
            <w:szCs w:val="24"/>
          </w:rPr>
          <w:sym w:font="Symbol" w:char="F0B4"/>
        </m:r>
        <m:r>
          <m:rPr>
            <m:sty m:val="p"/>
          </m:rPr>
          <w:rPr>
            <w:rFonts w:ascii="Cambria Math" w:hAnsi="Cambria Math" w:cstheme="minorHAnsi"/>
            <w:sz w:val="24"/>
            <w:szCs w:val="24"/>
          </w:rPr>
          <m:t xml:space="preserve"> exp (</m:t>
        </m:r>
        <m:f>
          <m:fPr>
            <m:type m:val="skw"/>
            <m:ctrlPr>
              <w:rPr>
                <w:rFonts w:ascii="Cambria Math" w:hAnsi="Cambria Math" w:cstheme="minorHAnsi"/>
                <w:iCs/>
                <w:sz w:val="20"/>
                <w:szCs w:val="20"/>
              </w:rPr>
            </m:ctrlPr>
          </m:fPr>
          <m:num>
            <m:sSup>
              <m:sSupPr>
                <m:ctrlPr>
                  <w:rPr>
                    <w:rFonts w:ascii="Cambria Math" w:hAnsi="Cambria Math" w:cstheme="minorHAnsi"/>
                    <w:iCs/>
                    <w:sz w:val="20"/>
                    <w:szCs w:val="20"/>
                  </w:rPr>
                </m:ctrlPr>
              </m:sSupPr>
              <m:e>
                <m:r>
                  <m:rPr>
                    <m:sty m:val="p"/>
                  </m:rPr>
                  <w:rPr>
                    <w:rFonts w:ascii="Cambria Math" w:hAnsi="Cambria Math" w:cstheme="minorHAnsi"/>
                    <w:sz w:val="20"/>
                    <w:szCs w:val="20"/>
                  </w:rPr>
                  <m:t>-x</m:t>
                </m:r>
              </m:e>
              <m:sup>
                <m:r>
                  <m:rPr>
                    <m:sty m:val="p"/>
                  </m:rPr>
                  <w:rPr>
                    <w:rFonts w:ascii="Cambria Math" w:hAnsi="Cambria Math" w:cstheme="minorHAnsi"/>
                    <w:sz w:val="20"/>
                    <w:szCs w:val="20"/>
                  </w:rPr>
                  <m:t>2</m:t>
                </m:r>
              </m:sup>
            </m:sSup>
          </m:num>
          <m:den>
            <m:sSup>
              <m:sSupPr>
                <m:ctrlPr>
                  <w:rPr>
                    <w:rFonts w:ascii="Cambria Math" w:hAnsi="Cambria Math" w:cstheme="minorHAnsi"/>
                    <w:iCs/>
                    <w:sz w:val="20"/>
                    <w:szCs w:val="20"/>
                  </w:rPr>
                </m:ctrlPr>
              </m:sSupPr>
              <m:e>
                <m:r>
                  <m:rPr>
                    <m:sty m:val="p"/>
                  </m:rPr>
                  <w:rPr>
                    <w:rFonts w:ascii="Cambria Math" w:hAnsi="Cambria Math" w:cstheme="minorHAnsi"/>
                    <w:sz w:val="20"/>
                    <w:szCs w:val="20"/>
                  </w:rPr>
                  <m:t>DISTANCE</m:t>
                </m:r>
              </m:e>
              <m:sup>
                <m:r>
                  <m:rPr>
                    <m:sty m:val="p"/>
                  </m:rPr>
                  <w:rPr>
                    <w:rFonts w:ascii="Cambria Math" w:hAnsi="Cambria Math" w:cstheme="minorHAnsi"/>
                    <w:sz w:val="20"/>
                    <w:szCs w:val="20"/>
                  </w:rPr>
                  <m:t>2</m:t>
                </m:r>
              </m:sup>
            </m:sSup>
          </m:den>
        </m:f>
        <m:r>
          <m:rPr>
            <m:sty m:val="p"/>
          </m:rPr>
          <w:rPr>
            <w:rFonts w:ascii="Cambria Math" w:hAnsi="Cambria Math" w:cstheme="minorHAnsi"/>
            <w:sz w:val="24"/>
            <w:szCs w:val="24"/>
          </w:rPr>
          <m:t>)</m:t>
        </m:r>
      </m:oMath>
      <w:r w:rsidR="00E11AD7">
        <w:rPr>
          <w:sz w:val="24"/>
          <w:szCs w:val="24"/>
        </w:rPr>
        <w:t xml:space="preserve"> </w:t>
      </w:r>
      <w:r w:rsidR="0020695D">
        <w:rPr>
          <w:sz w:val="24"/>
          <w:szCs w:val="24"/>
        </w:rPr>
        <w:t xml:space="preserve"> </w:t>
      </w:r>
      <w:r w:rsidR="0020695D" w:rsidRPr="00B86AAE">
        <w:rPr>
          <w:sz w:val="24"/>
          <w:szCs w:val="24"/>
        </w:rPr>
        <w:t>Cal</w:t>
      </w:r>
      <w:r w:rsidR="00B86AAE">
        <w:rPr>
          <w:sz w:val="24"/>
          <w:szCs w:val="24"/>
        </w:rPr>
        <w:t xml:space="preserve"> </w:t>
      </w:r>
      <w:r w:rsidR="0020695D" w:rsidRPr="00B86AAE">
        <w:rPr>
          <w:sz w:val="24"/>
          <w:szCs w:val="24"/>
        </w:rPr>
        <w:t>cm</w:t>
      </w:r>
      <w:r w:rsidR="0020695D" w:rsidRPr="00B86AAE">
        <w:rPr>
          <w:sz w:val="24"/>
          <w:szCs w:val="24"/>
          <w:vertAlign w:val="superscript"/>
        </w:rPr>
        <w:t>-1</w:t>
      </w:r>
      <w:r w:rsidR="00B86AAE">
        <w:rPr>
          <w:sz w:val="24"/>
          <w:szCs w:val="24"/>
          <w:vertAlign w:val="superscript"/>
        </w:rPr>
        <w:t xml:space="preserve"> </w:t>
      </w:r>
      <w:r w:rsidR="0020695D" w:rsidRPr="00B86AAE">
        <w:rPr>
          <w:sz w:val="24"/>
          <w:szCs w:val="24"/>
        </w:rPr>
        <w:t>K</w:t>
      </w:r>
      <w:r w:rsidR="0020695D" w:rsidRPr="00B86AAE">
        <w:rPr>
          <w:sz w:val="24"/>
          <w:szCs w:val="24"/>
          <w:vertAlign w:val="superscript"/>
        </w:rPr>
        <w:t>-1</w:t>
      </w:r>
      <w:r w:rsidR="00B86AAE">
        <w:rPr>
          <w:sz w:val="24"/>
          <w:szCs w:val="24"/>
          <w:vertAlign w:val="superscript"/>
        </w:rPr>
        <w:t xml:space="preserve"> </w:t>
      </w:r>
      <w:r w:rsidR="0020695D" w:rsidRPr="00B86AAE">
        <w:rPr>
          <w:sz w:val="24"/>
          <w:szCs w:val="24"/>
        </w:rPr>
        <w:t>s</w:t>
      </w:r>
      <w:r w:rsidR="0020695D" w:rsidRPr="00B86AAE">
        <w:rPr>
          <w:sz w:val="24"/>
          <w:szCs w:val="24"/>
          <w:vertAlign w:val="superscript"/>
        </w:rPr>
        <w:t>-0.5</w:t>
      </w:r>
      <w:r w:rsidR="00E11AD7">
        <w:rPr>
          <w:sz w:val="24"/>
          <w:szCs w:val="24"/>
        </w:rPr>
        <w:t xml:space="preserve">                                           </w:t>
      </w:r>
      <w:r>
        <w:rPr>
          <w:sz w:val="24"/>
          <w:szCs w:val="24"/>
        </w:rPr>
        <w:t xml:space="preserve">          </w:t>
      </w:r>
      <w:proofErr w:type="gramStart"/>
      <w:r>
        <w:rPr>
          <w:sz w:val="24"/>
          <w:szCs w:val="24"/>
        </w:rPr>
        <w:t xml:space="preserve">   </w:t>
      </w:r>
      <w:r w:rsidR="0020695D">
        <w:rPr>
          <w:sz w:val="24"/>
          <w:szCs w:val="24"/>
        </w:rPr>
        <w:t>(</w:t>
      </w:r>
      <w:proofErr w:type="gramEnd"/>
      <w:r w:rsidR="004F68A9">
        <w:rPr>
          <w:sz w:val="24"/>
          <w:szCs w:val="24"/>
        </w:rPr>
        <w:t>11</w:t>
      </w:r>
      <w:r w:rsidR="0020695D">
        <w:rPr>
          <w:sz w:val="24"/>
          <w:szCs w:val="24"/>
        </w:rPr>
        <w:t>)</w:t>
      </w:r>
      <w:r>
        <w:rPr>
          <w:sz w:val="24"/>
          <w:szCs w:val="24"/>
        </w:rPr>
        <w:t xml:space="preserve">                    </w:t>
      </w:r>
      <w:r w:rsidR="00E11AD7">
        <w:rPr>
          <w:sz w:val="24"/>
          <w:szCs w:val="24"/>
        </w:rPr>
        <w:t xml:space="preserve">                                           </w:t>
      </w:r>
    </w:p>
    <w:p w14:paraId="47719663" w14:textId="7A522AAC" w:rsidR="002560D5" w:rsidRDefault="00E11AD7" w:rsidP="00E11AD7">
      <w:pPr>
        <w:rPr>
          <w:sz w:val="24"/>
          <w:szCs w:val="24"/>
        </w:rPr>
      </w:pPr>
      <w:r>
        <w:rPr>
          <w:sz w:val="24"/>
          <w:szCs w:val="24"/>
        </w:rPr>
        <w:t xml:space="preserve">The goal of this experiment is to simulate </w:t>
      </w:r>
      <w:r w:rsidR="001D5BC5">
        <w:rPr>
          <w:sz w:val="24"/>
          <w:szCs w:val="24"/>
        </w:rPr>
        <w:t xml:space="preserve">a </w:t>
      </w:r>
      <w:r w:rsidR="00347D68">
        <w:rPr>
          <w:sz w:val="24"/>
          <w:szCs w:val="24"/>
        </w:rPr>
        <w:t>gradual</w:t>
      </w:r>
      <w:r>
        <w:rPr>
          <w:sz w:val="24"/>
          <w:szCs w:val="24"/>
        </w:rPr>
        <w:t xml:space="preserve"> transition between a forested area in eastern Oklahoma (edges of the computational domain) and semi-arid area in western Oklahoma (center of the computational domain) which is drier than a typical grassland but moister than a barren area (essentially a transition zone between a grassland and a barren </w:t>
      </w:r>
      <w:r w:rsidRPr="00575AA0">
        <w:rPr>
          <w:sz w:val="24"/>
          <w:szCs w:val="24"/>
        </w:rPr>
        <w:t xml:space="preserve">area). MAVAIL </w:t>
      </w:r>
      <w:r w:rsidR="00802219">
        <w:rPr>
          <w:sz w:val="24"/>
          <w:szCs w:val="24"/>
        </w:rPr>
        <w:t xml:space="preserve">(soil moisture availability) </w:t>
      </w:r>
      <w:r w:rsidRPr="00575AA0">
        <w:rPr>
          <w:sz w:val="24"/>
          <w:szCs w:val="24"/>
        </w:rPr>
        <w:t xml:space="preserve">is a </w:t>
      </w:r>
      <w:r w:rsidR="00E265D2">
        <w:rPr>
          <w:sz w:val="24"/>
          <w:szCs w:val="24"/>
        </w:rPr>
        <w:t xml:space="preserve">dimensionless </w:t>
      </w:r>
      <w:r w:rsidRPr="00575AA0">
        <w:rPr>
          <w:sz w:val="24"/>
          <w:szCs w:val="24"/>
        </w:rPr>
        <w:t>parameter</w:t>
      </w:r>
      <w:r w:rsidR="004632AF">
        <w:rPr>
          <w:sz w:val="24"/>
          <w:szCs w:val="24"/>
        </w:rPr>
        <w:t xml:space="preserve"> which varies from 0 to 1</w:t>
      </w:r>
      <w:r w:rsidRPr="00575AA0">
        <w:rPr>
          <w:sz w:val="24"/>
          <w:szCs w:val="24"/>
        </w:rPr>
        <w:t xml:space="preserve"> that CM1 uses to calculate surface moisture fluxes, SLMO is the “LANDUSE” value of surface layer moisture used in the simulation (chosen to be 0.3), THC is thermal inertia, x is the distance to the center of the domain (negative to the left of the center of the domain and positive to the right) and DISTANCE is the </w:t>
      </w:r>
      <m:oMath>
        <m:r>
          <w:rPr>
            <w:rFonts w:ascii="Cambria Math" w:hAnsi="Cambria Math"/>
            <w:sz w:val="24"/>
            <w:szCs w:val="24"/>
          </w:rPr>
          <m:t>e</m:t>
        </m:r>
      </m:oMath>
      <w:r w:rsidRPr="00575AA0">
        <w:rPr>
          <w:sz w:val="24"/>
          <w:szCs w:val="24"/>
        </w:rPr>
        <w:t xml:space="preserve"> folding distance (</w:t>
      </w:r>
      <w:r>
        <w:rPr>
          <w:sz w:val="24"/>
          <w:szCs w:val="24"/>
        </w:rPr>
        <w:t xml:space="preserve">set to 500 km). </w:t>
      </w:r>
      <w:r w:rsidR="00D5440B">
        <w:rPr>
          <w:sz w:val="24"/>
          <w:szCs w:val="24"/>
        </w:rPr>
        <w:t xml:space="preserve">The value of 0.3 </w:t>
      </w:r>
      <w:r w:rsidR="00D5440B" w:rsidRPr="00575AA0">
        <w:rPr>
          <w:sz w:val="24"/>
          <w:szCs w:val="24"/>
        </w:rPr>
        <w:t>represents the surface layer moisture value of a forested area</w:t>
      </w:r>
      <w:r w:rsidR="00D5440B">
        <w:rPr>
          <w:sz w:val="24"/>
          <w:szCs w:val="24"/>
        </w:rPr>
        <w:t xml:space="preserve"> according to the CM1 documentation. </w:t>
      </w:r>
    </w:p>
    <w:p w14:paraId="6E020926" w14:textId="291D33EA" w:rsidR="00E11AD7" w:rsidRDefault="00E11AD7" w:rsidP="00E11AD7">
      <w:pPr>
        <w:rPr>
          <w:sz w:val="24"/>
          <w:szCs w:val="24"/>
        </w:rPr>
      </w:pPr>
      <w:r>
        <w:rPr>
          <w:sz w:val="24"/>
          <w:szCs w:val="24"/>
        </w:rPr>
        <w:t xml:space="preserve">Equation </w:t>
      </w:r>
      <w:r w:rsidR="004E1220">
        <w:rPr>
          <w:sz w:val="24"/>
          <w:szCs w:val="24"/>
        </w:rPr>
        <w:t>(</w:t>
      </w:r>
      <w:r w:rsidR="00010DA9">
        <w:rPr>
          <w:sz w:val="24"/>
          <w:szCs w:val="24"/>
        </w:rPr>
        <w:t>9</w:t>
      </w:r>
      <w:r w:rsidR="004E1220">
        <w:rPr>
          <w:sz w:val="24"/>
          <w:szCs w:val="24"/>
        </w:rPr>
        <w:t>)</w:t>
      </w:r>
      <w:r>
        <w:rPr>
          <w:sz w:val="24"/>
          <w:szCs w:val="24"/>
        </w:rPr>
        <w:t xml:space="preserve"> results in a moisture drop off from 0.3 to 0.07 as one moves from the edges to the center of the </w:t>
      </w:r>
      <w:r w:rsidRPr="00575AA0">
        <w:rPr>
          <w:sz w:val="24"/>
          <w:szCs w:val="24"/>
        </w:rPr>
        <w:t xml:space="preserve">computational </w:t>
      </w:r>
      <w:r w:rsidRPr="004653EE">
        <w:rPr>
          <w:sz w:val="24"/>
          <w:szCs w:val="24"/>
        </w:rPr>
        <w:t>domain</w:t>
      </w:r>
      <w:r w:rsidR="0038169D" w:rsidRPr="004653EE">
        <w:rPr>
          <w:sz w:val="24"/>
          <w:szCs w:val="24"/>
        </w:rPr>
        <w:t xml:space="preserve"> (figure </w:t>
      </w:r>
      <w:r w:rsidR="00CC38D4" w:rsidRPr="004653EE">
        <w:rPr>
          <w:sz w:val="24"/>
          <w:szCs w:val="24"/>
        </w:rPr>
        <w:t>21</w:t>
      </w:r>
      <w:r w:rsidR="0038169D" w:rsidRPr="004653EE">
        <w:rPr>
          <w:sz w:val="24"/>
          <w:szCs w:val="24"/>
        </w:rPr>
        <w:t>)</w:t>
      </w:r>
      <w:r w:rsidRPr="004653EE">
        <w:rPr>
          <w:sz w:val="24"/>
          <w:szCs w:val="24"/>
        </w:rPr>
        <w:t>.</w:t>
      </w:r>
      <w:r w:rsidRPr="00575AA0">
        <w:rPr>
          <w:sz w:val="24"/>
          <w:szCs w:val="24"/>
        </w:rPr>
        <w:t xml:space="preserve"> According to the CM1 documentation, the value of 0.3 represents the surface layer moisture value of a forested area, but the value of 0.07 </w:t>
      </w:r>
      <w:r w:rsidR="00DC253C">
        <w:rPr>
          <w:sz w:val="24"/>
          <w:szCs w:val="24"/>
        </w:rPr>
        <w:t>does not have a category</w:t>
      </w:r>
      <w:r w:rsidRPr="00575AA0">
        <w:rPr>
          <w:sz w:val="24"/>
          <w:szCs w:val="24"/>
        </w:rPr>
        <w:t>. Given that 0.02 corresponds to a “barren or sparsely vegetated” area and 0.15 to a grassland, 0.07 was chosen to represent a transition area between the two (which is consistent with our choice that the center should represent a transition zone between a grassland and a barren area). The thermal inertia varies from 0.04</w:t>
      </w:r>
      <w:r w:rsidR="00C339FA">
        <w:rPr>
          <w:sz w:val="24"/>
          <w:szCs w:val="24"/>
        </w:rPr>
        <w:t xml:space="preserve"> </w:t>
      </w:r>
      <w:r w:rsidR="00A350B8" w:rsidRPr="0020695D">
        <w:rPr>
          <w:sz w:val="24"/>
          <w:szCs w:val="24"/>
        </w:rPr>
        <w:t>Cal</w:t>
      </w:r>
      <w:r w:rsidR="00C339FA">
        <w:rPr>
          <w:sz w:val="24"/>
          <w:szCs w:val="24"/>
        </w:rPr>
        <w:t xml:space="preserve"> </w:t>
      </w:r>
      <w:r w:rsidR="00A350B8" w:rsidRPr="0020695D">
        <w:rPr>
          <w:sz w:val="24"/>
          <w:szCs w:val="24"/>
        </w:rPr>
        <w:t>cm</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K</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s</w:t>
      </w:r>
      <w:r w:rsidR="00A350B8" w:rsidRPr="0020695D">
        <w:rPr>
          <w:sz w:val="24"/>
          <w:szCs w:val="24"/>
          <w:vertAlign w:val="superscript"/>
        </w:rPr>
        <w:t>-0.5</w:t>
      </w:r>
      <w:r w:rsidRPr="00575AA0">
        <w:rPr>
          <w:sz w:val="24"/>
          <w:szCs w:val="24"/>
        </w:rPr>
        <w:t xml:space="preserve"> in the edges of the computational domain to 0.025</w:t>
      </w:r>
      <w:r w:rsidR="00C339FA">
        <w:rPr>
          <w:sz w:val="24"/>
          <w:szCs w:val="24"/>
        </w:rPr>
        <w:t xml:space="preserve"> </w:t>
      </w:r>
      <w:r w:rsidR="00A350B8" w:rsidRPr="0020695D">
        <w:rPr>
          <w:sz w:val="24"/>
          <w:szCs w:val="24"/>
        </w:rPr>
        <w:t>Cal</w:t>
      </w:r>
      <w:r w:rsidR="00C339FA">
        <w:rPr>
          <w:sz w:val="24"/>
          <w:szCs w:val="24"/>
        </w:rPr>
        <w:t xml:space="preserve"> </w:t>
      </w:r>
      <w:r w:rsidR="00A350B8" w:rsidRPr="0020695D">
        <w:rPr>
          <w:sz w:val="24"/>
          <w:szCs w:val="24"/>
        </w:rPr>
        <w:t>cm</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K</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s</w:t>
      </w:r>
      <w:r w:rsidR="00A350B8" w:rsidRPr="0020695D">
        <w:rPr>
          <w:sz w:val="24"/>
          <w:szCs w:val="24"/>
          <w:vertAlign w:val="superscript"/>
        </w:rPr>
        <w:t>-0.5</w:t>
      </w:r>
      <w:r w:rsidRPr="00575AA0">
        <w:rPr>
          <w:sz w:val="24"/>
          <w:szCs w:val="24"/>
        </w:rPr>
        <w:t xml:space="preserve"> in its center. According to the CM1 documentation, the value of 0.04</w:t>
      </w:r>
      <w:r w:rsidR="00C339FA">
        <w:rPr>
          <w:sz w:val="24"/>
          <w:szCs w:val="24"/>
        </w:rPr>
        <w:t xml:space="preserve"> </w:t>
      </w:r>
      <w:r w:rsidR="00A350B8" w:rsidRPr="0020695D">
        <w:rPr>
          <w:sz w:val="24"/>
          <w:szCs w:val="24"/>
        </w:rPr>
        <w:t>Cal</w:t>
      </w:r>
      <w:r w:rsidR="00C339FA">
        <w:rPr>
          <w:sz w:val="24"/>
          <w:szCs w:val="24"/>
        </w:rPr>
        <w:t xml:space="preserve"> </w:t>
      </w:r>
      <w:r w:rsidR="00A350B8" w:rsidRPr="0020695D">
        <w:rPr>
          <w:sz w:val="24"/>
          <w:szCs w:val="24"/>
        </w:rPr>
        <w:t>cm</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K</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s</w:t>
      </w:r>
      <w:r w:rsidR="00A350B8" w:rsidRPr="0020695D">
        <w:rPr>
          <w:sz w:val="24"/>
          <w:szCs w:val="24"/>
          <w:vertAlign w:val="superscript"/>
        </w:rPr>
        <w:t>-0.5</w:t>
      </w:r>
      <w:r w:rsidRPr="00575AA0">
        <w:rPr>
          <w:sz w:val="24"/>
          <w:szCs w:val="24"/>
        </w:rPr>
        <w:t xml:space="preserve"> represents the thermal inertia of a forested area, 0.03</w:t>
      </w:r>
      <w:r w:rsidR="00C339FA">
        <w:rPr>
          <w:sz w:val="24"/>
          <w:szCs w:val="24"/>
        </w:rPr>
        <w:t xml:space="preserve"> </w:t>
      </w:r>
      <w:r w:rsidR="00A350B8" w:rsidRPr="0020695D">
        <w:rPr>
          <w:sz w:val="24"/>
          <w:szCs w:val="24"/>
        </w:rPr>
        <w:t>Cal</w:t>
      </w:r>
      <w:r w:rsidR="00C339FA">
        <w:rPr>
          <w:sz w:val="24"/>
          <w:szCs w:val="24"/>
        </w:rPr>
        <w:t xml:space="preserve"> </w:t>
      </w:r>
      <w:r w:rsidR="00A350B8" w:rsidRPr="0020695D">
        <w:rPr>
          <w:sz w:val="24"/>
          <w:szCs w:val="24"/>
        </w:rPr>
        <w:t>cm</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K</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s</w:t>
      </w:r>
      <w:r w:rsidR="00A350B8" w:rsidRPr="0020695D">
        <w:rPr>
          <w:sz w:val="24"/>
          <w:szCs w:val="24"/>
          <w:vertAlign w:val="superscript"/>
        </w:rPr>
        <w:t>-0.5</w:t>
      </w:r>
      <w:r w:rsidRPr="00575AA0">
        <w:rPr>
          <w:sz w:val="24"/>
          <w:szCs w:val="24"/>
        </w:rPr>
        <w:t xml:space="preserve"> corresponds to a grassland and 0.02</w:t>
      </w:r>
      <w:r w:rsidR="00D32CE3">
        <w:rPr>
          <w:sz w:val="24"/>
          <w:szCs w:val="24"/>
        </w:rPr>
        <w:t xml:space="preserve"> </w:t>
      </w:r>
      <w:r w:rsidR="00D32CE3" w:rsidRPr="0020695D">
        <w:rPr>
          <w:sz w:val="24"/>
          <w:szCs w:val="24"/>
        </w:rPr>
        <w:t>Cal</w:t>
      </w:r>
      <w:r w:rsidR="00D32CE3">
        <w:rPr>
          <w:sz w:val="24"/>
          <w:szCs w:val="24"/>
        </w:rPr>
        <w:t xml:space="preserve"> </w:t>
      </w:r>
      <w:r w:rsidR="00D32CE3" w:rsidRPr="0020695D">
        <w:rPr>
          <w:sz w:val="24"/>
          <w:szCs w:val="24"/>
        </w:rPr>
        <w:t>cm</w:t>
      </w:r>
      <w:r w:rsidR="00D32CE3" w:rsidRPr="0020695D">
        <w:rPr>
          <w:sz w:val="24"/>
          <w:szCs w:val="24"/>
          <w:vertAlign w:val="superscript"/>
        </w:rPr>
        <w:t>-1</w:t>
      </w:r>
      <w:r w:rsidR="00D32CE3">
        <w:rPr>
          <w:sz w:val="24"/>
          <w:szCs w:val="24"/>
          <w:vertAlign w:val="superscript"/>
        </w:rPr>
        <w:t xml:space="preserve"> </w:t>
      </w:r>
      <w:r w:rsidR="00D32CE3" w:rsidRPr="0020695D">
        <w:rPr>
          <w:sz w:val="24"/>
          <w:szCs w:val="24"/>
        </w:rPr>
        <w:t>K</w:t>
      </w:r>
      <w:r w:rsidR="00D32CE3" w:rsidRPr="0020695D">
        <w:rPr>
          <w:sz w:val="24"/>
          <w:szCs w:val="24"/>
          <w:vertAlign w:val="superscript"/>
        </w:rPr>
        <w:t>-1</w:t>
      </w:r>
      <w:r w:rsidR="00D32CE3">
        <w:rPr>
          <w:sz w:val="24"/>
          <w:szCs w:val="24"/>
          <w:vertAlign w:val="superscript"/>
        </w:rPr>
        <w:t xml:space="preserve"> </w:t>
      </w:r>
      <w:r w:rsidR="00D32CE3" w:rsidRPr="0020695D">
        <w:rPr>
          <w:sz w:val="24"/>
          <w:szCs w:val="24"/>
        </w:rPr>
        <w:t>s</w:t>
      </w:r>
      <w:r w:rsidR="00D32CE3" w:rsidRPr="0020695D">
        <w:rPr>
          <w:sz w:val="24"/>
          <w:szCs w:val="24"/>
          <w:vertAlign w:val="superscript"/>
        </w:rPr>
        <w:t>-0.5</w:t>
      </w:r>
      <w:r w:rsidRPr="00575AA0">
        <w:rPr>
          <w:sz w:val="24"/>
          <w:szCs w:val="24"/>
        </w:rPr>
        <w:t xml:space="preserve"> corresponds to a “barren or sparsely vegetated” area. Given that the center of the domain is supposed to represent the transition between a grassland and a barren area, the value of 0.025</w:t>
      </w:r>
      <w:r w:rsidR="00C339FA">
        <w:rPr>
          <w:sz w:val="24"/>
          <w:szCs w:val="24"/>
        </w:rPr>
        <w:t xml:space="preserve"> </w:t>
      </w:r>
      <w:r w:rsidR="00A350B8" w:rsidRPr="0020695D">
        <w:rPr>
          <w:sz w:val="24"/>
          <w:szCs w:val="24"/>
        </w:rPr>
        <w:t>Cal</w:t>
      </w:r>
      <w:r w:rsidR="00C339FA">
        <w:rPr>
          <w:sz w:val="24"/>
          <w:szCs w:val="24"/>
        </w:rPr>
        <w:t xml:space="preserve"> </w:t>
      </w:r>
      <w:r w:rsidR="00A350B8" w:rsidRPr="0020695D">
        <w:rPr>
          <w:sz w:val="24"/>
          <w:szCs w:val="24"/>
        </w:rPr>
        <w:t>cm</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K</w:t>
      </w:r>
      <w:r w:rsidR="00A350B8" w:rsidRPr="0020695D">
        <w:rPr>
          <w:sz w:val="24"/>
          <w:szCs w:val="24"/>
          <w:vertAlign w:val="superscript"/>
        </w:rPr>
        <w:t>-1</w:t>
      </w:r>
      <w:r w:rsidR="00C339FA">
        <w:rPr>
          <w:sz w:val="24"/>
          <w:szCs w:val="24"/>
          <w:vertAlign w:val="superscript"/>
        </w:rPr>
        <w:t xml:space="preserve"> </w:t>
      </w:r>
      <w:r w:rsidR="00A350B8" w:rsidRPr="0020695D">
        <w:rPr>
          <w:sz w:val="24"/>
          <w:szCs w:val="24"/>
        </w:rPr>
        <w:t>s</w:t>
      </w:r>
      <w:r w:rsidR="00A350B8" w:rsidRPr="0020695D">
        <w:rPr>
          <w:sz w:val="24"/>
          <w:szCs w:val="24"/>
          <w:vertAlign w:val="superscript"/>
        </w:rPr>
        <w:t>-0.5</w:t>
      </w:r>
      <w:r w:rsidRPr="00575AA0">
        <w:rPr>
          <w:sz w:val="24"/>
          <w:szCs w:val="24"/>
        </w:rPr>
        <w:t xml:space="preserve"> is consistent with our choice. The albedo varies from 0.15 (forested area according to the CM1 documentation) to 0.22,</w:t>
      </w:r>
      <w:r>
        <w:rPr>
          <w:sz w:val="24"/>
          <w:szCs w:val="24"/>
        </w:rPr>
        <w:t xml:space="preserve"> which is between 0.19 (grassland according to the CM1 documentation) and 0.25 (“barren or sparsely vegetated</w:t>
      </w:r>
      <w:r w:rsidR="004E19CC">
        <w:rPr>
          <w:sz w:val="24"/>
          <w:szCs w:val="24"/>
        </w:rPr>
        <w:t>”</w:t>
      </w:r>
      <w:r>
        <w:rPr>
          <w:sz w:val="24"/>
          <w:szCs w:val="24"/>
        </w:rPr>
        <w:t xml:space="preserve"> area according to the CM1 documentation). In addition to the modifications in the soil characteristics, the timestep used in the reference baroclinic jet run is 1</w:t>
      </w:r>
      <w:r w:rsidR="0096040E">
        <w:rPr>
          <w:sz w:val="24"/>
          <w:szCs w:val="24"/>
        </w:rPr>
        <w:t xml:space="preserve"> </w:t>
      </w:r>
      <w:r>
        <w:rPr>
          <w:sz w:val="24"/>
          <w:szCs w:val="24"/>
        </w:rPr>
        <w:t xml:space="preserve">s. Using the same timestep as in the barotropic runs causes </w:t>
      </w:r>
      <w:r>
        <w:rPr>
          <w:sz w:val="24"/>
          <w:szCs w:val="24"/>
        </w:rPr>
        <w:lastRenderedPageBreak/>
        <w:t xml:space="preserve">instabilities to form early in the simulation. This simulation is not extended for as long as the reference </w:t>
      </w:r>
      <w:proofErr w:type="spellStart"/>
      <w:r>
        <w:rPr>
          <w:sz w:val="24"/>
          <w:szCs w:val="24"/>
        </w:rPr>
        <w:t>Blackadar</w:t>
      </w:r>
      <w:proofErr w:type="spellEnd"/>
      <w:r>
        <w:rPr>
          <w:sz w:val="24"/>
          <w:szCs w:val="24"/>
        </w:rPr>
        <w:t xml:space="preserve"> run because convection develops in the beginning of the fifth day and causes major disruptions in the flow.</w:t>
      </w:r>
    </w:p>
    <w:p w14:paraId="5F25E373" w14:textId="70244047" w:rsidR="00E11AD7" w:rsidRDefault="00E11AD7" w:rsidP="00E11AD7">
      <w:pPr>
        <w:rPr>
          <w:sz w:val="24"/>
          <w:szCs w:val="24"/>
        </w:rPr>
      </w:pPr>
      <w:r>
        <w:rPr>
          <w:sz w:val="24"/>
          <w:szCs w:val="24"/>
        </w:rPr>
        <w:t xml:space="preserve">The drier soil towards the center of the domain and consequent lack of evaporative cooling leads to the formation of a warm tongue </w:t>
      </w:r>
      <w:proofErr w:type="gramStart"/>
      <w:r>
        <w:rPr>
          <w:sz w:val="24"/>
          <w:szCs w:val="24"/>
        </w:rPr>
        <w:t>similar to</w:t>
      </w:r>
      <w:proofErr w:type="gramEnd"/>
      <w:r>
        <w:rPr>
          <w:sz w:val="24"/>
          <w:szCs w:val="24"/>
        </w:rPr>
        <w:t xml:space="preserve"> the one </w:t>
      </w:r>
      <w:r w:rsidRPr="002A3087">
        <w:rPr>
          <w:sz w:val="24"/>
          <w:szCs w:val="24"/>
        </w:rPr>
        <w:t>in figure 5 of</w:t>
      </w:r>
      <w:r>
        <w:rPr>
          <w:sz w:val="24"/>
          <w:szCs w:val="24"/>
        </w:rPr>
        <w:t xml:space="preserve"> </w:t>
      </w:r>
      <w:r w:rsidRPr="002A3087">
        <w:rPr>
          <w:sz w:val="24"/>
          <w:szCs w:val="24"/>
        </w:rPr>
        <w:t xml:space="preserve">S18 (figure </w:t>
      </w:r>
      <w:r w:rsidR="00CC38D4" w:rsidRPr="002A3087">
        <w:rPr>
          <w:sz w:val="24"/>
          <w:szCs w:val="24"/>
        </w:rPr>
        <w:t>22</w:t>
      </w:r>
      <w:r w:rsidRPr="002A3087">
        <w:rPr>
          <w:sz w:val="24"/>
          <w:szCs w:val="24"/>
        </w:rPr>
        <w:t>). This</w:t>
      </w:r>
      <w:r>
        <w:rPr>
          <w:sz w:val="24"/>
          <w:szCs w:val="24"/>
        </w:rPr>
        <w:t xml:space="preserve"> warm tongue is periodic only because of the use of periodic boundaries, but there are large</w:t>
      </w:r>
      <w:r w:rsidR="003247D8">
        <w:rPr>
          <w:sz w:val="24"/>
          <w:szCs w:val="24"/>
        </w:rPr>
        <w:t xml:space="preserve"> </w:t>
      </w:r>
      <w:r>
        <w:rPr>
          <w:sz w:val="24"/>
          <w:szCs w:val="24"/>
        </w:rPr>
        <w:t xml:space="preserve">buffer zones between the baroclinic zones. Given the large extent of the domain compared to the region occupied by the buoyancy perturbation in the center, most of the boundary layer is unaffected by the circulations generated by the buoyancy maximum in the center. Therefore, a Blackdar type </w:t>
      </w:r>
      <w:r w:rsidRPr="009143B4">
        <w:rPr>
          <w:sz w:val="24"/>
          <w:szCs w:val="24"/>
        </w:rPr>
        <w:t>jet almost identical to the one in</w:t>
      </w:r>
      <w:r>
        <w:rPr>
          <w:sz w:val="24"/>
          <w:szCs w:val="24"/>
        </w:rPr>
        <w:t xml:space="preserve"> the </w:t>
      </w:r>
      <w:proofErr w:type="spellStart"/>
      <w:r>
        <w:rPr>
          <w:sz w:val="24"/>
          <w:szCs w:val="24"/>
        </w:rPr>
        <w:t>Blackadar</w:t>
      </w:r>
      <w:proofErr w:type="spellEnd"/>
      <w:r>
        <w:rPr>
          <w:sz w:val="24"/>
          <w:szCs w:val="24"/>
        </w:rPr>
        <w:t xml:space="preserve"> reference run develops in the area unaffected by the buoyancy gradient. However, in the areas with a buoyancy gradient, an additional pressure gradient force </w:t>
      </w:r>
      <w:r w:rsidR="00E82E0F">
        <w:rPr>
          <w:sz w:val="24"/>
          <w:szCs w:val="24"/>
        </w:rPr>
        <w:t xml:space="preserve">(related hydrostatically to the horizontal buoyancy gradient) </w:t>
      </w:r>
      <w:r>
        <w:rPr>
          <w:sz w:val="24"/>
          <w:szCs w:val="24"/>
        </w:rPr>
        <w:t>is generated (apart from the initial one that creates the 10</w:t>
      </w:r>
      <w:r w:rsidR="000B6E84">
        <w:rPr>
          <w:sz w:val="24"/>
          <w:szCs w:val="24"/>
        </w:rPr>
        <w:t xml:space="preserve"> </w:t>
      </w:r>
      <w:r>
        <w:rPr>
          <w:sz w:val="24"/>
          <w:szCs w:val="24"/>
        </w:rPr>
        <w:t>m</w:t>
      </w:r>
      <w:r w:rsidR="000B6E84">
        <w:rPr>
          <w:sz w:val="24"/>
          <w:szCs w:val="24"/>
        </w:rPr>
        <w:t xml:space="preserve"> </w:t>
      </w:r>
      <w:r>
        <w:rPr>
          <w:sz w:val="24"/>
          <w:szCs w:val="24"/>
        </w:rPr>
        <w:t>s</w:t>
      </w:r>
      <w:r>
        <w:rPr>
          <w:sz w:val="24"/>
          <w:szCs w:val="24"/>
          <w:vertAlign w:val="superscript"/>
        </w:rPr>
        <w:t>-1</w:t>
      </w:r>
      <w:r>
        <w:rPr>
          <w:sz w:val="24"/>
          <w:szCs w:val="24"/>
        </w:rPr>
        <w:t xml:space="preserve"> </w:t>
      </w:r>
      <w:r w:rsidR="000B6E84">
        <w:rPr>
          <w:sz w:val="24"/>
          <w:szCs w:val="24"/>
        </w:rPr>
        <w:t>V</w:t>
      </w:r>
      <w:r>
        <w:rPr>
          <w:sz w:val="24"/>
          <w:szCs w:val="24"/>
        </w:rPr>
        <w:t xml:space="preserve"> wind), which creates additional circulations. To the right of the center of the warm tongue, the PFG generated by the buoyancy gradient enhances the background PGF, creating a much stronger southerly LLJ. </w:t>
      </w:r>
    </w:p>
    <w:p w14:paraId="4B939B4D" w14:textId="2EB95B22" w:rsidR="00E11AD7" w:rsidRDefault="00E11AD7" w:rsidP="00E11AD7">
      <w:pPr>
        <w:rPr>
          <w:sz w:val="24"/>
          <w:szCs w:val="24"/>
        </w:rPr>
      </w:pPr>
      <w:r w:rsidRPr="0066078D">
        <w:rPr>
          <w:sz w:val="24"/>
          <w:szCs w:val="24"/>
        </w:rPr>
        <w:t xml:space="preserve">The strength of the LLJ that develops to the right of the center of the warm tongue increases </w:t>
      </w:r>
      <w:r w:rsidR="00E87AEA" w:rsidRPr="0066078D">
        <w:rPr>
          <w:sz w:val="24"/>
          <w:szCs w:val="24"/>
        </w:rPr>
        <w:t>with each passing day,</w:t>
      </w:r>
      <w:r w:rsidRPr="0066078D">
        <w:rPr>
          <w:sz w:val="24"/>
          <w:szCs w:val="24"/>
        </w:rPr>
        <w:t xml:space="preserve"> reaching 18</w:t>
      </w:r>
      <w:r w:rsidR="00596585" w:rsidRPr="0066078D">
        <w:rPr>
          <w:sz w:val="24"/>
          <w:szCs w:val="24"/>
        </w:rPr>
        <w:t>.6</w:t>
      </w:r>
      <w:r w:rsidR="00F66FD8">
        <w:rPr>
          <w:sz w:val="24"/>
          <w:szCs w:val="24"/>
        </w:rPr>
        <w:t>0</w:t>
      </w:r>
      <w:r w:rsidR="0007032B">
        <w:rPr>
          <w:sz w:val="24"/>
          <w:szCs w:val="24"/>
        </w:rPr>
        <w:t xml:space="preserve"> </w:t>
      </w:r>
      <w:r w:rsidRPr="0066078D">
        <w:rPr>
          <w:sz w:val="24"/>
          <w:szCs w:val="24"/>
        </w:rPr>
        <w:t>m</w:t>
      </w:r>
      <w:r w:rsidR="0007032B">
        <w:rPr>
          <w:sz w:val="24"/>
          <w:szCs w:val="24"/>
        </w:rPr>
        <w:t xml:space="preserve"> </w:t>
      </w:r>
      <w:r w:rsidRPr="0066078D">
        <w:rPr>
          <w:sz w:val="24"/>
          <w:szCs w:val="24"/>
        </w:rPr>
        <w:t>s</w:t>
      </w:r>
      <w:r w:rsidRPr="0066078D">
        <w:rPr>
          <w:sz w:val="24"/>
          <w:szCs w:val="24"/>
          <w:vertAlign w:val="superscript"/>
        </w:rPr>
        <w:t>-1</w:t>
      </w:r>
      <w:r w:rsidRPr="0066078D">
        <w:rPr>
          <w:sz w:val="24"/>
          <w:szCs w:val="24"/>
        </w:rPr>
        <w:t xml:space="preserve"> in the</w:t>
      </w:r>
      <w:r w:rsidRPr="001B1809">
        <w:rPr>
          <w:sz w:val="24"/>
          <w:szCs w:val="24"/>
        </w:rPr>
        <w:t xml:space="preserve"> fifth day </w:t>
      </w:r>
      <w:r w:rsidRPr="00CC59DD">
        <w:rPr>
          <w:sz w:val="24"/>
          <w:szCs w:val="24"/>
        </w:rPr>
        <w:t xml:space="preserve">(figure </w:t>
      </w:r>
      <w:r w:rsidR="00E12163" w:rsidRPr="00CC59DD">
        <w:rPr>
          <w:sz w:val="24"/>
          <w:szCs w:val="24"/>
        </w:rPr>
        <w:t>23</w:t>
      </w:r>
      <w:r w:rsidRPr="00CC59DD">
        <w:rPr>
          <w:sz w:val="24"/>
          <w:szCs w:val="24"/>
        </w:rPr>
        <w:t>), which</w:t>
      </w:r>
      <w:r w:rsidRPr="001B1809">
        <w:rPr>
          <w:sz w:val="24"/>
          <w:szCs w:val="24"/>
        </w:rPr>
        <w:t xml:space="preserve"> is stronger than the reference </w:t>
      </w:r>
      <w:proofErr w:type="spellStart"/>
      <w:r w:rsidRPr="001B1809">
        <w:rPr>
          <w:sz w:val="24"/>
          <w:szCs w:val="24"/>
        </w:rPr>
        <w:t>Blackadar</w:t>
      </w:r>
      <w:proofErr w:type="spellEnd"/>
      <w:r w:rsidRPr="001B1809">
        <w:rPr>
          <w:sz w:val="24"/>
          <w:szCs w:val="24"/>
        </w:rPr>
        <w:t xml:space="preserve"> run. </w:t>
      </w:r>
      <w:r w:rsidR="003C2BDA">
        <w:rPr>
          <w:sz w:val="24"/>
          <w:szCs w:val="24"/>
        </w:rPr>
        <w:t xml:space="preserve">The LLJ </w:t>
      </w:r>
      <w:r w:rsidR="003C2BDA" w:rsidRPr="00084CCC">
        <w:rPr>
          <w:sz w:val="24"/>
          <w:szCs w:val="24"/>
        </w:rPr>
        <w:t>peaks at 0130 LST</w:t>
      </w:r>
      <w:r w:rsidR="003C2BDA">
        <w:rPr>
          <w:sz w:val="24"/>
          <w:szCs w:val="24"/>
        </w:rPr>
        <w:t xml:space="preserve">, which is about </w:t>
      </w:r>
      <w:r w:rsidR="00DD25DA">
        <w:rPr>
          <w:sz w:val="24"/>
          <w:szCs w:val="24"/>
        </w:rPr>
        <w:t>two</w:t>
      </w:r>
      <w:r w:rsidR="003C2BDA">
        <w:rPr>
          <w:sz w:val="24"/>
          <w:szCs w:val="24"/>
        </w:rPr>
        <w:t xml:space="preserve"> hour</w:t>
      </w:r>
      <w:r w:rsidR="00DD25DA">
        <w:rPr>
          <w:sz w:val="24"/>
          <w:szCs w:val="24"/>
        </w:rPr>
        <w:t>s</w:t>
      </w:r>
      <w:r w:rsidR="003C2BDA">
        <w:rPr>
          <w:sz w:val="24"/>
          <w:szCs w:val="24"/>
        </w:rPr>
        <w:t xml:space="preserve"> later than in the reference </w:t>
      </w:r>
      <w:proofErr w:type="spellStart"/>
      <w:r w:rsidR="003C2BDA">
        <w:rPr>
          <w:sz w:val="24"/>
          <w:szCs w:val="24"/>
        </w:rPr>
        <w:t>Blackadar</w:t>
      </w:r>
      <w:proofErr w:type="spellEnd"/>
      <w:r w:rsidR="003C2BDA">
        <w:rPr>
          <w:sz w:val="24"/>
          <w:szCs w:val="24"/>
        </w:rPr>
        <w:t xml:space="preserve"> jet run. </w:t>
      </w:r>
      <w:r w:rsidR="001B1809">
        <w:rPr>
          <w:sz w:val="24"/>
          <w:szCs w:val="24"/>
        </w:rPr>
        <w:t>The height of the maximum LLJ wind speed increas</w:t>
      </w:r>
      <w:r w:rsidR="00055948">
        <w:rPr>
          <w:sz w:val="24"/>
          <w:szCs w:val="24"/>
        </w:rPr>
        <w:t>es</w:t>
      </w:r>
      <w:r w:rsidR="001B1809">
        <w:rPr>
          <w:sz w:val="24"/>
          <w:szCs w:val="24"/>
        </w:rPr>
        <w:t xml:space="preserve"> with each passing day, which could be related to the growth of the boundary layer height with each passing day. </w:t>
      </w:r>
      <w:r w:rsidRPr="001B1809">
        <w:rPr>
          <w:sz w:val="24"/>
          <w:szCs w:val="24"/>
        </w:rPr>
        <w:t>The structure of the</w:t>
      </w:r>
      <w:r>
        <w:rPr>
          <w:sz w:val="24"/>
          <w:szCs w:val="24"/>
        </w:rPr>
        <w:t xml:space="preserve"> jet </w:t>
      </w:r>
      <w:r w:rsidRPr="00084CCC">
        <w:rPr>
          <w:sz w:val="24"/>
          <w:szCs w:val="24"/>
        </w:rPr>
        <w:t xml:space="preserve">in figure </w:t>
      </w:r>
      <w:r w:rsidR="001F3D4E" w:rsidRPr="00084CCC">
        <w:rPr>
          <w:sz w:val="24"/>
          <w:szCs w:val="24"/>
        </w:rPr>
        <w:t>23</w:t>
      </w:r>
      <w:r>
        <w:rPr>
          <w:sz w:val="24"/>
          <w:szCs w:val="24"/>
        </w:rPr>
        <w:t xml:space="preserve"> is different from the reference </w:t>
      </w:r>
      <w:proofErr w:type="spellStart"/>
      <w:r>
        <w:rPr>
          <w:sz w:val="24"/>
          <w:szCs w:val="24"/>
        </w:rPr>
        <w:t>Blackadar</w:t>
      </w:r>
      <w:proofErr w:type="spellEnd"/>
      <w:r>
        <w:rPr>
          <w:sz w:val="24"/>
          <w:szCs w:val="24"/>
        </w:rPr>
        <w:t xml:space="preserve"> run </w:t>
      </w:r>
      <w:r w:rsidRPr="00084CCC">
        <w:rPr>
          <w:sz w:val="24"/>
          <w:szCs w:val="24"/>
        </w:rPr>
        <w:t xml:space="preserve">(figure </w:t>
      </w:r>
      <w:r w:rsidR="009D7265" w:rsidRPr="00084CCC">
        <w:rPr>
          <w:sz w:val="24"/>
          <w:szCs w:val="24"/>
        </w:rPr>
        <w:t>4</w:t>
      </w:r>
      <w:r w:rsidRPr="00084CCC">
        <w:rPr>
          <w:sz w:val="24"/>
          <w:szCs w:val="24"/>
        </w:rPr>
        <w:t>);</w:t>
      </w:r>
      <w:r>
        <w:rPr>
          <w:sz w:val="24"/>
          <w:szCs w:val="24"/>
        </w:rPr>
        <w:t xml:space="preserve"> there is a more defined peak at low levels instead of a uniform LLJ wind speed profile with height. What causes the more defined peak at low levels is the perturbation pressure gradient force created by the buoyancy gradient. The perturbation PGF is stronger at low levels, which creates a </w:t>
      </w:r>
      <w:r w:rsidR="002C2920">
        <w:rPr>
          <w:rFonts w:cstheme="minorHAnsi"/>
          <w:sz w:val="24"/>
          <w:szCs w:val="24"/>
        </w:rPr>
        <w:t>U</w:t>
      </w:r>
      <w:r>
        <w:rPr>
          <w:sz w:val="24"/>
          <w:szCs w:val="24"/>
        </w:rPr>
        <w:t xml:space="preserve"> wind profile that increases almost linearly with height within the lowest 3 </w:t>
      </w:r>
      <w:r w:rsidRPr="009E6E75">
        <w:rPr>
          <w:sz w:val="24"/>
          <w:szCs w:val="24"/>
        </w:rPr>
        <w:t xml:space="preserve">kilometers (figure </w:t>
      </w:r>
      <w:r w:rsidR="00BA4423" w:rsidRPr="009E6E75">
        <w:rPr>
          <w:sz w:val="24"/>
          <w:szCs w:val="24"/>
        </w:rPr>
        <w:t>24</w:t>
      </w:r>
      <w:r w:rsidRPr="009E6E75">
        <w:rPr>
          <w:sz w:val="24"/>
          <w:szCs w:val="24"/>
        </w:rPr>
        <w:t>).</w:t>
      </w:r>
      <w:r>
        <w:rPr>
          <w:sz w:val="24"/>
          <w:szCs w:val="24"/>
        </w:rPr>
        <w:t xml:space="preserve"> Closer to the surface, friction slow</w:t>
      </w:r>
      <w:r w:rsidR="008A7293">
        <w:rPr>
          <w:sz w:val="24"/>
          <w:szCs w:val="24"/>
        </w:rPr>
        <w:t>s</w:t>
      </w:r>
      <w:r>
        <w:rPr>
          <w:sz w:val="24"/>
          <w:szCs w:val="24"/>
        </w:rPr>
        <w:t xml:space="preserve"> down the </w:t>
      </w:r>
      <w:r w:rsidR="002C2920">
        <w:rPr>
          <w:rFonts w:cstheme="minorHAnsi"/>
          <w:sz w:val="24"/>
          <w:szCs w:val="24"/>
        </w:rPr>
        <w:t>U</w:t>
      </w:r>
      <w:r>
        <w:rPr>
          <w:sz w:val="24"/>
          <w:szCs w:val="24"/>
        </w:rPr>
        <w:t xml:space="preserve"> wind again, which creates a peak at low levels (otherwise the </w:t>
      </w:r>
      <w:r w:rsidR="002C2920">
        <w:rPr>
          <w:rFonts w:cstheme="minorHAnsi"/>
          <w:sz w:val="24"/>
          <w:szCs w:val="24"/>
        </w:rPr>
        <w:t>U</w:t>
      </w:r>
      <w:r>
        <w:rPr>
          <w:sz w:val="24"/>
          <w:szCs w:val="24"/>
        </w:rPr>
        <w:t xml:space="preserve"> wind would just </w:t>
      </w:r>
      <w:r w:rsidR="0008543E">
        <w:rPr>
          <w:sz w:val="24"/>
          <w:szCs w:val="24"/>
        </w:rPr>
        <w:t xml:space="preserve">keep </w:t>
      </w:r>
      <w:r>
        <w:rPr>
          <w:sz w:val="24"/>
          <w:szCs w:val="24"/>
        </w:rPr>
        <w:t>decreas</w:t>
      </w:r>
      <w:r w:rsidR="0008543E">
        <w:rPr>
          <w:sz w:val="24"/>
          <w:szCs w:val="24"/>
        </w:rPr>
        <w:t>ing</w:t>
      </w:r>
      <w:r>
        <w:rPr>
          <w:sz w:val="24"/>
          <w:szCs w:val="24"/>
        </w:rPr>
        <w:t xml:space="preserve"> all the way to the surface). The peak in the U also helps to generate a peak in the </w:t>
      </w:r>
      <w:r w:rsidR="000F5338">
        <w:rPr>
          <w:rFonts w:eastAsiaTheme="minorEastAsia" w:cstheme="minorHAnsi"/>
          <w:sz w:val="24"/>
          <w:szCs w:val="24"/>
        </w:rPr>
        <w:t>V</w:t>
      </w:r>
      <w:r>
        <w:rPr>
          <w:sz w:val="24"/>
          <w:szCs w:val="24"/>
        </w:rPr>
        <w:t xml:space="preserve"> wind profile through the Coriolis force (notice how the “Coriolis minus base PGF” curve in the bottom right panel of </w:t>
      </w:r>
      <w:r w:rsidRPr="000841E3">
        <w:rPr>
          <w:sz w:val="24"/>
          <w:szCs w:val="24"/>
        </w:rPr>
        <w:t xml:space="preserve">figure </w:t>
      </w:r>
      <w:r w:rsidR="00E4407F" w:rsidRPr="000841E3">
        <w:rPr>
          <w:sz w:val="24"/>
          <w:szCs w:val="24"/>
        </w:rPr>
        <w:t>24</w:t>
      </w:r>
      <w:r w:rsidRPr="000841E3">
        <w:rPr>
          <w:sz w:val="24"/>
          <w:szCs w:val="24"/>
        </w:rPr>
        <w:t xml:space="preserve"> shapes the</w:t>
      </w:r>
      <w:r>
        <w:rPr>
          <w:sz w:val="24"/>
          <w:szCs w:val="24"/>
        </w:rPr>
        <w:t xml:space="preserve"> </w:t>
      </w:r>
      <w:r w:rsidR="000F5338">
        <w:rPr>
          <w:rFonts w:eastAsiaTheme="minorEastAsia" w:cstheme="minorHAnsi"/>
          <w:sz w:val="24"/>
          <w:szCs w:val="24"/>
        </w:rPr>
        <w:t>V</w:t>
      </w:r>
      <w:r>
        <w:rPr>
          <w:sz w:val="24"/>
          <w:szCs w:val="24"/>
        </w:rPr>
        <w:t xml:space="preserve"> wind profile</w:t>
      </w:r>
      <w:r w:rsidRPr="00EE2C99">
        <w:rPr>
          <w:sz w:val="24"/>
          <w:szCs w:val="24"/>
        </w:rPr>
        <w:t>). As a result, there will also be a peak in the wind speed profile.</w:t>
      </w:r>
      <w:r>
        <w:rPr>
          <w:sz w:val="24"/>
          <w:szCs w:val="24"/>
        </w:rPr>
        <w:t xml:space="preserve"> </w:t>
      </w:r>
    </w:p>
    <w:p w14:paraId="78B9C1B8" w14:textId="2D0FAAE6" w:rsidR="00E11AD7" w:rsidRDefault="00E11AD7" w:rsidP="00E11AD7">
      <w:pPr>
        <w:rPr>
          <w:sz w:val="24"/>
          <w:szCs w:val="24"/>
        </w:rPr>
      </w:pPr>
      <w:r>
        <w:rPr>
          <w:sz w:val="24"/>
          <w:szCs w:val="24"/>
        </w:rPr>
        <w:t xml:space="preserve">An ascent/descent zone </w:t>
      </w:r>
      <w:proofErr w:type="gramStart"/>
      <w:r>
        <w:rPr>
          <w:sz w:val="24"/>
          <w:szCs w:val="24"/>
        </w:rPr>
        <w:t xml:space="preserve">similar </w:t>
      </w:r>
      <w:r w:rsidRPr="00C66A8E">
        <w:rPr>
          <w:sz w:val="24"/>
          <w:szCs w:val="24"/>
        </w:rPr>
        <w:t>to</w:t>
      </w:r>
      <w:proofErr w:type="gramEnd"/>
      <w:r w:rsidRPr="00C66A8E">
        <w:rPr>
          <w:sz w:val="24"/>
          <w:szCs w:val="24"/>
        </w:rPr>
        <w:t xml:space="preserve"> figure 6 of</w:t>
      </w:r>
      <w:r>
        <w:rPr>
          <w:sz w:val="24"/>
          <w:szCs w:val="24"/>
        </w:rPr>
        <w:t xml:space="preserve"> S18 develops in the center of the domain and the intensity of the ascent and descent phases increases during each day, as the buoyancy maximum in the center grows in intensity and the buoyancy gradient intensifies. Peak </w:t>
      </w:r>
      <w:r w:rsidR="000F5338">
        <w:rPr>
          <w:sz w:val="24"/>
          <w:szCs w:val="24"/>
        </w:rPr>
        <w:t>W</w:t>
      </w:r>
      <w:r>
        <w:rPr>
          <w:sz w:val="24"/>
          <w:szCs w:val="24"/>
        </w:rPr>
        <w:t xml:space="preserve"> velocities reach up to 3.6</w:t>
      </w:r>
      <w:r w:rsidR="0007032B">
        <w:rPr>
          <w:sz w:val="24"/>
          <w:szCs w:val="24"/>
        </w:rPr>
        <w:t xml:space="preserve"> </w:t>
      </w:r>
      <w:r>
        <w:rPr>
          <w:sz w:val="24"/>
          <w:szCs w:val="24"/>
        </w:rPr>
        <w:t>c</w:t>
      </w:r>
      <w:r w:rsidR="00E86064">
        <w:rPr>
          <w:sz w:val="24"/>
          <w:szCs w:val="24"/>
        </w:rPr>
        <w:t>m</w:t>
      </w:r>
      <w:r w:rsidR="0007032B">
        <w:rPr>
          <w:sz w:val="24"/>
          <w:szCs w:val="24"/>
        </w:rPr>
        <w:t xml:space="preserve"> </w:t>
      </w:r>
      <w:r w:rsidR="00E86064">
        <w:rPr>
          <w:sz w:val="24"/>
          <w:szCs w:val="24"/>
        </w:rPr>
        <w:t>s</w:t>
      </w:r>
      <w:r w:rsidR="00E86064">
        <w:rPr>
          <w:sz w:val="24"/>
          <w:szCs w:val="24"/>
          <w:vertAlign w:val="superscript"/>
        </w:rPr>
        <w:t>-1</w:t>
      </w:r>
      <w:r>
        <w:rPr>
          <w:sz w:val="24"/>
          <w:szCs w:val="24"/>
        </w:rPr>
        <w:t xml:space="preserve"> and the maximum upward parcel displacement in a 24-hour period is 980</w:t>
      </w:r>
      <w:r w:rsidR="0007032B">
        <w:rPr>
          <w:sz w:val="24"/>
          <w:szCs w:val="24"/>
        </w:rPr>
        <w:t xml:space="preserve"> </w:t>
      </w:r>
      <w:r>
        <w:rPr>
          <w:sz w:val="24"/>
          <w:szCs w:val="24"/>
        </w:rPr>
        <w:t>m for a parcel initially located 12</w:t>
      </w:r>
      <w:r w:rsidR="00EE76C7">
        <w:rPr>
          <w:sz w:val="24"/>
          <w:szCs w:val="24"/>
        </w:rPr>
        <w:t xml:space="preserve"> </w:t>
      </w:r>
      <w:r>
        <w:rPr>
          <w:sz w:val="24"/>
          <w:szCs w:val="24"/>
        </w:rPr>
        <w:t>km to the west of the center of the warm tongue and 1426</w:t>
      </w:r>
      <w:r w:rsidR="0007032B">
        <w:rPr>
          <w:sz w:val="24"/>
          <w:szCs w:val="24"/>
        </w:rPr>
        <w:t xml:space="preserve"> </w:t>
      </w:r>
      <w:r>
        <w:rPr>
          <w:sz w:val="24"/>
          <w:szCs w:val="24"/>
        </w:rPr>
        <w:t xml:space="preserve">m above the </w:t>
      </w:r>
      <w:r w:rsidRPr="00F322D9">
        <w:rPr>
          <w:sz w:val="24"/>
          <w:szCs w:val="24"/>
        </w:rPr>
        <w:t>ground, which is consistent with the S18 theory. This</w:t>
      </w:r>
      <w:r>
        <w:rPr>
          <w:sz w:val="24"/>
          <w:szCs w:val="24"/>
        </w:rPr>
        <w:t xml:space="preserve"> parcel starts ascending in the fourth day of the simulation at 1130 LST</w:t>
      </w:r>
      <w:r w:rsidR="003D6E64">
        <w:rPr>
          <w:sz w:val="24"/>
          <w:szCs w:val="24"/>
        </w:rPr>
        <w:t xml:space="preserve"> (which is when the parcel starts being tracked)</w:t>
      </w:r>
      <w:r>
        <w:rPr>
          <w:sz w:val="24"/>
          <w:szCs w:val="24"/>
        </w:rPr>
        <w:t xml:space="preserve"> and stops ascending at 0430 LST of the fifth day of the simulation</w:t>
      </w:r>
      <w:r w:rsidR="003D6E64">
        <w:rPr>
          <w:sz w:val="24"/>
          <w:szCs w:val="24"/>
        </w:rPr>
        <w:t xml:space="preserve"> (which is when the </w:t>
      </w:r>
      <w:r w:rsidR="003D6E64">
        <w:rPr>
          <w:sz w:val="24"/>
          <w:szCs w:val="24"/>
        </w:rPr>
        <w:lastRenderedPageBreak/>
        <w:t>parcel stops being tracked)</w:t>
      </w:r>
      <w:r>
        <w:rPr>
          <w:sz w:val="24"/>
          <w:szCs w:val="24"/>
        </w:rPr>
        <w:t>.</w:t>
      </w:r>
      <w:r w:rsidR="001676BB">
        <w:rPr>
          <w:sz w:val="24"/>
          <w:szCs w:val="24"/>
        </w:rPr>
        <w:t xml:space="preserve"> The ascent phase lasts around 16 hours, which is much longer than in S18. However, the S18 models only starts at sunset. After sunset, the ascent phase in this simulation lasts for about 8 hours while in S18 it lasts for </w:t>
      </w:r>
      <w:r w:rsidR="00711D96">
        <w:rPr>
          <w:sz w:val="24"/>
          <w:szCs w:val="24"/>
        </w:rPr>
        <w:t xml:space="preserve">approximately </w:t>
      </w:r>
      <w:r w:rsidR="001676BB">
        <w:rPr>
          <w:sz w:val="24"/>
          <w:szCs w:val="24"/>
        </w:rPr>
        <w:t xml:space="preserve">7 hours. </w:t>
      </w:r>
    </w:p>
    <w:p w14:paraId="0949AD81" w14:textId="3B006B3C" w:rsidR="00E11AD7" w:rsidRDefault="00E11AD7" w:rsidP="00E11AD7">
      <w:pPr>
        <w:rPr>
          <w:sz w:val="24"/>
          <w:szCs w:val="24"/>
        </w:rPr>
      </w:pPr>
      <w:r>
        <w:rPr>
          <w:sz w:val="24"/>
          <w:szCs w:val="24"/>
        </w:rPr>
        <w:t xml:space="preserve">The rising/sinking motion is associated with the convergence/divergence of the </w:t>
      </w:r>
      <w:r w:rsidR="00DB56CC">
        <w:rPr>
          <w:sz w:val="24"/>
          <w:szCs w:val="24"/>
        </w:rPr>
        <w:t>U</w:t>
      </w:r>
      <w:r>
        <w:rPr>
          <w:sz w:val="24"/>
          <w:szCs w:val="24"/>
        </w:rPr>
        <w:t xml:space="preserve"> wind in the center of the warm tongue; during the day, there is convergence in the center of the warm tongue since </w:t>
      </w:r>
      <w:r w:rsidRPr="00115B97">
        <w:rPr>
          <w:sz w:val="24"/>
          <w:szCs w:val="24"/>
        </w:rPr>
        <w:t xml:space="preserve">the perturbation </w:t>
      </w:r>
      <w:r w:rsidR="00C96EF2">
        <w:rPr>
          <w:sz w:val="24"/>
          <w:szCs w:val="24"/>
        </w:rPr>
        <w:t>PGF</w:t>
      </w:r>
      <w:r w:rsidRPr="00115B97">
        <w:rPr>
          <w:sz w:val="24"/>
          <w:szCs w:val="24"/>
        </w:rPr>
        <w:t xml:space="preserve"> generated by the buoyancy gradient points towards its </w:t>
      </w:r>
      <w:r w:rsidRPr="00E06D2C">
        <w:rPr>
          <w:sz w:val="24"/>
          <w:szCs w:val="24"/>
        </w:rPr>
        <w:t xml:space="preserve">center (figure </w:t>
      </w:r>
      <w:r w:rsidR="00E4407F" w:rsidRPr="00E06D2C">
        <w:rPr>
          <w:sz w:val="24"/>
          <w:szCs w:val="24"/>
        </w:rPr>
        <w:t>25</w:t>
      </w:r>
      <w:r w:rsidRPr="00E06D2C">
        <w:rPr>
          <w:sz w:val="24"/>
          <w:szCs w:val="24"/>
        </w:rPr>
        <w:t>).</w:t>
      </w:r>
      <w:r w:rsidRPr="00115B97">
        <w:rPr>
          <w:sz w:val="24"/>
          <w:szCs w:val="24"/>
        </w:rPr>
        <w:t xml:space="preserve"> However,</w:t>
      </w:r>
      <w:r>
        <w:rPr>
          <w:sz w:val="24"/>
          <w:szCs w:val="24"/>
        </w:rPr>
        <w:t xml:space="preserve"> turbulence (represented by the “</w:t>
      </w:r>
      <w:r w:rsidR="004333A2">
        <w:rPr>
          <w:sz w:val="24"/>
          <w:szCs w:val="24"/>
        </w:rPr>
        <w:t>PBL</w:t>
      </w:r>
      <w:r>
        <w:rPr>
          <w:sz w:val="24"/>
          <w:szCs w:val="24"/>
        </w:rPr>
        <w:t xml:space="preserve"> tendency term”) acts against the perturbation PGF (notice how the </w:t>
      </w:r>
      <w:r w:rsidR="00407571">
        <w:rPr>
          <w:sz w:val="24"/>
          <w:szCs w:val="24"/>
        </w:rPr>
        <w:t>“</w:t>
      </w:r>
      <w:r w:rsidR="004333A2">
        <w:rPr>
          <w:sz w:val="24"/>
          <w:szCs w:val="24"/>
        </w:rPr>
        <w:t>PBL</w:t>
      </w:r>
      <w:r w:rsidR="00407571">
        <w:rPr>
          <w:sz w:val="24"/>
          <w:szCs w:val="24"/>
        </w:rPr>
        <w:t xml:space="preserve"> tendency” curve</w:t>
      </w:r>
      <w:r>
        <w:rPr>
          <w:sz w:val="24"/>
          <w:szCs w:val="24"/>
        </w:rPr>
        <w:t xml:space="preserve"> in the bottom panels </w:t>
      </w:r>
      <w:r w:rsidRPr="00423177">
        <w:rPr>
          <w:sz w:val="24"/>
          <w:szCs w:val="24"/>
        </w:rPr>
        <w:t xml:space="preserve">of figure </w:t>
      </w:r>
      <w:r w:rsidR="00A932D0" w:rsidRPr="00423177">
        <w:rPr>
          <w:sz w:val="24"/>
          <w:szCs w:val="24"/>
        </w:rPr>
        <w:t>2</w:t>
      </w:r>
      <w:r w:rsidR="00E4407F" w:rsidRPr="00423177">
        <w:rPr>
          <w:sz w:val="24"/>
          <w:szCs w:val="24"/>
        </w:rPr>
        <w:t>5</w:t>
      </w:r>
      <w:r>
        <w:rPr>
          <w:sz w:val="24"/>
          <w:szCs w:val="24"/>
        </w:rPr>
        <w:t xml:space="preserve"> opposes the perturbation PGF) which results in a</w:t>
      </w:r>
      <w:r w:rsidR="004F3026">
        <w:rPr>
          <w:sz w:val="24"/>
          <w:szCs w:val="24"/>
        </w:rPr>
        <w:t xml:space="preserve">n almost </w:t>
      </w:r>
      <w:r>
        <w:rPr>
          <w:sz w:val="24"/>
          <w:szCs w:val="24"/>
        </w:rPr>
        <w:t xml:space="preserve">well-mixed </w:t>
      </w:r>
      <w:r w:rsidR="00691E47">
        <w:rPr>
          <w:rFonts w:cstheme="minorHAnsi"/>
          <w:sz w:val="24"/>
          <w:szCs w:val="24"/>
        </w:rPr>
        <w:t>U</w:t>
      </w:r>
      <w:r>
        <w:rPr>
          <w:sz w:val="24"/>
          <w:szCs w:val="24"/>
        </w:rPr>
        <w:t xml:space="preserve"> wind profile in both sides of the warm tongue. Turbulence mixes the winds in the boundary layer and therefore promotes the formation of a</w:t>
      </w:r>
      <w:r w:rsidR="004F3026">
        <w:rPr>
          <w:sz w:val="24"/>
          <w:szCs w:val="24"/>
        </w:rPr>
        <w:t xml:space="preserve"> </w:t>
      </w:r>
      <w:r>
        <w:rPr>
          <w:sz w:val="24"/>
          <w:szCs w:val="24"/>
        </w:rPr>
        <w:t>uniform profile (which would not happen if the perturbation PGF were allowed to act freely).</w:t>
      </w:r>
      <w:r w:rsidR="004F3026">
        <w:rPr>
          <w:sz w:val="24"/>
          <w:szCs w:val="24"/>
        </w:rPr>
        <w:t xml:space="preserve"> The turbulence is capable of offsetting most</w:t>
      </w:r>
      <w:r w:rsidR="00ED2570">
        <w:rPr>
          <w:sz w:val="24"/>
          <w:szCs w:val="24"/>
        </w:rPr>
        <w:t xml:space="preserve"> of</w:t>
      </w:r>
      <w:r w:rsidR="004F3026">
        <w:rPr>
          <w:sz w:val="24"/>
          <w:szCs w:val="24"/>
        </w:rPr>
        <w:t xml:space="preserve"> the effects of the perturbation PGF</w:t>
      </w:r>
      <w:r w:rsidR="00ED2570">
        <w:rPr>
          <w:sz w:val="24"/>
          <w:szCs w:val="24"/>
        </w:rPr>
        <w:t>. However, it is incapable of creating a completely uniform wind profile, which results in the formation of weak ascent in the center of the domain for most of the afternoon.</w:t>
      </w:r>
      <w:r>
        <w:rPr>
          <w:sz w:val="24"/>
          <w:szCs w:val="24"/>
        </w:rPr>
        <w:t xml:space="preserve"> Once turbulence shuts down, the </w:t>
      </w:r>
      <w:r w:rsidR="00691E47">
        <w:rPr>
          <w:rFonts w:cstheme="minorHAnsi"/>
          <w:sz w:val="24"/>
          <w:szCs w:val="24"/>
        </w:rPr>
        <w:t>U</w:t>
      </w:r>
      <w:r>
        <w:rPr>
          <w:sz w:val="24"/>
          <w:szCs w:val="24"/>
        </w:rPr>
        <w:t xml:space="preserve"> wind </w:t>
      </w:r>
      <w:r w:rsidR="002D4F96">
        <w:rPr>
          <w:sz w:val="24"/>
          <w:szCs w:val="24"/>
        </w:rPr>
        <w:t>profile rapidly starts</w:t>
      </w:r>
      <w:r>
        <w:rPr>
          <w:sz w:val="24"/>
          <w:szCs w:val="24"/>
        </w:rPr>
        <w:t xml:space="preserve"> </w:t>
      </w:r>
      <w:r w:rsidR="002D4F96">
        <w:rPr>
          <w:sz w:val="24"/>
          <w:szCs w:val="24"/>
        </w:rPr>
        <w:t>evolving</w:t>
      </w:r>
      <w:r w:rsidR="00F34716">
        <w:rPr>
          <w:sz w:val="24"/>
          <w:szCs w:val="24"/>
        </w:rPr>
        <w:t xml:space="preserve"> </w:t>
      </w:r>
      <w:r>
        <w:rPr>
          <w:sz w:val="24"/>
          <w:szCs w:val="24"/>
        </w:rPr>
        <w:t xml:space="preserve">in accordance </w:t>
      </w:r>
      <w:r w:rsidR="00F34716">
        <w:rPr>
          <w:sz w:val="24"/>
          <w:szCs w:val="24"/>
        </w:rPr>
        <w:t>with</w:t>
      </w:r>
      <w:r>
        <w:rPr>
          <w:sz w:val="24"/>
          <w:szCs w:val="24"/>
        </w:rPr>
        <w:t xml:space="preserve"> the </w:t>
      </w:r>
      <w:r w:rsidRPr="000A6F3A">
        <w:rPr>
          <w:sz w:val="24"/>
          <w:szCs w:val="24"/>
        </w:rPr>
        <w:t xml:space="preserve">perturbation PGF and shifts into a configuration that is more convergent at low levels (figure </w:t>
      </w:r>
      <w:r w:rsidR="00A932D0" w:rsidRPr="000A6F3A">
        <w:rPr>
          <w:sz w:val="24"/>
          <w:szCs w:val="24"/>
        </w:rPr>
        <w:t>2</w:t>
      </w:r>
      <w:r w:rsidR="00E4407F" w:rsidRPr="000A6F3A">
        <w:rPr>
          <w:sz w:val="24"/>
          <w:szCs w:val="24"/>
        </w:rPr>
        <w:t>6</w:t>
      </w:r>
      <w:r w:rsidRPr="000A6F3A">
        <w:rPr>
          <w:sz w:val="24"/>
          <w:szCs w:val="24"/>
        </w:rPr>
        <w:t>), which</w:t>
      </w:r>
      <w:r>
        <w:rPr>
          <w:sz w:val="24"/>
          <w:szCs w:val="24"/>
        </w:rPr>
        <w:t xml:space="preserve"> is predicted by the S18 theory</w:t>
      </w:r>
      <w:r w:rsidRPr="00AB247D">
        <w:rPr>
          <w:sz w:val="24"/>
          <w:szCs w:val="24"/>
        </w:rPr>
        <w:t xml:space="preserve">. Figure </w:t>
      </w:r>
      <w:r w:rsidR="00A932D0" w:rsidRPr="00AB247D">
        <w:rPr>
          <w:sz w:val="24"/>
          <w:szCs w:val="24"/>
        </w:rPr>
        <w:t>2</w:t>
      </w:r>
      <w:r w:rsidR="003A5F2B" w:rsidRPr="00AB247D">
        <w:rPr>
          <w:sz w:val="24"/>
          <w:szCs w:val="24"/>
        </w:rPr>
        <w:t>6</w:t>
      </w:r>
      <w:r w:rsidRPr="00AB247D">
        <w:rPr>
          <w:sz w:val="24"/>
          <w:szCs w:val="24"/>
        </w:rPr>
        <w:t xml:space="preserve"> corresponds</w:t>
      </w:r>
      <w:r>
        <w:rPr>
          <w:sz w:val="24"/>
          <w:szCs w:val="24"/>
        </w:rPr>
        <w:t xml:space="preserve"> to the time of maximum convergence (divergence) in the lower (upper) parts of the boundary layer</w:t>
      </w:r>
      <w:r w:rsidR="001F05D6">
        <w:rPr>
          <w:sz w:val="24"/>
          <w:szCs w:val="24"/>
        </w:rPr>
        <w:t xml:space="preserve"> (2230</w:t>
      </w:r>
      <w:r w:rsidR="00FB62B5">
        <w:rPr>
          <w:sz w:val="24"/>
          <w:szCs w:val="24"/>
        </w:rPr>
        <w:t xml:space="preserve"> </w:t>
      </w:r>
      <w:r w:rsidR="001F05D6">
        <w:rPr>
          <w:sz w:val="24"/>
          <w:szCs w:val="24"/>
        </w:rPr>
        <w:t>LST)</w:t>
      </w:r>
      <w:r>
        <w:rPr>
          <w:sz w:val="24"/>
          <w:szCs w:val="24"/>
        </w:rPr>
        <w:t xml:space="preserve"> </w:t>
      </w:r>
      <w:proofErr w:type="gramStart"/>
      <w:r>
        <w:rPr>
          <w:sz w:val="24"/>
          <w:szCs w:val="24"/>
        </w:rPr>
        <w:t>and also</w:t>
      </w:r>
      <w:proofErr w:type="gramEnd"/>
      <w:r>
        <w:rPr>
          <w:sz w:val="24"/>
          <w:szCs w:val="24"/>
        </w:rPr>
        <w:t xml:space="preserve"> the time of peak vertical motion</w:t>
      </w:r>
      <w:r w:rsidR="00FB62B5">
        <w:rPr>
          <w:sz w:val="24"/>
          <w:szCs w:val="24"/>
        </w:rPr>
        <w:t xml:space="preserve"> (also 2230 LST)</w:t>
      </w:r>
      <w:r>
        <w:rPr>
          <w:sz w:val="24"/>
          <w:szCs w:val="24"/>
        </w:rPr>
        <w:t xml:space="preserve"> in the </w:t>
      </w:r>
      <w:r w:rsidR="00B00C17">
        <w:rPr>
          <w:sz w:val="24"/>
          <w:szCs w:val="24"/>
        </w:rPr>
        <w:t>fourth</w:t>
      </w:r>
      <w:r>
        <w:rPr>
          <w:sz w:val="24"/>
          <w:szCs w:val="24"/>
        </w:rPr>
        <w:t xml:space="preserve"> day of the simulation </w:t>
      </w:r>
      <w:r w:rsidRPr="00014FEA">
        <w:rPr>
          <w:sz w:val="24"/>
          <w:szCs w:val="24"/>
        </w:rPr>
        <w:t xml:space="preserve">(figure </w:t>
      </w:r>
      <w:r w:rsidR="00A932D0" w:rsidRPr="00014FEA">
        <w:rPr>
          <w:sz w:val="24"/>
          <w:szCs w:val="24"/>
        </w:rPr>
        <w:t>2</w:t>
      </w:r>
      <w:r w:rsidR="003A5F2B" w:rsidRPr="00014FEA">
        <w:rPr>
          <w:sz w:val="24"/>
          <w:szCs w:val="24"/>
        </w:rPr>
        <w:t>7</w:t>
      </w:r>
      <w:r w:rsidRPr="00014FEA">
        <w:rPr>
          <w:sz w:val="24"/>
          <w:szCs w:val="24"/>
        </w:rPr>
        <w:t>).</w:t>
      </w:r>
      <w:r w:rsidR="00D21AC0">
        <w:rPr>
          <w:sz w:val="24"/>
          <w:szCs w:val="24"/>
        </w:rPr>
        <w:t xml:space="preserve"> In the S18 model the peak rising motion occurs two and a half to three hours after sunset, while in this simulation the peak is two hours after sunset.</w:t>
      </w:r>
      <w:r>
        <w:rPr>
          <w:sz w:val="24"/>
          <w:szCs w:val="24"/>
        </w:rPr>
        <w:t xml:space="preserve"> Eventually, the rising motion gets replaced by the sinking motion (not shown) as the nocturnal oscillation of the LLJ winds evolves during the night. This occurs because the perturbation PGF remains mostly unaltered during the night, but the Coriolis force changes, which drives the nocturnal oscillation that starts with the shutdown of </w:t>
      </w:r>
      <w:r w:rsidRPr="00121C87">
        <w:rPr>
          <w:sz w:val="24"/>
          <w:szCs w:val="24"/>
        </w:rPr>
        <w:t>turbulence. In figure</w:t>
      </w:r>
      <w:r w:rsidR="00C55FFB" w:rsidRPr="00121C87">
        <w:rPr>
          <w:sz w:val="24"/>
          <w:szCs w:val="24"/>
        </w:rPr>
        <w:t xml:space="preserve"> 27</w:t>
      </w:r>
      <w:r w:rsidRPr="00121C87">
        <w:rPr>
          <w:sz w:val="24"/>
          <w:szCs w:val="24"/>
        </w:rPr>
        <w:t>, the</w:t>
      </w:r>
      <w:r>
        <w:rPr>
          <w:sz w:val="24"/>
          <w:szCs w:val="24"/>
        </w:rPr>
        <w:t xml:space="preserve"> positive vertical motion is slightly shifted to the west because the average </w:t>
      </w:r>
      <w:r w:rsidR="00691E47">
        <w:rPr>
          <w:rFonts w:cstheme="minorHAnsi"/>
          <w:sz w:val="24"/>
          <w:szCs w:val="24"/>
        </w:rPr>
        <w:t>U</w:t>
      </w:r>
      <w:r>
        <w:rPr>
          <w:sz w:val="24"/>
          <w:szCs w:val="24"/>
        </w:rPr>
        <w:t xml:space="preserve"> wind is negative (large scale PGF points to the west).</w:t>
      </w:r>
    </w:p>
    <w:p w14:paraId="6A91D280" w14:textId="24EBE4DE" w:rsidR="00E11AD7" w:rsidRDefault="00E11AD7" w:rsidP="00DB56CC">
      <w:pPr>
        <w:spacing w:line="240" w:lineRule="auto"/>
        <w:rPr>
          <w:sz w:val="24"/>
          <w:szCs w:val="24"/>
        </w:rPr>
      </w:pPr>
      <w:r>
        <w:rPr>
          <w:sz w:val="24"/>
          <w:szCs w:val="24"/>
        </w:rPr>
        <w:t xml:space="preserve">The gravity wave response predicted by the S18 theory is present in this run in the form of the rising/sinking motion that develops in the center of the warm tongue in the boundary layer. The gravity waves originate in the center of the domain and </w:t>
      </w:r>
      <w:r w:rsidRPr="00B20324">
        <w:rPr>
          <w:sz w:val="24"/>
          <w:szCs w:val="24"/>
        </w:rPr>
        <w:t xml:space="preserve">can be seen as a series of descending phase fronts above the boundary </w:t>
      </w:r>
      <w:r w:rsidRPr="00ED2F87">
        <w:rPr>
          <w:sz w:val="24"/>
          <w:szCs w:val="24"/>
        </w:rPr>
        <w:t xml:space="preserve">layer (figure </w:t>
      </w:r>
      <w:r w:rsidR="00100086" w:rsidRPr="00ED2F87">
        <w:rPr>
          <w:sz w:val="24"/>
          <w:szCs w:val="24"/>
        </w:rPr>
        <w:t>2</w:t>
      </w:r>
      <w:r w:rsidR="003B55FA" w:rsidRPr="00ED2F87">
        <w:rPr>
          <w:sz w:val="24"/>
          <w:szCs w:val="24"/>
        </w:rPr>
        <w:t>8</w:t>
      </w:r>
      <w:r w:rsidRPr="00ED2F87">
        <w:rPr>
          <w:sz w:val="24"/>
          <w:szCs w:val="24"/>
        </w:rPr>
        <w:t>). They</w:t>
      </w:r>
      <w:r>
        <w:rPr>
          <w:sz w:val="24"/>
          <w:szCs w:val="24"/>
        </w:rPr>
        <w:t xml:space="preserve"> form as the air in the center of the positive vertical motion core hits the stably stratified </w:t>
      </w:r>
      <w:proofErr w:type="gramStart"/>
      <w:r w:rsidR="00704E4F">
        <w:rPr>
          <w:sz w:val="24"/>
          <w:szCs w:val="24"/>
        </w:rPr>
        <w:t>free-atmosphere</w:t>
      </w:r>
      <w:proofErr w:type="gramEnd"/>
      <w:r w:rsidR="00704E4F">
        <w:rPr>
          <w:sz w:val="24"/>
          <w:szCs w:val="24"/>
        </w:rPr>
        <w:t xml:space="preserve"> above </w:t>
      </w:r>
      <w:r>
        <w:rPr>
          <w:sz w:val="24"/>
          <w:szCs w:val="24"/>
        </w:rPr>
        <w:t xml:space="preserve">the boundary layer. </w:t>
      </w:r>
    </w:p>
    <w:p w14:paraId="3E2ECED5" w14:textId="5F73A22D" w:rsidR="00E11AD7" w:rsidRDefault="00E11AD7" w:rsidP="00E11AD7">
      <w:pPr>
        <w:rPr>
          <w:sz w:val="24"/>
          <w:szCs w:val="24"/>
        </w:rPr>
      </w:pPr>
      <w:r>
        <w:rPr>
          <w:sz w:val="24"/>
          <w:szCs w:val="24"/>
        </w:rPr>
        <w:t xml:space="preserve">In S18, the </w:t>
      </w:r>
      <w:r w:rsidR="0056009B">
        <w:rPr>
          <w:sz w:val="24"/>
          <w:szCs w:val="24"/>
        </w:rPr>
        <w:t xml:space="preserve">pattern of </w:t>
      </w:r>
      <w:r>
        <w:rPr>
          <w:sz w:val="24"/>
          <w:szCs w:val="24"/>
        </w:rPr>
        <w:t xml:space="preserve">rising motion that develops in the center of the warm tongue descends with time and eventually gets replaced by sinking motion, which also happens in this </w:t>
      </w:r>
      <w:r w:rsidRPr="00032CB3">
        <w:rPr>
          <w:sz w:val="24"/>
          <w:szCs w:val="24"/>
        </w:rPr>
        <w:t xml:space="preserve">run. Figure </w:t>
      </w:r>
      <w:r w:rsidR="00614599" w:rsidRPr="00032CB3">
        <w:rPr>
          <w:sz w:val="24"/>
          <w:szCs w:val="24"/>
        </w:rPr>
        <w:t>2</w:t>
      </w:r>
      <w:r w:rsidR="003B55FA" w:rsidRPr="00032CB3">
        <w:rPr>
          <w:sz w:val="24"/>
          <w:szCs w:val="24"/>
        </w:rPr>
        <w:t>9</w:t>
      </w:r>
      <w:r w:rsidRPr="00032CB3">
        <w:rPr>
          <w:sz w:val="24"/>
          <w:szCs w:val="24"/>
        </w:rPr>
        <w:t xml:space="preserve"> shows the he</w:t>
      </w:r>
      <w:r>
        <w:rPr>
          <w:sz w:val="24"/>
          <w:szCs w:val="24"/>
        </w:rPr>
        <w:t xml:space="preserve">ight of the maximum value of </w:t>
      </w:r>
      <w:r w:rsidR="00203B45">
        <w:rPr>
          <w:sz w:val="24"/>
          <w:szCs w:val="24"/>
        </w:rPr>
        <w:t>W</w:t>
      </w:r>
      <w:r>
        <w:rPr>
          <w:sz w:val="24"/>
          <w:szCs w:val="24"/>
        </w:rPr>
        <w:t xml:space="preserve"> in the lowest 4000</w:t>
      </w:r>
      <w:r w:rsidR="0007032B">
        <w:rPr>
          <w:sz w:val="24"/>
          <w:szCs w:val="24"/>
        </w:rPr>
        <w:t xml:space="preserve"> </w:t>
      </w:r>
      <w:r>
        <w:rPr>
          <w:sz w:val="24"/>
          <w:szCs w:val="24"/>
        </w:rPr>
        <w:t xml:space="preserve">m of the domain for every hour. During the </w:t>
      </w:r>
      <w:r w:rsidR="00AD461B">
        <w:rPr>
          <w:sz w:val="24"/>
          <w:szCs w:val="24"/>
        </w:rPr>
        <w:t xml:space="preserve">strongest part of the </w:t>
      </w:r>
      <w:r>
        <w:rPr>
          <w:sz w:val="24"/>
          <w:szCs w:val="24"/>
        </w:rPr>
        <w:t>ascent phase in the warm tongue (from around 1730</w:t>
      </w:r>
      <w:r w:rsidR="008317BA">
        <w:rPr>
          <w:sz w:val="24"/>
          <w:szCs w:val="24"/>
        </w:rPr>
        <w:t xml:space="preserve"> </w:t>
      </w:r>
      <w:r>
        <w:rPr>
          <w:sz w:val="24"/>
          <w:szCs w:val="24"/>
        </w:rPr>
        <w:t>LST to 0330</w:t>
      </w:r>
      <w:r w:rsidR="008317BA">
        <w:rPr>
          <w:sz w:val="24"/>
          <w:szCs w:val="24"/>
        </w:rPr>
        <w:t xml:space="preserve"> </w:t>
      </w:r>
      <w:r>
        <w:rPr>
          <w:sz w:val="24"/>
          <w:szCs w:val="24"/>
        </w:rPr>
        <w:t>LST), the maximum vertical motion in the domain is located close to the center of the warm tongue. During this period (especially between 2030</w:t>
      </w:r>
      <w:r w:rsidR="008317BA">
        <w:rPr>
          <w:sz w:val="24"/>
          <w:szCs w:val="24"/>
        </w:rPr>
        <w:t xml:space="preserve"> </w:t>
      </w:r>
      <w:r>
        <w:rPr>
          <w:sz w:val="24"/>
          <w:szCs w:val="24"/>
        </w:rPr>
        <w:t>LST of day 4 and 0030</w:t>
      </w:r>
      <w:r w:rsidR="008317BA">
        <w:rPr>
          <w:sz w:val="24"/>
          <w:szCs w:val="24"/>
        </w:rPr>
        <w:t xml:space="preserve"> </w:t>
      </w:r>
      <w:r>
        <w:rPr>
          <w:sz w:val="24"/>
          <w:szCs w:val="24"/>
        </w:rPr>
        <w:t xml:space="preserve">LST of day 5) the vertical motion center descends with time, </w:t>
      </w:r>
      <w:proofErr w:type="gramStart"/>
      <w:r>
        <w:rPr>
          <w:sz w:val="24"/>
          <w:szCs w:val="24"/>
        </w:rPr>
        <w:t>similar to</w:t>
      </w:r>
      <w:proofErr w:type="gramEnd"/>
      <w:r>
        <w:rPr>
          <w:sz w:val="24"/>
          <w:szCs w:val="24"/>
        </w:rPr>
        <w:t xml:space="preserve"> what happens in S18. </w:t>
      </w:r>
    </w:p>
    <w:p w14:paraId="2EB02311" w14:textId="27B448D5" w:rsidR="00454A6E" w:rsidRPr="00454A6E" w:rsidRDefault="00454A6E" w:rsidP="00454A6E">
      <w:pPr>
        <w:spacing w:line="240" w:lineRule="auto"/>
        <w:rPr>
          <w:rFonts w:ascii="Times New Roman" w:eastAsia="Times New Roman" w:hAnsi="Times New Roman" w:cs="Times New Roman"/>
          <w:sz w:val="24"/>
          <w:szCs w:val="24"/>
        </w:rPr>
      </w:pPr>
      <w:r w:rsidRPr="00DB56CC">
        <w:rPr>
          <w:rFonts w:ascii="Calibri" w:eastAsia="Times New Roman" w:hAnsi="Calibri" w:cs="Calibri"/>
          <w:color w:val="000000"/>
          <w:sz w:val="24"/>
          <w:szCs w:val="24"/>
        </w:rPr>
        <w:lastRenderedPageBreak/>
        <w:t xml:space="preserve">The </w:t>
      </w:r>
      <w:r>
        <w:rPr>
          <w:rFonts w:ascii="Calibri" w:eastAsia="Times New Roman" w:hAnsi="Calibri" w:cs="Calibri"/>
          <w:color w:val="000000"/>
          <w:sz w:val="24"/>
          <w:szCs w:val="24"/>
        </w:rPr>
        <w:t xml:space="preserve">S16 </w:t>
      </w:r>
      <w:r w:rsidRPr="00DB56CC">
        <w:rPr>
          <w:rFonts w:ascii="Calibri" w:eastAsia="Times New Roman" w:hAnsi="Calibri" w:cs="Calibri"/>
          <w:color w:val="000000"/>
          <w:sz w:val="24"/>
          <w:szCs w:val="24"/>
        </w:rPr>
        <w:t>analytical study has shown that a peak in the westerly winds occurs above the southerly jet and that this westerly jet descends with time during the night. A westerly jet has also been subsequently found in observational studies (Smith et al. 2019</w:t>
      </w:r>
      <w:r>
        <w:rPr>
          <w:rFonts w:ascii="Calibri" w:eastAsia="Times New Roman" w:hAnsi="Calibri" w:cs="Calibri"/>
          <w:color w:val="000000"/>
          <w:sz w:val="24"/>
          <w:szCs w:val="24"/>
        </w:rPr>
        <w:t>,</w:t>
      </w:r>
      <w:r w:rsidRPr="00DB56CC">
        <w:rPr>
          <w:rFonts w:ascii="Calibri" w:eastAsia="Times New Roman" w:hAnsi="Calibri" w:cs="Calibri"/>
          <w:color w:val="000000"/>
          <w:sz w:val="24"/>
          <w:szCs w:val="24"/>
        </w:rPr>
        <w:t xml:space="preserve"> Parsons et al. 2019). </w:t>
      </w:r>
      <w:r w:rsidR="00C4081D">
        <w:rPr>
          <w:rFonts w:ascii="Calibri" w:eastAsia="Times New Roman" w:hAnsi="Calibri" w:cs="Calibri"/>
          <w:color w:val="000000"/>
          <w:sz w:val="24"/>
          <w:szCs w:val="24"/>
        </w:rPr>
        <w:t>There is</w:t>
      </w:r>
      <w:r w:rsidRPr="00DB56CC">
        <w:rPr>
          <w:rFonts w:ascii="Calibri" w:eastAsia="Times New Roman" w:hAnsi="Calibri" w:cs="Calibri"/>
          <w:color w:val="000000"/>
          <w:sz w:val="24"/>
          <w:szCs w:val="24"/>
        </w:rPr>
        <w:t xml:space="preserve"> a maximum in the westerly </w:t>
      </w:r>
      <w:r w:rsidRPr="0003290A">
        <w:rPr>
          <w:rFonts w:ascii="Calibri" w:eastAsia="Times New Roman" w:hAnsi="Calibri" w:cs="Calibri"/>
          <w:color w:val="000000"/>
          <w:sz w:val="24"/>
          <w:szCs w:val="24"/>
        </w:rPr>
        <w:t xml:space="preserve">winds (figure </w:t>
      </w:r>
      <w:r w:rsidR="00D90B2B" w:rsidRPr="0003290A">
        <w:rPr>
          <w:rFonts w:ascii="Calibri" w:eastAsia="Times New Roman" w:hAnsi="Calibri" w:cs="Calibri"/>
          <w:color w:val="000000"/>
          <w:sz w:val="24"/>
          <w:szCs w:val="24"/>
        </w:rPr>
        <w:t>30</w:t>
      </w:r>
      <w:r w:rsidRPr="0003290A">
        <w:rPr>
          <w:rFonts w:ascii="Calibri" w:eastAsia="Times New Roman" w:hAnsi="Calibri" w:cs="Calibri"/>
          <w:color w:val="000000"/>
          <w:sz w:val="24"/>
          <w:szCs w:val="24"/>
        </w:rPr>
        <w:t>),</w:t>
      </w:r>
      <w:r w:rsidRPr="00DB56CC">
        <w:rPr>
          <w:rFonts w:ascii="Calibri" w:eastAsia="Times New Roman" w:hAnsi="Calibri" w:cs="Calibri"/>
          <w:color w:val="000000"/>
          <w:sz w:val="24"/>
          <w:szCs w:val="24"/>
        </w:rPr>
        <w:t xml:space="preserve"> but with a less well-defined jet than found, for example, in the </w:t>
      </w:r>
      <w:r>
        <w:rPr>
          <w:rFonts w:ascii="Calibri" w:eastAsia="Times New Roman" w:hAnsi="Calibri" w:cs="Calibri"/>
          <w:color w:val="000000"/>
          <w:sz w:val="24"/>
          <w:szCs w:val="24"/>
        </w:rPr>
        <w:t>S16</w:t>
      </w:r>
      <w:r w:rsidRPr="00DB56CC">
        <w:rPr>
          <w:rFonts w:ascii="Calibri" w:eastAsia="Times New Roman" w:hAnsi="Calibri" w:cs="Calibri"/>
          <w:color w:val="000000"/>
          <w:sz w:val="24"/>
          <w:szCs w:val="24"/>
        </w:rPr>
        <w:t xml:space="preserve"> study. One possible explanation for this difference is that </w:t>
      </w:r>
      <w:r>
        <w:rPr>
          <w:rFonts w:ascii="Calibri" w:eastAsia="Times New Roman" w:hAnsi="Calibri" w:cs="Calibri"/>
          <w:color w:val="000000"/>
          <w:sz w:val="24"/>
          <w:szCs w:val="24"/>
        </w:rPr>
        <w:t>this simulation does</w:t>
      </w:r>
      <w:r w:rsidRPr="00DB56CC">
        <w:rPr>
          <w:rFonts w:ascii="Calibri" w:eastAsia="Times New Roman" w:hAnsi="Calibri" w:cs="Calibri"/>
          <w:color w:val="000000"/>
          <w:sz w:val="24"/>
          <w:szCs w:val="24"/>
        </w:rPr>
        <w:t xml:space="preserve"> not include sloping terrain.</w:t>
      </w:r>
      <w:r w:rsidRPr="00DB56CC">
        <w:rPr>
          <w:rFonts w:ascii="Times New Roman" w:eastAsia="Times New Roman" w:hAnsi="Times New Roman" w:cs="Times New Roman"/>
          <w:sz w:val="24"/>
          <w:szCs w:val="24"/>
        </w:rPr>
        <w:t> </w:t>
      </w:r>
    </w:p>
    <w:p w14:paraId="24C1923B" w14:textId="087B0978" w:rsidR="00E11AD7" w:rsidRDefault="00E11AD7" w:rsidP="00E11AD7">
      <w:pPr>
        <w:rPr>
          <w:i/>
          <w:iCs/>
          <w:sz w:val="28"/>
          <w:szCs w:val="28"/>
        </w:rPr>
      </w:pPr>
      <w:r>
        <w:rPr>
          <w:i/>
          <w:iCs/>
          <w:sz w:val="28"/>
          <w:szCs w:val="28"/>
        </w:rPr>
        <w:t xml:space="preserve">b. Reference baroclinic jet run with modified initial geostrophic winds </w:t>
      </w:r>
    </w:p>
    <w:p w14:paraId="31139489" w14:textId="71A742D0" w:rsidR="00E11AD7" w:rsidRDefault="003E081E" w:rsidP="00E11AD7">
      <w:pPr>
        <w:rPr>
          <w:sz w:val="24"/>
          <w:szCs w:val="24"/>
        </w:rPr>
      </w:pPr>
      <w:r>
        <w:rPr>
          <w:sz w:val="24"/>
          <w:szCs w:val="24"/>
        </w:rPr>
        <w:t>Setting the free-atmosphere geostrophic wind to 0</w:t>
      </w:r>
      <w:r w:rsidR="0007032B">
        <w:rPr>
          <w:sz w:val="24"/>
          <w:szCs w:val="24"/>
        </w:rPr>
        <w:t xml:space="preserve"> </w:t>
      </w:r>
      <w:r>
        <w:rPr>
          <w:sz w:val="24"/>
          <w:szCs w:val="24"/>
        </w:rPr>
        <w:t>m</w:t>
      </w:r>
      <w:r w:rsidR="0007032B">
        <w:rPr>
          <w:sz w:val="24"/>
          <w:szCs w:val="24"/>
        </w:rPr>
        <w:t xml:space="preserve"> </w:t>
      </w:r>
      <w:r>
        <w:rPr>
          <w:sz w:val="24"/>
          <w:szCs w:val="24"/>
        </w:rPr>
        <w:t>s</w:t>
      </w:r>
      <w:r>
        <w:rPr>
          <w:sz w:val="24"/>
          <w:szCs w:val="24"/>
          <w:vertAlign w:val="superscript"/>
        </w:rPr>
        <w:t>-1</w:t>
      </w:r>
      <w:r w:rsidR="00E11AD7">
        <w:rPr>
          <w:sz w:val="24"/>
          <w:szCs w:val="24"/>
        </w:rPr>
        <w:t xml:space="preserve"> results in a weaker southerly LLJ in the eastern side of the warm </w:t>
      </w:r>
      <w:r w:rsidR="00E11AD7" w:rsidRPr="00B91F34">
        <w:rPr>
          <w:sz w:val="24"/>
          <w:szCs w:val="24"/>
        </w:rPr>
        <w:t xml:space="preserve">tongue (figure </w:t>
      </w:r>
      <w:r w:rsidR="00096230" w:rsidRPr="00B91F34">
        <w:rPr>
          <w:sz w:val="24"/>
          <w:szCs w:val="24"/>
        </w:rPr>
        <w:t>31</w:t>
      </w:r>
      <w:r w:rsidR="00E11AD7" w:rsidRPr="00B91F34">
        <w:rPr>
          <w:sz w:val="24"/>
          <w:szCs w:val="24"/>
        </w:rPr>
        <w:t>)</w:t>
      </w:r>
      <w:r w:rsidR="00E11AD7">
        <w:rPr>
          <w:sz w:val="24"/>
          <w:szCs w:val="24"/>
        </w:rPr>
        <w:t xml:space="preserve"> </w:t>
      </w:r>
      <w:r w:rsidR="00756CAB">
        <w:rPr>
          <w:sz w:val="24"/>
          <w:szCs w:val="24"/>
        </w:rPr>
        <w:t>but</w:t>
      </w:r>
      <w:r w:rsidR="00E11AD7">
        <w:rPr>
          <w:sz w:val="24"/>
          <w:szCs w:val="24"/>
        </w:rPr>
        <w:t xml:space="preserve"> a stronger maximum value of </w:t>
      </w:r>
      <w:r w:rsidR="00EA60CC">
        <w:rPr>
          <w:sz w:val="24"/>
          <w:szCs w:val="24"/>
        </w:rPr>
        <w:t>W</w:t>
      </w:r>
      <w:r w:rsidR="00E11AD7">
        <w:rPr>
          <w:sz w:val="24"/>
          <w:szCs w:val="24"/>
        </w:rPr>
        <w:t xml:space="preserve"> (5</w:t>
      </w:r>
      <w:r w:rsidR="00F66FD8">
        <w:rPr>
          <w:sz w:val="24"/>
          <w:szCs w:val="24"/>
        </w:rPr>
        <w:t>.0</w:t>
      </w:r>
      <w:r w:rsidR="0007032B">
        <w:rPr>
          <w:sz w:val="24"/>
          <w:szCs w:val="24"/>
        </w:rPr>
        <w:t xml:space="preserve"> </w:t>
      </w:r>
      <w:r w:rsidR="00E11AD7">
        <w:rPr>
          <w:sz w:val="24"/>
          <w:szCs w:val="24"/>
        </w:rPr>
        <w:t>cm</w:t>
      </w:r>
      <w:r w:rsidR="0007032B">
        <w:rPr>
          <w:sz w:val="24"/>
          <w:szCs w:val="24"/>
        </w:rPr>
        <w:t xml:space="preserve"> </w:t>
      </w:r>
      <w:r w:rsidR="00AD035F">
        <w:rPr>
          <w:sz w:val="24"/>
          <w:szCs w:val="24"/>
        </w:rPr>
        <w:t>s</w:t>
      </w:r>
      <w:r w:rsidR="00AD035F">
        <w:rPr>
          <w:sz w:val="24"/>
          <w:szCs w:val="24"/>
          <w:vertAlign w:val="superscript"/>
        </w:rPr>
        <w:t>-1</w:t>
      </w:r>
      <w:r w:rsidR="00E11AD7">
        <w:rPr>
          <w:sz w:val="24"/>
          <w:szCs w:val="24"/>
        </w:rPr>
        <w:t xml:space="preserve">). In addition, the center of the vertical motion doesn’t get advected to the west as in the reference baroclinic run. As a result, the ascent/descent zone sits above the buoyancy maximum in the center instead of slightly to the left of it, which likely explains why </w:t>
      </w:r>
      <w:r w:rsidR="00CC7658">
        <w:rPr>
          <w:sz w:val="24"/>
          <w:szCs w:val="24"/>
        </w:rPr>
        <w:t>W</w:t>
      </w:r>
      <w:r w:rsidR="00E11AD7">
        <w:rPr>
          <w:sz w:val="24"/>
          <w:szCs w:val="24"/>
        </w:rPr>
        <w:t xml:space="preserve"> is larger. </w:t>
      </w:r>
    </w:p>
    <w:p w14:paraId="573620F6" w14:textId="5E4C7B0B" w:rsidR="00E11AD7" w:rsidRDefault="00FD42DD" w:rsidP="00E11AD7">
      <w:pPr>
        <w:rPr>
          <w:sz w:val="24"/>
          <w:szCs w:val="24"/>
        </w:rPr>
      </w:pPr>
      <w:r>
        <w:rPr>
          <w:sz w:val="24"/>
          <w:szCs w:val="24"/>
        </w:rPr>
        <w:t>In an additional run,</w:t>
      </w:r>
      <w:r w:rsidR="00E11AD7">
        <w:rPr>
          <w:sz w:val="24"/>
          <w:szCs w:val="24"/>
        </w:rPr>
        <w:t xml:space="preserve"> the </w:t>
      </w:r>
      <w:r>
        <w:rPr>
          <w:sz w:val="24"/>
          <w:szCs w:val="24"/>
        </w:rPr>
        <w:t>free-atmosphere geostrophic</w:t>
      </w:r>
      <w:r w:rsidR="00E11AD7">
        <w:rPr>
          <w:sz w:val="24"/>
          <w:szCs w:val="24"/>
        </w:rPr>
        <w:t xml:space="preserve"> wind </w:t>
      </w:r>
      <w:r>
        <w:rPr>
          <w:sz w:val="24"/>
          <w:szCs w:val="24"/>
        </w:rPr>
        <w:t xml:space="preserve">was set </w:t>
      </w:r>
      <w:r w:rsidR="00E11AD7">
        <w:rPr>
          <w:sz w:val="24"/>
          <w:szCs w:val="24"/>
        </w:rPr>
        <w:t>to 15</w:t>
      </w:r>
      <w:r w:rsidR="00D02B08">
        <w:rPr>
          <w:sz w:val="24"/>
          <w:szCs w:val="24"/>
        </w:rPr>
        <w:t xml:space="preserve"> </w:t>
      </w:r>
      <w:r w:rsidR="00E11AD7">
        <w:rPr>
          <w:sz w:val="24"/>
          <w:szCs w:val="24"/>
        </w:rPr>
        <w:t>m</w:t>
      </w:r>
      <w:r w:rsidR="00D02B08">
        <w:rPr>
          <w:sz w:val="24"/>
          <w:szCs w:val="24"/>
        </w:rPr>
        <w:t xml:space="preserve"> </w:t>
      </w:r>
      <w:r w:rsidR="00E11AD7">
        <w:rPr>
          <w:sz w:val="24"/>
          <w:szCs w:val="24"/>
        </w:rPr>
        <w:t>s</w:t>
      </w:r>
      <w:r w:rsidR="00E11AD7">
        <w:rPr>
          <w:sz w:val="24"/>
          <w:szCs w:val="24"/>
          <w:vertAlign w:val="superscript"/>
        </w:rPr>
        <w:t>-1</w:t>
      </w:r>
      <w:r w:rsidR="00492DB2">
        <w:rPr>
          <w:sz w:val="24"/>
          <w:szCs w:val="24"/>
        </w:rPr>
        <w:t xml:space="preserve">. This </w:t>
      </w:r>
      <w:r w:rsidR="00E11AD7">
        <w:rPr>
          <w:sz w:val="24"/>
          <w:szCs w:val="24"/>
        </w:rPr>
        <w:t xml:space="preserve">results in a stronger southerly LLJ in the eastern side of the warm tongue (not shown) and a weaker maximum value of </w:t>
      </w:r>
      <w:r w:rsidR="004324A9">
        <w:rPr>
          <w:sz w:val="24"/>
          <w:szCs w:val="24"/>
        </w:rPr>
        <w:t>W</w:t>
      </w:r>
      <w:r w:rsidR="00E11AD7">
        <w:rPr>
          <w:sz w:val="24"/>
          <w:szCs w:val="24"/>
        </w:rPr>
        <w:t xml:space="preserve"> (2</w:t>
      </w:r>
      <w:r w:rsidR="00B26335">
        <w:rPr>
          <w:sz w:val="24"/>
          <w:szCs w:val="24"/>
        </w:rPr>
        <w:t>.0</w:t>
      </w:r>
      <w:r w:rsidR="00DE5B5D">
        <w:rPr>
          <w:sz w:val="24"/>
          <w:szCs w:val="24"/>
        </w:rPr>
        <w:t xml:space="preserve"> </w:t>
      </w:r>
      <w:r w:rsidR="00E11AD7">
        <w:rPr>
          <w:sz w:val="24"/>
          <w:szCs w:val="24"/>
        </w:rPr>
        <w:t>cm</w:t>
      </w:r>
      <w:r w:rsidR="00DE5B5D">
        <w:rPr>
          <w:sz w:val="24"/>
          <w:szCs w:val="24"/>
        </w:rPr>
        <w:t xml:space="preserve"> </w:t>
      </w:r>
      <w:r w:rsidR="00E11AD7">
        <w:rPr>
          <w:sz w:val="24"/>
          <w:szCs w:val="24"/>
        </w:rPr>
        <w:t>s</w:t>
      </w:r>
      <w:r w:rsidR="00E11AD7">
        <w:rPr>
          <w:sz w:val="24"/>
          <w:szCs w:val="24"/>
          <w:vertAlign w:val="superscript"/>
        </w:rPr>
        <w:t>-1</w:t>
      </w:r>
      <w:r w:rsidR="00E11AD7">
        <w:rPr>
          <w:sz w:val="24"/>
          <w:szCs w:val="24"/>
        </w:rPr>
        <w:t xml:space="preserve">). A weaker </w:t>
      </w:r>
      <w:r w:rsidR="00EA60CC">
        <w:rPr>
          <w:sz w:val="24"/>
          <w:szCs w:val="24"/>
        </w:rPr>
        <w:t>W</w:t>
      </w:r>
      <w:r w:rsidR="00E11AD7">
        <w:rPr>
          <w:sz w:val="24"/>
          <w:szCs w:val="24"/>
        </w:rPr>
        <w:t xml:space="preserve"> most likely results from the ascent/descent zone being </w:t>
      </w:r>
      <w:r w:rsidR="00542416">
        <w:rPr>
          <w:sz w:val="24"/>
          <w:szCs w:val="24"/>
        </w:rPr>
        <w:t xml:space="preserve">shifted </w:t>
      </w:r>
      <w:r w:rsidR="00E11AD7">
        <w:rPr>
          <w:sz w:val="24"/>
          <w:szCs w:val="24"/>
        </w:rPr>
        <w:t xml:space="preserve">more to the west than in the reference baroclinic run. </w:t>
      </w:r>
    </w:p>
    <w:p w14:paraId="30BC5861" w14:textId="7571220B" w:rsidR="00201A98" w:rsidRDefault="00201A98" w:rsidP="00E11AD7">
      <w:pPr>
        <w:rPr>
          <w:sz w:val="24"/>
          <w:szCs w:val="24"/>
        </w:rPr>
      </w:pPr>
      <w:r>
        <w:rPr>
          <w:sz w:val="24"/>
          <w:szCs w:val="24"/>
        </w:rPr>
        <w:t xml:space="preserve">In the S18 theory, </w:t>
      </w:r>
      <w:r w:rsidR="00EA60CC">
        <w:rPr>
          <w:sz w:val="24"/>
          <w:szCs w:val="24"/>
        </w:rPr>
        <w:t>W</w:t>
      </w:r>
      <w:r>
        <w:rPr>
          <w:sz w:val="24"/>
          <w:szCs w:val="24"/>
        </w:rPr>
        <w:t xml:space="preserve"> does not depend on </w:t>
      </w:r>
      <w:r w:rsidR="00D26866">
        <w:rPr>
          <w:sz w:val="24"/>
          <w:szCs w:val="24"/>
        </w:rPr>
        <w:t>spatially constant</w:t>
      </w:r>
      <w:r w:rsidR="00EF4F16">
        <w:rPr>
          <w:sz w:val="24"/>
          <w:szCs w:val="24"/>
        </w:rPr>
        <w:t xml:space="preserve"> free-atmosphere</w:t>
      </w:r>
      <w:r>
        <w:rPr>
          <w:sz w:val="24"/>
          <w:szCs w:val="24"/>
        </w:rPr>
        <w:t xml:space="preserve"> geostrophic winds. However</w:t>
      </w:r>
      <w:r w:rsidR="007710CC">
        <w:rPr>
          <w:sz w:val="24"/>
          <w:szCs w:val="24"/>
        </w:rPr>
        <w:t>,</w:t>
      </w:r>
      <w:r>
        <w:rPr>
          <w:sz w:val="24"/>
          <w:szCs w:val="24"/>
        </w:rPr>
        <w:t xml:space="preserve"> S18 does not retain the advection terms in the equation</w:t>
      </w:r>
      <w:r w:rsidR="00C6524B">
        <w:rPr>
          <w:sz w:val="24"/>
          <w:szCs w:val="24"/>
        </w:rPr>
        <w:t>s</w:t>
      </w:r>
      <w:r>
        <w:rPr>
          <w:sz w:val="24"/>
          <w:szCs w:val="24"/>
        </w:rPr>
        <w:t xml:space="preserve"> of motion</w:t>
      </w:r>
      <w:r w:rsidR="00922B07">
        <w:rPr>
          <w:sz w:val="24"/>
          <w:szCs w:val="24"/>
        </w:rPr>
        <w:t xml:space="preserve">, which means that the ascent area cannot be advected east or west. </w:t>
      </w:r>
    </w:p>
    <w:p w14:paraId="529B6B5C" w14:textId="4BB1DCC9" w:rsidR="00E11AD7" w:rsidRDefault="00E11AD7" w:rsidP="00E11AD7">
      <w:pPr>
        <w:rPr>
          <w:i/>
          <w:iCs/>
          <w:sz w:val="28"/>
          <w:szCs w:val="28"/>
        </w:rPr>
      </w:pPr>
      <w:r>
        <w:rPr>
          <w:i/>
          <w:iCs/>
          <w:sz w:val="28"/>
          <w:szCs w:val="28"/>
        </w:rPr>
        <w:t xml:space="preserve">c. Reference baroclinic jet run with modified Coriolis </w:t>
      </w:r>
      <w:r w:rsidR="009255C5">
        <w:rPr>
          <w:i/>
          <w:iCs/>
          <w:sz w:val="28"/>
          <w:szCs w:val="28"/>
        </w:rPr>
        <w:t>parameters</w:t>
      </w:r>
      <w:r>
        <w:rPr>
          <w:i/>
          <w:iCs/>
          <w:sz w:val="28"/>
          <w:szCs w:val="28"/>
        </w:rPr>
        <w:t xml:space="preserve"> </w:t>
      </w:r>
    </w:p>
    <w:p w14:paraId="2F729B23" w14:textId="6502B805" w:rsidR="00E11AD7" w:rsidRDefault="00E11AD7" w:rsidP="00E11AD7">
      <w:pPr>
        <w:rPr>
          <w:sz w:val="24"/>
          <w:szCs w:val="24"/>
        </w:rPr>
      </w:pPr>
      <w:r>
        <w:rPr>
          <w:sz w:val="24"/>
          <w:szCs w:val="24"/>
        </w:rPr>
        <w:t xml:space="preserve">Two runs with Coriolis </w:t>
      </w:r>
      <w:r w:rsidR="00A04F74">
        <w:rPr>
          <w:sz w:val="24"/>
          <w:szCs w:val="24"/>
        </w:rPr>
        <w:t>parameters</w:t>
      </w:r>
      <w:r>
        <w:rPr>
          <w:sz w:val="24"/>
          <w:szCs w:val="24"/>
        </w:rPr>
        <w:t xml:space="preserve"> of 7.72 </w:t>
      </w:r>
      <w:r>
        <w:rPr>
          <w:sz w:val="24"/>
          <w:szCs w:val="24"/>
        </w:rPr>
        <w:sym w:font="Symbol" w:char="F0B4"/>
      </w:r>
      <w:r>
        <w:rPr>
          <w:sz w:val="24"/>
          <w:szCs w:val="24"/>
        </w:rPr>
        <w:t xml:space="preserve"> 10</w:t>
      </w:r>
      <w:r>
        <w:rPr>
          <w:sz w:val="24"/>
          <w:szCs w:val="24"/>
          <w:vertAlign w:val="superscript"/>
        </w:rPr>
        <w:t>-5</w:t>
      </w:r>
      <w:r>
        <w:rPr>
          <w:sz w:val="24"/>
          <w:szCs w:val="24"/>
        </w:rPr>
        <w:t xml:space="preserve"> s</w:t>
      </w:r>
      <w:r>
        <w:rPr>
          <w:sz w:val="24"/>
          <w:szCs w:val="24"/>
          <w:vertAlign w:val="superscript"/>
        </w:rPr>
        <w:t>-1</w:t>
      </w:r>
      <w:r>
        <w:rPr>
          <w:sz w:val="24"/>
          <w:szCs w:val="24"/>
        </w:rPr>
        <w:t xml:space="preserve"> and 1.028 </w:t>
      </w:r>
      <w:r>
        <w:rPr>
          <w:sz w:val="24"/>
          <w:szCs w:val="24"/>
        </w:rPr>
        <w:sym w:font="Symbol" w:char="F0B4"/>
      </w:r>
      <w:r>
        <w:rPr>
          <w:sz w:val="24"/>
          <w:szCs w:val="24"/>
        </w:rPr>
        <w:t xml:space="preserve"> 10</w:t>
      </w:r>
      <w:r>
        <w:rPr>
          <w:sz w:val="24"/>
          <w:szCs w:val="24"/>
          <w:vertAlign w:val="superscript"/>
        </w:rPr>
        <w:t>-4</w:t>
      </w:r>
      <w:r>
        <w:rPr>
          <w:sz w:val="24"/>
          <w:szCs w:val="24"/>
        </w:rPr>
        <w:t xml:space="preserve"> s</w:t>
      </w:r>
      <w:r>
        <w:rPr>
          <w:sz w:val="24"/>
          <w:szCs w:val="24"/>
          <w:vertAlign w:val="superscript"/>
        </w:rPr>
        <w:t>-1</w:t>
      </w:r>
      <w:r>
        <w:rPr>
          <w:sz w:val="24"/>
          <w:szCs w:val="24"/>
        </w:rPr>
        <w:t xml:space="preserve"> corresponding to latitudes 30</w:t>
      </w:r>
      <w:r>
        <w:rPr>
          <w:sz w:val="24"/>
          <w:szCs w:val="24"/>
          <w:vertAlign w:val="superscript"/>
        </w:rPr>
        <w:t>o</w:t>
      </w:r>
      <w:r>
        <w:rPr>
          <w:sz w:val="24"/>
          <w:szCs w:val="24"/>
        </w:rPr>
        <w:t>N and 45</w:t>
      </w:r>
      <w:r>
        <w:rPr>
          <w:sz w:val="24"/>
          <w:szCs w:val="24"/>
          <w:vertAlign w:val="superscript"/>
        </w:rPr>
        <w:t>o</w:t>
      </w:r>
      <w:r>
        <w:rPr>
          <w:sz w:val="24"/>
          <w:szCs w:val="24"/>
        </w:rPr>
        <w:t xml:space="preserve">N were conducted. All other parameters were kept the same as in the reference baroclinic run, including the incoming solar radiation. </w:t>
      </w:r>
    </w:p>
    <w:p w14:paraId="5AB66B13" w14:textId="3C1D41F9" w:rsidR="00E11AD7" w:rsidRPr="0066078D" w:rsidRDefault="00E11AD7" w:rsidP="00E11AD7">
      <w:pPr>
        <w:rPr>
          <w:sz w:val="24"/>
          <w:szCs w:val="24"/>
        </w:rPr>
      </w:pPr>
      <w:r>
        <w:rPr>
          <w:sz w:val="24"/>
          <w:szCs w:val="24"/>
        </w:rPr>
        <w:t>In the 30</w:t>
      </w:r>
      <w:r>
        <w:rPr>
          <w:sz w:val="24"/>
          <w:szCs w:val="24"/>
          <w:vertAlign w:val="superscript"/>
        </w:rPr>
        <w:t>o</w:t>
      </w:r>
      <w:r>
        <w:rPr>
          <w:sz w:val="24"/>
          <w:szCs w:val="24"/>
        </w:rPr>
        <w:t>N baroclinic run, the resulting LLJ is stronger</w:t>
      </w:r>
      <w:r w:rsidR="00A40917">
        <w:rPr>
          <w:sz w:val="24"/>
          <w:szCs w:val="24"/>
        </w:rPr>
        <w:t xml:space="preserve"> than in the reference baroclinic run</w:t>
      </w:r>
      <w:r w:rsidR="00AB1B62">
        <w:rPr>
          <w:sz w:val="24"/>
          <w:szCs w:val="24"/>
        </w:rPr>
        <w:t xml:space="preserve"> (20.8</w:t>
      </w:r>
      <w:r w:rsidR="006E5F7A">
        <w:rPr>
          <w:sz w:val="24"/>
          <w:szCs w:val="24"/>
        </w:rPr>
        <w:t>0</w:t>
      </w:r>
      <w:r w:rsidR="0007032B">
        <w:rPr>
          <w:sz w:val="24"/>
          <w:szCs w:val="24"/>
        </w:rPr>
        <w:t xml:space="preserve"> </w:t>
      </w:r>
      <w:r w:rsidR="00AB1B62">
        <w:rPr>
          <w:sz w:val="24"/>
          <w:szCs w:val="24"/>
        </w:rPr>
        <w:t>m</w:t>
      </w:r>
      <w:r w:rsidR="0007032B">
        <w:rPr>
          <w:sz w:val="24"/>
          <w:szCs w:val="24"/>
        </w:rPr>
        <w:t xml:space="preserve"> </w:t>
      </w:r>
      <w:r w:rsidR="00AB1B62">
        <w:rPr>
          <w:sz w:val="24"/>
          <w:szCs w:val="24"/>
        </w:rPr>
        <w:t>s</w:t>
      </w:r>
      <w:r w:rsidR="00452312">
        <w:rPr>
          <w:sz w:val="24"/>
          <w:szCs w:val="24"/>
          <w:vertAlign w:val="superscript"/>
        </w:rPr>
        <w:t>-1</w:t>
      </w:r>
      <w:r w:rsidR="00AB1B62">
        <w:rPr>
          <w:sz w:val="24"/>
          <w:szCs w:val="24"/>
        </w:rPr>
        <w:t>)</w:t>
      </w:r>
      <w:r>
        <w:rPr>
          <w:sz w:val="24"/>
          <w:szCs w:val="24"/>
        </w:rPr>
        <w:t>, which was expected, given that the same happened in the reference runs without baroclinicity. At 30</w:t>
      </w:r>
      <w:r>
        <w:rPr>
          <w:sz w:val="24"/>
          <w:szCs w:val="24"/>
          <w:vertAlign w:val="superscript"/>
        </w:rPr>
        <w:t>o</w:t>
      </w:r>
      <w:r>
        <w:rPr>
          <w:sz w:val="24"/>
          <w:szCs w:val="24"/>
        </w:rPr>
        <w:t xml:space="preserve">N, the LLJ peaks later </w:t>
      </w:r>
      <w:r w:rsidRPr="0066078D">
        <w:rPr>
          <w:sz w:val="24"/>
          <w:szCs w:val="24"/>
        </w:rPr>
        <w:t xml:space="preserve">than in the reference baroclinic </w:t>
      </w:r>
      <w:r w:rsidRPr="00BF7AD0">
        <w:rPr>
          <w:sz w:val="24"/>
          <w:szCs w:val="24"/>
        </w:rPr>
        <w:t>run (around 0</w:t>
      </w:r>
      <w:r w:rsidR="007E2A7E" w:rsidRPr="00BF7AD0">
        <w:rPr>
          <w:sz w:val="24"/>
          <w:szCs w:val="24"/>
        </w:rPr>
        <w:t>23</w:t>
      </w:r>
      <w:r w:rsidRPr="00BF7AD0">
        <w:rPr>
          <w:sz w:val="24"/>
          <w:szCs w:val="24"/>
        </w:rPr>
        <w:t>0</w:t>
      </w:r>
      <w:r w:rsidR="008317BA" w:rsidRPr="00BF7AD0">
        <w:rPr>
          <w:sz w:val="24"/>
          <w:szCs w:val="24"/>
        </w:rPr>
        <w:t xml:space="preserve"> </w:t>
      </w:r>
      <w:r w:rsidRPr="00BF7AD0">
        <w:rPr>
          <w:sz w:val="24"/>
          <w:szCs w:val="24"/>
        </w:rPr>
        <w:t>LST),</w:t>
      </w:r>
      <w:r w:rsidRPr="0066078D">
        <w:rPr>
          <w:sz w:val="24"/>
          <w:szCs w:val="24"/>
        </w:rPr>
        <w:t xml:space="preserve"> which is consistent with a longer oscillation period at 30</w:t>
      </w:r>
      <w:r w:rsidRPr="0066078D">
        <w:rPr>
          <w:sz w:val="24"/>
          <w:szCs w:val="24"/>
          <w:vertAlign w:val="superscript"/>
        </w:rPr>
        <w:t>o</w:t>
      </w:r>
      <w:r w:rsidRPr="0066078D">
        <w:rPr>
          <w:sz w:val="24"/>
          <w:szCs w:val="24"/>
        </w:rPr>
        <w:t xml:space="preserve">N. The ascent phase in the center of the warm tongue lasts longer and is stronger (peak </w:t>
      </w:r>
      <w:r w:rsidR="000F5338">
        <w:rPr>
          <w:sz w:val="24"/>
          <w:szCs w:val="24"/>
        </w:rPr>
        <w:t>W</w:t>
      </w:r>
      <w:r w:rsidRPr="0066078D">
        <w:rPr>
          <w:sz w:val="24"/>
          <w:szCs w:val="24"/>
        </w:rPr>
        <w:t xml:space="preserve"> values are larger), which could result from the fact that the Coriolis parameter is smaller. A smaller Coriolis parameter results in a longer inertial oscillation</w:t>
      </w:r>
      <w:r w:rsidR="00B746DA">
        <w:rPr>
          <w:sz w:val="24"/>
          <w:szCs w:val="24"/>
        </w:rPr>
        <w:t xml:space="preserve"> (larger inertial period)</w:t>
      </w:r>
      <w:r w:rsidRPr="0066078D">
        <w:rPr>
          <w:sz w:val="24"/>
          <w:szCs w:val="24"/>
        </w:rPr>
        <w:t xml:space="preserve">, causing the convergent </w:t>
      </w:r>
      <w:r w:rsidR="00691E47">
        <w:rPr>
          <w:rFonts w:cstheme="minorHAnsi"/>
          <w:sz w:val="24"/>
          <w:szCs w:val="24"/>
        </w:rPr>
        <w:t>U</w:t>
      </w:r>
      <w:r w:rsidRPr="0066078D">
        <w:rPr>
          <w:sz w:val="24"/>
          <w:szCs w:val="24"/>
        </w:rPr>
        <w:t xml:space="preserve"> wind pattern that forms after the shutdown of </w:t>
      </w:r>
      <w:r w:rsidRPr="003E7061">
        <w:rPr>
          <w:sz w:val="24"/>
          <w:szCs w:val="24"/>
        </w:rPr>
        <w:t>turbulence (</w:t>
      </w:r>
      <w:r w:rsidR="00AF49EE">
        <w:rPr>
          <w:sz w:val="24"/>
          <w:szCs w:val="24"/>
        </w:rPr>
        <w:t xml:space="preserve">same as </w:t>
      </w:r>
      <w:r w:rsidRPr="003E7061">
        <w:rPr>
          <w:sz w:val="24"/>
          <w:szCs w:val="24"/>
        </w:rPr>
        <w:t xml:space="preserve">figure </w:t>
      </w:r>
      <w:r w:rsidR="00CC048A" w:rsidRPr="003E7061">
        <w:rPr>
          <w:sz w:val="24"/>
          <w:szCs w:val="24"/>
        </w:rPr>
        <w:t>2</w:t>
      </w:r>
      <w:r w:rsidR="00096230" w:rsidRPr="003E7061">
        <w:rPr>
          <w:sz w:val="24"/>
          <w:szCs w:val="24"/>
        </w:rPr>
        <w:t>6</w:t>
      </w:r>
      <w:r w:rsidRPr="003E7061">
        <w:rPr>
          <w:sz w:val="24"/>
          <w:szCs w:val="24"/>
        </w:rPr>
        <w:t>) to</w:t>
      </w:r>
      <w:r w:rsidRPr="0066078D">
        <w:rPr>
          <w:sz w:val="24"/>
          <w:szCs w:val="24"/>
        </w:rPr>
        <w:t xml:space="preserve"> last longer. A longer oscillation could translate into larger maximum values of </w:t>
      </w:r>
      <w:r w:rsidR="00B7608A">
        <w:rPr>
          <w:sz w:val="24"/>
          <w:szCs w:val="24"/>
        </w:rPr>
        <w:t>W</w:t>
      </w:r>
      <w:r w:rsidRPr="0066078D">
        <w:rPr>
          <w:sz w:val="24"/>
          <w:szCs w:val="24"/>
        </w:rPr>
        <w:t xml:space="preserve"> in the center if the length of the ascent phase is directly proportional to the intensity of </w:t>
      </w:r>
      <w:r w:rsidR="00B7608A">
        <w:rPr>
          <w:sz w:val="24"/>
          <w:szCs w:val="24"/>
        </w:rPr>
        <w:t>W</w:t>
      </w:r>
      <w:r w:rsidRPr="00CC49E4">
        <w:rPr>
          <w:sz w:val="24"/>
          <w:szCs w:val="24"/>
        </w:rPr>
        <w:t>. The descending motion, however, appears to be around the same intensity as in the reference baroclinic run.</w:t>
      </w:r>
    </w:p>
    <w:p w14:paraId="23369E2E" w14:textId="25395BAD" w:rsidR="00E11AD7" w:rsidRDefault="00E11AD7" w:rsidP="00E11AD7">
      <w:pPr>
        <w:rPr>
          <w:sz w:val="24"/>
          <w:szCs w:val="24"/>
        </w:rPr>
      </w:pPr>
      <w:r w:rsidRPr="0066078D">
        <w:rPr>
          <w:sz w:val="24"/>
          <w:szCs w:val="24"/>
        </w:rPr>
        <w:t>In the 45</w:t>
      </w:r>
      <w:r w:rsidRPr="0066078D">
        <w:rPr>
          <w:sz w:val="24"/>
          <w:szCs w:val="24"/>
          <w:vertAlign w:val="superscript"/>
        </w:rPr>
        <w:t>o</w:t>
      </w:r>
      <w:r w:rsidRPr="0066078D">
        <w:rPr>
          <w:sz w:val="24"/>
          <w:szCs w:val="24"/>
        </w:rPr>
        <w:t>N baroclinic run, the jet peaks slightly earlier than the reference</w:t>
      </w:r>
      <w:r w:rsidR="00087256">
        <w:rPr>
          <w:sz w:val="24"/>
          <w:szCs w:val="24"/>
        </w:rPr>
        <w:t xml:space="preserve"> </w:t>
      </w:r>
      <w:r w:rsidR="00661299">
        <w:rPr>
          <w:sz w:val="24"/>
          <w:szCs w:val="24"/>
        </w:rPr>
        <w:t>baroclinic</w:t>
      </w:r>
      <w:r w:rsidRPr="0066078D">
        <w:rPr>
          <w:sz w:val="24"/>
          <w:szCs w:val="24"/>
        </w:rPr>
        <w:t xml:space="preserve"> run </w:t>
      </w:r>
      <w:r w:rsidRPr="00DA7299">
        <w:rPr>
          <w:sz w:val="24"/>
          <w:szCs w:val="24"/>
        </w:rPr>
        <w:t>(</w:t>
      </w:r>
      <w:r w:rsidR="00D225FE" w:rsidRPr="00DA7299">
        <w:rPr>
          <w:sz w:val="24"/>
          <w:szCs w:val="24"/>
        </w:rPr>
        <w:t>around 00</w:t>
      </w:r>
      <w:r w:rsidR="00B97C69" w:rsidRPr="00DA7299">
        <w:rPr>
          <w:sz w:val="24"/>
          <w:szCs w:val="24"/>
        </w:rPr>
        <w:t>30</w:t>
      </w:r>
      <w:r w:rsidR="00D225FE" w:rsidRPr="00DA7299">
        <w:rPr>
          <w:sz w:val="24"/>
          <w:szCs w:val="24"/>
        </w:rPr>
        <w:t xml:space="preserve"> LST</w:t>
      </w:r>
      <w:r w:rsidRPr="00DA7299">
        <w:rPr>
          <w:sz w:val="24"/>
          <w:szCs w:val="24"/>
        </w:rPr>
        <w:t>),</w:t>
      </w:r>
      <w:r w:rsidRPr="0066078D">
        <w:rPr>
          <w:sz w:val="24"/>
          <w:szCs w:val="24"/>
        </w:rPr>
        <w:t xml:space="preserve"> which is consistent with a shorter oscillation period at </w:t>
      </w:r>
      <w:r w:rsidR="00C0686C">
        <w:rPr>
          <w:sz w:val="24"/>
          <w:szCs w:val="24"/>
        </w:rPr>
        <w:t>45</w:t>
      </w:r>
      <w:r w:rsidRPr="0066078D">
        <w:rPr>
          <w:sz w:val="24"/>
          <w:szCs w:val="24"/>
          <w:vertAlign w:val="superscript"/>
        </w:rPr>
        <w:t>o</w:t>
      </w:r>
      <w:r w:rsidRPr="0066078D">
        <w:rPr>
          <w:sz w:val="24"/>
          <w:szCs w:val="24"/>
        </w:rPr>
        <w:t>N. The LLJ is also weaker than the baroclinic reference run</w:t>
      </w:r>
      <w:r w:rsidR="002906D6" w:rsidRPr="0066078D">
        <w:rPr>
          <w:sz w:val="24"/>
          <w:szCs w:val="24"/>
        </w:rPr>
        <w:t xml:space="preserve"> (</w:t>
      </w:r>
      <w:r w:rsidR="00247C78" w:rsidRPr="0066078D">
        <w:rPr>
          <w:sz w:val="24"/>
          <w:szCs w:val="24"/>
        </w:rPr>
        <w:t>16.7</w:t>
      </w:r>
      <w:r w:rsidR="006E5F7A">
        <w:rPr>
          <w:sz w:val="24"/>
          <w:szCs w:val="24"/>
        </w:rPr>
        <w:t>0</w:t>
      </w:r>
      <w:r w:rsidR="0007032B">
        <w:rPr>
          <w:sz w:val="24"/>
          <w:szCs w:val="24"/>
        </w:rPr>
        <w:t xml:space="preserve"> </w:t>
      </w:r>
      <w:r w:rsidR="00D77954" w:rsidRPr="0066078D">
        <w:rPr>
          <w:sz w:val="24"/>
          <w:szCs w:val="24"/>
        </w:rPr>
        <w:t>m</w:t>
      </w:r>
      <w:r w:rsidR="0007032B">
        <w:rPr>
          <w:sz w:val="24"/>
          <w:szCs w:val="24"/>
        </w:rPr>
        <w:t xml:space="preserve"> </w:t>
      </w:r>
      <w:r w:rsidR="00D77954" w:rsidRPr="0066078D">
        <w:rPr>
          <w:sz w:val="24"/>
          <w:szCs w:val="24"/>
        </w:rPr>
        <w:t>s</w:t>
      </w:r>
      <w:r w:rsidR="00D77954" w:rsidRPr="0066078D">
        <w:rPr>
          <w:sz w:val="24"/>
          <w:szCs w:val="24"/>
          <w:vertAlign w:val="superscript"/>
        </w:rPr>
        <w:t>-1</w:t>
      </w:r>
      <w:r w:rsidR="002906D6" w:rsidRPr="0066078D">
        <w:rPr>
          <w:sz w:val="24"/>
          <w:szCs w:val="24"/>
        </w:rPr>
        <w:t>)</w:t>
      </w:r>
      <w:r w:rsidRPr="0066078D">
        <w:rPr>
          <w:sz w:val="24"/>
          <w:szCs w:val="24"/>
        </w:rPr>
        <w:t xml:space="preserve">, which was expected, since the same </w:t>
      </w:r>
      <w:r w:rsidRPr="0066078D">
        <w:rPr>
          <w:sz w:val="24"/>
          <w:szCs w:val="24"/>
        </w:rPr>
        <w:lastRenderedPageBreak/>
        <w:t>happened in the reference runs</w:t>
      </w:r>
      <w:r>
        <w:rPr>
          <w:sz w:val="24"/>
          <w:szCs w:val="24"/>
        </w:rPr>
        <w:t xml:space="preserve"> without baroclinicity. The ascent phase in the center of the warm tongue last</w:t>
      </w:r>
      <w:r w:rsidR="009B0E75">
        <w:rPr>
          <w:sz w:val="24"/>
          <w:szCs w:val="24"/>
        </w:rPr>
        <w:t>s</w:t>
      </w:r>
      <w:r>
        <w:rPr>
          <w:sz w:val="24"/>
          <w:szCs w:val="24"/>
        </w:rPr>
        <w:t xml:space="preserve"> for a shorter period and is weaker (peak </w:t>
      </w:r>
      <w:r w:rsidR="000F5338">
        <w:rPr>
          <w:sz w:val="24"/>
          <w:szCs w:val="24"/>
        </w:rPr>
        <w:t>W</w:t>
      </w:r>
      <w:r>
        <w:rPr>
          <w:sz w:val="24"/>
          <w:szCs w:val="24"/>
        </w:rPr>
        <w:t xml:space="preserve"> values are smaller), which most likely results from the fact that the Coriolis parameter is smaller. A smaller Coriolis parameter results in a longer inertial oscillation, causing the convergent wind pattern that forms after the shutdown of turbulence (</w:t>
      </w:r>
      <w:r w:rsidR="00CA0540" w:rsidRPr="00AF49EE">
        <w:rPr>
          <w:sz w:val="24"/>
          <w:szCs w:val="24"/>
        </w:rPr>
        <w:t xml:space="preserve">same as </w:t>
      </w:r>
      <w:r w:rsidRPr="00AF49EE">
        <w:rPr>
          <w:sz w:val="24"/>
          <w:szCs w:val="24"/>
        </w:rPr>
        <w:t xml:space="preserve">figure </w:t>
      </w:r>
      <w:r w:rsidR="00CC048A" w:rsidRPr="00AF49EE">
        <w:rPr>
          <w:sz w:val="24"/>
          <w:szCs w:val="24"/>
        </w:rPr>
        <w:t>2</w:t>
      </w:r>
      <w:r w:rsidR="00096230" w:rsidRPr="00AF49EE">
        <w:rPr>
          <w:sz w:val="24"/>
          <w:szCs w:val="24"/>
        </w:rPr>
        <w:t>6</w:t>
      </w:r>
      <w:r w:rsidRPr="00AF49EE">
        <w:rPr>
          <w:sz w:val="24"/>
          <w:szCs w:val="24"/>
        </w:rPr>
        <w:t>) to</w:t>
      </w:r>
      <w:r>
        <w:rPr>
          <w:sz w:val="24"/>
          <w:szCs w:val="24"/>
        </w:rPr>
        <w:t xml:space="preserve"> last for a shorter </w:t>
      </w:r>
      <w:proofErr w:type="gramStart"/>
      <w:r>
        <w:rPr>
          <w:sz w:val="24"/>
          <w:szCs w:val="24"/>
        </w:rPr>
        <w:t>period of time</w:t>
      </w:r>
      <w:proofErr w:type="gramEnd"/>
      <w:r>
        <w:rPr>
          <w:sz w:val="24"/>
          <w:szCs w:val="24"/>
        </w:rPr>
        <w:t xml:space="preserve">. A shorter oscillation could translate into weaker maximum values of </w:t>
      </w:r>
      <w:r w:rsidR="00E52184">
        <w:rPr>
          <w:sz w:val="24"/>
          <w:szCs w:val="24"/>
        </w:rPr>
        <w:t>W</w:t>
      </w:r>
      <w:r>
        <w:rPr>
          <w:sz w:val="24"/>
          <w:szCs w:val="24"/>
        </w:rPr>
        <w:t xml:space="preserve"> in the center if the length of the ascent phase is directly proportional to the intensity of </w:t>
      </w:r>
      <w:r w:rsidR="00E52184">
        <w:rPr>
          <w:sz w:val="24"/>
          <w:szCs w:val="24"/>
        </w:rPr>
        <w:t>W</w:t>
      </w:r>
      <w:r>
        <w:rPr>
          <w:sz w:val="24"/>
          <w:szCs w:val="24"/>
        </w:rPr>
        <w:t xml:space="preserve">. The descent phase is also weaker than in the reference baroclinic run. Because the period of both the ascent and descent phases is smaller, there is a secondary ascent phase (not shown) before </w:t>
      </w:r>
      <w:r w:rsidR="00AD77FC">
        <w:rPr>
          <w:sz w:val="24"/>
          <w:szCs w:val="24"/>
        </w:rPr>
        <w:t xml:space="preserve">the resumption of daytime </w:t>
      </w:r>
      <w:r>
        <w:rPr>
          <w:sz w:val="24"/>
          <w:szCs w:val="24"/>
        </w:rPr>
        <w:t xml:space="preserve">turbulence has enough time to create a well-mixed boundary layer. </w:t>
      </w:r>
    </w:p>
    <w:p w14:paraId="32AAFED3" w14:textId="6E531009" w:rsidR="00706CCE" w:rsidRDefault="00706CCE" w:rsidP="00E11AD7">
      <w:pPr>
        <w:rPr>
          <w:i/>
          <w:iCs/>
          <w:sz w:val="28"/>
          <w:szCs w:val="28"/>
        </w:rPr>
      </w:pPr>
      <w:r>
        <w:rPr>
          <w:sz w:val="24"/>
          <w:szCs w:val="24"/>
        </w:rPr>
        <w:t>The LLJ peaks slightly earlier in the baroclinic (reference, 30</w:t>
      </w:r>
      <w:r>
        <w:rPr>
          <w:sz w:val="24"/>
          <w:szCs w:val="24"/>
          <w:vertAlign w:val="superscript"/>
        </w:rPr>
        <w:t>o</w:t>
      </w:r>
      <w:r>
        <w:rPr>
          <w:sz w:val="24"/>
          <w:szCs w:val="24"/>
        </w:rPr>
        <w:t>N and 45</w:t>
      </w:r>
      <w:r>
        <w:rPr>
          <w:sz w:val="24"/>
          <w:szCs w:val="24"/>
          <w:vertAlign w:val="superscript"/>
        </w:rPr>
        <w:t>o</w:t>
      </w:r>
      <w:r>
        <w:rPr>
          <w:sz w:val="24"/>
          <w:szCs w:val="24"/>
        </w:rPr>
        <w:t xml:space="preserve">N) runs than in the barotropic runs, but it’s unclear why that happens. </w:t>
      </w:r>
    </w:p>
    <w:p w14:paraId="015F223B" w14:textId="77777777" w:rsidR="00E11AD7" w:rsidRDefault="00E11AD7" w:rsidP="00E11AD7">
      <w:pPr>
        <w:rPr>
          <w:i/>
          <w:iCs/>
          <w:sz w:val="28"/>
          <w:szCs w:val="28"/>
        </w:rPr>
      </w:pPr>
      <w:r>
        <w:rPr>
          <w:i/>
          <w:iCs/>
          <w:sz w:val="28"/>
          <w:szCs w:val="28"/>
        </w:rPr>
        <w:t>d. Reference baroclinic jet run with modified warm tongue sizes</w:t>
      </w:r>
    </w:p>
    <w:p w14:paraId="39B0EAE8" w14:textId="22F79FC4" w:rsidR="00E11AD7" w:rsidRDefault="00E11AD7" w:rsidP="00E11AD7">
      <w:pPr>
        <w:rPr>
          <w:sz w:val="24"/>
          <w:szCs w:val="24"/>
        </w:rPr>
      </w:pPr>
      <w:r>
        <w:rPr>
          <w:sz w:val="24"/>
          <w:szCs w:val="24"/>
        </w:rPr>
        <w:t>The DISTANCE parameters in equation</w:t>
      </w:r>
      <w:r w:rsidR="002906D6">
        <w:rPr>
          <w:sz w:val="24"/>
          <w:szCs w:val="24"/>
        </w:rPr>
        <w:t>s</w:t>
      </w:r>
      <w:r>
        <w:rPr>
          <w:sz w:val="24"/>
          <w:szCs w:val="24"/>
        </w:rPr>
        <w:t xml:space="preserve"> (</w:t>
      </w:r>
      <w:r w:rsidR="006573C6">
        <w:rPr>
          <w:sz w:val="24"/>
          <w:szCs w:val="24"/>
        </w:rPr>
        <w:t>9</w:t>
      </w:r>
      <w:r>
        <w:rPr>
          <w:sz w:val="24"/>
          <w:szCs w:val="24"/>
        </w:rPr>
        <w:t>), (</w:t>
      </w:r>
      <w:r w:rsidR="006573C6">
        <w:rPr>
          <w:sz w:val="24"/>
          <w:szCs w:val="24"/>
        </w:rPr>
        <w:t>10</w:t>
      </w:r>
      <w:r>
        <w:rPr>
          <w:sz w:val="24"/>
          <w:szCs w:val="24"/>
        </w:rPr>
        <w:t>) and (</w:t>
      </w:r>
      <w:r w:rsidR="006573C6">
        <w:rPr>
          <w:sz w:val="24"/>
          <w:szCs w:val="24"/>
        </w:rPr>
        <w:t>11</w:t>
      </w:r>
      <w:r>
        <w:rPr>
          <w:sz w:val="24"/>
          <w:szCs w:val="24"/>
        </w:rPr>
        <w:t>) were modified to 700</w:t>
      </w:r>
      <w:r w:rsidR="00EE76C7">
        <w:rPr>
          <w:sz w:val="24"/>
          <w:szCs w:val="24"/>
        </w:rPr>
        <w:t xml:space="preserve"> </w:t>
      </w:r>
      <w:r>
        <w:rPr>
          <w:sz w:val="24"/>
          <w:szCs w:val="24"/>
        </w:rPr>
        <w:t>km/300</w:t>
      </w:r>
      <w:r w:rsidR="00EE76C7">
        <w:rPr>
          <w:sz w:val="24"/>
          <w:szCs w:val="24"/>
        </w:rPr>
        <w:t xml:space="preserve"> </w:t>
      </w:r>
      <w:r>
        <w:rPr>
          <w:sz w:val="24"/>
          <w:szCs w:val="24"/>
        </w:rPr>
        <w:t>km to create a broader/narrower warm tongue in the center of the domain (which creates a decrease/increase in the buoyancy gradient). Increasing the DISTANCE parameter results in a weaker LLJ (maximum value of 17.</w:t>
      </w:r>
      <w:r w:rsidR="00500E84">
        <w:rPr>
          <w:sz w:val="24"/>
          <w:szCs w:val="24"/>
        </w:rPr>
        <w:t>24</w:t>
      </w:r>
      <w:r w:rsidR="00D02B08">
        <w:rPr>
          <w:sz w:val="24"/>
          <w:szCs w:val="24"/>
        </w:rPr>
        <w:t xml:space="preserve"> </w:t>
      </w:r>
      <w:r w:rsidR="00DD1282">
        <w:rPr>
          <w:sz w:val="24"/>
          <w:szCs w:val="24"/>
        </w:rPr>
        <w:t>m</w:t>
      </w:r>
      <w:r w:rsidR="00D02B08">
        <w:rPr>
          <w:sz w:val="24"/>
          <w:szCs w:val="24"/>
        </w:rPr>
        <w:t xml:space="preserve"> </w:t>
      </w:r>
      <w:r w:rsidR="00DD1282">
        <w:rPr>
          <w:sz w:val="24"/>
          <w:szCs w:val="24"/>
        </w:rPr>
        <w:t>s</w:t>
      </w:r>
      <w:r w:rsidR="00DD1282">
        <w:rPr>
          <w:sz w:val="24"/>
          <w:szCs w:val="24"/>
          <w:vertAlign w:val="superscript"/>
        </w:rPr>
        <w:t>-1</w:t>
      </w:r>
      <w:r>
        <w:rPr>
          <w:sz w:val="24"/>
          <w:szCs w:val="24"/>
        </w:rPr>
        <w:t xml:space="preserve">) and a weaker vertical motion in the ascent phase (maximum value of </w:t>
      </w:r>
      <w:r w:rsidR="00500E84">
        <w:rPr>
          <w:sz w:val="24"/>
          <w:szCs w:val="24"/>
        </w:rPr>
        <w:t>2</w:t>
      </w:r>
      <w:r w:rsidR="006E5F7A">
        <w:rPr>
          <w:sz w:val="24"/>
          <w:szCs w:val="24"/>
        </w:rPr>
        <w:t>.0</w:t>
      </w:r>
      <w:r w:rsidR="00DE5B5D">
        <w:rPr>
          <w:sz w:val="24"/>
          <w:szCs w:val="24"/>
        </w:rPr>
        <w:t xml:space="preserve"> </w:t>
      </w:r>
      <w:r w:rsidR="00A67986" w:rsidRPr="0079647F">
        <w:rPr>
          <w:sz w:val="24"/>
          <w:szCs w:val="24"/>
        </w:rPr>
        <w:t>cm</w:t>
      </w:r>
      <w:r w:rsidR="00DE5B5D">
        <w:rPr>
          <w:sz w:val="24"/>
          <w:szCs w:val="24"/>
        </w:rPr>
        <w:t xml:space="preserve"> </w:t>
      </w:r>
      <w:r w:rsidR="00A67986" w:rsidRPr="0079647F">
        <w:rPr>
          <w:sz w:val="24"/>
          <w:szCs w:val="24"/>
        </w:rPr>
        <w:t>s</w:t>
      </w:r>
      <w:r w:rsidR="00A67986" w:rsidRPr="0079647F">
        <w:rPr>
          <w:sz w:val="24"/>
          <w:szCs w:val="24"/>
          <w:vertAlign w:val="superscript"/>
        </w:rPr>
        <w:t>-1</w:t>
      </w:r>
      <w:r>
        <w:rPr>
          <w:sz w:val="24"/>
          <w:szCs w:val="24"/>
        </w:rPr>
        <w:t xml:space="preserve">). This was expected, given that the PGF created by the buoyancy gradient is weaker in a broader warm tongue. A reduction in the magnitude of the vertical motion in the ascent phase of a wave associated with </w:t>
      </w:r>
      <w:r w:rsidR="00A252B4">
        <w:rPr>
          <w:sz w:val="24"/>
          <w:szCs w:val="24"/>
        </w:rPr>
        <w:t xml:space="preserve">a </w:t>
      </w:r>
      <w:r>
        <w:rPr>
          <w:sz w:val="24"/>
          <w:szCs w:val="24"/>
        </w:rPr>
        <w:t xml:space="preserve">broader warm tongue also occurs in the S18 model. Increasing the DISTANCE parameter </w:t>
      </w:r>
      <w:r w:rsidR="00A2209A">
        <w:rPr>
          <w:sz w:val="24"/>
          <w:szCs w:val="24"/>
        </w:rPr>
        <w:t>increases</w:t>
      </w:r>
      <w:r>
        <w:rPr>
          <w:sz w:val="24"/>
          <w:szCs w:val="24"/>
        </w:rPr>
        <w:t xml:space="preserve"> the width of the positive vertical motion area during the ascent phase when compared to the reference baroclinic run. </w:t>
      </w:r>
    </w:p>
    <w:p w14:paraId="179B2D84" w14:textId="6BEB9BB5" w:rsidR="00F713D7" w:rsidRDefault="00E11AD7" w:rsidP="00E11AD7">
      <w:pPr>
        <w:rPr>
          <w:sz w:val="24"/>
          <w:szCs w:val="24"/>
        </w:rPr>
      </w:pPr>
      <w:r>
        <w:rPr>
          <w:sz w:val="24"/>
          <w:szCs w:val="24"/>
        </w:rPr>
        <w:t>Decreasing the DISTANCE parameter results in a stronger LLJ (maximum value of 2</w:t>
      </w:r>
      <w:r w:rsidR="001543D7">
        <w:rPr>
          <w:sz w:val="24"/>
          <w:szCs w:val="24"/>
        </w:rPr>
        <w:t>1</w:t>
      </w:r>
      <w:r>
        <w:rPr>
          <w:sz w:val="24"/>
          <w:szCs w:val="24"/>
        </w:rPr>
        <w:t>.</w:t>
      </w:r>
      <w:r w:rsidR="001543D7">
        <w:rPr>
          <w:sz w:val="24"/>
          <w:szCs w:val="24"/>
        </w:rPr>
        <w:t>6</w:t>
      </w:r>
      <w:r w:rsidR="006E5F7A">
        <w:rPr>
          <w:sz w:val="24"/>
          <w:szCs w:val="24"/>
        </w:rPr>
        <w:t>0</w:t>
      </w:r>
      <w:r w:rsidR="0007032B">
        <w:rPr>
          <w:sz w:val="24"/>
          <w:szCs w:val="24"/>
        </w:rPr>
        <w:t xml:space="preserve"> </w:t>
      </w:r>
      <w:r w:rsidR="00DD1282">
        <w:rPr>
          <w:sz w:val="24"/>
          <w:szCs w:val="24"/>
        </w:rPr>
        <w:t>m</w:t>
      </w:r>
      <w:r w:rsidR="0007032B">
        <w:rPr>
          <w:sz w:val="24"/>
          <w:szCs w:val="24"/>
        </w:rPr>
        <w:t xml:space="preserve"> </w:t>
      </w:r>
      <w:r w:rsidR="00DD1282">
        <w:rPr>
          <w:sz w:val="24"/>
          <w:szCs w:val="24"/>
        </w:rPr>
        <w:t>s</w:t>
      </w:r>
      <w:r w:rsidR="00DD1282">
        <w:rPr>
          <w:sz w:val="24"/>
          <w:szCs w:val="24"/>
          <w:vertAlign w:val="superscript"/>
        </w:rPr>
        <w:t>-1</w:t>
      </w:r>
      <w:r>
        <w:rPr>
          <w:sz w:val="24"/>
          <w:szCs w:val="24"/>
        </w:rPr>
        <w:t xml:space="preserve">) </w:t>
      </w:r>
      <w:proofErr w:type="gramStart"/>
      <w:r>
        <w:rPr>
          <w:sz w:val="24"/>
          <w:szCs w:val="24"/>
        </w:rPr>
        <w:t>and also</w:t>
      </w:r>
      <w:proofErr w:type="gramEnd"/>
      <w:r>
        <w:rPr>
          <w:sz w:val="24"/>
          <w:szCs w:val="24"/>
        </w:rPr>
        <w:t xml:space="preserve"> a stronger maximum vertical motion in the ascent phase (</w:t>
      </w:r>
      <w:r w:rsidR="00B91F89">
        <w:rPr>
          <w:sz w:val="24"/>
          <w:szCs w:val="24"/>
        </w:rPr>
        <w:t>7.3</w:t>
      </w:r>
      <w:r w:rsidR="0007032B">
        <w:rPr>
          <w:sz w:val="24"/>
          <w:szCs w:val="24"/>
        </w:rPr>
        <w:t xml:space="preserve"> </w:t>
      </w:r>
      <w:r w:rsidR="00A67986" w:rsidRPr="0079647F">
        <w:rPr>
          <w:sz w:val="24"/>
          <w:szCs w:val="24"/>
        </w:rPr>
        <w:t>cm</w:t>
      </w:r>
      <w:r w:rsidR="0007032B">
        <w:rPr>
          <w:sz w:val="24"/>
          <w:szCs w:val="24"/>
        </w:rPr>
        <w:t xml:space="preserve"> </w:t>
      </w:r>
      <w:r w:rsidR="00A67986" w:rsidRPr="0079647F">
        <w:rPr>
          <w:sz w:val="24"/>
          <w:szCs w:val="24"/>
        </w:rPr>
        <w:t>s</w:t>
      </w:r>
      <w:r w:rsidR="00A67986" w:rsidRPr="0079647F">
        <w:rPr>
          <w:sz w:val="24"/>
          <w:szCs w:val="24"/>
          <w:vertAlign w:val="superscript"/>
        </w:rPr>
        <w:t>-1</w:t>
      </w:r>
      <w:r>
        <w:rPr>
          <w:sz w:val="24"/>
          <w:szCs w:val="24"/>
        </w:rPr>
        <w:t xml:space="preserve">). This was expected, given that the PGF created by the buoyancy gradient is stronger in a narrower warm tongue. An increase in the magnitude of the vertical motion in the ascent phase of a wave associated with a narrower warm tongue also occurs in the S18 model. Decreasing the DISTANCE parameter </w:t>
      </w:r>
      <w:r w:rsidR="00A15DB5">
        <w:rPr>
          <w:sz w:val="24"/>
          <w:szCs w:val="24"/>
        </w:rPr>
        <w:t>decreases</w:t>
      </w:r>
      <w:r>
        <w:rPr>
          <w:sz w:val="24"/>
          <w:szCs w:val="24"/>
        </w:rPr>
        <w:t xml:space="preserve"> the width of the positive vertical motion area during the ascent phase when compared to the reference baroclinic run. </w:t>
      </w:r>
      <w:r w:rsidR="00F713D7">
        <w:rPr>
          <w:sz w:val="24"/>
          <w:szCs w:val="24"/>
        </w:rPr>
        <w:t>Maximum upward parcel displacement in a 24-hour period is 1600</w:t>
      </w:r>
      <w:r w:rsidR="0007032B">
        <w:rPr>
          <w:sz w:val="24"/>
          <w:szCs w:val="24"/>
        </w:rPr>
        <w:t xml:space="preserve"> </w:t>
      </w:r>
      <w:r w:rsidR="00F713D7">
        <w:rPr>
          <w:sz w:val="24"/>
          <w:szCs w:val="24"/>
        </w:rPr>
        <w:t>m for a parcel initially located 28</w:t>
      </w:r>
      <w:r w:rsidR="00EE76C7">
        <w:rPr>
          <w:sz w:val="24"/>
          <w:szCs w:val="24"/>
        </w:rPr>
        <w:t xml:space="preserve"> </w:t>
      </w:r>
      <w:r w:rsidR="00F713D7">
        <w:rPr>
          <w:sz w:val="24"/>
          <w:szCs w:val="24"/>
        </w:rPr>
        <w:t>km to the west of the center of the warm tongue and 868</w:t>
      </w:r>
      <w:r w:rsidR="00DE5B5D">
        <w:rPr>
          <w:sz w:val="24"/>
          <w:szCs w:val="24"/>
        </w:rPr>
        <w:t xml:space="preserve"> </w:t>
      </w:r>
      <w:r w:rsidR="00F713D7">
        <w:rPr>
          <w:sz w:val="24"/>
          <w:szCs w:val="24"/>
        </w:rPr>
        <w:t>m above the ground. This parcel starts ascending in the fourth day of the simulation</w:t>
      </w:r>
      <w:r w:rsidR="00214583">
        <w:rPr>
          <w:sz w:val="24"/>
          <w:szCs w:val="24"/>
        </w:rPr>
        <w:t xml:space="preserve"> </w:t>
      </w:r>
      <w:r w:rsidR="00F713D7">
        <w:rPr>
          <w:sz w:val="24"/>
          <w:szCs w:val="24"/>
        </w:rPr>
        <w:t>at 1</w:t>
      </w:r>
      <w:r w:rsidR="0054697C">
        <w:rPr>
          <w:sz w:val="24"/>
          <w:szCs w:val="24"/>
        </w:rPr>
        <w:t>2</w:t>
      </w:r>
      <w:r w:rsidR="00F713D7">
        <w:rPr>
          <w:sz w:val="24"/>
          <w:szCs w:val="24"/>
        </w:rPr>
        <w:t>30 LST</w:t>
      </w:r>
      <w:r w:rsidR="00214583">
        <w:rPr>
          <w:sz w:val="24"/>
          <w:szCs w:val="24"/>
        </w:rPr>
        <w:t xml:space="preserve"> (which is when it starts being tracked)</w:t>
      </w:r>
      <w:r w:rsidR="00F713D7">
        <w:rPr>
          <w:sz w:val="24"/>
          <w:szCs w:val="24"/>
        </w:rPr>
        <w:t xml:space="preserve"> and stops ascending at 0</w:t>
      </w:r>
      <w:r w:rsidR="0054697C">
        <w:rPr>
          <w:sz w:val="24"/>
          <w:szCs w:val="24"/>
        </w:rPr>
        <w:t>3</w:t>
      </w:r>
      <w:r w:rsidR="00F713D7">
        <w:rPr>
          <w:sz w:val="24"/>
          <w:szCs w:val="24"/>
        </w:rPr>
        <w:t>30 LST of the fifth day of the simulation</w:t>
      </w:r>
      <w:r w:rsidR="00BF18A2">
        <w:rPr>
          <w:sz w:val="24"/>
          <w:szCs w:val="24"/>
        </w:rPr>
        <w:t xml:space="preserve"> (which is when it stops being tracked)</w:t>
      </w:r>
      <w:r w:rsidR="00F713D7">
        <w:rPr>
          <w:sz w:val="24"/>
          <w:szCs w:val="24"/>
        </w:rPr>
        <w:t>.</w:t>
      </w:r>
    </w:p>
    <w:p w14:paraId="4DEFA184" w14:textId="77777777" w:rsidR="00122CCF" w:rsidRDefault="00E11AD7" w:rsidP="00270970">
      <w:pPr>
        <w:spacing w:line="240" w:lineRule="auto"/>
        <w:rPr>
          <w:sz w:val="24"/>
          <w:szCs w:val="24"/>
        </w:rPr>
      </w:pPr>
      <w:r w:rsidRPr="00A312D2">
        <w:rPr>
          <w:color w:val="000000" w:themeColor="text1"/>
          <w:sz w:val="24"/>
          <w:szCs w:val="24"/>
        </w:rPr>
        <w:t xml:space="preserve">The width of the baroclinic zone when the DISTANCE parameter is set to </w:t>
      </w:r>
      <w:r w:rsidR="00FA605C" w:rsidRPr="00A312D2">
        <w:rPr>
          <w:color w:val="000000" w:themeColor="text1"/>
          <w:sz w:val="24"/>
          <w:szCs w:val="24"/>
        </w:rPr>
        <w:t>30</w:t>
      </w:r>
      <w:r w:rsidRPr="00A312D2">
        <w:rPr>
          <w:color w:val="000000" w:themeColor="text1"/>
          <w:sz w:val="24"/>
          <w:szCs w:val="24"/>
        </w:rPr>
        <w:t>0</w:t>
      </w:r>
      <w:r w:rsidR="00EE76C7" w:rsidRPr="00A312D2">
        <w:rPr>
          <w:color w:val="000000" w:themeColor="text1"/>
          <w:sz w:val="24"/>
          <w:szCs w:val="24"/>
        </w:rPr>
        <w:t xml:space="preserve"> </w:t>
      </w:r>
      <w:r w:rsidRPr="00A312D2">
        <w:rPr>
          <w:color w:val="000000" w:themeColor="text1"/>
          <w:sz w:val="24"/>
          <w:szCs w:val="24"/>
        </w:rPr>
        <w:t xml:space="preserve">km is about the same as when </w:t>
      </w:r>
      <w:r w:rsidR="00C50C73" w:rsidRPr="00A312D2">
        <w:rPr>
          <w:color w:val="000000" w:themeColor="text1"/>
          <w:sz w:val="24"/>
          <w:szCs w:val="24"/>
        </w:rPr>
        <w:t>the wavelength of the</w:t>
      </w:r>
      <w:r w:rsidR="008247B0" w:rsidRPr="00A312D2">
        <w:rPr>
          <w:color w:val="000000" w:themeColor="text1"/>
          <w:sz w:val="24"/>
          <w:szCs w:val="24"/>
        </w:rPr>
        <w:t xml:space="preserve"> initial thermal perturbations (</w:t>
      </w:r>
      <w:r w:rsidR="008247B0" w:rsidRPr="00A312D2">
        <w:rPr>
          <w:color w:val="000000" w:themeColor="text1"/>
          <w:sz w:val="24"/>
          <w:szCs w:val="24"/>
        </w:rPr>
        <w:sym w:font="Symbol" w:char="F06C"/>
      </w:r>
      <w:r w:rsidR="008247B0" w:rsidRPr="00A312D2">
        <w:rPr>
          <w:color w:val="000000" w:themeColor="text1"/>
          <w:sz w:val="24"/>
          <w:szCs w:val="24"/>
        </w:rPr>
        <w:t>)</w:t>
      </w:r>
      <w:r w:rsidR="00C50C73" w:rsidRPr="00A312D2">
        <w:rPr>
          <w:color w:val="000000" w:themeColor="text1"/>
          <w:sz w:val="24"/>
          <w:szCs w:val="24"/>
        </w:rPr>
        <w:t xml:space="preserve"> </w:t>
      </w:r>
      <w:r w:rsidR="008247B0" w:rsidRPr="00A312D2">
        <w:rPr>
          <w:color w:val="000000" w:themeColor="text1"/>
          <w:sz w:val="24"/>
          <w:szCs w:val="24"/>
        </w:rPr>
        <w:t>is set to</w:t>
      </w:r>
      <w:r w:rsidR="00EE76C7" w:rsidRPr="00A312D2">
        <w:rPr>
          <w:color w:val="000000" w:themeColor="text1"/>
          <w:sz w:val="24"/>
          <w:szCs w:val="24"/>
        </w:rPr>
        <w:t xml:space="preserve"> </w:t>
      </w:r>
      <w:r w:rsidRPr="00A312D2">
        <w:rPr>
          <w:color w:val="000000" w:themeColor="text1"/>
          <w:sz w:val="24"/>
          <w:szCs w:val="24"/>
        </w:rPr>
        <w:t>1000</w:t>
      </w:r>
      <w:r w:rsidR="00EE76C7" w:rsidRPr="00A312D2">
        <w:rPr>
          <w:color w:val="000000" w:themeColor="text1"/>
          <w:sz w:val="24"/>
          <w:szCs w:val="24"/>
        </w:rPr>
        <w:t xml:space="preserve"> </w:t>
      </w:r>
      <w:r w:rsidRPr="00A312D2">
        <w:rPr>
          <w:color w:val="000000" w:themeColor="text1"/>
          <w:sz w:val="24"/>
          <w:szCs w:val="24"/>
        </w:rPr>
        <w:t xml:space="preserve">km in the S18 model. Using </w:t>
      </w:r>
      <w:r w:rsidR="008247B0" w:rsidRPr="00A312D2">
        <w:rPr>
          <w:color w:val="000000" w:themeColor="text1"/>
          <w:sz w:val="24"/>
          <w:szCs w:val="24"/>
        </w:rPr>
        <w:sym w:font="Symbol" w:char="F06C"/>
      </w:r>
      <w:r w:rsidRPr="00A312D2">
        <w:rPr>
          <w:color w:val="000000" w:themeColor="text1"/>
          <w:sz w:val="24"/>
          <w:szCs w:val="24"/>
        </w:rPr>
        <w:t xml:space="preserve"> = 1000</w:t>
      </w:r>
      <w:r w:rsidR="00EE76C7" w:rsidRPr="00A312D2">
        <w:rPr>
          <w:color w:val="000000" w:themeColor="text1"/>
          <w:sz w:val="24"/>
          <w:szCs w:val="24"/>
        </w:rPr>
        <w:t xml:space="preserve"> </w:t>
      </w:r>
      <w:r w:rsidRPr="00A312D2">
        <w:rPr>
          <w:color w:val="000000" w:themeColor="text1"/>
          <w:sz w:val="24"/>
          <w:szCs w:val="24"/>
        </w:rPr>
        <w:t xml:space="preserve">km, </w:t>
      </w:r>
      <w:r w:rsidR="007A7879" w:rsidRPr="00A312D2">
        <w:rPr>
          <w:color w:val="000000" w:themeColor="text1"/>
          <w:sz w:val="24"/>
          <w:szCs w:val="24"/>
        </w:rPr>
        <w:t xml:space="preserve">a free-atmosphere </w:t>
      </w:r>
      <w:r w:rsidR="003851C9" w:rsidRPr="00A312D2">
        <w:rPr>
          <w:rFonts w:eastAsia="Times New Roman" w:cstheme="minorHAnsi"/>
          <w:color w:val="000000" w:themeColor="text1"/>
          <w:sz w:val="24"/>
          <w:szCs w:val="24"/>
          <w:shd w:val="clear" w:color="auto" w:fill="FFFFFF"/>
        </w:rPr>
        <w:t>Brunt–</w:t>
      </w:r>
      <w:proofErr w:type="spellStart"/>
      <w:r w:rsidR="003851C9" w:rsidRPr="00A312D2">
        <w:rPr>
          <w:rFonts w:eastAsia="Times New Roman" w:cstheme="minorHAnsi"/>
          <w:color w:val="000000" w:themeColor="text1"/>
          <w:sz w:val="24"/>
          <w:szCs w:val="24"/>
          <w:shd w:val="clear" w:color="auto" w:fill="FFFFFF"/>
        </w:rPr>
        <w:t>Väisälä</w:t>
      </w:r>
      <w:proofErr w:type="spellEnd"/>
      <w:r w:rsidR="003851C9" w:rsidRPr="00A312D2">
        <w:rPr>
          <w:rFonts w:eastAsia="Times New Roman" w:cstheme="minorHAnsi"/>
          <w:color w:val="000000" w:themeColor="text1"/>
          <w:sz w:val="24"/>
          <w:szCs w:val="24"/>
          <w:shd w:val="clear" w:color="auto" w:fill="FFFFFF"/>
        </w:rPr>
        <w:t xml:space="preserve"> frequency</w:t>
      </w:r>
      <w:r w:rsidR="003851C9" w:rsidRPr="00A312D2">
        <w:rPr>
          <w:rFonts w:eastAsia="Times New Roman" w:cstheme="minorHAnsi"/>
          <w:color w:val="000000" w:themeColor="text1"/>
          <w:sz w:val="24"/>
          <w:szCs w:val="24"/>
        </w:rPr>
        <w:t xml:space="preserve"> (</w:t>
      </w:r>
      <w:r w:rsidRPr="00A312D2">
        <w:rPr>
          <w:rFonts w:cstheme="minorHAnsi"/>
          <w:color w:val="000000" w:themeColor="text1"/>
          <w:sz w:val="24"/>
          <w:szCs w:val="24"/>
        </w:rPr>
        <w:t>N</w:t>
      </w:r>
      <w:r w:rsidR="003851C9" w:rsidRPr="00A312D2">
        <w:rPr>
          <w:rFonts w:cstheme="minorHAnsi"/>
          <w:color w:val="000000" w:themeColor="text1"/>
          <w:sz w:val="24"/>
          <w:szCs w:val="24"/>
        </w:rPr>
        <w:t>)</w:t>
      </w:r>
      <w:r w:rsidRPr="00A312D2">
        <w:rPr>
          <w:rFonts w:cstheme="minorHAnsi"/>
          <w:color w:val="000000" w:themeColor="text1"/>
          <w:sz w:val="24"/>
          <w:szCs w:val="24"/>
        </w:rPr>
        <w:t xml:space="preserve"> </w:t>
      </w:r>
      <w:r w:rsidR="007A7879" w:rsidRPr="00A312D2">
        <w:rPr>
          <w:rFonts w:cstheme="minorHAnsi"/>
          <w:color w:val="000000" w:themeColor="text1"/>
          <w:sz w:val="24"/>
          <w:szCs w:val="24"/>
        </w:rPr>
        <w:t>of 0.01</w:t>
      </w:r>
      <w:r w:rsidRPr="00A312D2">
        <w:rPr>
          <w:rFonts w:cstheme="minorHAnsi"/>
          <w:color w:val="000000" w:themeColor="text1"/>
          <w:sz w:val="24"/>
          <w:szCs w:val="24"/>
        </w:rPr>
        <w:t xml:space="preserve"> and </w:t>
      </w:r>
      <w:r w:rsidRPr="00A312D2">
        <w:rPr>
          <w:rFonts w:cstheme="minorHAnsi"/>
          <w:i/>
          <w:iCs/>
          <w:color w:val="000000" w:themeColor="text1"/>
          <w:sz w:val="24"/>
          <w:szCs w:val="24"/>
        </w:rPr>
        <w:t>f</w:t>
      </w:r>
      <w:r w:rsidRPr="00A312D2">
        <w:rPr>
          <w:rFonts w:cstheme="minorHAnsi"/>
          <w:color w:val="000000" w:themeColor="text1"/>
          <w:sz w:val="24"/>
          <w:szCs w:val="24"/>
        </w:rPr>
        <w:t xml:space="preserve"> = 0.000086, S18 was able to obtain a maximum ascent of 5</w:t>
      </w:r>
      <w:r w:rsidR="006E5F7A" w:rsidRPr="00A312D2">
        <w:rPr>
          <w:rFonts w:cstheme="minorHAnsi"/>
          <w:color w:val="000000" w:themeColor="text1"/>
          <w:sz w:val="24"/>
          <w:szCs w:val="24"/>
        </w:rPr>
        <w:t>.0</w:t>
      </w:r>
      <w:r w:rsidR="0011697B" w:rsidRPr="00A312D2">
        <w:rPr>
          <w:rFonts w:cstheme="minorHAnsi"/>
          <w:color w:val="000000" w:themeColor="text1"/>
          <w:sz w:val="24"/>
          <w:szCs w:val="24"/>
        </w:rPr>
        <w:t xml:space="preserve"> </w:t>
      </w:r>
      <w:r w:rsidR="00A67986" w:rsidRPr="00A312D2">
        <w:rPr>
          <w:rFonts w:cstheme="minorHAnsi"/>
          <w:color w:val="000000" w:themeColor="text1"/>
          <w:sz w:val="24"/>
          <w:szCs w:val="24"/>
        </w:rPr>
        <w:t>cm</w:t>
      </w:r>
      <w:r w:rsidR="0011697B" w:rsidRPr="00A312D2">
        <w:rPr>
          <w:rFonts w:cstheme="minorHAnsi"/>
          <w:color w:val="000000" w:themeColor="text1"/>
          <w:sz w:val="24"/>
          <w:szCs w:val="24"/>
        </w:rPr>
        <w:t xml:space="preserve"> </w:t>
      </w:r>
      <w:r w:rsidR="00A67986" w:rsidRPr="00A312D2">
        <w:rPr>
          <w:rFonts w:cstheme="minorHAnsi"/>
          <w:color w:val="000000" w:themeColor="text1"/>
          <w:sz w:val="24"/>
          <w:szCs w:val="24"/>
        </w:rPr>
        <w:t>s</w:t>
      </w:r>
      <w:r w:rsidR="00A67986" w:rsidRPr="00A312D2">
        <w:rPr>
          <w:rFonts w:cstheme="minorHAnsi"/>
          <w:color w:val="000000" w:themeColor="text1"/>
          <w:sz w:val="24"/>
          <w:szCs w:val="24"/>
          <w:vertAlign w:val="superscript"/>
        </w:rPr>
        <w:t>-1</w:t>
      </w:r>
      <w:r w:rsidRPr="00A312D2">
        <w:rPr>
          <w:rFonts w:cstheme="minorHAnsi"/>
          <w:color w:val="000000" w:themeColor="text1"/>
          <w:sz w:val="24"/>
          <w:szCs w:val="24"/>
        </w:rPr>
        <w:t xml:space="preserve"> with an ascent phase lasting 7 hours and upward maximum parcel displacements of up 750</w:t>
      </w:r>
      <w:r w:rsidR="0011697B" w:rsidRPr="00A312D2">
        <w:rPr>
          <w:color w:val="000000" w:themeColor="text1"/>
          <w:sz w:val="24"/>
          <w:szCs w:val="24"/>
        </w:rPr>
        <w:t xml:space="preserve"> </w:t>
      </w:r>
      <w:r w:rsidRPr="00A312D2">
        <w:rPr>
          <w:color w:val="000000" w:themeColor="text1"/>
          <w:sz w:val="24"/>
          <w:szCs w:val="24"/>
        </w:rPr>
        <w:t xml:space="preserve">m. In this simulation, N is </w:t>
      </w:r>
      <w:r w:rsidRPr="00F91A51">
        <w:rPr>
          <w:sz w:val="24"/>
          <w:szCs w:val="24"/>
        </w:rPr>
        <w:lastRenderedPageBreak/>
        <w:t>approximately 0.0</w:t>
      </w:r>
      <w:r w:rsidR="00097DE8">
        <w:rPr>
          <w:sz w:val="24"/>
          <w:szCs w:val="24"/>
        </w:rPr>
        <w:t>07</w:t>
      </w:r>
      <w:r w:rsidRPr="00F91A51">
        <w:rPr>
          <w:sz w:val="24"/>
          <w:szCs w:val="24"/>
        </w:rPr>
        <w:t xml:space="preserve"> </w:t>
      </w:r>
      <w:r w:rsidR="00097DE8">
        <w:rPr>
          <w:sz w:val="24"/>
          <w:szCs w:val="24"/>
        </w:rPr>
        <w:t>in the free atmosphere</w:t>
      </w:r>
      <w:r w:rsidRPr="00F91A51">
        <w:rPr>
          <w:sz w:val="24"/>
          <w:szCs w:val="24"/>
        </w:rPr>
        <w:t xml:space="preserve"> and </w:t>
      </w:r>
      <w:r w:rsidRPr="00F91A51">
        <w:rPr>
          <w:i/>
          <w:iCs/>
          <w:sz w:val="24"/>
          <w:szCs w:val="24"/>
        </w:rPr>
        <w:t>f</w:t>
      </w:r>
      <w:r w:rsidRPr="00F91A51">
        <w:rPr>
          <w:sz w:val="24"/>
          <w:szCs w:val="24"/>
        </w:rPr>
        <w:t xml:space="preserve"> = 0.000084. The resulting maximum ascent is </w:t>
      </w:r>
      <w:r w:rsidR="00FA605C">
        <w:rPr>
          <w:sz w:val="24"/>
          <w:szCs w:val="24"/>
        </w:rPr>
        <w:t>7.3</w:t>
      </w:r>
      <w:r w:rsidR="00F70A19">
        <w:rPr>
          <w:sz w:val="24"/>
          <w:szCs w:val="24"/>
        </w:rPr>
        <w:t xml:space="preserve"> </w:t>
      </w:r>
      <w:r w:rsidR="00A67986" w:rsidRPr="0079647F">
        <w:rPr>
          <w:sz w:val="24"/>
          <w:szCs w:val="24"/>
        </w:rPr>
        <w:t>cm</w:t>
      </w:r>
      <w:r w:rsidR="00F70A19">
        <w:rPr>
          <w:sz w:val="24"/>
          <w:szCs w:val="24"/>
        </w:rPr>
        <w:t xml:space="preserve"> </w:t>
      </w:r>
      <w:r w:rsidR="00A67986" w:rsidRPr="0079647F">
        <w:rPr>
          <w:sz w:val="24"/>
          <w:szCs w:val="24"/>
        </w:rPr>
        <w:t>s</w:t>
      </w:r>
      <w:r w:rsidR="00A67986" w:rsidRPr="0079647F">
        <w:rPr>
          <w:sz w:val="24"/>
          <w:szCs w:val="24"/>
          <w:vertAlign w:val="superscript"/>
        </w:rPr>
        <w:t>-1</w:t>
      </w:r>
      <w:r w:rsidRPr="00F91A51">
        <w:rPr>
          <w:sz w:val="24"/>
          <w:szCs w:val="24"/>
        </w:rPr>
        <w:t>, the maximum upward parcel displacement is 1</w:t>
      </w:r>
      <w:r w:rsidR="00FA605C">
        <w:rPr>
          <w:sz w:val="24"/>
          <w:szCs w:val="24"/>
        </w:rPr>
        <w:t>600</w:t>
      </w:r>
      <w:r w:rsidR="0007032B">
        <w:rPr>
          <w:sz w:val="24"/>
          <w:szCs w:val="24"/>
        </w:rPr>
        <w:t xml:space="preserve"> </w:t>
      </w:r>
      <w:r w:rsidRPr="00F91A51">
        <w:rPr>
          <w:sz w:val="24"/>
          <w:szCs w:val="24"/>
        </w:rPr>
        <w:t xml:space="preserve">m, and the duration of the ascent phase is </w:t>
      </w:r>
      <w:r w:rsidR="00FA605C">
        <w:rPr>
          <w:sz w:val="24"/>
          <w:szCs w:val="24"/>
        </w:rPr>
        <w:t>14</w:t>
      </w:r>
      <w:r w:rsidRPr="00F91A51">
        <w:rPr>
          <w:sz w:val="24"/>
          <w:szCs w:val="24"/>
        </w:rPr>
        <w:t xml:space="preserve"> hours</w:t>
      </w:r>
      <w:r w:rsidR="0049298A">
        <w:rPr>
          <w:sz w:val="24"/>
          <w:szCs w:val="24"/>
        </w:rPr>
        <w:t xml:space="preserve"> (starting around noon)</w:t>
      </w:r>
      <w:r w:rsidRPr="00F91A51">
        <w:rPr>
          <w:sz w:val="24"/>
          <w:szCs w:val="24"/>
        </w:rPr>
        <w:t>, all of which have a higher magnitude than in S18</w:t>
      </w:r>
      <w:r w:rsidRPr="00EE76C7">
        <w:rPr>
          <w:sz w:val="24"/>
          <w:szCs w:val="24"/>
        </w:rPr>
        <w:t xml:space="preserve">. However, </w:t>
      </w:r>
      <w:r w:rsidR="00EE7CB5" w:rsidRPr="00EE76C7">
        <w:rPr>
          <w:sz w:val="24"/>
          <w:szCs w:val="24"/>
        </w:rPr>
        <w:t xml:space="preserve">the </w:t>
      </w:r>
      <w:r w:rsidRPr="00EE76C7">
        <w:rPr>
          <w:sz w:val="24"/>
          <w:szCs w:val="24"/>
        </w:rPr>
        <w:t xml:space="preserve">buoyancy </w:t>
      </w:r>
      <w:r w:rsidR="00445787" w:rsidRPr="00EE76C7">
        <w:rPr>
          <w:sz w:val="24"/>
          <w:szCs w:val="24"/>
        </w:rPr>
        <w:t xml:space="preserve">gradient </w:t>
      </w:r>
      <w:r w:rsidR="00EE7CB5" w:rsidRPr="00EE76C7">
        <w:rPr>
          <w:sz w:val="24"/>
          <w:szCs w:val="24"/>
        </w:rPr>
        <w:t xml:space="preserve">(approximately </w:t>
      </w:r>
      <w:r w:rsidR="007041F2" w:rsidRPr="00EE76C7">
        <w:rPr>
          <w:sz w:val="24"/>
          <w:szCs w:val="24"/>
        </w:rPr>
        <w:t xml:space="preserve">1.68 </w:t>
      </w:r>
      <w:r w:rsidR="007041F2" w:rsidRPr="00EE76C7">
        <w:rPr>
          <w:sz w:val="24"/>
          <w:szCs w:val="24"/>
        </w:rPr>
        <w:sym w:font="Symbol" w:char="F0B4"/>
      </w:r>
      <w:r w:rsidR="007041F2" w:rsidRPr="00EE76C7">
        <w:rPr>
          <w:sz w:val="24"/>
          <w:szCs w:val="24"/>
        </w:rPr>
        <w:t xml:space="preserve"> 10</w:t>
      </w:r>
      <w:r w:rsidR="007041F2" w:rsidRPr="00EE76C7">
        <w:rPr>
          <w:sz w:val="24"/>
          <w:szCs w:val="24"/>
          <w:vertAlign w:val="superscript"/>
        </w:rPr>
        <w:t>-3</w:t>
      </w:r>
      <w:r w:rsidR="00EE76C7">
        <w:rPr>
          <w:sz w:val="24"/>
          <w:szCs w:val="24"/>
          <w:vertAlign w:val="superscript"/>
        </w:rPr>
        <w:t xml:space="preserve"> </w:t>
      </w:r>
      <w:r w:rsidR="007041F2" w:rsidRPr="00EE76C7">
        <w:rPr>
          <w:sz w:val="24"/>
          <w:szCs w:val="24"/>
        </w:rPr>
        <w:t>m</w:t>
      </w:r>
      <w:r w:rsidR="00EE76C7">
        <w:rPr>
          <w:sz w:val="24"/>
          <w:szCs w:val="24"/>
        </w:rPr>
        <w:t xml:space="preserve"> </w:t>
      </w:r>
      <w:r w:rsidR="007041F2" w:rsidRPr="00EE76C7">
        <w:rPr>
          <w:sz w:val="24"/>
          <w:szCs w:val="24"/>
        </w:rPr>
        <w:t>s</w:t>
      </w:r>
      <w:r w:rsidR="007041F2" w:rsidRPr="00EE76C7">
        <w:rPr>
          <w:sz w:val="24"/>
          <w:szCs w:val="24"/>
          <w:vertAlign w:val="superscript"/>
        </w:rPr>
        <w:t>-2</w:t>
      </w:r>
      <w:r w:rsidR="00EE76C7">
        <w:rPr>
          <w:sz w:val="24"/>
          <w:szCs w:val="24"/>
          <w:vertAlign w:val="superscript"/>
        </w:rPr>
        <w:t xml:space="preserve"> </w:t>
      </w:r>
      <w:r w:rsidR="007041F2" w:rsidRPr="00EE76C7">
        <w:rPr>
          <w:sz w:val="24"/>
          <w:szCs w:val="24"/>
        </w:rPr>
        <w:t>km</w:t>
      </w:r>
      <w:r w:rsidR="007041F2" w:rsidRPr="00EE76C7">
        <w:rPr>
          <w:sz w:val="24"/>
          <w:szCs w:val="24"/>
          <w:vertAlign w:val="superscript"/>
        </w:rPr>
        <w:t>-1</w:t>
      </w:r>
      <w:r w:rsidR="007041F2" w:rsidRPr="00EE76C7">
        <w:rPr>
          <w:sz w:val="24"/>
          <w:szCs w:val="24"/>
        </w:rPr>
        <w:t xml:space="preserve"> </w:t>
      </w:r>
      <w:r w:rsidR="00EE7CB5" w:rsidRPr="00EE76C7">
        <w:rPr>
          <w:sz w:val="24"/>
          <w:szCs w:val="24"/>
        </w:rPr>
        <w:t xml:space="preserve">compared to </w:t>
      </w:r>
      <w:r w:rsidR="00514A25" w:rsidRPr="00EE76C7">
        <w:rPr>
          <w:sz w:val="24"/>
          <w:szCs w:val="24"/>
        </w:rPr>
        <w:t xml:space="preserve">2.0 </w:t>
      </w:r>
      <w:r w:rsidR="00514A25" w:rsidRPr="00EE76C7">
        <w:rPr>
          <w:sz w:val="24"/>
          <w:szCs w:val="24"/>
        </w:rPr>
        <w:sym w:font="Symbol" w:char="F0B4"/>
      </w:r>
      <w:r w:rsidR="00514A25" w:rsidRPr="00EE76C7">
        <w:rPr>
          <w:sz w:val="24"/>
          <w:szCs w:val="24"/>
        </w:rPr>
        <w:t xml:space="preserve"> 10</w:t>
      </w:r>
      <w:r w:rsidR="00514A25" w:rsidRPr="00EE76C7">
        <w:rPr>
          <w:sz w:val="24"/>
          <w:szCs w:val="24"/>
          <w:vertAlign w:val="superscript"/>
        </w:rPr>
        <w:t>-3</w:t>
      </w:r>
      <w:r w:rsidR="00EE76C7">
        <w:rPr>
          <w:sz w:val="24"/>
          <w:szCs w:val="24"/>
          <w:vertAlign w:val="superscript"/>
        </w:rPr>
        <w:t xml:space="preserve"> </w:t>
      </w:r>
      <w:r w:rsidR="00514A25" w:rsidRPr="00EE76C7">
        <w:rPr>
          <w:sz w:val="24"/>
          <w:szCs w:val="24"/>
        </w:rPr>
        <w:t>m</w:t>
      </w:r>
      <w:r w:rsidR="00EE76C7">
        <w:rPr>
          <w:sz w:val="24"/>
          <w:szCs w:val="24"/>
        </w:rPr>
        <w:t xml:space="preserve"> </w:t>
      </w:r>
      <w:r w:rsidR="00514A25" w:rsidRPr="00EE76C7">
        <w:rPr>
          <w:sz w:val="24"/>
          <w:szCs w:val="24"/>
        </w:rPr>
        <w:t>s</w:t>
      </w:r>
      <w:r w:rsidR="00514A25" w:rsidRPr="00EE76C7">
        <w:rPr>
          <w:sz w:val="24"/>
          <w:szCs w:val="24"/>
          <w:vertAlign w:val="superscript"/>
        </w:rPr>
        <w:t>-2</w:t>
      </w:r>
      <w:r w:rsidR="00EE76C7">
        <w:rPr>
          <w:sz w:val="24"/>
          <w:szCs w:val="24"/>
          <w:vertAlign w:val="superscript"/>
        </w:rPr>
        <w:t xml:space="preserve"> </w:t>
      </w:r>
      <w:r w:rsidR="00514A25" w:rsidRPr="00EE76C7">
        <w:rPr>
          <w:sz w:val="24"/>
          <w:szCs w:val="24"/>
        </w:rPr>
        <w:t>km</w:t>
      </w:r>
      <w:r w:rsidR="00514A25" w:rsidRPr="00EE76C7">
        <w:rPr>
          <w:sz w:val="24"/>
          <w:szCs w:val="24"/>
          <w:vertAlign w:val="superscript"/>
        </w:rPr>
        <w:t>-1</w:t>
      </w:r>
      <w:r w:rsidR="00514A25" w:rsidRPr="00EE76C7">
        <w:rPr>
          <w:sz w:val="24"/>
          <w:szCs w:val="24"/>
        </w:rPr>
        <w:t xml:space="preserve"> </w:t>
      </w:r>
      <w:r w:rsidR="00EE7CB5" w:rsidRPr="00EE76C7">
        <w:rPr>
          <w:sz w:val="24"/>
          <w:szCs w:val="24"/>
        </w:rPr>
        <w:t>in S18)</w:t>
      </w:r>
      <w:r w:rsidR="00445787" w:rsidRPr="00EE76C7">
        <w:rPr>
          <w:sz w:val="24"/>
          <w:szCs w:val="24"/>
        </w:rPr>
        <w:t xml:space="preserve"> </w:t>
      </w:r>
      <w:r w:rsidRPr="00EE76C7">
        <w:rPr>
          <w:sz w:val="24"/>
          <w:szCs w:val="24"/>
        </w:rPr>
        <w:t>and potential temperature gradient</w:t>
      </w:r>
      <w:r w:rsidR="00EE7CB5" w:rsidRPr="00EE76C7">
        <w:rPr>
          <w:sz w:val="24"/>
          <w:szCs w:val="24"/>
        </w:rPr>
        <w:t xml:space="preserve"> (</w:t>
      </w:r>
      <w:r w:rsidR="00C749D6" w:rsidRPr="00EE76C7">
        <w:rPr>
          <w:sz w:val="24"/>
          <w:szCs w:val="24"/>
        </w:rPr>
        <w:t>0.01 K</w:t>
      </w:r>
      <w:r w:rsidR="00EE76C7">
        <w:rPr>
          <w:sz w:val="24"/>
          <w:szCs w:val="24"/>
        </w:rPr>
        <w:t xml:space="preserve"> </w:t>
      </w:r>
      <w:r w:rsidR="00C749D6" w:rsidRPr="00EE76C7">
        <w:rPr>
          <w:sz w:val="24"/>
          <w:szCs w:val="24"/>
        </w:rPr>
        <w:t>km</w:t>
      </w:r>
      <w:r w:rsidR="00E636CC" w:rsidRPr="00EE76C7">
        <w:rPr>
          <w:sz w:val="24"/>
          <w:szCs w:val="24"/>
          <w:vertAlign w:val="superscript"/>
        </w:rPr>
        <w:t>-1</w:t>
      </w:r>
      <w:r w:rsidR="00C749D6" w:rsidRPr="00EE76C7">
        <w:rPr>
          <w:sz w:val="24"/>
          <w:szCs w:val="24"/>
        </w:rPr>
        <w:t xml:space="preserve"> compared with 0.016</w:t>
      </w:r>
      <w:r w:rsidR="00EE76C7">
        <w:rPr>
          <w:sz w:val="24"/>
          <w:szCs w:val="24"/>
        </w:rPr>
        <w:t xml:space="preserve"> </w:t>
      </w:r>
      <w:r w:rsidR="00C749D6" w:rsidRPr="00EE76C7">
        <w:rPr>
          <w:sz w:val="24"/>
          <w:szCs w:val="24"/>
        </w:rPr>
        <w:t>K</w:t>
      </w:r>
      <w:r w:rsidR="00EE76C7">
        <w:rPr>
          <w:sz w:val="24"/>
          <w:szCs w:val="24"/>
        </w:rPr>
        <w:t xml:space="preserve"> </w:t>
      </w:r>
      <w:r w:rsidR="00C749D6" w:rsidRPr="00EE76C7">
        <w:rPr>
          <w:sz w:val="24"/>
          <w:szCs w:val="24"/>
        </w:rPr>
        <w:t>km</w:t>
      </w:r>
      <w:r w:rsidR="00E636CC" w:rsidRPr="00EE76C7">
        <w:rPr>
          <w:sz w:val="24"/>
          <w:szCs w:val="24"/>
          <w:vertAlign w:val="superscript"/>
        </w:rPr>
        <w:t>-1</w:t>
      </w:r>
      <w:r w:rsidR="00C749D6" w:rsidRPr="00EE76C7">
        <w:rPr>
          <w:sz w:val="24"/>
          <w:szCs w:val="24"/>
        </w:rPr>
        <w:t xml:space="preserve"> in S18</w:t>
      </w:r>
      <w:r w:rsidR="00EE7CB5" w:rsidRPr="00EE76C7">
        <w:rPr>
          <w:sz w:val="24"/>
          <w:szCs w:val="24"/>
        </w:rPr>
        <w:t>)</w:t>
      </w:r>
      <w:r w:rsidRPr="00EE76C7">
        <w:rPr>
          <w:sz w:val="24"/>
          <w:szCs w:val="24"/>
        </w:rPr>
        <w:t xml:space="preserve"> are </w:t>
      </w:r>
      <w:r w:rsidR="00445787" w:rsidRPr="00EE76C7">
        <w:rPr>
          <w:sz w:val="24"/>
          <w:szCs w:val="24"/>
        </w:rPr>
        <w:t>smaller</w:t>
      </w:r>
      <w:r w:rsidRPr="00EE76C7">
        <w:rPr>
          <w:sz w:val="24"/>
          <w:szCs w:val="24"/>
        </w:rPr>
        <w:t xml:space="preserve"> than in the S18 model</w:t>
      </w:r>
      <w:r w:rsidR="00C749D6" w:rsidRPr="00EE76C7">
        <w:rPr>
          <w:sz w:val="24"/>
          <w:szCs w:val="24"/>
        </w:rPr>
        <w:t>.</w:t>
      </w:r>
      <w:r w:rsidR="00C749D6">
        <w:rPr>
          <w:sz w:val="24"/>
          <w:szCs w:val="24"/>
        </w:rPr>
        <w:t xml:space="preserve"> </w:t>
      </w:r>
    </w:p>
    <w:p w14:paraId="53D4CDF2" w14:textId="1D05C284" w:rsidR="00122CCF" w:rsidRPr="00122CCF" w:rsidRDefault="00E11AD7" w:rsidP="00270970">
      <w:pPr>
        <w:spacing w:line="240" w:lineRule="auto"/>
        <w:rPr>
          <w:rFonts w:eastAsia="Times New Roman" w:cstheme="minorHAnsi"/>
          <w:sz w:val="24"/>
          <w:szCs w:val="24"/>
        </w:rPr>
      </w:pPr>
      <w:r w:rsidRPr="00C66F0D">
        <w:rPr>
          <w:sz w:val="24"/>
          <w:szCs w:val="24"/>
        </w:rPr>
        <w:t>In the S18 analytical model, it was found that the duration of the low-level ascent increase</w:t>
      </w:r>
      <w:r w:rsidR="00E1492A">
        <w:rPr>
          <w:sz w:val="24"/>
          <w:szCs w:val="24"/>
        </w:rPr>
        <w:t>d</w:t>
      </w:r>
      <w:r w:rsidRPr="00C66F0D">
        <w:rPr>
          <w:sz w:val="24"/>
          <w:szCs w:val="24"/>
        </w:rPr>
        <w:t xml:space="preserve"> as the wavelength of the thermal perturbation increase</w:t>
      </w:r>
      <w:r w:rsidR="00E1492A">
        <w:rPr>
          <w:sz w:val="24"/>
          <w:szCs w:val="24"/>
        </w:rPr>
        <w:t>d</w:t>
      </w:r>
      <w:r w:rsidRPr="00C66F0D">
        <w:rPr>
          <w:sz w:val="24"/>
          <w:szCs w:val="24"/>
        </w:rPr>
        <w:t>. This</w:t>
      </w:r>
      <w:r>
        <w:rPr>
          <w:sz w:val="24"/>
          <w:szCs w:val="24"/>
        </w:rPr>
        <w:t xml:space="preserve"> did not occur in the simulations with broader and narrower warm tongues.</w:t>
      </w:r>
    </w:p>
    <w:p w14:paraId="0629D441" w14:textId="4F7843FB" w:rsidR="00E11AD7" w:rsidRDefault="00E11AD7" w:rsidP="00270970">
      <w:pPr>
        <w:spacing w:line="240" w:lineRule="auto"/>
        <w:rPr>
          <w:i/>
          <w:iCs/>
          <w:sz w:val="28"/>
          <w:szCs w:val="28"/>
        </w:rPr>
      </w:pPr>
      <w:r>
        <w:rPr>
          <w:i/>
          <w:iCs/>
          <w:sz w:val="28"/>
          <w:szCs w:val="28"/>
        </w:rPr>
        <w:t>e. Reference baroclinic jet run with hill shaped terrain</w:t>
      </w:r>
    </w:p>
    <w:p w14:paraId="0DC076D1" w14:textId="77777777" w:rsidR="00E11AD7" w:rsidRDefault="00E11AD7" w:rsidP="00270970">
      <w:pPr>
        <w:spacing w:line="240" w:lineRule="auto"/>
        <w:rPr>
          <w:sz w:val="24"/>
          <w:szCs w:val="24"/>
        </w:rPr>
      </w:pPr>
      <w:r>
        <w:rPr>
          <w:sz w:val="24"/>
          <w:szCs w:val="24"/>
        </w:rPr>
        <w:t xml:space="preserve">This run is </w:t>
      </w:r>
      <w:proofErr w:type="gramStart"/>
      <w:r>
        <w:rPr>
          <w:sz w:val="24"/>
          <w:szCs w:val="24"/>
        </w:rPr>
        <w:t>similar to</w:t>
      </w:r>
      <w:proofErr w:type="gramEnd"/>
      <w:r>
        <w:rPr>
          <w:sz w:val="24"/>
          <w:szCs w:val="24"/>
        </w:rPr>
        <w:t xml:space="preserve"> the reference baroclinic run, but the baroclinicity arises from the presence of terrain instead of a gradient in surface layer moisture. There are no lateral variations in moisture, albedo and thermal inertia, and the surface characteristics are the same as in the reference </w:t>
      </w:r>
      <w:proofErr w:type="spellStart"/>
      <w:r>
        <w:rPr>
          <w:sz w:val="24"/>
          <w:szCs w:val="24"/>
        </w:rPr>
        <w:t>Blackadar</w:t>
      </w:r>
      <w:proofErr w:type="spellEnd"/>
      <w:r>
        <w:rPr>
          <w:sz w:val="24"/>
          <w:szCs w:val="24"/>
        </w:rPr>
        <w:t xml:space="preserve"> jet run. The terrain height is defined as:</w:t>
      </w:r>
    </w:p>
    <w:p w14:paraId="2B9AE20E" w14:textId="62311FE2" w:rsidR="00E11AD7" w:rsidRPr="00516CE1" w:rsidRDefault="00E11AD7" w:rsidP="00E11AD7">
      <w:pPr>
        <w:rPr>
          <w:rFonts w:cstheme="minorHAnsi"/>
          <w:sz w:val="24"/>
          <w:szCs w:val="24"/>
        </w:rPr>
      </w:pPr>
      <w:r w:rsidRPr="000E5BBE">
        <w:rPr>
          <w:rFonts w:ascii="Cambria Math" w:hAnsi="Cambria Math" w:cstheme="minorHAnsi"/>
          <w:sz w:val="24"/>
          <w:szCs w:val="24"/>
        </w:rPr>
        <w:t xml:space="preserve">HEIGHT = MAXHEIGHT </w:t>
      </w:r>
      <w:r w:rsidRPr="000E5BBE">
        <w:rPr>
          <w:rFonts w:ascii="Cambria Math" w:hAnsi="Cambria Math" w:cstheme="minorHAnsi"/>
          <w:sz w:val="24"/>
          <w:szCs w:val="24"/>
        </w:rPr>
        <w:sym w:font="Symbol" w:char="F0B4"/>
      </w:r>
      <w:r w:rsidRPr="000E5BBE">
        <w:rPr>
          <w:rFonts w:ascii="Cambria Math" w:hAnsi="Cambria Math" w:cstheme="minorHAnsi"/>
          <w:sz w:val="24"/>
          <w:szCs w:val="24"/>
        </w:rPr>
        <w:t xml:space="preserve"> exp</w:t>
      </w:r>
      <w:r w:rsidRPr="000E5BBE">
        <w:rPr>
          <w:rFonts w:cstheme="minorHAnsi"/>
          <w:sz w:val="24"/>
          <w:szCs w:val="24"/>
        </w:rPr>
        <w:t xml:space="preserve"> (</w:t>
      </w:r>
      <m:oMath>
        <m:f>
          <m:fPr>
            <m:type m:val="skw"/>
            <m:ctrlPr>
              <w:rPr>
                <w:rFonts w:ascii="Cambria Math" w:hAnsi="Cambria Math" w:cstheme="minorHAnsi"/>
                <w:sz w:val="20"/>
                <w:szCs w:val="20"/>
              </w:rPr>
            </m:ctrlPr>
          </m:fPr>
          <m:num>
            <m:sSup>
              <m:sSupPr>
                <m:ctrlPr>
                  <w:rPr>
                    <w:rFonts w:ascii="Cambria Math" w:hAnsi="Cambria Math" w:cstheme="minorHAnsi"/>
                    <w:sz w:val="20"/>
                    <w:szCs w:val="20"/>
                  </w:rPr>
                </m:ctrlPr>
              </m:sSupPr>
              <m:e>
                <m:r>
                  <m:rPr>
                    <m:sty m:val="p"/>
                  </m:rPr>
                  <w:rPr>
                    <w:rFonts w:ascii="Cambria Math" w:hAnsi="Cambria Math" w:cstheme="minorHAnsi"/>
                    <w:sz w:val="20"/>
                    <w:szCs w:val="20"/>
                  </w:rPr>
                  <m:t>-x</m:t>
                </m:r>
              </m:e>
              <m:sup>
                <m:r>
                  <m:rPr>
                    <m:sty m:val="p"/>
                  </m:rPr>
                  <w:rPr>
                    <w:rFonts w:ascii="Cambria Math" w:hAnsi="Cambria Math" w:cstheme="minorHAnsi"/>
                    <w:sz w:val="20"/>
                    <w:szCs w:val="20"/>
                  </w:rPr>
                  <m:t>2</m:t>
                </m:r>
              </m:sup>
            </m:sSup>
          </m:num>
          <m:den>
            <m:sSup>
              <m:sSupPr>
                <m:ctrlPr>
                  <w:rPr>
                    <w:rFonts w:ascii="Cambria Math" w:hAnsi="Cambria Math" w:cstheme="minorHAnsi"/>
                    <w:sz w:val="20"/>
                    <w:szCs w:val="20"/>
                  </w:rPr>
                </m:ctrlPr>
              </m:sSupPr>
              <m:e>
                <m:r>
                  <m:rPr>
                    <m:sty m:val="p"/>
                  </m:rPr>
                  <w:rPr>
                    <w:rFonts w:ascii="Cambria Math" w:hAnsi="Cambria Math" w:cstheme="minorHAnsi"/>
                    <w:sz w:val="20"/>
                    <w:szCs w:val="20"/>
                  </w:rPr>
                  <m:t>DISTANCE</m:t>
                </m:r>
              </m:e>
              <m:sup>
                <m:r>
                  <m:rPr>
                    <m:sty m:val="p"/>
                  </m:rPr>
                  <w:rPr>
                    <w:rFonts w:ascii="Cambria Math" w:hAnsi="Cambria Math" w:cstheme="minorHAnsi"/>
                    <w:sz w:val="20"/>
                    <w:szCs w:val="20"/>
                  </w:rPr>
                  <m:t>2</m:t>
                </m:r>
              </m:sup>
            </m:sSup>
          </m:den>
        </m:f>
      </m:oMath>
      <w:r w:rsidRPr="000E5BBE">
        <w:rPr>
          <w:rFonts w:cstheme="minorHAnsi"/>
          <w:sz w:val="24"/>
          <w:szCs w:val="24"/>
        </w:rPr>
        <w:t>)</w:t>
      </w:r>
      <w:r>
        <w:rPr>
          <w:rFonts w:cstheme="minorHAnsi"/>
          <w:sz w:val="24"/>
          <w:szCs w:val="24"/>
        </w:rPr>
        <w:t xml:space="preserve">                                                                          </w:t>
      </w:r>
      <w:r>
        <w:rPr>
          <w:sz w:val="24"/>
          <w:szCs w:val="24"/>
        </w:rPr>
        <w:t xml:space="preserve"> </w:t>
      </w:r>
      <w:proofErr w:type="gramStart"/>
      <w:r w:rsidR="003B3DAF">
        <w:rPr>
          <w:sz w:val="24"/>
          <w:szCs w:val="24"/>
        </w:rPr>
        <w:t xml:space="preserve">   </w:t>
      </w:r>
      <w:r>
        <w:rPr>
          <w:sz w:val="24"/>
          <w:szCs w:val="24"/>
        </w:rPr>
        <w:t>(</w:t>
      </w:r>
      <w:proofErr w:type="gramEnd"/>
      <w:r w:rsidR="004F68A9">
        <w:rPr>
          <w:sz w:val="24"/>
          <w:szCs w:val="24"/>
        </w:rPr>
        <w:t>12</w:t>
      </w:r>
      <w:r>
        <w:rPr>
          <w:sz w:val="24"/>
          <w:szCs w:val="24"/>
        </w:rPr>
        <w:t xml:space="preserve">),  </w:t>
      </w:r>
    </w:p>
    <w:p w14:paraId="6FDEFA6A" w14:textId="29F5B392" w:rsidR="00E11AD7" w:rsidRDefault="00E11AD7" w:rsidP="00E11AD7">
      <w:pPr>
        <w:rPr>
          <w:sz w:val="24"/>
          <w:szCs w:val="24"/>
        </w:rPr>
      </w:pPr>
      <w:r>
        <w:rPr>
          <w:sz w:val="24"/>
          <w:szCs w:val="24"/>
        </w:rPr>
        <w:t>where MAXHEIGHT is the maximum height of the terrain (1</w:t>
      </w:r>
      <w:r w:rsidR="0011697B">
        <w:rPr>
          <w:sz w:val="24"/>
          <w:szCs w:val="24"/>
        </w:rPr>
        <w:t xml:space="preserve"> </w:t>
      </w:r>
      <w:r>
        <w:rPr>
          <w:sz w:val="24"/>
          <w:szCs w:val="24"/>
        </w:rPr>
        <w:t xml:space="preserve">km), x is the distance to the center of the domain (negative to the left of the center of the domain and positive to the right) and DISTANCE </w:t>
      </w:r>
      <w:r w:rsidRPr="00192117">
        <w:rPr>
          <w:rFonts w:cstheme="minorHAnsi"/>
          <w:sz w:val="24"/>
          <w:szCs w:val="24"/>
        </w:rPr>
        <w:t xml:space="preserve">is the </w:t>
      </w:r>
      <m:oMath>
        <m:r>
          <w:rPr>
            <w:rFonts w:ascii="Cambria Math" w:hAnsi="Cambria Math" w:cstheme="minorHAnsi"/>
            <w:sz w:val="24"/>
            <w:szCs w:val="24"/>
          </w:rPr>
          <m:t>e</m:t>
        </m:r>
      </m:oMath>
      <w:r w:rsidRPr="00192117">
        <w:rPr>
          <w:rFonts w:cstheme="minorHAnsi"/>
          <w:sz w:val="24"/>
          <w:szCs w:val="24"/>
        </w:rPr>
        <w:t xml:space="preserve"> folding distance (set to 500 km).</w:t>
      </w:r>
      <w:r>
        <w:rPr>
          <w:sz w:val="24"/>
          <w:szCs w:val="24"/>
        </w:rPr>
        <w:t xml:space="preserve"> The result is a hill of 1</w:t>
      </w:r>
      <w:r w:rsidR="0011697B">
        <w:rPr>
          <w:sz w:val="24"/>
          <w:szCs w:val="24"/>
        </w:rPr>
        <w:t xml:space="preserve"> </w:t>
      </w:r>
      <w:r>
        <w:rPr>
          <w:sz w:val="24"/>
          <w:szCs w:val="24"/>
        </w:rPr>
        <w:t xml:space="preserve">km in height that peaks in the center of the domain. As in the reference baroclinic jet run, the effects of the circulation induced by the terrain do not affect most of the domain, where barotropic LLJs almost identical to the ones in the reference </w:t>
      </w:r>
      <w:proofErr w:type="spellStart"/>
      <w:r>
        <w:rPr>
          <w:sz w:val="24"/>
          <w:szCs w:val="24"/>
        </w:rPr>
        <w:t>Blackadar</w:t>
      </w:r>
      <w:proofErr w:type="spellEnd"/>
      <w:r>
        <w:rPr>
          <w:sz w:val="24"/>
          <w:szCs w:val="24"/>
        </w:rPr>
        <w:t xml:space="preserve"> run develop. This simulation is not extended for as long as the reference baroclinic and </w:t>
      </w:r>
      <w:proofErr w:type="spellStart"/>
      <w:r>
        <w:rPr>
          <w:sz w:val="24"/>
          <w:szCs w:val="24"/>
        </w:rPr>
        <w:t>Blackadar</w:t>
      </w:r>
      <w:proofErr w:type="spellEnd"/>
      <w:r>
        <w:rPr>
          <w:sz w:val="24"/>
          <w:szCs w:val="24"/>
        </w:rPr>
        <w:t xml:space="preserve"> jet runs because convection develops in the middle of the fourth day and causes major disruptions in the flow.</w:t>
      </w:r>
    </w:p>
    <w:p w14:paraId="5839B1B6" w14:textId="1A13E65A" w:rsidR="00E11AD7" w:rsidRDefault="00E11AD7" w:rsidP="00E11AD7">
      <w:pPr>
        <w:rPr>
          <w:sz w:val="24"/>
          <w:szCs w:val="24"/>
        </w:rPr>
      </w:pPr>
      <w:r>
        <w:rPr>
          <w:sz w:val="24"/>
          <w:szCs w:val="24"/>
        </w:rPr>
        <w:t xml:space="preserve">The structure of the LLJ that develops to the right of </w:t>
      </w:r>
      <w:r w:rsidR="008D3B09">
        <w:rPr>
          <w:sz w:val="24"/>
          <w:szCs w:val="24"/>
        </w:rPr>
        <w:t>center of the domain</w:t>
      </w:r>
      <w:r>
        <w:rPr>
          <w:sz w:val="24"/>
          <w:szCs w:val="24"/>
        </w:rPr>
        <w:t xml:space="preserve"> is very similar to the LLJ that develops to the right of the warm tongue in the reference baroclinic </w:t>
      </w:r>
      <w:r w:rsidRPr="00136B37">
        <w:rPr>
          <w:sz w:val="24"/>
          <w:szCs w:val="24"/>
        </w:rPr>
        <w:t xml:space="preserve">run (figure </w:t>
      </w:r>
      <w:r w:rsidR="00096230" w:rsidRPr="00136B37">
        <w:rPr>
          <w:sz w:val="24"/>
          <w:szCs w:val="24"/>
        </w:rPr>
        <w:t>32</w:t>
      </w:r>
      <w:r w:rsidRPr="00136B37">
        <w:rPr>
          <w:sz w:val="24"/>
          <w:szCs w:val="24"/>
        </w:rPr>
        <w:t>).</w:t>
      </w:r>
      <w:r>
        <w:rPr>
          <w:sz w:val="24"/>
          <w:szCs w:val="24"/>
        </w:rPr>
        <w:t xml:space="preserve"> </w:t>
      </w:r>
      <w:r w:rsidRPr="00F15567">
        <w:rPr>
          <w:sz w:val="24"/>
          <w:szCs w:val="24"/>
        </w:rPr>
        <w:t>The LLJ peaks around 0</w:t>
      </w:r>
      <w:r w:rsidR="008902F0" w:rsidRPr="00F15567">
        <w:rPr>
          <w:sz w:val="24"/>
          <w:szCs w:val="24"/>
        </w:rPr>
        <w:t>1</w:t>
      </w:r>
      <w:r w:rsidRPr="00F15567">
        <w:rPr>
          <w:sz w:val="24"/>
          <w:szCs w:val="24"/>
        </w:rPr>
        <w:t>30</w:t>
      </w:r>
      <w:r w:rsidR="008317BA" w:rsidRPr="00F15567">
        <w:rPr>
          <w:sz w:val="24"/>
          <w:szCs w:val="24"/>
        </w:rPr>
        <w:t xml:space="preserve"> </w:t>
      </w:r>
      <w:r w:rsidRPr="00F15567">
        <w:rPr>
          <w:sz w:val="24"/>
          <w:szCs w:val="24"/>
        </w:rPr>
        <w:t>LST</w:t>
      </w:r>
      <w:r>
        <w:rPr>
          <w:sz w:val="24"/>
          <w:szCs w:val="24"/>
        </w:rPr>
        <w:t xml:space="preserve">, which is the same as in the reference </w:t>
      </w:r>
      <w:r w:rsidR="00F15567">
        <w:rPr>
          <w:sz w:val="24"/>
          <w:szCs w:val="24"/>
        </w:rPr>
        <w:t>baroclinic</w:t>
      </w:r>
      <w:r>
        <w:rPr>
          <w:sz w:val="24"/>
          <w:szCs w:val="24"/>
        </w:rPr>
        <w:t xml:space="preserve"> run. However, it is stronger than the reference baroclinic run (maximum value of </w:t>
      </w:r>
      <w:r w:rsidR="00AB13B5">
        <w:rPr>
          <w:sz w:val="24"/>
          <w:szCs w:val="24"/>
        </w:rPr>
        <w:t>20.2</w:t>
      </w:r>
      <w:r w:rsidR="0016717C">
        <w:rPr>
          <w:sz w:val="24"/>
          <w:szCs w:val="24"/>
        </w:rPr>
        <w:t>0</w:t>
      </w:r>
      <w:r w:rsidR="0007032B">
        <w:rPr>
          <w:sz w:val="24"/>
          <w:szCs w:val="24"/>
        </w:rPr>
        <w:t xml:space="preserve"> </w:t>
      </w:r>
      <w:r>
        <w:rPr>
          <w:sz w:val="24"/>
          <w:szCs w:val="24"/>
        </w:rPr>
        <w:t>m</w:t>
      </w:r>
      <w:r w:rsidR="0007032B">
        <w:rPr>
          <w:sz w:val="24"/>
          <w:szCs w:val="24"/>
        </w:rPr>
        <w:t xml:space="preserve"> </w:t>
      </w:r>
      <w:r>
        <w:rPr>
          <w:sz w:val="24"/>
          <w:szCs w:val="24"/>
        </w:rPr>
        <w:t>s</w:t>
      </w:r>
      <w:r w:rsidR="00A67986">
        <w:rPr>
          <w:sz w:val="24"/>
          <w:szCs w:val="24"/>
          <w:vertAlign w:val="superscript"/>
        </w:rPr>
        <w:t>-1</w:t>
      </w:r>
      <w:r>
        <w:rPr>
          <w:sz w:val="24"/>
          <w:szCs w:val="24"/>
        </w:rPr>
        <w:t>).</w:t>
      </w:r>
      <w:r w:rsidR="00CC0257">
        <w:rPr>
          <w:sz w:val="24"/>
          <w:szCs w:val="24"/>
        </w:rPr>
        <w:t xml:space="preserve"> Because convection develops in the fourth day of the simulation, the maximum value of 2</w:t>
      </w:r>
      <w:r w:rsidR="00AB13B5">
        <w:rPr>
          <w:sz w:val="24"/>
          <w:szCs w:val="24"/>
        </w:rPr>
        <w:t>0.2</w:t>
      </w:r>
      <w:r w:rsidR="0016717C">
        <w:rPr>
          <w:sz w:val="24"/>
          <w:szCs w:val="24"/>
        </w:rPr>
        <w:t>0</w:t>
      </w:r>
      <w:r w:rsidR="0007032B">
        <w:rPr>
          <w:sz w:val="24"/>
          <w:szCs w:val="24"/>
        </w:rPr>
        <w:t xml:space="preserve"> </w:t>
      </w:r>
      <w:r w:rsidR="00A67986">
        <w:rPr>
          <w:sz w:val="24"/>
          <w:szCs w:val="24"/>
        </w:rPr>
        <w:t>m</w:t>
      </w:r>
      <w:r w:rsidR="0007032B">
        <w:rPr>
          <w:sz w:val="24"/>
          <w:szCs w:val="24"/>
        </w:rPr>
        <w:t xml:space="preserve"> </w:t>
      </w:r>
      <w:r w:rsidR="00A67986">
        <w:rPr>
          <w:sz w:val="24"/>
          <w:szCs w:val="24"/>
        </w:rPr>
        <w:t>s</w:t>
      </w:r>
      <w:r w:rsidR="00A67986">
        <w:rPr>
          <w:sz w:val="24"/>
          <w:szCs w:val="24"/>
          <w:vertAlign w:val="superscript"/>
        </w:rPr>
        <w:t>-1</w:t>
      </w:r>
      <w:r w:rsidR="00CC0257">
        <w:rPr>
          <w:sz w:val="24"/>
          <w:szCs w:val="24"/>
        </w:rPr>
        <w:t xml:space="preserve"> applies to the third LLJ that develops in th</w:t>
      </w:r>
      <w:r w:rsidR="00E434BB">
        <w:rPr>
          <w:sz w:val="24"/>
          <w:szCs w:val="24"/>
        </w:rPr>
        <w:t>is</w:t>
      </w:r>
      <w:r w:rsidR="00CC0257">
        <w:rPr>
          <w:sz w:val="24"/>
          <w:szCs w:val="24"/>
        </w:rPr>
        <w:t xml:space="preserve"> simulation, while in the reference baroclinic run, the maximum value of wind speed is found in the fourth jet</w:t>
      </w:r>
      <w:r w:rsidR="00612D98">
        <w:rPr>
          <w:sz w:val="24"/>
          <w:szCs w:val="24"/>
        </w:rPr>
        <w:t xml:space="preserve"> (one day later)</w:t>
      </w:r>
      <w:r w:rsidR="00CC0257">
        <w:rPr>
          <w:sz w:val="24"/>
          <w:szCs w:val="24"/>
        </w:rPr>
        <w:t xml:space="preserve">. </w:t>
      </w:r>
      <w:proofErr w:type="gramStart"/>
      <w:r w:rsidR="00AE0BE6">
        <w:rPr>
          <w:sz w:val="24"/>
          <w:szCs w:val="24"/>
        </w:rPr>
        <w:t>Simila</w:t>
      </w:r>
      <w:r w:rsidR="00974B9E">
        <w:rPr>
          <w:sz w:val="24"/>
          <w:szCs w:val="24"/>
        </w:rPr>
        <w:t>r</w:t>
      </w:r>
      <w:r w:rsidR="00AE0BE6">
        <w:rPr>
          <w:sz w:val="24"/>
          <w:szCs w:val="24"/>
        </w:rPr>
        <w:t xml:space="preserve"> to</w:t>
      </w:r>
      <w:proofErr w:type="gramEnd"/>
      <w:r w:rsidR="00AE0BE6">
        <w:rPr>
          <w:sz w:val="24"/>
          <w:szCs w:val="24"/>
        </w:rPr>
        <w:t xml:space="preserve"> the baroclinic jet run, the height of the maximum winds in the LLJ increases every day. </w:t>
      </w:r>
    </w:p>
    <w:p w14:paraId="5C5A2204" w14:textId="177D9691" w:rsidR="00E11AD7" w:rsidRPr="000F7D97" w:rsidRDefault="00E11AD7" w:rsidP="00E11AD7">
      <w:pPr>
        <w:rPr>
          <w:i/>
          <w:iCs/>
          <w:sz w:val="28"/>
          <w:szCs w:val="28"/>
        </w:rPr>
      </w:pPr>
      <w:r>
        <w:rPr>
          <w:sz w:val="24"/>
          <w:szCs w:val="24"/>
        </w:rPr>
        <w:t>Adding terrain creates a vertical motion pattern that is very similar to the one that develops in the reference baroclinic run (not shown). The ascent and descent phases last the same amount of time and the peak positive and negative vertical motion occur at the same time (</w:t>
      </w:r>
      <w:proofErr w:type="gramStart"/>
      <w:r>
        <w:rPr>
          <w:sz w:val="24"/>
          <w:szCs w:val="24"/>
        </w:rPr>
        <w:t>and also</w:t>
      </w:r>
      <w:proofErr w:type="gramEnd"/>
      <w:r>
        <w:rPr>
          <w:sz w:val="24"/>
          <w:szCs w:val="24"/>
        </w:rPr>
        <w:t xml:space="preserve"> descend with time). However, the positive vertical motion in the center of the domain during the ascent phase </w:t>
      </w:r>
      <w:r w:rsidRPr="0079647F">
        <w:rPr>
          <w:sz w:val="24"/>
          <w:szCs w:val="24"/>
        </w:rPr>
        <w:t xml:space="preserve">is stronger (maximum value of </w:t>
      </w:r>
      <w:r w:rsidR="0079647F" w:rsidRPr="0079647F">
        <w:rPr>
          <w:sz w:val="24"/>
          <w:szCs w:val="24"/>
        </w:rPr>
        <w:t>5</w:t>
      </w:r>
      <w:r w:rsidR="006306C3">
        <w:rPr>
          <w:sz w:val="24"/>
          <w:szCs w:val="24"/>
        </w:rPr>
        <w:t>.2</w:t>
      </w:r>
      <w:r w:rsidR="003005C1">
        <w:rPr>
          <w:sz w:val="24"/>
          <w:szCs w:val="24"/>
        </w:rPr>
        <w:t xml:space="preserve"> </w:t>
      </w:r>
      <w:r w:rsidRPr="0079647F">
        <w:rPr>
          <w:sz w:val="24"/>
          <w:szCs w:val="24"/>
        </w:rPr>
        <w:t>cm</w:t>
      </w:r>
      <w:r w:rsidR="003005C1">
        <w:rPr>
          <w:sz w:val="24"/>
          <w:szCs w:val="24"/>
        </w:rPr>
        <w:t xml:space="preserve"> </w:t>
      </w:r>
      <w:r w:rsidRPr="0079647F">
        <w:rPr>
          <w:sz w:val="24"/>
          <w:szCs w:val="24"/>
        </w:rPr>
        <w:t>s</w:t>
      </w:r>
      <w:r w:rsidRPr="0079647F">
        <w:rPr>
          <w:sz w:val="24"/>
          <w:szCs w:val="24"/>
          <w:vertAlign w:val="superscript"/>
        </w:rPr>
        <w:t>-1</w:t>
      </w:r>
      <w:r w:rsidRPr="0079647F">
        <w:rPr>
          <w:sz w:val="24"/>
          <w:szCs w:val="24"/>
        </w:rPr>
        <w:t>).</w:t>
      </w:r>
      <w:r w:rsidR="001B003A">
        <w:rPr>
          <w:sz w:val="24"/>
          <w:szCs w:val="24"/>
        </w:rPr>
        <w:t xml:space="preserve"> The </w:t>
      </w:r>
      <w:r w:rsidR="001B003A" w:rsidRPr="0079647F">
        <w:rPr>
          <w:sz w:val="24"/>
          <w:szCs w:val="24"/>
        </w:rPr>
        <w:t xml:space="preserve">maximum </w:t>
      </w:r>
      <w:r w:rsidR="00C466F5">
        <w:rPr>
          <w:sz w:val="24"/>
          <w:szCs w:val="24"/>
        </w:rPr>
        <w:t>W</w:t>
      </w:r>
      <w:r w:rsidR="001B003A" w:rsidRPr="0079647F">
        <w:rPr>
          <w:sz w:val="24"/>
          <w:szCs w:val="24"/>
        </w:rPr>
        <w:t xml:space="preserve"> of </w:t>
      </w:r>
      <w:r w:rsidR="0079647F" w:rsidRPr="0079647F">
        <w:rPr>
          <w:sz w:val="24"/>
          <w:szCs w:val="24"/>
        </w:rPr>
        <w:t>5</w:t>
      </w:r>
      <w:r w:rsidR="006306C3">
        <w:rPr>
          <w:sz w:val="24"/>
          <w:szCs w:val="24"/>
        </w:rPr>
        <w:t>.2</w:t>
      </w:r>
      <w:r w:rsidR="003005C1">
        <w:rPr>
          <w:sz w:val="24"/>
          <w:szCs w:val="24"/>
        </w:rPr>
        <w:t xml:space="preserve"> </w:t>
      </w:r>
      <w:r w:rsidR="001B003A" w:rsidRPr="0079647F">
        <w:rPr>
          <w:sz w:val="24"/>
          <w:szCs w:val="24"/>
        </w:rPr>
        <w:t>cm</w:t>
      </w:r>
      <w:r w:rsidR="003005C1">
        <w:rPr>
          <w:sz w:val="24"/>
          <w:szCs w:val="24"/>
        </w:rPr>
        <w:t xml:space="preserve"> </w:t>
      </w:r>
      <w:r w:rsidR="001B003A" w:rsidRPr="0079647F">
        <w:rPr>
          <w:sz w:val="24"/>
          <w:szCs w:val="24"/>
        </w:rPr>
        <w:t>s</w:t>
      </w:r>
      <w:r w:rsidR="001B003A" w:rsidRPr="0079647F">
        <w:rPr>
          <w:sz w:val="24"/>
          <w:szCs w:val="24"/>
          <w:vertAlign w:val="superscript"/>
        </w:rPr>
        <w:t>-1</w:t>
      </w:r>
      <w:r w:rsidR="001B003A" w:rsidRPr="0079647F">
        <w:rPr>
          <w:sz w:val="24"/>
          <w:szCs w:val="24"/>
        </w:rPr>
        <w:t xml:space="preserve"> occurs</w:t>
      </w:r>
      <w:r w:rsidR="001B003A">
        <w:rPr>
          <w:sz w:val="24"/>
          <w:szCs w:val="24"/>
        </w:rPr>
        <w:t xml:space="preserve"> in the third day of the simulation, while in the baroclinic jet run it occurs in the fourth.</w:t>
      </w:r>
      <w:r w:rsidR="00640A41">
        <w:rPr>
          <w:sz w:val="24"/>
          <w:szCs w:val="24"/>
        </w:rPr>
        <w:t xml:space="preserve"> Given that the vertical motion increases </w:t>
      </w:r>
      <w:r w:rsidR="00D834AA">
        <w:rPr>
          <w:sz w:val="24"/>
          <w:szCs w:val="24"/>
        </w:rPr>
        <w:t>with each passing day</w:t>
      </w:r>
      <w:r w:rsidR="00E65AAA">
        <w:rPr>
          <w:sz w:val="24"/>
          <w:szCs w:val="24"/>
        </w:rPr>
        <w:t xml:space="preserve"> in this simulation,</w:t>
      </w:r>
      <w:r w:rsidR="00640A41">
        <w:rPr>
          <w:sz w:val="24"/>
          <w:szCs w:val="24"/>
        </w:rPr>
        <w:t xml:space="preserve"> the difference </w:t>
      </w:r>
      <w:r w:rsidR="00640A41">
        <w:rPr>
          <w:sz w:val="24"/>
          <w:szCs w:val="24"/>
        </w:rPr>
        <w:lastRenderedPageBreak/>
        <w:t xml:space="preserve">in the maximum value of </w:t>
      </w:r>
      <w:r w:rsidR="00523003">
        <w:rPr>
          <w:sz w:val="24"/>
          <w:szCs w:val="24"/>
        </w:rPr>
        <w:t>W</w:t>
      </w:r>
      <w:r w:rsidR="00640A41">
        <w:rPr>
          <w:sz w:val="24"/>
          <w:szCs w:val="24"/>
        </w:rPr>
        <w:t xml:space="preserve"> in the reference baroclinic run and this run would be larger if convection didn’t form in the fourth day of this simulation.</w:t>
      </w:r>
      <w:r>
        <w:rPr>
          <w:sz w:val="24"/>
          <w:szCs w:val="24"/>
        </w:rPr>
        <w:t xml:space="preserve"> The structure of thermal perturbation in the center is also very similar, but its magnitude </w:t>
      </w:r>
      <w:r w:rsidRPr="00523003">
        <w:rPr>
          <w:sz w:val="24"/>
          <w:szCs w:val="24"/>
        </w:rPr>
        <w:t xml:space="preserve">is larger (figure </w:t>
      </w:r>
      <w:r w:rsidR="007E0E85" w:rsidRPr="00523003">
        <w:rPr>
          <w:sz w:val="24"/>
          <w:szCs w:val="24"/>
        </w:rPr>
        <w:t>33</w:t>
      </w:r>
      <w:r w:rsidRPr="00523003">
        <w:rPr>
          <w:sz w:val="24"/>
          <w:szCs w:val="24"/>
        </w:rPr>
        <w:t>).</w:t>
      </w:r>
      <w:r w:rsidR="00CA2FE7">
        <w:rPr>
          <w:sz w:val="24"/>
          <w:szCs w:val="24"/>
        </w:rPr>
        <w:t xml:space="preserve"> As in the reference baroclinic run, the center of </w:t>
      </w:r>
      <w:r w:rsidR="00E50F22">
        <w:rPr>
          <w:sz w:val="24"/>
          <w:szCs w:val="24"/>
        </w:rPr>
        <w:t xml:space="preserve">the </w:t>
      </w:r>
      <w:r w:rsidR="00CA2FE7">
        <w:rPr>
          <w:sz w:val="24"/>
          <w:szCs w:val="24"/>
        </w:rPr>
        <w:t xml:space="preserve">thermal perturbation is slightly advected to the west of the center of the domain. </w:t>
      </w:r>
      <w:r>
        <w:rPr>
          <w:sz w:val="24"/>
          <w:szCs w:val="24"/>
        </w:rPr>
        <w:t xml:space="preserve">The gravity waves that formed in the center of the domain as the air in the center of the positive vertical motion core hits the stably stratified </w:t>
      </w:r>
      <w:proofErr w:type="gramStart"/>
      <w:r w:rsidR="007E6C2D">
        <w:rPr>
          <w:sz w:val="24"/>
          <w:szCs w:val="24"/>
        </w:rPr>
        <w:t>free-atmosphere</w:t>
      </w:r>
      <w:proofErr w:type="gramEnd"/>
      <w:r>
        <w:rPr>
          <w:sz w:val="24"/>
          <w:szCs w:val="24"/>
        </w:rPr>
        <w:t xml:space="preserve"> in the reference baroclinic run a</w:t>
      </w:r>
      <w:r w:rsidR="0004211D">
        <w:rPr>
          <w:sz w:val="24"/>
          <w:szCs w:val="24"/>
        </w:rPr>
        <w:t>re</w:t>
      </w:r>
      <w:r>
        <w:rPr>
          <w:sz w:val="24"/>
          <w:szCs w:val="24"/>
        </w:rPr>
        <w:t xml:space="preserve"> also present in this simulation. </w:t>
      </w:r>
    </w:p>
    <w:p w14:paraId="08D7D4F0" w14:textId="77777777" w:rsidR="00E11AD7" w:rsidRDefault="00E11AD7" w:rsidP="00E11AD7">
      <w:pPr>
        <w:rPr>
          <w:i/>
          <w:iCs/>
          <w:sz w:val="28"/>
          <w:szCs w:val="28"/>
        </w:rPr>
      </w:pPr>
      <w:r>
        <w:rPr>
          <w:i/>
          <w:iCs/>
          <w:sz w:val="28"/>
          <w:szCs w:val="28"/>
        </w:rPr>
        <w:t xml:space="preserve">f. Reference baroclinic jet run with hill shaped terrain and soil moisture gradient </w:t>
      </w:r>
    </w:p>
    <w:p w14:paraId="5B10BABA" w14:textId="69A5DE02" w:rsidR="00E11AD7" w:rsidRDefault="00E11AD7" w:rsidP="00E11AD7">
      <w:pPr>
        <w:rPr>
          <w:sz w:val="24"/>
          <w:szCs w:val="24"/>
        </w:rPr>
      </w:pPr>
      <w:r>
        <w:rPr>
          <w:sz w:val="24"/>
          <w:szCs w:val="24"/>
        </w:rPr>
        <w:t>This simulation is</w:t>
      </w:r>
      <w:r w:rsidR="008561CD">
        <w:rPr>
          <w:sz w:val="24"/>
          <w:szCs w:val="24"/>
        </w:rPr>
        <w:t xml:space="preserve"> </w:t>
      </w:r>
      <w:proofErr w:type="gramStart"/>
      <w:r w:rsidR="008561CD">
        <w:rPr>
          <w:sz w:val="24"/>
          <w:szCs w:val="24"/>
        </w:rPr>
        <w:t>exactly the same</w:t>
      </w:r>
      <w:proofErr w:type="gramEnd"/>
      <w:r w:rsidR="008561CD">
        <w:rPr>
          <w:sz w:val="24"/>
          <w:szCs w:val="24"/>
        </w:rPr>
        <w:t xml:space="preserve"> as</w:t>
      </w:r>
      <w:r>
        <w:rPr>
          <w:sz w:val="24"/>
          <w:szCs w:val="24"/>
        </w:rPr>
        <w:t xml:space="preserve"> the reference baroclinic run </w:t>
      </w:r>
      <w:r w:rsidR="00315742">
        <w:rPr>
          <w:sz w:val="24"/>
          <w:szCs w:val="24"/>
        </w:rPr>
        <w:t>but with the inclusion of a</w:t>
      </w:r>
      <w:r>
        <w:rPr>
          <w:sz w:val="24"/>
          <w:szCs w:val="24"/>
        </w:rPr>
        <w:t xml:space="preserve"> hill shaped terrain</w:t>
      </w:r>
      <w:r w:rsidR="00791001">
        <w:rPr>
          <w:sz w:val="24"/>
          <w:szCs w:val="24"/>
        </w:rPr>
        <w:t xml:space="preserve"> as was done in the reference baroclinic run with hill</w:t>
      </w:r>
      <w:r w:rsidR="00BD231E">
        <w:rPr>
          <w:sz w:val="24"/>
          <w:szCs w:val="24"/>
        </w:rPr>
        <w:t xml:space="preserve"> </w:t>
      </w:r>
      <w:r w:rsidR="00791001">
        <w:rPr>
          <w:sz w:val="24"/>
          <w:szCs w:val="24"/>
        </w:rPr>
        <w:t>shaped terrain</w:t>
      </w:r>
      <w:r>
        <w:rPr>
          <w:sz w:val="24"/>
          <w:szCs w:val="24"/>
        </w:rPr>
        <w:t xml:space="preserve">. The resulting flow behaves qualitatively the same </w:t>
      </w:r>
      <w:r w:rsidRPr="00B20324">
        <w:rPr>
          <w:sz w:val="24"/>
          <w:szCs w:val="24"/>
        </w:rPr>
        <w:t xml:space="preserve">as </w:t>
      </w:r>
      <w:r w:rsidR="00C60887">
        <w:rPr>
          <w:sz w:val="24"/>
          <w:szCs w:val="24"/>
        </w:rPr>
        <w:t>the refence baroclinic run</w:t>
      </w:r>
      <w:r w:rsidRPr="00B20324">
        <w:rPr>
          <w:sz w:val="24"/>
          <w:szCs w:val="24"/>
        </w:rPr>
        <w:t xml:space="preserve"> and </w:t>
      </w:r>
      <w:r w:rsidR="00C60887">
        <w:rPr>
          <w:sz w:val="24"/>
          <w:szCs w:val="24"/>
        </w:rPr>
        <w:t>the reference baroclinic run with hill shaped terrain,</w:t>
      </w:r>
      <w:r w:rsidRPr="00B20324">
        <w:rPr>
          <w:sz w:val="24"/>
          <w:szCs w:val="24"/>
        </w:rPr>
        <w:t xml:space="preserve"> but</w:t>
      </w:r>
      <w:r>
        <w:rPr>
          <w:sz w:val="24"/>
          <w:szCs w:val="24"/>
        </w:rPr>
        <w:t xml:space="preserve"> key parameters discussed for </w:t>
      </w:r>
      <w:r w:rsidR="00C60887">
        <w:rPr>
          <w:sz w:val="24"/>
          <w:szCs w:val="24"/>
        </w:rPr>
        <w:t>those two runs</w:t>
      </w:r>
      <w:r>
        <w:rPr>
          <w:sz w:val="24"/>
          <w:szCs w:val="24"/>
        </w:rPr>
        <w:t xml:space="preserve"> </w:t>
      </w:r>
      <w:r w:rsidR="00B04476">
        <w:rPr>
          <w:sz w:val="24"/>
          <w:szCs w:val="24"/>
        </w:rPr>
        <w:t xml:space="preserve">are </w:t>
      </w:r>
      <w:r>
        <w:rPr>
          <w:sz w:val="24"/>
          <w:szCs w:val="24"/>
        </w:rPr>
        <w:t>magnified</w:t>
      </w:r>
      <w:r w:rsidR="006C457D">
        <w:rPr>
          <w:sz w:val="24"/>
          <w:szCs w:val="24"/>
        </w:rPr>
        <w:t>:</w:t>
      </w:r>
      <w:r w:rsidR="00F83F31">
        <w:rPr>
          <w:sz w:val="24"/>
          <w:szCs w:val="24"/>
        </w:rPr>
        <w:t xml:space="preserve"> t</w:t>
      </w:r>
      <w:r>
        <w:rPr>
          <w:sz w:val="24"/>
          <w:szCs w:val="24"/>
        </w:rPr>
        <w:t xml:space="preserve">he maximum speed of </w:t>
      </w:r>
      <w:r w:rsidRPr="001E6F0E">
        <w:rPr>
          <w:sz w:val="24"/>
          <w:szCs w:val="24"/>
        </w:rPr>
        <w:t>the LLJ in the right side of the terrain is 2</w:t>
      </w:r>
      <w:r w:rsidR="0068417E" w:rsidRPr="001E6F0E">
        <w:rPr>
          <w:sz w:val="24"/>
          <w:szCs w:val="24"/>
        </w:rPr>
        <w:t>5.</w:t>
      </w:r>
      <w:r w:rsidR="00537A6A">
        <w:rPr>
          <w:sz w:val="24"/>
          <w:szCs w:val="24"/>
        </w:rPr>
        <w:t>8</w:t>
      </w:r>
      <w:r w:rsidR="0016717C">
        <w:rPr>
          <w:sz w:val="24"/>
          <w:szCs w:val="24"/>
        </w:rPr>
        <w:t>0</w:t>
      </w:r>
      <w:r w:rsidR="00D02B08">
        <w:rPr>
          <w:sz w:val="24"/>
          <w:szCs w:val="24"/>
        </w:rPr>
        <w:t xml:space="preserve"> </w:t>
      </w:r>
      <w:r w:rsidRPr="001E6F0E">
        <w:rPr>
          <w:sz w:val="24"/>
          <w:szCs w:val="24"/>
        </w:rPr>
        <w:t>m</w:t>
      </w:r>
      <w:r w:rsidR="00D02B08">
        <w:rPr>
          <w:sz w:val="24"/>
          <w:szCs w:val="24"/>
        </w:rPr>
        <w:t xml:space="preserve"> </w:t>
      </w:r>
      <w:r w:rsidRPr="001E6F0E">
        <w:rPr>
          <w:sz w:val="24"/>
          <w:szCs w:val="24"/>
        </w:rPr>
        <w:t>s</w:t>
      </w:r>
      <w:r w:rsidRPr="001E6F0E">
        <w:rPr>
          <w:sz w:val="24"/>
          <w:szCs w:val="24"/>
          <w:vertAlign w:val="superscript"/>
        </w:rPr>
        <w:t>-1</w:t>
      </w:r>
      <w:r w:rsidRPr="001E6F0E">
        <w:rPr>
          <w:sz w:val="24"/>
          <w:szCs w:val="24"/>
        </w:rPr>
        <w:t xml:space="preserve"> and the maximum value of vertical motion is </w:t>
      </w:r>
      <w:r w:rsidR="003C5FA4" w:rsidRPr="001E6F0E">
        <w:rPr>
          <w:sz w:val="24"/>
          <w:szCs w:val="24"/>
        </w:rPr>
        <w:t>17</w:t>
      </w:r>
      <w:r w:rsidR="0016717C">
        <w:rPr>
          <w:sz w:val="24"/>
          <w:szCs w:val="24"/>
        </w:rPr>
        <w:t>.0</w:t>
      </w:r>
      <w:r w:rsidR="00D02B08">
        <w:rPr>
          <w:sz w:val="24"/>
          <w:szCs w:val="24"/>
        </w:rPr>
        <w:t xml:space="preserve"> </w:t>
      </w:r>
      <w:r w:rsidRPr="001E6F0E">
        <w:rPr>
          <w:sz w:val="24"/>
          <w:szCs w:val="24"/>
        </w:rPr>
        <w:t>cm</w:t>
      </w:r>
      <w:r w:rsidR="00D02B08">
        <w:rPr>
          <w:sz w:val="24"/>
          <w:szCs w:val="24"/>
        </w:rPr>
        <w:t xml:space="preserve"> </w:t>
      </w:r>
      <w:r w:rsidRPr="001E6F0E">
        <w:rPr>
          <w:sz w:val="24"/>
          <w:szCs w:val="24"/>
        </w:rPr>
        <w:t>s</w:t>
      </w:r>
      <w:r w:rsidRPr="001E6F0E">
        <w:rPr>
          <w:sz w:val="24"/>
          <w:szCs w:val="24"/>
          <w:vertAlign w:val="superscript"/>
        </w:rPr>
        <w:t>-1</w:t>
      </w:r>
      <w:r w:rsidRPr="001E6F0E">
        <w:rPr>
          <w:sz w:val="24"/>
          <w:szCs w:val="24"/>
        </w:rPr>
        <w:t>.</w:t>
      </w:r>
      <w:r>
        <w:rPr>
          <w:sz w:val="24"/>
          <w:szCs w:val="24"/>
        </w:rPr>
        <w:t xml:space="preserve"> </w:t>
      </w:r>
    </w:p>
    <w:p w14:paraId="2BD84C9C" w14:textId="77777777" w:rsidR="00E11AD7" w:rsidRDefault="00E11AD7" w:rsidP="00E11AD7">
      <w:pPr>
        <w:rPr>
          <w:sz w:val="24"/>
          <w:szCs w:val="24"/>
        </w:rPr>
      </w:pPr>
    </w:p>
    <w:p w14:paraId="23FFCAC0" w14:textId="63FD5857" w:rsidR="00E11AD7" w:rsidRDefault="00E11AD7" w:rsidP="00E11AD7">
      <w:pPr>
        <w:rPr>
          <w:b/>
          <w:bCs/>
          <w:sz w:val="28"/>
          <w:szCs w:val="28"/>
        </w:rPr>
      </w:pPr>
      <w:r>
        <w:rPr>
          <w:rFonts w:cstheme="minorHAnsi"/>
          <w:b/>
          <w:bCs/>
          <w:sz w:val="28"/>
          <w:szCs w:val="28"/>
        </w:rPr>
        <w:t>5</w:t>
      </w:r>
      <w:r w:rsidRPr="001B1CC9">
        <w:rPr>
          <w:rFonts w:cstheme="minorHAnsi"/>
          <w:b/>
          <w:bCs/>
          <w:sz w:val="28"/>
          <w:szCs w:val="28"/>
        </w:rPr>
        <w:t>.</w:t>
      </w:r>
      <w:r>
        <w:rPr>
          <w:b/>
          <w:bCs/>
          <w:sz w:val="28"/>
          <w:szCs w:val="28"/>
        </w:rPr>
        <w:t xml:space="preserve"> Summary and Conclusions</w:t>
      </w:r>
    </w:p>
    <w:p w14:paraId="2711E591" w14:textId="49395F31" w:rsidR="00E11AD7" w:rsidRDefault="00E11AD7" w:rsidP="00E11AD7">
      <w:pPr>
        <w:rPr>
          <w:sz w:val="24"/>
          <w:szCs w:val="24"/>
        </w:rPr>
      </w:pPr>
      <w:r>
        <w:rPr>
          <w:sz w:val="24"/>
          <w:szCs w:val="24"/>
        </w:rPr>
        <w:t xml:space="preserve">The CM1 model was used to simulate LLJs under different scenarios. The LLJ simulated in barotropic conditions (reference </w:t>
      </w:r>
      <w:proofErr w:type="spellStart"/>
      <w:r>
        <w:rPr>
          <w:sz w:val="24"/>
          <w:szCs w:val="24"/>
        </w:rPr>
        <w:t>Blackadar</w:t>
      </w:r>
      <w:proofErr w:type="spellEnd"/>
      <w:r>
        <w:rPr>
          <w:sz w:val="24"/>
          <w:szCs w:val="24"/>
        </w:rPr>
        <w:t xml:space="preserve"> jet) is </w:t>
      </w:r>
      <w:r w:rsidR="0081377A">
        <w:rPr>
          <w:sz w:val="24"/>
          <w:szCs w:val="24"/>
        </w:rPr>
        <w:t xml:space="preserve">nearly </w:t>
      </w:r>
      <w:r>
        <w:rPr>
          <w:sz w:val="24"/>
          <w:szCs w:val="24"/>
        </w:rPr>
        <w:t>uniform with height in most of the boundary layer</w:t>
      </w:r>
      <w:r w:rsidR="00DF1244">
        <w:rPr>
          <w:sz w:val="24"/>
          <w:szCs w:val="24"/>
        </w:rPr>
        <w:t xml:space="preserve"> instead of having a defined peak at low </w:t>
      </w:r>
      <w:r w:rsidR="00DF1244" w:rsidRPr="000D6F94">
        <w:rPr>
          <w:sz w:val="24"/>
          <w:szCs w:val="24"/>
        </w:rPr>
        <w:t>levels</w:t>
      </w:r>
      <w:r w:rsidRPr="000D6F94">
        <w:rPr>
          <w:sz w:val="24"/>
          <w:szCs w:val="24"/>
        </w:rPr>
        <w:t xml:space="preserve">. This LLJ peaks </w:t>
      </w:r>
      <w:r w:rsidR="00AF3FB5" w:rsidRPr="000D6F94">
        <w:rPr>
          <w:sz w:val="24"/>
          <w:szCs w:val="24"/>
        </w:rPr>
        <w:t>slightly earlier than</w:t>
      </w:r>
      <w:r w:rsidRPr="000D6F94">
        <w:rPr>
          <w:sz w:val="24"/>
          <w:szCs w:val="24"/>
        </w:rPr>
        <w:t xml:space="preserve"> jets observed in the Great Plains</w:t>
      </w:r>
      <w:r w:rsidR="00ED0099" w:rsidRPr="000D6F94">
        <w:rPr>
          <w:sz w:val="24"/>
          <w:szCs w:val="24"/>
        </w:rPr>
        <w:t xml:space="preserve"> </w:t>
      </w:r>
      <w:r w:rsidR="00ED0099" w:rsidRPr="000D6F94">
        <w:rPr>
          <w:rFonts w:cstheme="minorHAnsi"/>
          <w:sz w:val="24"/>
          <w:szCs w:val="24"/>
        </w:rPr>
        <w:t>(</w:t>
      </w:r>
      <w:proofErr w:type="spellStart"/>
      <w:r w:rsidR="00D64B5F" w:rsidRPr="000D6F94">
        <w:rPr>
          <w:rFonts w:cstheme="minorHAnsi"/>
          <w:sz w:val="24"/>
          <w:szCs w:val="24"/>
        </w:rPr>
        <w:t>Buajitti</w:t>
      </w:r>
      <w:proofErr w:type="spellEnd"/>
      <w:r w:rsidR="00D64B5F" w:rsidRPr="000D6F94">
        <w:rPr>
          <w:rFonts w:cstheme="minorHAnsi"/>
          <w:sz w:val="24"/>
          <w:szCs w:val="24"/>
        </w:rPr>
        <w:t xml:space="preserve"> and </w:t>
      </w:r>
      <w:proofErr w:type="spellStart"/>
      <w:r w:rsidR="00D64B5F" w:rsidRPr="000D6F94">
        <w:rPr>
          <w:rFonts w:cstheme="minorHAnsi"/>
          <w:sz w:val="24"/>
          <w:szCs w:val="24"/>
        </w:rPr>
        <w:t>Blackadar</w:t>
      </w:r>
      <w:proofErr w:type="spellEnd"/>
      <w:r w:rsidR="00D64B5F" w:rsidRPr="000D6F94">
        <w:rPr>
          <w:rFonts w:cstheme="minorHAnsi"/>
          <w:sz w:val="24"/>
          <w:szCs w:val="24"/>
        </w:rPr>
        <w:t xml:space="preserve"> 1957</w:t>
      </w:r>
      <w:r w:rsidR="00D64B5F" w:rsidRPr="000D6F94">
        <w:rPr>
          <w:sz w:val="24"/>
          <w:szCs w:val="24"/>
        </w:rPr>
        <w:t>, Mitche</w:t>
      </w:r>
      <w:r w:rsidR="0050462D">
        <w:rPr>
          <w:sz w:val="24"/>
          <w:szCs w:val="24"/>
        </w:rPr>
        <w:t>l</w:t>
      </w:r>
      <w:r w:rsidR="00D64B5F" w:rsidRPr="000D6F94">
        <w:rPr>
          <w:sz w:val="24"/>
          <w:szCs w:val="24"/>
        </w:rPr>
        <w:t xml:space="preserve">l et al. 1995, </w:t>
      </w:r>
      <w:proofErr w:type="spellStart"/>
      <w:r w:rsidR="00D64B5F" w:rsidRPr="000D6F94">
        <w:rPr>
          <w:sz w:val="24"/>
          <w:szCs w:val="24"/>
        </w:rPr>
        <w:t>Arritt</w:t>
      </w:r>
      <w:proofErr w:type="spellEnd"/>
      <w:r w:rsidR="00D64B5F" w:rsidRPr="000D6F94">
        <w:rPr>
          <w:sz w:val="24"/>
          <w:szCs w:val="24"/>
        </w:rPr>
        <w:t xml:space="preserve"> et al.</w:t>
      </w:r>
      <w:r w:rsidR="00E57B8D" w:rsidRPr="000D6F94">
        <w:rPr>
          <w:sz w:val="24"/>
          <w:szCs w:val="24"/>
        </w:rPr>
        <w:t xml:space="preserve"> </w:t>
      </w:r>
      <w:r w:rsidR="00D64B5F" w:rsidRPr="000D6F94">
        <w:rPr>
          <w:sz w:val="24"/>
          <w:szCs w:val="24"/>
        </w:rPr>
        <w:t>1997</w:t>
      </w:r>
      <w:r w:rsidR="00A03152">
        <w:rPr>
          <w:sz w:val="24"/>
          <w:szCs w:val="24"/>
        </w:rPr>
        <w:t xml:space="preserve">, </w:t>
      </w:r>
      <w:r w:rsidR="00D64B5F" w:rsidRPr="000D6F94">
        <w:rPr>
          <w:sz w:val="24"/>
          <w:szCs w:val="24"/>
        </w:rPr>
        <w:t>Whiteman et al. 1997</w:t>
      </w:r>
      <w:r w:rsidR="00ED0099" w:rsidRPr="000D6F94">
        <w:rPr>
          <w:rFonts w:cstheme="minorHAnsi"/>
          <w:sz w:val="24"/>
          <w:szCs w:val="24"/>
        </w:rPr>
        <w:t>)</w:t>
      </w:r>
      <w:r w:rsidR="00801A85" w:rsidRPr="000D6F94">
        <w:rPr>
          <w:sz w:val="24"/>
          <w:szCs w:val="24"/>
        </w:rPr>
        <w:t xml:space="preserve">, possibly because the turbulence shuts down earlier in the simulations </w:t>
      </w:r>
      <w:proofErr w:type="gramStart"/>
      <w:r w:rsidR="00801A85" w:rsidRPr="000D6F94">
        <w:rPr>
          <w:sz w:val="24"/>
          <w:szCs w:val="24"/>
        </w:rPr>
        <w:t>than in reality</w:t>
      </w:r>
      <w:proofErr w:type="gramEnd"/>
      <w:r w:rsidRPr="000D6F94">
        <w:rPr>
          <w:sz w:val="24"/>
          <w:szCs w:val="24"/>
        </w:rPr>
        <w:t xml:space="preserve">. </w:t>
      </w:r>
      <w:r w:rsidR="00BF160B" w:rsidRPr="000D6F94">
        <w:rPr>
          <w:sz w:val="24"/>
          <w:szCs w:val="24"/>
        </w:rPr>
        <w:t xml:space="preserve">It was found that the strength of the LLJ decays with time as the height of the boundary layer grows, except in the reference </w:t>
      </w:r>
      <w:proofErr w:type="spellStart"/>
      <w:r w:rsidR="00BF160B" w:rsidRPr="000D6F94">
        <w:rPr>
          <w:sz w:val="24"/>
          <w:szCs w:val="24"/>
        </w:rPr>
        <w:t>Blackadar</w:t>
      </w:r>
      <w:proofErr w:type="spellEnd"/>
      <w:r w:rsidR="00BF160B" w:rsidRPr="000D6F94">
        <w:rPr>
          <w:sz w:val="24"/>
          <w:szCs w:val="24"/>
        </w:rPr>
        <w:t xml:space="preserve"> run at 30</w:t>
      </w:r>
      <w:r w:rsidR="00BF160B" w:rsidRPr="000D6F94">
        <w:rPr>
          <w:sz w:val="24"/>
          <w:szCs w:val="24"/>
          <w:vertAlign w:val="superscript"/>
        </w:rPr>
        <w:t>o</w:t>
      </w:r>
      <w:r w:rsidR="00BF160B" w:rsidRPr="000D6F94">
        <w:rPr>
          <w:sz w:val="24"/>
          <w:szCs w:val="24"/>
        </w:rPr>
        <w:t>N. LLJs also were stronger in the simulations with shallower boundary layers. It is possible that the turbulent mixing is stronger in shallower bound</w:t>
      </w:r>
      <w:r w:rsidR="00BF160B">
        <w:rPr>
          <w:sz w:val="24"/>
          <w:szCs w:val="24"/>
        </w:rPr>
        <w:t>ary layer</w:t>
      </w:r>
      <w:r w:rsidR="003C1FB9">
        <w:rPr>
          <w:sz w:val="24"/>
          <w:szCs w:val="24"/>
        </w:rPr>
        <w:t>s</w:t>
      </w:r>
      <w:r w:rsidR="00637D23">
        <w:rPr>
          <w:sz w:val="24"/>
          <w:szCs w:val="24"/>
        </w:rPr>
        <w:t>,</w:t>
      </w:r>
      <w:r w:rsidR="00BF160B">
        <w:rPr>
          <w:sz w:val="24"/>
          <w:szCs w:val="24"/>
        </w:rPr>
        <w:t xml:space="preserve"> which results in a larger ageostrophic wind and stronger LLJs. </w:t>
      </w:r>
      <w:r w:rsidR="002E7FA8">
        <w:rPr>
          <w:sz w:val="24"/>
          <w:szCs w:val="24"/>
        </w:rPr>
        <w:t xml:space="preserve">Increasing the value of the roughness elements also results in stronger LLJs. </w:t>
      </w:r>
      <w:r>
        <w:rPr>
          <w:sz w:val="24"/>
          <w:szCs w:val="24"/>
        </w:rPr>
        <w:t xml:space="preserve">Changing the Coriolis parameter to represent a location at </w:t>
      </w:r>
      <w:r w:rsidR="002E7FA8">
        <w:rPr>
          <w:sz w:val="24"/>
          <w:szCs w:val="24"/>
        </w:rPr>
        <w:t>30</w:t>
      </w:r>
      <w:r>
        <w:rPr>
          <w:sz w:val="24"/>
          <w:szCs w:val="24"/>
          <w:vertAlign w:val="superscript"/>
        </w:rPr>
        <w:t>o</w:t>
      </w:r>
      <w:r>
        <w:rPr>
          <w:sz w:val="24"/>
          <w:szCs w:val="24"/>
        </w:rPr>
        <w:t>N</w:t>
      </w:r>
      <w:r w:rsidR="002E7FA8">
        <w:rPr>
          <w:sz w:val="24"/>
          <w:szCs w:val="24"/>
        </w:rPr>
        <w:t>/45</w:t>
      </w:r>
      <w:r w:rsidR="002E7FA8">
        <w:rPr>
          <w:sz w:val="24"/>
          <w:szCs w:val="24"/>
          <w:vertAlign w:val="superscript"/>
        </w:rPr>
        <w:t>o</w:t>
      </w:r>
      <w:r w:rsidR="002E7FA8">
        <w:rPr>
          <w:sz w:val="24"/>
          <w:szCs w:val="24"/>
        </w:rPr>
        <w:t>N</w:t>
      </w:r>
      <w:r>
        <w:rPr>
          <w:sz w:val="24"/>
          <w:szCs w:val="24"/>
        </w:rPr>
        <w:t xml:space="preserve"> resulted in </w:t>
      </w:r>
      <w:r w:rsidR="002E7FA8">
        <w:rPr>
          <w:sz w:val="24"/>
          <w:szCs w:val="24"/>
        </w:rPr>
        <w:t>stronger/weaker</w:t>
      </w:r>
      <w:r>
        <w:rPr>
          <w:sz w:val="24"/>
          <w:szCs w:val="24"/>
        </w:rPr>
        <w:t xml:space="preserve"> barotropic LLJs</w:t>
      </w:r>
      <w:r w:rsidR="002E7FA8">
        <w:rPr>
          <w:sz w:val="24"/>
          <w:szCs w:val="24"/>
        </w:rPr>
        <w:t xml:space="preserve">. </w:t>
      </w:r>
      <w:r w:rsidR="00A6400B">
        <w:rPr>
          <w:sz w:val="24"/>
          <w:szCs w:val="24"/>
        </w:rPr>
        <w:t>Stronger</w:t>
      </w:r>
      <w:r w:rsidR="0023000B">
        <w:rPr>
          <w:sz w:val="24"/>
          <w:szCs w:val="24"/>
        </w:rPr>
        <w:t>/weaker jets at 30</w:t>
      </w:r>
      <w:r w:rsidR="0023000B">
        <w:rPr>
          <w:sz w:val="24"/>
          <w:szCs w:val="24"/>
          <w:vertAlign w:val="superscript"/>
        </w:rPr>
        <w:t>o</w:t>
      </w:r>
      <w:r w:rsidR="0023000B">
        <w:rPr>
          <w:sz w:val="24"/>
          <w:szCs w:val="24"/>
        </w:rPr>
        <w:t>N/45</w:t>
      </w:r>
      <w:r w:rsidR="0023000B">
        <w:rPr>
          <w:sz w:val="24"/>
          <w:szCs w:val="24"/>
          <w:vertAlign w:val="superscript"/>
        </w:rPr>
        <w:t>o</w:t>
      </w:r>
      <w:r w:rsidR="0023000B">
        <w:rPr>
          <w:sz w:val="24"/>
          <w:szCs w:val="24"/>
        </w:rPr>
        <w:t xml:space="preserve">N are consistent with </w:t>
      </w:r>
      <w:r w:rsidR="00E4758E">
        <w:rPr>
          <w:sz w:val="24"/>
          <w:szCs w:val="24"/>
        </w:rPr>
        <w:t xml:space="preserve">the </w:t>
      </w:r>
      <w:r w:rsidR="0028684C">
        <w:rPr>
          <w:sz w:val="24"/>
          <w:szCs w:val="24"/>
        </w:rPr>
        <w:t xml:space="preserve">Du and </w:t>
      </w:r>
      <w:proofErr w:type="spellStart"/>
      <w:r w:rsidR="0028684C">
        <w:rPr>
          <w:sz w:val="24"/>
          <w:szCs w:val="24"/>
        </w:rPr>
        <w:t>Rotunno</w:t>
      </w:r>
      <w:proofErr w:type="spellEnd"/>
      <w:r w:rsidR="0028684C">
        <w:rPr>
          <w:sz w:val="24"/>
          <w:szCs w:val="24"/>
        </w:rPr>
        <w:t xml:space="preserve"> (2014)</w:t>
      </w:r>
      <w:r w:rsidR="00E4758E">
        <w:rPr>
          <w:sz w:val="24"/>
          <w:szCs w:val="24"/>
        </w:rPr>
        <w:t xml:space="preserve"> analytical model and with the </w:t>
      </w:r>
      <w:r w:rsidR="007E1564">
        <w:rPr>
          <w:sz w:val="24"/>
          <w:szCs w:val="24"/>
        </w:rPr>
        <w:t>Shibuya e</w:t>
      </w:r>
      <w:r w:rsidR="00E421DA">
        <w:rPr>
          <w:sz w:val="24"/>
          <w:szCs w:val="24"/>
        </w:rPr>
        <w:t>t</w:t>
      </w:r>
      <w:r w:rsidR="007E1564">
        <w:rPr>
          <w:sz w:val="24"/>
          <w:szCs w:val="24"/>
        </w:rPr>
        <w:t xml:space="preserve"> al. (2014) </w:t>
      </w:r>
      <w:r w:rsidR="00E4758E">
        <w:rPr>
          <w:sz w:val="24"/>
          <w:szCs w:val="24"/>
        </w:rPr>
        <w:t xml:space="preserve">idea of </w:t>
      </w:r>
      <w:r w:rsidR="0028684C">
        <w:rPr>
          <w:sz w:val="24"/>
          <w:szCs w:val="24"/>
        </w:rPr>
        <w:t xml:space="preserve">a </w:t>
      </w:r>
      <w:r w:rsidR="00E4758E">
        <w:rPr>
          <w:sz w:val="24"/>
          <w:szCs w:val="24"/>
        </w:rPr>
        <w:t>resonance-like amplification of the inertial oscillation which is largest at 30</w:t>
      </w:r>
      <w:r w:rsidR="00E4758E">
        <w:rPr>
          <w:sz w:val="24"/>
          <w:szCs w:val="24"/>
          <w:vertAlign w:val="superscript"/>
        </w:rPr>
        <w:t>o</w:t>
      </w:r>
      <w:r w:rsidR="00E4758E">
        <w:rPr>
          <w:sz w:val="24"/>
          <w:szCs w:val="24"/>
        </w:rPr>
        <w:t xml:space="preserve">N. </w:t>
      </w:r>
    </w:p>
    <w:p w14:paraId="74A0BFE4" w14:textId="5391369C" w:rsidR="00E11AD7" w:rsidRDefault="00E11AD7" w:rsidP="00E11AD7">
      <w:pPr>
        <w:rPr>
          <w:sz w:val="24"/>
          <w:szCs w:val="24"/>
        </w:rPr>
      </w:pPr>
      <w:r>
        <w:rPr>
          <w:sz w:val="24"/>
          <w:szCs w:val="24"/>
        </w:rPr>
        <w:t>The LLJ simulated in baroclinic conditions (reference baroclinic jet run) was stronger than in barotropic conditions</w:t>
      </w:r>
      <w:r w:rsidR="00DB2A9E" w:rsidRPr="00ED0A7E">
        <w:rPr>
          <w:sz w:val="24"/>
          <w:szCs w:val="24"/>
        </w:rPr>
        <w:t>, which also occurs in the S</w:t>
      </w:r>
      <w:r w:rsidR="00404D14" w:rsidRPr="00ED0A7E">
        <w:rPr>
          <w:sz w:val="24"/>
          <w:szCs w:val="24"/>
        </w:rPr>
        <w:t>16</w:t>
      </w:r>
      <w:r w:rsidR="00DB2A9E" w:rsidRPr="00ED0A7E">
        <w:rPr>
          <w:sz w:val="24"/>
          <w:szCs w:val="24"/>
        </w:rPr>
        <w:t xml:space="preserve"> model</w:t>
      </w:r>
      <w:r w:rsidR="00404D14" w:rsidRPr="00ED0A7E">
        <w:rPr>
          <w:sz w:val="24"/>
          <w:szCs w:val="24"/>
        </w:rPr>
        <w:t xml:space="preserve"> and in the S22 model</w:t>
      </w:r>
      <w:r w:rsidR="001F2E0D">
        <w:rPr>
          <w:sz w:val="24"/>
          <w:szCs w:val="24"/>
        </w:rPr>
        <w:t xml:space="preserve"> when baroclinicity is added (trough </w:t>
      </w:r>
      <w:r w:rsidR="00511CD8">
        <w:rPr>
          <w:sz w:val="24"/>
          <w:szCs w:val="24"/>
        </w:rPr>
        <w:t>the introduction of a</w:t>
      </w:r>
      <w:r w:rsidR="001F2E0D">
        <w:rPr>
          <w:sz w:val="24"/>
          <w:szCs w:val="24"/>
        </w:rPr>
        <w:t xml:space="preserve"> slope in the S16 model and through </w:t>
      </w:r>
      <w:r w:rsidR="00511CD8">
        <w:rPr>
          <w:sz w:val="24"/>
          <w:szCs w:val="24"/>
        </w:rPr>
        <w:t xml:space="preserve">the introduction of </w:t>
      </w:r>
      <w:r w:rsidR="001F2E0D">
        <w:rPr>
          <w:sz w:val="24"/>
          <w:szCs w:val="24"/>
        </w:rPr>
        <w:t>a surface buoyancy gradient in S22)</w:t>
      </w:r>
      <w:r w:rsidRPr="00ED0A7E">
        <w:rPr>
          <w:sz w:val="24"/>
          <w:szCs w:val="24"/>
        </w:rPr>
        <w:t>.</w:t>
      </w:r>
      <w:r w:rsidR="001F4FAF">
        <w:rPr>
          <w:sz w:val="24"/>
          <w:szCs w:val="24"/>
        </w:rPr>
        <w:t xml:space="preserve"> </w:t>
      </w:r>
      <w:r>
        <w:rPr>
          <w:sz w:val="24"/>
          <w:szCs w:val="24"/>
        </w:rPr>
        <w:t xml:space="preserve">Ascent and descent phases were observed in the center of the baroclinic zone (warm tongue) resulting </w:t>
      </w:r>
      <w:r w:rsidRPr="00862C38">
        <w:rPr>
          <w:sz w:val="24"/>
          <w:szCs w:val="24"/>
        </w:rPr>
        <w:t xml:space="preserve">in upward parcel displacements </w:t>
      </w:r>
      <w:r w:rsidR="00A61DC2" w:rsidRPr="00862C38">
        <w:rPr>
          <w:sz w:val="24"/>
          <w:szCs w:val="24"/>
        </w:rPr>
        <w:t>that could facilitate</w:t>
      </w:r>
      <w:r w:rsidRPr="00862C38">
        <w:rPr>
          <w:sz w:val="24"/>
          <w:szCs w:val="24"/>
        </w:rPr>
        <w:t xml:space="preserve"> </w:t>
      </w:r>
      <w:r w:rsidR="00A61DC2" w:rsidRPr="00862C38">
        <w:rPr>
          <w:sz w:val="24"/>
          <w:szCs w:val="24"/>
        </w:rPr>
        <w:t>convection initiation</w:t>
      </w:r>
      <w:r w:rsidRPr="00862C38">
        <w:rPr>
          <w:sz w:val="24"/>
          <w:szCs w:val="24"/>
        </w:rPr>
        <w:t>.</w:t>
      </w:r>
      <w:r w:rsidR="00DA23C2">
        <w:rPr>
          <w:sz w:val="24"/>
          <w:szCs w:val="24"/>
        </w:rPr>
        <w:t xml:space="preserve"> Ascent phases last about 16 hours and the maximum parcel displacement was 980</w:t>
      </w:r>
      <w:r w:rsidR="00BD44F4">
        <w:rPr>
          <w:sz w:val="24"/>
          <w:szCs w:val="24"/>
        </w:rPr>
        <w:t xml:space="preserve"> </w:t>
      </w:r>
      <w:r w:rsidR="00DA23C2">
        <w:rPr>
          <w:sz w:val="24"/>
          <w:szCs w:val="24"/>
        </w:rPr>
        <w:t>m.</w:t>
      </w:r>
      <w:r>
        <w:rPr>
          <w:sz w:val="24"/>
          <w:szCs w:val="24"/>
        </w:rPr>
        <w:t xml:space="preserve"> Changing the Coriolis parameter to represent a location at </w:t>
      </w:r>
      <w:r>
        <w:rPr>
          <w:sz w:val="24"/>
          <w:szCs w:val="24"/>
        </w:rPr>
        <w:lastRenderedPageBreak/>
        <w:t>30</w:t>
      </w:r>
      <w:r>
        <w:rPr>
          <w:sz w:val="24"/>
          <w:szCs w:val="24"/>
          <w:vertAlign w:val="superscript"/>
        </w:rPr>
        <w:t>o</w:t>
      </w:r>
      <w:r>
        <w:rPr>
          <w:sz w:val="24"/>
          <w:szCs w:val="24"/>
        </w:rPr>
        <w:t>N/45</w:t>
      </w:r>
      <w:r>
        <w:rPr>
          <w:sz w:val="24"/>
          <w:szCs w:val="24"/>
          <w:vertAlign w:val="superscript"/>
        </w:rPr>
        <w:t>o</w:t>
      </w:r>
      <w:r>
        <w:rPr>
          <w:sz w:val="24"/>
          <w:szCs w:val="24"/>
        </w:rPr>
        <w:t xml:space="preserve">N resulted in an increase/decrease in LLJ strength and in the magnitude of the positive vertical motion in the ascent phase </w:t>
      </w:r>
      <w:proofErr w:type="gramStart"/>
      <w:r>
        <w:rPr>
          <w:sz w:val="24"/>
          <w:szCs w:val="24"/>
        </w:rPr>
        <w:t>and also</w:t>
      </w:r>
      <w:proofErr w:type="gramEnd"/>
      <w:r>
        <w:rPr>
          <w:sz w:val="24"/>
          <w:szCs w:val="24"/>
        </w:rPr>
        <w:t xml:space="preserve"> caused the ascent phase </w:t>
      </w:r>
      <w:r w:rsidR="00EB3C84">
        <w:rPr>
          <w:sz w:val="24"/>
          <w:szCs w:val="24"/>
        </w:rPr>
        <w:t xml:space="preserve">to </w:t>
      </w:r>
      <w:r>
        <w:rPr>
          <w:sz w:val="24"/>
          <w:szCs w:val="24"/>
        </w:rPr>
        <w:t>last for a longer/shorter period of time.</w:t>
      </w:r>
      <w:r w:rsidR="006D675E">
        <w:rPr>
          <w:sz w:val="24"/>
          <w:szCs w:val="24"/>
        </w:rPr>
        <w:t xml:space="preserve"> </w:t>
      </w:r>
      <w:r>
        <w:rPr>
          <w:sz w:val="24"/>
          <w:szCs w:val="24"/>
        </w:rPr>
        <w:t xml:space="preserve">Increasing/decreasing the value of the </w:t>
      </w:r>
      <w:r w:rsidR="0044781C">
        <w:rPr>
          <w:sz w:val="24"/>
          <w:szCs w:val="24"/>
        </w:rPr>
        <w:t xml:space="preserve">free-atmosphere </w:t>
      </w:r>
      <w:r>
        <w:rPr>
          <w:sz w:val="24"/>
          <w:szCs w:val="24"/>
        </w:rPr>
        <w:t xml:space="preserve">geostrophic wind resulted in stronger/weaker LLJs and a decrease/increase in the magnitude of the positive vertical motion in the ascent phase. Increasing/decreasing the width of the warm tongue resulted in a </w:t>
      </w:r>
      <w:r w:rsidR="00D81404">
        <w:rPr>
          <w:sz w:val="24"/>
          <w:szCs w:val="24"/>
        </w:rPr>
        <w:t>decrease</w:t>
      </w:r>
      <w:r>
        <w:rPr>
          <w:sz w:val="24"/>
          <w:szCs w:val="24"/>
        </w:rPr>
        <w:t>/</w:t>
      </w:r>
      <w:r w:rsidR="00D81404">
        <w:rPr>
          <w:sz w:val="24"/>
          <w:szCs w:val="24"/>
        </w:rPr>
        <w:t>increase</w:t>
      </w:r>
      <w:r>
        <w:rPr>
          <w:sz w:val="24"/>
          <w:szCs w:val="24"/>
        </w:rPr>
        <w:t xml:space="preserve"> in the LLJ strength and in the magnitude of the positive vertical motion in the ascent phase </w:t>
      </w:r>
      <w:proofErr w:type="gramStart"/>
      <w:r>
        <w:rPr>
          <w:sz w:val="24"/>
          <w:szCs w:val="24"/>
        </w:rPr>
        <w:t>and also</w:t>
      </w:r>
      <w:proofErr w:type="gramEnd"/>
      <w:r>
        <w:rPr>
          <w:sz w:val="24"/>
          <w:szCs w:val="24"/>
        </w:rPr>
        <w:t xml:space="preserve"> resulted in a wider/narrower ascent zone.</w:t>
      </w:r>
      <w:r w:rsidR="00AC45AA">
        <w:rPr>
          <w:sz w:val="24"/>
          <w:szCs w:val="24"/>
        </w:rPr>
        <w:t xml:space="preserve"> The height of the peak </w:t>
      </w:r>
      <w:r w:rsidR="000F5338">
        <w:rPr>
          <w:sz w:val="24"/>
          <w:szCs w:val="24"/>
        </w:rPr>
        <w:t>W</w:t>
      </w:r>
      <w:r w:rsidR="00AC45AA">
        <w:rPr>
          <w:sz w:val="24"/>
          <w:szCs w:val="24"/>
        </w:rPr>
        <w:t xml:space="preserve"> in the baroclinic jets increase</w:t>
      </w:r>
      <w:r w:rsidR="008328E1">
        <w:rPr>
          <w:sz w:val="24"/>
          <w:szCs w:val="24"/>
        </w:rPr>
        <w:t>s</w:t>
      </w:r>
      <w:r w:rsidR="00AC45AA">
        <w:rPr>
          <w:sz w:val="24"/>
          <w:szCs w:val="24"/>
        </w:rPr>
        <w:t xml:space="preserve"> with time, which is </w:t>
      </w:r>
      <w:r w:rsidR="005A745F">
        <w:rPr>
          <w:sz w:val="24"/>
          <w:szCs w:val="24"/>
        </w:rPr>
        <w:t>likely a result of the growth of the boundary layer with each passing day.</w:t>
      </w:r>
      <w:r w:rsidR="00C517F8">
        <w:rPr>
          <w:sz w:val="24"/>
          <w:szCs w:val="24"/>
        </w:rPr>
        <w:t xml:space="preserve"> Unlike the barotropic LLJs, the baroclinic LLJs had a defined peak at low levels due to the </w:t>
      </w:r>
      <w:r w:rsidR="000F2181">
        <w:rPr>
          <w:sz w:val="24"/>
          <w:szCs w:val="24"/>
        </w:rPr>
        <w:t xml:space="preserve">perturbation </w:t>
      </w:r>
      <w:r w:rsidR="00C517F8">
        <w:rPr>
          <w:sz w:val="24"/>
          <w:szCs w:val="24"/>
        </w:rPr>
        <w:t xml:space="preserve">PGF associated with the </w:t>
      </w:r>
      <w:r w:rsidR="00C3231A">
        <w:rPr>
          <w:sz w:val="24"/>
          <w:szCs w:val="24"/>
        </w:rPr>
        <w:t xml:space="preserve">buoyancy gradient. </w:t>
      </w:r>
    </w:p>
    <w:p w14:paraId="36FD555D" w14:textId="2254FB24" w:rsidR="00312CE7" w:rsidRPr="00312CE7" w:rsidRDefault="00312CE7" w:rsidP="00312CE7">
      <w:pPr>
        <w:spacing w:line="240" w:lineRule="auto"/>
        <w:rPr>
          <w:rFonts w:eastAsia="Times New Roman" w:cstheme="minorHAnsi"/>
          <w:sz w:val="24"/>
          <w:szCs w:val="24"/>
        </w:rPr>
      </w:pPr>
      <w:r w:rsidRPr="00312CE7">
        <w:rPr>
          <w:rFonts w:ascii="Calibri" w:eastAsia="Times New Roman" w:hAnsi="Calibri" w:cs="Calibri"/>
          <w:color w:val="000000"/>
          <w:sz w:val="24"/>
          <w:szCs w:val="24"/>
        </w:rPr>
        <w:t xml:space="preserve">The long duration of the ascent with a peak found later in the night in </w:t>
      </w:r>
      <w:r w:rsidR="008C4407">
        <w:rPr>
          <w:rFonts w:ascii="Calibri" w:eastAsia="Times New Roman" w:hAnsi="Calibri" w:cs="Calibri"/>
          <w:color w:val="000000"/>
          <w:sz w:val="24"/>
          <w:szCs w:val="24"/>
        </w:rPr>
        <w:t>the baroclinic</w:t>
      </w:r>
      <w:r w:rsidRPr="00312CE7">
        <w:rPr>
          <w:rFonts w:ascii="Calibri" w:eastAsia="Times New Roman" w:hAnsi="Calibri" w:cs="Calibri"/>
          <w:color w:val="000000"/>
          <w:sz w:val="24"/>
          <w:szCs w:val="24"/>
        </w:rPr>
        <w:t xml:space="preserve"> simulations suggest possible relevance of the </w:t>
      </w:r>
      <w:r w:rsidR="004F621D">
        <w:rPr>
          <w:rFonts w:ascii="Calibri" w:eastAsia="Times New Roman" w:hAnsi="Calibri" w:cs="Calibri"/>
          <w:color w:val="000000"/>
          <w:sz w:val="24"/>
          <w:szCs w:val="24"/>
        </w:rPr>
        <w:t>S18</w:t>
      </w:r>
      <w:r w:rsidRPr="00312CE7">
        <w:rPr>
          <w:rFonts w:ascii="Calibri" w:eastAsia="Times New Roman" w:hAnsi="Calibri" w:cs="Calibri"/>
          <w:color w:val="000000"/>
          <w:sz w:val="24"/>
          <w:szCs w:val="24"/>
        </w:rPr>
        <w:t xml:space="preserve"> mechanism to support the occurrence of nocturnal convection. However, numerous studies beginning with Parsons et al. (1991) have revealed that far stronger (</w:t>
      </w:r>
      <w:r w:rsidR="00325B90">
        <w:rPr>
          <w:rFonts w:ascii="Calibri" w:eastAsia="Times New Roman" w:hAnsi="Calibri" w:cs="Calibri"/>
          <w:color w:val="000000"/>
          <w:sz w:val="24"/>
          <w:szCs w:val="24"/>
        </w:rPr>
        <w:t>m s</w:t>
      </w:r>
      <w:r w:rsidR="00325B90">
        <w:rPr>
          <w:rFonts w:ascii="Calibri" w:eastAsia="Times New Roman" w:hAnsi="Calibri" w:cs="Calibri"/>
          <w:color w:val="000000"/>
          <w:sz w:val="24"/>
          <w:szCs w:val="24"/>
          <w:vertAlign w:val="superscript"/>
        </w:rPr>
        <w:t>-1</w:t>
      </w:r>
      <w:r w:rsidRPr="00312CE7">
        <w:rPr>
          <w:rFonts w:ascii="Calibri" w:eastAsia="Times New Roman" w:hAnsi="Calibri" w:cs="Calibri"/>
          <w:color w:val="000000"/>
          <w:sz w:val="24"/>
          <w:szCs w:val="24"/>
        </w:rPr>
        <w:t xml:space="preserve">) ascent can occur on the </w:t>
      </w:r>
      <w:r w:rsidR="004F621D">
        <w:rPr>
          <w:rFonts w:ascii="Calibri" w:eastAsia="Times New Roman" w:hAnsi="Calibri" w:cs="Calibri"/>
          <w:color w:val="000000"/>
          <w:sz w:val="24"/>
          <w:szCs w:val="24"/>
        </w:rPr>
        <w:t xml:space="preserve">Great Plains </w:t>
      </w:r>
      <w:r w:rsidRPr="00312CE7">
        <w:rPr>
          <w:rFonts w:ascii="Calibri" w:eastAsia="Times New Roman" w:hAnsi="Calibri" w:cs="Calibri"/>
          <w:color w:val="000000"/>
          <w:sz w:val="24"/>
          <w:szCs w:val="24"/>
        </w:rPr>
        <w:t xml:space="preserve">slope during late afternoon and early evening in association with sharp temperature differences that occur in association with the dryline that frequently occurs over this region. The concept of an in-land sea breeze first described by Sun and Ogura (1979) suggests </w:t>
      </w:r>
      <w:r w:rsidR="00E73949">
        <w:rPr>
          <w:rFonts w:ascii="Calibri" w:eastAsia="Times New Roman" w:hAnsi="Calibri" w:cs="Calibri"/>
          <w:color w:val="000000"/>
          <w:sz w:val="24"/>
          <w:szCs w:val="24"/>
        </w:rPr>
        <w:t>an</w:t>
      </w:r>
      <w:r w:rsidRPr="00312CE7">
        <w:rPr>
          <w:rFonts w:ascii="Calibri" w:eastAsia="Times New Roman" w:hAnsi="Calibri" w:cs="Calibri"/>
          <w:color w:val="000000"/>
          <w:sz w:val="24"/>
          <w:szCs w:val="24"/>
        </w:rPr>
        <w:t xml:space="preserve"> association between the thermal gradients </w:t>
      </w:r>
      <w:r w:rsidRPr="00312CE7">
        <w:rPr>
          <w:rFonts w:eastAsia="Times New Roman" w:cstheme="minorHAnsi"/>
          <w:color w:val="000000"/>
          <w:sz w:val="24"/>
          <w:szCs w:val="24"/>
        </w:rPr>
        <w:t xml:space="preserve">on the sloping terrain, the dryline, and the LLJ. Thus, while our results do support nocturnal ascent, some caution should be considered when applying these results to the nocturnal environment over the Great Plains as the simulations do not include </w:t>
      </w:r>
      <w:r w:rsidR="007076E4">
        <w:rPr>
          <w:rFonts w:eastAsia="Times New Roman" w:cstheme="minorHAnsi"/>
          <w:color w:val="000000"/>
          <w:sz w:val="24"/>
          <w:szCs w:val="24"/>
        </w:rPr>
        <w:t>a realistic</w:t>
      </w:r>
      <w:r w:rsidRPr="00312CE7">
        <w:rPr>
          <w:rFonts w:eastAsia="Times New Roman" w:cstheme="minorHAnsi"/>
          <w:color w:val="000000"/>
          <w:sz w:val="24"/>
          <w:szCs w:val="24"/>
        </w:rPr>
        <w:t xml:space="preserve"> sloping terrain, vertical shear and gradients in water vapor and cloud cover. These characteristics are often found in the LLJ environment over the Great Plains.</w:t>
      </w:r>
      <w:r w:rsidRPr="00312CE7">
        <w:rPr>
          <w:rFonts w:eastAsia="Times New Roman" w:cstheme="minorHAnsi"/>
          <w:sz w:val="24"/>
          <w:szCs w:val="24"/>
        </w:rPr>
        <w:t> </w:t>
      </w:r>
    </w:p>
    <w:p w14:paraId="55EE9453" w14:textId="17909444" w:rsidR="00E11AD7" w:rsidRDefault="00E11AD7" w:rsidP="00312CE7">
      <w:pPr>
        <w:spacing w:line="240" w:lineRule="auto"/>
        <w:rPr>
          <w:sz w:val="24"/>
          <w:szCs w:val="24"/>
        </w:rPr>
      </w:pPr>
      <w:r w:rsidRPr="00312CE7">
        <w:rPr>
          <w:rFonts w:cstheme="minorHAnsi"/>
          <w:sz w:val="24"/>
          <w:szCs w:val="24"/>
        </w:rPr>
        <w:t>Most of the features in S18 are present in the baroclinic simulations; the formation of a wave characterized by ascent and descent phases in the center of the</w:t>
      </w:r>
      <w:r w:rsidRPr="004D3E33">
        <w:rPr>
          <w:sz w:val="24"/>
          <w:szCs w:val="24"/>
        </w:rPr>
        <w:t xml:space="preserve"> warm tongue, peak vertical motion occurring after sunset and a descending vertical motion center. Specifically, S18 predicted that the peak vertical motion would occur after sunset because of the shutdown of turbulence,</w:t>
      </w:r>
      <w:r w:rsidR="007F01A0" w:rsidRPr="004D3E33">
        <w:rPr>
          <w:sz w:val="24"/>
          <w:szCs w:val="24"/>
        </w:rPr>
        <w:t xml:space="preserve"> which the analytical model oversimplified as an instantaneous process</w:t>
      </w:r>
      <w:r w:rsidRPr="004D3E33">
        <w:rPr>
          <w:sz w:val="24"/>
          <w:szCs w:val="24"/>
        </w:rPr>
        <w:t xml:space="preserve">. However, it </w:t>
      </w:r>
      <w:r w:rsidRPr="002D20D1">
        <w:rPr>
          <w:sz w:val="24"/>
          <w:szCs w:val="24"/>
        </w:rPr>
        <w:t xml:space="preserve">is possible to verify </w:t>
      </w:r>
      <w:r w:rsidR="007F01A0" w:rsidRPr="002D20D1">
        <w:rPr>
          <w:sz w:val="24"/>
          <w:szCs w:val="24"/>
        </w:rPr>
        <w:t>the gross aspects of this analytical</w:t>
      </w:r>
      <w:r w:rsidRPr="002D20D1">
        <w:rPr>
          <w:sz w:val="24"/>
          <w:szCs w:val="24"/>
        </w:rPr>
        <w:t xml:space="preserve"> prediction using numerical simulations, as was done in this study, which has shown that the shutdown of </w:t>
      </w:r>
      <w:r w:rsidR="00DD259E" w:rsidRPr="002D20D1">
        <w:rPr>
          <w:sz w:val="24"/>
          <w:szCs w:val="24"/>
        </w:rPr>
        <w:t xml:space="preserve">daytime </w:t>
      </w:r>
      <w:r w:rsidRPr="002D20D1">
        <w:rPr>
          <w:sz w:val="24"/>
          <w:szCs w:val="24"/>
        </w:rPr>
        <w:t xml:space="preserve">turbulence (figures </w:t>
      </w:r>
      <w:r w:rsidR="00557DD2" w:rsidRPr="002D20D1">
        <w:rPr>
          <w:sz w:val="24"/>
          <w:szCs w:val="24"/>
        </w:rPr>
        <w:t>2</w:t>
      </w:r>
      <w:r w:rsidR="007E0E85" w:rsidRPr="002D20D1">
        <w:rPr>
          <w:sz w:val="24"/>
          <w:szCs w:val="24"/>
        </w:rPr>
        <w:t>5</w:t>
      </w:r>
      <w:r w:rsidRPr="002D20D1">
        <w:rPr>
          <w:sz w:val="24"/>
          <w:szCs w:val="24"/>
        </w:rPr>
        <w:t xml:space="preserve"> and </w:t>
      </w:r>
      <w:r w:rsidR="00557DD2" w:rsidRPr="002D20D1">
        <w:rPr>
          <w:sz w:val="24"/>
          <w:szCs w:val="24"/>
        </w:rPr>
        <w:t>2</w:t>
      </w:r>
      <w:r w:rsidR="007E0E85" w:rsidRPr="002D20D1">
        <w:rPr>
          <w:sz w:val="24"/>
          <w:szCs w:val="24"/>
        </w:rPr>
        <w:t>6</w:t>
      </w:r>
      <w:r w:rsidRPr="002D20D1">
        <w:rPr>
          <w:sz w:val="24"/>
          <w:szCs w:val="24"/>
        </w:rPr>
        <w:t>) enables the formation of a circulation</w:t>
      </w:r>
      <w:r w:rsidR="00D268A5" w:rsidRPr="002D20D1">
        <w:rPr>
          <w:sz w:val="24"/>
          <w:szCs w:val="24"/>
        </w:rPr>
        <w:t xml:space="preserve"> more conducive to convergence</w:t>
      </w:r>
      <w:r w:rsidRPr="002D20D1">
        <w:rPr>
          <w:sz w:val="24"/>
          <w:szCs w:val="24"/>
        </w:rPr>
        <w:t xml:space="preserve"> </w:t>
      </w:r>
      <w:r w:rsidR="00D268A5" w:rsidRPr="002D20D1">
        <w:rPr>
          <w:sz w:val="24"/>
          <w:szCs w:val="24"/>
        </w:rPr>
        <w:t xml:space="preserve">which leads to the peak </w:t>
      </w:r>
      <w:r w:rsidR="000F5338" w:rsidRPr="002D20D1">
        <w:rPr>
          <w:sz w:val="24"/>
          <w:szCs w:val="24"/>
        </w:rPr>
        <w:t>W</w:t>
      </w:r>
      <w:r w:rsidR="00D268A5" w:rsidRPr="002D20D1">
        <w:rPr>
          <w:sz w:val="24"/>
          <w:szCs w:val="24"/>
        </w:rPr>
        <w:t xml:space="preserve"> values in the ascent phase</w:t>
      </w:r>
      <w:r w:rsidR="008279B3" w:rsidRPr="002D20D1">
        <w:rPr>
          <w:sz w:val="24"/>
          <w:szCs w:val="24"/>
        </w:rPr>
        <w:t xml:space="preserve"> </w:t>
      </w:r>
      <w:r w:rsidR="007378B1" w:rsidRPr="002D20D1">
        <w:rPr>
          <w:sz w:val="24"/>
          <w:szCs w:val="24"/>
        </w:rPr>
        <w:t>occurring</w:t>
      </w:r>
      <w:r w:rsidR="008279B3" w:rsidRPr="002D20D1">
        <w:rPr>
          <w:sz w:val="24"/>
          <w:szCs w:val="24"/>
        </w:rPr>
        <w:t xml:space="preserve"> after sunset</w:t>
      </w:r>
      <w:r w:rsidR="00D268A5" w:rsidRPr="002D20D1">
        <w:rPr>
          <w:sz w:val="24"/>
          <w:szCs w:val="24"/>
        </w:rPr>
        <w:t xml:space="preserve">. </w:t>
      </w:r>
      <w:r w:rsidR="00AB5197" w:rsidRPr="002D20D1">
        <w:rPr>
          <w:sz w:val="24"/>
          <w:szCs w:val="24"/>
        </w:rPr>
        <w:t>However, some features in the S18 model were not present in</w:t>
      </w:r>
      <w:r w:rsidR="00AB5197">
        <w:rPr>
          <w:sz w:val="24"/>
          <w:szCs w:val="24"/>
        </w:rPr>
        <w:t xml:space="preserve"> this study. In the S18 model, the ascent phase lasts for a longer/shorter </w:t>
      </w:r>
      <w:proofErr w:type="gramStart"/>
      <w:r w:rsidR="00AB5197">
        <w:rPr>
          <w:sz w:val="24"/>
          <w:szCs w:val="24"/>
        </w:rPr>
        <w:t>period of time</w:t>
      </w:r>
      <w:proofErr w:type="gramEnd"/>
      <w:r w:rsidR="00AB5197">
        <w:rPr>
          <w:sz w:val="24"/>
          <w:szCs w:val="24"/>
        </w:rPr>
        <w:t xml:space="preserve"> </w:t>
      </w:r>
      <w:r w:rsidR="00246376">
        <w:rPr>
          <w:sz w:val="24"/>
          <w:szCs w:val="24"/>
        </w:rPr>
        <w:t xml:space="preserve">when the width of the baroclinic zone increases/decreases, which does not occur in this study. The sensitivity of </w:t>
      </w:r>
      <w:r w:rsidR="00C21803">
        <w:rPr>
          <w:sz w:val="24"/>
          <w:szCs w:val="24"/>
        </w:rPr>
        <w:t>W</w:t>
      </w:r>
      <w:r w:rsidR="00246376">
        <w:rPr>
          <w:sz w:val="24"/>
          <w:szCs w:val="24"/>
        </w:rPr>
        <w:t xml:space="preserve"> in the ascent area to </w:t>
      </w:r>
      <w:r w:rsidR="004E0D3D">
        <w:rPr>
          <w:sz w:val="24"/>
          <w:szCs w:val="24"/>
        </w:rPr>
        <w:t>a spatially constant</w:t>
      </w:r>
      <w:r w:rsidR="00246376">
        <w:rPr>
          <w:sz w:val="24"/>
          <w:szCs w:val="24"/>
        </w:rPr>
        <w:t xml:space="preserve"> free-atmosphere geostrophic wind does not occur in the S18 model. </w:t>
      </w:r>
    </w:p>
    <w:p w14:paraId="22FEECD4" w14:textId="7B31D1F8" w:rsidR="00C264ED" w:rsidRDefault="00E11AD7" w:rsidP="00E11AD7">
      <w:pPr>
        <w:rPr>
          <w:sz w:val="24"/>
          <w:szCs w:val="24"/>
        </w:rPr>
      </w:pPr>
      <w:r>
        <w:rPr>
          <w:sz w:val="24"/>
          <w:szCs w:val="24"/>
        </w:rPr>
        <w:t xml:space="preserve">This study attempts to create an environment more realistic than the one in S18 and test if the main predictions of the S18 theory still hold true in this new environment. Although the numerical setting used in this study </w:t>
      </w:r>
      <w:proofErr w:type="gramStart"/>
      <w:r>
        <w:rPr>
          <w:sz w:val="24"/>
          <w:szCs w:val="24"/>
        </w:rPr>
        <w:t>is able to</w:t>
      </w:r>
      <w:proofErr w:type="gramEnd"/>
      <w:r>
        <w:rPr>
          <w:sz w:val="24"/>
          <w:szCs w:val="24"/>
        </w:rPr>
        <w:t xml:space="preserve"> reproduce more faithfully the Great Plains environment than the S18 model, there are still some major features that could not be reproduced, such as a non-uniform </w:t>
      </w:r>
      <w:r w:rsidR="00FB044D">
        <w:rPr>
          <w:sz w:val="24"/>
          <w:szCs w:val="24"/>
        </w:rPr>
        <w:t xml:space="preserve">free-atmosphere </w:t>
      </w:r>
      <w:r>
        <w:rPr>
          <w:sz w:val="24"/>
          <w:szCs w:val="24"/>
        </w:rPr>
        <w:t xml:space="preserve">geostrophic wind and a realistic </w:t>
      </w:r>
      <w:r>
        <w:rPr>
          <w:sz w:val="24"/>
          <w:szCs w:val="24"/>
        </w:rPr>
        <w:lastRenderedPageBreak/>
        <w:t xml:space="preserve">atmospheric moisture profile. The lack of atmospheric moisture in the simulations compared with the Great Plains environment is arguably the most important difference between the numerical setting in this study and the real atmosphere. Due to the lack of atmospheric moisture, the inversion that forms during nighttime in both the center and the </w:t>
      </w:r>
      <w:proofErr w:type="gramStart"/>
      <w:r>
        <w:rPr>
          <w:sz w:val="24"/>
          <w:szCs w:val="24"/>
        </w:rPr>
        <w:t>edges</w:t>
      </w:r>
      <w:proofErr w:type="gramEnd"/>
      <w:r>
        <w:rPr>
          <w:sz w:val="24"/>
          <w:szCs w:val="24"/>
        </w:rPr>
        <w:t xml:space="preserve"> of the computational domain is too shallow, which contributes to the formation of the s</w:t>
      </w:r>
      <w:r w:rsidR="00FE49AD">
        <w:rPr>
          <w:sz w:val="24"/>
          <w:szCs w:val="24"/>
        </w:rPr>
        <w:t>hallow</w:t>
      </w:r>
      <w:r>
        <w:rPr>
          <w:sz w:val="24"/>
          <w:szCs w:val="24"/>
        </w:rPr>
        <w:t xml:space="preserve"> peak in the </w:t>
      </w:r>
      <w:r w:rsidR="00691E47">
        <w:rPr>
          <w:rFonts w:cstheme="minorHAnsi"/>
          <w:sz w:val="24"/>
          <w:szCs w:val="24"/>
        </w:rPr>
        <w:t>U</w:t>
      </w:r>
      <w:r>
        <w:rPr>
          <w:sz w:val="24"/>
          <w:szCs w:val="24"/>
        </w:rPr>
        <w:t xml:space="preserve"> wind profile </w:t>
      </w:r>
      <w:r w:rsidRPr="005B0780">
        <w:rPr>
          <w:sz w:val="24"/>
          <w:szCs w:val="24"/>
        </w:rPr>
        <w:t xml:space="preserve">seen in figure </w:t>
      </w:r>
      <w:r w:rsidR="007E0E85" w:rsidRPr="005B0780">
        <w:rPr>
          <w:sz w:val="24"/>
          <w:szCs w:val="24"/>
        </w:rPr>
        <w:t>7</w:t>
      </w:r>
      <w:r w:rsidRPr="005B0780">
        <w:rPr>
          <w:sz w:val="24"/>
          <w:szCs w:val="24"/>
        </w:rPr>
        <w:t xml:space="preserve">. </w:t>
      </w:r>
      <w:r w:rsidR="00F07735" w:rsidRPr="005B0780">
        <w:rPr>
          <w:sz w:val="24"/>
          <w:szCs w:val="24"/>
        </w:rPr>
        <w:t>One</w:t>
      </w:r>
      <w:r w:rsidR="00F07735">
        <w:rPr>
          <w:sz w:val="24"/>
          <w:szCs w:val="24"/>
        </w:rPr>
        <w:t xml:space="preserve"> possible solution to this issue is to modify the microphysics scheme in order to prevent cloud formation even if </w:t>
      </w:r>
      <w:r w:rsidR="0095781B">
        <w:rPr>
          <w:sz w:val="24"/>
          <w:szCs w:val="24"/>
        </w:rPr>
        <w:t xml:space="preserve">the relative humidity crosses 100%. Cloud formation and convection are currently the biggest issues we are facing, and it is the reason why most of the simulations cannot be extended for more than 5 days. Apart from modifying the microphysics scheme, we are looking into other ways of delaying the formation of clouds, such as </w:t>
      </w:r>
      <w:r w:rsidR="00124D21">
        <w:rPr>
          <w:sz w:val="24"/>
          <w:szCs w:val="24"/>
        </w:rPr>
        <w:t>experimenting with other</w:t>
      </w:r>
      <w:r w:rsidR="0095781B">
        <w:rPr>
          <w:sz w:val="24"/>
          <w:szCs w:val="24"/>
        </w:rPr>
        <w:t xml:space="preserve"> </w:t>
      </w:r>
      <w:r w:rsidR="00124D21">
        <w:rPr>
          <w:sz w:val="24"/>
          <w:szCs w:val="24"/>
        </w:rPr>
        <w:t xml:space="preserve">boundary layer schemes and using different numerical models.  </w:t>
      </w:r>
    </w:p>
    <w:p w14:paraId="3CBD0FCA" w14:textId="36C3E815" w:rsidR="00E11AD7" w:rsidRDefault="00E11AD7" w:rsidP="00E11AD7">
      <w:pPr>
        <w:rPr>
          <w:sz w:val="24"/>
          <w:szCs w:val="24"/>
        </w:rPr>
      </w:pPr>
      <w:r>
        <w:rPr>
          <w:sz w:val="24"/>
          <w:szCs w:val="24"/>
        </w:rPr>
        <w:t>Given that the numerical setting in this study is very idealized and relatively simple, the results of this study are not necessarily applicable to the Great Plains</w:t>
      </w:r>
      <w:r w:rsidR="00713169">
        <w:rPr>
          <w:sz w:val="24"/>
          <w:szCs w:val="24"/>
        </w:rPr>
        <w:t xml:space="preserve">. </w:t>
      </w:r>
      <w:r w:rsidR="00212844">
        <w:rPr>
          <w:sz w:val="24"/>
          <w:szCs w:val="24"/>
        </w:rPr>
        <w:t xml:space="preserve">In order to increase the complexity of the simulated environment, available options are to conduct the same simulations using large eddy simulations or use the </w:t>
      </w:r>
      <w:r w:rsidR="00727D9D">
        <w:rPr>
          <w:sz w:val="24"/>
          <w:szCs w:val="24"/>
        </w:rPr>
        <w:t xml:space="preserve">Weather Research and Forecasting </w:t>
      </w:r>
      <w:r w:rsidR="001D3B51">
        <w:rPr>
          <w:sz w:val="24"/>
          <w:szCs w:val="24"/>
        </w:rPr>
        <w:t>(</w:t>
      </w:r>
      <w:r w:rsidR="00212844">
        <w:rPr>
          <w:sz w:val="24"/>
          <w:szCs w:val="24"/>
        </w:rPr>
        <w:t>WRF</w:t>
      </w:r>
      <w:r w:rsidR="001D3B51">
        <w:rPr>
          <w:sz w:val="24"/>
          <w:szCs w:val="24"/>
        </w:rPr>
        <w:t xml:space="preserve">) </w:t>
      </w:r>
      <w:r w:rsidR="00212844">
        <w:rPr>
          <w:sz w:val="24"/>
          <w:szCs w:val="24"/>
        </w:rPr>
        <w:t>model to look at real cases of wa</w:t>
      </w:r>
      <w:r w:rsidR="00765BB8">
        <w:rPr>
          <w:sz w:val="24"/>
          <w:szCs w:val="24"/>
        </w:rPr>
        <w:t>rm</w:t>
      </w:r>
      <w:r w:rsidR="00212844">
        <w:rPr>
          <w:sz w:val="24"/>
          <w:szCs w:val="24"/>
        </w:rPr>
        <w:t xml:space="preserve"> tongues/LLJs in the Great Plains.</w:t>
      </w:r>
      <w:r w:rsidR="000D5AAE">
        <w:rPr>
          <w:sz w:val="24"/>
          <w:szCs w:val="24"/>
        </w:rPr>
        <w:t xml:space="preserve"> The geostrophic wind can be changed to more realistic values instead of being uniform with height.</w:t>
      </w:r>
      <w:r w:rsidR="00212844">
        <w:rPr>
          <w:sz w:val="24"/>
          <w:szCs w:val="24"/>
        </w:rPr>
        <w:t xml:space="preserve"> </w:t>
      </w:r>
      <w:r w:rsidR="003D1B6F">
        <w:rPr>
          <w:sz w:val="24"/>
          <w:szCs w:val="24"/>
        </w:rPr>
        <w:t xml:space="preserve">Another possibility </w:t>
      </w:r>
      <w:r w:rsidR="00DF7291">
        <w:rPr>
          <w:sz w:val="24"/>
          <w:szCs w:val="24"/>
        </w:rPr>
        <w:t>i</w:t>
      </w:r>
      <w:r w:rsidR="003D1B6F">
        <w:rPr>
          <w:sz w:val="24"/>
          <w:szCs w:val="24"/>
        </w:rPr>
        <w:t xml:space="preserve">s to </w:t>
      </w:r>
      <w:r w:rsidR="00DF7291">
        <w:rPr>
          <w:sz w:val="24"/>
          <w:szCs w:val="24"/>
        </w:rPr>
        <w:t xml:space="preserve">use reanalysis data to check for the presence of low-level ascent/LLJs associated with warm tongues in the Great Plains. </w:t>
      </w:r>
      <w:r w:rsidR="00713169">
        <w:rPr>
          <w:sz w:val="24"/>
          <w:szCs w:val="24"/>
        </w:rPr>
        <w:t xml:space="preserve">However, given that most of what was predicted by S18 occurred in the baroclinic simulations, we feel more confident that the same processes are occurring in the real atmosphere. </w:t>
      </w:r>
    </w:p>
    <w:p w14:paraId="3C1397D8" w14:textId="77777777" w:rsidR="00E11AD7" w:rsidRDefault="00E11AD7" w:rsidP="00E11AD7">
      <w:pPr>
        <w:rPr>
          <w:sz w:val="24"/>
          <w:szCs w:val="24"/>
        </w:rPr>
      </w:pPr>
    </w:p>
    <w:p w14:paraId="56B4FCAE" w14:textId="77777777" w:rsidR="00E11AD7" w:rsidRDefault="00E11AD7" w:rsidP="00E11AD7">
      <w:pPr>
        <w:rPr>
          <w:sz w:val="24"/>
          <w:szCs w:val="24"/>
        </w:rPr>
      </w:pPr>
    </w:p>
    <w:p w14:paraId="784E766D" w14:textId="528B4676" w:rsidR="00E11AD7" w:rsidRDefault="00E11AD7" w:rsidP="00E11AD7">
      <w:pPr>
        <w:rPr>
          <w:b/>
          <w:bCs/>
          <w:sz w:val="28"/>
          <w:szCs w:val="28"/>
        </w:rPr>
      </w:pPr>
    </w:p>
    <w:p w14:paraId="29E01A90" w14:textId="77777777" w:rsidR="00E93290" w:rsidRDefault="00E93290" w:rsidP="00E11AD7">
      <w:pPr>
        <w:rPr>
          <w:rFonts w:cstheme="minorHAnsi"/>
          <w:b/>
          <w:bCs/>
          <w:sz w:val="28"/>
          <w:szCs w:val="28"/>
        </w:rPr>
      </w:pPr>
    </w:p>
    <w:p w14:paraId="4B881B6E" w14:textId="77777777" w:rsidR="00E93290" w:rsidRDefault="00E93290" w:rsidP="00E11AD7">
      <w:pPr>
        <w:rPr>
          <w:rFonts w:cstheme="minorHAnsi"/>
          <w:b/>
          <w:bCs/>
          <w:sz w:val="28"/>
          <w:szCs w:val="28"/>
        </w:rPr>
      </w:pPr>
    </w:p>
    <w:p w14:paraId="3BED78C9" w14:textId="77777777" w:rsidR="00E93290" w:rsidRDefault="00E93290" w:rsidP="00E11AD7">
      <w:pPr>
        <w:rPr>
          <w:rFonts w:cstheme="minorHAnsi"/>
          <w:b/>
          <w:bCs/>
          <w:sz w:val="28"/>
          <w:szCs w:val="28"/>
        </w:rPr>
      </w:pPr>
    </w:p>
    <w:p w14:paraId="6D229C9F" w14:textId="77777777" w:rsidR="00E93290" w:rsidRDefault="00E93290" w:rsidP="00E11AD7">
      <w:pPr>
        <w:rPr>
          <w:rFonts w:cstheme="minorHAnsi"/>
          <w:b/>
          <w:bCs/>
          <w:sz w:val="28"/>
          <w:szCs w:val="28"/>
        </w:rPr>
      </w:pPr>
    </w:p>
    <w:p w14:paraId="0C436643" w14:textId="77777777" w:rsidR="00E93290" w:rsidRDefault="00E93290" w:rsidP="00E11AD7">
      <w:pPr>
        <w:rPr>
          <w:rFonts w:cstheme="minorHAnsi"/>
          <w:b/>
          <w:bCs/>
          <w:sz w:val="28"/>
          <w:szCs w:val="28"/>
        </w:rPr>
      </w:pPr>
    </w:p>
    <w:p w14:paraId="59A79A2A" w14:textId="77777777" w:rsidR="0074274B" w:rsidRDefault="0074274B" w:rsidP="00E11AD7">
      <w:pPr>
        <w:rPr>
          <w:rFonts w:cstheme="minorHAnsi"/>
          <w:b/>
          <w:bCs/>
          <w:sz w:val="28"/>
          <w:szCs w:val="28"/>
        </w:rPr>
      </w:pPr>
    </w:p>
    <w:p w14:paraId="4FB30CEB" w14:textId="77777777" w:rsidR="0074274B" w:rsidRDefault="0074274B" w:rsidP="00E11AD7">
      <w:pPr>
        <w:rPr>
          <w:rFonts w:cstheme="minorHAnsi"/>
          <w:b/>
          <w:bCs/>
          <w:sz w:val="28"/>
          <w:szCs w:val="28"/>
        </w:rPr>
      </w:pPr>
    </w:p>
    <w:p w14:paraId="553F6543" w14:textId="77777777" w:rsidR="0074274B" w:rsidRDefault="0074274B" w:rsidP="00E11AD7">
      <w:pPr>
        <w:rPr>
          <w:rFonts w:cstheme="minorHAnsi"/>
          <w:b/>
          <w:bCs/>
          <w:sz w:val="28"/>
          <w:szCs w:val="28"/>
        </w:rPr>
      </w:pPr>
    </w:p>
    <w:p w14:paraId="75221DEB" w14:textId="23036B7D" w:rsidR="00E11AD7" w:rsidRDefault="00E11AD7" w:rsidP="00E11AD7">
      <w:pPr>
        <w:rPr>
          <w:rFonts w:cstheme="minorHAnsi"/>
          <w:b/>
          <w:bCs/>
          <w:sz w:val="28"/>
          <w:szCs w:val="28"/>
        </w:rPr>
      </w:pPr>
      <w:r>
        <w:rPr>
          <w:rFonts w:cstheme="minorHAnsi"/>
          <w:b/>
          <w:bCs/>
          <w:sz w:val="28"/>
          <w:szCs w:val="28"/>
        </w:rPr>
        <w:lastRenderedPageBreak/>
        <w:t>REFERENCES:</w:t>
      </w:r>
    </w:p>
    <w:p w14:paraId="38E2B6FC" w14:textId="77777777" w:rsidR="00E11AD7" w:rsidRPr="00861661" w:rsidRDefault="00E11AD7" w:rsidP="00E11AD7">
      <w:pPr>
        <w:rPr>
          <w:rFonts w:cstheme="minorHAnsi"/>
          <w:sz w:val="24"/>
          <w:szCs w:val="24"/>
        </w:rPr>
      </w:pPr>
      <w:proofErr w:type="spellStart"/>
      <w:r w:rsidRPr="00861661">
        <w:rPr>
          <w:rFonts w:cstheme="minorHAnsi"/>
          <w:sz w:val="24"/>
          <w:szCs w:val="24"/>
        </w:rPr>
        <w:t>Arritt</w:t>
      </w:r>
      <w:proofErr w:type="spellEnd"/>
      <w:r w:rsidRPr="00861661">
        <w:rPr>
          <w:rFonts w:cstheme="minorHAnsi"/>
          <w:sz w:val="24"/>
          <w:szCs w:val="24"/>
        </w:rPr>
        <w:t xml:space="preserve">, R. W., T. D. Rink, M. Segal, D. P. </w:t>
      </w:r>
      <w:proofErr w:type="spellStart"/>
      <w:r w:rsidRPr="00861661">
        <w:rPr>
          <w:rFonts w:cstheme="minorHAnsi"/>
          <w:sz w:val="24"/>
          <w:szCs w:val="24"/>
        </w:rPr>
        <w:t>Todey</w:t>
      </w:r>
      <w:proofErr w:type="spellEnd"/>
      <w:r w:rsidRPr="00861661">
        <w:rPr>
          <w:rFonts w:cstheme="minorHAnsi"/>
          <w:sz w:val="24"/>
          <w:szCs w:val="24"/>
        </w:rPr>
        <w:t xml:space="preserve">, C. A. Clark, M. J. Mitchell, and K. M. </w:t>
      </w:r>
      <w:proofErr w:type="spellStart"/>
      <w:r w:rsidRPr="00861661">
        <w:rPr>
          <w:rFonts w:cstheme="minorHAnsi"/>
          <w:sz w:val="24"/>
          <w:szCs w:val="24"/>
        </w:rPr>
        <w:t>Labas</w:t>
      </w:r>
      <w:proofErr w:type="spellEnd"/>
      <w:r w:rsidRPr="00861661">
        <w:rPr>
          <w:rFonts w:cstheme="minorHAnsi"/>
          <w:sz w:val="24"/>
          <w:szCs w:val="24"/>
        </w:rPr>
        <w:t xml:space="preserve">, 1997: </w:t>
      </w:r>
      <w:r w:rsidRPr="00861661">
        <w:rPr>
          <w:rFonts w:cstheme="minorHAnsi"/>
          <w:sz w:val="24"/>
          <w:szCs w:val="24"/>
        </w:rPr>
        <w:tab/>
        <w:t xml:space="preserve">The Great Plains low-level jet during the warm season of 1993.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125</w:t>
      </w:r>
      <w:r w:rsidRPr="00861661">
        <w:rPr>
          <w:rFonts w:cstheme="minorHAnsi"/>
          <w:sz w:val="24"/>
          <w:szCs w:val="24"/>
        </w:rPr>
        <w:t xml:space="preserve">, </w:t>
      </w:r>
      <w:r w:rsidRPr="00861661">
        <w:rPr>
          <w:rFonts w:cstheme="minorHAnsi"/>
          <w:sz w:val="24"/>
          <w:szCs w:val="24"/>
        </w:rPr>
        <w:tab/>
        <w:t xml:space="preserve">2176–2192, </w:t>
      </w:r>
      <w:hyperlink r:id="rId12" w:history="1">
        <w:r w:rsidRPr="00861661">
          <w:rPr>
            <w:rFonts w:cstheme="minorHAnsi"/>
            <w:sz w:val="24"/>
            <w:szCs w:val="24"/>
          </w:rPr>
          <w:t>https://doi.org/10.1175/1520-0493(1997)125&lt;2176:TGPLLJ&gt;2.0.CO;2</w:t>
        </w:r>
      </w:hyperlink>
      <w:r w:rsidRPr="00861661">
        <w:rPr>
          <w:rFonts w:cstheme="minorHAnsi"/>
          <w:sz w:val="24"/>
          <w:szCs w:val="24"/>
        </w:rPr>
        <w:t xml:space="preserve">. </w:t>
      </w:r>
    </w:p>
    <w:p w14:paraId="6C92A9B3" w14:textId="77777777" w:rsidR="00E11AD7" w:rsidRPr="00861661" w:rsidRDefault="00E11AD7" w:rsidP="00E11AD7">
      <w:pPr>
        <w:rPr>
          <w:rFonts w:cstheme="minorHAnsi"/>
          <w:sz w:val="24"/>
          <w:szCs w:val="24"/>
        </w:rPr>
      </w:pPr>
      <w:r w:rsidRPr="00861661">
        <w:rPr>
          <w:rFonts w:cstheme="minorHAnsi"/>
          <w:sz w:val="24"/>
          <w:szCs w:val="24"/>
        </w:rPr>
        <w:t xml:space="preserve">Baas, P., F. C. </w:t>
      </w:r>
      <w:proofErr w:type="spellStart"/>
      <w:r w:rsidRPr="00861661">
        <w:rPr>
          <w:rFonts w:cstheme="minorHAnsi"/>
          <w:sz w:val="24"/>
          <w:szCs w:val="24"/>
        </w:rPr>
        <w:t>Bosveld</w:t>
      </w:r>
      <w:proofErr w:type="spellEnd"/>
      <w:r w:rsidRPr="00861661">
        <w:rPr>
          <w:rFonts w:cstheme="minorHAnsi"/>
          <w:sz w:val="24"/>
          <w:szCs w:val="24"/>
        </w:rPr>
        <w:t xml:space="preserve">, H. Klein </w:t>
      </w:r>
      <w:proofErr w:type="spellStart"/>
      <w:r w:rsidRPr="00861661">
        <w:rPr>
          <w:rFonts w:cstheme="minorHAnsi"/>
          <w:sz w:val="24"/>
          <w:szCs w:val="24"/>
        </w:rPr>
        <w:t>Baltink</w:t>
      </w:r>
      <w:proofErr w:type="spellEnd"/>
      <w:r w:rsidRPr="00861661">
        <w:rPr>
          <w:rFonts w:cstheme="minorHAnsi"/>
          <w:sz w:val="24"/>
          <w:szCs w:val="24"/>
        </w:rPr>
        <w:t xml:space="preserve">, and A. A. M. </w:t>
      </w:r>
      <w:proofErr w:type="spellStart"/>
      <w:r w:rsidRPr="00861661">
        <w:rPr>
          <w:rFonts w:cstheme="minorHAnsi"/>
          <w:sz w:val="24"/>
          <w:szCs w:val="24"/>
        </w:rPr>
        <w:t>Holtslag</w:t>
      </w:r>
      <w:proofErr w:type="spellEnd"/>
      <w:r w:rsidRPr="00861661">
        <w:rPr>
          <w:rFonts w:cstheme="minorHAnsi"/>
          <w:sz w:val="24"/>
          <w:szCs w:val="24"/>
        </w:rPr>
        <w:t xml:space="preserve">, 2009: A climatology of nocturnal </w:t>
      </w:r>
      <w:r w:rsidRPr="00861661">
        <w:rPr>
          <w:rFonts w:cstheme="minorHAnsi"/>
          <w:sz w:val="24"/>
          <w:szCs w:val="24"/>
        </w:rPr>
        <w:tab/>
        <w:t xml:space="preserve">low-level jets at </w:t>
      </w:r>
      <w:proofErr w:type="spellStart"/>
      <w:r w:rsidRPr="00861661">
        <w:rPr>
          <w:rFonts w:cstheme="minorHAnsi"/>
          <w:sz w:val="24"/>
          <w:szCs w:val="24"/>
        </w:rPr>
        <w:t>Cabauw</w:t>
      </w:r>
      <w:proofErr w:type="spellEnd"/>
      <w:r w:rsidRPr="00861661">
        <w:rPr>
          <w:rFonts w:cstheme="minorHAnsi"/>
          <w:sz w:val="24"/>
          <w:szCs w:val="24"/>
        </w:rPr>
        <w:t xml:space="preserve">. </w:t>
      </w:r>
      <w:r w:rsidRPr="00861661">
        <w:rPr>
          <w:rFonts w:cstheme="minorHAnsi"/>
          <w:i/>
          <w:iCs/>
          <w:sz w:val="24"/>
          <w:szCs w:val="24"/>
        </w:rPr>
        <w:t xml:space="preserve">J. Appl. Meteor. </w:t>
      </w:r>
      <w:proofErr w:type="spellStart"/>
      <w:r w:rsidRPr="00861661">
        <w:rPr>
          <w:rFonts w:cstheme="minorHAnsi"/>
          <w:i/>
          <w:iCs/>
          <w:sz w:val="24"/>
          <w:szCs w:val="24"/>
        </w:rPr>
        <w:t>Climatol</w:t>
      </w:r>
      <w:proofErr w:type="spellEnd"/>
      <w:r w:rsidRPr="00861661">
        <w:rPr>
          <w:rFonts w:cstheme="minorHAnsi"/>
          <w:i/>
          <w:iCs/>
          <w:sz w:val="24"/>
          <w:szCs w:val="24"/>
        </w:rPr>
        <w:t>.</w:t>
      </w:r>
      <w:r w:rsidRPr="00861661">
        <w:rPr>
          <w:rFonts w:cstheme="minorHAnsi"/>
          <w:sz w:val="24"/>
          <w:szCs w:val="24"/>
        </w:rPr>
        <w:t xml:space="preserve">, </w:t>
      </w:r>
      <w:r w:rsidRPr="00861661">
        <w:rPr>
          <w:rFonts w:cstheme="minorHAnsi"/>
          <w:b/>
          <w:bCs/>
          <w:sz w:val="24"/>
          <w:szCs w:val="24"/>
        </w:rPr>
        <w:t>48</w:t>
      </w:r>
      <w:r w:rsidRPr="00861661">
        <w:rPr>
          <w:rFonts w:cstheme="minorHAnsi"/>
          <w:sz w:val="24"/>
          <w:szCs w:val="24"/>
        </w:rPr>
        <w:t xml:space="preserve">, 1627–1642, </w:t>
      </w:r>
      <w:r w:rsidRPr="00861661">
        <w:rPr>
          <w:rFonts w:cstheme="minorHAnsi"/>
          <w:sz w:val="24"/>
          <w:szCs w:val="24"/>
        </w:rPr>
        <w:tab/>
      </w:r>
      <w:r w:rsidRPr="00861661">
        <w:rPr>
          <w:rFonts w:cstheme="minorHAnsi"/>
          <w:color w:val="000000" w:themeColor="text1"/>
          <w:sz w:val="24"/>
          <w:szCs w:val="24"/>
        </w:rPr>
        <w:t xml:space="preserve">https://doi.org/10.1175/ 2009JAMC1965.1. </w:t>
      </w:r>
    </w:p>
    <w:p w14:paraId="51853528" w14:textId="77777777" w:rsidR="00E11AD7" w:rsidRPr="00861661" w:rsidRDefault="00E11AD7" w:rsidP="00E11AD7">
      <w:pPr>
        <w:shd w:val="clear" w:color="auto" w:fill="FFFFFF"/>
        <w:rPr>
          <w:rFonts w:cstheme="minorHAnsi"/>
          <w:sz w:val="24"/>
          <w:szCs w:val="24"/>
        </w:rPr>
      </w:pPr>
      <w:r w:rsidRPr="00861661">
        <w:rPr>
          <w:rFonts w:cstheme="minorHAnsi"/>
          <w:sz w:val="24"/>
          <w:szCs w:val="24"/>
        </w:rPr>
        <w:t xml:space="preserve">Beebe, R. G., and F. C. Bates, 1955: A mechanism for assisting in the release of convective </w:t>
      </w:r>
      <w:r w:rsidRPr="00861661">
        <w:rPr>
          <w:rFonts w:cstheme="minorHAnsi"/>
          <w:sz w:val="24"/>
          <w:szCs w:val="24"/>
        </w:rPr>
        <w:tab/>
        <w:t xml:space="preserve">instability. </w:t>
      </w:r>
      <w:r w:rsidRPr="00861661">
        <w:rPr>
          <w:rFonts w:cstheme="minorHAnsi"/>
          <w:i/>
          <w:iCs/>
          <w:sz w:val="24"/>
          <w:szCs w:val="24"/>
        </w:rPr>
        <w:t xml:space="preserve">Mon. Wea. Rev., </w:t>
      </w:r>
      <w:r w:rsidRPr="00861661">
        <w:rPr>
          <w:rFonts w:cstheme="minorHAnsi"/>
          <w:b/>
          <w:bCs/>
          <w:sz w:val="24"/>
          <w:szCs w:val="24"/>
        </w:rPr>
        <w:t xml:space="preserve">83, </w:t>
      </w:r>
      <w:r w:rsidRPr="00861661">
        <w:rPr>
          <w:rFonts w:cstheme="minorHAnsi"/>
          <w:sz w:val="24"/>
          <w:szCs w:val="24"/>
        </w:rPr>
        <w:t xml:space="preserve">1–10, </w:t>
      </w:r>
      <w:hyperlink r:id="rId13" w:history="1">
        <w:r w:rsidRPr="00861661">
          <w:rPr>
            <w:rFonts w:cstheme="minorHAnsi"/>
            <w:sz w:val="24"/>
            <w:szCs w:val="24"/>
          </w:rPr>
          <w:t>https://doi.org/10.1175/1520-</w:t>
        </w:r>
      </w:hyperlink>
      <w:r w:rsidRPr="00861661">
        <w:rPr>
          <w:rFonts w:cstheme="minorHAnsi"/>
          <w:sz w:val="24"/>
          <w:szCs w:val="24"/>
        </w:rPr>
        <w:tab/>
        <w:t>0493(1955)083&lt;3C</w:t>
      </w:r>
      <w:proofErr w:type="gramStart"/>
      <w:r w:rsidRPr="00861661">
        <w:rPr>
          <w:rFonts w:cstheme="minorHAnsi"/>
          <w:sz w:val="24"/>
          <w:szCs w:val="24"/>
        </w:rPr>
        <w:t>0001:AMFAIT</w:t>
      </w:r>
      <w:proofErr w:type="gramEnd"/>
      <w:r w:rsidRPr="00861661">
        <w:rPr>
          <w:rFonts w:cstheme="minorHAnsi"/>
          <w:sz w:val="24"/>
          <w:szCs w:val="24"/>
        </w:rPr>
        <w:t>&gt;3E2.0.CO;2.</w:t>
      </w:r>
    </w:p>
    <w:p w14:paraId="7E55268E" w14:textId="1D650BA4" w:rsidR="00E11AD7" w:rsidRPr="00861661" w:rsidRDefault="00E11AD7" w:rsidP="00E11AD7">
      <w:pPr>
        <w:rPr>
          <w:rFonts w:cstheme="minorHAnsi"/>
          <w:sz w:val="24"/>
          <w:szCs w:val="24"/>
        </w:rPr>
      </w:pPr>
      <w:proofErr w:type="spellStart"/>
      <w:r w:rsidRPr="00861661">
        <w:rPr>
          <w:rFonts w:cstheme="minorHAnsi"/>
          <w:sz w:val="24"/>
          <w:szCs w:val="24"/>
        </w:rPr>
        <w:t>Blackadar</w:t>
      </w:r>
      <w:proofErr w:type="spellEnd"/>
      <w:r w:rsidRPr="00861661">
        <w:rPr>
          <w:rFonts w:cstheme="minorHAnsi"/>
          <w:sz w:val="24"/>
          <w:szCs w:val="24"/>
        </w:rPr>
        <w:t xml:space="preserve">, A. K., 1957: Boundary layer wind maxima and their significance for the growth of </w:t>
      </w:r>
      <w:r w:rsidRPr="00861661">
        <w:rPr>
          <w:rFonts w:cstheme="minorHAnsi"/>
          <w:sz w:val="24"/>
          <w:szCs w:val="24"/>
        </w:rPr>
        <w:tab/>
        <w:t xml:space="preserve">nocturnal inversions. </w:t>
      </w:r>
      <w:r w:rsidRPr="00861661">
        <w:rPr>
          <w:rFonts w:cstheme="minorHAnsi"/>
          <w:i/>
          <w:iCs/>
          <w:sz w:val="24"/>
          <w:szCs w:val="24"/>
        </w:rPr>
        <w:t>Bull. Amer. Meteor. Soc.</w:t>
      </w:r>
      <w:r w:rsidRPr="00861661">
        <w:rPr>
          <w:rFonts w:cstheme="minorHAnsi"/>
          <w:sz w:val="24"/>
          <w:szCs w:val="24"/>
        </w:rPr>
        <w:t xml:space="preserve">, </w:t>
      </w:r>
      <w:r w:rsidRPr="00861661">
        <w:rPr>
          <w:rFonts w:cstheme="minorHAnsi"/>
          <w:b/>
          <w:bCs/>
          <w:sz w:val="24"/>
          <w:szCs w:val="24"/>
        </w:rPr>
        <w:t>38</w:t>
      </w:r>
      <w:r w:rsidRPr="00861661">
        <w:rPr>
          <w:rFonts w:cstheme="minorHAnsi"/>
          <w:sz w:val="24"/>
          <w:szCs w:val="24"/>
        </w:rPr>
        <w:t xml:space="preserve">, 283–290, </w:t>
      </w:r>
      <w:r w:rsidRPr="00861661">
        <w:rPr>
          <w:rFonts w:cstheme="minorHAnsi"/>
          <w:sz w:val="24"/>
          <w:szCs w:val="24"/>
        </w:rPr>
        <w:tab/>
      </w:r>
      <w:r w:rsidRPr="00861661">
        <w:rPr>
          <w:rFonts w:cstheme="minorHAnsi"/>
          <w:color w:val="000000" w:themeColor="text1"/>
          <w:sz w:val="24"/>
          <w:szCs w:val="24"/>
        </w:rPr>
        <w:t xml:space="preserve">https://doi.org/10.1175/1520-0477-38.5.283. </w:t>
      </w:r>
    </w:p>
    <w:p w14:paraId="487C5CE8" w14:textId="64E0B655" w:rsidR="00EC6106" w:rsidRPr="00861661" w:rsidRDefault="00EC6106" w:rsidP="00EC6106">
      <w:pPr>
        <w:spacing w:after="0" w:line="240" w:lineRule="auto"/>
        <w:rPr>
          <w:rFonts w:eastAsia="Times New Roman" w:cstheme="minorHAnsi"/>
          <w:sz w:val="24"/>
          <w:szCs w:val="24"/>
        </w:rPr>
      </w:pPr>
      <w:r w:rsidRPr="00861661">
        <w:rPr>
          <w:rFonts w:eastAsia="Times New Roman" w:cstheme="minorHAnsi"/>
          <w:sz w:val="24"/>
          <w:szCs w:val="24"/>
        </w:rPr>
        <w:t xml:space="preserve">Blake, B. T., D. B. Parsons, K. R. </w:t>
      </w:r>
      <w:proofErr w:type="spellStart"/>
      <w:r w:rsidRPr="00861661">
        <w:rPr>
          <w:rFonts w:eastAsia="Times New Roman" w:cstheme="minorHAnsi"/>
          <w:sz w:val="24"/>
          <w:szCs w:val="24"/>
        </w:rPr>
        <w:t>Haghi</w:t>
      </w:r>
      <w:proofErr w:type="spellEnd"/>
      <w:r w:rsidRPr="00861661">
        <w:rPr>
          <w:rFonts w:eastAsia="Times New Roman" w:cstheme="minorHAnsi"/>
          <w:sz w:val="24"/>
          <w:szCs w:val="24"/>
        </w:rPr>
        <w:t xml:space="preserve">, and S. G. Castleberry, 2017: The structure, evolution, and </w:t>
      </w:r>
      <w:r w:rsidRPr="00861661">
        <w:rPr>
          <w:rFonts w:eastAsia="Times New Roman" w:cstheme="minorHAnsi"/>
          <w:sz w:val="24"/>
          <w:szCs w:val="24"/>
        </w:rPr>
        <w:tab/>
        <w:t xml:space="preserve">dynamics of a nocturnal convective system simulated using the WRF-ARW Model. </w:t>
      </w:r>
      <w:r w:rsidRPr="00861661">
        <w:rPr>
          <w:rFonts w:eastAsia="Times New Roman" w:cstheme="minorHAnsi"/>
          <w:i/>
          <w:iCs/>
          <w:sz w:val="24"/>
          <w:szCs w:val="24"/>
        </w:rPr>
        <w:t xml:space="preserve">Mon. </w:t>
      </w:r>
      <w:r w:rsidRPr="00861661">
        <w:rPr>
          <w:rFonts w:eastAsia="Times New Roman" w:cstheme="minorHAnsi"/>
          <w:i/>
          <w:iCs/>
          <w:sz w:val="24"/>
          <w:szCs w:val="24"/>
        </w:rPr>
        <w:tab/>
        <w:t>Wea. Rev.</w:t>
      </w:r>
      <w:r w:rsidRPr="00861661">
        <w:rPr>
          <w:rFonts w:eastAsia="Times New Roman" w:cstheme="minorHAnsi"/>
          <w:sz w:val="24"/>
          <w:szCs w:val="24"/>
        </w:rPr>
        <w:t xml:space="preserve">, </w:t>
      </w:r>
      <w:r w:rsidRPr="00861661">
        <w:rPr>
          <w:rFonts w:eastAsia="Times New Roman" w:cstheme="minorHAnsi"/>
          <w:b/>
          <w:bCs/>
          <w:sz w:val="24"/>
          <w:szCs w:val="24"/>
        </w:rPr>
        <w:t>145</w:t>
      </w:r>
      <w:r w:rsidRPr="00861661">
        <w:rPr>
          <w:rFonts w:eastAsia="Times New Roman" w:cstheme="minorHAnsi"/>
          <w:sz w:val="24"/>
          <w:szCs w:val="24"/>
        </w:rPr>
        <w:t>, 3179–3201, https://doi.org/10.1175/ MWR-D-16-0360.1.</w:t>
      </w:r>
    </w:p>
    <w:p w14:paraId="1C550B17" w14:textId="77777777" w:rsidR="00EC6106" w:rsidRPr="00861661" w:rsidRDefault="00EC6106" w:rsidP="00EC6106">
      <w:pPr>
        <w:spacing w:after="0" w:line="240" w:lineRule="auto"/>
        <w:rPr>
          <w:rFonts w:eastAsia="Times New Roman" w:cstheme="minorHAnsi"/>
          <w:sz w:val="24"/>
          <w:szCs w:val="24"/>
        </w:rPr>
      </w:pPr>
    </w:p>
    <w:p w14:paraId="23B50C6D" w14:textId="77777777" w:rsidR="00E11AD7" w:rsidRPr="00861661" w:rsidRDefault="00E11AD7" w:rsidP="00E11AD7">
      <w:pPr>
        <w:shd w:val="clear" w:color="auto" w:fill="FFFFFF"/>
        <w:rPr>
          <w:rFonts w:cstheme="minorHAnsi"/>
          <w:sz w:val="24"/>
          <w:szCs w:val="24"/>
        </w:rPr>
      </w:pPr>
      <w:r w:rsidRPr="00861661">
        <w:rPr>
          <w:rFonts w:cstheme="minorHAnsi"/>
          <w:sz w:val="24"/>
          <w:szCs w:val="24"/>
        </w:rPr>
        <w:t xml:space="preserve">Bonner, W. D., 1966: Case study of thunderstorm activity relation to the low-level jet. </w:t>
      </w:r>
      <w:r w:rsidRPr="00861661">
        <w:rPr>
          <w:rFonts w:cstheme="minorHAnsi"/>
          <w:i/>
          <w:iCs/>
          <w:sz w:val="24"/>
          <w:szCs w:val="24"/>
        </w:rPr>
        <w:t xml:space="preserve">Mon. </w:t>
      </w:r>
      <w:r w:rsidRPr="00861661">
        <w:rPr>
          <w:rFonts w:cstheme="minorHAnsi"/>
          <w:i/>
          <w:iCs/>
          <w:sz w:val="24"/>
          <w:szCs w:val="24"/>
        </w:rPr>
        <w:tab/>
        <w:t xml:space="preserve">Wea. Rev., </w:t>
      </w:r>
      <w:r w:rsidRPr="00861661">
        <w:rPr>
          <w:rFonts w:cstheme="minorHAnsi"/>
          <w:b/>
          <w:bCs/>
          <w:sz w:val="24"/>
          <w:szCs w:val="24"/>
        </w:rPr>
        <w:t xml:space="preserve">94, </w:t>
      </w:r>
      <w:r w:rsidRPr="00861661">
        <w:rPr>
          <w:rFonts w:cstheme="minorHAnsi"/>
          <w:sz w:val="24"/>
          <w:szCs w:val="24"/>
        </w:rPr>
        <w:t xml:space="preserve">167–178, </w:t>
      </w:r>
      <w:hyperlink r:id="rId14" w:history="1">
        <w:r w:rsidRPr="00861661">
          <w:rPr>
            <w:rFonts w:cstheme="minorHAnsi"/>
            <w:sz w:val="24"/>
            <w:szCs w:val="24"/>
          </w:rPr>
          <w:t>https://doi.org/10.1175/1520-</w:t>
        </w:r>
      </w:hyperlink>
      <w:r w:rsidRPr="00861661">
        <w:rPr>
          <w:rFonts w:cstheme="minorHAnsi"/>
          <w:sz w:val="24"/>
          <w:szCs w:val="24"/>
        </w:rPr>
        <w:tab/>
        <w:t>0493(1966)094&lt;3C</w:t>
      </w:r>
      <w:proofErr w:type="gramStart"/>
      <w:r w:rsidRPr="00861661">
        <w:rPr>
          <w:rFonts w:cstheme="minorHAnsi"/>
          <w:sz w:val="24"/>
          <w:szCs w:val="24"/>
        </w:rPr>
        <w:t>0167:CSOTAI</w:t>
      </w:r>
      <w:proofErr w:type="gramEnd"/>
      <w:r w:rsidRPr="00861661">
        <w:rPr>
          <w:rFonts w:cstheme="minorHAnsi"/>
          <w:sz w:val="24"/>
          <w:szCs w:val="24"/>
        </w:rPr>
        <w:t>&gt;3E2.3.CO;2.</w:t>
      </w:r>
    </w:p>
    <w:p w14:paraId="73AA685E" w14:textId="77777777" w:rsidR="00E11AD7" w:rsidRPr="00861661" w:rsidRDefault="00E11AD7" w:rsidP="00E11AD7">
      <w:pPr>
        <w:rPr>
          <w:rFonts w:cstheme="minorHAnsi"/>
          <w:sz w:val="24"/>
          <w:szCs w:val="24"/>
        </w:rPr>
      </w:pPr>
      <w:r w:rsidRPr="00861661">
        <w:rPr>
          <w:rFonts w:cstheme="minorHAnsi"/>
          <w:sz w:val="24"/>
          <w:szCs w:val="24"/>
        </w:rPr>
        <w:t xml:space="preserve">Bonner, W. D., 1968: Climatology of the </w:t>
      </w:r>
      <w:proofErr w:type="gramStart"/>
      <w:r w:rsidRPr="00861661">
        <w:rPr>
          <w:rFonts w:cstheme="minorHAnsi"/>
          <w:sz w:val="24"/>
          <w:szCs w:val="24"/>
        </w:rPr>
        <w:t>low level</w:t>
      </w:r>
      <w:proofErr w:type="gramEnd"/>
      <w:r w:rsidRPr="00861661">
        <w:rPr>
          <w:rFonts w:cstheme="minorHAnsi"/>
          <w:sz w:val="24"/>
          <w:szCs w:val="24"/>
        </w:rPr>
        <w:t xml:space="preserve"> jet.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96</w:t>
      </w:r>
      <w:r w:rsidRPr="00861661">
        <w:rPr>
          <w:rFonts w:cstheme="minorHAnsi"/>
          <w:sz w:val="24"/>
          <w:szCs w:val="24"/>
        </w:rPr>
        <w:t xml:space="preserve">, 833–850, </w:t>
      </w:r>
      <w:r w:rsidRPr="00861661">
        <w:rPr>
          <w:rFonts w:cstheme="minorHAnsi"/>
          <w:sz w:val="24"/>
          <w:szCs w:val="24"/>
        </w:rPr>
        <w:tab/>
      </w:r>
      <w:hyperlink r:id="rId15" w:history="1">
        <w:r w:rsidRPr="00861661">
          <w:rPr>
            <w:rFonts w:cstheme="minorHAnsi"/>
            <w:sz w:val="24"/>
            <w:szCs w:val="24"/>
          </w:rPr>
          <w:t>https://doi.org/10.1175/1520-0493(1968)096&lt;0833:COTLLJ&gt;2.0.CO;2</w:t>
        </w:r>
      </w:hyperlink>
      <w:r w:rsidRPr="00861661">
        <w:rPr>
          <w:rFonts w:cstheme="minorHAnsi"/>
          <w:sz w:val="24"/>
          <w:szCs w:val="24"/>
        </w:rPr>
        <w:t xml:space="preserve">. </w:t>
      </w:r>
    </w:p>
    <w:p w14:paraId="6B72D5E2" w14:textId="77777777" w:rsidR="00E11AD7" w:rsidRPr="00861661" w:rsidRDefault="00E11AD7" w:rsidP="00E11AD7">
      <w:pPr>
        <w:rPr>
          <w:rFonts w:cstheme="minorHAnsi"/>
          <w:sz w:val="24"/>
          <w:szCs w:val="24"/>
        </w:rPr>
      </w:pPr>
      <w:r w:rsidRPr="00861661">
        <w:rPr>
          <w:rFonts w:cstheme="minorHAnsi"/>
          <w:sz w:val="24"/>
          <w:szCs w:val="24"/>
        </w:rPr>
        <w:t xml:space="preserve">Bonner, W. D., and J. </w:t>
      </w:r>
      <w:proofErr w:type="spellStart"/>
      <w:r w:rsidRPr="00861661">
        <w:rPr>
          <w:rFonts w:cstheme="minorHAnsi"/>
          <w:sz w:val="24"/>
          <w:szCs w:val="24"/>
        </w:rPr>
        <w:t>Paegle</w:t>
      </w:r>
      <w:proofErr w:type="spellEnd"/>
      <w:r w:rsidRPr="00861661">
        <w:rPr>
          <w:rFonts w:cstheme="minorHAnsi"/>
          <w:sz w:val="24"/>
          <w:szCs w:val="24"/>
        </w:rPr>
        <w:t>, 1970: Diurnal variations in boundary layer winds over the south-</w:t>
      </w:r>
      <w:r w:rsidRPr="00861661">
        <w:rPr>
          <w:rFonts w:cstheme="minorHAnsi"/>
          <w:sz w:val="24"/>
          <w:szCs w:val="24"/>
        </w:rPr>
        <w:tab/>
        <w:t xml:space="preserve">central United States in summer.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98</w:t>
      </w:r>
      <w:r w:rsidRPr="00861661">
        <w:rPr>
          <w:rFonts w:cstheme="minorHAnsi"/>
          <w:sz w:val="24"/>
          <w:szCs w:val="24"/>
        </w:rPr>
        <w:t xml:space="preserve">, 735–744, </w:t>
      </w:r>
      <w:r w:rsidRPr="00861661">
        <w:rPr>
          <w:rFonts w:cstheme="minorHAnsi"/>
          <w:sz w:val="24"/>
          <w:szCs w:val="24"/>
        </w:rPr>
        <w:tab/>
      </w:r>
      <w:hyperlink r:id="rId16" w:history="1">
        <w:r w:rsidRPr="00861661">
          <w:rPr>
            <w:rFonts w:cstheme="minorHAnsi"/>
            <w:sz w:val="24"/>
            <w:szCs w:val="24"/>
          </w:rPr>
          <w:t>https://doi.org/10.1175/1520-0493(1970)098&lt;0735:DVIBLW&gt;2.3.CO;2</w:t>
        </w:r>
      </w:hyperlink>
      <w:r w:rsidRPr="00861661">
        <w:rPr>
          <w:rFonts w:cstheme="minorHAnsi"/>
          <w:sz w:val="24"/>
          <w:szCs w:val="24"/>
        </w:rPr>
        <w:t xml:space="preserve">. </w:t>
      </w:r>
    </w:p>
    <w:p w14:paraId="2F842322" w14:textId="77777777" w:rsidR="00E11AD7" w:rsidRPr="00861661" w:rsidRDefault="00E11AD7" w:rsidP="00E11AD7">
      <w:pPr>
        <w:rPr>
          <w:rFonts w:cstheme="minorHAnsi"/>
          <w:sz w:val="24"/>
          <w:szCs w:val="24"/>
        </w:rPr>
      </w:pPr>
      <w:r w:rsidRPr="00861661">
        <w:rPr>
          <w:rFonts w:cstheme="minorHAnsi"/>
          <w:sz w:val="24"/>
          <w:szCs w:val="24"/>
        </w:rPr>
        <w:t xml:space="preserve">Bryan, G. H., and J. M. Fritsch, 2002: A benchmark simulation for moist nonhydrostatic </w:t>
      </w:r>
      <w:r w:rsidRPr="00861661">
        <w:rPr>
          <w:rFonts w:cstheme="minorHAnsi"/>
          <w:sz w:val="24"/>
          <w:szCs w:val="24"/>
        </w:rPr>
        <w:tab/>
        <w:t xml:space="preserve">numerical models.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130</w:t>
      </w:r>
      <w:r w:rsidRPr="00861661">
        <w:rPr>
          <w:rFonts w:cstheme="minorHAnsi"/>
          <w:sz w:val="24"/>
          <w:szCs w:val="24"/>
        </w:rPr>
        <w:t xml:space="preserve">, 2917–2928, </w:t>
      </w:r>
      <w:hyperlink r:id="rId17" w:history="1">
        <w:r w:rsidRPr="00861661">
          <w:rPr>
            <w:rFonts w:cstheme="minorHAnsi"/>
            <w:sz w:val="24"/>
            <w:szCs w:val="24"/>
          </w:rPr>
          <w:t>https://doi.org/10.1175/1520-</w:t>
        </w:r>
      </w:hyperlink>
      <w:r w:rsidRPr="00861661">
        <w:rPr>
          <w:rFonts w:cstheme="minorHAnsi"/>
          <w:sz w:val="24"/>
          <w:szCs w:val="24"/>
        </w:rPr>
        <w:tab/>
        <w:t>0493(2002)130&lt;3C</w:t>
      </w:r>
      <w:proofErr w:type="gramStart"/>
      <w:r w:rsidRPr="00861661">
        <w:rPr>
          <w:rFonts w:cstheme="minorHAnsi"/>
          <w:sz w:val="24"/>
          <w:szCs w:val="24"/>
        </w:rPr>
        <w:t>2917:ABSFMN</w:t>
      </w:r>
      <w:proofErr w:type="gramEnd"/>
      <w:r w:rsidRPr="00861661">
        <w:rPr>
          <w:rFonts w:cstheme="minorHAnsi"/>
          <w:sz w:val="24"/>
          <w:szCs w:val="24"/>
        </w:rPr>
        <w:t>&gt;3E2.0.CO;2.</w:t>
      </w:r>
    </w:p>
    <w:p w14:paraId="7B4495B5" w14:textId="77777777" w:rsidR="00E11AD7" w:rsidRPr="00861661" w:rsidRDefault="00E11AD7" w:rsidP="00E11AD7">
      <w:pPr>
        <w:rPr>
          <w:rFonts w:cstheme="minorHAnsi"/>
          <w:sz w:val="24"/>
          <w:szCs w:val="24"/>
        </w:rPr>
      </w:pPr>
      <w:r w:rsidRPr="00861661">
        <w:rPr>
          <w:rFonts w:cstheme="minorHAnsi"/>
          <w:sz w:val="24"/>
          <w:szCs w:val="24"/>
        </w:rPr>
        <w:t xml:space="preserve">Bryan, G. H., and R. </w:t>
      </w:r>
      <w:proofErr w:type="spellStart"/>
      <w:r w:rsidRPr="00861661">
        <w:rPr>
          <w:rFonts w:cstheme="minorHAnsi"/>
          <w:sz w:val="24"/>
          <w:szCs w:val="24"/>
        </w:rPr>
        <w:t>Rotunno</w:t>
      </w:r>
      <w:proofErr w:type="spellEnd"/>
      <w:r w:rsidRPr="00861661">
        <w:rPr>
          <w:rFonts w:cstheme="minorHAnsi"/>
          <w:sz w:val="24"/>
          <w:szCs w:val="24"/>
        </w:rPr>
        <w:t xml:space="preserve">, 2009: The maximum intensity of tropical cyclones in </w:t>
      </w:r>
      <w:proofErr w:type="spellStart"/>
      <w:r w:rsidRPr="00861661">
        <w:rPr>
          <w:rFonts w:cstheme="minorHAnsi"/>
          <w:sz w:val="24"/>
          <w:szCs w:val="24"/>
        </w:rPr>
        <w:t>axisymmetry</w:t>
      </w:r>
      <w:proofErr w:type="spellEnd"/>
      <w:r w:rsidRPr="00861661">
        <w:rPr>
          <w:rFonts w:cstheme="minorHAnsi"/>
          <w:sz w:val="24"/>
          <w:szCs w:val="24"/>
        </w:rPr>
        <w:t xml:space="preserve"> </w:t>
      </w:r>
      <w:r w:rsidRPr="00861661">
        <w:rPr>
          <w:rFonts w:cstheme="minorHAnsi"/>
          <w:sz w:val="24"/>
          <w:szCs w:val="24"/>
        </w:rPr>
        <w:tab/>
        <w:t xml:space="preserve">numerical model simulations.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137</w:t>
      </w:r>
      <w:r w:rsidRPr="00861661">
        <w:rPr>
          <w:rFonts w:cstheme="minorHAnsi"/>
          <w:sz w:val="24"/>
          <w:szCs w:val="24"/>
        </w:rPr>
        <w:t xml:space="preserve">, 1770–1789, </w:t>
      </w:r>
      <w:r w:rsidRPr="00861661">
        <w:rPr>
          <w:rFonts w:cstheme="minorHAnsi"/>
          <w:sz w:val="24"/>
          <w:szCs w:val="24"/>
        </w:rPr>
        <w:tab/>
        <w:t>https://doi.org/10.1175/2008MWR2709.1.</w:t>
      </w:r>
    </w:p>
    <w:p w14:paraId="1130301A" w14:textId="77777777" w:rsidR="00E11AD7" w:rsidRPr="00861661" w:rsidRDefault="00E11AD7" w:rsidP="00E11AD7">
      <w:pPr>
        <w:rPr>
          <w:rFonts w:cstheme="minorHAnsi"/>
          <w:sz w:val="24"/>
          <w:szCs w:val="24"/>
        </w:rPr>
      </w:pPr>
      <w:proofErr w:type="spellStart"/>
      <w:r w:rsidRPr="00861661">
        <w:rPr>
          <w:rFonts w:cstheme="minorHAnsi"/>
          <w:sz w:val="24"/>
          <w:szCs w:val="24"/>
        </w:rPr>
        <w:t>Buajitti</w:t>
      </w:r>
      <w:proofErr w:type="spellEnd"/>
      <w:r w:rsidRPr="00861661">
        <w:rPr>
          <w:rFonts w:cstheme="minorHAnsi"/>
          <w:sz w:val="24"/>
          <w:szCs w:val="24"/>
        </w:rPr>
        <w:t xml:space="preserve">, K., and A. K. </w:t>
      </w:r>
      <w:proofErr w:type="spellStart"/>
      <w:r w:rsidRPr="00861661">
        <w:rPr>
          <w:rFonts w:cstheme="minorHAnsi"/>
          <w:sz w:val="24"/>
          <w:szCs w:val="24"/>
        </w:rPr>
        <w:t>Blackadar</w:t>
      </w:r>
      <w:proofErr w:type="spellEnd"/>
      <w:r w:rsidRPr="00861661">
        <w:rPr>
          <w:rFonts w:cstheme="minorHAnsi"/>
          <w:sz w:val="24"/>
          <w:szCs w:val="24"/>
        </w:rPr>
        <w:t xml:space="preserve">, 1957: Theoretical studies of diurnal wind-structure variations in </w:t>
      </w:r>
      <w:r w:rsidRPr="00861661">
        <w:rPr>
          <w:rFonts w:cstheme="minorHAnsi"/>
          <w:sz w:val="24"/>
          <w:szCs w:val="24"/>
        </w:rPr>
        <w:tab/>
        <w:t xml:space="preserve">the planetary boundary layer. </w:t>
      </w:r>
      <w:r w:rsidRPr="00861661">
        <w:rPr>
          <w:rFonts w:cstheme="minorHAnsi"/>
          <w:i/>
          <w:iCs/>
          <w:sz w:val="24"/>
          <w:szCs w:val="24"/>
        </w:rPr>
        <w:t>Quart. J. Roy. Meteor. Soc.</w:t>
      </w:r>
      <w:r w:rsidRPr="00861661">
        <w:rPr>
          <w:rFonts w:cstheme="minorHAnsi"/>
          <w:sz w:val="24"/>
          <w:szCs w:val="24"/>
        </w:rPr>
        <w:t xml:space="preserve">, </w:t>
      </w:r>
      <w:r w:rsidRPr="00861661">
        <w:rPr>
          <w:rFonts w:cstheme="minorHAnsi"/>
          <w:b/>
          <w:bCs/>
          <w:sz w:val="24"/>
          <w:szCs w:val="24"/>
        </w:rPr>
        <w:t>83</w:t>
      </w:r>
      <w:r w:rsidRPr="00861661">
        <w:rPr>
          <w:rFonts w:cstheme="minorHAnsi"/>
          <w:sz w:val="24"/>
          <w:szCs w:val="24"/>
        </w:rPr>
        <w:t xml:space="preserve">, 486–500, </w:t>
      </w:r>
      <w:r w:rsidRPr="00861661">
        <w:rPr>
          <w:rFonts w:cstheme="minorHAnsi"/>
          <w:sz w:val="24"/>
          <w:szCs w:val="24"/>
        </w:rPr>
        <w:tab/>
      </w:r>
      <w:r w:rsidRPr="00861661">
        <w:rPr>
          <w:rFonts w:cstheme="minorHAnsi"/>
          <w:color w:val="000000" w:themeColor="text1"/>
          <w:sz w:val="24"/>
          <w:szCs w:val="24"/>
        </w:rPr>
        <w:t xml:space="preserve">https://doi.org/10.1002/qj.49708335804. </w:t>
      </w:r>
    </w:p>
    <w:p w14:paraId="00B205EE" w14:textId="77777777" w:rsidR="00E11AD7" w:rsidRPr="00861661" w:rsidRDefault="00E11AD7" w:rsidP="00E11AD7">
      <w:pPr>
        <w:rPr>
          <w:rFonts w:cstheme="minorHAnsi"/>
          <w:sz w:val="24"/>
          <w:szCs w:val="24"/>
        </w:rPr>
      </w:pPr>
      <w:r w:rsidRPr="00861661">
        <w:rPr>
          <w:rFonts w:cstheme="minorHAnsi"/>
          <w:sz w:val="24"/>
          <w:szCs w:val="24"/>
        </w:rPr>
        <w:lastRenderedPageBreak/>
        <w:t xml:space="preserve">Carbone, R. E., and J. D. Tuttle, 2008: Rainfall occurrence in the U.S. warm season: The diurnal </w:t>
      </w:r>
      <w:r w:rsidRPr="00861661">
        <w:rPr>
          <w:rFonts w:cstheme="minorHAnsi"/>
          <w:sz w:val="24"/>
          <w:szCs w:val="24"/>
        </w:rPr>
        <w:tab/>
        <w:t xml:space="preserve">cycle. </w:t>
      </w:r>
      <w:r w:rsidRPr="00861661">
        <w:rPr>
          <w:rFonts w:cstheme="minorHAnsi"/>
          <w:i/>
          <w:iCs/>
          <w:sz w:val="24"/>
          <w:szCs w:val="24"/>
        </w:rPr>
        <w:t>J. Climate</w:t>
      </w:r>
      <w:r w:rsidRPr="00861661">
        <w:rPr>
          <w:rFonts w:cstheme="minorHAnsi"/>
          <w:sz w:val="24"/>
          <w:szCs w:val="24"/>
        </w:rPr>
        <w:t xml:space="preserve">, </w:t>
      </w:r>
      <w:r w:rsidRPr="00861661">
        <w:rPr>
          <w:rFonts w:cstheme="minorHAnsi"/>
          <w:b/>
          <w:bCs/>
          <w:sz w:val="24"/>
          <w:szCs w:val="24"/>
        </w:rPr>
        <w:t>21</w:t>
      </w:r>
      <w:r w:rsidRPr="00861661">
        <w:rPr>
          <w:rFonts w:cstheme="minorHAnsi"/>
          <w:sz w:val="24"/>
          <w:szCs w:val="24"/>
        </w:rPr>
        <w:t xml:space="preserve">, 4132–4146, </w:t>
      </w:r>
      <w:r w:rsidRPr="00861661">
        <w:rPr>
          <w:rFonts w:cstheme="minorHAnsi"/>
          <w:color w:val="000000" w:themeColor="text1"/>
          <w:sz w:val="24"/>
          <w:szCs w:val="24"/>
        </w:rPr>
        <w:t xml:space="preserve">https://doi.org/10.1175/2008JCLI2275.1. </w:t>
      </w:r>
    </w:p>
    <w:p w14:paraId="489A1C94" w14:textId="77777777" w:rsidR="00E11AD7" w:rsidRPr="00861661" w:rsidRDefault="00E11AD7" w:rsidP="00E11AD7">
      <w:pPr>
        <w:rPr>
          <w:rFonts w:cstheme="minorHAnsi"/>
          <w:sz w:val="24"/>
          <w:szCs w:val="24"/>
        </w:rPr>
      </w:pPr>
      <w:r w:rsidRPr="00861661">
        <w:rPr>
          <w:rFonts w:cstheme="minorHAnsi"/>
          <w:sz w:val="24"/>
          <w:szCs w:val="24"/>
        </w:rPr>
        <w:t xml:space="preserve">Dai, A., F. Giorgi, and K. E. Trenberth, 1999: Observed and model-simulated diurnal cycles of </w:t>
      </w:r>
      <w:r w:rsidRPr="00861661">
        <w:rPr>
          <w:rFonts w:cstheme="minorHAnsi"/>
          <w:sz w:val="24"/>
          <w:szCs w:val="24"/>
        </w:rPr>
        <w:tab/>
        <w:t xml:space="preserve">precipitation over the contiguous United States. </w:t>
      </w:r>
      <w:r w:rsidRPr="00861661">
        <w:rPr>
          <w:rFonts w:cstheme="minorHAnsi"/>
          <w:i/>
          <w:iCs/>
          <w:sz w:val="24"/>
          <w:szCs w:val="24"/>
        </w:rPr>
        <w:t xml:space="preserve">J. </w:t>
      </w:r>
      <w:proofErr w:type="spellStart"/>
      <w:r w:rsidRPr="00861661">
        <w:rPr>
          <w:rFonts w:cstheme="minorHAnsi"/>
          <w:i/>
          <w:iCs/>
          <w:sz w:val="24"/>
          <w:szCs w:val="24"/>
        </w:rPr>
        <w:t>Geophys</w:t>
      </w:r>
      <w:proofErr w:type="spellEnd"/>
      <w:r w:rsidRPr="00861661">
        <w:rPr>
          <w:rFonts w:cstheme="minorHAnsi"/>
          <w:i/>
          <w:iCs/>
          <w:sz w:val="24"/>
          <w:szCs w:val="24"/>
        </w:rPr>
        <w:t>. Res.</w:t>
      </w:r>
      <w:r w:rsidRPr="00861661">
        <w:rPr>
          <w:rFonts w:cstheme="minorHAnsi"/>
          <w:sz w:val="24"/>
          <w:szCs w:val="24"/>
        </w:rPr>
        <w:t xml:space="preserve">, </w:t>
      </w:r>
      <w:r w:rsidRPr="00861661">
        <w:rPr>
          <w:rFonts w:cstheme="minorHAnsi"/>
          <w:b/>
          <w:bCs/>
          <w:sz w:val="24"/>
          <w:szCs w:val="24"/>
        </w:rPr>
        <w:t>104</w:t>
      </w:r>
      <w:r w:rsidRPr="00861661">
        <w:rPr>
          <w:rFonts w:cstheme="minorHAnsi"/>
          <w:sz w:val="24"/>
          <w:szCs w:val="24"/>
        </w:rPr>
        <w:t xml:space="preserve">, 6377–6402, </w:t>
      </w:r>
      <w:r w:rsidRPr="00861661">
        <w:rPr>
          <w:rFonts w:cstheme="minorHAnsi"/>
          <w:sz w:val="24"/>
          <w:szCs w:val="24"/>
        </w:rPr>
        <w:tab/>
      </w:r>
      <w:hyperlink r:id="rId18" w:history="1">
        <w:r w:rsidRPr="00861661">
          <w:rPr>
            <w:rFonts w:cstheme="minorHAnsi"/>
            <w:sz w:val="24"/>
            <w:szCs w:val="24"/>
          </w:rPr>
          <w:t>https://doi.org/10.1029/98JD02720</w:t>
        </w:r>
      </w:hyperlink>
      <w:r w:rsidRPr="00861661">
        <w:rPr>
          <w:rFonts w:cstheme="minorHAnsi"/>
          <w:sz w:val="24"/>
          <w:szCs w:val="24"/>
        </w:rPr>
        <w:t xml:space="preserve">. </w:t>
      </w:r>
    </w:p>
    <w:p w14:paraId="5B473E8B" w14:textId="1D5C5796" w:rsidR="00E11AD7" w:rsidRPr="00861661" w:rsidRDefault="00E11AD7" w:rsidP="00E11AD7">
      <w:pPr>
        <w:rPr>
          <w:rFonts w:cstheme="minorHAnsi"/>
          <w:sz w:val="24"/>
          <w:szCs w:val="24"/>
        </w:rPr>
      </w:pPr>
      <w:r w:rsidRPr="00861661">
        <w:rPr>
          <w:rFonts w:cstheme="minorHAnsi"/>
          <w:sz w:val="24"/>
          <w:szCs w:val="24"/>
        </w:rPr>
        <w:t xml:space="preserve">Davis, C. A., K. W. Manning, R. E. Carbone, S. B. Trier, and J. D. Tuttle, 2003: Coherence of </w:t>
      </w:r>
      <w:r w:rsidRPr="00861661">
        <w:rPr>
          <w:rFonts w:cstheme="minorHAnsi"/>
          <w:sz w:val="24"/>
          <w:szCs w:val="24"/>
        </w:rPr>
        <w:tab/>
        <w:t xml:space="preserve">warm-season continental rainfall in numerical weather prediction models. </w:t>
      </w:r>
      <w:r w:rsidRPr="00861661">
        <w:rPr>
          <w:rFonts w:cstheme="minorHAnsi"/>
          <w:i/>
          <w:iCs/>
          <w:sz w:val="24"/>
          <w:szCs w:val="24"/>
        </w:rPr>
        <w:t xml:space="preserve">Mon. Wea. </w:t>
      </w:r>
      <w:r w:rsidRPr="00861661">
        <w:rPr>
          <w:rFonts w:cstheme="minorHAnsi"/>
          <w:i/>
          <w:iCs/>
          <w:sz w:val="24"/>
          <w:szCs w:val="24"/>
        </w:rPr>
        <w:tab/>
        <w:t>Rev.</w:t>
      </w:r>
      <w:r w:rsidRPr="00861661">
        <w:rPr>
          <w:rFonts w:cstheme="minorHAnsi"/>
          <w:sz w:val="24"/>
          <w:szCs w:val="24"/>
        </w:rPr>
        <w:t xml:space="preserve">, </w:t>
      </w:r>
      <w:r w:rsidRPr="00861661">
        <w:rPr>
          <w:rFonts w:cstheme="minorHAnsi"/>
          <w:b/>
          <w:bCs/>
          <w:sz w:val="24"/>
          <w:szCs w:val="24"/>
        </w:rPr>
        <w:t>131</w:t>
      </w:r>
      <w:r w:rsidRPr="00861661">
        <w:rPr>
          <w:rFonts w:cstheme="minorHAnsi"/>
          <w:sz w:val="24"/>
          <w:szCs w:val="24"/>
        </w:rPr>
        <w:t xml:space="preserve">, 2667–2679, </w:t>
      </w:r>
      <w:hyperlink r:id="rId19" w:history="1">
        <w:r w:rsidRPr="00861661">
          <w:rPr>
            <w:rFonts w:cstheme="minorHAnsi"/>
            <w:sz w:val="24"/>
            <w:szCs w:val="24"/>
          </w:rPr>
          <w:t>https://doi.org/10.1175/1520-</w:t>
        </w:r>
      </w:hyperlink>
      <w:r w:rsidR="00292894" w:rsidRPr="00861661">
        <w:rPr>
          <w:rFonts w:cstheme="minorHAnsi"/>
          <w:sz w:val="24"/>
          <w:szCs w:val="24"/>
        </w:rPr>
        <w:tab/>
      </w:r>
      <w:r w:rsidRPr="00861661">
        <w:rPr>
          <w:rFonts w:cstheme="minorHAnsi"/>
          <w:color w:val="000000" w:themeColor="text1"/>
          <w:sz w:val="24"/>
          <w:szCs w:val="24"/>
        </w:rPr>
        <w:t>0493(2003)131&lt;</w:t>
      </w:r>
      <w:proofErr w:type="gramStart"/>
      <w:r w:rsidRPr="00861661">
        <w:rPr>
          <w:rFonts w:cstheme="minorHAnsi"/>
          <w:color w:val="000000" w:themeColor="text1"/>
          <w:sz w:val="24"/>
          <w:szCs w:val="24"/>
        </w:rPr>
        <w:t>2667:COWCRI</w:t>
      </w:r>
      <w:proofErr w:type="gramEnd"/>
      <w:r w:rsidRPr="00861661">
        <w:rPr>
          <w:rFonts w:cstheme="minorHAnsi"/>
          <w:color w:val="000000" w:themeColor="text1"/>
          <w:sz w:val="24"/>
          <w:szCs w:val="24"/>
        </w:rPr>
        <w:t xml:space="preserve">&gt;2.0.CO;2. </w:t>
      </w:r>
    </w:p>
    <w:p w14:paraId="16F19393" w14:textId="31440BB0" w:rsidR="00D638F2" w:rsidRPr="00861661" w:rsidRDefault="00D638F2" w:rsidP="00D638F2">
      <w:pPr>
        <w:pStyle w:val="NormalWeb"/>
        <w:rPr>
          <w:rFonts w:asciiTheme="minorHAnsi" w:hAnsiTheme="minorHAnsi" w:cstheme="minorHAnsi"/>
          <w:color w:val="000000" w:themeColor="text1"/>
        </w:rPr>
      </w:pPr>
      <w:r w:rsidRPr="00861661">
        <w:rPr>
          <w:rFonts w:asciiTheme="minorHAnsi" w:hAnsiTheme="minorHAnsi" w:cstheme="minorHAnsi"/>
        </w:rPr>
        <w:t xml:space="preserve">Du, Y., and R. </w:t>
      </w:r>
      <w:proofErr w:type="spellStart"/>
      <w:r w:rsidRPr="00861661">
        <w:rPr>
          <w:rFonts w:asciiTheme="minorHAnsi" w:hAnsiTheme="minorHAnsi" w:cstheme="minorHAnsi"/>
        </w:rPr>
        <w:t>Rotunno</w:t>
      </w:r>
      <w:proofErr w:type="spellEnd"/>
      <w:r w:rsidRPr="00861661">
        <w:rPr>
          <w:rFonts w:asciiTheme="minorHAnsi" w:hAnsiTheme="minorHAnsi" w:cstheme="minorHAnsi"/>
        </w:rPr>
        <w:t xml:space="preserve">, 2014: A simple analytical model of the nocturnal low-level jet over the </w:t>
      </w:r>
      <w:r w:rsidRPr="00861661">
        <w:rPr>
          <w:rFonts w:asciiTheme="minorHAnsi" w:hAnsiTheme="minorHAnsi" w:cstheme="minorHAnsi"/>
        </w:rPr>
        <w:tab/>
        <w:t xml:space="preserve">Great Plains of the United States. </w:t>
      </w:r>
      <w:r w:rsidRPr="00861661">
        <w:rPr>
          <w:rFonts w:asciiTheme="minorHAnsi" w:hAnsiTheme="minorHAnsi" w:cstheme="minorHAnsi"/>
          <w:i/>
          <w:iCs/>
        </w:rPr>
        <w:t>J. Atmos. Sci.</w:t>
      </w:r>
      <w:r w:rsidRPr="00861661">
        <w:rPr>
          <w:rFonts w:asciiTheme="minorHAnsi" w:hAnsiTheme="minorHAnsi" w:cstheme="minorHAnsi"/>
        </w:rPr>
        <w:t xml:space="preserve">, </w:t>
      </w:r>
      <w:r w:rsidRPr="00861661">
        <w:rPr>
          <w:rFonts w:asciiTheme="minorHAnsi" w:hAnsiTheme="minorHAnsi" w:cstheme="minorHAnsi"/>
          <w:i/>
          <w:iCs/>
        </w:rPr>
        <w:t>71</w:t>
      </w:r>
      <w:r w:rsidRPr="00861661">
        <w:rPr>
          <w:rFonts w:asciiTheme="minorHAnsi" w:hAnsiTheme="minorHAnsi" w:cstheme="minorHAnsi"/>
        </w:rPr>
        <w:t xml:space="preserve">, 3674–3683, </w:t>
      </w:r>
      <w:r w:rsidRPr="00861661">
        <w:rPr>
          <w:rFonts w:asciiTheme="minorHAnsi" w:hAnsiTheme="minorHAnsi" w:cstheme="minorHAnsi"/>
          <w:color w:val="000000" w:themeColor="text1"/>
        </w:rPr>
        <w:t>doi:10.1175/JAS-D-14-</w:t>
      </w:r>
      <w:r w:rsidRPr="00861661">
        <w:rPr>
          <w:rFonts w:asciiTheme="minorHAnsi" w:hAnsiTheme="minorHAnsi" w:cstheme="minorHAnsi"/>
          <w:color w:val="000000" w:themeColor="text1"/>
        </w:rPr>
        <w:tab/>
        <w:t xml:space="preserve">0060.1. </w:t>
      </w:r>
    </w:p>
    <w:p w14:paraId="57374B90" w14:textId="77777777" w:rsidR="00E11AD7" w:rsidRPr="00861661" w:rsidRDefault="00E11AD7" w:rsidP="00E11AD7">
      <w:pPr>
        <w:rPr>
          <w:rFonts w:cstheme="minorHAnsi"/>
          <w:sz w:val="24"/>
          <w:szCs w:val="24"/>
        </w:rPr>
      </w:pPr>
      <w:r w:rsidRPr="00861661">
        <w:rPr>
          <w:rFonts w:cstheme="minorHAnsi"/>
          <w:sz w:val="24"/>
          <w:szCs w:val="24"/>
        </w:rPr>
        <w:t xml:space="preserve">Fiedler, S., K. </w:t>
      </w:r>
      <w:proofErr w:type="spellStart"/>
      <w:r w:rsidRPr="00861661">
        <w:rPr>
          <w:rFonts w:cstheme="minorHAnsi"/>
          <w:sz w:val="24"/>
          <w:szCs w:val="24"/>
        </w:rPr>
        <w:t>Schepanski</w:t>
      </w:r>
      <w:proofErr w:type="spellEnd"/>
      <w:r w:rsidRPr="00861661">
        <w:rPr>
          <w:rFonts w:cstheme="minorHAnsi"/>
          <w:sz w:val="24"/>
          <w:szCs w:val="24"/>
        </w:rPr>
        <w:t xml:space="preserve">, B. </w:t>
      </w:r>
      <w:proofErr w:type="spellStart"/>
      <w:r w:rsidRPr="00861661">
        <w:rPr>
          <w:rFonts w:cstheme="minorHAnsi"/>
          <w:sz w:val="24"/>
          <w:szCs w:val="24"/>
        </w:rPr>
        <w:t>Heinold</w:t>
      </w:r>
      <w:proofErr w:type="spellEnd"/>
      <w:r w:rsidRPr="00861661">
        <w:rPr>
          <w:rFonts w:cstheme="minorHAnsi"/>
          <w:sz w:val="24"/>
          <w:szCs w:val="24"/>
        </w:rPr>
        <w:t xml:space="preserve">, P. </w:t>
      </w:r>
      <w:proofErr w:type="spellStart"/>
      <w:r w:rsidRPr="00861661">
        <w:rPr>
          <w:rFonts w:cstheme="minorHAnsi"/>
          <w:sz w:val="24"/>
          <w:szCs w:val="24"/>
        </w:rPr>
        <w:t>Knippertz</w:t>
      </w:r>
      <w:proofErr w:type="spellEnd"/>
      <w:r w:rsidRPr="00861661">
        <w:rPr>
          <w:rFonts w:cstheme="minorHAnsi"/>
          <w:sz w:val="24"/>
          <w:szCs w:val="24"/>
        </w:rPr>
        <w:t xml:space="preserve">, and I. </w:t>
      </w:r>
      <w:proofErr w:type="spellStart"/>
      <w:r w:rsidRPr="00861661">
        <w:rPr>
          <w:rFonts w:cstheme="minorHAnsi"/>
          <w:sz w:val="24"/>
          <w:szCs w:val="24"/>
        </w:rPr>
        <w:t>Tegen</w:t>
      </w:r>
      <w:proofErr w:type="spellEnd"/>
      <w:r w:rsidRPr="00861661">
        <w:rPr>
          <w:rFonts w:cstheme="minorHAnsi"/>
          <w:sz w:val="24"/>
          <w:szCs w:val="24"/>
        </w:rPr>
        <w:t xml:space="preserve">, 2013: Climatology of nocturnal </w:t>
      </w:r>
      <w:r w:rsidRPr="00861661">
        <w:rPr>
          <w:rFonts w:cstheme="minorHAnsi"/>
          <w:sz w:val="24"/>
          <w:szCs w:val="24"/>
        </w:rPr>
        <w:tab/>
        <w:t xml:space="preserve">low-level jets over North Africa and implications for modeling mineral dust emission. </w:t>
      </w:r>
      <w:r w:rsidRPr="00861661">
        <w:rPr>
          <w:rFonts w:cstheme="minorHAnsi"/>
          <w:i/>
          <w:iCs/>
          <w:sz w:val="24"/>
          <w:szCs w:val="24"/>
        </w:rPr>
        <w:t xml:space="preserve">J. </w:t>
      </w:r>
      <w:r w:rsidRPr="00861661">
        <w:rPr>
          <w:rFonts w:cstheme="minorHAnsi"/>
          <w:i/>
          <w:iCs/>
          <w:sz w:val="24"/>
          <w:szCs w:val="24"/>
        </w:rPr>
        <w:tab/>
      </w:r>
      <w:proofErr w:type="spellStart"/>
      <w:r w:rsidRPr="00861661">
        <w:rPr>
          <w:rFonts w:cstheme="minorHAnsi"/>
          <w:i/>
          <w:iCs/>
          <w:sz w:val="24"/>
          <w:szCs w:val="24"/>
        </w:rPr>
        <w:t>Geophys</w:t>
      </w:r>
      <w:proofErr w:type="spellEnd"/>
      <w:r w:rsidRPr="00861661">
        <w:rPr>
          <w:rFonts w:cstheme="minorHAnsi"/>
          <w:i/>
          <w:iCs/>
          <w:sz w:val="24"/>
          <w:szCs w:val="24"/>
        </w:rPr>
        <w:t>. Res. Atmos.</w:t>
      </w:r>
      <w:r w:rsidRPr="00861661">
        <w:rPr>
          <w:rFonts w:cstheme="minorHAnsi"/>
          <w:sz w:val="24"/>
          <w:szCs w:val="24"/>
        </w:rPr>
        <w:t xml:space="preserve">, </w:t>
      </w:r>
      <w:r w:rsidRPr="00861661">
        <w:rPr>
          <w:rFonts w:cstheme="minorHAnsi"/>
          <w:b/>
          <w:bCs/>
          <w:sz w:val="24"/>
          <w:szCs w:val="24"/>
        </w:rPr>
        <w:t>118</w:t>
      </w:r>
      <w:r w:rsidRPr="00861661">
        <w:rPr>
          <w:rFonts w:cstheme="minorHAnsi"/>
          <w:sz w:val="24"/>
          <w:szCs w:val="24"/>
        </w:rPr>
        <w:t xml:space="preserve">, 6100–6121, </w:t>
      </w:r>
      <w:hyperlink r:id="rId20" w:history="1">
        <w:r w:rsidRPr="00861661">
          <w:rPr>
            <w:rFonts w:cstheme="minorHAnsi"/>
            <w:sz w:val="24"/>
            <w:szCs w:val="24"/>
          </w:rPr>
          <w:t>https://doi.org/10.1002/jgrd.50394</w:t>
        </w:r>
      </w:hyperlink>
      <w:r w:rsidRPr="00861661">
        <w:rPr>
          <w:rFonts w:cstheme="minorHAnsi"/>
          <w:sz w:val="24"/>
          <w:szCs w:val="24"/>
        </w:rPr>
        <w:t>.</w:t>
      </w:r>
    </w:p>
    <w:p w14:paraId="7F5AB0D2" w14:textId="77777777" w:rsidR="00E11AD7" w:rsidRPr="00861661" w:rsidRDefault="00E11AD7" w:rsidP="00E11AD7">
      <w:pPr>
        <w:rPr>
          <w:rFonts w:cstheme="minorHAnsi"/>
          <w:sz w:val="24"/>
          <w:szCs w:val="24"/>
        </w:rPr>
      </w:pPr>
      <w:proofErr w:type="spellStart"/>
      <w:r w:rsidRPr="00861661">
        <w:rPr>
          <w:rFonts w:cstheme="minorHAnsi"/>
          <w:sz w:val="24"/>
          <w:szCs w:val="24"/>
        </w:rPr>
        <w:t>Gebauer</w:t>
      </w:r>
      <w:proofErr w:type="spellEnd"/>
      <w:r w:rsidRPr="00861661">
        <w:rPr>
          <w:rFonts w:cstheme="minorHAnsi"/>
          <w:sz w:val="24"/>
          <w:szCs w:val="24"/>
        </w:rPr>
        <w:t xml:space="preserve">, J. G., A. Shapiro, E. </w:t>
      </w:r>
      <w:proofErr w:type="spellStart"/>
      <w:r w:rsidRPr="00861661">
        <w:rPr>
          <w:rFonts w:cstheme="minorHAnsi"/>
          <w:sz w:val="24"/>
          <w:szCs w:val="24"/>
        </w:rPr>
        <w:t>Fedorovich</w:t>
      </w:r>
      <w:proofErr w:type="spellEnd"/>
      <w:r w:rsidRPr="00861661">
        <w:rPr>
          <w:rFonts w:cstheme="minorHAnsi"/>
          <w:sz w:val="24"/>
          <w:szCs w:val="24"/>
        </w:rPr>
        <w:t xml:space="preserve">, and P. Klein, 2018: Convection initiation caused by </w:t>
      </w:r>
      <w:r w:rsidRPr="00861661">
        <w:rPr>
          <w:rFonts w:cstheme="minorHAnsi"/>
          <w:sz w:val="24"/>
          <w:szCs w:val="24"/>
        </w:rPr>
        <w:tab/>
        <w:t xml:space="preserve">heterogeneous low-level jets over the Great Plains.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146</w:t>
      </w:r>
      <w:r w:rsidRPr="00861661">
        <w:rPr>
          <w:rFonts w:cstheme="minorHAnsi"/>
          <w:sz w:val="24"/>
          <w:szCs w:val="24"/>
        </w:rPr>
        <w:t xml:space="preserve">, 2615–2637, </w:t>
      </w:r>
      <w:r w:rsidRPr="00861661">
        <w:rPr>
          <w:rFonts w:cstheme="minorHAnsi"/>
          <w:sz w:val="24"/>
          <w:szCs w:val="24"/>
        </w:rPr>
        <w:tab/>
      </w:r>
      <w:r w:rsidRPr="00861661">
        <w:rPr>
          <w:rFonts w:cstheme="minorHAnsi"/>
          <w:color w:val="000000" w:themeColor="text1"/>
          <w:sz w:val="24"/>
          <w:szCs w:val="24"/>
        </w:rPr>
        <w:t xml:space="preserve">https://doi.org/ 10.1175/MWR-D-18-0002.1. </w:t>
      </w:r>
    </w:p>
    <w:p w14:paraId="553E5C80" w14:textId="77777777" w:rsidR="00E11AD7" w:rsidRPr="00861661" w:rsidRDefault="00E11AD7" w:rsidP="00E11AD7">
      <w:pPr>
        <w:rPr>
          <w:rFonts w:cstheme="minorHAnsi"/>
          <w:sz w:val="24"/>
          <w:szCs w:val="24"/>
        </w:rPr>
      </w:pPr>
      <w:proofErr w:type="spellStart"/>
      <w:r w:rsidRPr="00861661">
        <w:rPr>
          <w:rFonts w:cstheme="minorHAnsi"/>
          <w:sz w:val="24"/>
          <w:szCs w:val="24"/>
        </w:rPr>
        <w:t>Gebauer</w:t>
      </w:r>
      <w:proofErr w:type="spellEnd"/>
      <w:r w:rsidRPr="00861661">
        <w:rPr>
          <w:rFonts w:cstheme="minorHAnsi"/>
          <w:sz w:val="24"/>
          <w:szCs w:val="24"/>
        </w:rPr>
        <w:t xml:space="preserve">, J. G., and A. Shapiro, 2019: Clarifying the baroclinic contribution to the Great Plains </w:t>
      </w:r>
      <w:r w:rsidRPr="00861661">
        <w:rPr>
          <w:rFonts w:cstheme="minorHAnsi"/>
          <w:sz w:val="24"/>
          <w:szCs w:val="24"/>
        </w:rPr>
        <w:tab/>
        <w:t>low-</w:t>
      </w:r>
      <w:r w:rsidRPr="00861661">
        <w:rPr>
          <w:rFonts w:cstheme="minorHAnsi"/>
          <w:color w:val="000000" w:themeColor="text1"/>
          <w:sz w:val="24"/>
          <w:szCs w:val="24"/>
        </w:rPr>
        <w:t xml:space="preserve">level jet frequency maximum. </w:t>
      </w:r>
      <w:r w:rsidRPr="00861661">
        <w:rPr>
          <w:rFonts w:cstheme="minorHAnsi"/>
          <w:i/>
          <w:iCs/>
          <w:color w:val="000000" w:themeColor="text1"/>
          <w:sz w:val="24"/>
          <w:szCs w:val="24"/>
        </w:rPr>
        <w:t>Mon. Wea. Rev.</w:t>
      </w:r>
      <w:r w:rsidRPr="00861661">
        <w:rPr>
          <w:rFonts w:cstheme="minorHAnsi"/>
          <w:color w:val="000000" w:themeColor="text1"/>
          <w:sz w:val="24"/>
          <w:szCs w:val="24"/>
        </w:rPr>
        <w:t xml:space="preserve">, </w:t>
      </w:r>
      <w:r w:rsidRPr="00861661">
        <w:rPr>
          <w:rFonts w:cstheme="minorHAnsi"/>
          <w:b/>
          <w:bCs/>
          <w:color w:val="000000" w:themeColor="text1"/>
          <w:sz w:val="24"/>
          <w:szCs w:val="24"/>
        </w:rPr>
        <w:t>147</w:t>
      </w:r>
      <w:r w:rsidRPr="00861661">
        <w:rPr>
          <w:rFonts w:cstheme="minorHAnsi"/>
          <w:color w:val="000000" w:themeColor="text1"/>
          <w:sz w:val="24"/>
          <w:szCs w:val="24"/>
        </w:rPr>
        <w:t xml:space="preserve">, 3481–3493, </w:t>
      </w:r>
      <w:r w:rsidRPr="00861661">
        <w:rPr>
          <w:rFonts w:cstheme="minorHAnsi"/>
          <w:color w:val="000000" w:themeColor="text1"/>
          <w:sz w:val="24"/>
          <w:szCs w:val="24"/>
        </w:rPr>
        <w:tab/>
        <w:t xml:space="preserve">https://doi.org/10.1175/MWR-D-19-0024.1. </w:t>
      </w:r>
    </w:p>
    <w:p w14:paraId="546F9036" w14:textId="76AD426C" w:rsidR="00E11AD7" w:rsidRPr="00861661" w:rsidRDefault="00E11AD7" w:rsidP="00E11AD7">
      <w:pPr>
        <w:rPr>
          <w:rFonts w:cstheme="minorHAnsi"/>
          <w:sz w:val="24"/>
          <w:szCs w:val="24"/>
        </w:rPr>
      </w:pPr>
      <w:r w:rsidRPr="00861661">
        <w:rPr>
          <w:rFonts w:cstheme="minorHAnsi"/>
          <w:sz w:val="24"/>
          <w:szCs w:val="24"/>
        </w:rPr>
        <w:t xml:space="preserve">Holton, J. R., 1967: The diurnal boundary layer wind oscillation over sloping terrain. </w:t>
      </w:r>
      <w:r w:rsidRPr="00861661">
        <w:rPr>
          <w:rFonts w:cstheme="minorHAnsi"/>
          <w:i/>
          <w:iCs/>
          <w:sz w:val="24"/>
          <w:szCs w:val="24"/>
        </w:rPr>
        <w:t>Tellus</w:t>
      </w:r>
      <w:r w:rsidRPr="00861661">
        <w:rPr>
          <w:rFonts w:cstheme="minorHAnsi"/>
          <w:sz w:val="24"/>
          <w:szCs w:val="24"/>
        </w:rPr>
        <w:t xml:space="preserve">, </w:t>
      </w:r>
      <w:r w:rsidRPr="00861661">
        <w:rPr>
          <w:rFonts w:cstheme="minorHAnsi"/>
          <w:b/>
          <w:bCs/>
          <w:sz w:val="24"/>
          <w:szCs w:val="24"/>
        </w:rPr>
        <w:t>19A</w:t>
      </w:r>
      <w:r w:rsidRPr="00861661">
        <w:rPr>
          <w:rFonts w:cstheme="minorHAnsi"/>
          <w:sz w:val="24"/>
          <w:szCs w:val="24"/>
        </w:rPr>
        <w:t xml:space="preserve">, </w:t>
      </w:r>
      <w:r w:rsidRPr="00861661">
        <w:rPr>
          <w:rFonts w:cstheme="minorHAnsi"/>
          <w:sz w:val="24"/>
          <w:szCs w:val="24"/>
        </w:rPr>
        <w:tab/>
        <w:t xml:space="preserve">199–205, </w:t>
      </w:r>
      <w:hyperlink r:id="rId21" w:history="1">
        <w:r w:rsidRPr="00861661">
          <w:rPr>
            <w:rFonts w:cstheme="minorHAnsi"/>
            <w:sz w:val="24"/>
            <w:szCs w:val="24"/>
          </w:rPr>
          <w:t>https://doi.org/10.1111/j.2153-3490.1967.tb01473.x</w:t>
        </w:r>
      </w:hyperlink>
      <w:r w:rsidRPr="00861661">
        <w:rPr>
          <w:rFonts w:cstheme="minorHAnsi"/>
          <w:sz w:val="24"/>
          <w:szCs w:val="24"/>
        </w:rPr>
        <w:t xml:space="preserve">. </w:t>
      </w:r>
    </w:p>
    <w:p w14:paraId="6FDA3114" w14:textId="2ED174A8" w:rsidR="00413178" w:rsidRPr="00861661" w:rsidRDefault="00413178" w:rsidP="00413178">
      <w:pPr>
        <w:spacing w:after="0" w:line="240" w:lineRule="auto"/>
        <w:rPr>
          <w:rFonts w:eastAsia="Times New Roman" w:cstheme="minorHAnsi"/>
          <w:sz w:val="24"/>
          <w:szCs w:val="24"/>
        </w:rPr>
      </w:pPr>
      <w:r w:rsidRPr="00861661">
        <w:rPr>
          <w:rFonts w:eastAsia="Times New Roman" w:cstheme="minorHAnsi"/>
          <w:sz w:val="24"/>
          <w:szCs w:val="24"/>
        </w:rPr>
        <w:t xml:space="preserve">Hong, S.-Y. and H.-L. Pan, 1996: Nonlocal boundary layer vertical diffusion in a medium-range </w:t>
      </w:r>
      <w:r w:rsidRPr="00861661">
        <w:rPr>
          <w:rFonts w:eastAsia="Times New Roman" w:cstheme="minorHAnsi"/>
          <w:sz w:val="24"/>
          <w:szCs w:val="24"/>
        </w:rPr>
        <w:tab/>
        <w:t xml:space="preserve">forecast model. </w:t>
      </w:r>
      <w:r w:rsidRPr="00861661">
        <w:rPr>
          <w:rFonts w:eastAsia="Times New Roman" w:cstheme="minorHAnsi"/>
          <w:i/>
          <w:iCs/>
          <w:sz w:val="24"/>
          <w:szCs w:val="24"/>
        </w:rPr>
        <w:t>Mon. Wea. Rev.</w:t>
      </w:r>
      <w:r w:rsidRPr="00861661">
        <w:rPr>
          <w:rFonts w:eastAsia="Times New Roman" w:cstheme="minorHAnsi"/>
          <w:sz w:val="24"/>
          <w:szCs w:val="24"/>
        </w:rPr>
        <w:t xml:space="preserve">, </w:t>
      </w:r>
      <w:r w:rsidRPr="00861661">
        <w:rPr>
          <w:rFonts w:eastAsia="Times New Roman" w:cstheme="minorHAnsi"/>
          <w:b/>
          <w:bCs/>
          <w:sz w:val="24"/>
          <w:szCs w:val="24"/>
        </w:rPr>
        <w:t>124</w:t>
      </w:r>
      <w:r w:rsidRPr="00861661">
        <w:rPr>
          <w:rFonts w:eastAsia="Times New Roman" w:cstheme="minorHAnsi"/>
          <w:sz w:val="24"/>
          <w:szCs w:val="24"/>
        </w:rPr>
        <w:t>, 2322–2339.</w:t>
      </w:r>
    </w:p>
    <w:p w14:paraId="73B62C61" w14:textId="77777777" w:rsidR="00413178" w:rsidRPr="00861661" w:rsidRDefault="00413178" w:rsidP="00413178">
      <w:pPr>
        <w:spacing w:after="0" w:line="240" w:lineRule="auto"/>
        <w:rPr>
          <w:rFonts w:ascii="Times New Roman" w:eastAsia="Times New Roman" w:hAnsi="Times New Roman" w:cs="Times New Roman"/>
          <w:sz w:val="24"/>
          <w:szCs w:val="24"/>
        </w:rPr>
      </w:pPr>
    </w:p>
    <w:p w14:paraId="3063F10D" w14:textId="34352A87" w:rsidR="00413178" w:rsidRPr="00861661" w:rsidRDefault="00E11AD7" w:rsidP="00E11AD7">
      <w:pPr>
        <w:rPr>
          <w:rFonts w:cstheme="minorHAnsi"/>
          <w:color w:val="000000" w:themeColor="text1"/>
          <w:sz w:val="24"/>
          <w:szCs w:val="24"/>
        </w:rPr>
      </w:pPr>
      <w:r w:rsidRPr="00861661">
        <w:rPr>
          <w:rFonts w:cstheme="minorHAnsi"/>
          <w:sz w:val="24"/>
          <w:szCs w:val="24"/>
        </w:rPr>
        <w:t xml:space="preserve">Hong, S.-Y., Y. Noh, and J. </w:t>
      </w:r>
      <w:proofErr w:type="spellStart"/>
      <w:r w:rsidRPr="00861661">
        <w:rPr>
          <w:rFonts w:cstheme="minorHAnsi"/>
          <w:sz w:val="24"/>
          <w:szCs w:val="24"/>
        </w:rPr>
        <w:t>Dudhia</w:t>
      </w:r>
      <w:proofErr w:type="spellEnd"/>
      <w:r w:rsidRPr="00861661">
        <w:rPr>
          <w:rFonts w:cstheme="minorHAnsi"/>
          <w:sz w:val="24"/>
          <w:szCs w:val="24"/>
        </w:rPr>
        <w:t xml:space="preserve">, 2006: A new vertical diffusion package with an explicit </w:t>
      </w:r>
      <w:r w:rsidRPr="00861661">
        <w:rPr>
          <w:rFonts w:cstheme="minorHAnsi"/>
          <w:sz w:val="24"/>
          <w:szCs w:val="24"/>
        </w:rPr>
        <w:tab/>
        <w:t xml:space="preserve">treatment of entrainment processes.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134</w:t>
      </w:r>
      <w:r w:rsidRPr="00861661">
        <w:rPr>
          <w:rFonts w:cstheme="minorHAnsi"/>
          <w:sz w:val="24"/>
          <w:szCs w:val="24"/>
        </w:rPr>
        <w:t xml:space="preserve">, 2318–2341, </w:t>
      </w:r>
      <w:r w:rsidRPr="00861661">
        <w:rPr>
          <w:rFonts w:cstheme="minorHAnsi"/>
          <w:sz w:val="24"/>
          <w:szCs w:val="24"/>
        </w:rPr>
        <w:tab/>
      </w:r>
      <w:hyperlink r:id="rId22" w:history="1">
        <w:r w:rsidR="00726F61" w:rsidRPr="00861661">
          <w:rPr>
            <w:rStyle w:val="Hyperlink"/>
            <w:rFonts w:cstheme="minorHAnsi"/>
            <w:color w:val="000000" w:themeColor="text1"/>
            <w:sz w:val="24"/>
            <w:szCs w:val="24"/>
            <w:u w:val="none"/>
          </w:rPr>
          <w:t>https://doi.org/10.1175/MWR3199.1</w:t>
        </w:r>
      </w:hyperlink>
      <w:r w:rsidRPr="00861661">
        <w:rPr>
          <w:rFonts w:cstheme="minorHAnsi"/>
          <w:color w:val="000000" w:themeColor="text1"/>
          <w:sz w:val="24"/>
          <w:szCs w:val="24"/>
        </w:rPr>
        <w:t>.</w:t>
      </w:r>
    </w:p>
    <w:p w14:paraId="0A0D11C4" w14:textId="5B7198DA" w:rsidR="00726F61" w:rsidRPr="00861661" w:rsidRDefault="00726F61" w:rsidP="00726F61">
      <w:pPr>
        <w:spacing w:after="0" w:line="240" w:lineRule="auto"/>
        <w:rPr>
          <w:rFonts w:eastAsia="Times New Roman" w:cstheme="minorHAnsi"/>
          <w:sz w:val="24"/>
          <w:szCs w:val="24"/>
        </w:rPr>
      </w:pPr>
      <w:r w:rsidRPr="00861661">
        <w:rPr>
          <w:rFonts w:eastAsia="Times New Roman" w:cstheme="minorHAnsi"/>
          <w:sz w:val="24"/>
          <w:szCs w:val="24"/>
        </w:rPr>
        <w:t xml:space="preserve">Hoskins, B. J., M. E. McIntyre, and A. W. Robertson, 1985: On the use and significance of </w:t>
      </w:r>
      <w:r w:rsidR="00685812" w:rsidRPr="00861661">
        <w:rPr>
          <w:rFonts w:eastAsia="Times New Roman" w:cstheme="minorHAnsi"/>
          <w:sz w:val="24"/>
          <w:szCs w:val="24"/>
        </w:rPr>
        <w:tab/>
      </w:r>
      <w:r w:rsidRPr="00861661">
        <w:rPr>
          <w:rFonts w:eastAsia="Times New Roman" w:cstheme="minorHAnsi"/>
          <w:sz w:val="24"/>
          <w:szCs w:val="24"/>
        </w:rPr>
        <w:t xml:space="preserve">isentropic potential vorticity maps. </w:t>
      </w:r>
      <w:r w:rsidRPr="00861661">
        <w:rPr>
          <w:rFonts w:eastAsia="Times New Roman" w:cstheme="minorHAnsi"/>
          <w:i/>
          <w:iCs/>
          <w:sz w:val="24"/>
          <w:szCs w:val="24"/>
        </w:rPr>
        <w:t>Quart. J. Roy. Meteor. Soc.</w:t>
      </w:r>
      <w:r w:rsidRPr="00861661">
        <w:rPr>
          <w:rFonts w:eastAsia="Times New Roman" w:cstheme="minorHAnsi"/>
          <w:sz w:val="24"/>
          <w:szCs w:val="24"/>
        </w:rPr>
        <w:t xml:space="preserve">, </w:t>
      </w:r>
      <w:r w:rsidRPr="00861661">
        <w:rPr>
          <w:rFonts w:eastAsia="Times New Roman" w:cstheme="minorHAnsi"/>
          <w:b/>
          <w:bCs/>
          <w:sz w:val="24"/>
          <w:szCs w:val="24"/>
        </w:rPr>
        <w:t>111</w:t>
      </w:r>
      <w:r w:rsidRPr="00861661">
        <w:rPr>
          <w:rFonts w:eastAsia="Times New Roman" w:cstheme="minorHAnsi"/>
          <w:sz w:val="24"/>
          <w:szCs w:val="24"/>
        </w:rPr>
        <w:t xml:space="preserve">, 877–946, </w:t>
      </w:r>
      <w:r w:rsidR="00685812" w:rsidRPr="00861661">
        <w:rPr>
          <w:rFonts w:eastAsia="Times New Roman" w:cstheme="minorHAnsi"/>
          <w:sz w:val="24"/>
          <w:szCs w:val="24"/>
        </w:rPr>
        <w:tab/>
      </w:r>
      <w:r w:rsidRPr="00861661">
        <w:rPr>
          <w:rFonts w:eastAsia="Times New Roman" w:cstheme="minorHAnsi"/>
          <w:sz w:val="24"/>
          <w:szCs w:val="24"/>
        </w:rPr>
        <w:t>https://doi.org/ 10.1002/qj.49711147002.</w:t>
      </w:r>
    </w:p>
    <w:p w14:paraId="0471DCB6" w14:textId="77777777" w:rsidR="00726F61" w:rsidRPr="00861661" w:rsidRDefault="00726F61" w:rsidP="00726F61">
      <w:pPr>
        <w:spacing w:after="0" w:line="240" w:lineRule="auto"/>
        <w:rPr>
          <w:rFonts w:ascii="Times New Roman" w:eastAsia="Times New Roman" w:hAnsi="Times New Roman" w:cs="Times New Roman"/>
          <w:sz w:val="24"/>
          <w:szCs w:val="24"/>
        </w:rPr>
      </w:pPr>
    </w:p>
    <w:p w14:paraId="193379A7" w14:textId="17F1A4E1" w:rsidR="00F54398" w:rsidRPr="00861661" w:rsidRDefault="00E11AD7" w:rsidP="007A656D">
      <w:pPr>
        <w:rPr>
          <w:rFonts w:cstheme="minorHAnsi"/>
          <w:color w:val="000000" w:themeColor="text1"/>
          <w:sz w:val="24"/>
          <w:szCs w:val="24"/>
        </w:rPr>
      </w:pPr>
      <w:r w:rsidRPr="00861661">
        <w:rPr>
          <w:rFonts w:cstheme="minorHAnsi"/>
          <w:sz w:val="24"/>
          <w:szCs w:val="24"/>
        </w:rPr>
        <w:t xml:space="preserve">Jiang, X., N. C. Lau, I. M. Held, and J. J. </w:t>
      </w:r>
      <w:proofErr w:type="spellStart"/>
      <w:r w:rsidRPr="00861661">
        <w:rPr>
          <w:rFonts w:cstheme="minorHAnsi"/>
          <w:sz w:val="24"/>
          <w:szCs w:val="24"/>
        </w:rPr>
        <w:t>Ploshay</w:t>
      </w:r>
      <w:proofErr w:type="spellEnd"/>
      <w:r w:rsidRPr="00861661">
        <w:rPr>
          <w:rFonts w:cstheme="minorHAnsi"/>
          <w:sz w:val="24"/>
          <w:szCs w:val="24"/>
        </w:rPr>
        <w:t xml:space="preserve">, 2007: Mechanisms of the Great Plains low-level </w:t>
      </w:r>
      <w:r w:rsidRPr="00861661">
        <w:rPr>
          <w:rFonts w:cstheme="minorHAnsi"/>
          <w:sz w:val="24"/>
          <w:szCs w:val="24"/>
        </w:rPr>
        <w:tab/>
        <w:t xml:space="preserve">jet as simulated in an AGCM. </w:t>
      </w:r>
      <w:r w:rsidRPr="00861661">
        <w:rPr>
          <w:rFonts w:cstheme="minorHAnsi"/>
          <w:i/>
          <w:iCs/>
          <w:sz w:val="24"/>
          <w:szCs w:val="24"/>
        </w:rPr>
        <w:t>J. Atmos. Sci.</w:t>
      </w:r>
      <w:r w:rsidRPr="00861661">
        <w:rPr>
          <w:rFonts w:cstheme="minorHAnsi"/>
          <w:sz w:val="24"/>
          <w:szCs w:val="24"/>
        </w:rPr>
        <w:t xml:space="preserve">, </w:t>
      </w:r>
      <w:r w:rsidRPr="00861661">
        <w:rPr>
          <w:rFonts w:cstheme="minorHAnsi"/>
          <w:b/>
          <w:bCs/>
          <w:sz w:val="24"/>
          <w:szCs w:val="24"/>
        </w:rPr>
        <w:t>64</w:t>
      </w:r>
      <w:r w:rsidRPr="00861661">
        <w:rPr>
          <w:rFonts w:cstheme="minorHAnsi"/>
          <w:sz w:val="24"/>
          <w:szCs w:val="24"/>
        </w:rPr>
        <w:t xml:space="preserve">, 532–547, </w:t>
      </w:r>
      <w:hyperlink r:id="rId23" w:history="1">
        <w:r w:rsidRPr="00861661">
          <w:rPr>
            <w:rFonts w:cstheme="minorHAnsi"/>
            <w:sz w:val="24"/>
            <w:szCs w:val="24"/>
          </w:rPr>
          <w:t>https://doi.org/10.1175/</w:t>
        </w:r>
      </w:hyperlink>
      <w:r w:rsidRPr="00861661">
        <w:rPr>
          <w:rFonts w:cstheme="minorHAnsi"/>
          <w:color w:val="0000FF"/>
          <w:sz w:val="24"/>
          <w:szCs w:val="24"/>
        </w:rPr>
        <w:t xml:space="preserve"> </w:t>
      </w:r>
      <w:r w:rsidRPr="00861661">
        <w:rPr>
          <w:rFonts w:cstheme="minorHAnsi"/>
          <w:color w:val="0000FF"/>
          <w:sz w:val="24"/>
          <w:szCs w:val="24"/>
        </w:rPr>
        <w:tab/>
      </w:r>
      <w:r w:rsidRPr="00861661">
        <w:rPr>
          <w:rFonts w:cstheme="minorHAnsi"/>
          <w:color w:val="000000" w:themeColor="text1"/>
          <w:sz w:val="24"/>
          <w:szCs w:val="24"/>
        </w:rPr>
        <w:t>JAS3847.1.</w:t>
      </w:r>
      <w:r w:rsidRPr="00861661">
        <w:rPr>
          <w:rFonts w:ascii="AdvPSTIM10" w:hAnsi="AdvPSTIM10"/>
          <w:color w:val="000000" w:themeColor="text1"/>
          <w:sz w:val="24"/>
          <w:szCs w:val="24"/>
        </w:rPr>
        <w:t xml:space="preserve"> </w:t>
      </w:r>
      <w:r w:rsidRPr="00861661">
        <w:rPr>
          <w:rFonts w:cstheme="minorHAnsi"/>
          <w:color w:val="000000" w:themeColor="text1"/>
          <w:sz w:val="24"/>
          <w:szCs w:val="24"/>
        </w:rPr>
        <w:t xml:space="preserve"> </w:t>
      </w:r>
    </w:p>
    <w:p w14:paraId="51D804BA" w14:textId="2C4F06C9" w:rsidR="00E11AD7" w:rsidRPr="00861661" w:rsidRDefault="00E11AD7" w:rsidP="00E11AD7">
      <w:pPr>
        <w:rPr>
          <w:rFonts w:cstheme="minorHAnsi"/>
          <w:color w:val="000000" w:themeColor="text1"/>
          <w:sz w:val="24"/>
          <w:szCs w:val="24"/>
        </w:rPr>
      </w:pPr>
      <w:proofErr w:type="spellStart"/>
      <w:r w:rsidRPr="00861661">
        <w:rPr>
          <w:rFonts w:cstheme="minorHAnsi"/>
          <w:sz w:val="24"/>
          <w:szCs w:val="24"/>
        </w:rPr>
        <w:lastRenderedPageBreak/>
        <w:t>Jiménez</w:t>
      </w:r>
      <w:proofErr w:type="spellEnd"/>
      <w:r w:rsidRPr="00861661">
        <w:rPr>
          <w:rFonts w:cstheme="minorHAnsi"/>
          <w:sz w:val="24"/>
          <w:szCs w:val="24"/>
        </w:rPr>
        <w:t xml:space="preserve">, P. A., J. </w:t>
      </w:r>
      <w:proofErr w:type="spellStart"/>
      <w:r w:rsidRPr="00861661">
        <w:rPr>
          <w:rFonts w:cstheme="minorHAnsi"/>
          <w:sz w:val="24"/>
          <w:szCs w:val="24"/>
        </w:rPr>
        <w:t>Dudhia</w:t>
      </w:r>
      <w:proofErr w:type="spellEnd"/>
      <w:r w:rsidRPr="00861661">
        <w:rPr>
          <w:rFonts w:cstheme="minorHAnsi"/>
          <w:sz w:val="24"/>
          <w:szCs w:val="24"/>
        </w:rPr>
        <w:t xml:space="preserve">, J. F. </w:t>
      </w:r>
      <w:proofErr w:type="spellStart"/>
      <w:r w:rsidRPr="00861661">
        <w:rPr>
          <w:rFonts w:cstheme="minorHAnsi"/>
          <w:sz w:val="24"/>
          <w:szCs w:val="24"/>
        </w:rPr>
        <w:t>González-Rouco</w:t>
      </w:r>
      <w:proofErr w:type="spellEnd"/>
      <w:r w:rsidRPr="00861661">
        <w:rPr>
          <w:rFonts w:cstheme="minorHAnsi"/>
          <w:sz w:val="24"/>
          <w:szCs w:val="24"/>
        </w:rPr>
        <w:t xml:space="preserve">, J. Navarro, J. P. </w:t>
      </w:r>
      <w:proofErr w:type="spellStart"/>
      <w:r w:rsidRPr="00861661">
        <w:rPr>
          <w:rFonts w:cstheme="minorHAnsi"/>
          <w:sz w:val="24"/>
          <w:szCs w:val="24"/>
        </w:rPr>
        <w:t>Montávez</w:t>
      </w:r>
      <w:proofErr w:type="spellEnd"/>
      <w:r w:rsidRPr="00861661">
        <w:rPr>
          <w:rFonts w:cstheme="minorHAnsi"/>
          <w:sz w:val="24"/>
          <w:szCs w:val="24"/>
        </w:rPr>
        <w:t xml:space="preserve">, and E. </w:t>
      </w:r>
      <w:proofErr w:type="spellStart"/>
      <w:r w:rsidRPr="00861661">
        <w:rPr>
          <w:rFonts w:cstheme="minorHAnsi"/>
          <w:sz w:val="24"/>
          <w:szCs w:val="24"/>
        </w:rPr>
        <w:t>García</w:t>
      </w:r>
      <w:proofErr w:type="spellEnd"/>
      <w:r w:rsidRPr="00861661">
        <w:rPr>
          <w:rFonts w:cstheme="minorHAnsi"/>
          <w:sz w:val="24"/>
          <w:szCs w:val="24"/>
        </w:rPr>
        <w:t>-</w:t>
      </w:r>
      <w:r w:rsidRPr="00861661">
        <w:rPr>
          <w:rFonts w:cstheme="minorHAnsi"/>
          <w:sz w:val="24"/>
          <w:szCs w:val="24"/>
        </w:rPr>
        <w:tab/>
        <w:t xml:space="preserve">Bustamante, 2012: A revised scheme for the WRF surface layer formulation. </w:t>
      </w:r>
      <w:r w:rsidRPr="00861661">
        <w:rPr>
          <w:rFonts w:cstheme="minorHAnsi"/>
          <w:i/>
          <w:iCs/>
          <w:sz w:val="24"/>
          <w:szCs w:val="24"/>
        </w:rPr>
        <w:t xml:space="preserve">Mon. Wea. </w:t>
      </w:r>
      <w:r w:rsidRPr="00861661">
        <w:rPr>
          <w:rFonts w:cstheme="minorHAnsi"/>
          <w:i/>
          <w:iCs/>
          <w:sz w:val="24"/>
          <w:szCs w:val="24"/>
        </w:rPr>
        <w:tab/>
        <w:t>Rev.</w:t>
      </w:r>
      <w:r w:rsidRPr="00861661">
        <w:rPr>
          <w:rFonts w:cstheme="minorHAnsi"/>
          <w:sz w:val="24"/>
          <w:szCs w:val="24"/>
        </w:rPr>
        <w:t xml:space="preserve">, </w:t>
      </w:r>
      <w:r w:rsidRPr="00861661">
        <w:rPr>
          <w:rFonts w:cstheme="minorHAnsi"/>
          <w:b/>
          <w:bCs/>
          <w:sz w:val="24"/>
          <w:szCs w:val="24"/>
        </w:rPr>
        <w:t>140</w:t>
      </w:r>
      <w:r w:rsidRPr="00861661">
        <w:rPr>
          <w:rFonts w:cstheme="minorHAnsi"/>
          <w:sz w:val="24"/>
          <w:szCs w:val="24"/>
        </w:rPr>
        <w:t xml:space="preserve">, 898–918, </w:t>
      </w:r>
      <w:r w:rsidRPr="00861661">
        <w:rPr>
          <w:rFonts w:cstheme="minorHAnsi"/>
          <w:color w:val="000000" w:themeColor="text1"/>
          <w:sz w:val="24"/>
          <w:szCs w:val="24"/>
        </w:rPr>
        <w:t xml:space="preserve">https://doi.org/10.1175/MWR-D-11-00056.1. </w:t>
      </w:r>
    </w:p>
    <w:p w14:paraId="6EC40596" w14:textId="5D5C83AF" w:rsidR="007A656D" w:rsidRPr="00861661" w:rsidRDefault="007A656D" w:rsidP="007A656D">
      <w:pPr>
        <w:spacing w:after="0" w:line="240" w:lineRule="auto"/>
        <w:rPr>
          <w:sz w:val="24"/>
          <w:szCs w:val="24"/>
        </w:rPr>
      </w:pPr>
      <w:proofErr w:type="spellStart"/>
      <w:r w:rsidRPr="00861661">
        <w:rPr>
          <w:rFonts w:eastAsia="Times New Roman" w:cstheme="minorHAnsi"/>
          <w:sz w:val="24"/>
          <w:szCs w:val="24"/>
        </w:rPr>
        <w:t>Jirak</w:t>
      </w:r>
      <w:proofErr w:type="spellEnd"/>
      <w:r w:rsidRPr="00861661">
        <w:rPr>
          <w:rFonts w:eastAsia="Times New Roman" w:cstheme="minorHAnsi"/>
          <w:sz w:val="24"/>
          <w:szCs w:val="24"/>
        </w:rPr>
        <w:t xml:space="preserve">, I. L., and W. R. Cotton, 2007: Observational analysis of the predictability of mesoscale </w:t>
      </w:r>
      <w:r w:rsidRPr="00861661">
        <w:rPr>
          <w:rFonts w:eastAsia="Times New Roman" w:cstheme="minorHAnsi"/>
          <w:sz w:val="24"/>
          <w:szCs w:val="24"/>
        </w:rPr>
        <w:tab/>
      </w:r>
      <w:r w:rsidRPr="00861661">
        <w:rPr>
          <w:rFonts w:eastAsia="Times New Roman" w:cstheme="minorHAnsi"/>
          <w:color w:val="000000" w:themeColor="text1"/>
          <w:sz w:val="24"/>
          <w:szCs w:val="24"/>
        </w:rPr>
        <w:t xml:space="preserve">convective systems. </w:t>
      </w:r>
      <w:r w:rsidRPr="00861661">
        <w:rPr>
          <w:rFonts w:eastAsia="Times New Roman" w:cstheme="minorHAnsi"/>
          <w:i/>
          <w:iCs/>
          <w:color w:val="000000" w:themeColor="text1"/>
          <w:sz w:val="24"/>
          <w:szCs w:val="24"/>
        </w:rPr>
        <w:t>Wea. Forecasting</w:t>
      </w:r>
      <w:r w:rsidRPr="00861661">
        <w:rPr>
          <w:rFonts w:eastAsia="Times New Roman" w:cstheme="minorHAnsi"/>
          <w:color w:val="000000" w:themeColor="text1"/>
          <w:sz w:val="24"/>
          <w:szCs w:val="24"/>
        </w:rPr>
        <w:t xml:space="preserve">, </w:t>
      </w:r>
      <w:r w:rsidRPr="00861661">
        <w:rPr>
          <w:rFonts w:eastAsia="Times New Roman" w:cstheme="minorHAnsi"/>
          <w:b/>
          <w:bCs/>
          <w:color w:val="000000" w:themeColor="text1"/>
          <w:sz w:val="24"/>
          <w:szCs w:val="24"/>
        </w:rPr>
        <w:t>22</w:t>
      </w:r>
      <w:r w:rsidRPr="00861661">
        <w:rPr>
          <w:rFonts w:eastAsia="Times New Roman" w:cstheme="minorHAnsi"/>
          <w:color w:val="000000" w:themeColor="text1"/>
          <w:sz w:val="24"/>
          <w:szCs w:val="24"/>
        </w:rPr>
        <w:t xml:space="preserve">, 813–838, </w:t>
      </w:r>
      <w:r w:rsidRPr="00861661">
        <w:rPr>
          <w:rFonts w:eastAsia="Times New Roman" w:cstheme="minorHAnsi"/>
          <w:color w:val="000000" w:themeColor="text1"/>
          <w:sz w:val="24"/>
          <w:szCs w:val="24"/>
        </w:rPr>
        <w:tab/>
      </w:r>
      <w:hyperlink r:id="rId24" w:history="1">
        <w:r w:rsidRPr="00861661">
          <w:rPr>
            <w:rStyle w:val="Hyperlink"/>
            <w:rFonts w:cstheme="minorHAnsi"/>
            <w:color w:val="000000" w:themeColor="text1"/>
            <w:sz w:val="24"/>
            <w:szCs w:val="24"/>
            <w:u w:val="none"/>
          </w:rPr>
          <w:t>https://doi.org/10.1175/WAF1012.1</w:t>
        </w:r>
      </w:hyperlink>
      <w:r w:rsidRPr="00861661">
        <w:rPr>
          <w:rFonts w:cstheme="minorHAnsi"/>
          <w:color w:val="000000" w:themeColor="text1"/>
          <w:sz w:val="24"/>
          <w:szCs w:val="24"/>
        </w:rPr>
        <w:t>.</w:t>
      </w:r>
    </w:p>
    <w:p w14:paraId="4134B820" w14:textId="77777777" w:rsidR="007A656D" w:rsidRPr="00861661" w:rsidRDefault="007A656D" w:rsidP="007A656D">
      <w:pPr>
        <w:spacing w:after="0" w:line="240" w:lineRule="auto"/>
        <w:rPr>
          <w:sz w:val="24"/>
          <w:szCs w:val="24"/>
        </w:rPr>
      </w:pPr>
    </w:p>
    <w:p w14:paraId="673A3FFD" w14:textId="1073CF95" w:rsidR="00E11AD7" w:rsidRPr="00861661" w:rsidRDefault="00E11AD7" w:rsidP="00E11AD7">
      <w:pPr>
        <w:rPr>
          <w:rFonts w:cstheme="minorHAnsi"/>
          <w:color w:val="000000" w:themeColor="text1"/>
          <w:sz w:val="24"/>
          <w:szCs w:val="24"/>
        </w:rPr>
      </w:pPr>
      <w:r w:rsidRPr="00861661">
        <w:rPr>
          <w:rFonts w:cstheme="minorHAnsi"/>
          <w:sz w:val="24"/>
          <w:szCs w:val="24"/>
        </w:rPr>
        <w:t xml:space="preserve">Klein, P. M., X.-M. Hu, A. Shapiro, and M. </w:t>
      </w:r>
      <w:proofErr w:type="spellStart"/>
      <w:r w:rsidRPr="00861661">
        <w:rPr>
          <w:rFonts w:cstheme="minorHAnsi"/>
          <w:sz w:val="24"/>
          <w:szCs w:val="24"/>
        </w:rPr>
        <w:t>Xue</w:t>
      </w:r>
      <w:proofErr w:type="spellEnd"/>
      <w:r w:rsidRPr="00861661">
        <w:rPr>
          <w:rFonts w:cstheme="minorHAnsi"/>
          <w:sz w:val="24"/>
          <w:szCs w:val="24"/>
        </w:rPr>
        <w:t xml:space="preserve">, 2016: Linkages between boundary-layer </w:t>
      </w:r>
      <w:r w:rsidRPr="00861661">
        <w:rPr>
          <w:rFonts w:cstheme="minorHAnsi"/>
          <w:sz w:val="24"/>
          <w:szCs w:val="24"/>
        </w:rPr>
        <w:tab/>
        <w:t xml:space="preserve">structure and the development of nocturnal low-level jets in central Oklahoma. </w:t>
      </w:r>
      <w:proofErr w:type="gramStart"/>
      <w:r w:rsidRPr="00861661">
        <w:rPr>
          <w:rFonts w:cstheme="minorHAnsi"/>
          <w:i/>
          <w:iCs/>
          <w:sz w:val="24"/>
          <w:szCs w:val="24"/>
        </w:rPr>
        <w:t>Bound.-</w:t>
      </w:r>
      <w:proofErr w:type="gramEnd"/>
      <w:r w:rsidRPr="00861661">
        <w:rPr>
          <w:rFonts w:cstheme="minorHAnsi"/>
          <w:i/>
          <w:iCs/>
          <w:sz w:val="24"/>
          <w:szCs w:val="24"/>
        </w:rPr>
        <w:tab/>
        <w:t>Layer Meteor.</w:t>
      </w:r>
      <w:r w:rsidRPr="00861661">
        <w:rPr>
          <w:rFonts w:cstheme="minorHAnsi"/>
          <w:sz w:val="24"/>
          <w:szCs w:val="24"/>
        </w:rPr>
        <w:t xml:space="preserve">, </w:t>
      </w:r>
      <w:r w:rsidRPr="00861661">
        <w:rPr>
          <w:rFonts w:cstheme="minorHAnsi"/>
          <w:b/>
          <w:bCs/>
          <w:color w:val="000000" w:themeColor="text1"/>
          <w:sz w:val="24"/>
          <w:szCs w:val="24"/>
        </w:rPr>
        <w:t>158</w:t>
      </w:r>
      <w:r w:rsidRPr="00861661">
        <w:rPr>
          <w:rFonts w:cstheme="minorHAnsi"/>
          <w:color w:val="000000" w:themeColor="text1"/>
          <w:sz w:val="24"/>
          <w:szCs w:val="24"/>
        </w:rPr>
        <w:t>, 383</w:t>
      </w:r>
      <w:r w:rsidRPr="00861661">
        <w:rPr>
          <w:rFonts w:cstheme="minorHAnsi"/>
          <w:sz w:val="24"/>
          <w:szCs w:val="24"/>
        </w:rPr>
        <w:t xml:space="preserve">–408, </w:t>
      </w:r>
      <w:r w:rsidRPr="00861661">
        <w:rPr>
          <w:rFonts w:cstheme="minorHAnsi"/>
          <w:color w:val="000000" w:themeColor="text1"/>
          <w:sz w:val="24"/>
          <w:szCs w:val="24"/>
        </w:rPr>
        <w:t xml:space="preserve">https://doi.org/10.1007/s10546-015-0097-6. </w:t>
      </w:r>
    </w:p>
    <w:p w14:paraId="45EF4325" w14:textId="4C0DCBA1" w:rsidR="00A72152" w:rsidRDefault="00A72152" w:rsidP="00A72152">
      <w:pPr>
        <w:spacing w:after="0" w:line="240" w:lineRule="auto"/>
        <w:rPr>
          <w:rFonts w:cstheme="minorHAnsi"/>
          <w:color w:val="000000" w:themeColor="text1"/>
          <w:sz w:val="24"/>
          <w:szCs w:val="24"/>
        </w:rPr>
      </w:pPr>
      <w:r w:rsidRPr="00861661">
        <w:rPr>
          <w:rFonts w:eastAsia="Times New Roman" w:cstheme="minorHAnsi"/>
          <w:sz w:val="24"/>
          <w:szCs w:val="24"/>
        </w:rPr>
        <w:t xml:space="preserve">Knievel, J., G. Bryan, and J. Hacker, 2007: Explicit numerical diffusion in the WRF model. </w:t>
      </w:r>
      <w:r w:rsidRPr="00861661">
        <w:rPr>
          <w:rFonts w:eastAsia="Times New Roman" w:cstheme="minorHAnsi"/>
          <w:i/>
          <w:iCs/>
          <w:sz w:val="24"/>
          <w:szCs w:val="24"/>
        </w:rPr>
        <w:t xml:space="preserve">Mon. </w:t>
      </w:r>
      <w:r w:rsidR="00E51C30" w:rsidRPr="00861661">
        <w:rPr>
          <w:rFonts w:eastAsia="Times New Roman" w:cstheme="minorHAnsi"/>
          <w:i/>
          <w:iCs/>
          <w:sz w:val="24"/>
          <w:szCs w:val="24"/>
        </w:rPr>
        <w:tab/>
      </w:r>
      <w:r w:rsidRPr="00861661">
        <w:rPr>
          <w:rFonts w:eastAsia="Times New Roman" w:cstheme="minorHAnsi"/>
          <w:i/>
          <w:iCs/>
          <w:sz w:val="24"/>
          <w:szCs w:val="24"/>
        </w:rPr>
        <w:t>Wea.</w:t>
      </w:r>
      <w:r w:rsidRPr="00861661">
        <w:rPr>
          <w:rFonts w:eastAsia="Times New Roman" w:cstheme="minorHAnsi"/>
          <w:i/>
          <w:iCs/>
          <w:color w:val="000000" w:themeColor="text1"/>
          <w:sz w:val="24"/>
          <w:szCs w:val="24"/>
        </w:rPr>
        <w:t xml:space="preserve"> Rev.</w:t>
      </w:r>
      <w:r w:rsidRPr="00861661">
        <w:rPr>
          <w:rFonts w:eastAsia="Times New Roman" w:cstheme="minorHAnsi"/>
          <w:color w:val="000000" w:themeColor="text1"/>
          <w:sz w:val="24"/>
          <w:szCs w:val="24"/>
        </w:rPr>
        <w:t xml:space="preserve">, </w:t>
      </w:r>
      <w:r w:rsidRPr="00861661">
        <w:rPr>
          <w:rFonts w:eastAsia="Times New Roman" w:cstheme="minorHAnsi"/>
          <w:b/>
          <w:bCs/>
          <w:color w:val="000000" w:themeColor="text1"/>
          <w:sz w:val="24"/>
          <w:szCs w:val="24"/>
        </w:rPr>
        <w:t>135</w:t>
      </w:r>
      <w:r w:rsidRPr="00861661">
        <w:rPr>
          <w:rFonts w:eastAsia="Times New Roman" w:cstheme="minorHAnsi"/>
          <w:color w:val="000000" w:themeColor="text1"/>
          <w:sz w:val="24"/>
          <w:szCs w:val="24"/>
        </w:rPr>
        <w:t>, 3808–3824</w:t>
      </w:r>
      <w:r w:rsidR="00D95812" w:rsidRPr="00861661">
        <w:rPr>
          <w:rFonts w:eastAsia="Times New Roman" w:cstheme="minorHAnsi"/>
          <w:color w:val="000000" w:themeColor="text1"/>
          <w:sz w:val="24"/>
          <w:szCs w:val="24"/>
        </w:rPr>
        <w:t xml:space="preserve">, </w:t>
      </w:r>
      <w:hyperlink r:id="rId25" w:tgtFrame="_blank" w:history="1">
        <w:r w:rsidR="00D95812" w:rsidRPr="00861661">
          <w:rPr>
            <w:rStyle w:val="Hyperlink"/>
            <w:rFonts w:cstheme="minorHAnsi"/>
            <w:color w:val="000000" w:themeColor="text1"/>
            <w:sz w:val="24"/>
            <w:szCs w:val="24"/>
            <w:u w:val="none"/>
          </w:rPr>
          <w:t>https://doi.org/10.1175/2007MWR2100.1</w:t>
        </w:r>
      </w:hyperlink>
      <w:r w:rsidR="00AA002B" w:rsidRPr="00861661">
        <w:rPr>
          <w:rFonts w:cstheme="minorHAnsi"/>
          <w:color w:val="000000" w:themeColor="text1"/>
          <w:sz w:val="24"/>
          <w:szCs w:val="24"/>
        </w:rPr>
        <w:t>.</w:t>
      </w:r>
    </w:p>
    <w:p w14:paraId="4849C1CB" w14:textId="509C6E93" w:rsidR="00BA358B" w:rsidRDefault="00BA358B" w:rsidP="00A72152">
      <w:pPr>
        <w:spacing w:after="0" w:line="240" w:lineRule="auto"/>
        <w:rPr>
          <w:rFonts w:cstheme="minorHAnsi"/>
          <w:color w:val="000000" w:themeColor="text1"/>
          <w:sz w:val="24"/>
          <w:szCs w:val="24"/>
        </w:rPr>
      </w:pPr>
    </w:p>
    <w:p w14:paraId="0BE40425" w14:textId="077C721B" w:rsidR="00C14CDD" w:rsidRPr="00C14CDD" w:rsidRDefault="00C14CDD" w:rsidP="00C14CDD">
      <w:pPr>
        <w:spacing w:after="0" w:line="240" w:lineRule="auto"/>
        <w:rPr>
          <w:rFonts w:eastAsia="Times New Roman" w:cstheme="minorHAnsi"/>
          <w:sz w:val="24"/>
          <w:szCs w:val="24"/>
        </w:rPr>
      </w:pPr>
      <w:r w:rsidRPr="00C14CDD">
        <w:rPr>
          <w:rFonts w:eastAsia="Times New Roman" w:cstheme="minorHAnsi"/>
          <w:sz w:val="24"/>
          <w:szCs w:val="24"/>
          <w:shd w:val="clear" w:color="auto" w:fill="FFFFFF"/>
        </w:rPr>
        <w:t xml:space="preserve">Kumar, V., J. </w:t>
      </w:r>
      <w:proofErr w:type="spellStart"/>
      <w:r w:rsidRPr="00C14CDD">
        <w:rPr>
          <w:rFonts w:eastAsia="Times New Roman" w:cstheme="minorHAnsi"/>
          <w:sz w:val="24"/>
          <w:szCs w:val="24"/>
          <w:shd w:val="clear" w:color="auto" w:fill="FFFFFF"/>
        </w:rPr>
        <w:t>Kleissl</w:t>
      </w:r>
      <w:proofErr w:type="spellEnd"/>
      <w:r w:rsidRPr="00C14CDD">
        <w:rPr>
          <w:rFonts w:eastAsia="Times New Roman" w:cstheme="minorHAnsi"/>
          <w:sz w:val="24"/>
          <w:szCs w:val="24"/>
          <w:shd w:val="clear" w:color="auto" w:fill="FFFFFF"/>
        </w:rPr>
        <w:t xml:space="preserve">, C. </w:t>
      </w:r>
      <w:proofErr w:type="spellStart"/>
      <w:r w:rsidRPr="00C14CDD">
        <w:rPr>
          <w:rFonts w:eastAsia="Times New Roman" w:cstheme="minorHAnsi"/>
          <w:sz w:val="24"/>
          <w:szCs w:val="24"/>
          <w:shd w:val="clear" w:color="auto" w:fill="FFFFFF"/>
        </w:rPr>
        <w:t>Meneveau</w:t>
      </w:r>
      <w:proofErr w:type="spellEnd"/>
      <w:r w:rsidRPr="00C14CDD">
        <w:rPr>
          <w:rFonts w:eastAsia="Times New Roman" w:cstheme="minorHAnsi"/>
          <w:sz w:val="24"/>
          <w:szCs w:val="24"/>
          <w:shd w:val="clear" w:color="auto" w:fill="FFFFFF"/>
        </w:rPr>
        <w:t xml:space="preserve">, and M. B. </w:t>
      </w:r>
      <w:proofErr w:type="spellStart"/>
      <w:r w:rsidRPr="00C14CDD">
        <w:rPr>
          <w:rFonts w:eastAsia="Times New Roman" w:cstheme="minorHAnsi"/>
          <w:sz w:val="24"/>
          <w:szCs w:val="24"/>
          <w:shd w:val="clear" w:color="auto" w:fill="FFFFFF"/>
        </w:rPr>
        <w:t>Parlange</w:t>
      </w:r>
      <w:proofErr w:type="spellEnd"/>
      <w:r w:rsidRPr="00C14CDD">
        <w:rPr>
          <w:rFonts w:eastAsia="Times New Roman" w:cstheme="minorHAnsi"/>
          <w:sz w:val="24"/>
          <w:szCs w:val="24"/>
          <w:shd w:val="clear" w:color="auto" w:fill="FFFFFF"/>
        </w:rPr>
        <w:t>, 2006:</w:t>
      </w:r>
      <w:r>
        <w:rPr>
          <w:rFonts w:eastAsia="Times New Roman" w:cstheme="minorHAnsi"/>
          <w:sz w:val="24"/>
          <w:szCs w:val="24"/>
          <w:shd w:val="clear" w:color="auto" w:fill="FFFFFF"/>
        </w:rPr>
        <w:t xml:space="preserve"> </w:t>
      </w:r>
      <w:r w:rsidRPr="00C14CDD">
        <w:rPr>
          <w:rFonts w:eastAsia="Times New Roman" w:cstheme="minorHAnsi"/>
          <w:sz w:val="24"/>
          <w:szCs w:val="24"/>
          <w:shd w:val="clear" w:color="auto" w:fill="FFFFFF"/>
        </w:rPr>
        <w:t xml:space="preserve">Large-eddy simulation of a diurnal </w:t>
      </w:r>
      <w:r w:rsidR="004D241E">
        <w:rPr>
          <w:rFonts w:eastAsia="Times New Roman" w:cstheme="minorHAnsi"/>
          <w:sz w:val="24"/>
          <w:szCs w:val="24"/>
          <w:shd w:val="clear" w:color="auto" w:fill="FFFFFF"/>
        </w:rPr>
        <w:tab/>
      </w:r>
      <w:r w:rsidRPr="00C14CDD">
        <w:rPr>
          <w:rFonts w:eastAsia="Times New Roman" w:cstheme="minorHAnsi"/>
          <w:sz w:val="24"/>
          <w:szCs w:val="24"/>
          <w:shd w:val="clear" w:color="auto" w:fill="FFFFFF"/>
        </w:rPr>
        <w:t>cycle of the atmospheric</w:t>
      </w:r>
      <w:r>
        <w:rPr>
          <w:rFonts w:eastAsia="Times New Roman" w:cstheme="minorHAnsi"/>
          <w:sz w:val="24"/>
          <w:szCs w:val="24"/>
          <w:shd w:val="clear" w:color="auto" w:fill="FFFFFF"/>
        </w:rPr>
        <w:t xml:space="preserve"> </w:t>
      </w:r>
      <w:r w:rsidRPr="00C14CDD">
        <w:rPr>
          <w:rFonts w:eastAsia="Times New Roman" w:cstheme="minorHAnsi"/>
          <w:sz w:val="24"/>
          <w:szCs w:val="24"/>
          <w:shd w:val="clear" w:color="auto" w:fill="FFFFFF"/>
        </w:rPr>
        <w:t>boundary layer: Atmospheric stability and scaling issues</w:t>
      </w:r>
      <w:r>
        <w:rPr>
          <w:rFonts w:eastAsia="Times New Roman" w:cstheme="minorHAnsi"/>
          <w:sz w:val="24"/>
          <w:szCs w:val="24"/>
          <w:shd w:val="clear" w:color="auto" w:fill="FFFFFF"/>
        </w:rPr>
        <w:t xml:space="preserve">. </w:t>
      </w:r>
      <w:r w:rsidRPr="00C14CDD">
        <w:rPr>
          <w:rFonts w:eastAsia="Times New Roman" w:cstheme="minorHAnsi"/>
          <w:i/>
          <w:iCs/>
          <w:sz w:val="24"/>
          <w:szCs w:val="24"/>
          <w:shd w:val="clear" w:color="auto" w:fill="FFFFFF"/>
        </w:rPr>
        <w:t xml:space="preserve">Water </w:t>
      </w:r>
      <w:r w:rsidR="004D241E">
        <w:rPr>
          <w:rFonts w:eastAsia="Times New Roman" w:cstheme="minorHAnsi"/>
          <w:i/>
          <w:iCs/>
          <w:sz w:val="24"/>
          <w:szCs w:val="24"/>
          <w:shd w:val="clear" w:color="auto" w:fill="FFFFFF"/>
        </w:rPr>
        <w:tab/>
      </w:r>
      <w:proofErr w:type="spellStart"/>
      <w:r w:rsidRPr="00C14CDD">
        <w:rPr>
          <w:rFonts w:eastAsia="Times New Roman" w:cstheme="minorHAnsi"/>
          <w:i/>
          <w:iCs/>
          <w:sz w:val="24"/>
          <w:szCs w:val="24"/>
          <w:shd w:val="clear" w:color="auto" w:fill="FFFFFF"/>
        </w:rPr>
        <w:t>Resour</w:t>
      </w:r>
      <w:proofErr w:type="spellEnd"/>
      <w:r w:rsidRPr="00C14CDD">
        <w:rPr>
          <w:rFonts w:eastAsia="Times New Roman" w:cstheme="minorHAnsi"/>
          <w:i/>
          <w:iCs/>
          <w:sz w:val="24"/>
          <w:szCs w:val="24"/>
          <w:shd w:val="clear" w:color="auto" w:fill="FFFFFF"/>
        </w:rPr>
        <w:t>. Res.</w:t>
      </w:r>
      <w:r w:rsidRPr="00C14CDD">
        <w:rPr>
          <w:rFonts w:eastAsia="Times New Roman" w:cstheme="minorHAnsi"/>
          <w:sz w:val="24"/>
          <w:szCs w:val="24"/>
          <w:shd w:val="clear" w:color="auto" w:fill="FFFFFF"/>
        </w:rPr>
        <w:t>,</w:t>
      </w:r>
      <w:r>
        <w:rPr>
          <w:rFonts w:eastAsia="Times New Roman" w:cstheme="minorHAnsi"/>
          <w:sz w:val="24"/>
          <w:szCs w:val="24"/>
          <w:shd w:val="clear" w:color="auto" w:fill="FFFFFF"/>
        </w:rPr>
        <w:t xml:space="preserve"> </w:t>
      </w:r>
      <w:r w:rsidRPr="00C14CDD">
        <w:rPr>
          <w:rFonts w:eastAsia="Times New Roman" w:cstheme="minorHAnsi"/>
          <w:b/>
          <w:bCs/>
          <w:sz w:val="24"/>
          <w:szCs w:val="24"/>
          <w:shd w:val="clear" w:color="auto" w:fill="FFFFFF"/>
        </w:rPr>
        <w:t>42</w:t>
      </w:r>
      <w:r w:rsidRPr="00C14CDD">
        <w:rPr>
          <w:rFonts w:eastAsia="Times New Roman" w:cstheme="minorHAnsi"/>
          <w:sz w:val="24"/>
          <w:szCs w:val="24"/>
          <w:shd w:val="clear" w:color="auto" w:fill="FFFFFF"/>
        </w:rPr>
        <w:t>,</w:t>
      </w:r>
      <w:r>
        <w:rPr>
          <w:rFonts w:eastAsia="Times New Roman" w:cstheme="minorHAnsi"/>
          <w:sz w:val="24"/>
          <w:szCs w:val="24"/>
          <w:shd w:val="clear" w:color="auto" w:fill="FFFFFF"/>
        </w:rPr>
        <w:t xml:space="preserve"> </w:t>
      </w:r>
      <w:r w:rsidRPr="00C14CDD">
        <w:rPr>
          <w:rFonts w:eastAsia="Times New Roman" w:cstheme="minorHAnsi"/>
          <w:sz w:val="24"/>
          <w:szCs w:val="24"/>
          <w:shd w:val="clear" w:color="auto" w:fill="FFFFFF"/>
        </w:rPr>
        <w:t>W06D09, doi:10.1029/2005WR004651.</w:t>
      </w:r>
    </w:p>
    <w:p w14:paraId="33753CD0" w14:textId="77777777" w:rsidR="00A72152" w:rsidRPr="00861661" w:rsidRDefault="00A72152" w:rsidP="00A72152">
      <w:pPr>
        <w:spacing w:after="0" w:line="240" w:lineRule="auto"/>
        <w:rPr>
          <w:rFonts w:ascii="Times New Roman" w:eastAsia="Times New Roman" w:hAnsi="Times New Roman" w:cs="Times New Roman"/>
          <w:sz w:val="24"/>
          <w:szCs w:val="24"/>
        </w:rPr>
      </w:pPr>
    </w:p>
    <w:p w14:paraId="40B5C6BE" w14:textId="5C4D99F7" w:rsidR="00E11AD7" w:rsidRPr="00861661" w:rsidRDefault="00E11AD7" w:rsidP="00E11AD7">
      <w:pPr>
        <w:spacing w:after="0" w:line="240" w:lineRule="auto"/>
        <w:rPr>
          <w:rFonts w:eastAsia="Times New Roman" w:cstheme="minorHAnsi"/>
          <w:sz w:val="24"/>
          <w:szCs w:val="24"/>
        </w:rPr>
      </w:pPr>
      <w:r w:rsidRPr="00861661">
        <w:rPr>
          <w:rFonts w:eastAsia="Times New Roman" w:cstheme="minorHAnsi"/>
          <w:sz w:val="24"/>
          <w:szCs w:val="24"/>
        </w:rPr>
        <w:t xml:space="preserve">Lee, M.-I., S. D. Schubert, M. J. Suarez, J.-K. E. </w:t>
      </w:r>
      <w:proofErr w:type="spellStart"/>
      <w:r w:rsidRPr="00861661">
        <w:rPr>
          <w:rFonts w:eastAsia="Times New Roman" w:cstheme="minorHAnsi"/>
          <w:sz w:val="24"/>
          <w:szCs w:val="24"/>
        </w:rPr>
        <w:t>Schemm</w:t>
      </w:r>
      <w:proofErr w:type="spellEnd"/>
      <w:r w:rsidRPr="00861661">
        <w:rPr>
          <w:rFonts w:eastAsia="Times New Roman" w:cstheme="minorHAnsi"/>
          <w:sz w:val="24"/>
          <w:szCs w:val="24"/>
        </w:rPr>
        <w:t>, H.-</w:t>
      </w:r>
      <w:proofErr w:type="spellStart"/>
      <w:proofErr w:type="gramStart"/>
      <w:r w:rsidRPr="00861661">
        <w:rPr>
          <w:rFonts w:eastAsia="Times New Roman" w:cstheme="minorHAnsi"/>
          <w:sz w:val="24"/>
          <w:szCs w:val="24"/>
        </w:rPr>
        <w:t>L.Pan</w:t>
      </w:r>
      <w:proofErr w:type="spellEnd"/>
      <w:proofErr w:type="gramEnd"/>
      <w:r w:rsidRPr="00861661">
        <w:rPr>
          <w:rFonts w:eastAsia="Times New Roman" w:cstheme="minorHAnsi"/>
          <w:sz w:val="24"/>
          <w:szCs w:val="24"/>
        </w:rPr>
        <w:t xml:space="preserve">, J. Han, and S.-Y. </w:t>
      </w:r>
      <w:proofErr w:type="spellStart"/>
      <w:r w:rsidRPr="00861661">
        <w:rPr>
          <w:rFonts w:eastAsia="Times New Roman" w:cstheme="minorHAnsi"/>
          <w:sz w:val="24"/>
          <w:szCs w:val="24"/>
        </w:rPr>
        <w:t>Yoo</w:t>
      </w:r>
      <w:proofErr w:type="spellEnd"/>
      <w:r w:rsidRPr="00861661">
        <w:rPr>
          <w:rFonts w:eastAsia="Times New Roman" w:cstheme="minorHAnsi"/>
          <w:sz w:val="24"/>
          <w:szCs w:val="24"/>
        </w:rPr>
        <w:t xml:space="preserve">, 2008: </w:t>
      </w:r>
      <w:r w:rsidRPr="00861661">
        <w:rPr>
          <w:rFonts w:eastAsia="Times New Roman" w:cstheme="minorHAnsi"/>
          <w:sz w:val="24"/>
          <w:szCs w:val="24"/>
        </w:rPr>
        <w:tab/>
        <w:t xml:space="preserve">Role of convection triggers in the simulation of the diurnal cycle of precipitation over </w:t>
      </w:r>
      <w:r w:rsidRPr="00861661">
        <w:rPr>
          <w:rFonts w:eastAsia="Times New Roman" w:cstheme="minorHAnsi"/>
          <w:sz w:val="24"/>
          <w:szCs w:val="24"/>
        </w:rPr>
        <w:tab/>
        <w:t xml:space="preserve">the United States Great Plains in a general circulation model. </w:t>
      </w:r>
      <w:r w:rsidRPr="00861661">
        <w:rPr>
          <w:rFonts w:eastAsia="Times New Roman" w:cstheme="minorHAnsi"/>
          <w:i/>
          <w:iCs/>
          <w:sz w:val="24"/>
          <w:szCs w:val="24"/>
        </w:rPr>
        <w:t xml:space="preserve">J. </w:t>
      </w:r>
      <w:proofErr w:type="spellStart"/>
      <w:r w:rsidRPr="00861661">
        <w:rPr>
          <w:rFonts w:eastAsia="Times New Roman" w:cstheme="minorHAnsi"/>
          <w:i/>
          <w:iCs/>
          <w:sz w:val="24"/>
          <w:szCs w:val="24"/>
        </w:rPr>
        <w:t>Geophys</w:t>
      </w:r>
      <w:proofErr w:type="spellEnd"/>
      <w:r w:rsidRPr="00861661">
        <w:rPr>
          <w:rFonts w:eastAsia="Times New Roman" w:cstheme="minorHAnsi"/>
          <w:i/>
          <w:iCs/>
          <w:sz w:val="24"/>
          <w:szCs w:val="24"/>
        </w:rPr>
        <w:t>. Res.</w:t>
      </w:r>
      <w:r w:rsidRPr="00861661">
        <w:rPr>
          <w:rFonts w:eastAsia="Times New Roman" w:cstheme="minorHAnsi"/>
          <w:sz w:val="24"/>
          <w:szCs w:val="24"/>
        </w:rPr>
        <w:t xml:space="preserve">, </w:t>
      </w:r>
      <w:r w:rsidRPr="00861661">
        <w:rPr>
          <w:rFonts w:eastAsia="Times New Roman" w:cstheme="minorHAnsi"/>
          <w:b/>
          <w:bCs/>
          <w:sz w:val="24"/>
          <w:szCs w:val="24"/>
        </w:rPr>
        <w:t>113</w:t>
      </w:r>
      <w:r w:rsidRPr="00861661">
        <w:rPr>
          <w:rFonts w:eastAsia="Times New Roman" w:cstheme="minorHAnsi"/>
          <w:sz w:val="24"/>
          <w:szCs w:val="24"/>
        </w:rPr>
        <w:t xml:space="preserve">, </w:t>
      </w:r>
      <w:r w:rsidRPr="00861661">
        <w:rPr>
          <w:rFonts w:eastAsia="Times New Roman" w:cstheme="minorHAnsi"/>
          <w:sz w:val="24"/>
          <w:szCs w:val="24"/>
        </w:rPr>
        <w:tab/>
      </w:r>
      <w:r w:rsidRPr="00861661">
        <w:rPr>
          <w:rFonts w:eastAsia="Times New Roman" w:cstheme="minorHAnsi"/>
          <w:color w:val="000000" w:themeColor="text1"/>
          <w:sz w:val="24"/>
          <w:szCs w:val="24"/>
        </w:rPr>
        <w:t xml:space="preserve">D02111, </w:t>
      </w:r>
      <w:hyperlink r:id="rId26" w:history="1">
        <w:r w:rsidR="00685812" w:rsidRPr="00861661">
          <w:rPr>
            <w:rStyle w:val="Hyperlink"/>
            <w:rFonts w:cstheme="minorHAnsi"/>
            <w:color w:val="000000" w:themeColor="text1"/>
            <w:sz w:val="24"/>
            <w:szCs w:val="24"/>
            <w:u w:val="none"/>
          </w:rPr>
          <w:t>https://doi.org/</w:t>
        </w:r>
        <w:r w:rsidR="00685812" w:rsidRPr="00861661">
          <w:rPr>
            <w:rStyle w:val="Hyperlink"/>
            <w:rFonts w:eastAsia="Times New Roman" w:cstheme="minorHAnsi"/>
            <w:color w:val="000000" w:themeColor="text1"/>
            <w:sz w:val="24"/>
            <w:szCs w:val="24"/>
            <w:u w:val="none"/>
          </w:rPr>
          <w:t>10.1029/2007JD008984</w:t>
        </w:r>
      </w:hyperlink>
      <w:r w:rsidRPr="00861661">
        <w:rPr>
          <w:rFonts w:eastAsia="Times New Roman" w:cstheme="minorHAnsi"/>
          <w:color w:val="000000" w:themeColor="text1"/>
          <w:sz w:val="24"/>
          <w:szCs w:val="24"/>
        </w:rPr>
        <w:t>.</w:t>
      </w:r>
    </w:p>
    <w:p w14:paraId="64D5F3A1" w14:textId="77777777" w:rsidR="00685812" w:rsidRPr="00861661" w:rsidRDefault="00685812" w:rsidP="00685812">
      <w:pPr>
        <w:spacing w:after="0" w:line="240" w:lineRule="auto"/>
        <w:rPr>
          <w:rFonts w:ascii="Times New Roman" w:eastAsia="Times New Roman" w:hAnsi="Times New Roman" w:cs="Times New Roman"/>
          <w:sz w:val="24"/>
          <w:szCs w:val="24"/>
        </w:rPr>
      </w:pPr>
    </w:p>
    <w:p w14:paraId="026C9B9A" w14:textId="7A20077A" w:rsidR="00685812" w:rsidRPr="00861661" w:rsidRDefault="00685812" w:rsidP="00685812">
      <w:pPr>
        <w:spacing w:after="0" w:line="240" w:lineRule="auto"/>
        <w:rPr>
          <w:rFonts w:eastAsia="Times New Roman" w:cstheme="minorHAnsi"/>
          <w:sz w:val="24"/>
          <w:szCs w:val="24"/>
        </w:rPr>
      </w:pPr>
      <w:r w:rsidRPr="00861661">
        <w:rPr>
          <w:rFonts w:eastAsia="Times New Roman" w:cstheme="minorHAnsi"/>
          <w:sz w:val="24"/>
          <w:szCs w:val="24"/>
        </w:rPr>
        <w:t xml:space="preserve">Li, Y., and R. B. Smith, 2010: The detection and significance of diurnal pressure and potential </w:t>
      </w:r>
      <w:r w:rsidRPr="00861661">
        <w:rPr>
          <w:rFonts w:eastAsia="Times New Roman" w:cstheme="minorHAnsi"/>
          <w:sz w:val="24"/>
          <w:szCs w:val="24"/>
        </w:rPr>
        <w:tab/>
        <w:t xml:space="preserve">vorticity anomalies east of the Rockies. </w:t>
      </w:r>
      <w:r w:rsidRPr="00861661">
        <w:rPr>
          <w:rFonts w:eastAsia="Times New Roman" w:cstheme="minorHAnsi"/>
          <w:i/>
          <w:iCs/>
          <w:sz w:val="24"/>
          <w:szCs w:val="24"/>
        </w:rPr>
        <w:t>J. Atmos. Sci.</w:t>
      </w:r>
      <w:r w:rsidRPr="00861661">
        <w:rPr>
          <w:rFonts w:eastAsia="Times New Roman" w:cstheme="minorHAnsi"/>
          <w:sz w:val="24"/>
          <w:szCs w:val="24"/>
        </w:rPr>
        <w:t xml:space="preserve">, </w:t>
      </w:r>
      <w:r w:rsidRPr="00861661">
        <w:rPr>
          <w:rFonts w:eastAsia="Times New Roman" w:cstheme="minorHAnsi"/>
          <w:b/>
          <w:bCs/>
          <w:sz w:val="24"/>
          <w:szCs w:val="24"/>
        </w:rPr>
        <w:t>67</w:t>
      </w:r>
      <w:r w:rsidRPr="00861661">
        <w:rPr>
          <w:rFonts w:eastAsia="Times New Roman" w:cstheme="minorHAnsi"/>
          <w:sz w:val="24"/>
          <w:szCs w:val="24"/>
        </w:rPr>
        <w:t xml:space="preserve">, 2734–2751, </w:t>
      </w:r>
      <w:r w:rsidRPr="00861661">
        <w:rPr>
          <w:rFonts w:eastAsia="Times New Roman" w:cstheme="minorHAnsi"/>
          <w:sz w:val="24"/>
          <w:szCs w:val="24"/>
        </w:rPr>
        <w:tab/>
        <w:t>https://doi.org/10.1175/ 2010JAS3423.1.</w:t>
      </w:r>
    </w:p>
    <w:p w14:paraId="1CC6917C" w14:textId="77777777" w:rsidR="00685812" w:rsidRPr="00861661" w:rsidRDefault="00685812" w:rsidP="00685812">
      <w:pPr>
        <w:spacing w:after="0" w:line="240" w:lineRule="auto"/>
        <w:rPr>
          <w:rFonts w:eastAsia="Times New Roman" w:cstheme="minorHAnsi"/>
          <w:sz w:val="24"/>
          <w:szCs w:val="24"/>
        </w:rPr>
      </w:pPr>
    </w:p>
    <w:p w14:paraId="18964E34" w14:textId="13BE6BD3" w:rsidR="00E11AD7" w:rsidRDefault="00E11AD7" w:rsidP="00E11AD7">
      <w:pPr>
        <w:rPr>
          <w:rFonts w:cstheme="minorHAnsi"/>
          <w:color w:val="000000" w:themeColor="text1"/>
          <w:sz w:val="24"/>
          <w:szCs w:val="24"/>
        </w:rPr>
      </w:pPr>
      <w:r w:rsidRPr="00861661">
        <w:rPr>
          <w:rFonts w:cstheme="minorHAnsi"/>
          <w:sz w:val="24"/>
          <w:szCs w:val="24"/>
        </w:rPr>
        <w:t xml:space="preserve">Maddox, R. A., C. F. Chappell, and L. R. </w:t>
      </w:r>
      <w:proofErr w:type="spellStart"/>
      <w:r w:rsidRPr="00861661">
        <w:rPr>
          <w:rFonts w:cstheme="minorHAnsi"/>
          <w:sz w:val="24"/>
          <w:szCs w:val="24"/>
        </w:rPr>
        <w:t>Hoxit</w:t>
      </w:r>
      <w:proofErr w:type="spellEnd"/>
      <w:r w:rsidRPr="00861661">
        <w:rPr>
          <w:rFonts w:cstheme="minorHAnsi"/>
          <w:sz w:val="24"/>
          <w:szCs w:val="24"/>
        </w:rPr>
        <w:t>, 1979: Synoptic and meso-</w:t>
      </w:r>
      <w:r w:rsidRPr="00861661">
        <w:rPr>
          <w:rFonts w:cstheme="minorHAnsi"/>
          <w:sz w:val="24"/>
          <w:szCs w:val="24"/>
        </w:rPr>
        <w:sym w:font="Symbol" w:char="F061"/>
      </w:r>
      <w:r w:rsidRPr="00861661">
        <w:rPr>
          <w:rFonts w:cstheme="minorHAnsi"/>
          <w:sz w:val="24"/>
          <w:szCs w:val="24"/>
        </w:rPr>
        <w:t xml:space="preserve"> scale aspects of flash </w:t>
      </w:r>
      <w:r w:rsidRPr="00861661">
        <w:rPr>
          <w:rFonts w:cstheme="minorHAnsi"/>
          <w:sz w:val="24"/>
          <w:szCs w:val="24"/>
        </w:rPr>
        <w:tab/>
      </w:r>
      <w:r w:rsidRPr="00861661">
        <w:rPr>
          <w:rFonts w:cstheme="minorHAnsi"/>
          <w:color w:val="000000" w:themeColor="text1"/>
          <w:sz w:val="24"/>
          <w:szCs w:val="24"/>
        </w:rPr>
        <w:t xml:space="preserve">flood events. </w:t>
      </w:r>
      <w:r w:rsidRPr="00861661">
        <w:rPr>
          <w:rFonts w:cstheme="minorHAnsi"/>
          <w:i/>
          <w:iCs/>
          <w:color w:val="000000" w:themeColor="text1"/>
          <w:sz w:val="24"/>
          <w:szCs w:val="24"/>
        </w:rPr>
        <w:t>Bull. Amer. Meteor. Soc.</w:t>
      </w:r>
      <w:r w:rsidRPr="00861661">
        <w:rPr>
          <w:rFonts w:cstheme="minorHAnsi"/>
          <w:color w:val="000000" w:themeColor="text1"/>
          <w:sz w:val="24"/>
          <w:szCs w:val="24"/>
        </w:rPr>
        <w:t xml:space="preserve">, </w:t>
      </w:r>
      <w:r w:rsidRPr="00861661">
        <w:rPr>
          <w:rFonts w:cstheme="minorHAnsi"/>
          <w:b/>
          <w:bCs/>
          <w:color w:val="000000" w:themeColor="text1"/>
          <w:sz w:val="24"/>
          <w:szCs w:val="24"/>
        </w:rPr>
        <w:t>60</w:t>
      </w:r>
      <w:r w:rsidRPr="00861661">
        <w:rPr>
          <w:rFonts w:cstheme="minorHAnsi"/>
          <w:color w:val="000000" w:themeColor="text1"/>
          <w:sz w:val="24"/>
          <w:szCs w:val="24"/>
        </w:rPr>
        <w:t xml:space="preserve">, 115–123, </w:t>
      </w:r>
      <w:hyperlink r:id="rId27" w:history="1">
        <w:r w:rsidRPr="00861661">
          <w:rPr>
            <w:rFonts w:cstheme="minorHAnsi"/>
            <w:color w:val="000000" w:themeColor="text1"/>
            <w:sz w:val="24"/>
            <w:szCs w:val="24"/>
          </w:rPr>
          <w:t>https://doi.org/10.1175/1520-</w:t>
        </w:r>
      </w:hyperlink>
      <w:r w:rsidR="00AA002B" w:rsidRPr="00861661">
        <w:rPr>
          <w:rFonts w:cstheme="minorHAnsi"/>
          <w:color w:val="000000" w:themeColor="text1"/>
          <w:sz w:val="24"/>
          <w:szCs w:val="24"/>
        </w:rPr>
        <w:tab/>
      </w:r>
      <w:r w:rsidRPr="00861661">
        <w:rPr>
          <w:rFonts w:cstheme="minorHAnsi"/>
          <w:color w:val="000000" w:themeColor="text1"/>
          <w:sz w:val="24"/>
          <w:szCs w:val="24"/>
        </w:rPr>
        <w:t>0477-</w:t>
      </w:r>
      <w:r w:rsidR="00685812" w:rsidRPr="00861661">
        <w:rPr>
          <w:rFonts w:cstheme="minorHAnsi"/>
          <w:color w:val="000000" w:themeColor="text1"/>
          <w:sz w:val="24"/>
          <w:szCs w:val="24"/>
        </w:rPr>
        <w:tab/>
      </w:r>
      <w:r w:rsidRPr="00861661">
        <w:rPr>
          <w:rFonts w:cstheme="minorHAnsi"/>
          <w:color w:val="000000" w:themeColor="text1"/>
          <w:sz w:val="24"/>
          <w:szCs w:val="24"/>
        </w:rPr>
        <w:t xml:space="preserve">60.2.115. </w:t>
      </w:r>
    </w:p>
    <w:p w14:paraId="0B3B3241" w14:textId="1D52B125" w:rsidR="0047303A" w:rsidRPr="0047303A" w:rsidRDefault="0047303A" w:rsidP="00E11AD7">
      <w:pPr>
        <w:rPr>
          <w:rFonts w:cstheme="minorHAnsi"/>
          <w:sz w:val="24"/>
          <w:szCs w:val="24"/>
        </w:rPr>
      </w:pPr>
      <w:r w:rsidRPr="00861661">
        <w:rPr>
          <w:rFonts w:cstheme="minorHAnsi"/>
          <w:sz w:val="24"/>
          <w:szCs w:val="24"/>
        </w:rPr>
        <w:t xml:space="preserve">Marengo, J. A., W. R. Soares, C. </w:t>
      </w:r>
      <w:proofErr w:type="spellStart"/>
      <w:r w:rsidRPr="00861661">
        <w:rPr>
          <w:rFonts w:cstheme="minorHAnsi"/>
          <w:sz w:val="24"/>
          <w:szCs w:val="24"/>
        </w:rPr>
        <w:t>Saulo</w:t>
      </w:r>
      <w:proofErr w:type="spellEnd"/>
      <w:r w:rsidRPr="00861661">
        <w:rPr>
          <w:rFonts w:cstheme="minorHAnsi"/>
          <w:sz w:val="24"/>
          <w:szCs w:val="24"/>
        </w:rPr>
        <w:t xml:space="preserve">, and M. </w:t>
      </w:r>
      <w:proofErr w:type="spellStart"/>
      <w:r w:rsidRPr="00861661">
        <w:rPr>
          <w:rFonts w:cstheme="minorHAnsi"/>
          <w:sz w:val="24"/>
          <w:szCs w:val="24"/>
        </w:rPr>
        <w:t>Nicolini</w:t>
      </w:r>
      <w:proofErr w:type="spellEnd"/>
      <w:r w:rsidRPr="00861661">
        <w:rPr>
          <w:rFonts w:cstheme="minorHAnsi"/>
          <w:sz w:val="24"/>
          <w:szCs w:val="24"/>
        </w:rPr>
        <w:t xml:space="preserve">, 2004: Climatology of the low-level jet </w:t>
      </w:r>
      <w:r w:rsidRPr="00861661">
        <w:rPr>
          <w:rFonts w:cstheme="minorHAnsi"/>
          <w:sz w:val="24"/>
          <w:szCs w:val="24"/>
        </w:rPr>
        <w:tab/>
        <w:t xml:space="preserve">east of the Andes as derived from the NCEP–NCAR </w:t>
      </w:r>
      <w:proofErr w:type="spellStart"/>
      <w:r w:rsidRPr="00861661">
        <w:rPr>
          <w:rFonts w:cstheme="minorHAnsi"/>
          <w:sz w:val="24"/>
          <w:szCs w:val="24"/>
        </w:rPr>
        <w:t>reanalyses</w:t>
      </w:r>
      <w:proofErr w:type="spellEnd"/>
      <w:r w:rsidRPr="00861661">
        <w:rPr>
          <w:rFonts w:cstheme="minorHAnsi"/>
          <w:sz w:val="24"/>
          <w:szCs w:val="24"/>
        </w:rPr>
        <w:t xml:space="preserve">: Characteristics and </w:t>
      </w:r>
      <w:r w:rsidRPr="00861661">
        <w:rPr>
          <w:rFonts w:cstheme="minorHAnsi"/>
          <w:sz w:val="24"/>
          <w:szCs w:val="24"/>
        </w:rPr>
        <w:tab/>
        <w:t xml:space="preserve">temporal variability. </w:t>
      </w:r>
      <w:r w:rsidRPr="00861661">
        <w:rPr>
          <w:rFonts w:cstheme="minorHAnsi"/>
          <w:i/>
          <w:iCs/>
          <w:sz w:val="24"/>
          <w:szCs w:val="24"/>
        </w:rPr>
        <w:t xml:space="preserve">J. Climate, </w:t>
      </w:r>
      <w:r w:rsidRPr="00861661">
        <w:rPr>
          <w:rFonts w:cstheme="minorHAnsi"/>
          <w:b/>
          <w:bCs/>
          <w:sz w:val="24"/>
          <w:szCs w:val="24"/>
        </w:rPr>
        <w:t xml:space="preserve">17, </w:t>
      </w:r>
      <w:r w:rsidRPr="00861661">
        <w:rPr>
          <w:rFonts w:cstheme="minorHAnsi"/>
          <w:sz w:val="24"/>
          <w:szCs w:val="24"/>
        </w:rPr>
        <w:t xml:space="preserve">2261–2280, </w:t>
      </w:r>
      <w:r w:rsidRPr="00861661">
        <w:rPr>
          <w:rFonts w:cstheme="minorHAnsi"/>
          <w:sz w:val="24"/>
          <w:szCs w:val="24"/>
        </w:rPr>
        <w:tab/>
      </w:r>
      <w:hyperlink r:id="rId28" w:history="1">
        <w:r w:rsidRPr="00861661">
          <w:rPr>
            <w:rStyle w:val="Hyperlink"/>
            <w:rFonts w:cstheme="minorHAnsi"/>
            <w:color w:val="000000" w:themeColor="text1"/>
            <w:sz w:val="24"/>
            <w:szCs w:val="24"/>
            <w:u w:val="none"/>
          </w:rPr>
          <w:t>https://doi.org/10.1175/15200442(2004)017&lt;3C2261:COTLJE&gt;3E2.0.CO;2</w:t>
        </w:r>
      </w:hyperlink>
      <w:r w:rsidRPr="00861661">
        <w:rPr>
          <w:rFonts w:cstheme="minorHAnsi"/>
          <w:color w:val="000000" w:themeColor="text1"/>
          <w:sz w:val="24"/>
          <w:szCs w:val="24"/>
        </w:rPr>
        <w:t>.</w:t>
      </w:r>
    </w:p>
    <w:p w14:paraId="5942D8F0" w14:textId="77F30597" w:rsidR="00E11AD7" w:rsidRDefault="00E11AD7" w:rsidP="00E11AD7">
      <w:pPr>
        <w:rPr>
          <w:rFonts w:cstheme="minorHAnsi"/>
          <w:color w:val="000000" w:themeColor="text1"/>
          <w:sz w:val="24"/>
          <w:szCs w:val="24"/>
        </w:rPr>
      </w:pPr>
      <w:r w:rsidRPr="00861661">
        <w:rPr>
          <w:rFonts w:cstheme="minorHAnsi"/>
          <w:color w:val="000000" w:themeColor="text1"/>
          <w:sz w:val="24"/>
          <w:szCs w:val="24"/>
        </w:rPr>
        <w:t xml:space="preserve">Mitchell, M. J., R. W. </w:t>
      </w:r>
      <w:proofErr w:type="spellStart"/>
      <w:r w:rsidRPr="00861661">
        <w:rPr>
          <w:rFonts w:cstheme="minorHAnsi"/>
          <w:color w:val="000000" w:themeColor="text1"/>
          <w:sz w:val="24"/>
          <w:szCs w:val="24"/>
        </w:rPr>
        <w:t>Arritt</w:t>
      </w:r>
      <w:proofErr w:type="spellEnd"/>
      <w:r w:rsidRPr="00861661">
        <w:rPr>
          <w:rFonts w:cstheme="minorHAnsi"/>
          <w:color w:val="000000" w:themeColor="text1"/>
          <w:sz w:val="24"/>
          <w:szCs w:val="24"/>
        </w:rPr>
        <w:t xml:space="preserve">, and K. </w:t>
      </w:r>
      <w:proofErr w:type="spellStart"/>
      <w:r w:rsidRPr="00861661">
        <w:rPr>
          <w:rFonts w:cstheme="minorHAnsi"/>
          <w:color w:val="000000" w:themeColor="text1"/>
          <w:sz w:val="24"/>
          <w:szCs w:val="24"/>
        </w:rPr>
        <w:t>Labas</w:t>
      </w:r>
      <w:proofErr w:type="spellEnd"/>
      <w:r w:rsidRPr="00861661">
        <w:rPr>
          <w:rFonts w:cstheme="minorHAnsi"/>
          <w:color w:val="000000" w:themeColor="text1"/>
          <w:sz w:val="24"/>
          <w:szCs w:val="24"/>
        </w:rPr>
        <w:t xml:space="preserve">, 1995: A climatology of the warm season Great Plains </w:t>
      </w:r>
      <w:r w:rsidRPr="00861661">
        <w:rPr>
          <w:rFonts w:cstheme="minorHAnsi"/>
          <w:color w:val="000000" w:themeColor="text1"/>
          <w:sz w:val="24"/>
          <w:szCs w:val="24"/>
        </w:rPr>
        <w:tab/>
        <w:t xml:space="preserve">low-level jet using wind profiler observations. </w:t>
      </w:r>
      <w:r w:rsidRPr="00861661">
        <w:rPr>
          <w:rFonts w:cstheme="minorHAnsi"/>
          <w:i/>
          <w:iCs/>
          <w:color w:val="000000" w:themeColor="text1"/>
          <w:sz w:val="24"/>
          <w:szCs w:val="24"/>
        </w:rPr>
        <w:t>Wea. Forecasting</w:t>
      </w:r>
      <w:r w:rsidRPr="00861661">
        <w:rPr>
          <w:rFonts w:cstheme="minorHAnsi"/>
          <w:color w:val="000000" w:themeColor="text1"/>
          <w:sz w:val="24"/>
          <w:szCs w:val="24"/>
        </w:rPr>
        <w:t xml:space="preserve">, </w:t>
      </w:r>
      <w:r w:rsidRPr="00861661">
        <w:rPr>
          <w:rFonts w:cstheme="minorHAnsi"/>
          <w:i/>
          <w:iCs/>
          <w:color w:val="000000" w:themeColor="text1"/>
          <w:sz w:val="24"/>
          <w:szCs w:val="24"/>
        </w:rPr>
        <w:t>10</w:t>
      </w:r>
      <w:r w:rsidRPr="00861661">
        <w:rPr>
          <w:rFonts w:cstheme="minorHAnsi"/>
          <w:color w:val="000000" w:themeColor="text1"/>
          <w:sz w:val="24"/>
          <w:szCs w:val="24"/>
        </w:rPr>
        <w:t xml:space="preserve">, 576–591, </w:t>
      </w:r>
      <w:r w:rsidRPr="00861661">
        <w:rPr>
          <w:rFonts w:cstheme="minorHAnsi"/>
          <w:color w:val="000000" w:themeColor="text1"/>
          <w:sz w:val="24"/>
          <w:szCs w:val="24"/>
        </w:rPr>
        <w:tab/>
        <w:t>https://doi.org/10.1175/ 1520-0434(1995)010&lt;</w:t>
      </w:r>
      <w:proofErr w:type="gramStart"/>
      <w:r w:rsidRPr="00861661">
        <w:rPr>
          <w:rFonts w:cstheme="minorHAnsi"/>
          <w:color w:val="000000" w:themeColor="text1"/>
          <w:sz w:val="24"/>
          <w:szCs w:val="24"/>
        </w:rPr>
        <w:t>0576:ACOTWS</w:t>
      </w:r>
      <w:proofErr w:type="gramEnd"/>
      <w:r w:rsidRPr="00861661">
        <w:rPr>
          <w:rFonts w:cstheme="minorHAnsi"/>
          <w:color w:val="000000" w:themeColor="text1"/>
          <w:sz w:val="24"/>
          <w:szCs w:val="24"/>
        </w:rPr>
        <w:t xml:space="preserve">&gt;2.0.CO;2. </w:t>
      </w:r>
    </w:p>
    <w:p w14:paraId="412A5882" w14:textId="73602C87" w:rsidR="009E4835" w:rsidRPr="009E4835" w:rsidRDefault="009E4835" w:rsidP="00E11AD7">
      <w:pPr>
        <w:rPr>
          <w:rFonts w:cstheme="minorHAnsi"/>
          <w:sz w:val="24"/>
          <w:szCs w:val="24"/>
        </w:rPr>
      </w:pPr>
      <w:r w:rsidRPr="00861661">
        <w:rPr>
          <w:rFonts w:cstheme="minorHAnsi"/>
          <w:sz w:val="24"/>
          <w:szCs w:val="24"/>
        </w:rPr>
        <w:t xml:space="preserve">Parish, T. R., and L. D. </w:t>
      </w:r>
      <w:proofErr w:type="spellStart"/>
      <w:r w:rsidRPr="00861661">
        <w:rPr>
          <w:rFonts w:cstheme="minorHAnsi"/>
          <w:sz w:val="24"/>
          <w:szCs w:val="24"/>
        </w:rPr>
        <w:t>Oolman</w:t>
      </w:r>
      <w:proofErr w:type="spellEnd"/>
      <w:r w:rsidRPr="00861661">
        <w:rPr>
          <w:rFonts w:cstheme="minorHAnsi"/>
          <w:sz w:val="24"/>
          <w:szCs w:val="24"/>
        </w:rPr>
        <w:t xml:space="preserve">, 2010: On the role of sloping terrain in the forcing of the Great </w:t>
      </w:r>
      <w:r w:rsidRPr="00861661">
        <w:rPr>
          <w:rFonts w:cstheme="minorHAnsi"/>
          <w:sz w:val="24"/>
          <w:szCs w:val="24"/>
        </w:rPr>
        <w:tab/>
        <w:t xml:space="preserve">Plains low-level jet. </w:t>
      </w:r>
      <w:r w:rsidRPr="00861661">
        <w:rPr>
          <w:rFonts w:cstheme="minorHAnsi"/>
          <w:i/>
          <w:iCs/>
          <w:sz w:val="24"/>
          <w:szCs w:val="24"/>
        </w:rPr>
        <w:t>J. Atmos. Sci.</w:t>
      </w:r>
      <w:r w:rsidRPr="00861661">
        <w:rPr>
          <w:rFonts w:cstheme="minorHAnsi"/>
          <w:sz w:val="24"/>
          <w:szCs w:val="24"/>
        </w:rPr>
        <w:t xml:space="preserve">, </w:t>
      </w:r>
      <w:r w:rsidRPr="00861661">
        <w:rPr>
          <w:rFonts w:cstheme="minorHAnsi"/>
          <w:b/>
          <w:bCs/>
          <w:sz w:val="24"/>
          <w:szCs w:val="24"/>
        </w:rPr>
        <w:t>67</w:t>
      </w:r>
      <w:r w:rsidRPr="00861661">
        <w:rPr>
          <w:rFonts w:cstheme="minorHAnsi"/>
          <w:sz w:val="24"/>
          <w:szCs w:val="24"/>
        </w:rPr>
        <w:t xml:space="preserve">, 2690–2699, </w:t>
      </w:r>
      <w:r w:rsidRPr="00861661">
        <w:rPr>
          <w:rFonts w:cstheme="minorHAnsi"/>
          <w:sz w:val="24"/>
          <w:szCs w:val="24"/>
        </w:rPr>
        <w:tab/>
      </w:r>
      <w:hyperlink r:id="rId29" w:history="1">
        <w:r w:rsidRPr="00861661">
          <w:rPr>
            <w:rFonts w:cstheme="minorHAnsi"/>
            <w:sz w:val="24"/>
            <w:szCs w:val="24"/>
          </w:rPr>
          <w:t>https://doi.org/10.1175/2010JAS3368.1</w:t>
        </w:r>
      </w:hyperlink>
      <w:r w:rsidRPr="00861661">
        <w:rPr>
          <w:rFonts w:cstheme="minorHAnsi"/>
          <w:sz w:val="24"/>
          <w:szCs w:val="24"/>
        </w:rPr>
        <w:t>.</w:t>
      </w:r>
    </w:p>
    <w:p w14:paraId="497CA4A4" w14:textId="7C1CA6C9" w:rsidR="00CA2842" w:rsidRDefault="00CA2842" w:rsidP="00CA2842">
      <w:pPr>
        <w:spacing w:after="0" w:line="240" w:lineRule="auto"/>
        <w:rPr>
          <w:rFonts w:eastAsia="Times New Roman" w:cstheme="minorHAnsi"/>
          <w:sz w:val="24"/>
          <w:szCs w:val="24"/>
          <w:shd w:val="clear" w:color="auto" w:fill="FFFFFF"/>
        </w:rPr>
      </w:pPr>
      <w:r w:rsidRPr="00861661">
        <w:rPr>
          <w:rFonts w:eastAsia="Times New Roman" w:cstheme="minorHAnsi"/>
          <w:sz w:val="24"/>
          <w:szCs w:val="24"/>
          <w:shd w:val="clear" w:color="auto" w:fill="FFFFFF"/>
        </w:rPr>
        <w:lastRenderedPageBreak/>
        <w:t xml:space="preserve">Parsons, D., K. </w:t>
      </w:r>
      <w:proofErr w:type="spellStart"/>
      <w:r w:rsidRPr="00861661">
        <w:rPr>
          <w:rFonts w:eastAsia="Times New Roman" w:cstheme="minorHAnsi"/>
          <w:sz w:val="24"/>
          <w:szCs w:val="24"/>
          <w:shd w:val="clear" w:color="auto" w:fill="FFFFFF"/>
        </w:rPr>
        <w:t>Haghi</w:t>
      </w:r>
      <w:proofErr w:type="spellEnd"/>
      <w:r w:rsidRPr="00861661">
        <w:rPr>
          <w:rFonts w:eastAsia="Times New Roman" w:cstheme="minorHAnsi"/>
          <w:sz w:val="24"/>
          <w:szCs w:val="24"/>
          <w:shd w:val="clear" w:color="auto" w:fill="FFFFFF"/>
        </w:rPr>
        <w:t xml:space="preserve">, K. Halbert, B. Elmer, and J. Wang, 2019: The potential role of atmospheric </w:t>
      </w:r>
      <w:r w:rsidRPr="00861661">
        <w:rPr>
          <w:rFonts w:eastAsia="Times New Roman" w:cstheme="minorHAnsi"/>
          <w:sz w:val="24"/>
          <w:szCs w:val="24"/>
          <w:shd w:val="clear" w:color="auto" w:fill="FFFFFF"/>
        </w:rPr>
        <w:tab/>
        <w:t>bores and gravity waves in</w:t>
      </w:r>
      <w:r w:rsidR="007826EF" w:rsidRPr="00861661">
        <w:rPr>
          <w:rFonts w:eastAsia="Times New Roman" w:cstheme="minorHAnsi"/>
          <w:sz w:val="24"/>
          <w:szCs w:val="24"/>
          <w:shd w:val="clear" w:color="auto" w:fill="FFFFFF"/>
        </w:rPr>
        <w:t xml:space="preserve"> </w:t>
      </w:r>
      <w:r w:rsidRPr="00861661">
        <w:rPr>
          <w:rFonts w:eastAsia="Times New Roman" w:cstheme="minorHAnsi"/>
          <w:sz w:val="24"/>
          <w:szCs w:val="24"/>
          <w:shd w:val="clear" w:color="auto" w:fill="FFFFFF"/>
        </w:rPr>
        <w:t xml:space="preserve">the initiation and maintenance of nocturnal convection </w:t>
      </w:r>
      <w:r w:rsidRPr="00861661">
        <w:rPr>
          <w:rFonts w:eastAsia="Times New Roman" w:cstheme="minorHAnsi"/>
          <w:sz w:val="24"/>
          <w:szCs w:val="24"/>
          <w:shd w:val="clear" w:color="auto" w:fill="FFFFFF"/>
        </w:rPr>
        <w:tab/>
        <w:t>over</w:t>
      </w:r>
      <w:r w:rsidR="00283E22" w:rsidRPr="00861661">
        <w:rPr>
          <w:rFonts w:eastAsia="Times New Roman" w:cstheme="minorHAnsi"/>
          <w:sz w:val="24"/>
          <w:szCs w:val="24"/>
          <w:shd w:val="clear" w:color="auto" w:fill="FFFFFF"/>
        </w:rPr>
        <w:t xml:space="preserve"> </w:t>
      </w:r>
      <w:r w:rsidRPr="00861661">
        <w:rPr>
          <w:rFonts w:eastAsia="Times New Roman" w:cstheme="minorHAnsi"/>
          <w:sz w:val="24"/>
          <w:szCs w:val="24"/>
          <w:shd w:val="clear" w:color="auto" w:fill="FFFFFF"/>
        </w:rPr>
        <w:t xml:space="preserve">the Southern Great Plains. </w:t>
      </w:r>
      <w:r w:rsidRPr="00861661">
        <w:rPr>
          <w:rFonts w:eastAsia="Times New Roman" w:cstheme="minorHAnsi"/>
          <w:i/>
          <w:iCs/>
          <w:sz w:val="24"/>
          <w:szCs w:val="24"/>
          <w:shd w:val="clear" w:color="auto" w:fill="FFFFFF"/>
        </w:rPr>
        <w:t>J. Atmos. Sci.</w:t>
      </w:r>
      <w:r w:rsidRPr="00861661">
        <w:rPr>
          <w:rFonts w:eastAsia="Times New Roman" w:cstheme="minorHAnsi"/>
          <w:sz w:val="24"/>
          <w:szCs w:val="24"/>
          <w:shd w:val="clear" w:color="auto" w:fill="FFFFFF"/>
        </w:rPr>
        <w:t xml:space="preserve">, </w:t>
      </w:r>
      <w:r w:rsidRPr="00861661">
        <w:rPr>
          <w:rFonts w:eastAsia="Times New Roman" w:cstheme="minorHAnsi"/>
          <w:b/>
          <w:bCs/>
          <w:sz w:val="24"/>
          <w:szCs w:val="24"/>
          <w:shd w:val="clear" w:color="auto" w:fill="FFFFFF"/>
        </w:rPr>
        <w:t>76</w:t>
      </w:r>
      <w:r w:rsidRPr="00861661">
        <w:rPr>
          <w:rFonts w:eastAsia="Times New Roman" w:cstheme="minorHAnsi"/>
          <w:sz w:val="24"/>
          <w:szCs w:val="24"/>
          <w:shd w:val="clear" w:color="auto" w:fill="FFFFFF"/>
        </w:rPr>
        <w:t>, 43–68, https://doi.org/10.1175/JAS-D-</w:t>
      </w:r>
      <w:r w:rsidRPr="00861661">
        <w:rPr>
          <w:rFonts w:eastAsia="Times New Roman" w:cstheme="minorHAnsi"/>
          <w:sz w:val="24"/>
          <w:szCs w:val="24"/>
          <w:shd w:val="clear" w:color="auto" w:fill="FFFFFF"/>
        </w:rPr>
        <w:tab/>
        <w:t>17-0172.1.</w:t>
      </w:r>
    </w:p>
    <w:p w14:paraId="723758FD" w14:textId="77777777" w:rsidR="0074274B" w:rsidRPr="00861661" w:rsidRDefault="0074274B" w:rsidP="00CA2842">
      <w:pPr>
        <w:spacing w:after="0" w:line="240" w:lineRule="auto"/>
        <w:rPr>
          <w:rFonts w:eastAsia="Times New Roman" w:cstheme="minorHAnsi"/>
          <w:sz w:val="24"/>
          <w:szCs w:val="24"/>
          <w:shd w:val="clear" w:color="auto" w:fill="FFFFFF"/>
        </w:rPr>
      </w:pPr>
    </w:p>
    <w:p w14:paraId="0578A424" w14:textId="560B95BE" w:rsidR="00EB68C6" w:rsidRPr="00861661" w:rsidRDefault="00EB68C6" w:rsidP="00EB68C6">
      <w:pPr>
        <w:spacing w:after="0" w:line="240" w:lineRule="auto"/>
        <w:rPr>
          <w:rFonts w:eastAsia="Times New Roman" w:cstheme="minorHAnsi"/>
          <w:sz w:val="24"/>
          <w:szCs w:val="24"/>
        </w:rPr>
      </w:pPr>
      <w:r w:rsidRPr="00861661">
        <w:rPr>
          <w:rFonts w:eastAsia="Times New Roman" w:cstheme="minorHAnsi"/>
          <w:sz w:val="24"/>
          <w:szCs w:val="24"/>
          <w:shd w:val="clear" w:color="auto" w:fill="FFFFFF"/>
        </w:rPr>
        <w:t xml:space="preserve">Parsons, D. B., M. A. Shapiro, R. M. Hardesty, R. J. Zamora, and J.M. </w:t>
      </w:r>
      <w:proofErr w:type="spellStart"/>
      <w:r w:rsidRPr="00861661">
        <w:rPr>
          <w:rFonts w:eastAsia="Times New Roman" w:cstheme="minorHAnsi"/>
          <w:sz w:val="24"/>
          <w:szCs w:val="24"/>
          <w:shd w:val="clear" w:color="auto" w:fill="FFFFFF"/>
        </w:rPr>
        <w:t>Intrieri</w:t>
      </w:r>
      <w:proofErr w:type="spellEnd"/>
      <w:r w:rsidRPr="00861661">
        <w:rPr>
          <w:rFonts w:eastAsia="Times New Roman" w:cstheme="minorHAnsi"/>
          <w:sz w:val="24"/>
          <w:szCs w:val="24"/>
          <w:shd w:val="clear" w:color="auto" w:fill="FFFFFF"/>
        </w:rPr>
        <w:t xml:space="preserve">, 1991: The fine-scale </w:t>
      </w:r>
      <w:r w:rsidRPr="00861661">
        <w:rPr>
          <w:rFonts w:eastAsia="Times New Roman" w:cstheme="minorHAnsi"/>
          <w:sz w:val="24"/>
          <w:szCs w:val="24"/>
          <w:shd w:val="clear" w:color="auto" w:fill="FFFFFF"/>
        </w:rPr>
        <w:tab/>
        <w:t xml:space="preserve">structure of a west Texas dry-line. </w:t>
      </w:r>
      <w:r w:rsidRPr="00861661">
        <w:rPr>
          <w:rFonts w:eastAsia="Times New Roman" w:cstheme="minorHAnsi"/>
          <w:i/>
          <w:iCs/>
          <w:sz w:val="24"/>
          <w:szCs w:val="24"/>
          <w:shd w:val="clear" w:color="auto" w:fill="FFFFFF"/>
        </w:rPr>
        <w:t>Mon. Wea. Rev.</w:t>
      </w:r>
      <w:r w:rsidRPr="00861661">
        <w:rPr>
          <w:rFonts w:eastAsia="Times New Roman" w:cstheme="minorHAnsi"/>
          <w:sz w:val="24"/>
          <w:szCs w:val="24"/>
          <w:shd w:val="clear" w:color="auto" w:fill="FFFFFF"/>
        </w:rPr>
        <w:t xml:space="preserve">, </w:t>
      </w:r>
      <w:r w:rsidRPr="00861661">
        <w:rPr>
          <w:rFonts w:eastAsia="Times New Roman" w:cstheme="minorHAnsi"/>
          <w:b/>
          <w:bCs/>
          <w:sz w:val="24"/>
          <w:szCs w:val="24"/>
          <w:shd w:val="clear" w:color="auto" w:fill="FFFFFF"/>
        </w:rPr>
        <w:t>119</w:t>
      </w:r>
      <w:r w:rsidRPr="00861661">
        <w:rPr>
          <w:rFonts w:eastAsia="Times New Roman" w:cstheme="minorHAnsi"/>
          <w:sz w:val="24"/>
          <w:szCs w:val="24"/>
          <w:shd w:val="clear" w:color="auto" w:fill="FFFFFF"/>
        </w:rPr>
        <w:t>, 1242–1258.</w:t>
      </w:r>
    </w:p>
    <w:p w14:paraId="7B97E236" w14:textId="77777777" w:rsidR="00EB68C6" w:rsidRPr="00861661" w:rsidRDefault="00EB68C6" w:rsidP="00CA2842">
      <w:pPr>
        <w:spacing w:after="0" w:line="240" w:lineRule="auto"/>
        <w:rPr>
          <w:rFonts w:eastAsia="Times New Roman" w:cstheme="minorHAnsi"/>
          <w:sz w:val="24"/>
          <w:szCs w:val="24"/>
        </w:rPr>
      </w:pPr>
    </w:p>
    <w:p w14:paraId="50FFEC02" w14:textId="77777777" w:rsidR="00E11AD7" w:rsidRPr="00861661" w:rsidRDefault="00E11AD7" w:rsidP="00E11AD7">
      <w:pPr>
        <w:rPr>
          <w:rFonts w:cstheme="minorHAnsi"/>
          <w:sz w:val="24"/>
          <w:szCs w:val="24"/>
        </w:rPr>
      </w:pPr>
      <w:r w:rsidRPr="00861661">
        <w:rPr>
          <w:rFonts w:cstheme="minorHAnsi"/>
          <w:sz w:val="24"/>
          <w:szCs w:val="24"/>
        </w:rPr>
        <w:t xml:space="preserve">Pham, N. T., K. Nakamura, F. A. </w:t>
      </w:r>
      <w:proofErr w:type="spellStart"/>
      <w:r w:rsidRPr="00861661">
        <w:rPr>
          <w:rFonts w:cstheme="minorHAnsi"/>
          <w:sz w:val="24"/>
          <w:szCs w:val="24"/>
        </w:rPr>
        <w:t>Furuzawa</w:t>
      </w:r>
      <w:proofErr w:type="spellEnd"/>
      <w:r w:rsidRPr="00861661">
        <w:rPr>
          <w:rFonts w:cstheme="minorHAnsi"/>
          <w:sz w:val="24"/>
          <w:szCs w:val="24"/>
        </w:rPr>
        <w:t xml:space="preserve">, and S. Satoh, 2008: Characteristics of </w:t>
      </w:r>
      <w:proofErr w:type="gramStart"/>
      <w:r w:rsidRPr="00861661">
        <w:rPr>
          <w:rFonts w:cstheme="minorHAnsi"/>
          <w:sz w:val="24"/>
          <w:szCs w:val="24"/>
        </w:rPr>
        <w:t>low level</w:t>
      </w:r>
      <w:proofErr w:type="gramEnd"/>
      <w:r w:rsidRPr="00861661">
        <w:rPr>
          <w:rFonts w:cstheme="minorHAnsi"/>
          <w:sz w:val="24"/>
          <w:szCs w:val="24"/>
        </w:rPr>
        <w:t xml:space="preserve"> jets </w:t>
      </w:r>
      <w:r w:rsidRPr="00861661">
        <w:rPr>
          <w:rFonts w:cstheme="minorHAnsi"/>
          <w:sz w:val="24"/>
          <w:szCs w:val="24"/>
        </w:rPr>
        <w:tab/>
        <w:t xml:space="preserve">over Okinawa in the </w:t>
      </w:r>
      <w:proofErr w:type="spellStart"/>
      <w:r w:rsidRPr="00861661">
        <w:rPr>
          <w:rFonts w:cstheme="minorHAnsi"/>
          <w:sz w:val="24"/>
          <w:szCs w:val="24"/>
        </w:rPr>
        <w:t>Baiu</w:t>
      </w:r>
      <w:proofErr w:type="spellEnd"/>
      <w:r w:rsidRPr="00861661">
        <w:rPr>
          <w:rFonts w:cstheme="minorHAnsi"/>
          <w:sz w:val="24"/>
          <w:szCs w:val="24"/>
        </w:rPr>
        <w:t xml:space="preserve"> and post-</w:t>
      </w:r>
      <w:proofErr w:type="spellStart"/>
      <w:r w:rsidRPr="00861661">
        <w:rPr>
          <w:rFonts w:cstheme="minorHAnsi"/>
          <w:sz w:val="24"/>
          <w:szCs w:val="24"/>
        </w:rPr>
        <w:t>Baiu</w:t>
      </w:r>
      <w:proofErr w:type="spellEnd"/>
      <w:r w:rsidRPr="00861661">
        <w:rPr>
          <w:rFonts w:cstheme="minorHAnsi"/>
          <w:sz w:val="24"/>
          <w:szCs w:val="24"/>
        </w:rPr>
        <w:t xml:space="preserve"> seasons revealed by wind profiler observations. </w:t>
      </w:r>
      <w:r w:rsidRPr="00861661">
        <w:rPr>
          <w:rFonts w:cstheme="minorHAnsi"/>
          <w:sz w:val="24"/>
          <w:szCs w:val="24"/>
        </w:rPr>
        <w:tab/>
      </w:r>
      <w:r w:rsidRPr="00861661">
        <w:rPr>
          <w:rFonts w:cstheme="minorHAnsi"/>
          <w:i/>
          <w:iCs/>
          <w:sz w:val="24"/>
          <w:szCs w:val="24"/>
        </w:rPr>
        <w:t>J. Meteor. Soc. Japan</w:t>
      </w:r>
      <w:r w:rsidRPr="00861661">
        <w:rPr>
          <w:rFonts w:cstheme="minorHAnsi"/>
          <w:sz w:val="24"/>
          <w:szCs w:val="24"/>
        </w:rPr>
        <w:t xml:space="preserve">, </w:t>
      </w:r>
      <w:r w:rsidRPr="00861661">
        <w:rPr>
          <w:rFonts w:cstheme="minorHAnsi"/>
          <w:b/>
          <w:bCs/>
          <w:sz w:val="24"/>
          <w:szCs w:val="24"/>
        </w:rPr>
        <w:t>86</w:t>
      </w:r>
      <w:r w:rsidRPr="00861661">
        <w:rPr>
          <w:rFonts w:cstheme="minorHAnsi"/>
          <w:sz w:val="24"/>
          <w:szCs w:val="24"/>
        </w:rPr>
        <w:t>, 699–717</w:t>
      </w:r>
      <w:r w:rsidRPr="00861661">
        <w:rPr>
          <w:rFonts w:cstheme="minorHAnsi"/>
          <w:color w:val="000000" w:themeColor="text1"/>
          <w:sz w:val="24"/>
          <w:szCs w:val="24"/>
        </w:rPr>
        <w:t xml:space="preserve">, https://doi.org/10.2151/jmsj.86.699. </w:t>
      </w:r>
    </w:p>
    <w:p w14:paraId="050DEDF5" w14:textId="7CF6720D" w:rsidR="00E11AD7" w:rsidRDefault="00E11AD7" w:rsidP="00E11AD7">
      <w:pPr>
        <w:rPr>
          <w:rFonts w:cstheme="minorHAnsi"/>
          <w:color w:val="000000" w:themeColor="text1"/>
          <w:sz w:val="24"/>
          <w:szCs w:val="24"/>
        </w:rPr>
      </w:pPr>
      <w:r w:rsidRPr="00861661">
        <w:rPr>
          <w:rFonts w:cstheme="minorHAnsi"/>
          <w:sz w:val="24"/>
          <w:szCs w:val="24"/>
        </w:rPr>
        <w:t xml:space="preserve">Pu, B., and R. E. Dickinson, 2014: Diurnal spatial variability of Great Plains summer precipitation </w:t>
      </w:r>
      <w:r w:rsidRPr="00861661">
        <w:rPr>
          <w:rFonts w:cstheme="minorHAnsi"/>
          <w:sz w:val="24"/>
          <w:szCs w:val="24"/>
        </w:rPr>
        <w:tab/>
        <w:t xml:space="preserve">related to the dynamics of the low-level jet. </w:t>
      </w:r>
      <w:r w:rsidRPr="00861661">
        <w:rPr>
          <w:rFonts w:cstheme="minorHAnsi"/>
          <w:i/>
          <w:iCs/>
          <w:sz w:val="24"/>
          <w:szCs w:val="24"/>
        </w:rPr>
        <w:t>J. Atmos. Sci.</w:t>
      </w:r>
      <w:r w:rsidRPr="00861661">
        <w:rPr>
          <w:rFonts w:cstheme="minorHAnsi"/>
          <w:sz w:val="24"/>
          <w:szCs w:val="24"/>
        </w:rPr>
        <w:t xml:space="preserve">, </w:t>
      </w:r>
      <w:r w:rsidRPr="00861661">
        <w:rPr>
          <w:rFonts w:cstheme="minorHAnsi"/>
          <w:b/>
          <w:bCs/>
          <w:sz w:val="24"/>
          <w:szCs w:val="24"/>
        </w:rPr>
        <w:t>71</w:t>
      </w:r>
      <w:r w:rsidRPr="00861661">
        <w:rPr>
          <w:rFonts w:cstheme="minorHAnsi"/>
          <w:sz w:val="24"/>
          <w:szCs w:val="24"/>
        </w:rPr>
        <w:t xml:space="preserve">, 1807–1817, </w:t>
      </w:r>
      <w:r w:rsidRPr="00861661">
        <w:rPr>
          <w:rFonts w:cstheme="minorHAnsi"/>
          <w:sz w:val="24"/>
          <w:szCs w:val="24"/>
        </w:rPr>
        <w:tab/>
      </w:r>
      <w:r w:rsidRPr="00861661">
        <w:rPr>
          <w:rFonts w:cstheme="minorHAnsi"/>
          <w:color w:val="000000" w:themeColor="text1"/>
          <w:sz w:val="24"/>
          <w:szCs w:val="24"/>
        </w:rPr>
        <w:t xml:space="preserve">https://doi.org/10.1175/JAS-D-13-0243.1. </w:t>
      </w:r>
    </w:p>
    <w:p w14:paraId="428CBB38" w14:textId="71583B79" w:rsidR="00C90C54" w:rsidRPr="00C90C54" w:rsidRDefault="00C90C54" w:rsidP="00C90C54">
      <w:pPr>
        <w:spacing w:line="240" w:lineRule="auto"/>
        <w:rPr>
          <w:rFonts w:eastAsia="Times New Roman" w:cstheme="minorHAnsi"/>
          <w:sz w:val="24"/>
          <w:szCs w:val="24"/>
        </w:rPr>
      </w:pPr>
      <w:r w:rsidRPr="00861661">
        <w:rPr>
          <w:rFonts w:eastAsia="Times New Roman" w:cstheme="minorHAnsi"/>
          <w:sz w:val="24"/>
          <w:szCs w:val="24"/>
        </w:rPr>
        <w:t xml:space="preserve">Raymond, D. J., and H. Jiang, 1990: A theory for long-lived mesoscale convective systems. </w:t>
      </w:r>
      <w:r w:rsidRPr="00861661">
        <w:rPr>
          <w:rFonts w:eastAsia="Times New Roman" w:cstheme="minorHAnsi"/>
          <w:i/>
          <w:iCs/>
          <w:sz w:val="24"/>
          <w:szCs w:val="24"/>
        </w:rPr>
        <w:t xml:space="preserve">J. </w:t>
      </w:r>
      <w:r w:rsidRPr="00861661">
        <w:rPr>
          <w:rFonts w:eastAsia="Times New Roman" w:cstheme="minorHAnsi"/>
          <w:i/>
          <w:iCs/>
          <w:sz w:val="24"/>
          <w:szCs w:val="24"/>
        </w:rPr>
        <w:tab/>
        <w:t>Atmos. Sci.</w:t>
      </w:r>
      <w:r w:rsidRPr="00861661">
        <w:rPr>
          <w:rFonts w:eastAsia="Times New Roman" w:cstheme="minorHAnsi"/>
          <w:sz w:val="24"/>
          <w:szCs w:val="24"/>
        </w:rPr>
        <w:t xml:space="preserve">, </w:t>
      </w:r>
      <w:r w:rsidRPr="00861661">
        <w:rPr>
          <w:rFonts w:eastAsia="Times New Roman" w:cstheme="minorHAnsi"/>
          <w:b/>
          <w:bCs/>
          <w:sz w:val="24"/>
          <w:szCs w:val="24"/>
        </w:rPr>
        <w:t>47</w:t>
      </w:r>
      <w:r w:rsidRPr="00861661">
        <w:rPr>
          <w:rFonts w:eastAsia="Times New Roman" w:cstheme="minorHAnsi"/>
          <w:sz w:val="24"/>
          <w:szCs w:val="24"/>
        </w:rPr>
        <w:t>, 3067–3077.</w:t>
      </w:r>
    </w:p>
    <w:p w14:paraId="026E92B2" w14:textId="77777777" w:rsidR="00E11AD7" w:rsidRPr="00861661" w:rsidRDefault="00E11AD7" w:rsidP="00C90C54">
      <w:pPr>
        <w:spacing w:line="240" w:lineRule="auto"/>
        <w:rPr>
          <w:rFonts w:cstheme="minorHAnsi"/>
          <w:sz w:val="24"/>
          <w:szCs w:val="24"/>
        </w:rPr>
      </w:pPr>
      <w:proofErr w:type="spellStart"/>
      <w:r w:rsidRPr="00861661">
        <w:rPr>
          <w:rFonts w:cstheme="minorHAnsi"/>
          <w:sz w:val="24"/>
          <w:szCs w:val="24"/>
        </w:rPr>
        <w:t>Reif</w:t>
      </w:r>
      <w:proofErr w:type="spellEnd"/>
      <w:r w:rsidRPr="00861661">
        <w:rPr>
          <w:rFonts w:cstheme="minorHAnsi"/>
          <w:sz w:val="24"/>
          <w:szCs w:val="24"/>
        </w:rPr>
        <w:t xml:space="preserve">, D. W., and H. B. Bluestein, 2017: A 20-year climatology of nocturnal convection initiation </w:t>
      </w:r>
      <w:r w:rsidRPr="00861661">
        <w:rPr>
          <w:rFonts w:cstheme="minorHAnsi"/>
          <w:sz w:val="24"/>
          <w:szCs w:val="24"/>
        </w:rPr>
        <w:tab/>
        <w:t xml:space="preserve">over the central and southern Great Plains during the warm season. </w:t>
      </w:r>
      <w:r w:rsidRPr="00861661">
        <w:rPr>
          <w:rFonts w:cstheme="minorHAnsi"/>
          <w:i/>
          <w:iCs/>
          <w:sz w:val="24"/>
          <w:szCs w:val="24"/>
        </w:rPr>
        <w:t>Mon. Wea. Rev.</w:t>
      </w:r>
      <w:r w:rsidRPr="00861661">
        <w:rPr>
          <w:rFonts w:cstheme="minorHAnsi"/>
          <w:sz w:val="24"/>
          <w:szCs w:val="24"/>
        </w:rPr>
        <w:t xml:space="preserve">, </w:t>
      </w:r>
      <w:r w:rsidRPr="00861661">
        <w:rPr>
          <w:rFonts w:cstheme="minorHAnsi"/>
          <w:sz w:val="24"/>
          <w:szCs w:val="24"/>
        </w:rPr>
        <w:tab/>
      </w:r>
      <w:r w:rsidRPr="00861661">
        <w:rPr>
          <w:rFonts w:cstheme="minorHAnsi"/>
          <w:b/>
          <w:bCs/>
          <w:sz w:val="24"/>
          <w:szCs w:val="24"/>
        </w:rPr>
        <w:t>145</w:t>
      </w:r>
      <w:r w:rsidRPr="00861661">
        <w:rPr>
          <w:rFonts w:cstheme="minorHAnsi"/>
          <w:sz w:val="24"/>
          <w:szCs w:val="24"/>
        </w:rPr>
        <w:t xml:space="preserve">, 1615–1639, </w:t>
      </w:r>
      <w:hyperlink r:id="rId30" w:history="1">
        <w:r w:rsidRPr="00861661">
          <w:rPr>
            <w:rFonts w:cstheme="minorHAnsi"/>
            <w:sz w:val="24"/>
            <w:szCs w:val="24"/>
          </w:rPr>
          <w:t>https://doi.org/10.1175/MWR-D-16-0340.1</w:t>
        </w:r>
      </w:hyperlink>
      <w:r w:rsidRPr="00861661">
        <w:rPr>
          <w:rFonts w:cstheme="minorHAnsi"/>
          <w:sz w:val="24"/>
          <w:szCs w:val="24"/>
        </w:rPr>
        <w:t xml:space="preserve">. </w:t>
      </w:r>
    </w:p>
    <w:p w14:paraId="66FE5D1A" w14:textId="77777777" w:rsidR="00E11AD7" w:rsidRPr="00861661" w:rsidRDefault="00E11AD7" w:rsidP="00E11AD7">
      <w:pPr>
        <w:rPr>
          <w:rFonts w:cstheme="minorHAnsi"/>
          <w:sz w:val="24"/>
          <w:szCs w:val="24"/>
        </w:rPr>
      </w:pPr>
      <w:proofErr w:type="spellStart"/>
      <w:r w:rsidRPr="00861661">
        <w:rPr>
          <w:rFonts w:cstheme="minorHAnsi"/>
          <w:sz w:val="24"/>
          <w:szCs w:val="24"/>
        </w:rPr>
        <w:t>Reif</w:t>
      </w:r>
      <w:proofErr w:type="spellEnd"/>
      <w:r w:rsidRPr="00861661">
        <w:rPr>
          <w:rFonts w:cstheme="minorHAnsi"/>
          <w:sz w:val="24"/>
          <w:szCs w:val="24"/>
        </w:rPr>
        <w:t xml:space="preserve">, D. W., and H. B. Bluestein, 2018: Initiation mechanisms of nocturnal convection without </w:t>
      </w:r>
      <w:r w:rsidRPr="00861661">
        <w:rPr>
          <w:rFonts w:cstheme="minorHAnsi"/>
          <w:sz w:val="24"/>
          <w:szCs w:val="24"/>
        </w:rPr>
        <w:tab/>
        <w:t xml:space="preserve">nearby surface boundaries over the central and southern Great Plains during the warm </w:t>
      </w:r>
      <w:r w:rsidRPr="00861661">
        <w:rPr>
          <w:rFonts w:cstheme="minorHAnsi"/>
          <w:sz w:val="24"/>
          <w:szCs w:val="24"/>
        </w:rPr>
        <w:tab/>
        <w:t xml:space="preserve">season.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146</w:t>
      </w:r>
      <w:r w:rsidRPr="00861661">
        <w:rPr>
          <w:rFonts w:cstheme="minorHAnsi"/>
          <w:sz w:val="24"/>
          <w:szCs w:val="24"/>
        </w:rPr>
        <w:t xml:space="preserve">, 3053–3070, </w:t>
      </w:r>
      <w:hyperlink r:id="rId31" w:history="1">
        <w:r w:rsidRPr="00861661">
          <w:rPr>
            <w:rFonts w:cstheme="minorHAnsi"/>
            <w:sz w:val="24"/>
            <w:szCs w:val="24"/>
          </w:rPr>
          <w:t>https://doi.org/10.1175/MWR-D-18-0040.1</w:t>
        </w:r>
      </w:hyperlink>
      <w:r w:rsidRPr="00861661">
        <w:rPr>
          <w:rFonts w:cstheme="minorHAnsi"/>
          <w:sz w:val="24"/>
          <w:szCs w:val="24"/>
        </w:rPr>
        <w:t xml:space="preserve">. </w:t>
      </w:r>
    </w:p>
    <w:p w14:paraId="2C741463" w14:textId="6D76ADCD" w:rsidR="001553C4" w:rsidRPr="00C90C54" w:rsidRDefault="00E11AD7" w:rsidP="00C90C54">
      <w:pPr>
        <w:rPr>
          <w:rFonts w:cstheme="minorHAnsi"/>
          <w:sz w:val="24"/>
          <w:szCs w:val="24"/>
        </w:rPr>
      </w:pPr>
      <w:proofErr w:type="spellStart"/>
      <w:r w:rsidRPr="00861661">
        <w:rPr>
          <w:rFonts w:cstheme="minorHAnsi"/>
          <w:sz w:val="24"/>
          <w:szCs w:val="24"/>
        </w:rPr>
        <w:t>Salio</w:t>
      </w:r>
      <w:proofErr w:type="spellEnd"/>
      <w:r w:rsidRPr="00861661">
        <w:rPr>
          <w:rFonts w:cstheme="minorHAnsi"/>
          <w:sz w:val="24"/>
          <w:szCs w:val="24"/>
        </w:rPr>
        <w:t xml:space="preserve">, P., M. </w:t>
      </w:r>
      <w:proofErr w:type="spellStart"/>
      <w:r w:rsidRPr="00861661">
        <w:rPr>
          <w:rFonts w:cstheme="minorHAnsi"/>
          <w:sz w:val="24"/>
          <w:szCs w:val="24"/>
        </w:rPr>
        <w:t>Nicolini</w:t>
      </w:r>
      <w:proofErr w:type="spellEnd"/>
      <w:r w:rsidRPr="00861661">
        <w:rPr>
          <w:rFonts w:cstheme="minorHAnsi"/>
          <w:sz w:val="24"/>
          <w:szCs w:val="24"/>
        </w:rPr>
        <w:t xml:space="preserve">, and C. </w:t>
      </w:r>
      <w:proofErr w:type="spellStart"/>
      <w:r w:rsidRPr="00861661">
        <w:rPr>
          <w:rFonts w:cstheme="minorHAnsi"/>
          <w:sz w:val="24"/>
          <w:szCs w:val="24"/>
        </w:rPr>
        <w:t>Saulo</w:t>
      </w:r>
      <w:proofErr w:type="spellEnd"/>
      <w:r w:rsidRPr="00861661">
        <w:rPr>
          <w:rFonts w:cstheme="minorHAnsi"/>
          <w:sz w:val="24"/>
          <w:szCs w:val="24"/>
        </w:rPr>
        <w:t xml:space="preserve">, 2002: Chaco low-level jet events characterization during the </w:t>
      </w:r>
      <w:r w:rsidRPr="00861661">
        <w:rPr>
          <w:rFonts w:cstheme="minorHAnsi"/>
          <w:sz w:val="24"/>
          <w:szCs w:val="24"/>
        </w:rPr>
        <w:tab/>
        <w:t xml:space="preserve">austral summer season. </w:t>
      </w:r>
      <w:r w:rsidRPr="00861661">
        <w:rPr>
          <w:rFonts w:cstheme="minorHAnsi"/>
          <w:i/>
          <w:iCs/>
          <w:sz w:val="24"/>
          <w:szCs w:val="24"/>
        </w:rPr>
        <w:t xml:space="preserve">J. </w:t>
      </w:r>
      <w:proofErr w:type="spellStart"/>
      <w:r w:rsidRPr="00861661">
        <w:rPr>
          <w:rFonts w:cstheme="minorHAnsi"/>
          <w:i/>
          <w:iCs/>
          <w:sz w:val="24"/>
          <w:szCs w:val="24"/>
        </w:rPr>
        <w:t>Geophys</w:t>
      </w:r>
      <w:proofErr w:type="spellEnd"/>
      <w:r w:rsidRPr="00861661">
        <w:rPr>
          <w:rFonts w:cstheme="minorHAnsi"/>
          <w:i/>
          <w:iCs/>
          <w:sz w:val="24"/>
          <w:szCs w:val="24"/>
        </w:rPr>
        <w:t xml:space="preserve">. Res., </w:t>
      </w:r>
      <w:r w:rsidRPr="00861661">
        <w:rPr>
          <w:rFonts w:cstheme="minorHAnsi"/>
          <w:b/>
          <w:bCs/>
          <w:sz w:val="24"/>
          <w:szCs w:val="24"/>
        </w:rPr>
        <w:t xml:space="preserve">107, </w:t>
      </w:r>
      <w:r w:rsidRPr="00861661">
        <w:rPr>
          <w:rFonts w:cstheme="minorHAnsi"/>
          <w:sz w:val="24"/>
          <w:szCs w:val="24"/>
        </w:rPr>
        <w:t xml:space="preserve">4816, </w:t>
      </w:r>
      <w:r w:rsidRPr="00861661">
        <w:rPr>
          <w:rFonts w:cstheme="minorHAnsi"/>
          <w:sz w:val="24"/>
          <w:szCs w:val="24"/>
        </w:rPr>
        <w:tab/>
      </w:r>
      <w:hyperlink r:id="rId32" w:history="1">
        <w:r w:rsidRPr="00861661">
          <w:rPr>
            <w:rFonts w:cstheme="minorHAnsi"/>
            <w:sz w:val="24"/>
            <w:szCs w:val="24"/>
          </w:rPr>
          <w:t>https://doi.org/10.1029/2001JD001315</w:t>
        </w:r>
      </w:hyperlink>
      <w:r w:rsidRPr="00861661">
        <w:rPr>
          <w:rFonts w:cstheme="minorHAnsi"/>
          <w:sz w:val="24"/>
          <w:szCs w:val="24"/>
        </w:rPr>
        <w:t xml:space="preserve">. </w:t>
      </w:r>
    </w:p>
    <w:p w14:paraId="0D516353" w14:textId="284C3BBE" w:rsidR="00E11AD7" w:rsidRPr="00861661" w:rsidRDefault="00E11AD7" w:rsidP="00E11AD7">
      <w:pPr>
        <w:spacing w:after="0" w:line="240" w:lineRule="auto"/>
        <w:rPr>
          <w:rFonts w:eastAsia="Times New Roman" w:cstheme="minorHAnsi"/>
          <w:sz w:val="24"/>
          <w:szCs w:val="24"/>
        </w:rPr>
      </w:pPr>
      <w:r w:rsidRPr="00861661">
        <w:rPr>
          <w:rFonts w:eastAsia="Times New Roman" w:cstheme="minorHAnsi"/>
          <w:sz w:val="24"/>
          <w:szCs w:val="24"/>
        </w:rPr>
        <w:t xml:space="preserve">Shapiro, A., and E. </w:t>
      </w:r>
      <w:proofErr w:type="spellStart"/>
      <w:r w:rsidRPr="00861661">
        <w:rPr>
          <w:rFonts w:eastAsia="Times New Roman" w:cstheme="minorHAnsi"/>
          <w:sz w:val="24"/>
          <w:szCs w:val="24"/>
        </w:rPr>
        <w:t>Fedorovich</w:t>
      </w:r>
      <w:proofErr w:type="spellEnd"/>
      <w:r w:rsidRPr="00861661">
        <w:rPr>
          <w:rFonts w:eastAsia="Times New Roman" w:cstheme="minorHAnsi"/>
          <w:sz w:val="24"/>
          <w:szCs w:val="24"/>
        </w:rPr>
        <w:t xml:space="preserve">, 2009: Nocturnal low-level jet over a shallow slope. </w:t>
      </w:r>
      <w:r w:rsidRPr="00861661">
        <w:rPr>
          <w:rFonts w:eastAsia="Times New Roman" w:cstheme="minorHAnsi"/>
          <w:i/>
          <w:iCs/>
          <w:sz w:val="24"/>
          <w:szCs w:val="24"/>
        </w:rPr>
        <w:t xml:space="preserve">Acta </w:t>
      </w:r>
      <w:r w:rsidRPr="00861661">
        <w:rPr>
          <w:rFonts w:eastAsia="Times New Roman" w:cstheme="minorHAnsi"/>
          <w:i/>
          <w:iCs/>
          <w:sz w:val="24"/>
          <w:szCs w:val="24"/>
        </w:rPr>
        <w:tab/>
      </w:r>
      <w:proofErr w:type="spellStart"/>
      <w:r w:rsidRPr="00861661">
        <w:rPr>
          <w:rFonts w:eastAsia="Times New Roman" w:cstheme="minorHAnsi"/>
          <w:i/>
          <w:iCs/>
          <w:sz w:val="24"/>
          <w:szCs w:val="24"/>
        </w:rPr>
        <w:t>Geophys</w:t>
      </w:r>
      <w:proofErr w:type="spellEnd"/>
      <w:r w:rsidRPr="00861661">
        <w:rPr>
          <w:rFonts w:eastAsia="Times New Roman" w:cstheme="minorHAnsi"/>
          <w:i/>
          <w:iCs/>
          <w:sz w:val="24"/>
          <w:szCs w:val="24"/>
        </w:rPr>
        <w:t>.</w:t>
      </w:r>
      <w:r w:rsidRPr="00861661">
        <w:rPr>
          <w:rFonts w:eastAsia="Times New Roman" w:cstheme="minorHAnsi"/>
          <w:sz w:val="24"/>
          <w:szCs w:val="24"/>
        </w:rPr>
        <w:t xml:space="preserve">, </w:t>
      </w:r>
      <w:r w:rsidRPr="00861661">
        <w:rPr>
          <w:rFonts w:eastAsia="Times New Roman" w:cstheme="minorHAnsi"/>
          <w:b/>
          <w:bCs/>
          <w:sz w:val="24"/>
          <w:szCs w:val="24"/>
        </w:rPr>
        <w:t>57</w:t>
      </w:r>
      <w:r w:rsidRPr="00861661">
        <w:rPr>
          <w:rFonts w:eastAsia="Times New Roman" w:cstheme="minorHAnsi"/>
          <w:sz w:val="24"/>
          <w:szCs w:val="24"/>
        </w:rPr>
        <w:t xml:space="preserve">, 950–980, </w:t>
      </w:r>
      <w:hyperlink r:id="rId33" w:history="1">
        <w:r w:rsidRPr="00861661">
          <w:rPr>
            <w:rFonts w:eastAsia="Times New Roman" w:cstheme="minorHAnsi"/>
            <w:sz w:val="24"/>
            <w:szCs w:val="24"/>
          </w:rPr>
          <w:t>https://doi.org/10.2478/s11600-009-0026-5</w:t>
        </w:r>
      </w:hyperlink>
      <w:r w:rsidRPr="00861661">
        <w:rPr>
          <w:rFonts w:eastAsia="Times New Roman" w:cstheme="minorHAnsi"/>
          <w:sz w:val="24"/>
          <w:szCs w:val="24"/>
        </w:rPr>
        <w:t>.</w:t>
      </w:r>
    </w:p>
    <w:p w14:paraId="0F9CB607" w14:textId="77777777" w:rsidR="00261B2C" w:rsidRPr="00861661" w:rsidRDefault="00261B2C" w:rsidP="00E11AD7">
      <w:pPr>
        <w:spacing w:after="0" w:line="240" w:lineRule="auto"/>
        <w:rPr>
          <w:rFonts w:eastAsia="Times New Roman" w:cstheme="minorHAnsi"/>
          <w:sz w:val="24"/>
          <w:szCs w:val="24"/>
        </w:rPr>
      </w:pPr>
    </w:p>
    <w:p w14:paraId="065C0C65" w14:textId="77777777" w:rsidR="00E11AD7" w:rsidRPr="00861661" w:rsidRDefault="00E11AD7" w:rsidP="00E11AD7">
      <w:pPr>
        <w:rPr>
          <w:rFonts w:cstheme="minorHAnsi"/>
          <w:sz w:val="24"/>
          <w:szCs w:val="24"/>
        </w:rPr>
      </w:pPr>
      <w:r w:rsidRPr="00861661">
        <w:rPr>
          <w:rFonts w:cstheme="minorHAnsi"/>
          <w:sz w:val="24"/>
          <w:szCs w:val="24"/>
        </w:rPr>
        <w:t xml:space="preserve">Shapiro, A., E. </w:t>
      </w:r>
      <w:proofErr w:type="spellStart"/>
      <w:r w:rsidRPr="00861661">
        <w:rPr>
          <w:rFonts w:cstheme="minorHAnsi"/>
          <w:sz w:val="24"/>
          <w:szCs w:val="24"/>
        </w:rPr>
        <w:t>Fedorovich</w:t>
      </w:r>
      <w:proofErr w:type="spellEnd"/>
      <w:r w:rsidRPr="00861661">
        <w:rPr>
          <w:rFonts w:cstheme="minorHAnsi"/>
          <w:sz w:val="24"/>
          <w:szCs w:val="24"/>
        </w:rPr>
        <w:t xml:space="preserve">, and S. Rahimi, 2016: A unified theory for the Great Plains nocturnal </w:t>
      </w:r>
      <w:r w:rsidRPr="00861661">
        <w:rPr>
          <w:rFonts w:cstheme="minorHAnsi"/>
          <w:sz w:val="24"/>
          <w:szCs w:val="24"/>
        </w:rPr>
        <w:tab/>
        <w:t xml:space="preserve">low-level jet. </w:t>
      </w:r>
      <w:r w:rsidRPr="00861661">
        <w:rPr>
          <w:rFonts w:cstheme="minorHAnsi"/>
          <w:i/>
          <w:iCs/>
          <w:sz w:val="24"/>
          <w:szCs w:val="24"/>
        </w:rPr>
        <w:t>J. Atmos. Sci.</w:t>
      </w:r>
      <w:r w:rsidRPr="00861661">
        <w:rPr>
          <w:rFonts w:cstheme="minorHAnsi"/>
          <w:sz w:val="24"/>
          <w:szCs w:val="24"/>
        </w:rPr>
        <w:t xml:space="preserve">, </w:t>
      </w:r>
      <w:r w:rsidRPr="00861661">
        <w:rPr>
          <w:rFonts w:cstheme="minorHAnsi"/>
          <w:b/>
          <w:bCs/>
          <w:sz w:val="24"/>
          <w:szCs w:val="24"/>
        </w:rPr>
        <w:t>73</w:t>
      </w:r>
      <w:r w:rsidRPr="00861661">
        <w:rPr>
          <w:rFonts w:cstheme="minorHAnsi"/>
          <w:sz w:val="24"/>
          <w:szCs w:val="24"/>
        </w:rPr>
        <w:t>, 3037–</w:t>
      </w:r>
      <w:r w:rsidRPr="00861661">
        <w:rPr>
          <w:rFonts w:cstheme="minorHAnsi"/>
          <w:color w:val="000000" w:themeColor="text1"/>
          <w:sz w:val="24"/>
          <w:szCs w:val="24"/>
        </w:rPr>
        <w:t xml:space="preserve">3057, https://doi.org/10.1175/JAS-D-15-0307.1. </w:t>
      </w:r>
    </w:p>
    <w:p w14:paraId="14543CBC" w14:textId="77777777" w:rsidR="00E11AD7" w:rsidRPr="00861661" w:rsidRDefault="00E11AD7" w:rsidP="00E11AD7">
      <w:pPr>
        <w:rPr>
          <w:rFonts w:cstheme="minorHAnsi"/>
          <w:sz w:val="24"/>
          <w:szCs w:val="24"/>
        </w:rPr>
      </w:pPr>
      <w:r w:rsidRPr="00861661">
        <w:rPr>
          <w:rFonts w:cstheme="minorHAnsi"/>
          <w:sz w:val="24"/>
          <w:szCs w:val="24"/>
        </w:rPr>
        <w:t xml:space="preserve">Shapiro, A., E. </w:t>
      </w:r>
      <w:proofErr w:type="spellStart"/>
      <w:r w:rsidRPr="00861661">
        <w:rPr>
          <w:rFonts w:cstheme="minorHAnsi"/>
          <w:sz w:val="24"/>
          <w:szCs w:val="24"/>
        </w:rPr>
        <w:t>Fedorovich</w:t>
      </w:r>
      <w:proofErr w:type="spellEnd"/>
      <w:r w:rsidRPr="00861661">
        <w:rPr>
          <w:rFonts w:cstheme="minorHAnsi"/>
          <w:sz w:val="24"/>
          <w:szCs w:val="24"/>
        </w:rPr>
        <w:t xml:space="preserve">, and J. B. </w:t>
      </w:r>
      <w:proofErr w:type="spellStart"/>
      <w:r w:rsidRPr="00861661">
        <w:rPr>
          <w:rFonts w:cstheme="minorHAnsi"/>
          <w:sz w:val="24"/>
          <w:szCs w:val="24"/>
        </w:rPr>
        <w:t>Gebauer</w:t>
      </w:r>
      <w:proofErr w:type="spellEnd"/>
      <w:r w:rsidRPr="00861661">
        <w:rPr>
          <w:rFonts w:cstheme="minorHAnsi"/>
          <w:sz w:val="24"/>
          <w:szCs w:val="24"/>
        </w:rPr>
        <w:t xml:space="preserve">, 2018: Mesoscale ascent in nocturnal low-level </w:t>
      </w:r>
      <w:r w:rsidRPr="00861661">
        <w:rPr>
          <w:rFonts w:cstheme="minorHAnsi"/>
          <w:sz w:val="24"/>
          <w:szCs w:val="24"/>
        </w:rPr>
        <w:tab/>
        <w:t xml:space="preserve">jets. </w:t>
      </w:r>
      <w:r w:rsidRPr="00861661">
        <w:rPr>
          <w:rFonts w:cstheme="minorHAnsi"/>
          <w:i/>
          <w:iCs/>
          <w:sz w:val="24"/>
          <w:szCs w:val="24"/>
        </w:rPr>
        <w:t>J. Atmos. Sci.</w:t>
      </w:r>
      <w:r w:rsidRPr="00861661">
        <w:rPr>
          <w:rFonts w:cstheme="minorHAnsi"/>
          <w:sz w:val="24"/>
          <w:szCs w:val="24"/>
        </w:rPr>
        <w:t xml:space="preserve">, </w:t>
      </w:r>
      <w:r w:rsidRPr="00861661">
        <w:rPr>
          <w:rFonts w:cstheme="minorHAnsi"/>
          <w:b/>
          <w:bCs/>
          <w:sz w:val="24"/>
          <w:szCs w:val="24"/>
        </w:rPr>
        <w:t>75</w:t>
      </w:r>
      <w:r w:rsidRPr="00861661">
        <w:rPr>
          <w:rFonts w:cstheme="minorHAnsi"/>
          <w:sz w:val="24"/>
          <w:szCs w:val="24"/>
        </w:rPr>
        <w:t xml:space="preserve">, 1403–1427, </w:t>
      </w:r>
      <w:hyperlink r:id="rId34" w:history="1">
        <w:r w:rsidRPr="00861661">
          <w:rPr>
            <w:rFonts w:cstheme="minorHAnsi"/>
            <w:sz w:val="24"/>
            <w:szCs w:val="24"/>
          </w:rPr>
          <w:t>https://doi.org/10.1175/JAS-D-17-0279.1</w:t>
        </w:r>
      </w:hyperlink>
      <w:r w:rsidRPr="00861661">
        <w:rPr>
          <w:rFonts w:cstheme="minorHAnsi"/>
          <w:sz w:val="24"/>
          <w:szCs w:val="24"/>
        </w:rPr>
        <w:t xml:space="preserve">. </w:t>
      </w:r>
    </w:p>
    <w:p w14:paraId="7EAABB0E" w14:textId="5F7042E8" w:rsidR="00E11AD7" w:rsidRPr="00861661" w:rsidRDefault="00E11AD7" w:rsidP="00E11AD7">
      <w:pPr>
        <w:rPr>
          <w:rFonts w:cstheme="minorHAnsi"/>
          <w:sz w:val="24"/>
          <w:szCs w:val="24"/>
        </w:rPr>
      </w:pPr>
      <w:r w:rsidRPr="00861661">
        <w:rPr>
          <w:rFonts w:cstheme="minorHAnsi"/>
          <w:sz w:val="24"/>
          <w:szCs w:val="24"/>
        </w:rPr>
        <w:t xml:space="preserve">Shapiro, A., </w:t>
      </w:r>
      <w:proofErr w:type="spellStart"/>
      <w:r w:rsidRPr="00861661">
        <w:rPr>
          <w:rFonts w:cstheme="minorHAnsi"/>
          <w:sz w:val="24"/>
          <w:szCs w:val="24"/>
        </w:rPr>
        <w:t>Gebauer</w:t>
      </w:r>
      <w:proofErr w:type="spellEnd"/>
      <w:r w:rsidRPr="00861661">
        <w:rPr>
          <w:rFonts w:cstheme="minorHAnsi"/>
          <w:sz w:val="24"/>
          <w:szCs w:val="24"/>
        </w:rPr>
        <w:t xml:space="preserve">, J. G., and D. B. Parsons, 2022: Emergence of a nocturnal low-level jet from </w:t>
      </w:r>
      <w:r w:rsidRPr="00861661">
        <w:rPr>
          <w:rFonts w:cstheme="minorHAnsi"/>
          <w:sz w:val="24"/>
          <w:szCs w:val="24"/>
        </w:rPr>
        <w:tab/>
        <w:t xml:space="preserve">a broad baroclinic zone. </w:t>
      </w:r>
      <w:r w:rsidRPr="00861661">
        <w:rPr>
          <w:rFonts w:cstheme="minorHAnsi"/>
          <w:i/>
          <w:iCs/>
          <w:sz w:val="24"/>
          <w:szCs w:val="24"/>
        </w:rPr>
        <w:t>J. Atmos. Sci.</w:t>
      </w:r>
      <w:r w:rsidRPr="00861661">
        <w:rPr>
          <w:rFonts w:cstheme="minorHAnsi"/>
          <w:sz w:val="24"/>
          <w:szCs w:val="24"/>
        </w:rPr>
        <w:t xml:space="preserve"> (in press).  </w:t>
      </w:r>
    </w:p>
    <w:p w14:paraId="70C3B736" w14:textId="03D12DCB" w:rsidR="009675B6" w:rsidRPr="00861661" w:rsidRDefault="009675B6" w:rsidP="009675B6">
      <w:pPr>
        <w:spacing w:after="0" w:line="240" w:lineRule="auto"/>
        <w:rPr>
          <w:rFonts w:eastAsia="Times New Roman" w:cstheme="minorHAnsi"/>
          <w:sz w:val="24"/>
          <w:szCs w:val="24"/>
        </w:rPr>
      </w:pPr>
      <w:r w:rsidRPr="00861661">
        <w:rPr>
          <w:rFonts w:eastAsia="Times New Roman" w:cstheme="minorHAnsi"/>
          <w:sz w:val="24"/>
          <w:szCs w:val="24"/>
          <w:shd w:val="clear" w:color="auto" w:fill="FFFFFF"/>
        </w:rPr>
        <w:t xml:space="preserve">Shibuya, R., K. Sato, and M. Nakanishi, 2014: Diurnal wind cycles forcing inertial oscillations: A </w:t>
      </w:r>
      <w:r w:rsidRPr="00861661">
        <w:rPr>
          <w:rFonts w:eastAsia="Times New Roman" w:cstheme="minorHAnsi"/>
          <w:sz w:val="24"/>
          <w:szCs w:val="24"/>
          <w:shd w:val="clear" w:color="auto" w:fill="FFFFFF"/>
        </w:rPr>
        <w:tab/>
        <w:t xml:space="preserve">latitude-dependent resonance phenomenon. </w:t>
      </w:r>
      <w:r w:rsidRPr="00861661">
        <w:rPr>
          <w:rFonts w:eastAsia="Times New Roman" w:cstheme="minorHAnsi"/>
          <w:i/>
          <w:iCs/>
          <w:sz w:val="24"/>
          <w:szCs w:val="24"/>
          <w:shd w:val="clear" w:color="auto" w:fill="FFFFFF"/>
        </w:rPr>
        <w:t>J. Atmos. Sci.</w:t>
      </w:r>
      <w:r w:rsidRPr="00861661">
        <w:rPr>
          <w:rFonts w:eastAsia="Times New Roman" w:cstheme="minorHAnsi"/>
          <w:sz w:val="24"/>
          <w:szCs w:val="24"/>
          <w:shd w:val="clear" w:color="auto" w:fill="FFFFFF"/>
        </w:rPr>
        <w:t xml:space="preserve">, </w:t>
      </w:r>
      <w:r w:rsidRPr="00861661">
        <w:rPr>
          <w:rFonts w:eastAsia="Times New Roman" w:cstheme="minorHAnsi"/>
          <w:b/>
          <w:bCs/>
          <w:sz w:val="24"/>
          <w:szCs w:val="24"/>
          <w:shd w:val="clear" w:color="auto" w:fill="FFFFFF"/>
        </w:rPr>
        <w:t>71</w:t>
      </w:r>
      <w:r w:rsidRPr="00861661">
        <w:rPr>
          <w:rFonts w:eastAsia="Times New Roman" w:cstheme="minorHAnsi"/>
          <w:sz w:val="24"/>
          <w:szCs w:val="24"/>
          <w:shd w:val="clear" w:color="auto" w:fill="FFFFFF"/>
        </w:rPr>
        <w:t xml:space="preserve">, 767–781, </w:t>
      </w:r>
      <w:r w:rsidRPr="00861661">
        <w:rPr>
          <w:rFonts w:eastAsia="Times New Roman" w:cstheme="minorHAnsi"/>
          <w:sz w:val="24"/>
          <w:szCs w:val="24"/>
          <w:shd w:val="clear" w:color="auto" w:fill="FFFFFF"/>
        </w:rPr>
        <w:tab/>
        <w:t>doi:10.1175/JAS-D-13-0124.1.</w:t>
      </w:r>
    </w:p>
    <w:p w14:paraId="613DF26E" w14:textId="77777777" w:rsidR="009675B6" w:rsidRPr="009675B6" w:rsidRDefault="009675B6" w:rsidP="009675B6">
      <w:pPr>
        <w:spacing w:after="0" w:line="240" w:lineRule="auto"/>
        <w:rPr>
          <w:rFonts w:ascii="Times New Roman" w:eastAsia="Times New Roman" w:hAnsi="Times New Roman" w:cs="Times New Roman"/>
          <w:sz w:val="24"/>
          <w:szCs w:val="24"/>
        </w:rPr>
      </w:pPr>
    </w:p>
    <w:p w14:paraId="76D70237" w14:textId="77777777" w:rsidR="00E11AD7" w:rsidRPr="00861661" w:rsidRDefault="00E11AD7" w:rsidP="00E11AD7">
      <w:pPr>
        <w:rPr>
          <w:rFonts w:cstheme="minorHAnsi"/>
          <w:sz w:val="24"/>
          <w:szCs w:val="24"/>
        </w:rPr>
      </w:pPr>
      <w:r w:rsidRPr="00861661">
        <w:rPr>
          <w:rFonts w:cstheme="minorHAnsi"/>
          <w:sz w:val="24"/>
          <w:szCs w:val="24"/>
        </w:rPr>
        <w:t xml:space="preserve">Smith, E. N., J. G. </w:t>
      </w:r>
      <w:proofErr w:type="spellStart"/>
      <w:r w:rsidRPr="00861661">
        <w:rPr>
          <w:rFonts w:cstheme="minorHAnsi"/>
          <w:sz w:val="24"/>
          <w:szCs w:val="24"/>
        </w:rPr>
        <w:t>Gebauer</w:t>
      </w:r>
      <w:proofErr w:type="spellEnd"/>
      <w:r w:rsidRPr="00861661">
        <w:rPr>
          <w:rFonts w:cstheme="minorHAnsi"/>
          <w:sz w:val="24"/>
          <w:szCs w:val="24"/>
        </w:rPr>
        <w:t xml:space="preserve">, P. M. Klein, E. </w:t>
      </w:r>
      <w:proofErr w:type="spellStart"/>
      <w:r w:rsidRPr="00861661">
        <w:rPr>
          <w:rFonts w:cstheme="minorHAnsi"/>
          <w:sz w:val="24"/>
          <w:szCs w:val="24"/>
        </w:rPr>
        <w:t>Fedorovich</w:t>
      </w:r>
      <w:proofErr w:type="spellEnd"/>
      <w:r w:rsidRPr="00861661">
        <w:rPr>
          <w:rFonts w:cstheme="minorHAnsi"/>
          <w:sz w:val="24"/>
          <w:szCs w:val="24"/>
        </w:rPr>
        <w:t xml:space="preserve">, and J. A. Gibbs, 2019: The Great Plains </w:t>
      </w:r>
      <w:r w:rsidRPr="00861661">
        <w:rPr>
          <w:rFonts w:cstheme="minorHAnsi"/>
          <w:sz w:val="24"/>
          <w:szCs w:val="24"/>
        </w:rPr>
        <w:tab/>
        <w:t xml:space="preserve">low-level jet during PECAN: Observed and simulated characteristics. </w:t>
      </w:r>
      <w:r w:rsidRPr="00861661">
        <w:rPr>
          <w:rFonts w:cstheme="minorHAnsi"/>
          <w:i/>
          <w:iCs/>
          <w:sz w:val="24"/>
          <w:szCs w:val="24"/>
        </w:rPr>
        <w:t>Mon. Wea. Rev.</w:t>
      </w:r>
      <w:r w:rsidRPr="00861661">
        <w:rPr>
          <w:rFonts w:cstheme="minorHAnsi"/>
          <w:sz w:val="24"/>
          <w:szCs w:val="24"/>
        </w:rPr>
        <w:t xml:space="preserve">, </w:t>
      </w:r>
      <w:r w:rsidRPr="00861661">
        <w:rPr>
          <w:rFonts w:cstheme="minorHAnsi"/>
          <w:sz w:val="24"/>
          <w:szCs w:val="24"/>
        </w:rPr>
        <w:tab/>
      </w:r>
      <w:r w:rsidRPr="00861661">
        <w:rPr>
          <w:rFonts w:cstheme="minorHAnsi"/>
          <w:b/>
          <w:bCs/>
          <w:sz w:val="24"/>
          <w:szCs w:val="24"/>
        </w:rPr>
        <w:t>147</w:t>
      </w:r>
      <w:r w:rsidRPr="00861661">
        <w:rPr>
          <w:rFonts w:cstheme="minorHAnsi"/>
          <w:sz w:val="24"/>
          <w:szCs w:val="24"/>
        </w:rPr>
        <w:t xml:space="preserve">, 1845–1869, </w:t>
      </w:r>
      <w:r w:rsidRPr="00861661">
        <w:rPr>
          <w:rFonts w:cstheme="minorHAnsi"/>
          <w:color w:val="000000" w:themeColor="text1"/>
          <w:sz w:val="24"/>
          <w:szCs w:val="24"/>
        </w:rPr>
        <w:t xml:space="preserve">https://doi.org/10.1175/MWR-D-18-0293.1. </w:t>
      </w:r>
    </w:p>
    <w:p w14:paraId="317CFB2E" w14:textId="77777777" w:rsidR="00E11AD7" w:rsidRPr="00861661" w:rsidRDefault="00E11AD7" w:rsidP="00E11AD7">
      <w:pPr>
        <w:rPr>
          <w:rFonts w:cstheme="minorHAnsi"/>
          <w:sz w:val="24"/>
          <w:szCs w:val="24"/>
        </w:rPr>
      </w:pPr>
      <w:r w:rsidRPr="00861661">
        <w:rPr>
          <w:rFonts w:cstheme="minorHAnsi"/>
          <w:sz w:val="24"/>
          <w:szCs w:val="24"/>
        </w:rPr>
        <w:t xml:space="preserve">Song, J., K. Liao, R. L. Coulter, and B. M. </w:t>
      </w:r>
      <w:proofErr w:type="spellStart"/>
      <w:r w:rsidRPr="00861661">
        <w:rPr>
          <w:rFonts w:cstheme="minorHAnsi"/>
          <w:sz w:val="24"/>
          <w:szCs w:val="24"/>
        </w:rPr>
        <w:t>Lesht</w:t>
      </w:r>
      <w:proofErr w:type="spellEnd"/>
      <w:r w:rsidRPr="00861661">
        <w:rPr>
          <w:rFonts w:cstheme="minorHAnsi"/>
          <w:sz w:val="24"/>
          <w:szCs w:val="24"/>
        </w:rPr>
        <w:t xml:space="preserve">, 2005: Climatology of the low-level jet at the </w:t>
      </w:r>
      <w:r w:rsidRPr="00861661">
        <w:rPr>
          <w:rFonts w:cstheme="minorHAnsi"/>
          <w:sz w:val="24"/>
          <w:szCs w:val="24"/>
        </w:rPr>
        <w:tab/>
        <w:t xml:space="preserve">Southern Great Plains Atmospheric Boundary Layer Experiments site. </w:t>
      </w:r>
      <w:r w:rsidRPr="00861661">
        <w:rPr>
          <w:rFonts w:cstheme="minorHAnsi"/>
          <w:i/>
          <w:iCs/>
          <w:sz w:val="24"/>
          <w:szCs w:val="24"/>
        </w:rPr>
        <w:t>J. Appl. Meteor.</w:t>
      </w:r>
      <w:r w:rsidRPr="00861661">
        <w:rPr>
          <w:rFonts w:cstheme="minorHAnsi"/>
          <w:sz w:val="24"/>
          <w:szCs w:val="24"/>
        </w:rPr>
        <w:t xml:space="preserve">, </w:t>
      </w:r>
      <w:r w:rsidRPr="00861661">
        <w:rPr>
          <w:rFonts w:cstheme="minorHAnsi"/>
          <w:sz w:val="24"/>
          <w:szCs w:val="24"/>
        </w:rPr>
        <w:tab/>
      </w:r>
      <w:r w:rsidRPr="00861661">
        <w:rPr>
          <w:rFonts w:cstheme="minorHAnsi"/>
          <w:b/>
          <w:bCs/>
          <w:sz w:val="24"/>
          <w:szCs w:val="24"/>
        </w:rPr>
        <w:t>44</w:t>
      </w:r>
      <w:r w:rsidRPr="00861661">
        <w:rPr>
          <w:rFonts w:cstheme="minorHAnsi"/>
          <w:sz w:val="24"/>
          <w:szCs w:val="24"/>
        </w:rPr>
        <w:t xml:space="preserve">, 1593–1606, </w:t>
      </w:r>
      <w:hyperlink r:id="rId35" w:history="1">
        <w:r w:rsidRPr="00861661">
          <w:rPr>
            <w:rFonts w:cstheme="minorHAnsi"/>
            <w:sz w:val="24"/>
            <w:szCs w:val="24"/>
          </w:rPr>
          <w:t>https://doi.org/10.1175/JAM2294.1</w:t>
        </w:r>
      </w:hyperlink>
      <w:r w:rsidRPr="00861661">
        <w:rPr>
          <w:rFonts w:cstheme="minorHAnsi"/>
          <w:sz w:val="24"/>
          <w:szCs w:val="24"/>
        </w:rPr>
        <w:t xml:space="preserve">. </w:t>
      </w:r>
    </w:p>
    <w:p w14:paraId="22BCEFA6" w14:textId="77777777" w:rsidR="00E11AD7" w:rsidRPr="00861661" w:rsidRDefault="00E11AD7" w:rsidP="00E11AD7">
      <w:pPr>
        <w:rPr>
          <w:rFonts w:cstheme="minorHAnsi"/>
          <w:color w:val="000000" w:themeColor="text1"/>
          <w:sz w:val="24"/>
          <w:szCs w:val="24"/>
        </w:rPr>
      </w:pPr>
      <w:r w:rsidRPr="00861661">
        <w:rPr>
          <w:rFonts w:cstheme="minorHAnsi"/>
          <w:sz w:val="24"/>
          <w:szCs w:val="24"/>
        </w:rPr>
        <w:t xml:space="preserve">Song, H., W. Lin, Y. Lin, A. Wolf, R. </w:t>
      </w:r>
      <w:proofErr w:type="spellStart"/>
      <w:r w:rsidRPr="00861661">
        <w:rPr>
          <w:rFonts w:cstheme="minorHAnsi"/>
          <w:sz w:val="24"/>
          <w:szCs w:val="24"/>
        </w:rPr>
        <w:t>Neggers</w:t>
      </w:r>
      <w:proofErr w:type="spellEnd"/>
      <w:r w:rsidRPr="00861661">
        <w:rPr>
          <w:rFonts w:cstheme="minorHAnsi"/>
          <w:sz w:val="24"/>
          <w:szCs w:val="24"/>
        </w:rPr>
        <w:t xml:space="preserve">, L. J. Donner, A. D. Del </w:t>
      </w:r>
      <w:proofErr w:type="spellStart"/>
      <w:r w:rsidRPr="00861661">
        <w:rPr>
          <w:rFonts w:cstheme="minorHAnsi"/>
          <w:sz w:val="24"/>
          <w:szCs w:val="24"/>
        </w:rPr>
        <w:t>Genio</w:t>
      </w:r>
      <w:proofErr w:type="spellEnd"/>
      <w:r w:rsidRPr="00861661">
        <w:rPr>
          <w:rFonts w:cstheme="minorHAnsi"/>
          <w:sz w:val="24"/>
          <w:szCs w:val="24"/>
        </w:rPr>
        <w:t xml:space="preserve">, and Y. Liu, 2013: </w:t>
      </w:r>
      <w:r w:rsidRPr="00861661">
        <w:rPr>
          <w:rFonts w:cstheme="minorHAnsi"/>
          <w:sz w:val="24"/>
          <w:szCs w:val="24"/>
        </w:rPr>
        <w:tab/>
        <w:t xml:space="preserve">Evaluation of precipitation simulated by seven SCMs against the ARM observations at </w:t>
      </w:r>
      <w:r w:rsidRPr="00861661">
        <w:rPr>
          <w:rFonts w:cstheme="minorHAnsi"/>
          <w:sz w:val="24"/>
          <w:szCs w:val="24"/>
        </w:rPr>
        <w:tab/>
        <w:t xml:space="preserve">the SGP site. </w:t>
      </w:r>
      <w:r w:rsidRPr="00861661">
        <w:rPr>
          <w:rFonts w:cstheme="minorHAnsi"/>
          <w:i/>
          <w:iCs/>
          <w:sz w:val="24"/>
          <w:szCs w:val="24"/>
        </w:rPr>
        <w:t>J. Climate</w:t>
      </w:r>
      <w:r w:rsidRPr="00861661">
        <w:rPr>
          <w:rFonts w:cstheme="minorHAnsi"/>
          <w:sz w:val="24"/>
          <w:szCs w:val="24"/>
        </w:rPr>
        <w:t xml:space="preserve">, </w:t>
      </w:r>
      <w:r w:rsidRPr="00861661">
        <w:rPr>
          <w:rFonts w:cstheme="minorHAnsi"/>
          <w:b/>
          <w:bCs/>
          <w:sz w:val="24"/>
          <w:szCs w:val="24"/>
        </w:rPr>
        <w:t>26</w:t>
      </w:r>
      <w:r w:rsidRPr="00861661">
        <w:rPr>
          <w:rFonts w:cstheme="minorHAnsi"/>
          <w:sz w:val="24"/>
          <w:szCs w:val="24"/>
        </w:rPr>
        <w:t>, 5467–5492</w:t>
      </w:r>
      <w:r w:rsidRPr="00861661">
        <w:rPr>
          <w:rFonts w:cstheme="minorHAnsi"/>
          <w:color w:val="000000" w:themeColor="text1"/>
          <w:sz w:val="24"/>
          <w:szCs w:val="24"/>
        </w:rPr>
        <w:t xml:space="preserve">, https://doi.org/10.1175/ JCLI-D-12-00263.1. </w:t>
      </w:r>
    </w:p>
    <w:p w14:paraId="45428846" w14:textId="47E0F20E" w:rsidR="00E11AD7" w:rsidRPr="00861661" w:rsidRDefault="00E11AD7" w:rsidP="00E11AD7">
      <w:pPr>
        <w:rPr>
          <w:rFonts w:cstheme="minorHAnsi"/>
          <w:color w:val="000000" w:themeColor="text1"/>
          <w:sz w:val="24"/>
          <w:szCs w:val="24"/>
        </w:rPr>
      </w:pPr>
      <w:r w:rsidRPr="00861661">
        <w:rPr>
          <w:rFonts w:cstheme="minorHAnsi"/>
          <w:color w:val="000000" w:themeColor="text1"/>
          <w:sz w:val="24"/>
          <w:szCs w:val="24"/>
        </w:rPr>
        <w:t xml:space="preserve">Storm, B., J. </w:t>
      </w:r>
      <w:proofErr w:type="spellStart"/>
      <w:r w:rsidRPr="00861661">
        <w:rPr>
          <w:rFonts w:cstheme="minorHAnsi"/>
          <w:color w:val="000000" w:themeColor="text1"/>
          <w:sz w:val="24"/>
          <w:szCs w:val="24"/>
        </w:rPr>
        <w:t>Dudhia</w:t>
      </w:r>
      <w:proofErr w:type="spellEnd"/>
      <w:r w:rsidRPr="00861661">
        <w:rPr>
          <w:rFonts w:cstheme="minorHAnsi"/>
          <w:color w:val="000000" w:themeColor="text1"/>
          <w:sz w:val="24"/>
          <w:szCs w:val="24"/>
        </w:rPr>
        <w:t xml:space="preserve">, S. </w:t>
      </w:r>
      <w:proofErr w:type="spellStart"/>
      <w:r w:rsidRPr="00861661">
        <w:rPr>
          <w:rFonts w:cstheme="minorHAnsi"/>
          <w:color w:val="000000" w:themeColor="text1"/>
          <w:sz w:val="24"/>
          <w:szCs w:val="24"/>
        </w:rPr>
        <w:t>Basu</w:t>
      </w:r>
      <w:proofErr w:type="spellEnd"/>
      <w:r w:rsidRPr="00861661">
        <w:rPr>
          <w:rFonts w:cstheme="minorHAnsi"/>
          <w:color w:val="000000" w:themeColor="text1"/>
          <w:sz w:val="24"/>
          <w:szCs w:val="24"/>
        </w:rPr>
        <w:t xml:space="preserve">, A. Swift, and I. </w:t>
      </w:r>
      <w:proofErr w:type="spellStart"/>
      <w:r w:rsidRPr="00861661">
        <w:rPr>
          <w:rFonts w:cstheme="minorHAnsi"/>
          <w:color w:val="000000" w:themeColor="text1"/>
          <w:sz w:val="24"/>
          <w:szCs w:val="24"/>
        </w:rPr>
        <w:t>Giammanco</w:t>
      </w:r>
      <w:proofErr w:type="spellEnd"/>
      <w:r w:rsidRPr="00861661">
        <w:rPr>
          <w:rFonts w:cstheme="minorHAnsi"/>
          <w:color w:val="000000" w:themeColor="text1"/>
          <w:sz w:val="24"/>
          <w:szCs w:val="24"/>
        </w:rPr>
        <w:t xml:space="preserve">, 2009: Evaluation of the Weather </w:t>
      </w:r>
      <w:r w:rsidRPr="00861661">
        <w:rPr>
          <w:rFonts w:cstheme="minorHAnsi"/>
          <w:color w:val="000000" w:themeColor="text1"/>
          <w:sz w:val="24"/>
          <w:szCs w:val="24"/>
        </w:rPr>
        <w:tab/>
        <w:t xml:space="preserve">Research and Forecasting model on forecasting low-level jets: Implications for wind </w:t>
      </w:r>
      <w:r w:rsidRPr="00861661">
        <w:rPr>
          <w:rFonts w:cstheme="minorHAnsi"/>
          <w:color w:val="000000" w:themeColor="text1"/>
          <w:sz w:val="24"/>
          <w:szCs w:val="24"/>
        </w:rPr>
        <w:tab/>
        <w:t xml:space="preserve">energy. </w:t>
      </w:r>
      <w:r w:rsidRPr="00861661">
        <w:rPr>
          <w:rFonts w:cstheme="minorHAnsi"/>
          <w:i/>
          <w:iCs/>
          <w:color w:val="000000" w:themeColor="text1"/>
          <w:sz w:val="24"/>
          <w:szCs w:val="24"/>
        </w:rPr>
        <w:t>Wind Energy</w:t>
      </w:r>
      <w:r w:rsidRPr="00861661">
        <w:rPr>
          <w:rFonts w:cstheme="minorHAnsi"/>
          <w:color w:val="000000" w:themeColor="text1"/>
          <w:sz w:val="24"/>
          <w:szCs w:val="24"/>
        </w:rPr>
        <w:t xml:space="preserve">, </w:t>
      </w:r>
      <w:r w:rsidRPr="00861661">
        <w:rPr>
          <w:rFonts w:cstheme="minorHAnsi"/>
          <w:b/>
          <w:bCs/>
          <w:color w:val="000000" w:themeColor="text1"/>
          <w:sz w:val="24"/>
          <w:szCs w:val="24"/>
        </w:rPr>
        <w:t>12</w:t>
      </w:r>
      <w:r w:rsidRPr="00861661">
        <w:rPr>
          <w:rFonts w:cstheme="minorHAnsi"/>
          <w:color w:val="000000" w:themeColor="text1"/>
          <w:sz w:val="24"/>
          <w:szCs w:val="24"/>
        </w:rPr>
        <w:t xml:space="preserve">, 81–90, https://doi.org/10.1002/we.288. </w:t>
      </w:r>
    </w:p>
    <w:p w14:paraId="1BB2E193" w14:textId="2DA8EB5B" w:rsidR="00311A3D" w:rsidRPr="00861661" w:rsidRDefault="00311A3D" w:rsidP="00311A3D">
      <w:pPr>
        <w:spacing w:after="0" w:line="240" w:lineRule="auto"/>
        <w:rPr>
          <w:rFonts w:cstheme="minorHAnsi"/>
          <w:color w:val="000000" w:themeColor="text1"/>
          <w:sz w:val="24"/>
          <w:szCs w:val="24"/>
        </w:rPr>
      </w:pPr>
      <w:r w:rsidRPr="00861661">
        <w:rPr>
          <w:rFonts w:eastAsia="Times New Roman" w:cstheme="minorHAnsi"/>
          <w:sz w:val="24"/>
          <w:szCs w:val="24"/>
        </w:rPr>
        <w:t xml:space="preserve">Sun, W.-Y., and Y. Ogura, 1979: Boundary-layer forcing as a possible trigger to squall-line </w:t>
      </w:r>
      <w:r w:rsidRPr="00861661">
        <w:rPr>
          <w:rFonts w:eastAsia="Times New Roman" w:cstheme="minorHAnsi"/>
          <w:sz w:val="24"/>
          <w:szCs w:val="24"/>
        </w:rPr>
        <w:tab/>
        <w:t xml:space="preserve">formation. </w:t>
      </w:r>
      <w:r w:rsidRPr="00861661">
        <w:rPr>
          <w:rFonts w:eastAsia="Times New Roman" w:cstheme="minorHAnsi"/>
          <w:i/>
          <w:iCs/>
          <w:sz w:val="24"/>
          <w:szCs w:val="24"/>
        </w:rPr>
        <w:t>J. Atmos. Sci.</w:t>
      </w:r>
      <w:r w:rsidRPr="00861661">
        <w:rPr>
          <w:rFonts w:eastAsia="Times New Roman" w:cstheme="minorHAnsi"/>
          <w:sz w:val="24"/>
          <w:szCs w:val="24"/>
        </w:rPr>
        <w:t xml:space="preserve">, </w:t>
      </w:r>
      <w:r w:rsidRPr="00861661">
        <w:rPr>
          <w:rFonts w:eastAsia="Times New Roman" w:cstheme="minorHAnsi"/>
          <w:b/>
          <w:bCs/>
          <w:sz w:val="24"/>
          <w:szCs w:val="24"/>
        </w:rPr>
        <w:t>36</w:t>
      </w:r>
      <w:r w:rsidRPr="00861661">
        <w:rPr>
          <w:rFonts w:eastAsia="Times New Roman" w:cstheme="minorHAnsi"/>
          <w:sz w:val="24"/>
          <w:szCs w:val="24"/>
        </w:rPr>
        <w:t>, 235–</w:t>
      </w:r>
      <w:r w:rsidRPr="00861661">
        <w:rPr>
          <w:rFonts w:eastAsia="Times New Roman" w:cstheme="minorHAnsi"/>
          <w:color w:val="000000" w:themeColor="text1"/>
          <w:sz w:val="24"/>
          <w:szCs w:val="24"/>
        </w:rPr>
        <w:t xml:space="preserve">254, </w:t>
      </w:r>
      <w:hyperlink r:id="rId36" w:history="1">
        <w:r w:rsidRPr="00861661">
          <w:rPr>
            <w:rStyle w:val="Hyperlink"/>
            <w:rFonts w:cstheme="minorHAnsi"/>
            <w:color w:val="000000" w:themeColor="text1"/>
            <w:sz w:val="24"/>
            <w:szCs w:val="24"/>
            <w:u w:val="none"/>
          </w:rPr>
          <w:t>https://doi.org/10.1175/1520-</w:t>
        </w:r>
        <w:r w:rsidRPr="00861661">
          <w:rPr>
            <w:rStyle w:val="Hyperlink"/>
            <w:rFonts w:cstheme="minorHAnsi"/>
            <w:color w:val="000000" w:themeColor="text1"/>
            <w:sz w:val="24"/>
            <w:szCs w:val="24"/>
            <w:u w:val="none"/>
          </w:rPr>
          <w:tab/>
          <w:t>0469(1979)036&lt;0235:BLFAAP&gt;2.0.CO;2</w:t>
        </w:r>
      </w:hyperlink>
      <w:r w:rsidRPr="00861661">
        <w:rPr>
          <w:rFonts w:cstheme="minorHAnsi"/>
          <w:color w:val="000000" w:themeColor="text1"/>
          <w:sz w:val="24"/>
          <w:szCs w:val="24"/>
        </w:rPr>
        <w:t>.</w:t>
      </w:r>
    </w:p>
    <w:p w14:paraId="0FA5242B" w14:textId="77777777" w:rsidR="00311A3D" w:rsidRPr="00861661" w:rsidRDefault="00311A3D" w:rsidP="00311A3D">
      <w:pPr>
        <w:spacing w:after="0" w:line="240" w:lineRule="auto"/>
        <w:rPr>
          <w:rFonts w:ascii="Times New Roman" w:eastAsia="Times New Roman" w:hAnsi="Times New Roman" w:cs="Times New Roman"/>
          <w:sz w:val="24"/>
          <w:szCs w:val="24"/>
        </w:rPr>
      </w:pPr>
    </w:p>
    <w:p w14:paraId="48AF550C" w14:textId="19CC11C7" w:rsidR="00134BD6" w:rsidRPr="00861661" w:rsidRDefault="00134BD6" w:rsidP="00134BD6">
      <w:pPr>
        <w:spacing w:after="0" w:line="240" w:lineRule="auto"/>
        <w:rPr>
          <w:rFonts w:eastAsia="Times New Roman" w:cstheme="minorHAnsi"/>
          <w:sz w:val="24"/>
          <w:szCs w:val="24"/>
        </w:rPr>
      </w:pPr>
      <w:r w:rsidRPr="00861661">
        <w:rPr>
          <w:rFonts w:eastAsia="Times New Roman" w:cstheme="minorHAnsi"/>
          <w:sz w:val="24"/>
          <w:szCs w:val="24"/>
        </w:rPr>
        <w:t xml:space="preserve">Tang, S., </w:t>
      </w:r>
      <w:proofErr w:type="spellStart"/>
      <w:r w:rsidRPr="00861661">
        <w:rPr>
          <w:rFonts w:eastAsia="Times New Roman" w:cstheme="minorHAnsi"/>
          <w:sz w:val="24"/>
          <w:szCs w:val="24"/>
        </w:rPr>
        <w:t>Gleckler</w:t>
      </w:r>
      <w:proofErr w:type="spellEnd"/>
      <w:r w:rsidRPr="00861661">
        <w:rPr>
          <w:rFonts w:eastAsia="Times New Roman" w:cstheme="minorHAnsi"/>
          <w:sz w:val="24"/>
          <w:szCs w:val="24"/>
        </w:rPr>
        <w:t xml:space="preserve">, P., </w:t>
      </w:r>
      <w:proofErr w:type="spellStart"/>
      <w:r w:rsidRPr="00861661">
        <w:rPr>
          <w:rFonts w:eastAsia="Times New Roman" w:cstheme="minorHAnsi"/>
          <w:sz w:val="24"/>
          <w:szCs w:val="24"/>
        </w:rPr>
        <w:t>Xie</w:t>
      </w:r>
      <w:proofErr w:type="spellEnd"/>
      <w:r w:rsidRPr="00861661">
        <w:rPr>
          <w:rFonts w:eastAsia="Times New Roman" w:cstheme="minorHAnsi"/>
          <w:sz w:val="24"/>
          <w:szCs w:val="24"/>
        </w:rPr>
        <w:t xml:space="preserve">, S., Lee, J., </w:t>
      </w:r>
      <w:proofErr w:type="spellStart"/>
      <w:r w:rsidRPr="00861661">
        <w:rPr>
          <w:rFonts w:eastAsia="Times New Roman" w:cstheme="minorHAnsi"/>
          <w:sz w:val="24"/>
          <w:szCs w:val="24"/>
        </w:rPr>
        <w:t>Ahn</w:t>
      </w:r>
      <w:proofErr w:type="spellEnd"/>
      <w:r w:rsidRPr="00861661">
        <w:rPr>
          <w:rFonts w:eastAsia="Times New Roman" w:cstheme="minorHAnsi"/>
          <w:sz w:val="24"/>
          <w:szCs w:val="24"/>
        </w:rPr>
        <w:t xml:space="preserve">, M. S., Covey, C., &amp; Zhang, C. (2021). Evaluating the </w:t>
      </w:r>
      <w:r w:rsidR="002E21F5" w:rsidRPr="00861661">
        <w:rPr>
          <w:rFonts w:eastAsia="Times New Roman" w:cstheme="minorHAnsi"/>
          <w:sz w:val="24"/>
          <w:szCs w:val="24"/>
        </w:rPr>
        <w:tab/>
      </w:r>
      <w:r w:rsidRPr="00861661">
        <w:rPr>
          <w:rFonts w:eastAsia="Times New Roman" w:cstheme="minorHAnsi"/>
          <w:sz w:val="24"/>
          <w:szCs w:val="24"/>
        </w:rPr>
        <w:t xml:space="preserve">diurnal and semidiurnal cycle of precipitation in CMIP6 models using satellite and </w:t>
      </w:r>
      <w:r w:rsidR="002E21F5" w:rsidRPr="00861661">
        <w:rPr>
          <w:rFonts w:eastAsia="Times New Roman" w:cstheme="minorHAnsi"/>
          <w:sz w:val="24"/>
          <w:szCs w:val="24"/>
        </w:rPr>
        <w:tab/>
      </w:r>
      <w:r w:rsidRPr="00861661">
        <w:rPr>
          <w:rFonts w:eastAsia="Times New Roman" w:cstheme="minorHAnsi"/>
          <w:sz w:val="24"/>
          <w:szCs w:val="24"/>
        </w:rPr>
        <w:t xml:space="preserve">ground-based observations. </w:t>
      </w:r>
      <w:r w:rsidRPr="00861661">
        <w:rPr>
          <w:rFonts w:eastAsia="Times New Roman" w:cstheme="minorHAnsi"/>
          <w:i/>
          <w:iCs/>
          <w:sz w:val="24"/>
          <w:szCs w:val="24"/>
        </w:rPr>
        <w:t>Journal of Climate</w:t>
      </w:r>
      <w:r w:rsidRPr="00861661">
        <w:rPr>
          <w:rFonts w:eastAsia="Times New Roman" w:cstheme="minorHAnsi"/>
          <w:sz w:val="24"/>
          <w:szCs w:val="24"/>
        </w:rPr>
        <w:t xml:space="preserve">, </w:t>
      </w:r>
      <w:r w:rsidRPr="00861661">
        <w:rPr>
          <w:rFonts w:eastAsia="Times New Roman" w:cstheme="minorHAnsi"/>
          <w:i/>
          <w:iCs/>
          <w:sz w:val="24"/>
          <w:szCs w:val="24"/>
        </w:rPr>
        <w:t>34</w:t>
      </w:r>
      <w:r w:rsidRPr="00861661">
        <w:rPr>
          <w:rFonts w:eastAsia="Times New Roman" w:cstheme="minorHAnsi"/>
          <w:sz w:val="24"/>
          <w:szCs w:val="24"/>
        </w:rPr>
        <w:t xml:space="preserve">(8), 3189–3210. </w:t>
      </w:r>
      <w:r w:rsidR="002E21F5" w:rsidRPr="00861661">
        <w:rPr>
          <w:rFonts w:eastAsia="Times New Roman" w:cstheme="minorHAnsi"/>
          <w:sz w:val="24"/>
          <w:szCs w:val="24"/>
        </w:rPr>
        <w:tab/>
      </w:r>
      <w:r w:rsidRPr="00861661">
        <w:rPr>
          <w:rFonts w:eastAsia="Times New Roman" w:cstheme="minorHAnsi"/>
          <w:sz w:val="24"/>
          <w:szCs w:val="24"/>
        </w:rPr>
        <w:t>https://doi.org/10.1175/ JCLI-D-20-0639.1.</w:t>
      </w:r>
    </w:p>
    <w:p w14:paraId="55C3FD2A" w14:textId="77777777" w:rsidR="00134BD6" w:rsidRPr="00861661" w:rsidRDefault="00134BD6" w:rsidP="00134BD6">
      <w:pPr>
        <w:spacing w:after="0" w:line="240" w:lineRule="auto"/>
        <w:rPr>
          <w:rFonts w:ascii="Times New Roman" w:eastAsia="Times New Roman" w:hAnsi="Times New Roman" w:cs="Times New Roman"/>
          <w:sz w:val="24"/>
          <w:szCs w:val="24"/>
        </w:rPr>
      </w:pPr>
    </w:p>
    <w:p w14:paraId="2472BE85" w14:textId="77777777" w:rsidR="00E11AD7" w:rsidRPr="00861661" w:rsidRDefault="00E11AD7" w:rsidP="00E11AD7">
      <w:pPr>
        <w:rPr>
          <w:rFonts w:cstheme="minorHAnsi"/>
          <w:sz w:val="24"/>
          <w:szCs w:val="24"/>
        </w:rPr>
      </w:pPr>
      <w:r w:rsidRPr="00861661">
        <w:rPr>
          <w:rFonts w:cstheme="minorHAnsi"/>
          <w:sz w:val="24"/>
          <w:szCs w:val="24"/>
        </w:rPr>
        <w:t xml:space="preserve">Trier, S. B., and D. B. Parsons, 1993: Evolution of environmental conditions preceding the </w:t>
      </w:r>
      <w:r w:rsidRPr="00861661">
        <w:rPr>
          <w:rFonts w:cstheme="minorHAnsi"/>
          <w:sz w:val="24"/>
          <w:szCs w:val="24"/>
        </w:rPr>
        <w:tab/>
        <w:t xml:space="preserve">development of a nocturnal mesoscale convective complex.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121</w:t>
      </w:r>
      <w:r w:rsidRPr="00861661">
        <w:rPr>
          <w:rFonts w:cstheme="minorHAnsi"/>
          <w:sz w:val="24"/>
          <w:szCs w:val="24"/>
        </w:rPr>
        <w:t>, 1078–</w:t>
      </w:r>
      <w:r w:rsidRPr="00861661">
        <w:rPr>
          <w:rFonts w:cstheme="minorHAnsi"/>
          <w:sz w:val="24"/>
          <w:szCs w:val="24"/>
        </w:rPr>
        <w:tab/>
        <w:t xml:space="preserve">1098, </w:t>
      </w:r>
      <w:r w:rsidRPr="00861661">
        <w:rPr>
          <w:rFonts w:cstheme="minorHAnsi"/>
          <w:color w:val="000000" w:themeColor="text1"/>
          <w:sz w:val="24"/>
          <w:szCs w:val="24"/>
        </w:rPr>
        <w:t>https://doi.org/10.1175/1520-0493(1993)121&lt;</w:t>
      </w:r>
      <w:proofErr w:type="gramStart"/>
      <w:r w:rsidRPr="00861661">
        <w:rPr>
          <w:rFonts w:cstheme="minorHAnsi"/>
          <w:color w:val="000000" w:themeColor="text1"/>
          <w:sz w:val="24"/>
          <w:szCs w:val="24"/>
        </w:rPr>
        <w:t>1078:EOECPT</w:t>
      </w:r>
      <w:proofErr w:type="gramEnd"/>
      <w:r w:rsidRPr="00861661">
        <w:rPr>
          <w:rFonts w:cstheme="minorHAnsi"/>
          <w:color w:val="000000" w:themeColor="text1"/>
          <w:sz w:val="24"/>
          <w:szCs w:val="24"/>
        </w:rPr>
        <w:t xml:space="preserve">&gt;2.0.CO;2. </w:t>
      </w:r>
    </w:p>
    <w:p w14:paraId="6103CD08" w14:textId="77777777" w:rsidR="00E11AD7" w:rsidRPr="00861661" w:rsidRDefault="00E11AD7" w:rsidP="00E11AD7">
      <w:pPr>
        <w:rPr>
          <w:rFonts w:cstheme="minorHAnsi"/>
          <w:sz w:val="24"/>
          <w:szCs w:val="24"/>
        </w:rPr>
      </w:pPr>
      <w:r w:rsidRPr="00861661">
        <w:rPr>
          <w:rFonts w:cstheme="minorHAnsi"/>
          <w:sz w:val="24"/>
          <w:szCs w:val="24"/>
        </w:rPr>
        <w:t xml:space="preserve">Tuttle, J. D., and C. A. Davis, 2006: Corridors of warm season precipitation in the central United </w:t>
      </w:r>
      <w:r w:rsidRPr="00861661">
        <w:rPr>
          <w:rFonts w:cstheme="minorHAnsi"/>
          <w:sz w:val="24"/>
          <w:szCs w:val="24"/>
        </w:rPr>
        <w:tab/>
        <w:t xml:space="preserve">States.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134</w:t>
      </w:r>
      <w:r w:rsidRPr="00861661">
        <w:rPr>
          <w:rFonts w:cstheme="minorHAnsi"/>
          <w:sz w:val="24"/>
          <w:szCs w:val="24"/>
        </w:rPr>
        <w:t xml:space="preserve">, 2297–2317, </w:t>
      </w:r>
      <w:hyperlink r:id="rId37" w:history="1">
        <w:r w:rsidRPr="00861661">
          <w:rPr>
            <w:rFonts w:cstheme="minorHAnsi"/>
            <w:sz w:val="24"/>
            <w:szCs w:val="24"/>
          </w:rPr>
          <w:t>https://doi.org/10.1175/MWR3188.1</w:t>
        </w:r>
      </w:hyperlink>
      <w:r w:rsidRPr="00861661">
        <w:rPr>
          <w:rFonts w:cstheme="minorHAnsi"/>
          <w:sz w:val="24"/>
          <w:szCs w:val="24"/>
        </w:rPr>
        <w:t xml:space="preserve">. </w:t>
      </w:r>
    </w:p>
    <w:p w14:paraId="69DD8824" w14:textId="77777777" w:rsidR="00E11AD7" w:rsidRPr="00861661" w:rsidRDefault="00E11AD7" w:rsidP="00E11AD7">
      <w:pPr>
        <w:rPr>
          <w:rFonts w:cstheme="minorHAnsi"/>
          <w:sz w:val="24"/>
          <w:szCs w:val="24"/>
        </w:rPr>
      </w:pPr>
      <w:r w:rsidRPr="00861661">
        <w:rPr>
          <w:rFonts w:cstheme="minorHAnsi"/>
          <w:sz w:val="24"/>
          <w:szCs w:val="24"/>
        </w:rPr>
        <w:t xml:space="preserve">Wallace, J. M., 1975: Diurnal variations in precipitation and thunderstorm frequency over the </w:t>
      </w:r>
      <w:r w:rsidRPr="00861661">
        <w:rPr>
          <w:rFonts w:cstheme="minorHAnsi"/>
          <w:sz w:val="24"/>
          <w:szCs w:val="24"/>
        </w:rPr>
        <w:tab/>
        <w:t xml:space="preserve">conterminous United States. </w:t>
      </w:r>
      <w:r w:rsidRPr="00861661">
        <w:rPr>
          <w:rFonts w:cstheme="minorHAnsi"/>
          <w:i/>
          <w:iCs/>
          <w:sz w:val="24"/>
          <w:szCs w:val="24"/>
        </w:rPr>
        <w:t>Mon. Wea. Rev.</w:t>
      </w:r>
      <w:r w:rsidRPr="00861661">
        <w:rPr>
          <w:rFonts w:cstheme="minorHAnsi"/>
          <w:sz w:val="24"/>
          <w:szCs w:val="24"/>
        </w:rPr>
        <w:t xml:space="preserve">, </w:t>
      </w:r>
      <w:r w:rsidRPr="00861661">
        <w:rPr>
          <w:rFonts w:cstheme="minorHAnsi"/>
          <w:b/>
          <w:bCs/>
          <w:sz w:val="24"/>
          <w:szCs w:val="24"/>
        </w:rPr>
        <w:t>103</w:t>
      </w:r>
      <w:r w:rsidRPr="00861661">
        <w:rPr>
          <w:rFonts w:cstheme="minorHAnsi"/>
          <w:sz w:val="24"/>
          <w:szCs w:val="24"/>
        </w:rPr>
        <w:t xml:space="preserve">, 406–419, </w:t>
      </w:r>
      <w:r w:rsidRPr="00861661">
        <w:rPr>
          <w:rFonts w:cstheme="minorHAnsi"/>
          <w:sz w:val="24"/>
          <w:szCs w:val="24"/>
        </w:rPr>
        <w:tab/>
      </w:r>
      <w:hyperlink r:id="rId38" w:history="1">
        <w:r w:rsidRPr="00861661">
          <w:rPr>
            <w:rFonts w:cstheme="minorHAnsi"/>
            <w:sz w:val="24"/>
            <w:szCs w:val="24"/>
          </w:rPr>
          <w:t>https://doi.org/10.1175/1520-0493(1975)103&lt;0406:DVIPAT&gt;2.0.CO;2</w:t>
        </w:r>
      </w:hyperlink>
      <w:r w:rsidRPr="00861661">
        <w:rPr>
          <w:rFonts w:cstheme="minorHAnsi"/>
          <w:sz w:val="24"/>
          <w:szCs w:val="24"/>
        </w:rPr>
        <w:t xml:space="preserve">. </w:t>
      </w:r>
    </w:p>
    <w:p w14:paraId="72BCBDEB" w14:textId="77777777" w:rsidR="00E11AD7" w:rsidRPr="00861661" w:rsidRDefault="00E11AD7" w:rsidP="00E11AD7">
      <w:pPr>
        <w:rPr>
          <w:rFonts w:cstheme="minorHAnsi"/>
          <w:sz w:val="24"/>
          <w:szCs w:val="24"/>
        </w:rPr>
      </w:pPr>
      <w:r w:rsidRPr="00861661">
        <w:rPr>
          <w:rFonts w:cstheme="minorHAnsi"/>
          <w:sz w:val="24"/>
          <w:szCs w:val="24"/>
        </w:rPr>
        <w:t>Walters, C. K., and J. A. Winkler, 2001: Airflow configurations of warm season southerly low-</w:t>
      </w:r>
      <w:r w:rsidRPr="00861661">
        <w:rPr>
          <w:rFonts w:cstheme="minorHAnsi"/>
          <w:sz w:val="24"/>
          <w:szCs w:val="24"/>
        </w:rPr>
        <w:tab/>
        <w:t xml:space="preserve">level wind maxima in the Great Plains. Part I: Spatial and temporal characteristics and </w:t>
      </w:r>
      <w:r w:rsidRPr="00861661">
        <w:rPr>
          <w:rFonts w:cstheme="minorHAnsi"/>
          <w:sz w:val="24"/>
          <w:szCs w:val="24"/>
        </w:rPr>
        <w:tab/>
        <w:t xml:space="preserve">relationship to convection. </w:t>
      </w:r>
      <w:r w:rsidRPr="00861661">
        <w:rPr>
          <w:rFonts w:cstheme="minorHAnsi"/>
          <w:i/>
          <w:iCs/>
          <w:sz w:val="24"/>
          <w:szCs w:val="24"/>
        </w:rPr>
        <w:t>Wea. Forecasting</w:t>
      </w:r>
      <w:r w:rsidRPr="00861661">
        <w:rPr>
          <w:rFonts w:cstheme="minorHAnsi"/>
          <w:sz w:val="24"/>
          <w:szCs w:val="24"/>
        </w:rPr>
        <w:t xml:space="preserve">, </w:t>
      </w:r>
      <w:r w:rsidRPr="00861661">
        <w:rPr>
          <w:rFonts w:cstheme="minorHAnsi"/>
          <w:b/>
          <w:bCs/>
          <w:sz w:val="24"/>
          <w:szCs w:val="24"/>
        </w:rPr>
        <w:t>16</w:t>
      </w:r>
      <w:r w:rsidRPr="00861661">
        <w:rPr>
          <w:rFonts w:cstheme="minorHAnsi"/>
          <w:sz w:val="24"/>
          <w:szCs w:val="24"/>
        </w:rPr>
        <w:t xml:space="preserve">, 513–530, </w:t>
      </w:r>
      <w:r w:rsidRPr="00861661">
        <w:rPr>
          <w:rFonts w:cstheme="minorHAnsi"/>
          <w:sz w:val="24"/>
          <w:szCs w:val="24"/>
        </w:rPr>
        <w:tab/>
      </w:r>
      <w:hyperlink r:id="rId39" w:history="1">
        <w:r w:rsidRPr="00861661">
          <w:rPr>
            <w:rFonts w:cstheme="minorHAnsi"/>
            <w:sz w:val="24"/>
            <w:szCs w:val="24"/>
          </w:rPr>
          <w:t>https://doi.org/10.1175/1520-0434(2001)016&lt;0513:ACOWSS&gt;2.0.CO;2</w:t>
        </w:r>
      </w:hyperlink>
      <w:r w:rsidRPr="00861661">
        <w:rPr>
          <w:rFonts w:cstheme="minorHAnsi"/>
          <w:sz w:val="24"/>
          <w:szCs w:val="24"/>
        </w:rPr>
        <w:t xml:space="preserve">. </w:t>
      </w:r>
    </w:p>
    <w:p w14:paraId="4DCECF57" w14:textId="797E8C1A" w:rsidR="00E11AD7" w:rsidRPr="00861661" w:rsidRDefault="00E11AD7" w:rsidP="00E11AD7">
      <w:pPr>
        <w:rPr>
          <w:rFonts w:cstheme="minorHAnsi"/>
          <w:color w:val="000000" w:themeColor="text1"/>
          <w:sz w:val="24"/>
          <w:szCs w:val="24"/>
        </w:rPr>
      </w:pPr>
      <w:r w:rsidRPr="00861661">
        <w:rPr>
          <w:rFonts w:cstheme="minorHAnsi"/>
          <w:sz w:val="24"/>
          <w:szCs w:val="24"/>
        </w:rPr>
        <w:t xml:space="preserve">——, ——, S. Husseini, R. Keeling, J. Nikolic, and S. Zhong, 2014: Low-level jets in the North </w:t>
      </w:r>
      <w:r w:rsidRPr="00861661">
        <w:rPr>
          <w:rFonts w:cstheme="minorHAnsi"/>
          <w:sz w:val="24"/>
          <w:szCs w:val="24"/>
        </w:rPr>
        <w:tab/>
        <w:t xml:space="preserve">American Regional Reanalysis (NARR): A comparison with rawinsonde observations. </w:t>
      </w:r>
      <w:r w:rsidRPr="00861661">
        <w:rPr>
          <w:rFonts w:cstheme="minorHAnsi"/>
          <w:i/>
          <w:iCs/>
          <w:sz w:val="24"/>
          <w:szCs w:val="24"/>
        </w:rPr>
        <w:t xml:space="preserve">J. </w:t>
      </w:r>
      <w:r w:rsidRPr="00861661">
        <w:rPr>
          <w:rFonts w:cstheme="minorHAnsi"/>
          <w:i/>
          <w:iCs/>
          <w:sz w:val="24"/>
          <w:szCs w:val="24"/>
        </w:rPr>
        <w:tab/>
      </w:r>
      <w:r w:rsidRPr="00861661">
        <w:rPr>
          <w:rFonts w:cstheme="minorHAnsi"/>
          <w:i/>
          <w:iCs/>
          <w:color w:val="000000" w:themeColor="text1"/>
          <w:sz w:val="24"/>
          <w:szCs w:val="24"/>
        </w:rPr>
        <w:t xml:space="preserve">Appl. Meteor. </w:t>
      </w:r>
      <w:proofErr w:type="spellStart"/>
      <w:r w:rsidRPr="00861661">
        <w:rPr>
          <w:rFonts w:cstheme="minorHAnsi"/>
          <w:i/>
          <w:iCs/>
          <w:color w:val="000000" w:themeColor="text1"/>
          <w:sz w:val="24"/>
          <w:szCs w:val="24"/>
        </w:rPr>
        <w:t>Climatol</w:t>
      </w:r>
      <w:proofErr w:type="spellEnd"/>
      <w:r w:rsidRPr="00861661">
        <w:rPr>
          <w:rFonts w:cstheme="minorHAnsi"/>
          <w:i/>
          <w:iCs/>
          <w:color w:val="000000" w:themeColor="text1"/>
          <w:sz w:val="24"/>
          <w:szCs w:val="24"/>
        </w:rPr>
        <w:t>.</w:t>
      </w:r>
      <w:r w:rsidRPr="00861661">
        <w:rPr>
          <w:rFonts w:cstheme="minorHAnsi"/>
          <w:color w:val="000000" w:themeColor="text1"/>
          <w:sz w:val="24"/>
          <w:szCs w:val="24"/>
        </w:rPr>
        <w:t xml:space="preserve">, </w:t>
      </w:r>
      <w:r w:rsidRPr="00861661">
        <w:rPr>
          <w:rFonts w:cstheme="minorHAnsi"/>
          <w:b/>
          <w:bCs/>
          <w:color w:val="000000" w:themeColor="text1"/>
          <w:sz w:val="24"/>
          <w:szCs w:val="24"/>
        </w:rPr>
        <w:t>53</w:t>
      </w:r>
      <w:r w:rsidRPr="00861661">
        <w:rPr>
          <w:rFonts w:cstheme="minorHAnsi"/>
          <w:color w:val="000000" w:themeColor="text1"/>
          <w:sz w:val="24"/>
          <w:szCs w:val="24"/>
        </w:rPr>
        <w:t xml:space="preserve">, 2093–2113, https://doi.org/10.1175/JAMC-D-13-0364.1. </w:t>
      </w:r>
    </w:p>
    <w:p w14:paraId="06D1A8DA" w14:textId="0293C780" w:rsidR="00BC61C1" w:rsidRPr="00861661" w:rsidRDefault="00BC61C1" w:rsidP="00BC61C1">
      <w:pPr>
        <w:spacing w:after="0" w:line="240" w:lineRule="auto"/>
        <w:rPr>
          <w:rFonts w:cstheme="minorHAnsi"/>
          <w:color w:val="000000" w:themeColor="text1"/>
          <w:sz w:val="24"/>
          <w:szCs w:val="24"/>
        </w:rPr>
      </w:pPr>
      <w:proofErr w:type="spellStart"/>
      <w:r w:rsidRPr="00861661">
        <w:rPr>
          <w:rFonts w:eastAsia="Times New Roman" w:cstheme="minorHAnsi"/>
          <w:color w:val="000000" w:themeColor="text1"/>
          <w:sz w:val="24"/>
          <w:szCs w:val="24"/>
          <w:shd w:val="clear" w:color="auto" w:fill="FFFFFF"/>
        </w:rPr>
        <w:lastRenderedPageBreak/>
        <w:t>Weckwerth</w:t>
      </w:r>
      <w:proofErr w:type="spellEnd"/>
      <w:r w:rsidRPr="00861661">
        <w:rPr>
          <w:rFonts w:eastAsia="Times New Roman" w:cstheme="minorHAnsi"/>
          <w:color w:val="000000" w:themeColor="text1"/>
          <w:sz w:val="24"/>
          <w:szCs w:val="24"/>
          <w:shd w:val="clear" w:color="auto" w:fill="FFFFFF"/>
        </w:rPr>
        <w:t xml:space="preserve">, T. M., and Coauthors, 2004: An overview of the International H2O Project </w:t>
      </w:r>
      <w:r w:rsidRPr="00861661">
        <w:rPr>
          <w:rFonts w:eastAsia="Times New Roman" w:cstheme="minorHAnsi"/>
          <w:color w:val="000000" w:themeColor="text1"/>
          <w:sz w:val="24"/>
          <w:szCs w:val="24"/>
          <w:shd w:val="clear" w:color="auto" w:fill="FFFFFF"/>
        </w:rPr>
        <w:tab/>
        <w:t xml:space="preserve">(IHOP_2002) and some preliminary highlights. </w:t>
      </w:r>
      <w:r w:rsidRPr="00861661">
        <w:rPr>
          <w:rFonts w:eastAsia="Times New Roman" w:cstheme="minorHAnsi"/>
          <w:i/>
          <w:iCs/>
          <w:color w:val="000000" w:themeColor="text1"/>
          <w:sz w:val="24"/>
          <w:szCs w:val="24"/>
          <w:shd w:val="clear" w:color="auto" w:fill="FFFFFF"/>
        </w:rPr>
        <w:t>Bull. Amer. Meteor. Soc.</w:t>
      </w:r>
      <w:r w:rsidRPr="00861661">
        <w:rPr>
          <w:rFonts w:eastAsia="Times New Roman" w:cstheme="minorHAnsi"/>
          <w:color w:val="000000" w:themeColor="text1"/>
          <w:sz w:val="24"/>
          <w:szCs w:val="24"/>
          <w:shd w:val="clear" w:color="auto" w:fill="FFFFFF"/>
        </w:rPr>
        <w:t xml:space="preserve">, </w:t>
      </w:r>
      <w:r w:rsidRPr="00861661">
        <w:rPr>
          <w:rFonts w:eastAsia="Times New Roman" w:cstheme="minorHAnsi"/>
          <w:b/>
          <w:bCs/>
          <w:color w:val="000000" w:themeColor="text1"/>
          <w:sz w:val="24"/>
          <w:szCs w:val="24"/>
          <w:shd w:val="clear" w:color="auto" w:fill="FFFFFF"/>
        </w:rPr>
        <w:t>85</w:t>
      </w:r>
      <w:r w:rsidRPr="00861661">
        <w:rPr>
          <w:rFonts w:eastAsia="Times New Roman" w:cstheme="minorHAnsi"/>
          <w:color w:val="000000" w:themeColor="text1"/>
          <w:sz w:val="24"/>
          <w:szCs w:val="24"/>
          <w:shd w:val="clear" w:color="auto" w:fill="FFFFFF"/>
        </w:rPr>
        <w:t>, 253–277</w:t>
      </w:r>
      <w:r w:rsidR="00C33C36" w:rsidRPr="00861661">
        <w:rPr>
          <w:rFonts w:eastAsia="Times New Roman" w:cstheme="minorHAnsi"/>
          <w:color w:val="000000" w:themeColor="text1"/>
          <w:sz w:val="24"/>
          <w:szCs w:val="24"/>
          <w:shd w:val="clear" w:color="auto" w:fill="FFFFFF"/>
        </w:rPr>
        <w:t xml:space="preserve">, </w:t>
      </w:r>
      <w:r w:rsidR="00C33C36" w:rsidRPr="00861661">
        <w:rPr>
          <w:rFonts w:eastAsia="Times New Roman" w:cstheme="minorHAnsi"/>
          <w:color w:val="000000" w:themeColor="text1"/>
          <w:sz w:val="24"/>
          <w:szCs w:val="24"/>
          <w:shd w:val="clear" w:color="auto" w:fill="FFFFFF"/>
        </w:rPr>
        <w:tab/>
      </w:r>
      <w:hyperlink r:id="rId40" w:history="1">
        <w:r w:rsidR="00C33C36" w:rsidRPr="00861661">
          <w:rPr>
            <w:rStyle w:val="Hyperlink"/>
            <w:rFonts w:cstheme="minorHAnsi"/>
            <w:color w:val="000000" w:themeColor="text1"/>
            <w:sz w:val="24"/>
            <w:szCs w:val="24"/>
            <w:u w:val="none"/>
          </w:rPr>
          <w:t>https://doi.org/10.1175/BAMS-85-2-253</w:t>
        </w:r>
      </w:hyperlink>
      <w:r w:rsidR="00C33C36" w:rsidRPr="00861661">
        <w:rPr>
          <w:rFonts w:cstheme="minorHAnsi"/>
          <w:color w:val="000000" w:themeColor="text1"/>
          <w:sz w:val="24"/>
          <w:szCs w:val="24"/>
        </w:rPr>
        <w:t>.</w:t>
      </w:r>
    </w:p>
    <w:p w14:paraId="628B8A17" w14:textId="77777777" w:rsidR="00BC61C1" w:rsidRPr="00861661" w:rsidRDefault="00BC61C1" w:rsidP="00BC61C1">
      <w:pPr>
        <w:spacing w:after="0" w:line="240" w:lineRule="auto"/>
        <w:rPr>
          <w:rFonts w:ascii="Times New Roman" w:eastAsia="Times New Roman" w:hAnsi="Times New Roman" w:cs="Times New Roman"/>
          <w:color w:val="000000" w:themeColor="text1"/>
          <w:sz w:val="24"/>
          <w:szCs w:val="24"/>
        </w:rPr>
      </w:pPr>
    </w:p>
    <w:p w14:paraId="11F516E6" w14:textId="77777777" w:rsidR="00E11AD7" w:rsidRPr="00861661" w:rsidRDefault="00E11AD7" w:rsidP="00E11AD7">
      <w:pPr>
        <w:rPr>
          <w:rFonts w:cstheme="minorHAnsi"/>
          <w:color w:val="000000" w:themeColor="text1"/>
          <w:sz w:val="24"/>
          <w:szCs w:val="24"/>
        </w:rPr>
      </w:pPr>
      <w:r w:rsidRPr="00861661">
        <w:rPr>
          <w:rFonts w:cstheme="minorHAnsi"/>
          <w:color w:val="000000" w:themeColor="text1"/>
          <w:sz w:val="24"/>
          <w:szCs w:val="24"/>
        </w:rPr>
        <w:t xml:space="preserve">Whiteman, C. D., X. </w:t>
      </w:r>
      <w:proofErr w:type="spellStart"/>
      <w:r w:rsidRPr="00861661">
        <w:rPr>
          <w:rFonts w:cstheme="minorHAnsi"/>
          <w:color w:val="000000" w:themeColor="text1"/>
          <w:sz w:val="24"/>
          <w:szCs w:val="24"/>
        </w:rPr>
        <w:t>Bian</w:t>
      </w:r>
      <w:proofErr w:type="spellEnd"/>
      <w:r w:rsidRPr="00861661">
        <w:rPr>
          <w:rFonts w:cstheme="minorHAnsi"/>
          <w:color w:val="000000" w:themeColor="text1"/>
          <w:sz w:val="24"/>
          <w:szCs w:val="24"/>
        </w:rPr>
        <w:t xml:space="preserve">, and S. Zhong, 1997: Low-level jet climatology from enhanced </w:t>
      </w:r>
      <w:r w:rsidRPr="00861661">
        <w:rPr>
          <w:rFonts w:cstheme="minorHAnsi"/>
          <w:color w:val="000000" w:themeColor="text1"/>
          <w:sz w:val="24"/>
          <w:szCs w:val="24"/>
        </w:rPr>
        <w:tab/>
        <w:t xml:space="preserve">rawinsonde observations at a site in the southern Great Plains. </w:t>
      </w:r>
      <w:r w:rsidRPr="00861661">
        <w:rPr>
          <w:rFonts w:cstheme="minorHAnsi"/>
          <w:i/>
          <w:iCs/>
          <w:color w:val="000000" w:themeColor="text1"/>
          <w:sz w:val="24"/>
          <w:szCs w:val="24"/>
        </w:rPr>
        <w:t>J. Appl. Meteor.</w:t>
      </w:r>
      <w:r w:rsidRPr="00861661">
        <w:rPr>
          <w:rFonts w:cstheme="minorHAnsi"/>
          <w:color w:val="000000" w:themeColor="text1"/>
          <w:sz w:val="24"/>
          <w:szCs w:val="24"/>
        </w:rPr>
        <w:t xml:space="preserve">, </w:t>
      </w:r>
      <w:r w:rsidRPr="00861661">
        <w:rPr>
          <w:rFonts w:cstheme="minorHAnsi"/>
          <w:b/>
          <w:bCs/>
          <w:color w:val="000000" w:themeColor="text1"/>
          <w:sz w:val="24"/>
          <w:szCs w:val="24"/>
        </w:rPr>
        <w:t>36</w:t>
      </w:r>
      <w:r w:rsidRPr="00861661">
        <w:rPr>
          <w:rFonts w:cstheme="minorHAnsi"/>
          <w:color w:val="000000" w:themeColor="text1"/>
          <w:sz w:val="24"/>
          <w:szCs w:val="24"/>
        </w:rPr>
        <w:t xml:space="preserve">, </w:t>
      </w:r>
      <w:r w:rsidRPr="00861661">
        <w:rPr>
          <w:rFonts w:cstheme="minorHAnsi"/>
          <w:color w:val="000000" w:themeColor="text1"/>
          <w:sz w:val="24"/>
          <w:szCs w:val="24"/>
        </w:rPr>
        <w:tab/>
        <w:t>1363–1376, https://doi.org/10.1175/1520-0450(1997)036&lt;</w:t>
      </w:r>
      <w:proofErr w:type="gramStart"/>
      <w:r w:rsidRPr="00861661">
        <w:rPr>
          <w:rFonts w:cstheme="minorHAnsi"/>
          <w:color w:val="000000" w:themeColor="text1"/>
          <w:sz w:val="24"/>
          <w:szCs w:val="24"/>
        </w:rPr>
        <w:t>1363:LLJCFE</w:t>
      </w:r>
      <w:proofErr w:type="gramEnd"/>
      <w:r w:rsidRPr="00861661">
        <w:rPr>
          <w:rFonts w:cstheme="minorHAnsi"/>
          <w:color w:val="000000" w:themeColor="text1"/>
          <w:sz w:val="24"/>
          <w:szCs w:val="24"/>
        </w:rPr>
        <w:t xml:space="preserve">&gt;2.0.CO;2. </w:t>
      </w:r>
    </w:p>
    <w:p w14:paraId="027C2450" w14:textId="77777777" w:rsidR="00E11AD7" w:rsidRPr="00861661" w:rsidRDefault="00E11AD7" w:rsidP="00E11AD7">
      <w:pPr>
        <w:rPr>
          <w:rFonts w:cstheme="minorHAnsi"/>
          <w:color w:val="000000" w:themeColor="text1"/>
          <w:sz w:val="24"/>
          <w:szCs w:val="24"/>
        </w:rPr>
      </w:pPr>
      <w:r w:rsidRPr="00861661">
        <w:rPr>
          <w:rFonts w:cstheme="minorHAnsi"/>
          <w:color w:val="000000" w:themeColor="text1"/>
          <w:sz w:val="24"/>
          <w:szCs w:val="24"/>
        </w:rPr>
        <w:t xml:space="preserve">Wilson, J. W., and R. D. Roberts, 2006: Summary of convective storm initiation and evolution </w:t>
      </w:r>
      <w:r w:rsidRPr="00861661">
        <w:rPr>
          <w:rFonts w:cstheme="minorHAnsi"/>
          <w:color w:val="000000" w:themeColor="text1"/>
          <w:sz w:val="24"/>
          <w:szCs w:val="24"/>
        </w:rPr>
        <w:tab/>
        <w:t xml:space="preserve">during IHOP: Observational and modeling perspective. </w:t>
      </w:r>
      <w:r w:rsidRPr="00861661">
        <w:rPr>
          <w:rFonts w:cstheme="minorHAnsi"/>
          <w:i/>
          <w:iCs/>
          <w:color w:val="000000" w:themeColor="text1"/>
          <w:sz w:val="24"/>
          <w:szCs w:val="24"/>
        </w:rPr>
        <w:t>Mon. Wea. Rev.</w:t>
      </w:r>
      <w:r w:rsidRPr="00861661">
        <w:rPr>
          <w:rFonts w:cstheme="minorHAnsi"/>
          <w:color w:val="000000" w:themeColor="text1"/>
          <w:sz w:val="24"/>
          <w:szCs w:val="24"/>
        </w:rPr>
        <w:t xml:space="preserve">, </w:t>
      </w:r>
      <w:r w:rsidRPr="00861661">
        <w:rPr>
          <w:rFonts w:cstheme="minorHAnsi"/>
          <w:b/>
          <w:bCs/>
          <w:color w:val="000000" w:themeColor="text1"/>
          <w:sz w:val="24"/>
          <w:szCs w:val="24"/>
        </w:rPr>
        <w:t>134</w:t>
      </w:r>
      <w:r w:rsidRPr="00861661">
        <w:rPr>
          <w:rFonts w:cstheme="minorHAnsi"/>
          <w:color w:val="000000" w:themeColor="text1"/>
          <w:sz w:val="24"/>
          <w:szCs w:val="24"/>
        </w:rPr>
        <w:t xml:space="preserve">, 23–47, </w:t>
      </w:r>
      <w:r w:rsidRPr="00861661">
        <w:rPr>
          <w:rFonts w:cstheme="minorHAnsi"/>
          <w:color w:val="000000" w:themeColor="text1"/>
          <w:sz w:val="24"/>
          <w:szCs w:val="24"/>
        </w:rPr>
        <w:tab/>
        <w:t xml:space="preserve">https://doi.org/10.1175/MWR3069.1. </w:t>
      </w:r>
    </w:p>
    <w:p w14:paraId="6F89D1B9" w14:textId="77777777" w:rsidR="00E11AD7" w:rsidRPr="00746C81" w:rsidRDefault="00E11AD7" w:rsidP="00E11AD7">
      <w:pPr>
        <w:rPr>
          <w:rFonts w:cstheme="minorHAnsi"/>
          <w:sz w:val="24"/>
          <w:szCs w:val="24"/>
        </w:rPr>
      </w:pPr>
    </w:p>
    <w:p w14:paraId="153F9D0C" w14:textId="77777777" w:rsidR="00E11AD7" w:rsidRPr="00611B45" w:rsidRDefault="00E11AD7" w:rsidP="00E11AD7">
      <w:pPr>
        <w:rPr>
          <w:rFonts w:cstheme="minorHAnsi"/>
          <w:sz w:val="24"/>
          <w:szCs w:val="24"/>
        </w:rPr>
      </w:pPr>
    </w:p>
    <w:p w14:paraId="4478A30F" w14:textId="77777777" w:rsidR="00E11AD7" w:rsidRPr="00940A39" w:rsidRDefault="00E11AD7" w:rsidP="00E11AD7">
      <w:pPr>
        <w:rPr>
          <w:rFonts w:cstheme="minorHAnsi"/>
          <w:sz w:val="24"/>
          <w:szCs w:val="24"/>
        </w:rPr>
      </w:pPr>
    </w:p>
    <w:p w14:paraId="63145E26" w14:textId="77777777" w:rsidR="00E11AD7" w:rsidRDefault="00E11AD7" w:rsidP="00E11AD7">
      <w:pPr>
        <w:rPr>
          <w:rFonts w:cstheme="minorHAnsi"/>
          <w:b/>
          <w:bCs/>
          <w:sz w:val="28"/>
          <w:szCs w:val="28"/>
        </w:rPr>
      </w:pPr>
    </w:p>
    <w:p w14:paraId="1F6CC0A2" w14:textId="77777777" w:rsidR="00E11AD7" w:rsidRDefault="00E11AD7" w:rsidP="00E11AD7">
      <w:pPr>
        <w:rPr>
          <w:b/>
          <w:bCs/>
          <w:sz w:val="28"/>
          <w:szCs w:val="28"/>
        </w:rPr>
      </w:pPr>
    </w:p>
    <w:p w14:paraId="2A26BEC0" w14:textId="77777777" w:rsidR="00E11AD7" w:rsidRDefault="00E11AD7" w:rsidP="00E11AD7">
      <w:pPr>
        <w:rPr>
          <w:i/>
          <w:iCs/>
          <w:sz w:val="28"/>
          <w:szCs w:val="28"/>
        </w:rPr>
      </w:pPr>
    </w:p>
    <w:p w14:paraId="2B70928F" w14:textId="77777777" w:rsidR="00E11AD7" w:rsidRDefault="00E11AD7" w:rsidP="00E11AD7">
      <w:pPr>
        <w:rPr>
          <w:sz w:val="24"/>
          <w:szCs w:val="24"/>
        </w:rPr>
      </w:pPr>
    </w:p>
    <w:p w14:paraId="18B34461" w14:textId="77777777" w:rsidR="00E11AD7" w:rsidRPr="005837AF" w:rsidRDefault="00E11AD7" w:rsidP="00E11AD7">
      <w:pPr>
        <w:rPr>
          <w:i/>
          <w:iCs/>
          <w:sz w:val="28"/>
          <w:szCs w:val="28"/>
        </w:rPr>
      </w:pPr>
    </w:p>
    <w:p w14:paraId="3052FB35" w14:textId="77777777" w:rsidR="00E11AD7" w:rsidRDefault="00E11AD7" w:rsidP="00E11AD7">
      <w:pPr>
        <w:rPr>
          <w:sz w:val="24"/>
          <w:szCs w:val="24"/>
        </w:rPr>
      </w:pPr>
    </w:p>
    <w:p w14:paraId="7A7BDC0B" w14:textId="77777777" w:rsidR="00E11AD7" w:rsidRDefault="00E11AD7" w:rsidP="00E11AD7">
      <w:pPr>
        <w:rPr>
          <w:i/>
          <w:iCs/>
          <w:sz w:val="28"/>
          <w:szCs w:val="28"/>
        </w:rPr>
      </w:pPr>
    </w:p>
    <w:p w14:paraId="7CB5903F" w14:textId="77777777" w:rsidR="00E11AD7" w:rsidRDefault="00E11AD7" w:rsidP="00E11AD7">
      <w:pPr>
        <w:rPr>
          <w:sz w:val="24"/>
          <w:szCs w:val="24"/>
        </w:rPr>
      </w:pPr>
    </w:p>
    <w:p w14:paraId="5C6BC3A3" w14:textId="77777777" w:rsidR="00E11AD7" w:rsidRDefault="00E11AD7" w:rsidP="00E11AD7">
      <w:pPr>
        <w:rPr>
          <w:sz w:val="24"/>
          <w:szCs w:val="24"/>
        </w:rPr>
      </w:pPr>
    </w:p>
    <w:p w14:paraId="2D3D1CB5" w14:textId="77777777" w:rsidR="00E11AD7" w:rsidRDefault="00E11AD7" w:rsidP="00E11AD7">
      <w:pPr>
        <w:rPr>
          <w:rFonts w:cstheme="minorHAnsi"/>
          <w:sz w:val="24"/>
          <w:szCs w:val="24"/>
        </w:rPr>
      </w:pPr>
    </w:p>
    <w:p w14:paraId="1C831317" w14:textId="77777777" w:rsidR="00E11AD7" w:rsidRDefault="00E11AD7" w:rsidP="00E11AD7">
      <w:pPr>
        <w:rPr>
          <w:rFonts w:cstheme="minorHAnsi"/>
          <w:sz w:val="24"/>
          <w:szCs w:val="24"/>
        </w:rPr>
      </w:pPr>
    </w:p>
    <w:p w14:paraId="6B8009D5" w14:textId="77777777" w:rsidR="00E11AD7" w:rsidRDefault="00E11AD7" w:rsidP="00E11AD7">
      <w:pPr>
        <w:rPr>
          <w:rFonts w:cstheme="minorHAnsi"/>
          <w:b/>
          <w:bCs/>
          <w:sz w:val="28"/>
          <w:szCs w:val="28"/>
        </w:rPr>
      </w:pPr>
    </w:p>
    <w:p w14:paraId="2A061E3A" w14:textId="77777777" w:rsidR="00E11AD7" w:rsidRDefault="00E11AD7" w:rsidP="00E11AD7">
      <w:pPr>
        <w:rPr>
          <w:rFonts w:cstheme="minorHAnsi"/>
          <w:b/>
          <w:bCs/>
          <w:sz w:val="28"/>
          <w:szCs w:val="28"/>
        </w:rPr>
      </w:pPr>
    </w:p>
    <w:p w14:paraId="47C255A3" w14:textId="77777777" w:rsidR="00E11AD7" w:rsidRDefault="00E11AD7" w:rsidP="00E11AD7">
      <w:pPr>
        <w:rPr>
          <w:rFonts w:cstheme="minorHAnsi"/>
          <w:b/>
          <w:bCs/>
          <w:sz w:val="28"/>
          <w:szCs w:val="28"/>
        </w:rPr>
      </w:pPr>
    </w:p>
    <w:p w14:paraId="646F8AEA" w14:textId="77777777" w:rsidR="00DA7B44" w:rsidRDefault="00DA7B44" w:rsidP="007E0E85">
      <w:pPr>
        <w:rPr>
          <w:rFonts w:cstheme="minorHAnsi"/>
          <w:sz w:val="28"/>
          <w:szCs w:val="28"/>
        </w:rPr>
      </w:pPr>
    </w:p>
    <w:p w14:paraId="4738FF4A" w14:textId="77777777" w:rsidR="00DA7B44" w:rsidRDefault="00DA7B44" w:rsidP="007E0E85">
      <w:pPr>
        <w:rPr>
          <w:rFonts w:cstheme="minorHAnsi"/>
          <w:sz w:val="28"/>
          <w:szCs w:val="28"/>
        </w:rPr>
      </w:pPr>
    </w:p>
    <w:p w14:paraId="218860EC" w14:textId="6D2A2575" w:rsidR="007E0E85" w:rsidRPr="0084541C" w:rsidRDefault="007E0E85" w:rsidP="007E0E85">
      <w:pPr>
        <w:rPr>
          <w:rFonts w:cstheme="minorHAnsi"/>
          <w:sz w:val="28"/>
          <w:szCs w:val="28"/>
        </w:rPr>
      </w:pPr>
      <w:r w:rsidRPr="0084541C">
        <w:rPr>
          <w:rFonts w:cstheme="minorHAnsi"/>
          <w:sz w:val="28"/>
          <w:szCs w:val="28"/>
        </w:rPr>
        <w:lastRenderedPageBreak/>
        <w:t>FIGURES</w:t>
      </w:r>
      <w:r w:rsidR="00DB1C90">
        <w:rPr>
          <w:rFonts w:cstheme="minorHAnsi"/>
          <w:sz w:val="28"/>
          <w:szCs w:val="28"/>
        </w:rPr>
        <w:t>:</w:t>
      </w:r>
    </w:p>
    <w:p w14:paraId="07FB0A9D" w14:textId="77777777" w:rsidR="007E0E85" w:rsidRDefault="007E0E85" w:rsidP="007E0E85">
      <w:pPr>
        <w:rPr>
          <w:sz w:val="24"/>
          <w:szCs w:val="24"/>
        </w:rPr>
      </w:pPr>
    </w:p>
    <w:p w14:paraId="44D2EA73" w14:textId="77777777" w:rsidR="007E0E85" w:rsidRDefault="007E0E85" w:rsidP="007E0E85">
      <w:pPr>
        <w:rPr>
          <w:sz w:val="24"/>
          <w:szCs w:val="24"/>
        </w:rPr>
      </w:pPr>
    </w:p>
    <w:p w14:paraId="6A790734" w14:textId="77777777" w:rsidR="007E0E85" w:rsidRDefault="007E0E85" w:rsidP="007E0E85">
      <w:pPr>
        <w:rPr>
          <w:sz w:val="24"/>
          <w:szCs w:val="24"/>
        </w:rPr>
      </w:pPr>
    </w:p>
    <w:p w14:paraId="40165665" w14:textId="77777777" w:rsidR="007E0E85" w:rsidRDefault="007E0E85" w:rsidP="007E0E85">
      <w:pPr>
        <w:rPr>
          <w:rFonts w:cstheme="minorHAnsi"/>
          <w:b/>
          <w:bCs/>
          <w:sz w:val="28"/>
          <w:szCs w:val="28"/>
        </w:rPr>
      </w:pPr>
      <w:r w:rsidRPr="007B33C6">
        <w:rPr>
          <w:rFonts w:cstheme="minorHAnsi"/>
          <w:b/>
          <w:bCs/>
          <w:noProof/>
          <w:sz w:val="28"/>
          <w:szCs w:val="28"/>
        </w:rPr>
        <w:drawing>
          <wp:inline distT="0" distB="0" distL="0" distR="0" wp14:anchorId="00E0C57A" wp14:editId="4A048DEB">
            <wp:extent cx="5943600" cy="3608070"/>
            <wp:effectExtent l="0" t="0" r="0" b="0"/>
            <wp:docPr id="73" name="Picture 7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 line chart&#10;&#10;Description automatically generated"/>
                    <pic:cNvPicPr/>
                  </pic:nvPicPr>
                  <pic:blipFill>
                    <a:blip r:embed="rId41"/>
                    <a:stretch>
                      <a:fillRect/>
                    </a:stretch>
                  </pic:blipFill>
                  <pic:spPr>
                    <a:xfrm>
                      <a:off x="0" y="0"/>
                      <a:ext cx="5943600" cy="3608070"/>
                    </a:xfrm>
                    <a:prstGeom prst="rect">
                      <a:avLst/>
                    </a:prstGeom>
                  </pic:spPr>
                </pic:pic>
              </a:graphicData>
            </a:graphic>
          </wp:inline>
        </w:drawing>
      </w:r>
    </w:p>
    <w:p w14:paraId="33FD27E0" w14:textId="44B959AB" w:rsidR="007E0E85" w:rsidRDefault="007E0E85" w:rsidP="007E0E85">
      <w:pPr>
        <w:rPr>
          <w:rFonts w:cstheme="minorHAnsi"/>
          <w:sz w:val="24"/>
          <w:szCs w:val="24"/>
        </w:rPr>
      </w:pPr>
      <w:r>
        <w:rPr>
          <w:rFonts w:cstheme="minorHAnsi"/>
          <w:sz w:val="24"/>
          <w:szCs w:val="24"/>
        </w:rPr>
        <w:t>Figure 1. Heating from shortwaves in the top of the atmosphere in the first day of the simulation</w:t>
      </w:r>
      <w:r w:rsidR="001B6BEF">
        <w:rPr>
          <w:rFonts w:cstheme="minorHAnsi"/>
          <w:sz w:val="24"/>
          <w:szCs w:val="24"/>
        </w:rPr>
        <w:t>s</w:t>
      </w:r>
      <w:r>
        <w:rPr>
          <w:rFonts w:cstheme="minorHAnsi"/>
          <w:sz w:val="24"/>
          <w:szCs w:val="24"/>
        </w:rPr>
        <w:t xml:space="preserve"> (all days look the same). </w:t>
      </w:r>
    </w:p>
    <w:p w14:paraId="11EF8549" w14:textId="77777777" w:rsidR="007E0E85" w:rsidRDefault="007E0E85" w:rsidP="007E0E85">
      <w:pPr>
        <w:rPr>
          <w:rFonts w:cstheme="minorHAnsi"/>
          <w:sz w:val="24"/>
          <w:szCs w:val="24"/>
        </w:rPr>
      </w:pPr>
    </w:p>
    <w:p w14:paraId="2CD8EAE2" w14:textId="77777777" w:rsidR="007E0E85" w:rsidRDefault="007E0E85" w:rsidP="007E0E85">
      <w:pPr>
        <w:rPr>
          <w:sz w:val="24"/>
          <w:szCs w:val="24"/>
        </w:rPr>
      </w:pPr>
      <w:r w:rsidRPr="00BF080C">
        <w:rPr>
          <w:noProof/>
          <w:sz w:val="24"/>
          <w:szCs w:val="24"/>
        </w:rPr>
        <w:lastRenderedPageBreak/>
        <w:drawing>
          <wp:inline distT="0" distB="0" distL="0" distR="0" wp14:anchorId="2BC55DD8" wp14:editId="4DADF4DF">
            <wp:extent cx="5943600" cy="3669030"/>
            <wp:effectExtent l="0" t="0" r="0" b="127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42"/>
                    <a:stretch>
                      <a:fillRect/>
                    </a:stretch>
                  </pic:blipFill>
                  <pic:spPr>
                    <a:xfrm>
                      <a:off x="0" y="0"/>
                      <a:ext cx="5943600" cy="3669030"/>
                    </a:xfrm>
                    <a:prstGeom prst="rect">
                      <a:avLst/>
                    </a:prstGeom>
                  </pic:spPr>
                </pic:pic>
              </a:graphicData>
            </a:graphic>
          </wp:inline>
        </w:drawing>
      </w:r>
    </w:p>
    <w:p w14:paraId="18B79DC5" w14:textId="77777777" w:rsidR="007E0E85" w:rsidRDefault="007E0E85" w:rsidP="007E0E85">
      <w:pPr>
        <w:rPr>
          <w:sz w:val="24"/>
          <w:szCs w:val="24"/>
        </w:rPr>
      </w:pPr>
      <w:r>
        <w:rPr>
          <w:sz w:val="24"/>
          <w:szCs w:val="24"/>
        </w:rPr>
        <w:t xml:space="preserve">Figure 2. Initial potential temperature profile. </w:t>
      </w:r>
    </w:p>
    <w:p w14:paraId="572C54D9" w14:textId="77777777" w:rsidR="007E0E85" w:rsidRDefault="007E0E85" w:rsidP="007E0E85">
      <w:pPr>
        <w:rPr>
          <w:rFonts w:cstheme="minorHAnsi"/>
          <w:sz w:val="24"/>
          <w:szCs w:val="24"/>
        </w:rPr>
      </w:pPr>
    </w:p>
    <w:p w14:paraId="5ABFF135" w14:textId="77777777" w:rsidR="007E0E85" w:rsidRDefault="007E0E85" w:rsidP="007E0E85">
      <w:pPr>
        <w:rPr>
          <w:rFonts w:cstheme="minorHAnsi"/>
          <w:sz w:val="24"/>
          <w:szCs w:val="24"/>
        </w:rPr>
      </w:pPr>
    </w:p>
    <w:p w14:paraId="10955912" w14:textId="77777777" w:rsidR="007E0E85" w:rsidRDefault="007E0E85" w:rsidP="007E0E85">
      <w:pPr>
        <w:rPr>
          <w:rFonts w:cstheme="minorHAnsi"/>
          <w:sz w:val="24"/>
          <w:szCs w:val="24"/>
        </w:rPr>
      </w:pPr>
      <w:r w:rsidRPr="00A86D60">
        <w:rPr>
          <w:rFonts w:cstheme="minorHAnsi"/>
          <w:noProof/>
          <w:sz w:val="24"/>
          <w:szCs w:val="24"/>
        </w:rPr>
        <w:lastRenderedPageBreak/>
        <w:drawing>
          <wp:inline distT="0" distB="0" distL="0" distR="0" wp14:anchorId="2597DAD7" wp14:editId="4DB33D0D">
            <wp:extent cx="5943600" cy="3560445"/>
            <wp:effectExtent l="0" t="0" r="0"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43"/>
                    <a:stretch>
                      <a:fillRect/>
                    </a:stretch>
                  </pic:blipFill>
                  <pic:spPr>
                    <a:xfrm>
                      <a:off x="0" y="0"/>
                      <a:ext cx="5943600" cy="3560445"/>
                    </a:xfrm>
                    <a:prstGeom prst="rect">
                      <a:avLst/>
                    </a:prstGeom>
                  </pic:spPr>
                </pic:pic>
              </a:graphicData>
            </a:graphic>
          </wp:inline>
        </w:drawing>
      </w:r>
    </w:p>
    <w:p w14:paraId="4C86C0B5" w14:textId="77777777" w:rsidR="007E0E85" w:rsidRDefault="007E0E85" w:rsidP="007E0E85">
      <w:pPr>
        <w:rPr>
          <w:rFonts w:cstheme="minorHAnsi"/>
          <w:sz w:val="24"/>
          <w:szCs w:val="24"/>
        </w:rPr>
      </w:pPr>
      <w:r>
        <w:rPr>
          <w:rFonts w:cstheme="minorHAnsi"/>
          <w:sz w:val="24"/>
          <w:szCs w:val="24"/>
        </w:rPr>
        <w:t>Figure 3. Moisture profile used to initialize the simulations.</w:t>
      </w:r>
    </w:p>
    <w:p w14:paraId="689BD04B" w14:textId="77777777" w:rsidR="007E0E85" w:rsidRDefault="007E0E85" w:rsidP="007E0E85">
      <w:pPr>
        <w:rPr>
          <w:rFonts w:cstheme="minorHAnsi"/>
          <w:sz w:val="24"/>
          <w:szCs w:val="24"/>
        </w:rPr>
      </w:pPr>
      <w:r>
        <w:rPr>
          <w:rFonts w:cstheme="minorHAnsi"/>
          <w:sz w:val="24"/>
          <w:szCs w:val="24"/>
        </w:rPr>
        <w:t xml:space="preserve">  </w:t>
      </w:r>
    </w:p>
    <w:p w14:paraId="3C92C6B5" w14:textId="77777777" w:rsidR="007E0E85" w:rsidRPr="0086230D" w:rsidRDefault="007E0E85" w:rsidP="007E0E85">
      <w:pPr>
        <w:rPr>
          <w:rFonts w:cstheme="minorHAnsi"/>
          <w:sz w:val="24"/>
          <w:szCs w:val="24"/>
        </w:rPr>
      </w:pPr>
    </w:p>
    <w:p w14:paraId="65DDD216" w14:textId="77777777" w:rsidR="007E0E85" w:rsidRDefault="007E0E85" w:rsidP="007E0E85">
      <w:pPr>
        <w:rPr>
          <w:rFonts w:cstheme="minorHAnsi"/>
          <w:sz w:val="24"/>
          <w:szCs w:val="24"/>
        </w:rPr>
      </w:pPr>
      <w:r w:rsidRPr="00DC0A01">
        <w:rPr>
          <w:rFonts w:cstheme="minorHAnsi"/>
          <w:noProof/>
          <w:sz w:val="24"/>
          <w:szCs w:val="24"/>
        </w:rPr>
        <w:lastRenderedPageBreak/>
        <w:drawing>
          <wp:inline distT="0" distB="0" distL="0" distR="0" wp14:anchorId="7039F87B" wp14:editId="7AFE81F0">
            <wp:extent cx="5943600" cy="3790950"/>
            <wp:effectExtent l="0" t="0" r="0" b="6350"/>
            <wp:docPr id="14" name="Picture 14" descr="A red and yellow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red and yellow sign&#10;&#10;Description automatically generated with low confidence"/>
                    <pic:cNvPicPr/>
                  </pic:nvPicPr>
                  <pic:blipFill>
                    <a:blip r:embed="rId44"/>
                    <a:stretch>
                      <a:fillRect/>
                    </a:stretch>
                  </pic:blipFill>
                  <pic:spPr>
                    <a:xfrm>
                      <a:off x="0" y="0"/>
                      <a:ext cx="5943600" cy="3790950"/>
                    </a:xfrm>
                    <a:prstGeom prst="rect">
                      <a:avLst/>
                    </a:prstGeom>
                  </pic:spPr>
                </pic:pic>
              </a:graphicData>
            </a:graphic>
          </wp:inline>
        </w:drawing>
      </w:r>
    </w:p>
    <w:p w14:paraId="09D18903" w14:textId="77777777" w:rsidR="007E0E85" w:rsidRPr="00F56C2E" w:rsidRDefault="007E0E85" w:rsidP="00387935">
      <w:pPr>
        <w:rPr>
          <w:rFonts w:cstheme="minorHAnsi"/>
          <w:sz w:val="24"/>
          <w:szCs w:val="24"/>
        </w:rPr>
      </w:pPr>
      <w:r w:rsidRPr="00F56C2E">
        <w:rPr>
          <w:rFonts w:cstheme="minorHAnsi"/>
          <w:sz w:val="24"/>
          <w:szCs w:val="24"/>
        </w:rPr>
        <w:t xml:space="preserve">Figure 4. Wind speed as a function of time and height for the reference </w:t>
      </w:r>
      <w:proofErr w:type="spellStart"/>
      <w:r w:rsidRPr="00F56C2E">
        <w:rPr>
          <w:rFonts w:cstheme="minorHAnsi"/>
          <w:sz w:val="24"/>
          <w:szCs w:val="24"/>
        </w:rPr>
        <w:t>Blackadar</w:t>
      </w:r>
      <w:proofErr w:type="spellEnd"/>
      <w:r w:rsidRPr="00F56C2E">
        <w:rPr>
          <w:rFonts w:cstheme="minorHAnsi"/>
          <w:sz w:val="24"/>
          <w:szCs w:val="24"/>
        </w:rPr>
        <w:t xml:space="preserve"> run. </w:t>
      </w:r>
    </w:p>
    <w:p w14:paraId="4681E499" w14:textId="77777777" w:rsidR="007E0E85" w:rsidRDefault="007E0E85" w:rsidP="007E0E85">
      <w:pPr>
        <w:ind w:firstLine="720"/>
        <w:jc w:val="both"/>
        <w:rPr>
          <w:rFonts w:cstheme="minorHAnsi"/>
        </w:rPr>
      </w:pPr>
    </w:p>
    <w:p w14:paraId="002B9761" w14:textId="77777777" w:rsidR="007E0E85" w:rsidRDefault="007E0E85" w:rsidP="007E0E85">
      <w:pPr>
        <w:ind w:firstLine="720"/>
        <w:jc w:val="both"/>
        <w:rPr>
          <w:rFonts w:cstheme="minorHAnsi"/>
        </w:rPr>
      </w:pPr>
    </w:p>
    <w:p w14:paraId="235B16E4" w14:textId="77777777" w:rsidR="007E0E85" w:rsidRDefault="007E0E85" w:rsidP="007E0E85">
      <w:pPr>
        <w:ind w:firstLine="720"/>
        <w:jc w:val="both"/>
        <w:rPr>
          <w:rFonts w:cstheme="minorHAnsi"/>
        </w:rPr>
      </w:pPr>
    </w:p>
    <w:p w14:paraId="7889FA93" w14:textId="77777777" w:rsidR="007E0E85" w:rsidRDefault="007E0E85" w:rsidP="007E0E85">
      <w:pPr>
        <w:jc w:val="both"/>
        <w:rPr>
          <w:rFonts w:cstheme="minorHAnsi"/>
        </w:rPr>
      </w:pPr>
      <w:r w:rsidRPr="00276E7D">
        <w:rPr>
          <w:rFonts w:cstheme="minorHAnsi"/>
          <w:noProof/>
        </w:rPr>
        <w:lastRenderedPageBreak/>
        <w:drawing>
          <wp:inline distT="0" distB="0" distL="0" distR="0" wp14:anchorId="10CBCCC0" wp14:editId="757A9F43">
            <wp:extent cx="5943600" cy="3375660"/>
            <wp:effectExtent l="0" t="0" r="0" b="254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45"/>
                    <a:stretch>
                      <a:fillRect/>
                    </a:stretch>
                  </pic:blipFill>
                  <pic:spPr>
                    <a:xfrm>
                      <a:off x="0" y="0"/>
                      <a:ext cx="5943600" cy="3375660"/>
                    </a:xfrm>
                    <a:prstGeom prst="rect">
                      <a:avLst/>
                    </a:prstGeom>
                  </pic:spPr>
                </pic:pic>
              </a:graphicData>
            </a:graphic>
          </wp:inline>
        </w:drawing>
      </w:r>
    </w:p>
    <w:p w14:paraId="605EC825" w14:textId="77777777" w:rsidR="007E0E85" w:rsidRPr="00F56C2E" w:rsidRDefault="007E0E85" w:rsidP="00387935">
      <w:pPr>
        <w:rPr>
          <w:rFonts w:cstheme="minorHAnsi"/>
          <w:sz w:val="24"/>
          <w:szCs w:val="24"/>
        </w:rPr>
      </w:pPr>
      <w:r w:rsidRPr="00F56C2E">
        <w:rPr>
          <w:rFonts w:cstheme="minorHAnsi"/>
          <w:sz w:val="24"/>
          <w:szCs w:val="24"/>
        </w:rPr>
        <w:t xml:space="preserve">Figure 5. </w:t>
      </w:r>
      <w:proofErr w:type="spellStart"/>
      <w:r w:rsidRPr="00F56C2E">
        <w:rPr>
          <w:rFonts w:cstheme="minorHAnsi"/>
          <w:sz w:val="24"/>
          <w:szCs w:val="24"/>
        </w:rPr>
        <w:t>Subgrid</w:t>
      </w:r>
      <w:proofErr w:type="spellEnd"/>
      <w:r w:rsidRPr="00F56C2E">
        <w:rPr>
          <w:rFonts w:cstheme="minorHAnsi"/>
          <w:sz w:val="24"/>
          <w:szCs w:val="24"/>
        </w:rPr>
        <w:t xml:space="preserve"> TKE at 0230 LST of the second day of the simulation (top left panel), </w:t>
      </w:r>
      <w:proofErr w:type="spellStart"/>
      <w:r w:rsidRPr="00F56C2E">
        <w:rPr>
          <w:rFonts w:cstheme="minorHAnsi"/>
          <w:sz w:val="24"/>
          <w:szCs w:val="24"/>
        </w:rPr>
        <w:t>subgrid</w:t>
      </w:r>
      <w:proofErr w:type="spellEnd"/>
      <w:r w:rsidRPr="00F56C2E">
        <w:rPr>
          <w:rFonts w:cstheme="minorHAnsi"/>
          <w:sz w:val="24"/>
          <w:szCs w:val="24"/>
        </w:rPr>
        <w:t xml:space="preserve"> TKE at 1930 LST of the second day of the simulation (top right panel), “PBL tendency” at 0230 LST of the second day of the simulation (bottom left panel) and “PBL tendency” at 1930 LST of the second day of the simulation (bottom right panel). In this figure, the “PBL tendency” only applies to the U wind field.</w:t>
      </w:r>
    </w:p>
    <w:p w14:paraId="2F311F44" w14:textId="77777777" w:rsidR="007E0E85" w:rsidRDefault="007E0E85" w:rsidP="007E0E85">
      <w:pPr>
        <w:jc w:val="both"/>
        <w:rPr>
          <w:rFonts w:cstheme="minorHAnsi"/>
        </w:rPr>
      </w:pPr>
    </w:p>
    <w:p w14:paraId="0A8935CB" w14:textId="77777777" w:rsidR="007E0E85" w:rsidRDefault="007E0E85" w:rsidP="007E0E85">
      <w:pPr>
        <w:ind w:firstLine="720"/>
        <w:jc w:val="both"/>
        <w:rPr>
          <w:rFonts w:cstheme="minorHAnsi"/>
        </w:rPr>
      </w:pPr>
    </w:p>
    <w:p w14:paraId="4CE1682A" w14:textId="77777777" w:rsidR="007E0E85" w:rsidRDefault="007E0E85" w:rsidP="007E0E85">
      <w:pPr>
        <w:ind w:firstLine="720"/>
        <w:jc w:val="both"/>
        <w:rPr>
          <w:rFonts w:cstheme="minorHAnsi"/>
        </w:rPr>
      </w:pPr>
    </w:p>
    <w:p w14:paraId="7E65EEAB" w14:textId="77777777" w:rsidR="007E0E85" w:rsidRDefault="007E0E85" w:rsidP="007E0E85">
      <w:pPr>
        <w:rPr>
          <w:rFonts w:cstheme="minorHAnsi"/>
          <w:sz w:val="24"/>
          <w:szCs w:val="24"/>
        </w:rPr>
      </w:pPr>
      <w:r>
        <w:rPr>
          <w:rFonts w:cstheme="minorHAnsi"/>
          <w:sz w:val="24"/>
          <w:szCs w:val="24"/>
        </w:rPr>
        <w:lastRenderedPageBreak/>
        <w:t xml:space="preserve"> </w:t>
      </w:r>
      <w:r w:rsidRPr="00DC0A01">
        <w:rPr>
          <w:rFonts w:cstheme="minorHAnsi"/>
          <w:noProof/>
          <w:sz w:val="24"/>
          <w:szCs w:val="24"/>
        </w:rPr>
        <w:drawing>
          <wp:inline distT="0" distB="0" distL="0" distR="0" wp14:anchorId="7C3CD269" wp14:editId="4460F6C3">
            <wp:extent cx="5943600" cy="3815715"/>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46"/>
                    <a:stretch>
                      <a:fillRect/>
                    </a:stretch>
                  </pic:blipFill>
                  <pic:spPr>
                    <a:xfrm>
                      <a:off x="0" y="0"/>
                      <a:ext cx="5943600" cy="3815715"/>
                    </a:xfrm>
                    <a:prstGeom prst="rect">
                      <a:avLst/>
                    </a:prstGeom>
                  </pic:spPr>
                </pic:pic>
              </a:graphicData>
            </a:graphic>
          </wp:inline>
        </w:drawing>
      </w:r>
    </w:p>
    <w:p w14:paraId="2782070A" w14:textId="77777777" w:rsidR="007E0E85" w:rsidRPr="00AB2095" w:rsidRDefault="007E0E85" w:rsidP="003C7307">
      <w:pPr>
        <w:rPr>
          <w:sz w:val="24"/>
          <w:szCs w:val="24"/>
        </w:rPr>
      </w:pPr>
      <w:r w:rsidRPr="00AB2095">
        <w:rPr>
          <w:rFonts w:cstheme="minorHAnsi"/>
          <w:sz w:val="24"/>
          <w:szCs w:val="24"/>
        </w:rPr>
        <w:t xml:space="preserve">Figure 6. Ageostrophic wind speed as a function of time and height for the reference Blackdar run. </w:t>
      </w:r>
    </w:p>
    <w:p w14:paraId="4254DA48" w14:textId="77777777" w:rsidR="007E0E85" w:rsidRDefault="007E0E85" w:rsidP="007E0E85">
      <w:pPr>
        <w:rPr>
          <w:i/>
          <w:iCs/>
          <w:sz w:val="28"/>
          <w:szCs w:val="28"/>
        </w:rPr>
      </w:pPr>
    </w:p>
    <w:p w14:paraId="4C46D937" w14:textId="77777777" w:rsidR="007E0E85" w:rsidRDefault="007E0E85" w:rsidP="007E0E85">
      <w:pPr>
        <w:rPr>
          <w:sz w:val="24"/>
          <w:szCs w:val="24"/>
        </w:rPr>
      </w:pPr>
      <w:r w:rsidRPr="00454A6E">
        <w:rPr>
          <w:noProof/>
          <w:sz w:val="24"/>
          <w:szCs w:val="24"/>
        </w:rPr>
        <w:lastRenderedPageBreak/>
        <w:drawing>
          <wp:inline distT="0" distB="0" distL="0" distR="0" wp14:anchorId="56E770FA" wp14:editId="07E6145F">
            <wp:extent cx="5943600" cy="3532505"/>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47"/>
                    <a:stretch>
                      <a:fillRect/>
                    </a:stretch>
                  </pic:blipFill>
                  <pic:spPr>
                    <a:xfrm>
                      <a:off x="0" y="0"/>
                      <a:ext cx="5943600" cy="3532505"/>
                    </a:xfrm>
                    <a:prstGeom prst="rect">
                      <a:avLst/>
                    </a:prstGeom>
                  </pic:spPr>
                </pic:pic>
              </a:graphicData>
            </a:graphic>
          </wp:inline>
        </w:drawing>
      </w:r>
    </w:p>
    <w:p w14:paraId="550803BF" w14:textId="64E3AD70" w:rsidR="007E0E85" w:rsidRDefault="007E0E85" w:rsidP="007E0E85">
      <w:pPr>
        <w:rPr>
          <w:sz w:val="24"/>
          <w:szCs w:val="24"/>
        </w:rPr>
      </w:pPr>
      <w:r>
        <w:rPr>
          <w:sz w:val="24"/>
          <w:szCs w:val="24"/>
        </w:rPr>
        <w:t xml:space="preserve">Figure 7. U wind (top left panel), </w:t>
      </w:r>
      <w:r w:rsidR="00AB1C47">
        <w:rPr>
          <w:rFonts w:cstheme="minorHAnsi"/>
          <w:sz w:val="24"/>
          <w:szCs w:val="24"/>
        </w:rPr>
        <w:t>V</w:t>
      </w:r>
      <w:r>
        <w:rPr>
          <w:sz w:val="24"/>
          <w:szCs w:val="24"/>
        </w:rPr>
        <w:t xml:space="preserve"> wind (top right panel), terms in the </w:t>
      </w:r>
      <w:r w:rsidR="00991418">
        <w:rPr>
          <w:sz w:val="24"/>
          <w:szCs w:val="24"/>
        </w:rPr>
        <w:t>U</w:t>
      </w:r>
      <w:r>
        <w:rPr>
          <w:sz w:val="24"/>
          <w:szCs w:val="24"/>
        </w:rPr>
        <w:t xml:space="preserve"> equation of motion (bottom left panel) and terms in the </w:t>
      </w:r>
      <w:r w:rsidR="000004DA">
        <w:rPr>
          <w:sz w:val="24"/>
          <w:szCs w:val="24"/>
        </w:rPr>
        <w:t>V</w:t>
      </w:r>
      <w:r>
        <w:rPr>
          <w:sz w:val="24"/>
          <w:szCs w:val="24"/>
        </w:rPr>
        <w:t xml:space="preserve"> equation of motion (bottom right panel) at 0330 LST of the third day of the reference </w:t>
      </w:r>
      <w:proofErr w:type="spellStart"/>
      <w:r>
        <w:rPr>
          <w:sz w:val="24"/>
          <w:szCs w:val="24"/>
        </w:rPr>
        <w:t>Blackadar</w:t>
      </w:r>
      <w:proofErr w:type="spellEnd"/>
      <w:r>
        <w:rPr>
          <w:sz w:val="24"/>
          <w:szCs w:val="24"/>
        </w:rPr>
        <w:t xml:space="preserve"> run. The curves in the bottom panels are: PBL tendency (blue), Coriolis minus base PGF (orange), Perturbation PGF (green), Rayleigh Damping (red), Horizontal advection (purple), Vertical advection (brown) and Artificial diffusion (pink). The “</w:t>
      </w:r>
      <w:r w:rsidR="00FD51FE">
        <w:rPr>
          <w:sz w:val="24"/>
          <w:szCs w:val="24"/>
        </w:rPr>
        <w:t xml:space="preserve">PBL </w:t>
      </w:r>
      <w:r>
        <w:rPr>
          <w:sz w:val="24"/>
          <w:szCs w:val="24"/>
        </w:rPr>
        <w:t xml:space="preserve">tendency” term represents the influence of turbulence in the U and V wind fields by the boundary layer scheme. </w:t>
      </w:r>
    </w:p>
    <w:p w14:paraId="2F849E63" w14:textId="77777777" w:rsidR="007E0E85" w:rsidRDefault="007E0E85" w:rsidP="007E0E85">
      <w:pPr>
        <w:rPr>
          <w:sz w:val="24"/>
          <w:szCs w:val="24"/>
        </w:rPr>
      </w:pPr>
    </w:p>
    <w:p w14:paraId="0DBD1A4E" w14:textId="77777777" w:rsidR="007E0E85" w:rsidRDefault="007E0E85" w:rsidP="007E0E85">
      <w:pPr>
        <w:rPr>
          <w:sz w:val="24"/>
          <w:szCs w:val="24"/>
        </w:rPr>
      </w:pPr>
    </w:p>
    <w:p w14:paraId="2AA6C9C0" w14:textId="77777777" w:rsidR="007E0E85" w:rsidRDefault="007E0E85" w:rsidP="007E0E85">
      <w:pPr>
        <w:rPr>
          <w:sz w:val="24"/>
          <w:szCs w:val="24"/>
        </w:rPr>
      </w:pPr>
    </w:p>
    <w:p w14:paraId="5B96930E" w14:textId="77777777" w:rsidR="007E0E85" w:rsidRDefault="007E0E85" w:rsidP="007E0E85">
      <w:pPr>
        <w:rPr>
          <w:sz w:val="24"/>
          <w:szCs w:val="24"/>
        </w:rPr>
      </w:pPr>
    </w:p>
    <w:p w14:paraId="3A9464CA" w14:textId="77777777" w:rsidR="007E0E85" w:rsidRDefault="007E0E85" w:rsidP="007E0E85">
      <w:pPr>
        <w:rPr>
          <w:sz w:val="24"/>
          <w:szCs w:val="24"/>
        </w:rPr>
      </w:pPr>
      <w:r w:rsidRPr="00A23D32">
        <w:rPr>
          <w:noProof/>
          <w:sz w:val="24"/>
          <w:szCs w:val="24"/>
        </w:rPr>
        <w:lastRenderedPageBreak/>
        <w:drawing>
          <wp:inline distT="0" distB="0" distL="0" distR="0" wp14:anchorId="20A8230E" wp14:editId="6D559FCF">
            <wp:extent cx="5943600" cy="3686810"/>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a:blip r:embed="rId48"/>
                    <a:stretch>
                      <a:fillRect/>
                    </a:stretch>
                  </pic:blipFill>
                  <pic:spPr>
                    <a:xfrm>
                      <a:off x="0" y="0"/>
                      <a:ext cx="5943600" cy="3686810"/>
                    </a:xfrm>
                    <a:prstGeom prst="rect">
                      <a:avLst/>
                    </a:prstGeom>
                  </pic:spPr>
                </pic:pic>
              </a:graphicData>
            </a:graphic>
          </wp:inline>
        </w:drawing>
      </w:r>
    </w:p>
    <w:p w14:paraId="69EB7804" w14:textId="77777777" w:rsidR="007E0E85" w:rsidRDefault="007E0E85" w:rsidP="007E0E85">
      <w:pPr>
        <w:rPr>
          <w:sz w:val="24"/>
          <w:szCs w:val="24"/>
        </w:rPr>
      </w:pPr>
      <w:r>
        <w:rPr>
          <w:sz w:val="24"/>
          <w:szCs w:val="24"/>
        </w:rPr>
        <w:t xml:space="preserve">Figure 8. Potential temperature profile at 0330 LST of the third day of the reference </w:t>
      </w:r>
      <w:proofErr w:type="spellStart"/>
      <w:r>
        <w:rPr>
          <w:sz w:val="24"/>
          <w:szCs w:val="24"/>
        </w:rPr>
        <w:t>Blackadar</w:t>
      </w:r>
      <w:proofErr w:type="spellEnd"/>
      <w:r>
        <w:rPr>
          <w:sz w:val="24"/>
          <w:szCs w:val="24"/>
        </w:rPr>
        <w:t xml:space="preserve"> run. </w:t>
      </w:r>
    </w:p>
    <w:p w14:paraId="09681B1B" w14:textId="77777777" w:rsidR="007E0E85" w:rsidRDefault="007E0E85" w:rsidP="007E0E85">
      <w:pPr>
        <w:rPr>
          <w:sz w:val="24"/>
          <w:szCs w:val="24"/>
        </w:rPr>
      </w:pPr>
    </w:p>
    <w:p w14:paraId="79E492A1" w14:textId="77777777" w:rsidR="007E0E85" w:rsidRDefault="007E0E85" w:rsidP="007E0E85">
      <w:pPr>
        <w:rPr>
          <w:sz w:val="24"/>
          <w:szCs w:val="24"/>
        </w:rPr>
      </w:pPr>
    </w:p>
    <w:p w14:paraId="50DA10B1" w14:textId="77777777" w:rsidR="007E0E85" w:rsidRDefault="007E0E85" w:rsidP="007E0E85">
      <w:pPr>
        <w:rPr>
          <w:sz w:val="24"/>
          <w:szCs w:val="24"/>
        </w:rPr>
      </w:pPr>
      <w:r w:rsidRPr="008F6FEC">
        <w:rPr>
          <w:noProof/>
        </w:rPr>
        <w:lastRenderedPageBreak/>
        <w:drawing>
          <wp:inline distT="0" distB="0" distL="0" distR="0" wp14:anchorId="08E0AC3B" wp14:editId="2E3C19CB">
            <wp:extent cx="5943600" cy="4851400"/>
            <wp:effectExtent l="0" t="0" r="0"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49"/>
                    <a:stretch>
                      <a:fillRect/>
                    </a:stretch>
                  </pic:blipFill>
                  <pic:spPr>
                    <a:xfrm>
                      <a:off x="0" y="0"/>
                      <a:ext cx="5943600" cy="4851400"/>
                    </a:xfrm>
                    <a:prstGeom prst="rect">
                      <a:avLst/>
                    </a:prstGeom>
                  </pic:spPr>
                </pic:pic>
              </a:graphicData>
            </a:graphic>
          </wp:inline>
        </w:drawing>
      </w:r>
      <w:r w:rsidRPr="009E5DDB">
        <w:rPr>
          <w:noProof/>
        </w:rPr>
        <w:t xml:space="preserve"> </w:t>
      </w:r>
    </w:p>
    <w:p w14:paraId="58BF26D9" w14:textId="77777777" w:rsidR="007E0E85" w:rsidRPr="001F6552" w:rsidRDefault="007E0E85" w:rsidP="006D1A67">
      <w:pPr>
        <w:autoSpaceDE w:val="0"/>
        <w:autoSpaceDN w:val="0"/>
        <w:adjustRightInd w:val="0"/>
        <w:spacing w:after="0" w:line="240" w:lineRule="auto"/>
        <w:rPr>
          <w:rFonts w:cstheme="minorHAnsi"/>
          <w:color w:val="000000"/>
          <w:sz w:val="24"/>
          <w:szCs w:val="24"/>
        </w:rPr>
      </w:pPr>
      <w:r w:rsidRPr="001F6552">
        <w:rPr>
          <w:rFonts w:cstheme="minorHAnsi"/>
          <w:color w:val="000000"/>
          <w:sz w:val="24"/>
          <w:szCs w:val="24"/>
        </w:rPr>
        <w:t xml:space="preserve">Figure 9. Plot of the evolution of the U and V components of the wind at 900 m and 1900 m </w:t>
      </w:r>
      <w:r w:rsidRPr="001F6552">
        <w:rPr>
          <w:sz w:val="24"/>
          <w:szCs w:val="24"/>
        </w:rPr>
        <w:t xml:space="preserve">starting at 2030 LST (sunset) of the second day (purple star) and ending at 2030 LST of the third day of the reference </w:t>
      </w:r>
      <w:proofErr w:type="spellStart"/>
      <w:r w:rsidRPr="001F6552">
        <w:rPr>
          <w:sz w:val="24"/>
          <w:szCs w:val="24"/>
        </w:rPr>
        <w:t>Blackadar</w:t>
      </w:r>
      <w:proofErr w:type="spellEnd"/>
      <w:r w:rsidRPr="001F6552">
        <w:rPr>
          <w:sz w:val="24"/>
          <w:szCs w:val="24"/>
        </w:rPr>
        <w:t xml:space="preserve"> run (black star).</w:t>
      </w:r>
    </w:p>
    <w:p w14:paraId="384236CA" w14:textId="77777777" w:rsidR="007E0E85" w:rsidRDefault="007E0E85" w:rsidP="007E0E85">
      <w:pPr>
        <w:autoSpaceDE w:val="0"/>
        <w:autoSpaceDN w:val="0"/>
        <w:adjustRightInd w:val="0"/>
        <w:spacing w:after="0" w:line="240" w:lineRule="auto"/>
        <w:jc w:val="both"/>
        <w:rPr>
          <w:rFonts w:cstheme="minorHAnsi"/>
          <w:color w:val="000000"/>
        </w:rPr>
      </w:pPr>
    </w:p>
    <w:p w14:paraId="5F3CA2B2" w14:textId="77777777" w:rsidR="007E0E85" w:rsidRDefault="007E0E85" w:rsidP="007E0E85">
      <w:pPr>
        <w:autoSpaceDE w:val="0"/>
        <w:autoSpaceDN w:val="0"/>
        <w:adjustRightInd w:val="0"/>
        <w:spacing w:after="0" w:line="240" w:lineRule="auto"/>
        <w:jc w:val="both"/>
        <w:rPr>
          <w:rFonts w:cstheme="minorHAnsi"/>
          <w:color w:val="000000"/>
        </w:rPr>
      </w:pPr>
    </w:p>
    <w:p w14:paraId="343A7329" w14:textId="77777777" w:rsidR="007E0E85" w:rsidRDefault="007E0E85" w:rsidP="007E0E85">
      <w:pPr>
        <w:autoSpaceDE w:val="0"/>
        <w:autoSpaceDN w:val="0"/>
        <w:adjustRightInd w:val="0"/>
        <w:spacing w:after="0" w:line="240" w:lineRule="auto"/>
        <w:jc w:val="both"/>
        <w:rPr>
          <w:rFonts w:cstheme="minorHAnsi"/>
          <w:color w:val="000000"/>
        </w:rPr>
      </w:pPr>
    </w:p>
    <w:p w14:paraId="4160C655" w14:textId="77777777" w:rsidR="007E0E85" w:rsidRDefault="007E0E85" w:rsidP="007E0E85">
      <w:pPr>
        <w:autoSpaceDE w:val="0"/>
        <w:autoSpaceDN w:val="0"/>
        <w:adjustRightInd w:val="0"/>
        <w:spacing w:after="0" w:line="240" w:lineRule="auto"/>
        <w:jc w:val="both"/>
        <w:rPr>
          <w:rFonts w:cstheme="minorHAnsi"/>
          <w:color w:val="000000"/>
        </w:rPr>
      </w:pPr>
      <w:r w:rsidRPr="00ED4909">
        <w:rPr>
          <w:rFonts w:cstheme="minorHAnsi"/>
          <w:noProof/>
          <w:color w:val="000000"/>
        </w:rPr>
        <w:lastRenderedPageBreak/>
        <w:drawing>
          <wp:inline distT="0" distB="0" distL="0" distR="0" wp14:anchorId="52B649BA" wp14:editId="36373B43">
            <wp:extent cx="5943600" cy="3794125"/>
            <wp:effectExtent l="0" t="0" r="0" b="3175"/>
            <wp:docPr id="20" name="Picture 2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logo&#10;&#10;Description automatically generated"/>
                    <pic:cNvPicPr/>
                  </pic:nvPicPr>
                  <pic:blipFill>
                    <a:blip r:embed="rId50"/>
                    <a:stretch>
                      <a:fillRect/>
                    </a:stretch>
                  </pic:blipFill>
                  <pic:spPr>
                    <a:xfrm>
                      <a:off x="0" y="0"/>
                      <a:ext cx="5943600" cy="3794125"/>
                    </a:xfrm>
                    <a:prstGeom prst="rect">
                      <a:avLst/>
                    </a:prstGeom>
                  </pic:spPr>
                </pic:pic>
              </a:graphicData>
            </a:graphic>
          </wp:inline>
        </w:drawing>
      </w:r>
    </w:p>
    <w:p w14:paraId="38A58DEF" w14:textId="77777777" w:rsidR="007E0E85" w:rsidRPr="001F6552" w:rsidRDefault="007E0E85" w:rsidP="009E6E3D">
      <w:pPr>
        <w:rPr>
          <w:rFonts w:cstheme="minorHAnsi"/>
          <w:sz w:val="24"/>
          <w:szCs w:val="24"/>
        </w:rPr>
      </w:pPr>
      <w:r w:rsidRPr="001F6552">
        <w:rPr>
          <w:rFonts w:cstheme="minorHAnsi"/>
          <w:sz w:val="24"/>
          <w:szCs w:val="24"/>
        </w:rPr>
        <w:t xml:space="preserve">Figure 10. Same as figure </w:t>
      </w:r>
      <w:r>
        <w:rPr>
          <w:rFonts w:cstheme="minorHAnsi"/>
          <w:sz w:val="24"/>
          <w:szCs w:val="24"/>
        </w:rPr>
        <w:t>4</w:t>
      </w:r>
      <w:r w:rsidRPr="001F6552">
        <w:rPr>
          <w:rFonts w:cstheme="minorHAnsi"/>
          <w:sz w:val="24"/>
          <w:szCs w:val="24"/>
        </w:rPr>
        <w:t>, but for the reference run with a starting date of February 10</w:t>
      </w:r>
      <w:r w:rsidRPr="001F6552">
        <w:rPr>
          <w:rFonts w:cstheme="minorHAnsi"/>
          <w:sz w:val="24"/>
          <w:szCs w:val="24"/>
          <w:vertAlign w:val="superscript"/>
        </w:rPr>
        <w:t>th</w:t>
      </w:r>
      <w:r w:rsidRPr="001F6552">
        <w:rPr>
          <w:rFonts w:cstheme="minorHAnsi"/>
          <w:sz w:val="24"/>
          <w:szCs w:val="24"/>
        </w:rPr>
        <w:t xml:space="preserve">.  </w:t>
      </w:r>
    </w:p>
    <w:p w14:paraId="4242E89C" w14:textId="77777777" w:rsidR="007E0E85" w:rsidRDefault="007E0E85" w:rsidP="007E0E85">
      <w:pPr>
        <w:ind w:firstLine="720"/>
        <w:jc w:val="both"/>
        <w:rPr>
          <w:rFonts w:cstheme="minorHAnsi"/>
        </w:rPr>
      </w:pPr>
    </w:p>
    <w:p w14:paraId="1BE279E6" w14:textId="77777777" w:rsidR="007E0E85" w:rsidRDefault="007E0E85" w:rsidP="007E0E85">
      <w:pPr>
        <w:ind w:firstLine="720"/>
        <w:jc w:val="both"/>
        <w:rPr>
          <w:rFonts w:cstheme="minorHAnsi"/>
        </w:rPr>
      </w:pPr>
    </w:p>
    <w:p w14:paraId="5A6B1C22" w14:textId="77777777" w:rsidR="007E0E85" w:rsidRDefault="007E0E85" w:rsidP="007E0E85">
      <w:pPr>
        <w:autoSpaceDE w:val="0"/>
        <w:autoSpaceDN w:val="0"/>
        <w:adjustRightInd w:val="0"/>
        <w:spacing w:after="0" w:line="240" w:lineRule="auto"/>
        <w:jc w:val="both"/>
        <w:rPr>
          <w:rFonts w:cstheme="minorHAnsi"/>
          <w:color w:val="000000"/>
        </w:rPr>
      </w:pPr>
    </w:p>
    <w:p w14:paraId="5A232B4D" w14:textId="1375D595" w:rsidR="007E0E85" w:rsidRDefault="007E0E85" w:rsidP="007E0E85">
      <w:pPr>
        <w:rPr>
          <w:sz w:val="24"/>
          <w:szCs w:val="24"/>
        </w:rPr>
      </w:pPr>
      <w:r w:rsidRPr="00ED4909">
        <w:rPr>
          <w:noProof/>
          <w:sz w:val="24"/>
          <w:szCs w:val="24"/>
        </w:rPr>
        <w:lastRenderedPageBreak/>
        <w:drawing>
          <wp:inline distT="0" distB="0" distL="0" distR="0" wp14:anchorId="7FE9593F" wp14:editId="3611B2E9">
            <wp:extent cx="5943600" cy="3827145"/>
            <wp:effectExtent l="0" t="0" r="0" b="0"/>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10;&#10;Description automatically generated"/>
                    <pic:cNvPicPr/>
                  </pic:nvPicPr>
                  <pic:blipFill>
                    <a:blip r:embed="rId51"/>
                    <a:stretch>
                      <a:fillRect/>
                    </a:stretch>
                  </pic:blipFill>
                  <pic:spPr>
                    <a:xfrm>
                      <a:off x="0" y="0"/>
                      <a:ext cx="5943600" cy="3827145"/>
                    </a:xfrm>
                    <a:prstGeom prst="rect">
                      <a:avLst/>
                    </a:prstGeom>
                  </pic:spPr>
                </pic:pic>
              </a:graphicData>
            </a:graphic>
          </wp:inline>
        </w:drawing>
      </w:r>
    </w:p>
    <w:p w14:paraId="124118D8" w14:textId="77777777" w:rsidR="007E0E85" w:rsidRPr="00AB2095" w:rsidRDefault="007E0E85" w:rsidP="009E6E3D">
      <w:pPr>
        <w:rPr>
          <w:rFonts w:cstheme="minorHAnsi"/>
          <w:sz w:val="24"/>
          <w:szCs w:val="24"/>
        </w:rPr>
      </w:pPr>
      <w:r w:rsidRPr="00AB2095">
        <w:rPr>
          <w:rFonts w:cstheme="minorHAnsi"/>
          <w:sz w:val="24"/>
          <w:szCs w:val="24"/>
        </w:rPr>
        <w:t xml:space="preserve">Figure </w:t>
      </w:r>
      <w:r>
        <w:rPr>
          <w:rFonts w:cstheme="minorHAnsi"/>
          <w:sz w:val="24"/>
          <w:szCs w:val="24"/>
        </w:rPr>
        <w:t>11</w:t>
      </w:r>
      <w:r w:rsidRPr="00AB2095">
        <w:rPr>
          <w:rFonts w:cstheme="minorHAnsi"/>
          <w:sz w:val="24"/>
          <w:szCs w:val="24"/>
        </w:rPr>
        <w:t xml:space="preserve">. Same as figure </w:t>
      </w:r>
      <w:r>
        <w:rPr>
          <w:rFonts w:cstheme="minorHAnsi"/>
          <w:sz w:val="24"/>
          <w:szCs w:val="24"/>
        </w:rPr>
        <w:t>6</w:t>
      </w:r>
      <w:r w:rsidRPr="00AB2095">
        <w:rPr>
          <w:rFonts w:cstheme="minorHAnsi"/>
          <w:sz w:val="24"/>
          <w:szCs w:val="24"/>
        </w:rPr>
        <w:t>, but for the reference run with a starting date of February 10</w:t>
      </w:r>
      <w:r w:rsidRPr="00AB2095">
        <w:rPr>
          <w:rFonts w:cstheme="minorHAnsi"/>
          <w:sz w:val="24"/>
          <w:szCs w:val="24"/>
          <w:vertAlign w:val="superscript"/>
        </w:rPr>
        <w:t>th</w:t>
      </w:r>
      <w:r w:rsidRPr="00AB2095">
        <w:rPr>
          <w:rFonts w:cstheme="minorHAnsi"/>
          <w:sz w:val="24"/>
          <w:szCs w:val="24"/>
        </w:rPr>
        <w:t xml:space="preserve">.  </w:t>
      </w:r>
    </w:p>
    <w:p w14:paraId="6662D136" w14:textId="77777777" w:rsidR="007E0E85" w:rsidRDefault="007E0E85" w:rsidP="007E0E85">
      <w:pPr>
        <w:jc w:val="both"/>
        <w:rPr>
          <w:rFonts w:cstheme="minorHAnsi"/>
        </w:rPr>
      </w:pPr>
      <w:r>
        <w:rPr>
          <w:rFonts w:cstheme="minorHAnsi"/>
        </w:rPr>
        <w:t xml:space="preserve">  </w:t>
      </w:r>
    </w:p>
    <w:p w14:paraId="7800EE0A" w14:textId="77777777" w:rsidR="007E0E85" w:rsidRDefault="007E0E85" w:rsidP="007E0E85">
      <w:pPr>
        <w:ind w:firstLine="720"/>
        <w:jc w:val="both"/>
        <w:rPr>
          <w:rFonts w:cstheme="minorHAnsi"/>
        </w:rPr>
      </w:pPr>
    </w:p>
    <w:p w14:paraId="56B8E546" w14:textId="77777777" w:rsidR="007E0E85" w:rsidRDefault="007E0E85" w:rsidP="007E0E85">
      <w:pPr>
        <w:ind w:firstLine="720"/>
        <w:jc w:val="both"/>
        <w:rPr>
          <w:rFonts w:cstheme="minorHAnsi"/>
        </w:rPr>
      </w:pPr>
    </w:p>
    <w:p w14:paraId="0E40A126" w14:textId="77777777" w:rsidR="007E0E85" w:rsidRDefault="007E0E85" w:rsidP="007E0E85">
      <w:pPr>
        <w:rPr>
          <w:rFonts w:cstheme="minorHAnsi"/>
        </w:rPr>
      </w:pPr>
    </w:p>
    <w:p w14:paraId="6072E5CD" w14:textId="77777777" w:rsidR="007E0E85" w:rsidRDefault="007E0E85" w:rsidP="007E0E85">
      <w:pPr>
        <w:rPr>
          <w:rFonts w:cstheme="minorHAnsi"/>
        </w:rPr>
      </w:pPr>
      <w:r w:rsidRPr="00D313A1">
        <w:rPr>
          <w:rFonts w:cstheme="minorHAnsi"/>
          <w:noProof/>
        </w:rPr>
        <w:lastRenderedPageBreak/>
        <w:drawing>
          <wp:inline distT="0" distB="0" distL="0" distR="0" wp14:anchorId="60095335" wp14:editId="60CA0BCB">
            <wp:extent cx="5943600" cy="3544570"/>
            <wp:effectExtent l="0" t="0" r="0" b="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pic:nvPicPr>
                  <pic:blipFill>
                    <a:blip r:embed="rId52"/>
                    <a:stretch>
                      <a:fillRect/>
                    </a:stretch>
                  </pic:blipFill>
                  <pic:spPr>
                    <a:xfrm>
                      <a:off x="0" y="0"/>
                      <a:ext cx="5943600" cy="3544570"/>
                    </a:xfrm>
                    <a:prstGeom prst="rect">
                      <a:avLst/>
                    </a:prstGeom>
                  </pic:spPr>
                </pic:pic>
              </a:graphicData>
            </a:graphic>
          </wp:inline>
        </w:drawing>
      </w:r>
    </w:p>
    <w:p w14:paraId="32E6CFC0" w14:textId="77777777" w:rsidR="007E0E85" w:rsidRPr="00AB2095" w:rsidRDefault="007E0E85" w:rsidP="007E0E85">
      <w:pPr>
        <w:rPr>
          <w:rFonts w:cstheme="minorHAnsi"/>
          <w:sz w:val="24"/>
          <w:szCs w:val="24"/>
        </w:rPr>
      </w:pPr>
      <w:r w:rsidRPr="00AB2095">
        <w:rPr>
          <w:rFonts w:cstheme="minorHAnsi"/>
          <w:sz w:val="24"/>
          <w:szCs w:val="24"/>
        </w:rPr>
        <w:t xml:space="preserve">Figure </w:t>
      </w:r>
      <w:r>
        <w:rPr>
          <w:rFonts w:cstheme="minorHAnsi"/>
          <w:sz w:val="24"/>
          <w:szCs w:val="24"/>
        </w:rPr>
        <w:t>12</w:t>
      </w:r>
      <w:r w:rsidRPr="00AB2095">
        <w:rPr>
          <w:rFonts w:cstheme="minorHAnsi"/>
          <w:sz w:val="24"/>
          <w:szCs w:val="24"/>
        </w:rPr>
        <w:t>. Initial profile of potential temperature for the reference run with a very strong inversion.</w:t>
      </w:r>
    </w:p>
    <w:p w14:paraId="5BBCD044" w14:textId="77777777" w:rsidR="007E0E85" w:rsidRDefault="007E0E85" w:rsidP="007E0E85">
      <w:pPr>
        <w:ind w:firstLine="720"/>
        <w:jc w:val="both"/>
        <w:rPr>
          <w:rFonts w:cstheme="minorHAnsi"/>
        </w:rPr>
      </w:pPr>
    </w:p>
    <w:p w14:paraId="758EA089" w14:textId="77777777" w:rsidR="007E0E85" w:rsidRDefault="007E0E85" w:rsidP="007E0E85">
      <w:pPr>
        <w:ind w:firstLine="720"/>
        <w:jc w:val="both"/>
        <w:rPr>
          <w:rFonts w:cstheme="minorHAnsi"/>
        </w:rPr>
      </w:pPr>
    </w:p>
    <w:p w14:paraId="7BB18DD2" w14:textId="77777777" w:rsidR="007E0E85" w:rsidRDefault="007E0E85" w:rsidP="007E0E85">
      <w:pPr>
        <w:ind w:firstLine="720"/>
        <w:jc w:val="both"/>
        <w:rPr>
          <w:rFonts w:cstheme="minorHAnsi"/>
        </w:rPr>
      </w:pPr>
    </w:p>
    <w:p w14:paraId="659A9A69" w14:textId="77777777" w:rsidR="007E0E85" w:rsidRDefault="007E0E85" w:rsidP="007E0E85">
      <w:pPr>
        <w:rPr>
          <w:sz w:val="24"/>
          <w:szCs w:val="24"/>
        </w:rPr>
      </w:pPr>
      <w:r w:rsidRPr="00B47FD8">
        <w:rPr>
          <w:noProof/>
          <w:sz w:val="24"/>
          <w:szCs w:val="24"/>
        </w:rPr>
        <w:lastRenderedPageBreak/>
        <w:drawing>
          <wp:inline distT="0" distB="0" distL="0" distR="0" wp14:anchorId="42334808" wp14:editId="445F3A37">
            <wp:extent cx="5943600" cy="3821430"/>
            <wp:effectExtent l="0" t="0" r="0" b="1270"/>
            <wp:docPr id="26" name="Picture 2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shape&#10;&#10;Description automatically generated"/>
                    <pic:cNvPicPr/>
                  </pic:nvPicPr>
                  <pic:blipFill>
                    <a:blip r:embed="rId53"/>
                    <a:stretch>
                      <a:fillRect/>
                    </a:stretch>
                  </pic:blipFill>
                  <pic:spPr>
                    <a:xfrm>
                      <a:off x="0" y="0"/>
                      <a:ext cx="5943600" cy="3821430"/>
                    </a:xfrm>
                    <a:prstGeom prst="rect">
                      <a:avLst/>
                    </a:prstGeom>
                  </pic:spPr>
                </pic:pic>
              </a:graphicData>
            </a:graphic>
          </wp:inline>
        </w:drawing>
      </w:r>
    </w:p>
    <w:p w14:paraId="7722A859" w14:textId="77777777" w:rsidR="007E0E85" w:rsidRPr="003C3FD1" w:rsidRDefault="007E0E85" w:rsidP="009E6E3D">
      <w:pPr>
        <w:rPr>
          <w:rFonts w:cstheme="minorHAnsi"/>
          <w:sz w:val="24"/>
          <w:szCs w:val="24"/>
        </w:rPr>
      </w:pPr>
      <w:r w:rsidRPr="003C3FD1">
        <w:rPr>
          <w:rFonts w:cstheme="minorHAnsi"/>
          <w:sz w:val="24"/>
          <w:szCs w:val="24"/>
        </w:rPr>
        <w:t xml:space="preserve">Figure </w:t>
      </w:r>
      <w:r>
        <w:rPr>
          <w:rFonts w:cstheme="minorHAnsi"/>
          <w:sz w:val="24"/>
          <w:szCs w:val="24"/>
        </w:rPr>
        <w:t>13</w:t>
      </w:r>
      <w:r w:rsidRPr="003C3FD1">
        <w:rPr>
          <w:rFonts w:cstheme="minorHAnsi"/>
          <w:sz w:val="24"/>
          <w:szCs w:val="24"/>
        </w:rPr>
        <w:t xml:space="preserve">. Same as figure </w:t>
      </w:r>
      <w:r>
        <w:rPr>
          <w:rFonts w:cstheme="minorHAnsi"/>
          <w:sz w:val="24"/>
          <w:szCs w:val="24"/>
        </w:rPr>
        <w:t>4</w:t>
      </w:r>
      <w:r w:rsidRPr="003C3FD1">
        <w:rPr>
          <w:rFonts w:cstheme="minorHAnsi"/>
          <w:sz w:val="24"/>
          <w:szCs w:val="24"/>
        </w:rPr>
        <w:t xml:space="preserve">, but for the reference run with a very strong inversion. </w:t>
      </w:r>
    </w:p>
    <w:p w14:paraId="07A1685B" w14:textId="77777777" w:rsidR="007E0E85" w:rsidRDefault="007E0E85" w:rsidP="007E0E85">
      <w:pPr>
        <w:ind w:firstLine="720"/>
        <w:jc w:val="both"/>
        <w:rPr>
          <w:rFonts w:cstheme="minorHAnsi"/>
        </w:rPr>
      </w:pPr>
    </w:p>
    <w:p w14:paraId="562D0EA6" w14:textId="77777777" w:rsidR="007E0E85" w:rsidRDefault="007E0E85" w:rsidP="007E0E85">
      <w:pPr>
        <w:ind w:firstLine="720"/>
        <w:jc w:val="both"/>
        <w:rPr>
          <w:rFonts w:cstheme="minorHAnsi"/>
        </w:rPr>
      </w:pPr>
    </w:p>
    <w:p w14:paraId="1997DADC" w14:textId="77777777" w:rsidR="007E0E85" w:rsidRDefault="007E0E85" w:rsidP="007E0E85">
      <w:pPr>
        <w:rPr>
          <w:sz w:val="24"/>
          <w:szCs w:val="24"/>
        </w:rPr>
      </w:pPr>
      <w:r w:rsidRPr="009C63F0">
        <w:rPr>
          <w:noProof/>
          <w:sz w:val="24"/>
          <w:szCs w:val="24"/>
        </w:rPr>
        <w:lastRenderedPageBreak/>
        <w:drawing>
          <wp:inline distT="0" distB="0" distL="0" distR="0" wp14:anchorId="14492B9F" wp14:editId="561B2BDB">
            <wp:extent cx="5943600" cy="3811905"/>
            <wp:effectExtent l="0" t="0" r="0" b="0"/>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10;&#10;Description automatically generated"/>
                    <pic:cNvPicPr/>
                  </pic:nvPicPr>
                  <pic:blipFill>
                    <a:blip r:embed="rId54"/>
                    <a:stretch>
                      <a:fillRect/>
                    </a:stretch>
                  </pic:blipFill>
                  <pic:spPr>
                    <a:xfrm>
                      <a:off x="0" y="0"/>
                      <a:ext cx="5943600" cy="3811905"/>
                    </a:xfrm>
                    <a:prstGeom prst="rect">
                      <a:avLst/>
                    </a:prstGeom>
                  </pic:spPr>
                </pic:pic>
              </a:graphicData>
            </a:graphic>
          </wp:inline>
        </w:drawing>
      </w:r>
    </w:p>
    <w:p w14:paraId="71B3FA9E" w14:textId="77777777" w:rsidR="007E0E85" w:rsidRPr="00291FB5" w:rsidRDefault="007E0E85" w:rsidP="009E6E3D">
      <w:pPr>
        <w:rPr>
          <w:rFonts w:cstheme="minorHAnsi"/>
          <w:sz w:val="24"/>
          <w:szCs w:val="24"/>
        </w:rPr>
      </w:pPr>
      <w:r w:rsidRPr="00291FB5">
        <w:rPr>
          <w:rFonts w:cstheme="minorHAnsi"/>
          <w:sz w:val="24"/>
          <w:szCs w:val="24"/>
        </w:rPr>
        <w:t xml:space="preserve">Figure </w:t>
      </w:r>
      <w:r>
        <w:rPr>
          <w:rFonts w:cstheme="minorHAnsi"/>
          <w:sz w:val="24"/>
          <w:szCs w:val="24"/>
        </w:rPr>
        <w:t>14</w:t>
      </w:r>
      <w:r w:rsidRPr="00291FB5">
        <w:rPr>
          <w:rFonts w:cstheme="minorHAnsi"/>
          <w:sz w:val="24"/>
          <w:szCs w:val="24"/>
        </w:rPr>
        <w:t xml:space="preserve">. Same as figure </w:t>
      </w:r>
      <w:r>
        <w:rPr>
          <w:rFonts w:cstheme="minorHAnsi"/>
          <w:sz w:val="24"/>
          <w:szCs w:val="24"/>
        </w:rPr>
        <w:t>6</w:t>
      </w:r>
      <w:r w:rsidRPr="00291FB5">
        <w:rPr>
          <w:rFonts w:cstheme="minorHAnsi"/>
          <w:sz w:val="24"/>
          <w:szCs w:val="24"/>
        </w:rPr>
        <w:t xml:space="preserve">, but for the reference run with a very strong inversion. </w:t>
      </w:r>
    </w:p>
    <w:p w14:paraId="20A2714B" w14:textId="77777777" w:rsidR="007E0E85" w:rsidRDefault="007E0E85" w:rsidP="007E0E85">
      <w:pPr>
        <w:ind w:firstLine="720"/>
        <w:jc w:val="both"/>
        <w:rPr>
          <w:rFonts w:cstheme="minorHAnsi"/>
        </w:rPr>
      </w:pPr>
    </w:p>
    <w:p w14:paraId="12E10152" w14:textId="77777777" w:rsidR="007E0E85" w:rsidRDefault="007E0E85" w:rsidP="007E0E85">
      <w:pPr>
        <w:ind w:firstLine="720"/>
        <w:jc w:val="both"/>
        <w:rPr>
          <w:rFonts w:cstheme="minorHAnsi"/>
        </w:rPr>
      </w:pPr>
    </w:p>
    <w:p w14:paraId="5CFC6DAB" w14:textId="77777777" w:rsidR="007E0E85" w:rsidRDefault="007E0E85" w:rsidP="007E0E85">
      <w:pPr>
        <w:jc w:val="both"/>
        <w:rPr>
          <w:rFonts w:cstheme="minorHAnsi"/>
        </w:rPr>
      </w:pPr>
      <w:r w:rsidRPr="00F8174B">
        <w:rPr>
          <w:rFonts w:cstheme="minorHAnsi"/>
          <w:noProof/>
        </w:rPr>
        <w:lastRenderedPageBreak/>
        <w:drawing>
          <wp:inline distT="0" distB="0" distL="0" distR="0" wp14:anchorId="6B6E5A21" wp14:editId="0384A192">
            <wp:extent cx="5943600" cy="3787775"/>
            <wp:effectExtent l="0" t="0" r="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55"/>
                    <a:stretch>
                      <a:fillRect/>
                    </a:stretch>
                  </pic:blipFill>
                  <pic:spPr>
                    <a:xfrm>
                      <a:off x="0" y="0"/>
                      <a:ext cx="5943600" cy="3787775"/>
                    </a:xfrm>
                    <a:prstGeom prst="rect">
                      <a:avLst/>
                    </a:prstGeom>
                  </pic:spPr>
                </pic:pic>
              </a:graphicData>
            </a:graphic>
          </wp:inline>
        </w:drawing>
      </w:r>
    </w:p>
    <w:p w14:paraId="5B0832E1" w14:textId="77777777" w:rsidR="007E0E85" w:rsidRPr="001F6941" w:rsidRDefault="007E0E85" w:rsidP="009E6E3D">
      <w:pPr>
        <w:rPr>
          <w:rFonts w:cstheme="minorHAnsi"/>
          <w:sz w:val="24"/>
          <w:szCs w:val="24"/>
        </w:rPr>
      </w:pPr>
      <w:r w:rsidRPr="001F6941">
        <w:rPr>
          <w:rFonts w:cstheme="minorHAnsi"/>
          <w:sz w:val="24"/>
          <w:szCs w:val="24"/>
        </w:rPr>
        <w:t xml:space="preserve">Figure </w:t>
      </w:r>
      <w:r>
        <w:rPr>
          <w:rFonts w:cstheme="minorHAnsi"/>
          <w:sz w:val="24"/>
          <w:szCs w:val="24"/>
        </w:rPr>
        <w:t>15</w:t>
      </w:r>
      <w:r w:rsidRPr="001F6941">
        <w:rPr>
          <w:rFonts w:cstheme="minorHAnsi"/>
          <w:sz w:val="24"/>
          <w:szCs w:val="24"/>
        </w:rPr>
        <w:t xml:space="preserve">. Same as figure </w:t>
      </w:r>
      <w:r>
        <w:rPr>
          <w:rFonts w:cstheme="minorHAnsi"/>
          <w:sz w:val="24"/>
          <w:szCs w:val="24"/>
        </w:rPr>
        <w:t>6</w:t>
      </w:r>
      <w:r w:rsidRPr="001F6941">
        <w:rPr>
          <w:rFonts w:cstheme="minorHAnsi"/>
          <w:sz w:val="24"/>
          <w:szCs w:val="24"/>
        </w:rPr>
        <w:t>, but for the reference run conducted at 30</w:t>
      </w:r>
      <w:r w:rsidRPr="001F6941">
        <w:rPr>
          <w:rFonts w:cstheme="minorHAnsi"/>
          <w:sz w:val="24"/>
          <w:szCs w:val="24"/>
          <w:vertAlign w:val="superscript"/>
        </w:rPr>
        <w:t>o</w:t>
      </w:r>
      <w:r w:rsidRPr="001F6941">
        <w:rPr>
          <w:rFonts w:cstheme="minorHAnsi"/>
          <w:sz w:val="24"/>
          <w:szCs w:val="24"/>
        </w:rPr>
        <w:t xml:space="preserve">N. </w:t>
      </w:r>
    </w:p>
    <w:p w14:paraId="6494C1F2" w14:textId="77777777" w:rsidR="007E0E85" w:rsidRDefault="007E0E85" w:rsidP="007E0E85">
      <w:pPr>
        <w:ind w:firstLine="720"/>
        <w:jc w:val="both"/>
        <w:rPr>
          <w:rFonts w:cstheme="minorHAnsi"/>
        </w:rPr>
      </w:pPr>
    </w:p>
    <w:p w14:paraId="39E14372" w14:textId="77777777" w:rsidR="007E0E85" w:rsidRPr="00DB3174" w:rsidRDefault="007E0E85" w:rsidP="007E0E85">
      <w:pPr>
        <w:ind w:firstLine="720"/>
        <w:jc w:val="both"/>
        <w:rPr>
          <w:rFonts w:cstheme="minorHAnsi"/>
        </w:rPr>
      </w:pPr>
    </w:p>
    <w:p w14:paraId="11E540C9" w14:textId="77777777" w:rsidR="007E0E85" w:rsidRDefault="007E0E85" w:rsidP="007E0E85">
      <w:pPr>
        <w:jc w:val="both"/>
        <w:rPr>
          <w:rFonts w:cstheme="minorHAnsi"/>
        </w:rPr>
      </w:pPr>
    </w:p>
    <w:p w14:paraId="22F326BA" w14:textId="77777777" w:rsidR="007E0E85" w:rsidRDefault="007E0E85" w:rsidP="007E0E85">
      <w:pPr>
        <w:jc w:val="both"/>
        <w:rPr>
          <w:rFonts w:cstheme="minorHAnsi"/>
        </w:rPr>
      </w:pPr>
    </w:p>
    <w:p w14:paraId="652180E3" w14:textId="77777777" w:rsidR="007E0E85" w:rsidRDefault="007E0E85" w:rsidP="007E0E85">
      <w:pPr>
        <w:ind w:firstLine="720"/>
        <w:jc w:val="right"/>
        <w:rPr>
          <w:rFonts w:cstheme="minorHAnsi"/>
        </w:rPr>
      </w:pPr>
    </w:p>
    <w:p w14:paraId="515A8411" w14:textId="77777777" w:rsidR="007E0E85" w:rsidRDefault="007E0E85" w:rsidP="007E0E85">
      <w:pPr>
        <w:ind w:firstLine="720"/>
        <w:rPr>
          <w:rFonts w:cstheme="minorHAnsi"/>
        </w:rPr>
      </w:pPr>
    </w:p>
    <w:p w14:paraId="188966D5" w14:textId="77777777" w:rsidR="007E0E85" w:rsidRDefault="007E0E85" w:rsidP="007E0E85">
      <w:pPr>
        <w:ind w:firstLine="720"/>
        <w:jc w:val="both"/>
        <w:rPr>
          <w:rFonts w:cstheme="minorHAnsi"/>
        </w:rPr>
      </w:pPr>
    </w:p>
    <w:p w14:paraId="6A3AA702" w14:textId="77777777" w:rsidR="007E0E85" w:rsidRDefault="007E0E85" w:rsidP="007E0E85">
      <w:pPr>
        <w:ind w:firstLine="720"/>
        <w:jc w:val="both"/>
        <w:rPr>
          <w:rFonts w:cstheme="minorHAnsi"/>
        </w:rPr>
      </w:pPr>
    </w:p>
    <w:p w14:paraId="6725E951" w14:textId="77777777" w:rsidR="007E0E85" w:rsidRDefault="007E0E85" w:rsidP="007E0E85">
      <w:pPr>
        <w:ind w:firstLine="720"/>
        <w:jc w:val="both"/>
        <w:rPr>
          <w:rFonts w:cstheme="minorHAnsi"/>
        </w:rPr>
      </w:pPr>
    </w:p>
    <w:p w14:paraId="3474B05A" w14:textId="77777777" w:rsidR="007E0E85" w:rsidRDefault="007E0E85" w:rsidP="007E0E85">
      <w:pPr>
        <w:ind w:firstLine="720"/>
        <w:jc w:val="both"/>
        <w:rPr>
          <w:rFonts w:cstheme="minorHAnsi"/>
        </w:rPr>
      </w:pPr>
    </w:p>
    <w:p w14:paraId="7B9E440F" w14:textId="77777777" w:rsidR="007E0E85" w:rsidRDefault="007E0E85" w:rsidP="007E0E85">
      <w:pPr>
        <w:rPr>
          <w:sz w:val="24"/>
          <w:szCs w:val="24"/>
        </w:rPr>
      </w:pPr>
      <w:r w:rsidRPr="0020391F">
        <w:rPr>
          <w:noProof/>
          <w:sz w:val="24"/>
          <w:szCs w:val="24"/>
        </w:rPr>
        <w:lastRenderedPageBreak/>
        <w:drawing>
          <wp:inline distT="0" distB="0" distL="0" distR="0" wp14:anchorId="12372201" wp14:editId="68202A2C">
            <wp:extent cx="5943600" cy="4638675"/>
            <wp:effectExtent l="0" t="0" r="0" b="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56"/>
                    <a:stretch>
                      <a:fillRect/>
                    </a:stretch>
                  </pic:blipFill>
                  <pic:spPr>
                    <a:xfrm>
                      <a:off x="0" y="0"/>
                      <a:ext cx="5943600" cy="4638675"/>
                    </a:xfrm>
                    <a:prstGeom prst="rect">
                      <a:avLst/>
                    </a:prstGeom>
                  </pic:spPr>
                </pic:pic>
              </a:graphicData>
            </a:graphic>
          </wp:inline>
        </w:drawing>
      </w:r>
      <w:r w:rsidRPr="00447596">
        <w:rPr>
          <w:noProof/>
          <w:sz w:val="24"/>
          <w:szCs w:val="24"/>
        </w:rPr>
        <w:t xml:space="preserve"> </w:t>
      </w:r>
    </w:p>
    <w:p w14:paraId="01A5EBB7" w14:textId="77777777" w:rsidR="007E0E85" w:rsidRDefault="007E0E85" w:rsidP="007E0E85">
      <w:pPr>
        <w:rPr>
          <w:sz w:val="24"/>
          <w:szCs w:val="24"/>
        </w:rPr>
      </w:pPr>
      <w:r>
        <w:rPr>
          <w:sz w:val="24"/>
          <w:szCs w:val="24"/>
        </w:rPr>
        <w:t>Figure 16. Same as in figure 9, but for the reference run conducted at 30</w:t>
      </w:r>
      <w:r>
        <w:rPr>
          <w:sz w:val="24"/>
          <w:szCs w:val="24"/>
          <w:vertAlign w:val="superscript"/>
        </w:rPr>
        <w:t>o</w:t>
      </w:r>
      <w:r>
        <w:rPr>
          <w:sz w:val="24"/>
          <w:szCs w:val="24"/>
        </w:rPr>
        <w:t xml:space="preserve">N. </w:t>
      </w:r>
    </w:p>
    <w:p w14:paraId="55506D1F" w14:textId="77777777" w:rsidR="007E0E85" w:rsidRDefault="007E0E85" w:rsidP="007E0E85">
      <w:pPr>
        <w:rPr>
          <w:sz w:val="24"/>
          <w:szCs w:val="24"/>
        </w:rPr>
      </w:pPr>
    </w:p>
    <w:p w14:paraId="09772D76" w14:textId="77777777" w:rsidR="007E0E85" w:rsidRDefault="007E0E85" w:rsidP="007E0E85">
      <w:pPr>
        <w:rPr>
          <w:sz w:val="24"/>
          <w:szCs w:val="24"/>
        </w:rPr>
      </w:pPr>
    </w:p>
    <w:p w14:paraId="3C17B5B9" w14:textId="77777777" w:rsidR="007E0E85" w:rsidRDefault="007E0E85" w:rsidP="007E0E85">
      <w:pPr>
        <w:rPr>
          <w:sz w:val="24"/>
          <w:szCs w:val="24"/>
        </w:rPr>
      </w:pPr>
      <w:r w:rsidRPr="00AC28CE">
        <w:rPr>
          <w:noProof/>
          <w:sz w:val="24"/>
          <w:szCs w:val="24"/>
        </w:rPr>
        <w:lastRenderedPageBreak/>
        <w:drawing>
          <wp:inline distT="0" distB="0" distL="0" distR="0" wp14:anchorId="34FEC176" wp14:editId="2C509FCA">
            <wp:extent cx="5943600" cy="4811395"/>
            <wp:effectExtent l="0" t="0" r="0" b="1905"/>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57"/>
                    <a:stretch>
                      <a:fillRect/>
                    </a:stretch>
                  </pic:blipFill>
                  <pic:spPr>
                    <a:xfrm>
                      <a:off x="0" y="0"/>
                      <a:ext cx="5943600" cy="4811395"/>
                    </a:xfrm>
                    <a:prstGeom prst="rect">
                      <a:avLst/>
                    </a:prstGeom>
                  </pic:spPr>
                </pic:pic>
              </a:graphicData>
            </a:graphic>
          </wp:inline>
        </w:drawing>
      </w:r>
    </w:p>
    <w:p w14:paraId="74A35A56" w14:textId="77777777" w:rsidR="007E0E85" w:rsidRDefault="007E0E85" w:rsidP="007E0E85">
      <w:pPr>
        <w:rPr>
          <w:sz w:val="24"/>
          <w:szCs w:val="24"/>
        </w:rPr>
      </w:pPr>
      <w:r>
        <w:rPr>
          <w:sz w:val="24"/>
          <w:szCs w:val="24"/>
        </w:rPr>
        <w:t>Figure 17. Same as in figure 9, but for the reference run conducted at 45</w:t>
      </w:r>
      <w:r>
        <w:rPr>
          <w:sz w:val="24"/>
          <w:szCs w:val="24"/>
          <w:vertAlign w:val="superscript"/>
        </w:rPr>
        <w:t>o</w:t>
      </w:r>
      <w:r>
        <w:rPr>
          <w:sz w:val="24"/>
          <w:szCs w:val="24"/>
        </w:rPr>
        <w:t>N.</w:t>
      </w:r>
    </w:p>
    <w:p w14:paraId="39CD972B" w14:textId="77777777" w:rsidR="007E0E85" w:rsidRDefault="007E0E85" w:rsidP="007E0E85">
      <w:pPr>
        <w:rPr>
          <w:sz w:val="24"/>
          <w:szCs w:val="24"/>
        </w:rPr>
      </w:pPr>
    </w:p>
    <w:p w14:paraId="1F2D2543" w14:textId="77777777" w:rsidR="007E0E85" w:rsidRDefault="007E0E85" w:rsidP="007E0E85">
      <w:pPr>
        <w:jc w:val="both"/>
        <w:rPr>
          <w:rFonts w:cstheme="minorHAnsi"/>
        </w:rPr>
      </w:pPr>
      <w:r w:rsidRPr="001C7200">
        <w:rPr>
          <w:rFonts w:cstheme="minorHAnsi"/>
          <w:noProof/>
        </w:rPr>
        <w:lastRenderedPageBreak/>
        <w:drawing>
          <wp:inline distT="0" distB="0" distL="0" distR="0" wp14:anchorId="2C0ECCA5" wp14:editId="4ECD9BA0">
            <wp:extent cx="5943600" cy="3756660"/>
            <wp:effectExtent l="0" t="0" r="0" b="2540"/>
            <wp:docPr id="31" name="Picture 3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10;&#10;Description automatically generated"/>
                    <pic:cNvPicPr/>
                  </pic:nvPicPr>
                  <pic:blipFill>
                    <a:blip r:embed="rId58"/>
                    <a:stretch>
                      <a:fillRect/>
                    </a:stretch>
                  </pic:blipFill>
                  <pic:spPr>
                    <a:xfrm>
                      <a:off x="0" y="0"/>
                      <a:ext cx="5943600" cy="3756660"/>
                    </a:xfrm>
                    <a:prstGeom prst="rect">
                      <a:avLst/>
                    </a:prstGeom>
                  </pic:spPr>
                </pic:pic>
              </a:graphicData>
            </a:graphic>
          </wp:inline>
        </w:drawing>
      </w:r>
    </w:p>
    <w:p w14:paraId="21FB509C" w14:textId="77777777" w:rsidR="007E0E85" w:rsidRDefault="007E0E85" w:rsidP="007E0E85">
      <w:pPr>
        <w:rPr>
          <w:rFonts w:cstheme="minorHAnsi"/>
          <w:sz w:val="24"/>
          <w:szCs w:val="24"/>
        </w:rPr>
      </w:pPr>
      <w:r w:rsidRPr="001F6941">
        <w:rPr>
          <w:rFonts w:cstheme="minorHAnsi"/>
          <w:sz w:val="24"/>
          <w:szCs w:val="24"/>
        </w:rPr>
        <w:t xml:space="preserve">Figure </w:t>
      </w:r>
      <w:r>
        <w:rPr>
          <w:rFonts w:cstheme="minorHAnsi"/>
          <w:sz w:val="24"/>
          <w:szCs w:val="24"/>
        </w:rPr>
        <w:t>18</w:t>
      </w:r>
      <w:r w:rsidRPr="001F6941">
        <w:rPr>
          <w:rFonts w:cstheme="minorHAnsi"/>
          <w:sz w:val="24"/>
          <w:szCs w:val="24"/>
        </w:rPr>
        <w:t xml:space="preserve">. Same as figure </w:t>
      </w:r>
      <w:r>
        <w:rPr>
          <w:rFonts w:cstheme="minorHAnsi"/>
          <w:sz w:val="24"/>
          <w:szCs w:val="24"/>
        </w:rPr>
        <w:t>6</w:t>
      </w:r>
      <w:r w:rsidRPr="001F6941">
        <w:rPr>
          <w:rFonts w:cstheme="minorHAnsi"/>
          <w:sz w:val="24"/>
          <w:szCs w:val="24"/>
        </w:rPr>
        <w:t>, but for the reference run conducted at 30</w:t>
      </w:r>
      <w:r w:rsidRPr="001F6941">
        <w:rPr>
          <w:rFonts w:cstheme="minorHAnsi"/>
          <w:sz w:val="24"/>
          <w:szCs w:val="24"/>
          <w:vertAlign w:val="superscript"/>
        </w:rPr>
        <w:t>o</w:t>
      </w:r>
      <w:r w:rsidRPr="001F6941">
        <w:rPr>
          <w:rFonts w:cstheme="minorHAnsi"/>
          <w:sz w:val="24"/>
          <w:szCs w:val="24"/>
        </w:rPr>
        <w:t xml:space="preserve">N with a very strong inversion. </w:t>
      </w:r>
    </w:p>
    <w:p w14:paraId="41503F46" w14:textId="77777777" w:rsidR="007E0E85" w:rsidRDefault="007E0E85" w:rsidP="007E0E85">
      <w:pPr>
        <w:rPr>
          <w:rFonts w:cstheme="minorHAnsi"/>
          <w:sz w:val="24"/>
          <w:szCs w:val="24"/>
        </w:rPr>
      </w:pPr>
    </w:p>
    <w:p w14:paraId="3E9828A9" w14:textId="77777777" w:rsidR="007E0E85" w:rsidRDefault="007E0E85" w:rsidP="007E0E85">
      <w:pPr>
        <w:rPr>
          <w:sz w:val="24"/>
          <w:szCs w:val="24"/>
        </w:rPr>
      </w:pPr>
      <w:r w:rsidRPr="002B5CA1">
        <w:rPr>
          <w:noProof/>
          <w:sz w:val="24"/>
          <w:szCs w:val="24"/>
        </w:rPr>
        <w:lastRenderedPageBreak/>
        <w:drawing>
          <wp:inline distT="0" distB="0" distL="0" distR="0" wp14:anchorId="40D8201E" wp14:editId="3E54F451">
            <wp:extent cx="5943600" cy="3620770"/>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59"/>
                    <a:stretch>
                      <a:fillRect/>
                    </a:stretch>
                  </pic:blipFill>
                  <pic:spPr>
                    <a:xfrm>
                      <a:off x="0" y="0"/>
                      <a:ext cx="5943600" cy="3620770"/>
                    </a:xfrm>
                    <a:prstGeom prst="rect">
                      <a:avLst/>
                    </a:prstGeom>
                  </pic:spPr>
                </pic:pic>
              </a:graphicData>
            </a:graphic>
          </wp:inline>
        </w:drawing>
      </w:r>
    </w:p>
    <w:p w14:paraId="6E5CB921" w14:textId="0B8AB723" w:rsidR="007E0E85" w:rsidRDefault="007E0E85" w:rsidP="007E0E85">
      <w:pPr>
        <w:rPr>
          <w:sz w:val="24"/>
          <w:szCs w:val="24"/>
        </w:rPr>
      </w:pPr>
      <w:r>
        <w:rPr>
          <w:sz w:val="24"/>
          <w:szCs w:val="24"/>
        </w:rPr>
        <w:t xml:space="preserve">Figure 19. Initial </w:t>
      </w:r>
      <w:r w:rsidR="0042356C">
        <w:rPr>
          <w:sz w:val="24"/>
          <w:szCs w:val="24"/>
        </w:rPr>
        <w:t>m</w:t>
      </w:r>
      <w:r>
        <w:rPr>
          <w:sz w:val="24"/>
          <w:szCs w:val="24"/>
        </w:rPr>
        <w:t xml:space="preserve">oisture profile in the reference </w:t>
      </w:r>
      <w:proofErr w:type="spellStart"/>
      <w:r>
        <w:rPr>
          <w:sz w:val="24"/>
          <w:szCs w:val="24"/>
        </w:rPr>
        <w:t>Blackadar</w:t>
      </w:r>
      <w:proofErr w:type="spellEnd"/>
      <w:r>
        <w:rPr>
          <w:sz w:val="24"/>
          <w:szCs w:val="24"/>
        </w:rPr>
        <w:t xml:space="preserve"> jet run with modified moisture profile.</w:t>
      </w:r>
    </w:p>
    <w:p w14:paraId="763709BE" w14:textId="77777777" w:rsidR="007E0E85" w:rsidRDefault="007E0E85" w:rsidP="007E0E85">
      <w:pPr>
        <w:rPr>
          <w:sz w:val="24"/>
          <w:szCs w:val="24"/>
        </w:rPr>
      </w:pPr>
    </w:p>
    <w:p w14:paraId="387DA773" w14:textId="77777777" w:rsidR="007E0E85" w:rsidRDefault="007E0E85" w:rsidP="007E0E85">
      <w:pPr>
        <w:rPr>
          <w:sz w:val="24"/>
          <w:szCs w:val="24"/>
        </w:rPr>
      </w:pPr>
      <w:r w:rsidRPr="00DC3D5B">
        <w:rPr>
          <w:noProof/>
          <w:sz w:val="24"/>
          <w:szCs w:val="24"/>
        </w:rPr>
        <w:lastRenderedPageBreak/>
        <w:drawing>
          <wp:inline distT="0" distB="0" distL="0" distR="0" wp14:anchorId="5C2DA3F6" wp14:editId="5DF7FAB8">
            <wp:extent cx="4847844" cy="4989785"/>
            <wp:effectExtent l="0" t="0" r="3810" b="1905"/>
            <wp:docPr id="4" name="Picture 4"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hart, line chart&#10;&#10;Description automatically generated"/>
                    <pic:cNvPicPr/>
                  </pic:nvPicPr>
                  <pic:blipFill>
                    <a:blip r:embed="rId60"/>
                    <a:stretch>
                      <a:fillRect/>
                    </a:stretch>
                  </pic:blipFill>
                  <pic:spPr>
                    <a:xfrm>
                      <a:off x="0" y="0"/>
                      <a:ext cx="4856164" cy="4998349"/>
                    </a:xfrm>
                    <a:prstGeom prst="rect">
                      <a:avLst/>
                    </a:prstGeom>
                  </pic:spPr>
                </pic:pic>
              </a:graphicData>
            </a:graphic>
          </wp:inline>
        </w:drawing>
      </w:r>
    </w:p>
    <w:p w14:paraId="72AD1626" w14:textId="77777777" w:rsidR="00B93DF1" w:rsidRDefault="00B93DF1" w:rsidP="00B93DF1">
      <w:pPr>
        <w:rPr>
          <w:sz w:val="24"/>
          <w:szCs w:val="24"/>
        </w:rPr>
      </w:pPr>
      <w:r>
        <w:rPr>
          <w:sz w:val="24"/>
          <w:szCs w:val="24"/>
        </w:rPr>
        <w:t xml:space="preserve">Figure 20. U wind profile for the reference </w:t>
      </w:r>
      <w:proofErr w:type="spellStart"/>
      <w:r>
        <w:rPr>
          <w:sz w:val="24"/>
          <w:szCs w:val="24"/>
        </w:rPr>
        <w:t>Blackadar</w:t>
      </w:r>
      <w:proofErr w:type="spellEnd"/>
      <w:r>
        <w:rPr>
          <w:sz w:val="24"/>
          <w:szCs w:val="24"/>
        </w:rPr>
        <w:t xml:space="preserve"> run with modified moisture profile (top panel) and for the reference </w:t>
      </w:r>
      <w:proofErr w:type="spellStart"/>
      <w:r>
        <w:rPr>
          <w:sz w:val="24"/>
          <w:szCs w:val="24"/>
        </w:rPr>
        <w:t>Blackadar</w:t>
      </w:r>
      <w:proofErr w:type="spellEnd"/>
      <w:r>
        <w:rPr>
          <w:sz w:val="24"/>
          <w:szCs w:val="24"/>
        </w:rPr>
        <w:t xml:space="preserve"> run (bottom panel) in the second day of the simulations at 0430 LST (of both simulations).</w:t>
      </w:r>
    </w:p>
    <w:p w14:paraId="21AADB86" w14:textId="77777777" w:rsidR="007E0E85" w:rsidRDefault="007E0E85" w:rsidP="007E0E85">
      <w:pPr>
        <w:rPr>
          <w:sz w:val="24"/>
          <w:szCs w:val="24"/>
        </w:rPr>
      </w:pPr>
    </w:p>
    <w:p w14:paraId="32B46EFC" w14:textId="77777777" w:rsidR="007E0E85" w:rsidRDefault="007E0E85" w:rsidP="007E0E85">
      <w:pPr>
        <w:rPr>
          <w:sz w:val="24"/>
          <w:szCs w:val="24"/>
        </w:rPr>
      </w:pPr>
      <w:r>
        <w:rPr>
          <w:noProof/>
          <w:sz w:val="24"/>
          <w:szCs w:val="24"/>
        </w:rPr>
        <w:lastRenderedPageBreak/>
        <w:drawing>
          <wp:inline distT="0" distB="0" distL="0" distR="0" wp14:anchorId="0D5A4355" wp14:editId="5AD5C93A">
            <wp:extent cx="5943600" cy="3757930"/>
            <wp:effectExtent l="0" t="0" r="0" b="127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3757930"/>
                    </a:xfrm>
                    <a:prstGeom prst="rect">
                      <a:avLst/>
                    </a:prstGeom>
                  </pic:spPr>
                </pic:pic>
              </a:graphicData>
            </a:graphic>
          </wp:inline>
        </w:drawing>
      </w:r>
    </w:p>
    <w:p w14:paraId="4F128214" w14:textId="77777777" w:rsidR="007E0E85" w:rsidRDefault="007E0E85" w:rsidP="007E0E85">
      <w:pPr>
        <w:rPr>
          <w:sz w:val="24"/>
          <w:szCs w:val="24"/>
        </w:rPr>
      </w:pPr>
      <w:r>
        <w:rPr>
          <w:sz w:val="24"/>
          <w:szCs w:val="24"/>
        </w:rPr>
        <w:t>Figure 21. Values of MAVAIL (blue), albedo (black) and thermal inertia (red) for every value of x.</w:t>
      </w:r>
    </w:p>
    <w:p w14:paraId="14150C84" w14:textId="77777777" w:rsidR="007E0E85" w:rsidRDefault="007E0E85" w:rsidP="007E0E85">
      <w:pPr>
        <w:rPr>
          <w:sz w:val="24"/>
          <w:szCs w:val="24"/>
        </w:rPr>
      </w:pPr>
    </w:p>
    <w:p w14:paraId="068DCFDD" w14:textId="77777777" w:rsidR="007E0E85" w:rsidRDefault="007E0E85" w:rsidP="007E0E85">
      <w:pPr>
        <w:rPr>
          <w:sz w:val="24"/>
          <w:szCs w:val="24"/>
        </w:rPr>
      </w:pPr>
    </w:p>
    <w:p w14:paraId="096C15B3" w14:textId="77777777" w:rsidR="007E0E85" w:rsidRPr="001F6941" w:rsidRDefault="007E0E85" w:rsidP="007E0E85">
      <w:pPr>
        <w:rPr>
          <w:rFonts w:cstheme="minorHAnsi"/>
          <w:sz w:val="24"/>
          <w:szCs w:val="24"/>
        </w:rPr>
      </w:pPr>
    </w:p>
    <w:p w14:paraId="1289214A" w14:textId="77777777" w:rsidR="007E0E85" w:rsidRDefault="007E0E85" w:rsidP="007E0E85">
      <w:pPr>
        <w:rPr>
          <w:sz w:val="24"/>
          <w:szCs w:val="24"/>
        </w:rPr>
      </w:pPr>
    </w:p>
    <w:p w14:paraId="31CEBC45" w14:textId="77777777" w:rsidR="007E0E85" w:rsidRDefault="007E0E85" w:rsidP="007E0E85">
      <w:pPr>
        <w:rPr>
          <w:sz w:val="24"/>
          <w:szCs w:val="24"/>
        </w:rPr>
      </w:pPr>
    </w:p>
    <w:p w14:paraId="6319793B" w14:textId="77777777" w:rsidR="007E0E85" w:rsidRDefault="007E0E85" w:rsidP="007E0E85">
      <w:pPr>
        <w:rPr>
          <w:sz w:val="24"/>
          <w:szCs w:val="24"/>
        </w:rPr>
      </w:pPr>
    </w:p>
    <w:p w14:paraId="634CC84A" w14:textId="57D5DC2D" w:rsidR="007E0E85" w:rsidRDefault="00A65FAF" w:rsidP="007E0E85">
      <w:pPr>
        <w:rPr>
          <w:sz w:val="24"/>
          <w:szCs w:val="24"/>
        </w:rPr>
      </w:pPr>
      <w:r w:rsidRPr="00A65FAF">
        <w:rPr>
          <w:noProof/>
          <w:sz w:val="24"/>
          <w:szCs w:val="24"/>
        </w:rPr>
        <w:lastRenderedPageBreak/>
        <w:drawing>
          <wp:inline distT="0" distB="0" distL="0" distR="0" wp14:anchorId="426C8E14" wp14:editId="59936609">
            <wp:extent cx="5842000" cy="5892800"/>
            <wp:effectExtent l="0" t="0" r="0" b="0"/>
            <wp:docPr id="2" name="Picture 2"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10;&#10;Description automatically generated"/>
                    <pic:cNvPicPr/>
                  </pic:nvPicPr>
                  <pic:blipFill>
                    <a:blip r:embed="rId62"/>
                    <a:stretch>
                      <a:fillRect/>
                    </a:stretch>
                  </pic:blipFill>
                  <pic:spPr>
                    <a:xfrm>
                      <a:off x="0" y="0"/>
                      <a:ext cx="5842000" cy="5892800"/>
                    </a:xfrm>
                    <a:prstGeom prst="rect">
                      <a:avLst/>
                    </a:prstGeom>
                  </pic:spPr>
                </pic:pic>
              </a:graphicData>
            </a:graphic>
          </wp:inline>
        </w:drawing>
      </w:r>
    </w:p>
    <w:p w14:paraId="13ACA264" w14:textId="3A0B17BB" w:rsidR="007E0E85" w:rsidRDefault="007E0E85" w:rsidP="007E0E85">
      <w:pPr>
        <w:rPr>
          <w:sz w:val="24"/>
          <w:szCs w:val="24"/>
        </w:rPr>
      </w:pPr>
      <w:r>
        <w:rPr>
          <w:sz w:val="24"/>
          <w:szCs w:val="24"/>
        </w:rPr>
        <w:t xml:space="preserve">Figure 22. Potential temperature </w:t>
      </w:r>
      <w:r w:rsidR="00BC35D5">
        <w:rPr>
          <w:sz w:val="24"/>
          <w:szCs w:val="24"/>
        </w:rPr>
        <w:t>(top</w:t>
      </w:r>
      <w:r w:rsidR="00B6313F">
        <w:rPr>
          <w:sz w:val="24"/>
          <w:szCs w:val="24"/>
        </w:rPr>
        <w:t xml:space="preserve"> panel</w:t>
      </w:r>
      <w:r w:rsidR="00BC35D5">
        <w:rPr>
          <w:sz w:val="24"/>
          <w:szCs w:val="24"/>
        </w:rPr>
        <w:t>) and buoyancy (bottom</w:t>
      </w:r>
      <w:r w:rsidR="00B6313F">
        <w:rPr>
          <w:sz w:val="24"/>
          <w:szCs w:val="24"/>
        </w:rPr>
        <w:t xml:space="preserve"> panel</w:t>
      </w:r>
      <w:r w:rsidR="00BC35D5">
        <w:rPr>
          <w:sz w:val="24"/>
          <w:szCs w:val="24"/>
        </w:rPr>
        <w:t>)</w:t>
      </w:r>
      <w:r>
        <w:rPr>
          <w:sz w:val="24"/>
          <w:szCs w:val="24"/>
        </w:rPr>
        <w:t xml:space="preserve"> in the second day of the </w:t>
      </w:r>
      <w:r w:rsidR="0024119A">
        <w:rPr>
          <w:sz w:val="24"/>
          <w:szCs w:val="24"/>
        </w:rPr>
        <w:t>reference baroclinic run</w:t>
      </w:r>
      <w:r>
        <w:rPr>
          <w:sz w:val="24"/>
          <w:szCs w:val="24"/>
        </w:rPr>
        <w:t xml:space="preserve"> at 1830 LST. </w:t>
      </w:r>
    </w:p>
    <w:p w14:paraId="60DE9232" w14:textId="77777777" w:rsidR="007E0E85" w:rsidRDefault="007E0E85" w:rsidP="007E0E85">
      <w:pPr>
        <w:rPr>
          <w:sz w:val="24"/>
          <w:szCs w:val="24"/>
        </w:rPr>
      </w:pPr>
    </w:p>
    <w:p w14:paraId="559B6706" w14:textId="77777777" w:rsidR="007E0E85" w:rsidRDefault="007E0E85" w:rsidP="007E0E85">
      <w:pPr>
        <w:rPr>
          <w:sz w:val="24"/>
          <w:szCs w:val="24"/>
        </w:rPr>
      </w:pPr>
    </w:p>
    <w:p w14:paraId="45CC295F" w14:textId="77777777" w:rsidR="007E0E85" w:rsidRDefault="007E0E85" w:rsidP="007E0E85">
      <w:pPr>
        <w:rPr>
          <w:sz w:val="24"/>
          <w:szCs w:val="24"/>
        </w:rPr>
      </w:pPr>
      <w:r w:rsidRPr="003D5A30">
        <w:rPr>
          <w:noProof/>
          <w:sz w:val="24"/>
          <w:szCs w:val="24"/>
        </w:rPr>
        <w:lastRenderedPageBreak/>
        <w:drawing>
          <wp:inline distT="0" distB="0" distL="0" distR="0" wp14:anchorId="068E0D73" wp14:editId="12A6B538">
            <wp:extent cx="5943600" cy="3780790"/>
            <wp:effectExtent l="0" t="0" r="0" b="3810"/>
            <wp:docPr id="36" name="Picture 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ogo&#10;&#10;Description automatically generated"/>
                    <pic:cNvPicPr/>
                  </pic:nvPicPr>
                  <pic:blipFill>
                    <a:blip r:embed="rId63"/>
                    <a:stretch>
                      <a:fillRect/>
                    </a:stretch>
                  </pic:blipFill>
                  <pic:spPr>
                    <a:xfrm>
                      <a:off x="0" y="0"/>
                      <a:ext cx="5943600" cy="3780790"/>
                    </a:xfrm>
                    <a:prstGeom prst="rect">
                      <a:avLst/>
                    </a:prstGeom>
                  </pic:spPr>
                </pic:pic>
              </a:graphicData>
            </a:graphic>
          </wp:inline>
        </w:drawing>
      </w:r>
    </w:p>
    <w:p w14:paraId="445BF355" w14:textId="028006D3" w:rsidR="007E0E85" w:rsidRDefault="007E0E85" w:rsidP="007E0E85">
      <w:pPr>
        <w:rPr>
          <w:sz w:val="24"/>
          <w:szCs w:val="24"/>
        </w:rPr>
      </w:pPr>
      <w:r>
        <w:rPr>
          <w:sz w:val="24"/>
          <w:szCs w:val="24"/>
        </w:rPr>
        <w:t>Figure 23. Wind speed as a function of time and height for a location 90 km east of the center of the domain</w:t>
      </w:r>
      <w:r w:rsidR="00E750D2">
        <w:rPr>
          <w:sz w:val="24"/>
          <w:szCs w:val="24"/>
        </w:rPr>
        <w:t xml:space="preserve"> in the reference baroclinic run. </w:t>
      </w:r>
    </w:p>
    <w:p w14:paraId="1692EB35" w14:textId="77777777" w:rsidR="007E0E85" w:rsidRDefault="007E0E85" w:rsidP="007E0E85">
      <w:pPr>
        <w:rPr>
          <w:sz w:val="24"/>
          <w:szCs w:val="24"/>
        </w:rPr>
      </w:pPr>
    </w:p>
    <w:p w14:paraId="1D56163D" w14:textId="77777777" w:rsidR="007E0E85" w:rsidRDefault="007E0E85" w:rsidP="007E0E85">
      <w:pPr>
        <w:rPr>
          <w:sz w:val="24"/>
          <w:szCs w:val="24"/>
        </w:rPr>
      </w:pPr>
    </w:p>
    <w:p w14:paraId="0A9FEEAA" w14:textId="77777777" w:rsidR="007E0E85" w:rsidRDefault="007E0E85" w:rsidP="007E0E85">
      <w:pPr>
        <w:rPr>
          <w:sz w:val="24"/>
          <w:szCs w:val="24"/>
        </w:rPr>
      </w:pPr>
    </w:p>
    <w:p w14:paraId="3493B4B1" w14:textId="77777777" w:rsidR="007E0E85" w:rsidRDefault="007E0E85" w:rsidP="007E0E85">
      <w:pPr>
        <w:rPr>
          <w:sz w:val="24"/>
          <w:szCs w:val="24"/>
        </w:rPr>
      </w:pPr>
      <w:r w:rsidRPr="00F82466">
        <w:rPr>
          <w:noProof/>
          <w:sz w:val="24"/>
          <w:szCs w:val="24"/>
        </w:rPr>
        <w:lastRenderedPageBreak/>
        <w:drawing>
          <wp:inline distT="0" distB="0" distL="0" distR="0" wp14:anchorId="2082E0EA" wp14:editId="57FB33FE">
            <wp:extent cx="5943600" cy="3452495"/>
            <wp:effectExtent l="0" t="0" r="0" b="1905"/>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64"/>
                    <a:stretch>
                      <a:fillRect/>
                    </a:stretch>
                  </pic:blipFill>
                  <pic:spPr>
                    <a:xfrm>
                      <a:off x="0" y="0"/>
                      <a:ext cx="5943600" cy="3452495"/>
                    </a:xfrm>
                    <a:prstGeom prst="rect">
                      <a:avLst/>
                    </a:prstGeom>
                  </pic:spPr>
                </pic:pic>
              </a:graphicData>
            </a:graphic>
          </wp:inline>
        </w:drawing>
      </w:r>
    </w:p>
    <w:p w14:paraId="2187C857" w14:textId="77777777" w:rsidR="007E0E85" w:rsidRDefault="007E0E85" w:rsidP="007E0E85">
      <w:pPr>
        <w:rPr>
          <w:sz w:val="24"/>
          <w:szCs w:val="24"/>
        </w:rPr>
      </w:pPr>
      <w:r>
        <w:rPr>
          <w:sz w:val="24"/>
          <w:szCs w:val="24"/>
        </w:rPr>
        <w:t xml:space="preserve">Figure 24. Same as figure 7 but for the reference baroclinic jet run. The profiles are for a location 90 km east of the center of the domain in the fourth day of the simulation at 2030 LST. </w:t>
      </w:r>
    </w:p>
    <w:p w14:paraId="711D6381" w14:textId="77777777" w:rsidR="007E0E85" w:rsidRDefault="007E0E85" w:rsidP="007E0E85">
      <w:pPr>
        <w:rPr>
          <w:sz w:val="24"/>
          <w:szCs w:val="24"/>
        </w:rPr>
      </w:pPr>
    </w:p>
    <w:p w14:paraId="0F7F4B05" w14:textId="77777777" w:rsidR="007E0E85" w:rsidRDefault="007E0E85" w:rsidP="007E0E85">
      <w:pPr>
        <w:rPr>
          <w:sz w:val="24"/>
          <w:szCs w:val="24"/>
        </w:rPr>
      </w:pPr>
    </w:p>
    <w:p w14:paraId="216DBBBC" w14:textId="77777777" w:rsidR="007E0E85" w:rsidRDefault="007E0E85" w:rsidP="007E0E85">
      <w:pPr>
        <w:rPr>
          <w:sz w:val="24"/>
          <w:szCs w:val="24"/>
        </w:rPr>
      </w:pPr>
    </w:p>
    <w:p w14:paraId="09C7E8A0" w14:textId="77777777" w:rsidR="007E0E85" w:rsidRDefault="007E0E85" w:rsidP="007E0E85">
      <w:pPr>
        <w:rPr>
          <w:sz w:val="24"/>
          <w:szCs w:val="24"/>
        </w:rPr>
      </w:pPr>
    </w:p>
    <w:p w14:paraId="553406FC" w14:textId="77777777" w:rsidR="007E0E85" w:rsidRDefault="007E0E85" w:rsidP="007E0E85">
      <w:pPr>
        <w:rPr>
          <w:sz w:val="24"/>
          <w:szCs w:val="24"/>
        </w:rPr>
      </w:pPr>
    </w:p>
    <w:p w14:paraId="47FCC89D" w14:textId="23089295" w:rsidR="007E0E85" w:rsidRDefault="008B70A1" w:rsidP="007E0E85">
      <w:pPr>
        <w:rPr>
          <w:sz w:val="24"/>
          <w:szCs w:val="24"/>
        </w:rPr>
      </w:pPr>
      <w:r w:rsidRPr="008B70A1">
        <w:rPr>
          <w:noProof/>
          <w:sz w:val="24"/>
          <w:szCs w:val="24"/>
        </w:rPr>
        <w:lastRenderedPageBreak/>
        <w:drawing>
          <wp:inline distT="0" distB="0" distL="0" distR="0" wp14:anchorId="1AEC1787" wp14:editId="2AA68178">
            <wp:extent cx="5943600" cy="3529330"/>
            <wp:effectExtent l="0" t="0" r="0" b="127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pic:nvPicPr>
                  <pic:blipFill>
                    <a:blip r:embed="rId65"/>
                    <a:stretch>
                      <a:fillRect/>
                    </a:stretch>
                  </pic:blipFill>
                  <pic:spPr>
                    <a:xfrm>
                      <a:off x="0" y="0"/>
                      <a:ext cx="5943600" cy="3529330"/>
                    </a:xfrm>
                    <a:prstGeom prst="rect">
                      <a:avLst/>
                    </a:prstGeom>
                  </pic:spPr>
                </pic:pic>
              </a:graphicData>
            </a:graphic>
          </wp:inline>
        </w:drawing>
      </w:r>
    </w:p>
    <w:p w14:paraId="47A90B6C" w14:textId="77777777" w:rsidR="007E0E85" w:rsidRDefault="007E0E85" w:rsidP="007E0E85">
      <w:pPr>
        <w:rPr>
          <w:sz w:val="24"/>
          <w:szCs w:val="24"/>
        </w:rPr>
      </w:pPr>
      <w:r>
        <w:rPr>
          <w:sz w:val="24"/>
          <w:szCs w:val="24"/>
        </w:rPr>
        <w:t xml:space="preserve">Figure 25. </w:t>
      </w:r>
      <w:proofErr w:type="gramStart"/>
      <w:r>
        <w:rPr>
          <w:sz w:val="24"/>
          <w:szCs w:val="24"/>
        </w:rPr>
        <w:t>Similar to</w:t>
      </w:r>
      <w:proofErr w:type="gramEnd"/>
      <w:r>
        <w:rPr>
          <w:sz w:val="24"/>
          <w:szCs w:val="24"/>
        </w:rPr>
        <w:t xml:space="preserve"> figure 7 but for the reference baroclinic jet run. All the profiles are for the fourth day of the simulation at 1430 LST. The panels in the right side represent a location 90 km to the right the center of the domain and the panels in the left represent a location 270 km to the left of the center of the domain. </w:t>
      </w:r>
      <w:r w:rsidRPr="0011697B">
        <w:rPr>
          <w:sz w:val="24"/>
          <w:szCs w:val="24"/>
        </w:rPr>
        <w:t xml:space="preserve">Because the center of the warm tongue and the center of the peak vertical motion are slightly shifted to the west due to advection, these two locations are not symmetric with respect to the center of the domain. The </w:t>
      </w:r>
      <w:r>
        <w:rPr>
          <w:rFonts w:cstheme="minorHAnsi"/>
          <w:sz w:val="24"/>
          <w:szCs w:val="24"/>
        </w:rPr>
        <w:t>U</w:t>
      </w:r>
      <w:r w:rsidRPr="0011697B">
        <w:rPr>
          <w:sz w:val="24"/>
          <w:szCs w:val="24"/>
        </w:rPr>
        <w:t xml:space="preserve"> wind profiles in the top panels indicate that there should be convergence in the center of the domain approximately from the surface to 1.5</w:t>
      </w:r>
      <w:r>
        <w:rPr>
          <w:sz w:val="24"/>
          <w:szCs w:val="24"/>
        </w:rPr>
        <w:t xml:space="preserve"> </w:t>
      </w:r>
      <w:r w:rsidRPr="0011697B">
        <w:rPr>
          <w:sz w:val="24"/>
          <w:szCs w:val="24"/>
        </w:rPr>
        <w:t>km and divergence from 1.5</w:t>
      </w:r>
      <w:r>
        <w:rPr>
          <w:sz w:val="24"/>
          <w:szCs w:val="24"/>
        </w:rPr>
        <w:t xml:space="preserve"> </w:t>
      </w:r>
      <w:r w:rsidRPr="0011697B">
        <w:rPr>
          <w:sz w:val="24"/>
          <w:szCs w:val="24"/>
        </w:rPr>
        <w:t>km to 3</w:t>
      </w:r>
      <w:r>
        <w:rPr>
          <w:sz w:val="24"/>
          <w:szCs w:val="24"/>
        </w:rPr>
        <w:t xml:space="preserve"> </w:t>
      </w:r>
      <w:r w:rsidRPr="0011697B">
        <w:rPr>
          <w:sz w:val="24"/>
          <w:szCs w:val="24"/>
        </w:rPr>
        <w:t>km.</w:t>
      </w:r>
      <w:r>
        <w:rPr>
          <w:sz w:val="24"/>
          <w:szCs w:val="24"/>
        </w:rPr>
        <w:t xml:space="preserve"> </w:t>
      </w:r>
    </w:p>
    <w:p w14:paraId="3B2806A6" w14:textId="77777777" w:rsidR="007E0E85" w:rsidRDefault="007E0E85" w:rsidP="007E0E85">
      <w:pPr>
        <w:rPr>
          <w:sz w:val="24"/>
          <w:szCs w:val="24"/>
        </w:rPr>
      </w:pPr>
    </w:p>
    <w:p w14:paraId="0993F509" w14:textId="77777777" w:rsidR="007E0E85" w:rsidRDefault="007E0E85" w:rsidP="007E0E85">
      <w:pPr>
        <w:rPr>
          <w:sz w:val="24"/>
          <w:szCs w:val="24"/>
        </w:rPr>
      </w:pPr>
    </w:p>
    <w:p w14:paraId="0C2C0EDF" w14:textId="77777777" w:rsidR="007E0E85" w:rsidRDefault="007E0E85" w:rsidP="007E0E85">
      <w:pPr>
        <w:rPr>
          <w:sz w:val="24"/>
          <w:szCs w:val="24"/>
        </w:rPr>
      </w:pPr>
      <w:r w:rsidRPr="004464BE">
        <w:rPr>
          <w:noProof/>
          <w:sz w:val="24"/>
          <w:szCs w:val="24"/>
        </w:rPr>
        <w:lastRenderedPageBreak/>
        <w:drawing>
          <wp:inline distT="0" distB="0" distL="0" distR="0" wp14:anchorId="4F7EABFE" wp14:editId="49992150">
            <wp:extent cx="5943600" cy="3533775"/>
            <wp:effectExtent l="0" t="0" r="0" b="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66"/>
                    <a:stretch>
                      <a:fillRect/>
                    </a:stretch>
                  </pic:blipFill>
                  <pic:spPr>
                    <a:xfrm>
                      <a:off x="0" y="0"/>
                      <a:ext cx="5943600" cy="3533775"/>
                    </a:xfrm>
                    <a:prstGeom prst="rect">
                      <a:avLst/>
                    </a:prstGeom>
                  </pic:spPr>
                </pic:pic>
              </a:graphicData>
            </a:graphic>
          </wp:inline>
        </w:drawing>
      </w:r>
    </w:p>
    <w:p w14:paraId="1143481F" w14:textId="77777777" w:rsidR="007E0E85" w:rsidRDefault="007E0E85" w:rsidP="007E0E85">
      <w:pPr>
        <w:rPr>
          <w:sz w:val="24"/>
          <w:szCs w:val="24"/>
        </w:rPr>
      </w:pPr>
      <w:r>
        <w:rPr>
          <w:sz w:val="24"/>
          <w:szCs w:val="24"/>
        </w:rPr>
        <w:t xml:space="preserve">Figure 26. Same as figure 25 but 8 hours later.  </w:t>
      </w:r>
    </w:p>
    <w:p w14:paraId="5D328F32" w14:textId="77777777" w:rsidR="007E0E85" w:rsidRDefault="007E0E85" w:rsidP="007E0E85">
      <w:pPr>
        <w:rPr>
          <w:sz w:val="24"/>
          <w:szCs w:val="24"/>
        </w:rPr>
      </w:pPr>
    </w:p>
    <w:p w14:paraId="77AC6B5E" w14:textId="77777777" w:rsidR="007E0E85" w:rsidRDefault="007E0E85" w:rsidP="007E0E85">
      <w:pPr>
        <w:rPr>
          <w:sz w:val="24"/>
          <w:szCs w:val="24"/>
        </w:rPr>
      </w:pPr>
    </w:p>
    <w:p w14:paraId="2C9FFF2B" w14:textId="77777777" w:rsidR="007E0E85" w:rsidRDefault="007E0E85" w:rsidP="007E0E85">
      <w:pPr>
        <w:rPr>
          <w:sz w:val="24"/>
          <w:szCs w:val="24"/>
        </w:rPr>
      </w:pPr>
    </w:p>
    <w:p w14:paraId="110CDE94" w14:textId="77777777" w:rsidR="007E0E85" w:rsidRDefault="007E0E85" w:rsidP="007E0E85">
      <w:pPr>
        <w:rPr>
          <w:sz w:val="24"/>
          <w:szCs w:val="24"/>
        </w:rPr>
      </w:pPr>
      <w:r w:rsidRPr="00000FE7">
        <w:rPr>
          <w:noProof/>
          <w:sz w:val="24"/>
          <w:szCs w:val="24"/>
        </w:rPr>
        <w:lastRenderedPageBreak/>
        <w:drawing>
          <wp:inline distT="0" distB="0" distL="0" distR="0" wp14:anchorId="129FE570" wp14:editId="1B31B855">
            <wp:extent cx="5778500" cy="5981700"/>
            <wp:effectExtent l="0" t="0" r="0" b="0"/>
            <wp:docPr id="62" name="Picture 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application&#10;&#10;Description automatically generated"/>
                    <pic:cNvPicPr/>
                  </pic:nvPicPr>
                  <pic:blipFill>
                    <a:blip r:embed="rId67"/>
                    <a:stretch>
                      <a:fillRect/>
                    </a:stretch>
                  </pic:blipFill>
                  <pic:spPr>
                    <a:xfrm>
                      <a:off x="0" y="0"/>
                      <a:ext cx="5778500" cy="5981700"/>
                    </a:xfrm>
                    <a:prstGeom prst="rect">
                      <a:avLst/>
                    </a:prstGeom>
                  </pic:spPr>
                </pic:pic>
              </a:graphicData>
            </a:graphic>
          </wp:inline>
        </w:drawing>
      </w:r>
    </w:p>
    <w:p w14:paraId="35C391F5" w14:textId="77777777" w:rsidR="007E0E85" w:rsidRDefault="007E0E85" w:rsidP="007E0E85">
      <w:pPr>
        <w:rPr>
          <w:sz w:val="24"/>
          <w:szCs w:val="24"/>
        </w:rPr>
      </w:pPr>
      <w:r>
        <w:rPr>
          <w:sz w:val="24"/>
          <w:szCs w:val="24"/>
        </w:rPr>
        <w:t xml:space="preserve">Figure 27. Divergence (top panel) and vertical motion (bottom panel) at 2230 LST of the fourth day of the reference baroclinic jet run. </w:t>
      </w:r>
    </w:p>
    <w:p w14:paraId="2AC334B4" w14:textId="77777777" w:rsidR="007E0E85" w:rsidRDefault="007E0E85" w:rsidP="007E0E85">
      <w:pPr>
        <w:rPr>
          <w:sz w:val="24"/>
          <w:szCs w:val="24"/>
        </w:rPr>
      </w:pPr>
    </w:p>
    <w:p w14:paraId="1DC9A8EC" w14:textId="77777777" w:rsidR="007E0E85" w:rsidRDefault="007E0E85" w:rsidP="007E0E85">
      <w:pPr>
        <w:rPr>
          <w:sz w:val="24"/>
          <w:szCs w:val="24"/>
        </w:rPr>
      </w:pPr>
    </w:p>
    <w:p w14:paraId="5C621CCE" w14:textId="77777777" w:rsidR="007E0E85" w:rsidRDefault="007E0E85" w:rsidP="007E0E85">
      <w:pPr>
        <w:rPr>
          <w:sz w:val="24"/>
          <w:szCs w:val="24"/>
        </w:rPr>
      </w:pPr>
      <w:r w:rsidRPr="00F17A8C">
        <w:rPr>
          <w:noProof/>
          <w:sz w:val="24"/>
          <w:szCs w:val="24"/>
        </w:rPr>
        <w:lastRenderedPageBreak/>
        <w:drawing>
          <wp:inline distT="0" distB="0" distL="0" distR="0" wp14:anchorId="5D7942A9" wp14:editId="0FFF2690">
            <wp:extent cx="5676900" cy="5969000"/>
            <wp:effectExtent l="0" t="0" r="0" b="0"/>
            <wp:docPr id="63" name="Picture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10;&#10;Description automatically generated"/>
                    <pic:cNvPicPr/>
                  </pic:nvPicPr>
                  <pic:blipFill>
                    <a:blip r:embed="rId68"/>
                    <a:stretch>
                      <a:fillRect/>
                    </a:stretch>
                  </pic:blipFill>
                  <pic:spPr>
                    <a:xfrm>
                      <a:off x="0" y="0"/>
                      <a:ext cx="5676900" cy="5969000"/>
                    </a:xfrm>
                    <a:prstGeom prst="rect">
                      <a:avLst/>
                    </a:prstGeom>
                  </pic:spPr>
                </pic:pic>
              </a:graphicData>
            </a:graphic>
          </wp:inline>
        </w:drawing>
      </w:r>
    </w:p>
    <w:p w14:paraId="3AF7F815" w14:textId="77777777" w:rsidR="007E0E85" w:rsidRDefault="007E0E85" w:rsidP="007E0E85">
      <w:pPr>
        <w:rPr>
          <w:sz w:val="24"/>
          <w:szCs w:val="24"/>
        </w:rPr>
      </w:pPr>
      <w:r>
        <w:rPr>
          <w:sz w:val="24"/>
          <w:szCs w:val="24"/>
        </w:rPr>
        <w:t xml:space="preserve">Figure 28. Vertical motion at 2330 LST of the second day of the reference baroclinic jet run. The propagation of the phase fronts is perpendicular to the phase lines (in black) and pointing outwards from the center of the domain. Only four of the phase lines are indicated in the figure. </w:t>
      </w:r>
    </w:p>
    <w:p w14:paraId="55F51106" w14:textId="77777777" w:rsidR="007E0E85" w:rsidRDefault="007E0E85" w:rsidP="007E0E85">
      <w:pPr>
        <w:rPr>
          <w:sz w:val="24"/>
          <w:szCs w:val="24"/>
        </w:rPr>
      </w:pPr>
    </w:p>
    <w:p w14:paraId="359AF363" w14:textId="77777777" w:rsidR="007E0E85" w:rsidRDefault="007E0E85" w:rsidP="007E0E85">
      <w:pPr>
        <w:rPr>
          <w:sz w:val="24"/>
          <w:szCs w:val="24"/>
        </w:rPr>
      </w:pPr>
    </w:p>
    <w:p w14:paraId="1477FF80" w14:textId="77777777" w:rsidR="007E0E85" w:rsidRDefault="007E0E85" w:rsidP="007E0E85">
      <w:pPr>
        <w:rPr>
          <w:sz w:val="24"/>
          <w:szCs w:val="24"/>
        </w:rPr>
      </w:pPr>
      <w:r w:rsidRPr="00F90110">
        <w:rPr>
          <w:noProof/>
          <w:sz w:val="24"/>
          <w:szCs w:val="24"/>
        </w:rPr>
        <w:lastRenderedPageBreak/>
        <w:drawing>
          <wp:inline distT="0" distB="0" distL="0" distR="0" wp14:anchorId="4A771BA2" wp14:editId="566BEDF7">
            <wp:extent cx="5943600" cy="3610610"/>
            <wp:effectExtent l="0" t="0" r="0" b="0"/>
            <wp:docPr id="69" name="Picture 6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 line chart&#10;&#10;Description automatically generated"/>
                    <pic:cNvPicPr/>
                  </pic:nvPicPr>
                  <pic:blipFill>
                    <a:blip r:embed="rId69"/>
                    <a:stretch>
                      <a:fillRect/>
                    </a:stretch>
                  </pic:blipFill>
                  <pic:spPr>
                    <a:xfrm>
                      <a:off x="0" y="0"/>
                      <a:ext cx="5943600" cy="3610610"/>
                    </a:xfrm>
                    <a:prstGeom prst="rect">
                      <a:avLst/>
                    </a:prstGeom>
                  </pic:spPr>
                </pic:pic>
              </a:graphicData>
            </a:graphic>
          </wp:inline>
        </w:drawing>
      </w:r>
    </w:p>
    <w:p w14:paraId="5A917F81" w14:textId="77777777" w:rsidR="007E0E85" w:rsidRDefault="007E0E85" w:rsidP="007E0E85">
      <w:pPr>
        <w:rPr>
          <w:sz w:val="24"/>
          <w:szCs w:val="24"/>
        </w:rPr>
      </w:pPr>
      <w:r>
        <w:rPr>
          <w:sz w:val="24"/>
          <w:szCs w:val="24"/>
        </w:rPr>
        <w:t xml:space="preserve">Figure 29. Height of the strongest </w:t>
      </w:r>
      <w:proofErr w:type="spellStart"/>
      <w:r>
        <w:rPr>
          <w:sz w:val="24"/>
          <w:szCs w:val="24"/>
        </w:rPr>
        <w:t>W in</w:t>
      </w:r>
      <w:proofErr w:type="spellEnd"/>
      <w:r>
        <w:rPr>
          <w:sz w:val="24"/>
          <w:szCs w:val="24"/>
        </w:rPr>
        <w:t xml:space="preserve"> the lowest 4 km of the domain for each hour of the reference baroclinic jet run. </w:t>
      </w:r>
    </w:p>
    <w:p w14:paraId="1AD565EF" w14:textId="77777777" w:rsidR="007E0E85" w:rsidRDefault="007E0E85" w:rsidP="007E0E85">
      <w:pPr>
        <w:rPr>
          <w:sz w:val="24"/>
          <w:szCs w:val="24"/>
        </w:rPr>
      </w:pPr>
    </w:p>
    <w:p w14:paraId="07B45526" w14:textId="77777777" w:rsidR="007E0E85" w:rsidRDefault="007E0E85" w:rsidP="007E0E85">
      <w:pPr>
        <w:rPr>
          <w:sz w:val="24"/>
          <w:szCs w:val="24"/>
        </w:rPr>
      </w:pPr>
      <w:r w:rsidRPr="00986FAA">
        <w:rPr>
          <w:noProof/>
          <w:sz w:val="24"/>
          <w:szCs w:val="24"/>
        </w:rPr>
        <w:lastRenderedPageBreak/>
        <w:drawing>
          <wp:inline distT="0" distB="0" distL="0" distR="0" wp14:anchorId="05950DF3" wp14:editId="4244E85D">
            <wp:extent cx="5702300" cy="5791200"/>
            <wp:effectExtent l="0" t="0" r="0" b="0"/>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70"/>
                    <a:stretch>
                      <a:fillRect/>
                    </a:stretch>
                  </pic:blipFill>
                  <pic:spPr>
                    <a:xfrm>
                      <a:off x="0" y="0"/>
                      <a:ext cx="5702300" cy="5791200"/>
                    </a:xfrm>
                    <a:prstGeom prst="rect">
                      <a:avLst/>
                    </a:prstGeom>
                  </pic:spPr>
                </pic:pic>
              </a:graphicData>
            </a:graphic>
          </wp:inline>
        </w:drawing>
      </w:r>
    </w:p>
    <w:p w14:paraId="2C3345AF" w14:textId="77777777" w:rsidR="007E0E85" w:rsidRDefault="007E0E85" w:rsidP="007E0E85">
      <w:pPr>
        <w:rPr>
          <w:sz w:val="24"/>
          <w:szCs w:val="24"/>
        </w:rPr>
      </w:pPr>
      <w:r>
        <w:rPr>
          <w:sz w:val="24"/>
          <w:szCs w:val="24"/>
        </w:rPr>
        <w:t xml:space="preserve">Figure 30. U wind profile (top) and V wind profile (bottom) for the reference baroclinic run in the fourth day of the simulation at 0130 LST. Both profiles are for a location 90 km to the right of the center of the domain. </w:t>
      </w:r>
    </w:p>
    <w:p w14:paraId="46050ADD" w14:textId="77777777" w:rsidR="007E0E85" w:rsidRDefault="007E0E85" w:rsidP="007E0E85">
      <w:pPr>
        <w:rPr>
          <w:sz w:val="24"/>
          <w:szCs w:val="24"/>
        </w:rPr>
      </w:pPr>
    </w:p>
    <w:p w14:paraId="4A7E9448" w14:textId="77777777" w:rsidR="007E0E85" w:rsidRDefault="007E0E85" w:rsidP="007E0E85">
      <w:pPr>
        <w:rPr>
          <w:sz w:val="24"/>
          <w:szCs w:val="24"/>
        </w:rPr>
      </w:pPr>
    </w:p>
    <w:p w14:paraId="750B5962" w14:textId="77777777" w:rsidR="007E0E85" w:rsidRDefault="007E0E85" w:rsidP="007E0E85">
      <w:pPr>
        <w:rPr>
          <w:sz w:val="24"/>
          <w:szCs w:val="24"/>
        </w:rPr>
      </w:pPr>
      <w:r w:rsidRPr="00E54231">
        <w:rPr>
          <w:noProof/>
          <w:sz w:val="24"/>
          <w:szCs w:val="24"/>
        </w:rPr>
        <w:lastRenderedPageBreak/>
        <w:drawing>
          <wp:inline distT="0" distB="0" distL="0" distR="0" wp14:anchorId="6892FD64" wp14:editId="6A0FDBB6">
            <wp:extent cx="5943600" cy="3769360"/>
            <wp:effectExtent l="0" t="0" r="0" b="2540"/>
            <wp:docPr id="35" name="Picture 3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Background pattern&#10;&#10;Description automatically generated"/>
                    <pic:cNvPicPr/>
                  </pic:nvPicPr>
                  <pic:blipFill>
                    <a:blip r:embed="rId71"/>
                    <a:stretch>
                      <a:fillRect/>
                    </a:stretch>
                  </pic:blipFill>
                  <pic:spPr>
                    <a:xfrm>
                      <a:off x="0" y="0"/>
                      <a:ext cx="5943600" cy="3769360"/>
                    </a:xfrm>
                    <a:prstGeom prst="rect">
                      <a:avLst/>
                    </a:prstGeom>
                  </pic:spPr>
                </pic:pic>
              </a:graphicData>
            </a:graphic>
          </wp:inline>
        </w:drawing>
      </w:r>
    </w:p>
    <w:p w14:paraId="4F70EC87" w14:textId="77777777" w:rsidR="007E0E85" w:rsidRDefault="007E0E85" w:rsidP="007E0E85">
      <w:pPr>
        <w:rPr>
          <w:sz w:val="24"/>
          <w:szCs w:val="24"/>
        </w:rPr>
      </w:pPr>
      <w:r>
        <w:rPr>
          <w:sz w:val="24"/>
          <w:szCs w:val="24"/>
        </w:rPr>
        <w:t xml:space="preserve">Figure 31. Same as in figure 23 but for the reference baroclinic jet run with no initial geostrophic wind. </w:t>
      </w:r>
    </w:p>
    <w:p w14:paraId="3A2ECE7C" w14:textId="77777777" w:rsidR="007E0E85" w:rsidRDefault="007E0E85" w:rsidP="007E0E85">
      <w:pPr>
        <w:rPr>
          <w:sz w:val="24"/>
          <w:szCs w:val="24"/>
        </w:rPr>
      </w:pPr>
    </w:p>
    <w:p w14:paraId="30B443EA" w14:textId="77777777" w:rsidR="007E0E85" w:rsidRDefault="007E0E85" w:rsidP="007E0E85">
      <w:pPr>
        <w:rPr>
          <w:sz w:val="24"/>
          <w:szCs w:val="24"/>
        </w:rPr>
      </w:pPr>
    </w:p>
    <w:p w14:paraId="0E9E2BD2" w14:textId="77777777" w:rsidR="007E0E85" w:rsidRDefault="007E0E85" w:rsidP="007E0E85">
      <w:pPr>
        <w:rPr>
          <w:sz w:val="24"/>
          <w:szCs w:val="24"/>
        </w:rPr>
      </w:pPr>
      <w:r w:rsidRPr="00E54231">
        <w:rPr>
          <w:noProof/>
          <w:sz w:val="24"/>
          <w:szCs w:val="24"/>
        </w:rPr>
        <w:lastRenderedPageBreak/>
        <w:drawing>
          <wp:inline distT="0" distB="0" distL="0" distR="0" wp14:anchorId="7D6CD504" wp14:editId="5334FCFA">
            <wp:extent cx="5943600" cy="3630295"/>
            <wp:effectExtent l="0" t="0" r="0" b="1905"/>
            <wp:docPr id="33" name="Picture 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10;&#10;Description automatically generated"/>
                    <pic:cNvPicPr/>
                  </pic:nvPicPr>
                  <pic:blipFill>
                    <a:blip r:embed="rId72"/>
                    <a:stretch>
                      <a:fillRect/>
                    </a:stretch>
                  </pic:blipFill>
                  <pic:spPr>
                    <a:xfrm>
                      <a:off x="0" y="0"/>
                      <a:ext cx="5943600" cy="3630295"/>
                    </a:xfrm>
                    <a:prstGeom prst="rect">
                      <a:avLst/>
                    </a:prstGeom>
                  </pic:spPr>
                </pic:pic>
              </a:graphicData>
            </a:graphic>
          </wp:inline>
        </w:drawing>
      </w:r>
    </w:p>
    <w:p w14:paraId="6503D986" w14:textId="77777777" w:rsidR="007E0E85" w:rsidRDefault="007E0E85" w:rsidP="007E0E85">
      <w:pPr>
        <w:rPr>
          <w:sz w:val="24"/>
          <w:szCs w:val="24"/>
        </w:rPr>
      </w:pPr>
      <w:r>
        <w:rPr>
          <w:sz w:val="24"/>
          <w:szCs w:val="24"/>
        </w:rPr>
        <w:t xml:space="preserve">Figure 32. Same as in figure 23 but for the reference baroclinic run with hill shaped terrain. The plot starts at 977 m, which is the terrain height at the location (still 90 km to the east of the domain center) chosen to create this plot.  </w:t>
      </w:r>
    </w:p>
    <w:p w14:paraId="5FBCD965" w14:textId="77777777" w:rsidR="007E0E85" w:rsidRDefault="007E0E85" w:rsidP="007E0E85">
      <w:pPr>
        <w:rPr>
          <w:sz w:val="24"/>
          <w:szCs w:val="24"/>
        </w:rPr>
      </w:pPr>
    </w:p>
    <w:p w14:paraId="6AECF139" w14:textId="670002E5" w:rsidR="007E0E85" w:rsidRDefault="007A57D8" w:rsidP="007E0E85">
      <w:pPr>
        <w:rPr>
          <w:sz w:val="24"/>
          <w:szCs w:val="24"/>
        </w:rPr>
      </w:pPr>
      <w:r w:rsidRPr="007A57D8">
        <w:rPr>
          <w:noProof/>
          <w:sz w:val="24"/>
          <w:szCs w:val="24"/>
        </w:rPr>
        <w:lastRenderedPageBreak/>
        <w:drawing>
          <wp:inline distT="0" distB="0" distL="0" distR="0" wp14:anchorId="067BFEE2" wp14:editId="5DEDE8F6">
            <wp:extent cx="5905500" cy="589280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73"/>
                    <a:stretch>
                      <a:fillRect/>
                    </a:stretch>
                  </pic:blipFill>
                  <pic:spPr>
                    <a:xfrm>
                      <a:off x="0" y="0"/>
                      <a:ext cx="5905500" cy="5892800"/>
                    </a:xfrm>
                    <a:prstGeom prst="rect">
                      <a:avLst/>
                    </a:prstGeom>
                  </pic:spPr>
                </pic:pic>
              </a:graphicData>
            </a:graphic>
          </wp:inline>
        </w:drawing>
      </w:r>
    </w:p>
    <w:p w14:paraId="1EEF0960" w14:textId="77777777" w:rsidR="007E0E85" w:rsidRPr="00993F86" w:rsidRDefault="007E0E85" w:rsidP="007E0E85">
      <w:pPr>
        <w:rPr>
          <w:sz w:val="24"/>
          <w:szCs w:val="24"/>
        </w:rPr>
      </w:pPr>
      <w:r>
        <w:rPr>
          <w:sz w:val="24"/>
          <w:szCs w:val="24"/>
        </w:rPr>
        <w:t xml:space="preserve">Figure 33. Same as figure 22, but for the reference baroclinic run with hill shaped terrain. </w:t>
      </w:r>
    </w:p>
    <w:p w14:paraId="5347707B" w14:textId="77777777" w:rsidR="007E0E85" w:rsidRDefault="007E0E85" w:rsidP="007E0E85">
      <w:pPr>
        <w:rPr>
          <w:sz w:val="24"/>
          <w:szCs w:val="24"/>
        </w:rPr>
      </w:pPr>
    </w:p>
    <w:p w14:paraId="76B2F8E5" w14:textId="77777777" w:rsidR="007E0E85" w:rsidRPr="00400D89" w:rsidRDefault="007E0E85" w:rsidP="007E0E85">
      <w:pPr>
        <w:rPr>
          <w:sz w:val="24"/>
          <w:szCs w:val="24"/>
        </w:rPr>
      </w:pPr>
    </w:p>
    <w:p w14:paraId="4B035DB4" w14:textId="77777777" w:rsidR="007E0E85" w:rsidRDefault="007E0E85" w:rsidP="007E0E85"/>
    <w:p w14:paraId="5B2EAD9D" w14:textId="77777777" w:rsidR="007E0E85" w:rsidRDefault="007E0E85" w:rsidP="007E0E85"/>
    <w:p w14:paraId="28C7371B" w14:textId="77777777" w:rsidR="007E0E85" w:rsidRDefault="007E0E85" w:rsidP="007E0E85">
      <w:pPr>
        <w:rPr>
          <w:color w:val="171717" w:themeColor="background2" w:themeShade="1A"/>
          <w:sz w:val="24"/>
          <w:szCs w:val="24"/>
        </w:rPr>
      </w:pPr>
    </w:p>
    <w:bookmarkEnd w:id="1"/>
    <w:p w14:paraId="69658EE8" w14:textId="77777777" w:rsidR="00BE2BD4" w:rsidRDefault="00BE2BD4" w:rsidP="00846B8D"/>
    <w:sectPr w:rsidR="00BE2BD4" w:rsidSect="00C64BF4">
      <w:headerReference w:type="default" r:id="rId74"/>
      <w:footerReference w:type="first" r:id="rId7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DE1C" w14:textId="77777777" w:rsidR="00A93688" w:rsidRDefault="00A93688" w:rsidP="00F618EF">
      <w:pPr>
        <w:spacing w:after="0" w:line="240" w:lineRule="auto"/>
      </w:pPr>
      <w:r>
        <w:separator/>
      </w:r>
    </w:p>
  </w:endnote>
  <w:endnote w:type="continuationSeparator" w:id="0">
    <w:p w14:paraId="3C96172B" w14:textId="77777777" w:rsidR="00A93688" w:rsidRDefault="00A93688" w:rsidP="00F6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dvPSTIM10">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4088464"/>
      <w:docPartObj>
        <w:docPartGallery w:val="Page Numbers (Bottom of Page)"/>
        <w:docPartUnique/>
      </w:docPartObj>
    </w:sdtPr>
    <w:sdtEndPr>
      <w:rPr>
        <w:rStyle w:val="PageNumber"/>
      </w:rPr>
    </w:sdtEndPr>
    <w:sdtContent>
      <w:p w14:paraId="236AA6B9" w14:textId="5E175E05" w:rsidR="00F618EF" w:rsidRDefault="00F618EF" w:rsidP="000152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44407C" w14:textId="77777777" w:rsidR="00F618EF" w:rsidRDefault="00F618EF" w:rsidP="00F618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C75C" w14:textId="1A6172A7" w:rsidR="00F618EF" w:rsidRPr="00242172" w:rsidRDefault="00F618EF" w:rsidP="00DE0124">
    <w:pPr>
      <w:pStyle w:val="Footer"/>
      <w:framePr w:wrap="none" w:vAnchor="text" w:hAnchor="margin" w:xAlign="right" w:y="1"/>
      <w:rPr>
        <w:rStyle w:val="PageNumber"/>
        <w:sz w:val="24"/>
        <w:szCs w:val="24"/>
      </w:rPr>
    </w:pPr>
  </w:p>
  <w:p w14:paraId="1AC777C7" w14:textId="1FF487F6" w:rsidR="00F618EF" w:rsidRPr="00242172" w:rsidRDefault="00F618EF" w:rsidP="00F618EF">
    <w:pPr>
      <w:pStyle w:val="Footer"/>
      <w:ind w:right="360"/>
      <w:rPr>
        <w:color w:val="171717" w:themeColor="background2" w:themeShade="1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00000" w:themeColor="text1"/>
        <w:sz w:val="24"/>
        <w:szCs w:val="24"/>
      </w:rPr>
      <w:id w:val="-1930491270"/>
      <w:docPartObj>
        <w:docPartGallery w:val="Page Numbers (Bottom of Page)"/>
        <w:docPartUnique/>
      </w:docPartObj>
    </w:sdtPr>
    <w:sdtEndPr>
      <w:rPr>
        <w:rStyle w:val="PageNumber"/>
      </w:rPr>
    </w:sdtEndPr>
    <w:sdtContent>
      <w:p w14:paraId="038CFA5D" w14:textId="133AE8EB" w:rsidR="00015214" w:rsidRPr="0018751A" w:rsidRDefault="00015214" w:rsidP="00DE0124">
        <w:pPr>
          <w:pStyle w:val="Footer"/>
          <w:framePr w:wrap="none" w:vAnchor="text" w:hAnchor="margin" w:xAlign="right" w:y="1"/>
          <w:rPr>
            <w:rStyle w:val="PageNumber"/>
            <w:color w:val="000000" w:themeColor="text1"/>
            <w:sz w:val="24"/>
            <w:szCs w:val="24"/>
          </w:rPr>
        </w:pPr>
        <w:r w:rsidRPr="0018751A">
          <w:rPr>
            <w:rStyle w:val="PageNumber"/>
            <w:color w:val="000000" w:themeColor="text1"/>
            <w:sz w:val="24"/>
            <w:szCs w:val="24"/>
          </w:rPr>
          <w:fldChar w:fldCharType="begin"/>
        </w:r>
        <w:r w:rsidRPr="0018751A">
          <w:rPr>
            <w:rStyle w:val="PageNumber"/>
            <w:color w:val="000000" w:themeColor="text1"/>
            <w:sz w:val="24"/>
            <w:szCs w:val="24"/>
          </w:rPr>
          <w:instrText xml:space="preserve"> PAGE </w:instrText>
        </w:r>
        <w:r w:rsidRPr="0018751A">
          <w:rPr>
            <w:rStyle w:val="PageNumber"/>
            <w:color w:val="000000" w:themeColor="text1"/>
            <w:sz w:val="24"/>
            <w:szCs w:val="24"/>
          </w:rPr>
          <w:fldChar w:fldCharType="separate"/>
        </w:r>
        <w:r w:rsidRPr="0018751A">
          <w:rPr>
            <w:rStyle w:val="PageNumber"/>
            <w:noProof/>
            <w:color w:val="000000" w:themeColor="text1"/>
            <w:sz w:val="24"/>
            <w:szCs w:val="24"/>
          </w:rPr>
          <w:t>iv</w:t>
        </w:r>
        <w:r w:rsidRPr="0018751A">
          <w:rPr>
            <w:rStyle w:val="PageNumber"/>
            <w:color w:val="000000" w:themeColor="text1"/>
            <w:sz w:val="24"/>
            <w:szCs w:val="24"/>
          </w:rPr>
          <w:fldChar w:fldCharType="end"/>
        </w:r>
      </w:p>
    </w:sdtContent>
  </w:sdt>
  <w:p w14:paraId="312595F2" w14:textId="77777777" w:rsidR="00015214" w:rsidRPr="0018751A" w:rsidRDefault="00015214" w:rsidP="00015214">
    <w:pPr>
      <w:pStyle w:val="Footer"/>
      <w:framePr w:wrap="none" w:vAnchor="text" w:hAnchor="margin" w:xAlign="right" w:y="1"/>
      <w:ind w:right="360"/>
      <w:rPr>
        <w:rStyle w:val="PageNumber"/>
        <w:color w:val="000000" w:themeColor="text1"/>
        <w:sz w:val="24"/>
        <w:szCs w:val="24"/>
      </w:rPr>
    </w:pPr>
  </w:p>
  <w:p w14:paraId="09F62056" w14:textId="77777777" w:rsidR="00015214" w:rsidRPr="00242172" w:rsidRDefault="00015214" w:rsidP="00F618EF">
    <w:pPr>
      <w:pStyle w:val="Footer"/>
      <w:ind w:right="360"/>
      <w:rPr>
        <w:color w:val="171717" w:themeColor="background2" w:themeShade="1A"/>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7628748"/>
      <w:docPartObj>
        <w:docPartGallery w:val="Page Numbers (Bottom of Page)"/>
        <w:docPartUnique/>
      </w:docPartObj>
    </w:sdtPr>
    <w:sdtEndPr>
      <w:rPr>
        <w:rStyle w:val="PageNumber"/>
      </w:rPr>
    </w:sdtEndPr>
    <w:sdtContent>
      <w:p w14:paraId="7509BF4C" w14:textId="24FD40D6" w:rsidR="00015214" w:rsidRDefault="00015214" w:rsidP="00DE012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30F0B0B" w14:textId="77777777" w:rsidR="00015214" w:rsidRDefault="00015214" w:rsidP="00015214">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7169180"/>
      <w:docPartObj>
        <w:docPartGallery w:val="Page Numbers (Bottom of Page)"/>
        <w:docPartUnique/>
      </w:docPartObj>
    </w:sdtPr>
    <w:sdtEndPr>
      <w:rPr>
        <w:rStyle w:val="PageNumber"/>
      </w:rPr>
    </w:sdtEndPr>
    <w:sdtContent>
      <w:p w14:paraId="6E2EFCBC" w14:textId="206D413E" w:rsidR="00015214" w:rsidRDefault="00015214" w:rsidP="00DE012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B4671A" w14:textId="77777777" w:rsidR="00015214" w:rsidRDefault="00015214" w:rsidP="00015214">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7523E" w14:textId="77777777" w:rsidR="00A93688" w:rsidRDefault="00A93688" w:rsidP="00F618EF">
      <w:pPr>
        <w:spacing w:after="0" w:line="240" w:lineRule="auto"/>
      </w:pPr>
      <w:r>
        <w:separator/>
      </w:r>
    </w:p>
  </w:footnote>
  <w:footnote w:type="continuationSeparator" w:id="0">
    <w:p w14:paraId="74997FFD" w14:textId="77777777" w:rsidR="00A93688" w:rsidRDefault="00A93688" w:rsidP="00F61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6492" w14:textId="77777777" w:rsidR="007D4BEA" w:rsidRDefault="007D4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7045" w14:textId="77777777" w:rsidR="00015214" w:rsidRDefault="000152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51D7A"/>
    <w:multiLevelType w:val="hybridMultilevel"/>
    <w:tmpl w:val="DDE65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2149E4"/>
    <w:multiLevelType w:val="hybridMultilevel"/>
    <w:tmpl w:val="06A8B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2825C3"/>
    <w:multiLevelType w:val="multilevel"/>
    <w:tmpl w:val="A92EB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D7"/>
    <w:rsid w:val="000004DA"/>
    <w:rsid w:val="00001C6F"/>
    <w:rsid w:val="00010DA9"/>
    <w:rsid w:val="000126DA"/>
    <w:rsid w:val="00014FEA"/>
    <w:rsid w:val="00015214"/>
    <w:rsid w:val="00017666"/>
    <w:rsid w:val="0002480F"/>
    <w:rsid w:val="00026AC6"/>
    <w:rsid w:val="000278D8"/>
    <w:rsid w:val="0003290A"/>
    <w:rsid w:val="00032CB3"/>
    <w:rsid w:val="00036163"/>
    <w:rsid w:val="000417EF"/>
    <w:rsid w:val="0004211D"/>
    <w:rsid w:val="00043D30"/>
    <w:rsid w:val="000446C6"/>
    <w:rsid w:val="00047C31"/>
    <w:rsid w:val="000512E4"/>
    <w:rsid w:val="000515EE"/>
    <w:rsid w:val="00055948"/>
    <w:rsid w:val="00061FA3"/>
    <w:rsid w:val="00064E8F"/>
    <w:rsid w:val="00067324"/>
    <w:rsid w:val="0007032B"/>
    <w:rsid w:val="000720D0"/>
    <w:rsid w:val="000725B4"/>
    <w:rsid w:val="00076FB8"/>
    <w:rsid w:val="000778B2"/>
    <w:rsid w:val="00077EE9"/>
    <w:rsid w:val="00080FDB"/>
    <w:rsid w:val="000841E3"/>
    <w:rsid w:val="00084CCC"/>
    <w:rsid w:val="0008543E"/>
    <w:rsid w:val="00087256"/>
    <w:rsid w:val="00091F0A"/>
    <w:rsid w:val="00095497"/>
    <w:rsid w:val="00096230"/>
    <w:rsid w:val="00097DE8"/>
    <w:rsid w:val="000A0339"/>
    <w:rsid w:val="000A3341"/>
    <w:rsid w:val="000A3B86"/>
    <w:rsid w:val="000A4BCA"/>
    <w:rsid w:val="000A4D8E"/>
    <w:rsid w:val="000A5463"/>
    <w:rsid w:val="000A6F3A"/>
    <w:rsid w:val="000B0F6C"/>
    <w:rsid w:val="000B5598"/>
    <w:rsid w:val="000B5E5E"/>
    <w:rsid w:val="000B5F81"/>
    <w:rsid w:val="000B6B15"/>
    <w:rsid w:val="000B6E84"/>
    <w:rsid w:val="000C1146"/>
    <w:rsid w:val="000C13DC"/>
    <w:rsid w:val="000C2C37"/>
    <w:rsid w:val="000C7700"/>
    <w:rsid w:val="000D155F"/>
    <w:rsid w:val="000D2183"/>
    <w:rsid w:val="000D5AAE"/>
    <w:rsid w:val="000D62B8"/>
    <w:rsid w:val="000D6F94"/>
    <w:rsid w:val="000E1897"/>
    <w:rsid w:val="000E1EED"/>
    <w:rsid w:val="000E40C7"/>
    <w:rsid w:val="000E5932"/>
    <w:rsid w:val="000E6ED2"/>
    <w:rsid w:val="000F10B6"/>
    <w:rsid w:val="000F2181"/>
    <w:rsid w:val="000F3683"/>
    <w:rsid w:val="000F3B24"/>
    <w:rsid w:val="000F3F81"/>
    <w:rsid w:val="000F4F1A"/>
    <w:rsid w:val="000F5338"/>
    <w:rsid w:val="000F5A56"/>
    <w:rsid w:val="000F7D97"/>
    <w:rsid w:val="00100086"/>
    <w:rsid w:val="001009EC"/>
    <w:rsid w:val="0010122A"/>
    <w:rsid w:val="00101935"/>
    <w:rsid w:val="0010323D"/>
    <w:rsid w:val="00103900"/>
    <w:rsid w:val="00107DCB"/>
    <w:rsid w:val="00110395"/>
    <w:rsid w:val="0011697B"/>
    <w:rsid w:val="001200B6"/>
    <w:rsid w:val="00120588"/>
    <w:rsid w:val="00121C87"/>
    <w:rsid w:val="00122115"/>
    <w:rsid w:val="00122CCF"/>
    <w:rsid w:val="001232DD"/>
    <w:rsid w:val="001239FE"/>
    <w:rsid w:val="0012410C"/>
    <w:rsid w:val="00124D21"/>
    <w:rsid w:val="00125C90"/>
    <w:rsid w:val="00126560"/>
    <w:rsid w:val="00126796"/>
    <w:rsid w:val="0012684E"/>
    <w:rsid w:val="001302ED"/>
    <w:rsid w:val="00130BC4"/>
    <w:rsid w:val="00134BD6"/>
    <w:rsid w:val="00135402"/>
    <w:rsid w:val="00135E5F"/>
    <w:rsid w:val="001365C6"/>
    <w:rsid w:val="00136B37"/>
    <w:rsid w:val="00151C69"/>
    <w:rsid w:val="001543D7"/>
    <w:rsid w:val="001553C4"/>
    <w:rsid w:val="00162E41"/>
    <w:rsid w:val="001655BC"/>
    <w:rsid w:val="0016717C"/>
    <w:rsid w:val="001676BB"/>
    <w:rsid w:val="00170EAA"/>
    <w:rsid w:val="00176D60"/>
    <w:rsid w:val="00176E53"/>
    <w:rsid w:val="00184ECB"/>
    <w:rsid w:val="00185809"/>
    <w:rsid w:val="00186C44"/>
    <w:rsid w:val="0018751A"/>
    <w:rsid w:val="001930A9"/>
    <w:rsid w:val="0019367B"/>
    <w:rsid w:val="001957A2"/>
    <w:rsid w:val="00196769"/>
    <w:rsid w:val="00196AAB"/>
    <w:rsid w:val="001979D6"/>
    <w:rsid w:val="001A1D60"/>
    <w:rsid w:val="001A7F9C"/>
    <w:rsid w:val="001B003A"/>
    <w:rsid w:val="001B1809"/>
    <w:rsid w:val="001B3DA6"/>
    <w:rsid w:val="001B4FE7"/>
    <w:rsid w:val="001B5E74"/>
    <w:rsid w:val="001B6BEF"/>
    <w:rsid w:val="001C0074"/>
    <w:rsid w:val="001C033F"/>
    <w:rsid w:val="001C57DD"/>
    <w:rsid w:val="001C6B57"/>
    <w:rsid w:val="001C7D22"/>
    <w:rsid w:val="001D163F"/>
    <w:rsid w:val="001D3B51"/>
    <w:rsid w:val="001D48CF"/>
    <w:rsid w:val="001D56A0"/>
    <w:rsid w:val="001D5BC5"/>
    <w:rsid w:val="001D5CDF"/>
    <w:rsid w:val="001D675A"/>
    <w:rsid w:val="001D7A68"/>
    <w:rsid w:val="001E0A67"/>
    <w:rsid w:val="001E0D71"/>
    <w:rsid w:val="001E1A04"/>
    <w:rsid w:val="001E319D"/>
    <w:rsid w:val="001E5967"/>
    <w:rsid w:val="001E6F0E"/>
    <w:rsid w:val="001F0327"/>
    <w:rsid w:val="001F05D6"/>
    <w:rsid w:val="001F2E0D"/>
    <w:rsid w:val="001F3295"/>
    <w:rsid w:val="001F3D4E"/>
    <w:rsid w:val="001F404B"/>
    <w:rsid w:val="001F4FAF"/>
    <w:rsid w:val="00201A98"/>
    <w:rsid w:val="00203B45"/>
    <w:rsid w:val="00203FE3"/>
    <w:rsid w:val="002043A2"/>
    <w:rsid w:val="0020695D"/>
    <w:rsid w:val="00212767"/>
    <w:rsid w:val="00212844"/>
    <w:rsid w:val="00212987"/>
    <w:rsid w:val="00214583"/>
    <w:rsid w:val="00216380"/>
    <w:rsid w:val="002168E0"/>
    <w:rsid w:val="002247BF"/>
    <w:rsid w:val="002268A2"/>
    <w:rsid w:val="0023000B"/>
    <w:rsid w:val="0023067B"/>
    <w:rsid w:val="00230D57"/>
    <w:rsid w:val="002317CB"/>
    <w:rsid w:val="00234F5A"/>
    <w:rsid w:val="00240C37"/>
    <w:rsid w:val="0024119A"/>
    <w:rsid w:val="00241B3A"/>
    <w:rsid w:val="00242172"/>
    <w:rsid w:val="00246376"/>
    <w:rsid w:val="00246F13"/>
    <w:rsid w:val="00247693"/>
    <w:rsid w:val="00247C78"/>
    <w:rsid w:val="00250CA5"/>
    <w:rsid w:val="00251E82"/>
    <w:rsid w:val="00252C45"/>
    <w:rsid w:val="002560D5"/>
    <w:rsid w:val="00257786"/>
    <w:rsid w:val="00257F3F"/>
    <w:rsid w:val="00261B2C"/>
    <w:rsid w:val="00261EDA"/>
    <w:rsid w:val="0026707A"/>
    <w:rsid w:val="002702E4"/>
    <w:rsid w:val="00270970"/>
    <w:rsid w:val="00271595"/>
    <w:rsid w:val="002748F6"/>
    <w:rsid w:val="00276D0B"/>
    <w:rsid w:val="00280384"/>
    <w:rsid w:val="00280D75"/>
    <w:rsid w:val="00283AEF"/>
    <w:rsid w:val="00283E22"/>
    <w:rsid w:val="00284731"/>
    <w:rsid w:val="0028684C"/>
    <w:rsid w:val="002906D6"/>
    <w:rsid w:val="0029224B"/>
    <w:rsid w:val="00292894"/>
    <w:rsid w:val="002937C7"/>
    <w:rsid w:val="00293985"/>
    <w:rsid w:val="0029429C"/>
    <w:rsid w:val="00294DE9"/>
    <w:rsid w:val="002960D7"/>
    <w:rsid w:val="002972F8"/>
    <w:rsid w:val="002A0E57"/>
    <w:rsid w:val="002A1F8F"/>
    <w:rsid w:val="002A3087"/>
    <w:rsid w:val="002A35AA"/>
    <w:rsid w:val="002A3DC5"/>
    <w:rsid w:val="002B0B71"/>
    <w:rsid w:val="002B3E5A"/>
    <w:rsid w:val="002B5B28"/>
    <w:rsid w:val="002B5CA1"/>
    <w:rsid w:val="002B6643"/>
    <w:rsid w:val="002B6EE3"/>
    <w:rsid w:val="002B72F6"/>
    <w:rsid w:val="002C26C7"/>
    <w:rsid w:val="002C2920"/>
    <w:rsid w:val="002C30AC"/>
    <w:rsid w:val="002C3930"/>
    <w:rsid w:val="002C3CFC"/>
    <w:rsid w:val="002C7363"/>
    <w:rsid w:val="002D2065"/>
    <w:rsid w:val="002D20D1"/>
    <w:rsid w:val="002D3256"/>
    <w:rsid w:val="002D3E98"/>
    <w:rsid w:val="002D4F96"/>
    <w:rsid w:val="002D54EA"/>
    <w:rsid w:val="002E21F5"/>
    <w:rsid w:val="002E3601"/>
    <w:rsid w:val="002E3A3C"/>
    <w:rsid w:val="002E601D"/>
    <w:rsid w:val="002E6682"/>
    <w:rsid w:val="002E7FA8"/>
    <w:rsid w:val="002F069E"/>
    <w:rsid w:val="002F1EF8"/>
    <w:rsid w:val="002F2B34"/>
    <w:rsid w:val="002F472C"/>
    <w:rsid w:val="002F48B0"/>
    <w:rsid w:val="003005C1"/>
    <w:rsid w:val="00301E52"/>
    <w:rsid w:val="00303104"/>
    <w:rsid w:val="00304861"/>
    <w:rsid w:val="00305002"/>
    <w:rsid w:val="003074EA"/>
    <w:rsid w:val="00310DEC"/>
    <w:rsid w:val="00311A3D"/>
    <w:rsid w:val="00312CE7"/>
    <w:rsid w:val="00315742"/>
    <w:rsid w:val="00315CB9"/>
    <w:rsid w:val="003203D0"/>
    <w:rsid w:val="003224EE"/>
    <w:rsid w:val="003247D8"/>
    <w:rsid w:val="00325B90"/>
    <w:rsid w:val="003261EF"/>
    <w:rsid w:val="00332193"/>
    <w:rsid w:val="003332B1"/>
    <w:rsid w:val="00333831"/>
    <w:rsid w:val="00333B88"/>
    <w:rsid w:val="0033553D"/>
    <w:rsid w:val="00335E10"/>
    <w:rsid w:val="0034160E"/>
    <w:rsid w:val="00341875"/>
    <w:rsid w:val="00342082"/>
    <w:rsid w:val="00342EAC"/>
    <w:rsid w:val="00343182"/>
    <w:rsid w:val="00347D68"/>
    <w:rsid w:val="00351CF1"/>
    <w:rsid w:val="003528EE"/>
    <w:rsid w:val="003635DC"/>
    <w:rsid w:val="00367451"/>
    <w:rsid w:val="0037256A"/>
    <w:rsid w:val="00372FCF"/>
    <w:rsid w:val="00373325"/>
    <w:rsid w:val="003749B4"/>
    <w:rsid w:val="0038169D"/>
    <w:rsid w:val="003826FC"/>
    <w:rsid w:val="003851C9"/>
    <w:rsid w:val="00387935"/>
    <w:rsid w:val="00387CC1"/>
    <w:rsid w:val="003914F1"/>
    <w:rsid w:val="00391DC9"/>
    <w:rsid w:val="0039252F"/>
    <w:rsid w:val="00392A7F"/>
    <w:rsid w:val="00392DF3"/>
    <w:rsid w:val="0039640F"/>
    <w:rsid w:val="003978A0"/>
    <w:rsid w:val="003A31F4"/>
    <w:rsid w:val="003A5F2B"/>
    <w:rsid w:val="003A62B4"/>
    <w:rsid w:val="003A7562"/>
    <w:rsid w:val="003B219B"/>
    <w:rsid w:val="003B24A0"/>
    <w:rsid w:val="003B3DAF"/>
    <w:rsid w:val="003B4566"/>
    <w:rsid w:val="003B48E3"/>
    <w:rsid w:val="003B55FA"/>
    <w:rsid w:val="003B5C26"/>
    <w:rsid w:val="003B7A2F"/>
    <w:rsid w:val="003C1FB9"/>
    <w:rsid w:val="003C2BDA"/>
    <w:rsid w:val="003C3920"/>
    <w:rsid w:val="003C5362"/>
    <w:rsid w:val="003C5FA4"/>
    <w:rsid w:val="003C7307"/>
    <w:rsid w:val="003D17D6"/>
    <w:rsid w:val="003D1B6F"/>
    <w:rsid w:val="003D560B"/>
    <w:rsid w:val="003D5F4C"/>
    <w:rsid w:val="003D6E64"/>
    <w:rsid w:val="003D7631"/>
    <w:rsid w:val="003E042C"/>
    <w:rsid w:val="003E081E"/>
    <w:rsid w:val="003E1DC3"/>
    <w:rsid w:val="003E3FF7"/>
    <w:rsid w:val="003E4710"/>
    <w:rsid w:val="003E4FE2"/>
    <w:rsid w:val="003E5649"/>
    <w:rsid w:val="003E5D6A"/>
    <w:rsid w:val="003E7061"/>
    <w:rsid w:val="003F4DE7"/>
    <w:rsid w:val="003F79C5"/>
    <w:rsid w:val="003F7DB8"/>
    <w:rsid w:val="004017A2"/>
    <w:rsid w:val="00401B6E"/>
    <w:rsid w:val="00402582"/>
    <w:rsid w:val="00404D14"/>
    <w:rsid w:val="00406EDA"/>
    <w:rsid w:val="00407571"/>
    <w:rsid w:val="00410142"/>
    <w:rsid w:val="00411564"/>
    <w:rsid w:val="00413178"/>
    <w:rsid w:val="004135B8"/>
    <w:rsid w:val="00414138"/>
    <w:rsid w:val="0041788C"/>
    <w:rsid w:val="00422DF7"/>
    <w:rsid w:val="00423177"/>
    <w:rsid w:val="0042356C"/>
    <w:rsid w:val="00424401"/>
    <w:rsid w:val="00427BDE"/>
    <w:rsid w:val="004324A9"/>
    <w:rsid w:val="004333A2"/>
    <w:rsid w:val="00435E7F"/>
    <w:rsid w:val="00436F0C"/>
    <w:rsid w:val="00445787"/>
    <w:rsid w:val="004464BE"/>
    <w:rsid w:val="0044781C"/>
    <w:rsid w:val="004521AF"/>
    <w:rsid w:val="00452312"/>
    <w:rsid w:val="00453986"/>
    <w:rsid w:val="00454A6E"/>
    <w:rsid w:val="00454E83"/>
    <w:rsid w:val="004562DF"/>
    <w:rsid w:val="004570F3"/>
    <w:rsid w:val="00460336"/>
    <w:rsid w:val="00461315"/>
    <w:rsid w:val="00461D3D"/>
    <w:rsid w:val="004632AF"/>
    <w:rsid w:val="004653EE"/>
    <w:rsid w:val="00465923"/>
    <w:rsid w:val="00467635"/>
    <w:rsid w:val="00467A1E"/>
    <w:rsid w:val="0047201D"/>
    <w:rsid w:val="0047303A"/>
    <w:rsid w:val="0047310F"/>
    <w:rsid w:val="00474125"/>
    <w:rsid w:val="00474BD8"/>
    <w:rsid w:val="004754A6"/>
    <w:rsid w:val="0048184D"/>
    <w:rsid w:val="00482A60"/>
    <w:rsid w:val="004835B9"/>
    <w:rsid w:val="00484FDE"/>
    <w:rsid w:val="004851E7"/>
    <w:rsid w:val="00486A9F"/>
    <w:rsid w:val="00487C71"/>
    <w:rsid w:val="0049298A"/>
    <w:rsid w:val="00492DB2"/>
    <w:rsid w:val="004A0756"/>
    <w:rsid w:val="004A16E7"/>
    <w:rsid w:val="004B1B61"/>
    <w:rsid w:val="004B31EC"/>
    <w:rsid w:val="004B34AA"/>
    <w:rsid w:val="004B44F5"/>
    <w:rsid w:val="004B5A91"/>
    <w:rsid w:val="004B781B"/>
    <w:rsid w:val="004B7D72"/>
    <w:rsid w:val="004C2FE0"/>
    <w:rsid w:val="004C64C9"/>
    <w:rsid w:val="004C68A8"/>
    <w:rsid w:val="004C6E20"/>
    <w:rsid w:val="004C7298"/>
    <w:rsid w:val="004D241E"/>
    <w:rsid w:val="004D3E33"/>
    <w:rsid w:val="004D4ED4"/>
    <w:rsid w:val="004D6165"/>
    <w:rsid w:val="004D7852"/>
    <w:rsid w:val="004E0D3D"/>
    <w:rsid w:val="004E0FA4"/>
    <w:rsid w:val="004E100C"/>
    <w:rsid w:val="004E1220"/>
    <w:rsid w:val="004E19CC"/>
    <w:rsid w:val="004E5CEF"/>
    <w:rsid w:val="004E5D0A"/>
    <w:rsid w:val="004E729D"/>
    <w:rsid w:val="004F021B"/>
    <w:rsid w:val="004F3026"/>
    <w:rsid w:val="004F45DE"/>
    <w:rsid w:val="004F621D"/>
    <w:rsid w:val="004F6836"/>
    <w:rsid w:val="004F68A9"/>
    <w:rsid w:val="004F7BB5"/>
    <w:rsid w:val="004F7C92"/>
    <w:rsid w:val="00500DC9"/>
    <w:rsid w:val="00500E84"/>
    <w:rsid w:val="005027EE"/>
    <w:rsid w:val="00502C64"/>
    <w:rsid w:val="0050462D"/>
    <w:rsid w:val="005069C9"/>
    <w:rsid w:val="0051179F"/>
    <w:rsid w:val="00511CD8"/>
    <w:rsid w:val="0051308F"/>
    <w:rsid w:val="00514A25"/>
    <w:rsid w:val="00515ACB"/>
    <w:rsid w:val="0051695A"/>
    <w:rsid w:val="00516D07"/>
    <w:rsid w:val="00516EAF"/>
    <w:rsid w:val="0052217D"/>
    <w:rsid w:val="00523003"/>
    <w:rsid w:val="00525401"/>
    <w:rsid w:val="0052587B"/>
    <w:rsid w:val="00531FDE"/>
    <w:rsid w:val="005327D7"/>
    <w:rsid w:val="00534138"/>
    <w:rsid w:val="005349D8"/>
    <w:rsid w:val="00535D32"/>
    <w:rsid w:val="0053714A"/>
    <w:rsid w:val="005372B9"/>
    <w:rsid w:val="00537A6A"/>
    <w:rsid w:val="00541E36"/>
    <w:rsid w:val="00542354"/>
    <w:rsid w:val="00542416"/>
    <w:rsid w:val="0054352E"/>
    <w:rsid w:val="00543557"/>
    <w:rsid w:val="00543BF2"/>
    <w:rsid w:val="0054697C"/>
    <w:rsid w:val="005472FC"/>
    <w:rsid w:val="00550FE2"/>
    <w:rsid w:val="0055348B"/>
    <w:rsid w:val="00555016"/>
    <w:rsid w:val="005567FE"/>
    <w:rsid w:val="00557DD2"/>
    <w:rsid w:val="0056009B"/>
    <w:rsid w:val="00561BB0"/>
    <w:rsid w:val="005661BC"/>
    <w:rsid w:val="00575954"/>
    <w:rsid w:val="00575AA0"/>
    <w:rsid w:val="005766DD"/>
    <w:rsid w:val="005834C5"/>
    <w:rsid w:val="00583AD4"/>
    <w:rsid w:val="00583B62"/>
    <w:rsid w:val="005869D1"/>
    <w:rsid w:val="00586B85"/>
    <w:rsid w:val="00586E31"/>
    <w:rsid w:val="00587401"/>
    <w:rsid w:val="0059009A"/>
    <w:rsid w:val="005904E0"/>
    <w:rsid w:val="005914D6"/>
    <w:rsid w:val="00592759"/>
    <w:rsid w:val="005943B2"/>
    <w:rsid w:val="00596585"/>
    <w:rsid w:val="005979A7"/>
    <w:rsid w:val="005A0EF2"/>
    <w:rsid w:val="005A745F"/>
    <w:rsid w:val="005B0780"/>
    <w:rsid w:val="005B413D"/>
    <w:rsid w:val="005B42C1"/>
    <w:rsid w:val="005B4A18"/>
    <w:rsid w:val="005B6A25"/>
    <w:rsid w:val="005B7705"/>
    <w:rsid w:val="005C046C"/>
    <w:rsid w:val="005C23B0"/>
    <w:rsid w:val="005D0176"/>
    <w:rsid w:val="005D0842"/>
    <w:rsid w:val="005D4689"/>
    <w:rsid w:val="005E2219"/>
    <w:rsid w:val="005E2CEE"/>
    <w:rsid w:val="005E7EE7"/>
    <w:rsid w:val="005F0FB2"/>
    <w:rsid w:val="005F20AC"/>
    <w:rsid w:val="005F2A89"/>
    <w:rsid w:val="005F3038"/>
    <w:rsid w:val="005F5DC9"/>
    <w:rsid w:val="005F635C"/>
    <w:rsid w:val="005F7F7B"/>
    <w:rsid w:val="00600BD4"/>
    <w:rsid w:val="00601351"/>
    <w:rsid w:val="006027CA"/>
    <w:rsid w:val="0060378E"/>
    <w:rsid w:val="00604567"/>
    <w:rsid w:val="006048C7"/>
    <w:rsid w:val="00610733"/>
    <w:rsid w:val="006124E2"/>
    <w:rsid w:val="00612678"/>
    <w:rsid w:val="006127DE"/>
    <w:rsid w:val="00612D98"/>
    <w:rsid w:val="00614599"/>
    <w:rsid w:val="00615BB7"/>
    <w:rsid w:val="00622BE7"/>
    <w:rsid w:val="0062393E"/>
    <w:rsid w:val="00623E6C"/>
    <w:rsid w:val="00624F95"/>
    <w:rsid w:val="0063052A"/>
    <w:rsid w:val="006306C3"/>
    <w:rsid w:val="00632C4F"/>
    <w:rsid w:val="0063646A"/>
    <w:rsid w:val="00637D23"/>
    <w:rsid w:val="00640A41"/>
    <w:rsid w:val="00644461"/>
    <w:rsid w:val="00645281"/>
    <w:rsid w:val="00645533"/>
    <w:rsid w:val="0064596F"/>
    <w:rsid w:val="00645D65"/>
    <w:rsid w:val="0065513B"/>
    <w:rsid w:val="006573C6"/>
    <w:rsid w:val="0066078D"/>
    <w:rsid w:val="006609DF"/>
    <w:rsid w:val="00661299"/>
    <w:rsid w:val="006629C2"/>
    <w:rsid w:val="00662B9F"/>
    <w:rsid w:val="00662E6B"/>
    <w:rsid w:val="00663730"/>
    <w:rsid w:val="00671EAD"/>
    <w:rsid w:val="00672252"/>
    <w:rsid w:val="0067278C"/>
    <w:rsid w:val="00676575"/>
    <w:rsid w:val="00676A1C"/>
    <w:rsid w:val="00680685"/>
    <w:rsid w:val="006834E6"/>
    <w:rsid w:val="0068417E"/>
    <w:rsid w:val="00685812"/>
    <w:rsid w:val="00686D68"/>
    <w:rsid w:val="00687307"/>
    <w:rsid w:val="00687555"/>
    <w:rsid w:val="006915A1"/>
    <w:rsid w:val="00691E47"/>
    <w:rsid w:val="00692B08"/>
    <w:rsid w:val="00696128"/>
    <w:rsid w:val="006A05B2"/>
    <w:rsid w:val="006A13C0"/>
    <w:rsid w:val="006A248B"/>
    <w:rsid w:val="006A67FC"/>
    <w:rsid w:val="006A6F89"/>
    <w:rsid w:val="006B1EB1"/>
    <w:rsid w:val="006B30D2"/>
    <w:rsid w:val="006B3CAF"/>
    <w:rsid w:val="006B3E07"/>
    <w:rsid w:val="006B4C3D"/>
    <w:rsid w:val="006B60E2"/>
    <w:rsid w:val="006B72F3"/>
    <w:rsid w:val="006C36EA"/>
    <w:rsid w:val="006C457D"/>
    <w:rsid w:val="006C68F4"/>
    <w:rsid w:val="006D1A67"/>
    <w:rsid w:val="006D3FB3"/>
    <w:rsid w:val="006D675E"/>
    <w:rsid w:val="006D6FD6"/>
    <w:rsid w:val="006E213E"/>
    <w:rsid w:val="006E5F7A"/>
    <w:rsid w:val="006E732A"/>
    <w:rsid w:val="006E78B9"/>
    <w:rsid w:val="006F347F"/>
    <w:rsid w:val="006F64CF"/>
    <w:rsid w:val="00701289"/>
    <w:rsid w:val="007041F2"/>
    <w:rsid w:val="0070428C"/>
    <w:rsid w:val="00704E4F"/>
    <w:rsid w:val="00706CCE"/>
    <w:rsid w:val="007076E4"/>
    <w:rsid w:val="00707972"/>
    <w:rsid w:val="00710F09"/>
    <w:rsid w:val="00711CD8"/>
    <w:rsid w:val="00711D96"/>
    <w:rsid w:val="007127E3"/>
    <w:rsid w:val="00713169"/>
    <w:rsid w:val="0071371D"/>
    <w:rsid w:val="00715DE4"/>
    <w:rsid w:val="00717656"/>
    <w:rsid w:val="00717848"/>
    <w:rsid w:val="0072568A"/>
    <w:rsid w:val="00725CD3"/>
    <w:rsid w:val="00725EB3"/>
    <w:rsid w:val="00726F61"/>
    <w:rsid w:val="00727915"/>
    <w:rsid w:val="00727D9D"/>
    <w:rsid w:val="00732F14"/>
    <w:rsid w:val="0073686B"/>
    <w:rsid w:val="007378B1"/>
    <w:rsid w:val="00740D10"/>
    <w:rsid w:val="0074274B"/>
    <w:rsid w:val="0074279A"/>
    <w:rsid w:val="00743807"/>
    <w:rsid w:val="0074494A"/>
    <w:rsid w:val="00747046"/>
    <w:rsid w:val="007518D9"/>
    <w:rsid w:val="00753C68"/>
    <w:rsid w:val="0075525E"/>
    <w:rsid w:val="007562FA"/>
    <w:rsid w:val="00756CAB"/>
    <w:rsid w:val="00756D4F"/>
    <w:rsid w:val="007617DF"/>
    <w:rsid w:val="00765BB8"/>
    <w:rsid w:val="00765D66"/>
    <w:rsid w:val="007710CC"/>
    <w:rsid w:val="00771342"/>
    <w:rsid w:val="0077587C"/>
    <w:rsid w:val="00776D2F"/>
    <w:rsid w:val="00777F4E"/>
    <w:rsid w:val="007826EF"/>
    <w:rsid w:val="00787B2A"/>
    <w:rsid w:val="00791001"/>
    <w:rsid w:val="00792570"/>
    <w:rsid w:val="00795709"/>
    <w:rsid w:val="0079647F"/>
    <w:rsid w:val="007A0447"/>
    <w:rsid w:val="007A1895"/>
    <w:rsid w:val="007A3054"/>
    <w:rsid w:val="007A3DF2"/>
    <w:rsid w:val="007A5492"/>
    <w:rsid w:val="007A57D8"/>
    <w:rsid w:val="007A656D"/>
    <w:rsid w:val="007A72E4"/>
    <w:rsid w:val="007A7879"/>
    <w:rsid w:val="007A7AC0"/>
    <w:rsid w:val="007A7E5C"/>
    <w:rsid w:val="007B087D"/>
    <w:rsid w:val="007B51E0"/>
    <w:rsid w:val="007B736A"/>
    <w:rsid w:val="007C5DB9"/>
    <w:rsid w:val="007D2815"/>
    <w:rsid w:val="007D454B"/>
    <w:rsid w:val="007D4941"/>
    <w:rsid w:val="007D4BEA"/>
    <w:rsid w:val="007D5CF6"/>
    <w:rsid w:val="007E03F0"/>
    <w:rsid w:val="007E0E85"/>
    <w:rsid w:val="007E1564"/>
    <w:rsid w:val="007E1AE2"/>
    <w:rsid w:val="007E2A7E"/>
    <w:rsid w:val="007E4B88"/>
    <w:rsid w:val="007E6C2D"/>
    <w:rsid w:val="007E71DB"/>
    <w:rsid w:val="007F01A0"/>
    <w:rsid w:val="007F157D"/>
    <w:rsid w:val="007F42C8"/>
    <w:rsid w:val="007F4D43"/>
    <w:rsid w:val="007F5CD0"/>
    <w:rsid w:val="008005CA"/>
    <w:rsid w:val="00800D9C"/>
    <w:rsid w:val="0080108A"/>
    <w:rsid w:val="00801A85"/>
    <w:rsid w:val="00802219"/>
    <w:rsid w:val="00806E4B"/>
    <w:rsid w:val="00807FCF"/>
    <w:rsid w:val="0081377A"/>
    <w:rsid w:val="00814446"/>
    <w:rsid w:val="00814F11"/>
    <w:rsid w:val="008177E2"/>
    <w:rsid w:val="00821DA8"/>
    <w:rsid w:val="008247B0"/>
    <w:rsid w:val="0082635A"/>
    <w:rsid w:val="00826CF9"/>
    <w:rsid w:val="008279B3"/>
    <w:rsid w:val="008317BA"/>
    <w:rsid w:val="0083258C"/>
    <w:rsid w:val="008328E1"/>
    <w:rsid w:val="00835077"/>
    <w:rsid w:val="0083757A"/>
    <w:rsid w:val="00837634"/>
    <w:rsid w:val="00840A5E"/>
    <w:rsid w:val="00841457"/>
    <w:rsid w:val="008417E8"/>
    <w:rsid w:val="00844748"/>
    <w:rsid w:val="0084541C"/>
    <w:rsid w:val="00845596"/>
    <w:rsid w:val="00846231"/>
    <w:rsid w:val="00846B8D"/>
    <w:rsid w:val="00855DC8"/>
    <w:rsid w:val="008561CD"/>
    <w:rsid w:val="008561D7"/>
    <w:rsid w:val="00856363"/>
    <w:rsid w:val="008563EA"/>
    <w:rsid w:val="008564C0"/>
    <w:rsid w:val="00857082"/>
    <w:rsid w:val="00857934"/>
    <w:rsid w:val="00861661"/>
    <w:rsid w:val="00862C38"/>
    <w:rsid w:val="0086371A"/>
    <w:rsid w:val="0087107D"/>
    <w:rsid w:val="008719C6"/>
    <w:rsid w:val="00872F1D"/>
    <w:rsid w:val="00874532"/>
    <w:rsid w:val="008771E0"/>
    <w:rsid w:val="00877461"/>
    <w:rsid w:val="00881F76"/>
    <w:rsid w:val="00882E2B"/>
    <w:rsid w:val="00885743"/>
    <w:rsid w:val="008902F0"/>
    <w:rsid w:val="00890E9F"/>
    <w:rsid w:val="00893999"/>
    <w:rsid w:val="00895910"/>
    <w:rsid w:val="00897630"/>
    <w:rsid w:val="008A0352"/>
    <w:rsid w:val="008A1390"/>
    <w:rsid w:val="008A2147"/>
    <w:rsid w:val="008A626F"/>
    <w:rsid w:val="008A7293"/>
    <w:rsid w:val="008B2FE2"/>
    <w:rsid w:val="008B3657"/>
    <w:rsid w:val="008B3B0D"/>
    <w:rsid w:val="008B411B"/>
    <w:rsid w:val="008B4CA7"/>
    <w:rsid w:val="008B70A1"/>
    <w:rsid w:val="008C0AE1"/>
    <w:rsid w:val="008C2232"/>
    <w:rsid w:val="008C2CFF"/>
    <w:rsid w:val="008C4407"/>
    <w:rsid w:val="008C5A87"/>
    <w:rsid w:val="008C7DC5"/>
    <w:rsid w:val="008D322B"/>
    <w:rsid w:val="008D3B09"/>
    <w:rsid w:val="008D5226"/>
    <w:rsid w:val="008D5662"/>
    <w:rsid w:val="008D6959"/>
    <w:rsid w:val="008D6D73"/>
    <w:rsid w:val="008E0436"/>
    <w:rsid w:val="008E2A6A"/>
    <w:rsid w:val="008E4E37"/>
    <w:rsid w:val="008E5058"/>
    <w:rsid w:val="008E6A28"/>
    <w:rsid w:val="008E76CC"/>
    <w:rsid w:val="008F10F6"/>
    <w:rsid w:val="008F159D"/>
    <w:rsid w:val="008F3121"/>
    <w:rsid w:val="008F3289"/>
    <w:rsid w:val="008F3800"/>
    <w:rsid w:val="008F3D48"/>
    <w:rsid w:val="008F473F"/>
    <w:rsid w:val="008F564D"/>
    <w:rsid w:val="008F69A5"/>
    <w:rsid w:val="00900356"/>
    <w:rsid w:val="00904CCE"/>
    <w:rsid w:val="009143B4"/>
    <w:rsid w:val="00920FC4"/>
    <w:rsid w:val="009210A0"/>
    <w:rsid w:val="00921ECE"/>
    <w:rsid w:val="00922B07"/>
    <w:rsid w:val="00923B17"/>
    <w:rsid w:val="00923B82"/>
    <w:rsid w:val="00924DD7"/>
    <w:rsid w:val="009255C5"/>
    <w:rsid w:val="009276F3"/>
    <w:rsid w:val="009279AC"/>
    <w:rsid w:val="0093542A"/>
    <w:rsid w:val="0094525C"/>
    <w:rsid w:val="00945402"/>
    <w:rsid w:val="00945BD9"/>
    <w:rsid w:val="009535BD"/>
    <w:rsid w:val="009557E7"/>
    <w:rsid w:val="00955FC3"/>
    <w:rsid w:val="0095781B"/>
    <w:rsid w:val="0096040E"/>
    <w:rsid w:val="009611DD"/>
    <w:rsid w:val="00962060"/>
    <w:rsid w:val="00962FF0"/>
    <w:rsid w:val="0096341E"/>
    <w:rsid w:val="009675B6"/>
    <w:rsid w:val="00967B01"/>
    <w:rsid w:val="00967CD3"/>
    <w:rsid w:val="00972A4F"/>
    <w:rsid w:val="00973035"/>
    <w:rsid w:val="00974468"/>
    <w:rsid w:val="00974B9E"/>
    <w:rsid w:val="00982DFA"/>
    <w:rsid w:val="00983562"/>
    <w:rsid w:val="009849AA"/>
    <w:rsid w:val="009857EF"/>
    <w:rsid w:val="00986FAA"/>
    <w:rsid w:val="00986FCD"/>
    <w:rsid w:val="00990F7D"/>
    <w:rsid w:val="00991418"/>
    <w:rsid w:val="009950E9"/>
    <w:rsid w:val="009967F6"/>
    <w:rsid w:val="009A3F1D"/>
    <w:rsid w:val="009A4503"/>
    <w:rsid w:val="009A5442"/>
    <w:rsid w:val="009A60B4"/>
    <w:rsid w:val="009A7386"/>
    <w:rsid w:val="009A7BEB"/>
    <w:rsid w:val="009B0E75"/>
    <w:rsid w:val="009B4CAD"/>
    <w:rsid w:val="009B4D7E"/>
    <w:rsid w:val="009B5419"/>
    <w:rsid w:val="009B7B64"/>
    <w:rsid w:val="009C2E35"/>
    <w:rsid w:val="009C4F2D"/>
    <w:rsid w:val="009D1CD9"/>
    <w:rsid w:val="009D2214"/>
    <w:rsid w:val="009D5B5B"/>
    <w:rsid w:val="009D7265"/>
    <w:rsid w:val="009E058F"/>
    <w:rsid w:val="009E2221"/>
    <w:rsid w:val="009E3C98"/>
    <w:rsid w:val="009E4335"/>
    <w:rsid w:val="009E4835"/>
    <w:rsid w:val="009E54AE"/>
    <w:rsid w:val="009E5DE8"/>
    <w:rsid w:val="009E6461"/>
    <w:rsid w:val="009E6E3D"/>
    <w:rsid w:val="009E6E75"/>
    <w:rsid w:val="009E71CC"/>
    <w:rsid w:val="009E7E19"/>
    <w:rsid w:val="009F2307"/>
    <w:rsid w:val="00A003B0"/>
    <w:rsid w:val="00A016BE"/>
    <w:rsid w:val="00A03152"/>
    <w:rsid w:val="00A03168"/>
    <w:rsid w:val="00A04F74"/>
    <w:rsid w:val="00A05342"/>
    <w:rsid w:val="00A06280"/>
    <w:rsid w:val="00A07703"/>
    <w:rsid w:val="00A10923"/>
    <w:rsid w:val="00A11E43"/>
    <w:rsid w:val="00A12060"/>
    <w:rsid w:val="00A1385D"/>
    <w:rsid w:val="00A13A42"/>
    <w:rsid w:val="00A15DB5"/>
    <w:rsid w:val="00A17013"/>
    <w:rsid w:val="00A2209A"/>
    <w:rsid w:val="00A22E9F"/>
    <w:rsid w:val="00A24CCE"/>
    <w:rsid w:val="00A252B4"/>
    <w:rsid w:val="00A267E2"/>
    <w:rsid w:val="00A30567"/>
    <w:rsid w:val="00A306C4"/>
    <w:rsid w:val="00A312D2"/>
    <w:rsid w:val="00A329D8"/>
    <w:rsid w:val="00A350B8"/>
    <w:rsid w:val="00A3526E"/>
    <w:rsid w:val="00A3546F"/>
    <w:rsid w:val="00A4078D"/>
    <w:rsid w:val="00A40917"/>
    <w:rsid w:val="00A43F27"/>
    <w:rsid w:val="00A4523A"/>
    <w:rsid w:val="00A513CD"/>
    <w:rsid w:val="00A543F7"/>
    <w:rsid w:val="00A54A61"/>
    <w:rsid w:val="00A54DA8"/>
    <w:rsid w:val="00A55F64"/>
    <w:rsid w:val="00A56BBD"/>
    <w:rsid w:val="00A61DC2"/>
    <w:rsid w:val="00A63A9B"/>
    <w:rsid w:val="00A6400B"/>
    <w:rsid w:val="00A65589"/>
    <w:rsid w:val="00A65FAF"/>
    <w:rsid w:val="00A67986"/>
    <w:rsid w:val="00A7165E"/>
    <w:rsid w:val="00A72152"/>
    <w:rsid w:val="00A76D76"/>
    <w:rsid w:val="00A77FD2"/>
    <w:rsid w:val="00A83A2E"/>
    <w:rsid w:val="00A84D33"/>
    <w:rsid w:val="00A84E9E"/>
    <w:rsid w:val="00A84EAA"/>
    <w:rsid w:val="00A86D60"/>
    <w:rsid w:val="00A87FD8"/>
    <w:rsid w:val="00A92299"/>
    <w:rsid w:val="00A92E05"/>
    <w:rsid w:val="00A932D0"/>
    <w:rsid w:val="00A935E6"/>
    <w:rsid w:val="00A93688"/>
    <w:rsid w:val="00A94575"/>
    <w:rsid w:val="00A94F99"/>
    <w:rsid w:val="00A96129"/>
    <w:rsid w:val="00AA002B"/>
    <w:rsid w:val="00AA193B"/>
    <w:rsid w:val="00AA199A"/>
    <w:rsid w:val="00AA3E84"/>
    <w:rsid w:val="00AB03EC"/>
    <w:rsid w:val="00AB1293"/>
    <w:rsid w:val="00AB13B5"/>
    <w:rsid w:val="00AB1B62"/>
    <w:rsid w:val="00AB1C47"/>
    <w:rsid w:val="00AB247D"/>
    <w:rsid w:val="00AB2666"/>
    <w:rsid w:val="00AB32F2"/>
    <w:rsid w:val="00AB3959"/>
    <w:rsid w:val="00AB4AB9"/>
    <w:rsid w:val="00AB4C8E"/>
    <w:rsid w:val="00AB5197"/>
    <w:rsid w:val="00AB5D7A"/>
    <w:rsid w:val="00AB5FE3"/>
    <w:rsid w:val="00AB621E"/>
    <w:rsid w:val="00AB6D9F"/>
    <w:rsid w:val="00AC36C0"/>
    <w:rsid w:val="00AC45AA"/>
    <w:rsid w:val="00AC68AC"/>
    <w:rsid w:val="00AC7E65"/>
    <w:rsid w:val="00AD035F"/>
    <w:rsid w:val="00AD407F"/>
    <w:rsid w:val="00AD461B"/>
    <w:rsid w:val="00AD77FC"/>
    <w:rsid w:val="00AE04F5"/>
    <w:rsid w:val="00AE0BBB"/>
    <w:rsid w:val="00AE0BE6"/>
    <w:rsid w:val="00AE4A30"/>
    <w:rsid w:val="00AF3FB5"/>
    <w:rsid w:val="00AF49EE"/>
    <w:rsid w:val="00AF57A0"/>
    <w:rsid w:val="00AF6143"/>
    <w:rsid w:val="00AF79E2"/>
    <w:rsid w:val="00B00C17"/>
    <w:rsid w:val="00B00DDB"/>
    <w:rsid w:val="00B01694"/>
    <w:rsid w:val="00B04476"/>
    <w:rsid w:val="00B04EE6"/>
    <w:rsid w:val="00B05D53"/>
    <w:rsid w:val="00B11BFD"/>
    <w:rsid w:val="00B11C66"/>
    <w:rsid w:val="00B14AAF"/>
    <w:rsid w:val="00B15A30"/>
    <w:rsid w:val="00B20099"/>
    <w:rsid w:val="00B218D6"/>
    <w:rsid w:val="00B22350"/>
    <w:rsid w:val="00B22AD0"/>
    <w:rsid w:val="00B240C8"/>
    <w:rsid w:val="00B26335"/>
    <w:rsid w:val="00B33286"/>
    <w:rsid w:val="00B37ECD"/>
    <w:rsid w:val="00B4194C"/>
    <w:rsid w:val="00B4506B"/>
    <w:rsid w:val="00B46A53"/>
    <w:rsid w:val="00B525EB"/>
    <w:rsid w:val="00B532EB"/>
    <w:rsid w:val="00B55163"/>
    <w:rsid w:val="00B5535B"/>
    <w:rsid w:val="00B558C7"/>
    <w:rsid w:val="00B55C16"/>
    <w:rsid w:val="00B56869"/>
    <w:rsid w:val="00B62886"/>
    <w:rsid w:val="00B6313F"/>
    <w:rsid w:val="00B6607A"/>
    <w:rsid w:val="00B67DF0"/>
    <w:rsid w:val="00B71A94"/>
    <w:rsid w:val="00B72016"/>
    <w:rsid w:val="00B746DA"/>
    <w:rsid w:val="00B7608A"/>
    <w:rsid w:val="00B770F7"/>
    <w:rsid w:val="00B775C2"/>
    <w:rsid w:val="00B77991"/>
    <w:rsid w:val="00B81316"/>
    <w:rsid w:val="00B83E23"/>
    <w:rsid w:val="00B83F4B"/>
    <w:rsid w:val="00B86AAE"/>
    <w:rsid w:val="00B90626"/>
    <w:rsid w:val="00B91F34"/>
    <w:rsid w:val="00B91F89"/>
    <w:rsid w:val="00B92F43"/>
    <w:rsid w:val="00B9300F"/>
    <w:rsid w:val="00B93995"/>
    <w:rsid w:val="00B93DF1"/>
    <w:rsid w:val="00B96C6B"/>
    <w:rsid w:val="00B97C69"/>
    <w:rsid w:val="00B97FB8"/>
    <w:rsid w:val="00BA049B"/>
    <w:rsid w:val="00BA1362"/>
    <w:rsid w:val="00BA358B"/>
    <w:rsid w:val="00BA3791"/>
    <w:rsid w:val="00BA4423"/>
    <w:rsid w:val="00BA5BA9"/>
    <w:rsid w:val="00BB0298"/>
    <w:rsid w:val="00BB091B"/>
    <w:rsid w:val="00BB1121"/>
    <w:rsid w:val="00BC0843"/>
    <w:rsid w:val="00BC35D5"/>
    <w:rsid w:val="00BC4B1A"/>
    <w:rsid w:val="00BC61C1"/>
    <w:rsid w:val="00BD0684"/>
    <w:rsid w:val="00BD0AC9"/>
    <w:rsid w:val="00BD136D"/>
    <w:rsid w:val="00BD1A3F"/>
    <w:rsid w:val="00BD231E"/>
    <w:rsid w:val="00BD2D62"/>
    <w:rsid w:val="00BD44F4"/>
    <w:rsid w:val="00BD480B"/>
    <w:rsid w:val="00BD6A85"/>
    <w:rsid w:val="00BD6DA8"/>
    <w:rsid w:val="00BE2079"/>
    <w:rsid w:val="00BE2BD4"/>
    <w:rsid w:val="00BE5559"/>
    <w:rsid w:val="00BE59E6"/>
    <w:rsid w:val="00BF080C"/>
    <w:rsid w:val="00BF160B"/>
    <w:rsid w:val="00BF18A2"/>
    <w:rsid w:val="00BF223E"/>
    <w:rsid w:val="00BF38C3"/>
    <w:rsid w:val="00BF4FD0"/>
    <w:rsid w:val="00BF7AD0"/>
    <w:rsid w:val="00C01F19"/>
    <w:rsid w:val="00C02EF2"/>
    <w:rsid w:val="00C0686C"/>
    <w:rsid w:val="00C14CCB"/>
    <w:rsid w:val="00C14CDD"/>
    <w:rsid w:val="00C1561E"/>
    <w:rsid w:val="00C206CB"/>
    <w:rsid w:val="00C21803"/>
    <w:rsid w:val="00C21857"/>
    <w:rsid w:val="00C22DB6"/>
    <w:rsid w:val="00C233EC"/>
    <w:rsid w:val="00C263FC"/>
    <w:rsid w:val="00C264ED"/>
    <w:rsid w:val="00C26AD4"/>
    <w:rsid w:val="00C27089"/>
    <w:rsid w:val="00C27A2A"/>
    <w:rsid w:val="00C300F8"/>
    <w:rsid w:val="00C3011E"/>
    <w:rsid w:val="00C3231A"/>
    <w:rsid w:val="00C3358C"/>
    <w:rsid w:val="00C338C0"/>
    <w:rsid w:val="00C339FA"/>
    <w:rsid w:val="00C33C36"/>
    <w:rsid w:val="00C34DB2"/>
    <w:rsid w:val="00C35FB2"/>
    <w:rsid w:val="00C4081D"/>
    <w:rsid w:val="00C42F1E"/>
    <w:rsid w:val="00C434EA"/>
    <w:rsid w:val="00C4438E"/>
    <w:rsid w:val="00C44F1E"/>
    <w:rsid w:val="00C45BAD"/>
    <w:rsid w:val="00C466F5"/>
    <w:rsid w:val="00C47DAB"/>
    <w:rsid w:val="00C47E06"/>
    <w:rsid w:val="00C50C73"/>
    <w:rsid w:val="00C517F8"/>
    <w:rsid w:val="00C5191D"/>
    <w:rsid w:val="00C53B43"/>
    <w:rsid w:val="00C55FFB"/>
    <w:rsid w:val="00C57FA7"/>
    <w:rsid w:val="00C60887"/>
    <w:rsid w:val="00C6295C"/>
    <w:rsid w:val="00C62D6D"/>
    <w:rsid w:val="00C64BF4"/>
    <w:rsid w:val="00C6524B"/>
    <w:rsid w:val="00C6578E"/>
    <w:rsid w:val="00C66A8E"/>
    <w:rsid w:val="00C66F0D"/>
    <w:rsid w:val="00C67C1E"/>
    <w:rsid w:val="00C72530"/>
    <w:rsid w:val="00C749D6"/>
    <w:rsid w:val="00C74A49"/>
    <w:rsid w:val="00C75F82"/>
    <w:rsid w:val="00C8022F"/>
    <w:rsid w:val="00C80855"/>
    <w:rsid w:val="00C85418"/>
    <w:rsid w:val="00C864DC"/>
    <w:rsid w:val="00C90C54"/>
    <w:rsid w:val="00C91EAF"/>
    <w:rsid w:val="00C93388"/>
    <w:rsid w:val="00C96EF2"/>
    <w:rsid w:val="00C97366"/>
    <w:rsid w:val="00CA0540"/>
    <w:rsid w:val="00CA2842"/>
    <w:rsid w:val="00CA2FE7"/>
    <w:rsid w:val="00CB00AA"/>
    <w:rsid w:val="00CB0A43"/>
    <w:rsid w:val="00CB0CBF"/>
    <w:rsid w:val="00CB5249"/>
    <w:rsid w:val="00CC0257"/>
    <w:rsid w:val="00CC02DF"/>
    <w:rsid w:val="00CC048A"/>
    <w:rsid w:val="00CC0BD6"/>
    <w:rsid w:val="00CC0CD8"/>
    <w:rsid w:val="00CC1839"/>
    <w:rsid w:val="00CC386A"/>
    <w:rsid w:val="00CC38D4"/>
    <w:rsid w:val="00CC49E4"/>
    <w:rsid w:val="00CC4C8B"/>
    <w:rsid w:val="00CC59DD"/>
    <w:rsid w:val="00CC7658"/>
    <w:rsid w:val="00CC79D5"/>
    <w:rsid w:val="00CC7B5C"/>
    <w:rsid w:val="00CC7D86"/>
    <w:rsid w:val="00CD0E2C"/>
    <w:rsid w:val="00CD2B32"/>
    <w:rsid w:val="00CD3F90"/>
    <w:rsid w:val="00CD6829"/>
    <w:rsid w:val="00CD6888"/>
    <w:rsid w:val="00CD7A9E"/>
    <w:rsid w:val="00CE09DD"/>
    <w:rsid w:val="00CE0E24"/>
    <w:rsid w:val="00CE2231"/>
    <w:rsid w:val="00CE2D4D"/>
    <w:rsid w:val="00CE3550"/>
    <w:rsid w:val="00CE37F7"/>
    <w:rsid w:val="00CE3CC9"/>
    <w:rsid w:val="00CE56A3"/>
    <w:rsid w:val="00CE59EB"/>
    <w:rsid w:val="00CF010E"/>
    <w:rsid w:val="00CF1FFF"/>
    <w:rsid w:val="00CF5463"/>
    <w:rsid w:val="00D00DFD"/>
    <w:rsid w:val="00D010F7"/>
    <w:rsid w:val="00D02B08"/>
    <w:rsid w:val="00D10274"/>
    <w:rsid w:val="00D14F25"/>
    <w:rsid w:val="00D1796D"/>
    <w:rsid w:val="00D17A58"/>
    <w:rsid w:val="00D21AC0"/>
    <w:rsid w:val="00D225FE"/>
    <w:rsid w:val="00D23079"/>
    <w:rsid w:val="00D26866"/>
    <w:rsid w:val="00D268A5"/>
    <w:rsid w:val="00D32CB5"/>
    <w:rsid w:val="00D32CE3"/>
    <w:rsid w:val="00D34BF6"/>
    <w:rsid w:val="00D3710A"/>
    <w:rsid w:val="00D4473A"/>
    <w:rsid w:val="00D451EA"/>
    <w:rsid w:val="00D461AA"/>
    <w:rsid w:val="00D47C25"/>
    <w:rsid w:val="00D5021C"/>
    <w:rsid w:val="00D50AA3"/>
    <w:rsid w:val="00D5440B"/>
    <w:rsid w:val="00D5608A"/>
    <w:rsid w:val="00D635D9"/>
    <w:rsid w:val="00D638F2"/>
    <w:rsid w:val="00D64542"/>
    <w:rsid w:val="00D64B5F"/>
    <w:rsid w:val="00D70E94"/>
    <w:rsid w:val="00D73C73"/>
    <w:rsid w:val="00D75C20"/>
    <w:rsid w:val="00D77210"/>
    <w:rsid w:val="00D77954"/>
    <w:rsid w:val="00D81404"/>
    <w:rsid w:val="00D815EC"/>
    <w:rsid w:val="00D82617"/>
    <w:rsid w:val="00D82975"/>
    <w:rsid w:val="00D834AA"/>
    <w:rsid w:val="00D8371E"/>
    <w:rsid w:val="00D86C8D"/>
    <w:rsid w:val="00D9015C"/>
    <w:rsid w:val="00D90B2B"/>
    <w:rsid w:val="00D916B5"/>
    <w:rsid w:val="00D93C06"/>
    <w:rsid w:val="00D94B5C"/>
    <w:rsid w:val="00D95812"/>
    <w:rsid w:val="00D9737F"/>
    <w:rsid w:val="00DA041C"/>
    <w:rsid w:val="00DA161C"/>
    <w:rsid w:val="00DA23C2"/>
    <w:rsid w:val="00DA33BF"/>
    <w:rsid w:val="00DA5BA2"/>
    <w:rsid w:val="00DA7299"/>
    <w:rsid w:val="00DA7431"/>
    <w:rsid w:val="00DA7B44"/>
    <w:rsid w:val="00DB0009"/>
    <w:rsid w:val="00DB1C90"/>
    <w:rsid w:val="00DB2A9E"/>
    <w:rsid w:val="00DB391B"/>
    <w:rsid w:val="00DB39DA"/>
    <w:rsid w:val="00DB51C6"/>
    <w:rsid w:val="00DB56CC"/>
    <w:rsid w:val="00DB58E0"/>
    <w:rsid w:val="00DB67CD"/>
    <w:rsid w:val="00DB7804"/>
    <w:rsid w:val="00DC1B78"/>
    <w:rsid w:val="00DC253C"/>
    <w:rsid w:val="00DC3361"/>
    <w:rsid w:val="00DC3D5B"/>
    <w:rsid w:val="00DC7397"/>
    <w:rsid w:val="00DD1282"/>
    <w:rsid w:val="00DD1861"/>
    <w:rsid w:val="00DD259E"/>
    <w:rsid w:val="00DD25DA"/>
    <w:rsid w:val="00DD4270"/>
    <w:rsid w:val="00DE202A"/>
    <w:rsid w:val="00DE27D0"/>
    <w:rsid w:val="00DE38B0"/>
    <w:rsid w:val="00DE41C0"/>
    <w:rsid w:val="00DE5B5D"/>
    <w:rsid w:val="00DE6519"/>
    <w:rsid w:val="00DF1244"/>
    <w:rsid w:val="00DF4DB2"/>
    <w:rsid w:val="00DF6B16"/>
    <w:rsid w:val="00DF7291"/>
    <w:rsid w:val="00DF7D3F"/>
    <w:rsid w:val="00E0237C"/>
    <w:rsid w:val="00E06399"/>
    <w:rsid w:val="00E06D2C"/>
    <w:rsid w:val="00E07A03"/>
    <w:rsid w:val="00E11AD7"/>
    <w:rsid w:val="00E12163"/>
    <w:rsid w:val="00E1492A"/>
    <w:rsid w:val="00E17DD9"/>
    <w:rsid w:val="00E2129D"/>
    <w:rsid w:val="00E221C1"/>
    <w:rsid w:val="00E23972"/>
    <w:rsid w:val="00E25437"/>
    <w:rsid w:val="00E265D2"/>
    <w:rsid w:val="00E304DB"/>
    <w:rsid w:val="00E31AC3"/>
    <w:rsid w:val="00E40E90"/>
    <w:rsid w:val="00E42187"/>
    <w:rsid w:val="00E421DA"/>
    <w:rsid w:val="00E42D30"/>
    <w:rsid w:val="00E434BB"/>
    <w:rsid w:val="00E4407F"/>
    <w:rsid w:val="00E4758E"/>
    <w:rsid w:val="00E50F22"/>
    <w:rsid w:val="00E51C30"/>
    <w:rsid w:val="00E520CC"/>
    <w:rsid w:val="00E52184"/>
    <w:rsid w:val="00E56439"/>
    <w:rsid w:val="00E57B8D"/>
    <w:rsid w:val="00E61E6F"/>
    <w:rsid w:val="00E636CC"/>
    <w:rsid w:val="00E65AAA"/>
    <w:rsid w:val="00E6603E"/>
    <w:rsid w:val="00E72EE4"/>
    <w:rsid w:val="00E73949"/>
    <w:rsid w:val="00E74F10"/>
    <w:rsid w:val="00E750D2"/>
    <w:rsid w:val="00E754A4"/>
    <w:rsid w:val="00E80522"/>
    <w:rsid w:val="00E81175"/>
    <w:rsid w:val="00E820EC"/>
    <w:rsid w:val="00E82E0F"/>
    <w:rsid w:val="00E832C8"/>
    <w:rsid w:val="00E86064"/>
    <w:rsid w:val="00E864CE"/>
    <w:rsid w:val="00E86A86"/>
    <w:rsid w:val="00E86C6E"/>
    <w:rsid w:val="00E87AEA"/>
    <w:rsid w:val="00E90A94"/>
    <w:rsid w:val="00E91019"/>
    <w:rsid w:val="00E92BB7"/>
    <w:rsid w:val="00E93290"/>
    <w:rsid w:val="00E95354"/>
    <w:rsid w:val="00E959B2"/>
    <w:rsid w:val="00E97444"/>
    <w:rsid w:val="00E975E0"/>
    <w:rsid w:val="00EA180E"/>
    <w:rsid w:val="00EA298D"/>
    <w:rsid w:val="00EA3113"/>
    <w:rsid w:val="00EA5074"/>
    <w:rsid w:val="00EA60CC"/>
    <w:rsid w:val="00EA7719"/>
    <w:rsid w:val="00EB05DC"/>
    <w:rsid w:val="00EB121F"/>
    <w:rsid w:val="00EB3BA6"/>
    <w:rsid w:val="00EB3C84"/>
    <w:rsid w:val="00EB5929"/>
    <w:rsid w:val="00EB68C6"/>
    <w:rsid w:val="00EC6106"/>
    <w:rsid w:val="00ED0099"/>
    <w:rsid w:val="00ED09B3"/>
    <w:rsid w:val="00ED0A7E"/>
    <w:rsid w:val="00ED0B8E"/>
    <w:rsid w:val="00ED1CCF"/>
    <w:rsid w:val="00ED21E8"/>
    <w:rsid w:val="00ED2570"/>
    <w:rsid w:val="00ED2F87"/>
    <w:rsid w:val="00ED4852"/>
    <w:rsid w:val="00ED6A4B"/>
    <w:rsid w:val="00ED7036"/>
    <w:rsid w:val="00EE2C99"/>
    <w:rsid w:val="00EE3FFF"/>
    <w:rsid w:val="00EE4298"/>
    <w:rsid w:val="00EE46F1"/>
    <w:rsid w:val="00EE71D5"/>
    <w:rsid w:val="00EE76C7"/>
    <w:rsid w:val="00EE78CC"/>
    <w:rsid w:val="00EE7CB5"/>
    <w:rsid w:val="00EF11BC"/>
    <w:rsid w:val="00EF3023"/>
    <w:rsid w:val="00EF3A37"/>
    <w:rsid w:val="00EF4F16"/>
    <w:rsid w:val="00EF4FAA"/>
    <w:rsid w:val="00F018DE"/>
    <w:rsid w:val="00F0264B"/>
    <w:rsid w:val="00F052FA"/>
    <w:rsid w:val="00F057AF"/>
    <w:rsid w:val="00F0583D"/>
    <w:rsid w:val="00F066D9"/>
    <w:rsid w:val="00F07735"/>
    <w:rsid w:val="00F07C40"/>
    <w:rsid w:val="00F12752"/>
    <w:rsid w:val="00F138E3"/>
    <w:rsid w:val="00F15567"/>
    <w:rsid w:val="00F16732"/>
    <w:rsid w:val="00F21641"/>
    <w:rsid w:val="00F223CC"/>
    <w:rsid w:val="00F2355B"/>
    <w:rsid w:val="00F23DE7"/>
    <w:rsid w:val="00F30909"/>
    <w:rsid w:val="00F322D9"/>
    <w:rsid w:val="00F34716"/>
    <w:rsid w:val="00F3540F"/>
    <w:rsid w:val="00F36D6E"/>
    <w:rsid w:val="00F36ED7"/>
    <w:rsid w:val="00F40383"/>
    <w:rsid w:val="00F45C79"/>
    <w:rsid w:val="00F461BE"/>
    <w:rsid w:val="00F5228D"/>
    <w:rsid w:val="00F52C11"/>
    <w:rsid w:val="00F52D8E"/>
    <w:rsid w:val="00F54398"/>
    <w:rsid w:val="00F60CDE"/>
    <w:rsid w:val="00F618EF"/>
    <w:rsid w:val="00F647BF"/>
    <w:rsid w:val="00F65E59"/>
    <w:rsid w:val="00F66FD8"/>
    <w:rsid w:val="00F70A19"/>
    <w:rsid w:val="00F713D7"/>
    <w:rsid w:val="00F71407"/>
    <w:rsid w:val="00F73B1C"/>
    <w:rsid w:val="00F77A85"/>
    <w:rsid w:val="00F8174B"/>
    <w:rsid w:val="00F81D31"/>
    <w:rsid w:val="00F82466"/>
    <w:rsid w:val="00F83AAB"/>
    <w:rsid w:val="00F83F31"/>
    <w:rsid w:val="00F84144"/>
    <w:rsid w:val="00F85C88"/>
    <w:rsid w:val="00F91A51"/>
    <w:rsid w:val="00F96479"/>
    <w:rsid w:val="00F96B5F"/>
    <w:rsid w:val="00FA1578"/>
    <w:rsid w:val="00FA3AB6"/>
    <w:rsid w:val="00FA431A"/>
    <w:rsid w:val="00FA605C"/>
    <w:rsid w:val="00FA619D"/>
    <w:rsid w:val="00FA675F"/>
    <w:rsid w:val="00FB044D"/>
    <w:rsid w:val="00FB2F26"/>
    <w:rsid w:val="00FB2F2B"/>
    <w:rsid w:val="00FB4B79"/>
    <w:rsid w:val="00FB62B5"/>
    <w:rsid w:val="00FB6915"/>
    <w:rsid w:val="00FB6B55"/>
    <w:rsid w:val="00FB6D57"/>
    <w:rsid w:val="00FC0E5F"/>
    <w:rsid w:val="00FC25C3"/>
    <w:rsid w:val="00FC5D06"/>
    <w:rsid w:val="00FC61B4"/>
    <w:rsid w:val="00FD26F7"/>
    <w:rsid w:val="00FD3D71"/>
    <w:rsid w:val="00FD4120"/>
    <w:rsid w:val="00FD42DD"/>
    <w:rsid w:val="00FD4569"/>
    <w:rsid w:val="00FD51FE"/>
    <w:rsid w:val="00FE0ABF"/>
    <w:rsid w:val="00FE12DA"/>
    <w:rsid w:val="00FE27C0"/>
    <w:rsid w:val="00FE49AD"/>
    <w:rsid w:val="00FF2057"/>
    <w:rsid w:val="00FF2782"/>
    <w:rsid w:val="00FF3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87E48"/>
  <w15:chartTrackingRefBased/>
  <w15:docId w15:val="{F75E8133-2CEF-994A-97BF-E174E0EF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D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1AD7"/>
    <w:rPr>
      <w:color w:val="0563C1" w:themeColor="hyperlink"/>
      <w:u w:val="single"/>
    </w:rPr>
  </w:style>
  <w:style w:type="paragraph" w:styleId="NormalWeb">
    <w:name w:val="Normal (Web)"/>
    <w:basedOn w:val="Normal"/>
    <w:uiPriority w:val="99"/>
    <w:unhideWhenUsed/>
    <w:rsid w:val="00E11AD7"/>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1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8EF"/>
    <w:rPr>
      <w:sz w:val="22"/>
      <w:szCs w:val="22"/>
    </w:rPr>
  </w:style>
  <w:style w:type="character" w:styleId="PageNumber">
    <w:name w:val="page number"/>
    <w:basedOn w:val="DefaultParagraphFont"/>
    <w:uiPriority w:val="99"/>
    <w:semiHidden/>
    <w:unhideWhenUsed/>
    <w:rsid w:val="00F618EF"/>
  </w:style>
  <w:style w:type="character" w:styleId="FollowedHyperlink">
    <w:name w:val="FollowedHyperlink"/>
    <w:basedOn w:val="DefaultParagraphFont"/>
    <w:uiPriority w:val="99"/>
    <w:semiHidden/>
    <w:unhideWhenUsed/>
    <w:rsid w:val="00C33C36"/>
    <w:rPr>
      <w:color w:val="954F72" w:themeColor="followedHyperlink"/>
      <w:u w:val="single"/>
    </w:rPr>
  </w:style>
  <w:style w:type="character" w:styleId="UnresolvedMention">
    <w:name w:val="Unresolved Mention"/>
    <w:basedOn w:val="DefaultParagraphFont"/>
    <w:uiPriority w:val="99"/>
    <w:semiHidden/>
    <w:unhideWhenUsed/>
    <w:rsid w:val="00C33C36"/>
    <w:rPr>
      <w:color w:val="605E5C"/>
      <w:shd w:val="clear" w:color="auto" w:fill="E1DFDD"/>
    </w:rPr>
  </w:style>
  <w:style w:type="character" w:styleId="PlaceholderText">
    <w:name w:val="Placeholder Text"/>
    <w:basedOn w:val="DefaultParagraphFont"/>
    <w:uiPriority w:val="99"/>
    <w:semiHidden/>
    <w:rsid w:val="006D6FD6"/>
    <w:rPr>
      <w:color w:val="808080"/>
    </w:rPr>
  </w:style>
  <w:style w:type="paragraph" w:styleId="ListParagraph">
    <w:name w:val="List Paragraph"/>
    <w:basedOn w:val="Normal"/>
    <w:uiPriority w:val="34"/>
    <w:qFormat/>
    <w:rsid w:val="00F052FA"/>
    <w:pPr>
      <w:ind w:left="720"/>
      <w:contextualSpacing/>
    </w:pPr>
  </w:style>
  <w:style w:type="character" w:customStyle="1" w:styleId="apple-converted-space">
    <w:name w:val="apple-converted-space"/>
    <w:basedOn w:val="DefaultParagraphFont"/>
    <w:rsid w:val="00312CE7"/>
  </w:style>
  <w:style w:type="paragraph" w:styleId="Header">
    <w:name w:val="header"/>
    <w:basedOn w:val="Normal"/>
    <w:link w:val="HeaderChar"/>
    <w:uiPriority w:val="99"/>
    <w:unhideWhenUsed/>
    <w:rsid w:val="002421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17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7726">
      <w:bodyDiv w:val="1"/>
      <w:marLeft w:val="0"/>
      <w:marRight w:val="0"/>
      <w:marTop w:val="0"/>
      <w:marBottom w:val="0"/>
      <w:divBdr>
        <w:top w:val="none" w:sz="0" w:space="0" w:color="auto"/>
        <w:left w:val="none" w:sz="0" w:space="0" w:color="auto"/>
        <w:bottom w:val="none" w:sz="0" w:space="0" w:color="auto"/>
        <w:right w:val="none" w:sz="0" w:space="0" w:color="auto"/>
      </w:divBdr>
    </w:div>
    <w:div w:id="87583710">
      <w:bodyDiv w:val="1"/>
      <w:marLeft w:val="0"/>
      <w:marRight w:val="0"/>
      <w:marTop w:val="0"/>
      <w:marBottom w:val="0"/>
      <w:divBdr>
        <w:top w:val="none" w:sz="0" w:space="0" w:color="auto"/>
        <w:left w:val="none" w:sz="0" w:space="0" w:color="auto"/>
        <w:bottom w:val="none" w:sz="0" w:space="0" w:color="auto"/>
        <w:right w:val="none" w:sz="0" w:space="0" w:color="auto"/>
      </w:divBdr>
    </w:div>
    <w:div w:id="94834309">
      <w:bodyDiv w:val="1"/>
      <w:marLeft w:val="0"/>
      <w:marRight w:val="0"/>
      <w:marTop w:val="0"/>
      <w:marBottom w:val="0"/>
      <w:divBdr>
        <w:top w:val="none" w:sz="0" w:space="0" w:color="auto"/>
        <w:left w:val="none" w:sz="0" w:space="0" w:color="auto"/>
        <w:bottom w:val="none" w:sz="0" w:space="0" w:color="auto"/>
        <w:right w:val="none" w:sz="0" w:space="0" w:color="auto"/>
      </w:divBdr>
      <w:divsChild>
        <w:div w:id="1853252175">
          <w:marLeft w:val="0"/>
          <w:marRight w:val="0"/>
          <w:marTop w:val="0"/>
          <w:marBottom w:val="0"/>
          <w:divBdr>
            <w:top w:val="none" w:sz="0" w:space="0" w:color="auto"/>
            <w:left w:val="none" w:sz="0" w:space="0" w:color="auto"/>
            <w:bottom w:val="none" w:sz="0" w:space="0" w:color="auto"/>
            <w:right w:val="none" w:sz="0" w:space="0" w:color="auto"/>
          </w:divBdr>
          <w:divsChild>
            <w:div w:id="629633875">
              <w:marLeft w:val="0"/>
              <w:marRight w:val="0"/>
              <w:marTop w:val="0"/>
              <w:marBottom w:val="0"/>
              <w:divBdr>
                <w:top w:val="none" w:sz="0" w:space="0" w:color="auto"/>
                <w:left w:val="none" w:sz="0" w:space="0" w:color="auto"/>
                <w:bottom w:val="none" w:sz="0" w:space="0" w:color="auto"/>
                <w:right w:val="none" w:sz="0" w:space="0" w:color="auto"/>
              </w:divBdr>
              <w:divsChild>
                <w:div w:id="14570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3772">
      <w:bodyDiv w:val="1"/>
      <w:marLeft w:val="0"/>
      <w:marRight w:val="0"/>
      <w:marTop w:val="0"/>
      <w:marBottom w:val="0"/>
      <w:divBdr>
        <w:top w:val="none" w:sz="0" w:space="0" w:color="auto"/>
        <w:left w:val="none" w:sz="0" w:space="0" w:color="auto"/>
        <w:bottom w:val="none" w:sz="0" w:space="0" w:color="auto"/>
        <w:right w:val="none" w:sz="0" w:space="0" w:color="auto"/>
      </w:divBdr>
    </w:div>
    <w:div w:id="126552030">
      <w:bodyDiv w:val="1"/>
      <w:marLeft w:val="0"/>
      <w:marRight w:val="0"/>
      <w:marTop w:val="0"/>
      <w:marBottom w:val="0"/>
      <w:divBdr>
        <w:top w:val="none" w:sz="0" w:space="0" w:color="auto"/>
        <w:left w:val="none" w:sz="0" w:space="0" w:color="auto"/>
        <w:bottom w:val="none" w:sz="0" w:space="0" w:color="auto"/>
        <w:right w:val="none" w:sz="0" w:space="0" w:color="auto"/>
      </w:divBdr>
    </w:div>
    <w:div w:id="132337699">
      <w:bodyDiv w:val="1"/>
      <w:marLeft w:val="0"/>
      <w:marRight w:val="0"/>
      <w:marTop w:val="0"/>
      <w:marBottom w:val="0"/>
      <w:divBdr>
        <w:top w:val="none" w:sz="0" w:space="0" w:color="auto"/>
        <w:left w:val="none" w:sz="0" w:space="0" w:color="auto"/>
        <w:bottom w:val="none" w:sz="0" w:space="0" w:color="auto"/>
        <w:right w:val="none" w:sz="0" w:space="0" w:color="auto"/>
      </w:divBdr>
    </w:div>
    <w:div w:id="272826902">
      <w:bodyDiv w:val="1"/>
      <w:marLeft w:val="0"/>
      <w:marRight w:val="0"/>
      <w:marTop w:val="0"/>
      <w:marBottom w:val="0"/>
      <w:divBdr>
        <w:top w:val="none" w:sz="0" w:space="0" w:color="auto"/>
        <w:left w:val="none" w:sz="0" w:space="0" w:color="auto"/>
        <w:bottom w:val="none" w:sz="0" w:space="0" w:color="auto"/>
        <w:right w:val="none" w:sz="0" w:space="0" w:color="auto"/>
      </w:divBdr>
    </w:div>
    <w:div w:id="312806025">
      <w:bodyDiv w:val="1"/>
      <w:marLeft w:val="0"/>
      <w:marRight w:val="0"/>
      <w:marTop w:val="0"/>
      <w:marBottom w:val="0"/>
      <w:divBdr>
        <w:top w:val="none" w:sz="0" w:space="0" w:color="auto"/>
        <w:left w:val="none" w:sz="0" w:space="0" w:color="auto"/>
        <w:bottom w:val="none" w:sz="0" w:space="0" w:color="auto"/>
        <w:right w:val="none" w:sz="0" w:space="0" w:color="auto"/>
      </w:divBdr>
      <w:divsChild>
        <w:div w:id="1849129222">
          <w:marLeft w:val="0"/>
          <w:marRight w:val="0"/>
          <w:marTop w:val="0"/>
          <w:marBottom w:val="0"/>
          <w:divBdr>
            <w:top w:val="none" w:sz="0" w:space="0" w:color="auto"/>
            <w:left w:val="none" w:sz="0" w:space="0" w:color="auto"/>
            <w:bottom w:val="none" w:sz="0" w:space="0" w:color="auto"/>
            <w:right w:val="none" w:sz="0" w:space="0" w:color="auto"/>
          </w:divBdr>
          <w:divsChild>
            <w:div w:id="971592312">
              <w:marLeft w:val="0"/>
              <w:marRight w:val="0"/>
              <w:marTop w:val="0"/>
              <w:marBottom w:val="0"/>
              <w:divBdr>
                <w:top w:val="none" w:sz="0" w:space="0" w:color="auto"/>
                <w:left w:val="none" w:sz="0" w:space="0" w:color="auto"/>
                <w:bottom w:val="none" w:sz="0" w:space="0" w:color="auto"/>
                <w:right w:val="none" w:sz="0" w:space="0" w:color="auto"/>
              </w:divBdr>
              <w:divsChild>
                <w:div w:id="1015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157674">
      <w:bodyDiv w:val="1"/>
      <w:marLeft w:val="0"/>
      <w:marRight w:val="0"/>
      <w:marTop w:val="0"/>
      <w:marBottom w:val="0"/>
      <w:divBdr>
        <w:top w:val="none" w:sz="0" w:space="0" w:color="auto"/>
        <w:left w:val="none" w:sz="0" w:space="0" w:color="auto"/>
        <w:bottom w:val="none" w:sz="0" w:space="0" w:color="auto"/>
        <w:right w:val="none" w:sz="0" w:space="0" w:color="auto"/>
      </w:divBdr>
    </w:div>
    <w:div w:id="401563688">
      <w:bodyDiv w:val="1"/>
      <w:marLeft w:val="0"/>
      <w:marRight w:val="0"/>
      <w:marTop w:val="0"/>
      <w:marBottom w:val="0"/>
      <w:divBdr>
        <w:top w:val="none" w:sz="0" w:space="0" w:color="auto"/>
        <w:left w:val="none" w:sz="0" w:space="0" w:color="auto"/>
        <w:bottom w:val="none" w:sz="0" w:space="0" w:color="auto"/>
        <w:right w:val="none" w:sz="0" w:space="0" w:color="auto"/>
      </w:divBdr>
    </w:div>
    <w:div w:id="416636286">
      <w:bodyDiv w:val="1"/>
      <w:marLeft w:val="0"/>
      <w:marRight w:val="0"/>
      <w:marTop w:val="0"/>
      <w:marBottom w:val="0"/>
      <w:divBdr>
        <w:top w:val="none" w:sz="0" w:space="0" w:color="auto"/>
        <w:left w:val="none" w:sz="0" w:space="0" w:color="auto"/>
        <w:bottom w:val="none" w:sz="0" w:space="0" w:color="auto"/>
        <w:right w:val="none" w:sz="0" w:space="0" w:color="auto"/>
      </w:divBdr>
    </w:div>
    <w:div w:id="466629573">
      <w:bodyDiv w:val="1"/>
      <w:marLeft w:val="0"/>
      <w:marRight w:val="0"/>
      <w:marTop w:val="0"/>
      <w:marBottom w:val="0"/>
      <w:divBdr>
        <w:top w:val="none" w:sz="0" w:space="0" w:color="auto"/>
        <w:left w:val="none" w:sz="0" w:space="0" w:color="auto"/>
        <w:bottom w:val="none" w:sz="0" w:space="0" w:color="auto"/>
        <w:right w:val="none" w:sz="0" w:space="0" w:color="auto"/>
      </w:divBdr>
    </w:div>
    <w:div w:id="487988050">
      <w:bodyDiv w:val="1"/>
      <w:marLeft w:val="0"/>
      <w:marRight w:val="0"/>
      <w:marTop w:val="0"/>
      <w:marBottom w:val="0"/>
      <w:divBdr>
        <w:top w:val="none" w:sz="0" w:space="0" w:color="auto"/>
        <w:left w:val="none" w:sz="0" w:space="0" w:color="auto"/>
        <w:bottom w:val="none" w:sz="0" w:space="0" w:color="auto"/>
        <w:right w:val="none" w:sz="0" w:space="0" w:color="auto"/>
      </w:divBdr>
    </w:div>
    <w:div w:id="593368504">
      <w:bodyDiv w:val="1"/>
      <w:marLeft w:val="0"/>
      <w:marRight w:val="0"/>
      <w:marTop w:val="0"/>
      <w:marBottom w:val="0"/>
      <w:divBdr>
        <w:top w:val="none" w:sz="0" w:space="0" w:color="auto"/>
        <w:left w:val="none" w:sz="0" w:space="0" w:color="auto"/>
        <w:bottom w:val="none" w:sz="0" w:space="0" w:color="auto"/>
        <w:right w:val="none" w:sz="0" w:space="0" w:color="auto"/>
      </w:divBdr>
    </w:div>
    <w:div w:id="614753732">
      <w:bodyDiv w:val="1"/>
      <w:marLeft w:val="0"/>
      <w:marRight w:val="0"/>
      <w:marTop w:val="0"/>
      <w:marBottom w:val="0"/>
      <w:divBdr>
        <w:top w:val="none" w:sz="0" w:space="0" w:color="auto"/>
        <w:left w:val="none" w:sz="0" w:space="0" w:color="auto"/>
        <w:bottom w:val="none" w:sz="0" w:space="0" w:color="auto"/>
        <w:right w:val="none" w:sz="0" w:space="0" w:color="auto"/>
      </w:divBdr>
    </w:div>
    <w:div w:id="717900890">
      <w:bodyDiv w:val="1"/>
      <w:marLeft w:val="0"/>
      <w:marRight w:val="0"/>
      <w:marTop w:val="0"/>
      <w:marBottom w:val="0"/>
      <w:divBdr>
        <w:top w:val="none" w:sz="0" w:space="0" w:color="auto"/>
        <w:left w:val="none" w:sz="0" w:space="0" w:color="auto"/>
        <w:bottom w:val="none" w:sz="0" w:space="0" w:color="auto"/>
        <w:right w:val="none" w:sz="0" w:space="0" w:color="auto"/>
      </w:divBdr>
    </w:div>
    <w:div w:id="743264827">
      <w:bodyDiv w:val="1"/>
      <w:marLeft w:val="0"/>
      <w:marRight w:val="0"/>
      <w:marTop w:val="0"/>
      <w:marBottom w:val="0"/>
      <w:divBdr>
        <w:top w:val="none" w:sz="0" w:space="0" w:color="auto"/>
        <w:left w:val="none" w:sz="0" w:space="0" w:color="auto"/>
        <w:bottom w:val="none" w:sz="0" w:space="0" w:color="auto"/>
        <w:right w:val="none" w:sz="0" w:space="0" w:color="auto"/>
      </w:divBdr>
    </w:div>
    <w:div w:id="770780775">
      <w:bodyDiv w:val="1"/>
      <w:marLeft w:val="0"/>
      <w:marRight w:val="0"/>
      <w:marTop w:val="0"/>
      <w:marBottom w:val="0"/>
      <w:divBdr>
        <w:top w:val="none" w:sz="0" w:space="0" w:color="auto"/>
        <w:left w:val="none" w:sz="0" w:space="0" w:color="auto"/>
        <w:bottom w:val="none" w:sz="0" w:space="0" w:color="auto"/>
        <w:right w:val="none" w:sz="0" w:space="0" w:color="auto"/>
      </w:divBdr>
    </w:div>
    <w:div w:id="808788436">
      <w:bodyDiv w:val="1"/>
      <w:marLeft w:val="0"/>
      <w:marRight w:val="0"/>
      <w:marTop w:val="0"/>
      <w:marBottom w:val="0"/>
      <w:divBdr>
        <w:top w:val="none" w:sz="0" w:space="0" w:color="auto"/>
        <w:left w:val="none" w:sz="0" w:space="0" w:color="auto"/>
        <w:bottom w:val="none" w:sz="0" w:space="0" w:color="auto"/>
        <w:right w:val="none" w:sz="0" w:space="0" w:color="auto"/>
      </w:divBdr>
    </w:div>
    <w:div w:id="821390163">
      <w:bodyDiv w:val="1"/>
      <w:marLeft w:val="0"/>
      <w:marRight w:val="0"/>
      <w:marTop w:val="0"/>
      <w:marBottom w:val="0"/>
      <w:divBdr>
        <w:top w:val="none" w:sz="0" w:space="0" w:color="auto"/>
        <w:left w:val="none" w:sz="0" w:space="0" w:color="auto"/>
        <w:bottom w:val="none" w:sz="0" w:space="0" w:color="auto"/>
        <w:right w:val="none" w:sz="0" w:space="0" w:color="auto"/>
      </w:divBdr>
      <w:divsChild>
        <w:div w:id="1380205220">
          <w:marLeft w:val="0"/>
          <w:marRight w:val="0"/>
          <w:marTop w:val="0"/>
          <w:marBottom w:val="0"/>
          <w:divBdr>
            <w:top w:val="none" w:sz="0" w:space="0" w:color="auto"/>
            <w:left w:val="none" w:sz="0" w:space="0" w:color="auto"/>
            <w:bottom w:val="none" w:sz="0" w:space="0" w:color="auto"/>
            <w:right w:val="none" w:sz="0" w:space="0" w:color="auto"/>
          </w:divBdr>
          <w:divsChild>
            <w:div w:id="1365132795">
              <w:marLeft w:val="0"/>
              <w:marRight w:val="0"/>
              <w:marTop w:val="0"/>
              <w:marBottom w:val="0"/>
              <w:divBdr>
                <w:top w:val="none" w:sz="0" w:space="0" w:color="auto"/>
                <w:left w:val="none" w:sz="0" w:space="0" w:color="auto"/>
                <w:bottom w:val="none" w:sz="0" w:space="0" w:color="auto"/>
                <w:right w:val="none" w:sz="0" w:space="0" w:color="auto"/>
              </w:divBdr>
              <w:divsChild>
                <w:div w:id="44311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7987">
      <w:bodyDiv w:val="1"/>
      <w:marLeft w:val="0"/>
      <w:marRight w:val="0"/>
      <w:marTop w:val="0"/>
      <w:marBottom w:val="0"/>
      <w:divBdr>
        <w:top w:val="none" w:sz="0" w:space="0" w:color="auto"/>
        <w:left w:val="none" w:sz="0" w:space="0" w:color="auto"/>
        <w:bottom w:val="none" w:sz="0" w:space="0" w:color="auto"/>
        <w:right w:val="none" w:sz="0" w:space="0" w:color="auto"/>
      </w:divBdr>
    </w:div>
    <w:div w:id="1081944902">
      <w:bodyDiv w:val="1"/>
      <w:marLeft w:val="0"/>
      <w:marRight w:val="0"/>
      <w:marTop w:val="0"/>
      <w:marBottom w:val="0"/>
      <w:divBdr>
        <w:top w:val="none" w:sz="0" w:space="0" w:color="auto"/>
        <w:left w:val="none" w:sz="0" w:space="0" w:color="auto"/>
        <w:bottom w:val="none" w:sz="0" w:space="0" w:color="auto"/>
        <w:right w:val="none" w:sz="0" w:space="0" w:color="auto"/>
      </w:divBdr>
    </w:div>
    <w:div w:id="1127577470">
      <w:bodyDiv w:val="1"/>
      <w:marLeft w:val="0"/>
      <w:marRight w:val="0"/>
      <w:marTop w:val="0"/>
      <w:marBottom w:val="0"/>
      <w:divBdr>
        <w:top w:val="none" w:sz="0" w:space="0" w:color="auto"/>
        <w:left w:val="none" w:sz="0" w:space="0" w:color="auto"/>
        <w:bottom w:val="none" w:sz="0" w:space="0" w:color="auto"/>
        <w:right w:val="none" w:sz="0" w:space="0" w:color="auto"/>
      </w:divBdr>
    </w:div>
    <w:div w:id="1144614620">
      <w:bodyDiv w:val="1"/>
      <w:marLeft w:val="0"/>
      <w:marRight w:val="0"/>
      <w:marTop w:val="0"/>
      <w:marBottom w:val="0"/>
      <w:divBdr>
        <w:top w:val="none" w:sz="0" w:space="0" w:color="auto"/>
        <w:left w:val="none" w:sz="0" w:space="0" w:color="auto"/>
        <w:bottom w:val="none" w:sz="0" w:space="0" w:color="auto"/>
        <w:right w:val="none" w:sz="0" w:space="0" w:color="auto"/>
      </w:divBdr>
      <w:divsChild>
        <w:div w:id="974875040">
          <w:marLeft w:val="0"/>
          <w:marRight w:val="0"/>
          <w:marTop w:val="0"/>
          <w:marBottom w:val="0"/>
          <w:divBdr>
            <w:top w:val="none" w:sz="0" w:space="0" w:color="auto"/>
            <w:left w:val="none" w:sz="0" w:space="0" w:color="auto"/>
            <w:bottom w:val="none" w:sz="0" w:space="0" w:color="auto"/>
            <w:right w:val="none" w:sz="0" w:space="0" w:color="auto"/>
          </w:divBdr>
          <w:divsChild>
            <w:div w:id="2000421392">
              <w:marLeft w:val="0"/>
              <w:marRight w:val="0"/>
              <w:marTop w:val="0"/>
              <w:marBottom w:val="0"/>
              <w:divBdr>
                <w:top w:val="none" w:sz="0" w:space="0" w:color="auto"/>
                <w:left w:val="none" w:sz="0" w:space="0" w:color="auto"/>
                <w:bottom w:val="none" w:sz="0" w:space="0" w:color="auto"/>
                <w:right w:val="none" w:sz="0" w:space="0" w:color="auto"/>
              </w:divBdr>
              <w:divsChild>
                <w:div w:id="184189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007565">
      <w:bodyDiv w:val="1"/>
      <w:marLeft w:val="0"/>
      <w:marRight w:val="0"/>
      <w:marTop w:val="0"/>
      <w:marBottom w:val="0"/>
      <w:divBdr>
        <w:top w:val="none" w:sz="0" w:space="0" w:color="auto"/>
        <w:left w:val="none" w:sz="0" w:space="0" w:color="auto"/>
        <w:bottom w:val="none" w:sz="0" w:space="0" w:color="auto"/>
        <w:right w:val="none" w:sz="0" w:space="0" w:color="auto"/>
      </w:divBdr>
    </w:div>
    <w:div w:id="1306161189">
      <w:bodyDiv w:val="1"/>
      <w:marLeft w:val="0"/>
      <w:marRight w:val="0"/>
      <w:marTop w:val="0"/>
      <w:marBottom w:val="0"/>
      <w:divBdr>
        <w:top w:val="none" w:sz="0" w:space="0" w:color="auto"/>
        <w:left w:val="none" w:sz="0" w:space="0" w:color="auto"/>
        <w:bottom w:val="none" w:sz="0" w:space="0" w:color="auto"/>
        <w:right w:val="none" w:sz="0" w:space="0" w:color="auto"/>
      </w:divBdr>
    </w:div>
    <w:div w:id="1382707204">
      <w:bodyDiv w:val="1"/>
      <w:marLeft w:val="0"/>
      <w:marRight w:val="0"/>
      <w:marTop w:val="0"/>
      <w:marBottom w:val="0"/>
      <w:divBdr>
        <w:top w:val="none" w:sz="0" w:space="0" w:color="auto"/>
        <w:left w:val="none" w:sz="0" w:space="0" w:color="auto"/>
        <w:bottom w:val="none" w:sz="0" w:space="0" w:color="auto"/>
        <w:right w:val="none" w:sz="0" w:space="0" w:color="auto"/>
      </w:divBdr>
    </w:div>
    <w:div w:id="1417359516">
      <w:bodyDiv w:val="1"/>
      <w:marLeft w:val="0"/>
      <w:marRight w:val="0"/>
      <w:marTop w:val="0"/>
      <w:marBottom w:val="0"/>
      <w:divBdr>
        <w:top w:val="none" w:sz="0" w:space="0" w:color="auto"/>
        <w:left w:val="none" w:sz="0" w:space="0" w:color="auto"/>
        <w:bottom w:val="none" w:sz="0" w:space="0" w:color="auto"/>
        <w:right w:val="none" w:sz="0" w:space="0" w:color="auto"/>
      </w:divBdr>
    </w:div>
    <w:div w:id="1459375349">
      <w:bodyDiv w:val="1"/>
      <w:marLeft w:val="0"/>
      <w:marRight w:val="0"/>
      <w:marTop w:val="0"/>
      <w:marBottom w:val="0"/>
      <w:divBdr>
        <w:top w:val="none" w:sz="0" w:space="0" w:color="auto"/>
        <w:left w:val="none" w:sz="0" w:space="0" w:color="auto"/>
        <w:bottom w:val="none" w:sz="0" w:space="0" w:color="auto"/>
        <w:right w:val="none" w:sz="0" w:space="0" w:color="auto"/>
      </w:divBdr>
      <w:divsChild>
        <w:div w:id="1843200199">
          <w:marLeft w:val="0"/>
          <w:marRight w:val="0"/>
          <w:marTop w:val="0"/>
          <w:marBottom w:val="0"/>
          <w:divBdr>
            <w:top w:val="none" w:sz="0" w:space="0" w:color="auto"/>
            <w:left w:val="none" w:sz="0" w:space="0" w:color="auto"/>
            <w:bottom w:val="none" w:sz="0" w:space="0" w:color="auto"/>
            <w:right w:val="none" w:sz="0" w:space="0" w:color="auto"/>
          </w:divBdr>
          <w:divsChild>
            <w:div w:id="1596551435">
              <w:marLeft w:val="0"/>
              <w:marRight w:val="0"/>
              <w:marTop w:val="0"/>
              <w:marBottom w:val="0"/>
              <w:divBdr>
                <w:top w:val="none" w:sz="0" w:space="0" w:color="auto"/>
                <w:left w:val="none" w:sz="0" w:space="0" w:color="auto"/>
                <w:bottom w:val="none" w:sz="0" w:space="0" w:color="auto"/>
                <w:right w:val="none" w:sz="0" w:space="0" w:color="auto"/>
              </w:divBdr>
              <w:divsChild>
                <w:div w:id="6872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4486">
      <w:bodyDiv w:val="1"/>
      <w:marLeft w:val="0"/>
      <w:marRight w:val="0"/>
      <w:marTop w:val="0"/>
      <w:marBottom w:val="0"/>
      <w:divBdr>
        <w:top w:val="none" w:sz="0" w:space="0" w:color="auto"/>
        <w:left w:val="none" w:sz="0" w:space="0" w:color="auto"/>
        <w:bottom w:val="none" w:sz="0" w:space="0" w:color="auto"/>
        <w:right w:val="none" w:sz="0" w:space="0" w:color="auto"/>
      </w:divBdr>
    </w:div>
    <w:div w:id="1560558070">
      <w:bodyDiv w:val="1"/>
      <w:marLeft w:val="0"/>
      <w:marRight w:val="0"/>
      <w:marTop w:val="0"/>
      <w:marBottom w:val="0"/>
      <w:divBdr>
        <w:top w:val="none" w:sz="0" w:space="0" w:color="auto"/>
        <w:left w:val="none" w:sz="0" w:space="0" w:color="auto"/>
        <w:bottom w:val="none" w:sz="0" w:space="0" w:color="auto"/>
        <w:right w:val="none" w:sz="0" w:space="0" w:color="auto"/>
      </w:divBdr>
    </w:div>
    <w:div w:id="1565683578">
      <w:bodyDiv w:val="1"/>
      <w:marLeft w:val="0"/>
      <w:marRight w:val="0"/>
      <w:marTop w:val="0"/>
      <w:marBottom w:val="0"/>
      <w:divBdr>
        <w:top w:val="none" w:sz="0" w:space="0" w:color="auto"/>
        <w:left w:val="none" w:sz="0" w:space="0" w:color="auto"/>
        <w:bottom w:val="none" w:sz="0" w:space="0" w:color="auto"/>
        <w:right w:val="none" w:sz="0" w:space="0" w:color="auto"/>
      </w:divBdr>
      <w:divsChild>
        <w:div w:id="622738485">
          <w:marLeft w:val="0"/>
          <w:marRight w:val="0"/>
          <w:marTop w:val="0"/>
          <w:marBottom w:val="0"/>
          <w:divBdr>
            <w:top w:val="none" w:sz="0" w:space="0" w:color="auto"/>
            <w:left w:val="none" w:sz="0" w:space="0" w:color="auto"/>
            <w:bottom w:val="none" w:sz="0" w:space="0" w:color="auto"/>
            <w:right w:val="none" w:sz="0" w:space="0" w:color="auto"/>
          </w:divBdr>
          <w:divsChild>
            <w:div w:id="1806388777">
              <w:marLeft w:val="0"/>
              <w:marRight w:val="0"/>
              <w:marTop w:val="0"/>
              <w:marBottom w:val="0"/>
              <w:divBdr>
                <w:top w:val="none" w:sz="0" w:space="0" w:color="auto"/>
                <w:left w:val="none" w:sz="0" w:space="0" w:color="auto"/>
                <w:bottom w:val="none" w:sz="0" w:space="0" w:color="auto"/>
                <w:right w:val="none" w:sz="0" w:space="0" w:color="auto"/>
              </w:divBdr>
              <w:divsChild>
                <w:div w:id="190109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12519">
      <w:bodyDiv w:val="1"/>
      <w:marLeft w:val="0"/>
      <w:marRight w:val="0"/>
      <w:marTop w:val="0"/>
      <w:marBottom w:val="0"/>
      <w:divBdr>
        <w:top w:val="none" w:sz="0" w:space="0" w:color="auto"/>
        <w:left w:val="none" w:sz="0" w:space="0" w:color="auto"/>
        <w:bottom w:val="none" w:sz="0" w:space="0" w:color="auto"/>
        <w:right w:val="none" w:sz="0" w:space="0" w:color="auto"/>
      </w:divBdr>
    </w:div>
    <w:div w:id="1603997827">
      <w:bodyDiv w:val="1"/>
      <w:marLeft w:val="0"/>
      <w:marRight w:val="0"/>
      <w:marTop w:val="0"/>
      <w:marBottom w:val="0"/>
      <w:divBdr>
        <w:top w:val="none" w:sz="0" w:space="0" w:color="auto"/>
        <w:left w:val="none" w:sz="0" w:space="0" w:color="auto"/>
        <w:bottom w:val="none" w:sz="0" w:space="0" w:color="auto"/>
        <w:right w:val="none" w:sz="0" w:space="0" w:color="auto"/>
      </w:divBdr>
    </w:div>
    <w:div w:id="1675759670">
      <w:bodyDiv w:val="1"/>
      <w:marLeft w:val="0"/>
      <w:marRight w:val="0"/>
      <w:marTop w:val="0"/>
      <w:marBottom w:val="0"/>
      <w:divBdr>
        <w:top w:val="none" w:sz="0" w:space="0" w:color="auto"/>
        <w:left w:val="none" w:sz="0" w:space="0" w:color="auto"/>
        <w:bottom w:val="none" w:sz="0" w:space="0" w:color="auto"/>
        <w:right w:val="none" w:sz="0" w:space="0" w:color="auto"/>
      </w:divBdr>
    </w:div>
    <w:div w:id="1719426780">
      <w:bodyDiv w:val="1"/>
      <w:marLeft w:val="0"/>
      <w:marRight w:val="0"/>
      <w:marTop w:val="0"/>
      <w:marBottom w:val="0"/>
      <w:divBdr>
        <w:top w:val="none" w:sz="0" w:space="0" w:color="auto"/>
        <w:left w:val="none" w:sz="0" w:space="0" w:color="auto"/>
        <w:bottom w:val="none" w:sz="0" w:space="0" w:color="auto"/>
        <w:right w:val="none" w:sz="0" w:space="0" w:color="auto"/>
      </w:divBdr>
      <w:divsChild>
        <w:div w:id="1563061872">
          <w:marLeft w:val="0"/>
          <w:marRight w:val="0"/>
          <w:marTop w:val="0"/>
          <w:marBottom w:val="0"/>
          <w:divBdr>
            <w:top w:val="none" w:sz="0" w:space="0" w:color="auto"/>
            <w:left w:val="none" w:sz="0" w:space="0" w:color="auto"/>
            <w:bottom w:val="none" w:sz="0" w:space="0" w:color="auto"/>
            <w:right w:val="none" w:sz="0" w:space="0" w:color="auto"/>
          </w:divBdr>
          <w:divsChild>
            <w:div w:id="365567110">
              <w:marLeft w:val="0"/>
              <w:marRight w:val="0"/>
              <w:marTop w:val="0"/>
              <w:marBottom w:val="0"/>
              <w:divBdr>
                <w:top w:val="none" w:sz="0" w:space="0" w:color="auto"/>
                <w:left w:val="none" w:sz="0" w:space="0" w:color="auto"/>
                <w:bottom w:val="none" w:sz="0" w:space="0" w:color="auto"/>
                <w:right w:val="none" w:sz="0" w:space="0" w:color="auto"/>
              </w:divBdr>
              <w:divsChild>
                <w:div w:id="10910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7627">
      <w:bodyDiv w:val="1"/>
      <w:marLeft w:val="0"/>
      <w:marRight w:val="0"/>
      <w:marTop w:val="0"/>
      <w:marBottom w:val="0"/>
      <w:divBdr>
        <w:top w:val="none" w:sz="0" w:space="0" w:color="auto"/>
        <w:left w:val="none" w:sz="0" w:space="0" w:color="auto"/>
        <w:bottom w:val="none" w:sz="0" w:space="0" w:color="auto"/>
        <w:right w:val="none" w:sz="0" w:space="0" w:color="auto"/>
      </w:divBdr>
    </w:div>
    <w:div w:id="1865708753">
      <w:bodyDiv w:val="1"/>
      <w:marLeft w:val="0"/>
      <w:marRight w:val="0"/>
      <w:marTop w:val="0"/>
      <w:marBottom w:val="0"/>
      <w:divBdr>
        <w:top w:val="none" w:sz="0" w:space="0" w:color="auto"/>
        <w:left w:val="none" w:sz="0" w:space="0" w:color="auto"/>
        <w:bottom w:val="none" w:sz="0" w:space="0" w:color="auto"/>
        <w:right w:val="none" w:sz="0" w:space="0" w:color="auto"/>
      </w:divBdr>
    </w:div>
    <w:div w:id="1948150841">
      <w:bodyDiv w:val="1"/>
      <w:marLeft w:val="0"/>
      <w:marRight w:val="0"/>
      <w:marTop w:val="0"/>
      <w:marBottom w:val="0"/>
      <w:divBdr>
        <w:top w:val="none" w:sz="0" w:space="0" w:color="auto"/>
        <w:left w:val="none" w:sz="0" w:space="0" w:color="auto"/>
        <w:bottom w:val="none" w:sz="0" w:space="0" w:color="auto"/>
        <w:right w:val="none" w:sz="0" w:space="0" w:color="auto"/>
      </w:divBdr>
      <w:divsChild>
        <w:div w:id="831599823">
          <w:marLeft w:val="0"/>
          <w:marRight w:val="0"/>
          <w:marTop w:val="0"/>
          <w:marBottom w:val="0"/>
          <w:divBdr>
            <w:top w:val="none" w:sz="0" w:space="0" w:color="auto"/>
            <w:left w:val="none" w:sz="0" w:space="0" w:color="auto"/>
            <w:bottom w:val="none" w:sz="0" w:space="0" w:color="auto"/>
            <w:right w:val="none" w:sz="0" w:space="0" w:color="auto"/>
          </w:divBdr>
          <w:divsChild>
            <w:div w:id="2083678774">
              <w:marLeft w:val="0"/>
              <w:marRight w:val="0"/>
              <w:marTop w:val="0"/>
              <w:marBottom w:val="0"/>
              <w:divBdr>
                <w:top w:val="none" w:sz="0" w:space="0" w:color="auto"/>
                <w:left w:val="none" w:sz="0" w:space="0" w:color="auto"/>
                <w:bottom w:val="none" w:sz="0" w:space="0" w:color="auto"/>
                <w:right w:val="none" w:sz="0" w:space="0" w:color="auto"/>
              </w:divBdr>
              <w:divsChild>
                <w:div w:id="1163156233">
                  <w:marLeft w:val="0"/>
                  <w:marRight w:val="0"/>
                  <w:marTop w:val="0"/>
                  <w:marBottom w:val="0"/>
                  <w:divBdr>
                    <w:top w:val="none" w:sz="0" w:space="0" w:color="auto"/>
                    <w:left w:val="none" w:sz="0" w:space="0" w:color="auto"/>
                    <w:bottom w:val="none" w:sz="0" w:space="0" w:color="auto"/>
                    <w:right w:val="none" w:sz="0" w:space="0" w:color="auto"/>
                  </w:divBdr>
                </w:div>
              </w:divsChild>
            </w:div>
            <w:div w:id="1573658787">
              <w:marLeft w:val="0"/>
              <w:marRight w:val="0"/>
              <w:marTop w:val="0"/>
              <w:marBottom w:val="0"/>
              <w:divBdr>
                <w:top w:val="none" w:sz="0" w:space="0" w:color="auto"/>
                <w:left w:val="none" w:sz="0" w:space="0" w:color="auto"/>
                <w:bottom w:val="none" w:sz="0" w:space="0" w:color="auto"/>
                <w:right w:val="none" w:sz="0" w:space="0" w:color="auto"/>
              </w:divBdr>
              <w:divsChild>
                <w:div w:id="786508313">
                  <w:marLeft w:val="0"/>
                  <w:marRight w:val="0"/>
                  <w:marTop w:val="0"/>
                  <w:marBottom w:val="0"/>
                  <w:divBdr>
                    <w:top w:val="none" w:sz="0" w:space="0" w:color="auto"/>
                    <w:left w:val="none" w:sz="0" w:space="0" w:color="auto"/>
                    <w:bottom w:val="none" w:sz="0" w:space="0" w:color="auto"/>
                    <w:right w:val="none" w:sz="0" w:space="0" w:color="auto"/>
                  </w:divBdr>
                </w:div>
                <w:div w:id="33642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8226">
      <w:bodyDiv w:val="1"/>
      <w:marLeft w:val="0"/>
      <w:marRight w:val="0"/>
      <w:marTop w:val="0"/>
      <w:marBottom w:val="0"/>
      <w:divBdr>
        <w:top w:val="none" w:sz="0" w:space="0" w:color="auto"/>
        <w:left w:val="none" w:sz="0" w:space="0" w:color="auto"/>
        <w:bottom w:val="none" w:sz="0" w:space="0" w:color="auto"/>
        <w:right w:val="none" w:sz="0" w:space="0" w:color="auto"/>
      </w:divBdr>
    </w:div>
    <w:div w:id="200835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29/2007JD008984" TargetMode="External"/><Relationship Id="rId21" Type="http://schemas.openxmlformats.org/officeDocument/2006/relationships/hyperlink" Target="https://doi.org/10.1111/j.2153-3490.1967.tb01473.x" TargetMode="External"/><Relationship Id="rId42" Type="http://schemas.openxmlformats.org/officeDocument/2006/relationships/image" Target="media/image2.png"/><Relationship Id="rId47" Type="http://schemas.openxmlformats.org/officeDocument/2006/relationships/image" Target="media/image7.png"/><Relationship Id="rId63" Type="http://schemas.openxmlformats.org/officeDocument/2006/relationships/image" Target="media/image23.png"/><Relationship Id="rId68" Type="http://schemas.openxmlformats.org/officeDocument/2006/relationships/image" Target="media/image28.png"/><Relationship Id="rId16" Type="http://schemas.openxmlformats.org/officeDocument/2006/relationships/hyperlink" Target="https://doi.org/10.1175/1520-0493(1970)098%3c0735:DVIBLW%3e2.3.CO;2" TargetMode="External"/><Relationship Id="rId11" Type="http://schemas.openxmlformats.org/officeDocument/2006/relationships/footer" Target="footer4.xml"/><Relationship Id="rId24" Type="http://schemas.openxmlformats.org/officeDocument/2006/relationships/hyperlink" Target="https://doi.org/10.1175/WAF1012.1" TargetMode="External"/><Relationship Id="rId32" Type="http://schemas.openxmlformats.org/officeDocument/2006/relationships/hyperlink" Target="https://doi.org/10.1029/2001JD001315" TargetMode="External"/><Relationship Id="rId37" Type="http://schemas.openxmlformats.org/officeDocument/2006/relationships/hyperlink" Target="https://doi.org/10.1175/MWR3188.1" TargetMode="External"/><Relationship Id="rId40" Type="http://schemas.openxmlformats.org/officeDocument/2006/relationships/hyperlink" Target="https://doi.org/10.1175/BAMS-85-2-253" TargetMode="External"/><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image" Target="media/image26.png"/><Relationship Id="rId74"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image" Target="media/image21.png"/><Relationship Id="rId19" Type="http://schemas.openxmlformats.org/officeDocument/2006/relationships/hyperlink" Target="https://doi.org/10.1175/1520-" TargetMode="External"/><Relationship Id="rId14" Type="http://schemas.openxmlformats.org/officeDocument/2006/relationships/hyperlink" Target="https://doi.org/10.1175/1520-" TargetMode="External"/><Relationship Id="rId22" Type="http://schemas.openxmlformats.org/officeDocument/2006/relationships/hyperlink" Target="https://doi.org/10.1175/MWR3199.1" TargetMode="External"/><Relationship Id="rId27" Type="http://schemas.openxmlformats.org/officeDocument/2006/relationships/hyperlink" Target="https://doi.org/10.1175/1520-" TargetMode="External"/><Relationship Id="rId30" Type="http://schemas.openxmlformats.org/officeDocument/2006/relationships/hyperlink" Target="https://doi.org/10.1175/MWR-D-16-0340.1" TargetMode="External"/><Relationship Id="rId35" Type="http://schemas.openxmlformats.org/officeDocument/2006/relationships/hyperlink" Target="https://doi.org/10.1175/JAM2294.1" TargetMode="External"/><Relationship Id="rId43" Type="http://schemas.openxmlformats.org/officeDocument/2006/relationships/image" Target="media/image3.png"/><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theme" Target="theme/theme1.xml"/><Relationship Id="rId8" Type="http://schemas.openxmlformats.org/officeDocument/2006/relationships/footer" Target="footer2.xml"/><Relationship Id="rId51" Type="http://schemas.openxmlformats.org/officeDocument/2006/relationships/image" Target="media/image11.png"/><Relationship Id="rId72" Type="http://schemas.openxmlformats.org/officeDocument/2006/relationships/image" Target="media/image32.png"/><Relationship Id="rId3" Type="http://schemas.openxmlformats.org/officeDocument/2006/relationships/settings" Target="settings.xml"/><Relationship Id="rId12" Type="http://schemas.openxmlformats.org/officeDocument/2006/relationships/hyperlink" Target="https://doi.org/10.1175/1520-0493(1997)125%3c2176:TGPLLJ%3e2.0.CO;2" TargetMode="External"/><Relationship Id="rId17" Type="http://schemas.openxmlformats.org/officeDocument/2006/relationships/hyperlink" Target="https://doi.org/10.1175/1520-" TargetMode="External"/><Relationship Id="rId25" Type="http://schemas.openxmlformats.org/officeDocument/2006/relationships/hyperlink" Target="https://doi.org/10.1175/2007MWR2100.1" TargetMode="External"/><Relationship Id="rId33" Type="http://schemas.openxmlformats.org/officeDocument/2006/relationships/hyperlink" Target="https://doi.org/10.2478/s11600-009-0026-5" TargetMode="External"/><Relationship Id="rId38" Type="http://schemas.openxmlformats.org/officeDocument/2006/relationships/hyperlink" Target="https://doi.org/10.1175/1520-0493(1975)103%3c0406:DVIPAT%3e2.0.CO;2" TargetMode="External"/><Relationship Id="rId46" Type="http://schemas.openxmlformats.org/officeDocument/2006/relationships/image" Target="media/image6.png"/><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hyperlink" Target="https://doi.org/10.1002/jgrd.50394" TargetMode="External"/><Relationship Id="rId41" Type="http://schemas.openxmlformats.org/officeDocument/2006/relationships/image" Target="media/image1.png"/><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75/1520-0493(1968)096%3c0833:COTLLJ%3e2.0.CO;2" TargetMode="External"/><Relationship Id="rId23" Type="http://schemas.openxmlformats.org/officeDocument/2006/relationships/hyperlink" Target="https://doi.org/10.1175/" TargetMode="External"/><Relationship Id="rId28" Type="http://schemas.openxmlformats.org/officeDocument/2006/relationships/hyperlink" Target="https://doi.org/10.1175/15200442(2004)017%3c3C2261:COTLJE%3e3E2.0.CO;2" TargetMode="External"/><Relationship Id="rId36" Type="http://schemas.openxmlformats.org/officeDocument/2006/relationships/hyperlink" Target="https://doi.org/10.1175/1520-%090469(1979)036%3c0235:BLFAAP%3e2.0.CO;2" TargetMode="External"/><Relationship Id="rId49" Type="http://schemas.openxmlformats.org/officeDocument/2006/relationships/image" Target="media/image9.png"/><Relationship Id="rId57" Type="http://schemas.openxmlformats.org/officeDocument/2006/relationships/image" Target="media/image17.png"/><Relationship Id="rId10" Type="http://schemas.openxmlformats.org/officeDocument/2006/relationships/header" Target="header1.xml"/><Relationship Id="rId31" Type="http://schemas.openxmlformats.org/officeDocument/2006/relationships/hyperlink" Target="https://doi.org/10.1175/MWR-D-18-0040.1"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hyperlink" Target="https://doi.org/10.1175/1520-" TargetMode="External"/><Relationship Id="rId18" Type="http://schemas.openxmlformats.org/officeDocument/2006/relationships/hyperlink" Target="https://doi.org/10.1029/98JD02720" TargetMode="External"/><Relationship Id="rId39" Type="http://schemas.openxmlformats.org/officeDocument/2006/relationships/hyperlink" Target="https://doi.org/10.1175/1520-0434(2001)016%3c0513:ACOWSS%3e2.0.CO;2" TargetMode="External"/><Relationship Id="rId34" Type="http://schemas.openxmlformats.org/officeDocument/2006/relationships/hyperlink" Target="https://doi.org/10.1175/JAS-D-17-0279.1" TargetMode="External"/><Relationship Id="rId50" Type="http://schemas.openxmlformats.org/officeDocument/2006/relationships/image" Target="media/image10.png"/><Relationship Id="rId55" Type="http://schemas.openxmlformats.org/officeDocument/2006/relationships/image" Target="media/image15.png"/><Relationship Id="rId76" Type="http://schemas.openxmlformats.org/officeDocument/2006/relationships/fontTable" Target="fontTable.xml"/><Relationship Id="rId7" Type="http://schemas.openxmlformats.org/officeDocument/2006/relationships/footer" Target="footer1.xml"/><Relationship Id="rId71" Type="http://schemas.openxmlformats.org/officeDocument/2006/relationships/image" Target="media/image31.png"/><Relationship Id="rId2" Type="http://schemas.openxmlformats.org/officeDocument/2006/relationships/styles" Target="styles.xml"/><Relationship Id="rId29" Type="http://schemas.openxmlformats.org/officeDocument/2006/relationships/hyperlink" Target="https://doi.org/10.1175/2010JAS336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68</Pages>
  <Words>15695</Words>
  <Characters>89464</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Gomes</dc:creator>
  <cp:keywords/>
  <dc:description/>
  <cp:lastModifiedBy>Matheus Gomes</cp:lastModifiedBy>
  <cp:revision>3</cp:revision>
  <cp:lastPrinted>2022-05-06T06:34:00Z</cp:lastPrinted>
  <dcterms:created xsi:type="dcterms:W3CDTF">2022-05-06T06:34:00Z</dcterms:created>
  <dcterms:modified xsi:type="dcterms:W3CDTF">2022-05-06T06:37:00Z</dcterms:modified>
</cp:coreProperties>
</file>