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3.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Ex1.xml" ContentType="application/vnd.ms-office.chartex+xml"/>
  <Override PartName="/word/charts/style18.xml" ContentType="application/vnd.ms-office.chartstyle+xml"/>
  <Override PartName="/word/charts/colors18.xml" ContentType="application/vnd.ms-office.chartcolorstyle+xml"/>
  <Override PartName="/word/charts/chartEx2.xml" ContentType="application/vnd.ms-office.chartex+xml"/>
  <Override PartName="/word/charts/style19.xml" ContentType="application/vnd.ms-office.chartstyle+xml"/>
  <Override PartName="/word/charts/colors19.xml" ContentType="application/vnd.ms-office.chartcolorstyle+xml"/>
  <Override PartName="/word/charts/chartEx3.xml" ContentType="application/vnd.ms-office.chartex+xml"/>
  <Override PartName="/word/charts/style20.xml" ContentType="application/vnd.ms-office.chartstyle+xml"/>
  <Override PartName="/word/charts/colors20.xml" ContentType="application/vnd.ms-office.chartcolorstyle+xml"/>
  <Override PartName="/word/charts/chartEx4.xml" ContentType="application/vnd.ms-office.chartex+xml"/>
  <Override PartName="/word/charts/style21.xml" ContentType="application/vnd.ms-office.chartstyle+xml"/>
  <Override PartName="/word/charts/colors21.xml" ContentType="application/vnd.ms-office.chartcolorstyle+xml"/>
  <Override PartName="/word/charts/chart18.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19.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0.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1.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2.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3.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4.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5.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6.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27.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28.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29.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9.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0.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1.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5.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6.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7.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8.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52.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53.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54.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55.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56.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7.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8.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9.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60.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61.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62.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63.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64.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65.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66.xml" ContentType="application/vnd.openxmlformats-officedocument.drawingml.chart+xml"/>
  <Override PartName="/word/charts/style58.xml" ContentType="application/vnd.ms-office.chartstyle+xml"/>
  <Override PartName="/word/charts/colors5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D2BC2" w14:textId="77777777" w:rsidR="00B15F51" w:rsidRDefault="00B15F51" w:rsidP="0066220D">
      <w:pPr>
        <w:jc w:val="center"/>
        <w:rPr>
          <w:rFonts w:ascii="Times New Roman" w:hAnsi="Times New Roman" w:cs="Times New Roman"/>
        </w:rPr>
      </w:pPr>
    </w:p>
    <w:p w14:paraId="53CBE0B7" w14:textId="49B6ED5F" w:rsidR="00E6746F" w:rsidRPr="00EF7B0F" w:rsidRDefault="002D056F" w:rsidP="00C67ED0">
      <w:pPr>
        <w:spacing w:line="240" w:lineRule="auto"/>
        <w:jc w:val="center"/>
        <w:rPr>
          <w:rFonts w:ascii="Times New Roman" w:hAnsi="Times New Roman" w:cs="Times New Roman"/>
        </w:rPr>
      </w:pPr>
      <w:r w:rsidRPr="00EF7B0F">
        <w:rPr>
          <w:rFonts w:ascii="Times New Roman" w:hAnsi="Times New Roman" w:cs="Times New Roman"/>
        </w:rPr>
        <w:t>UNIVERSITY OF OKLAHOMA</w:t>
      </w:r>
    </w:p>
    <w:p w14:paraId="1AA38C7A" w14:textId="4E507AED" w:rsidR="002D056F" w:rsidRPr="00EF7B0F" w:rsidRDefault="002D056F" w:rsidP="00C67ED0">
      <w:pPr>
        <w:spacing w:line="240" w:lineRule="auto"/>
        <w:jc w:val="center"/>
        <w:rPr>
          <w:rFonts w:ascii="Times New Roman" w:hAnsi="Times New Roman" w:cs="Times New Roman"/>
        </w:rPr>
      </w:pPr>
      <w:r w:rsidRPr="00EF7B0F">
        <w:rPr>
          <w:rFonts w:ascii="Times New Roman" w:hAnsi="Times New Roman" w:cs="Times New Roman"/>
        </w:rPr>
        <w:t xml:space="preserve">GRADUATE COLLEGE </w:t>
      </w:r>
    </w:p>
    <w:p w14:paraId="0088A24E" w14:textId="39446793" w:rsidR="002D056F" w:rsidRDefault="002D056F" w:rsidP="00C67ED0">
      <w:pPr>
        <w:spacing w:line="240" w:lineRule="auto"/>
        <w:jc w:val="center"/>
        <w:rPr>
          <w:rFonts w:ascii="Times New Roman" w:hAnsi="Times New Roman" w:cs="Times New Roman"/>
        </w:rPr>
      </w:pPr>
    </w:p>
    <w:p w14:paraId="104651CA" w14:textId="74BC6E9F" w:rsidR="00B15F51" w:rsidRDefault="00B15F51" w:rsidP="00C67ED0">
      <w:pPr>
        <w:spacing w:line="240" w:lineRule="auto"/>
        <w:jc w:val="center"/>
        <w:rPr>
          <w:rFonts w:ascii="Times New Roman" w:hAnsi="Times New Roman" w:cs="Times New Roman"/>
        </w:rPr>
      </w:pPr>
    </w:p>
    <w:p w14:paraId="7BECCB76" w14:textId="464657E4" w:rsidR="00B15F51" w:rsidRDefault="00B15F51" w:rsidP="00C67ED0">
      <w:pPr>
        <w:spacing w:line="240" w:lineRule="auto"/>
        <w:jc w:val="center"/>
        <w:rPr>
          <w:rFonts w:ascii="Times New Roman" w:hAnsi="Times New Roman" w:cs="Times New Roman"/>
        </w:rPr>
      </w:pPr>
    </w:p>
    <w:p w14:paraId="13A6A092" w14:textId="77777777" w:rsidR="00B15F51" w:rsidRPr="00EF7B0F" w:rsidRDefault="00B15F51" w:rsidP="00C67ED0">
      <w:pPr>
        <w:spacing w:line="240" w:lineRule="auto"/>
        <w:jc w:val="center"/>
        <w:rPr>
          <w:rFonts w:ascii="Times New Roman" w:hAnsi="Times New Roman" w:cs="Times New Roman"/>
        </w:rPr>
      </w:pPr>
    </w:p>
    <w:p w14:paraId="390B9836" w14:textId="4B147A34" w:rsidR="002D056F" w:rsidRDefault="00F10AD0" w:rsidP="00C67ED0">
      <w:pPr>
        <w:spacing w:line="240" w:lineRule="auto"/>
        <w:jc w:val="center"/>
        <w:rPr>
          <w:rFonts w:ascii="Times New Roman" w:hAnsi="Times New Roman" w:cs="Times New Roman"/>
        </w:rPr>
      </w:pPr>
      <w:r w:rsidRPr="00EF7B0F">
        <w:rPr>
          <w:rFonts w:ascii="Times New Roman" w:hAnsi="Times New Roman" w:cs="Times New Roman"/>
        </w:rPr>
        <w:t>EXPERIMENTAL INVESTIGATION</w:t>
      </w:r>
      <w:r w:rsidR="003701FF">
        <w:rPr>
          <w:rFonts w:ascii="Times New Roman" w:hAnsi="Times New Roman" w:cs="Times New Roman"/>
        </w:rPr>
        <w:t>S</w:t>
      </w:r>
      <w:r w:rsidRPr="00EF7B0F">
        <w:rPr>
          <w:rFonts w:ascii="Times New Roman" w:hAnsi="Times New Roman" w:cs="Times New Roman"/>
        </w:rPr>
        <w:t xml:space="preserve"> OF THE EFFECT OF OIL BASED MUD (OBM)</w:t>
      </w:r>
      <w:r w:rsidR="00297D41" w:rsidRPr="00EF7B0F">
        <w:rPr>
          <w:rFonts w:ascii="Times New Roman" w:hAnsi="Times New Roman" w:cs="Times New Roman"/>
        </w:rPr>
        <w:t xml:space="preserve"> CONTAMINATION ON LONG-TERM INTEGRITY OF API CEMENTS </w:t>
      </w:r>
    </w:p>
    <w:p w14:paraId="1FF298D7" w14:textId="2E76D072" w:rsidR="00B15F51" w:rsidRDefault="00B15F51" w:rsidP="00C67ED0">
      <w:pPr>
        <w:spacing w:line="240" w:lineRule="auto"/>
        <w:jc w:val="center"/>
        <w:rPr>
          <w:rFonts w:ascii="Times New Roman" w:hAnsi="Times New Roman" w:cs="Times New Roman"/>
        </w:rPr>
      </w:pPr>
    </w:p>
    <w:p w14:paraId="1F27821A" w14:textId="7A6AB33D" w:rsidR="00B15F51" w:rsidRDefault="00B15F51" w:rsidP="00C67ED0">
      <w:pPr>
        <w:spacing w:line="240" w:lineRule="auto"/>
        <w:jc w:val="center"/>
        <w:rPr>
          <w:rFonts w:ascii="Times New Roman" w:hAnsi="Times New Roman" w:cs="Times New Roman"/>
        </w:rPr>
      </w:pPr>
    </w:p>
    <w:p w14:paraId="6A6B1FD2" w14:textId="2AB0B473" w:rsidR="00B15F51" w:rsidRDefault="00B15F51" w:rsidP="00C67ED0">
      <w:pPr>
        <w:spacing w:line="240" w:lineRule="auto"/>
        <w:jc w:val="center"/>
        <w:rPr>
          <w:rFonts w:ascii="Times New Roman" w:hAnsi="Times New Roman" w:cs="Times New Roman"/>
        </w:rPr>
      </w:pPr>
    </w:p>
    <w:p w14:paraId="58076E9A" w14:textId="302AE715" w:rsidR="00B15F51" w:rsidRDefault="00B15F51" w:rsidP="00C67ED0">
      <w:pPr>
        <w:spacing w:line="240" w:lineRule="auto"/>
        <w:jc w:val="center"/>
        <w:rPr>
          <w:rFonts w:ascii="Times New Roman" w:hAnsi="Times New Roman" w:cs="Times New Roman"/>
        </w:rPr>
      </w:pPr>
    </w:p>
    <w:p w14:paraId="78EFE1FF" w14:textId="4765C652" w:rsidR="00B15F51" w:rsidRDefault="00B15F51" w:rsidP="00C67ED0">
      <w:pPr>
        <w:spacing w:line="240" w:lineRule="auto"/>
        <w:jc w:val="center"/>
        <w:rPr>
          <w:rFonts w:ascii="Times New Roman" w:hAnsi="Times New Roman" w:cs="Times New Roman"/>
        </w:rPr>
      </w:pPr>
      <w:r>
        <w:rPr>
          <w:rFonts w:ascii="Times New Roman" w:hAnsi="Times New Roman" w:cs="Times New Roman"/>
        </w:rPr>
        <w:t>A THESIS</w:t>
      </w:r>
    </w:p>
    <w:p w14:paraId="2675FFF2" w14:textId="5AA19DA3" w:rsidR="00B15F51" w:rsidRDefault="00B15F51" w:rsidP="00C67ED0">
      <w:pPr>
        <w:spacing w:line="240" w:lineRule="auto"/>
        <w:jc w:val="center"/>
        <w:rPr>
          <w:rFonts w:ascii="Times New Roman" w:hAnsi="Times New Roman" w:cs="Times New Roman"/>
        </w:rPr>
      </w:pPr>
      <w:r>
        <w:rPr>
          <w:rFonts w:ascii="Times New Roman" w:hAnsi="Times New Roman" w:cs="Times New Roman"/>
        </w:rPr>
        <w:t xml:space="preserve">SUBMITTED TO THE GRADUATE FACULTY </w:t>
      </w:r>
    </w:p>
    <w:p w14:paraId="05295035" w14:textId="644FF56F" w:rsidR="00B15F51" w:rsidRDefault="00291BA9" w:rsidP="00C67ED0">
      <w:pPr>
        <w:spacing w:line="240" w:lineRule="auto"/>
        <w:jc w:val="center"/>
        <w:rPr>
          <w:rFonts w:ascii="Times New Roman" w:hAnsi="Times New Roman" w:cs="Times New Roman"/>
        </w:rPr>
      </w:pPr>
      <w:r>
        <w:rPr>
          <w:rFonts w:ascii="Times New Roman" w:hAnsi="Times New Roman" w:cs="Times New Roman"/>
        </w:rPr>
        <w:t>i</w:t>
      </w:r>
      <w:r w:rsidR="00B15F51">
        <w:rPr>
          <w:rFonts w:ascii="Times New Roman" w:hAnsi="Times New Roman" w:cs="Times New Roman"/>
        </w:rPr>
        <w:t xml:space="preserve">n </w:t>
      </w:r>
      <w:r>
        <w:rPr>
          <w:rFonts w:ascii="Times New Roman" w:hAnsi="Times New Roman" w:cs="Times New Roman"/>
        </w:rPr>
        <w:t xml:space="preserve">partial fulfillment of the requirements </w:t>
      </w:r>
      <w:r w:rsidR="00D81E62">
        <w:rPr>
          <w:rFonts w:ascii="Times New Roman" w:hAnsi="Times New Roman" w:cs="Times New Roman"/>
        </w:rPr>
        <w:t xml:space="preserve">for the </w:t>
      </w:r>
    </w:p>
    <w:p w14:paraId="6A878A20" w14:textId="13FB000C" w:rsidR="00D81E62" w:rsidRDefault="00D81E62" w:rsidP="00C67ED0">
      <w:pPr>
        <w:spacing w:line="240" w:lineRule="auto"/>
        <w:jc w:val="center"/>
        <w:rPr>
          <w:rFonts w:ascii="Times New Roman" w:hAnsi="Times New Roman" w:cs="Times New Roman"/>
        </w:rPr>
      </w:pPr>
      <w:r>
        <w:rPr>
          <w:rFonts w:ascii="Times New Roman" w:hAnsi="Times New Roman" w:cs="Times New Roman"/>
        </w:rPr>
        <w:t xml:space="preserve">Degree of </w:t>
      </w:r>
    </w:p>
    <w:p w14:paraId="1F3D8A41" w14:textId="5F6073A6" w:rsidR="00D81E62" w:rsidRDefault="00116F0C" w:rsidP="00C67ED0">
      <w:pPr>
        <w:spacing w:line="240" w:lineRule="auto"/>
        <w:jc w:val="center"/>
        <w:rPr>
          <w:rFonts w:ascii="Times New Roman" w:hAnsi="Times New Roman" w:cs="Times New Roman"/>
        </w:rPr>
      </w:pPr>
      <w:r>
        <w:rPr>
          <w:rFonts w:ascii="Times New Roman" w:hAnsi="Times New Roman" w:cs="Times New Roman"/>
        </w:rPr>
        <w:t>MASTER OF SCIENCE</w:t>
      </w:r>
    </w:p>
    <w:p w14:paraId="12419574" w14:textId="790F3710" w:rsidR="00116F0C" w:rsidRDefault="00116F0C" w:rsidP="00C67ED0">
      <w:pPr>
        <w:spacing w:line="240" w:lineRule="auto"/>
        <w:jc w:val="center"/>
        <w:rPr>
          <w:rFonts w:ascii="Times New Roman" w:hAnsi="Times New Roman" w:cs="Times New Roman"/>
        </w:rPr>
      </w:pPr>
    </w:p>
    <w:p w14:paraId="57C05C4B" w14:textId="4C92140B" w:rsidR="00116F0C" w:rsidRDefault="00116F0C" w:rsidP="00C67ED0">
      <w:pPr>
        <w:spacing w:line="240" w:lineRule="auto"/>
        <w:jc w:val="center"/>
        <w:rPr>
          <w:rFonts w:ascii="Times New Roman" w:hAnsi="Times New Roman" w:cs="Times New Roman"/>
        </w:rPr>
      </w:pPr>
    </w:p>
    <w:p w14:paraId="1B17CEDA" w14:textId="7B674766" w:rsidR="00AA1564" w:rsidRDefault="00AA1564" w:rsidP="00C67ED0">
      <w:pPr>
        <w:spacing w:line="240" w:lineRule="auto"/>
        <w:jc w:val="center"/>
        <w:rPr>
          <w:rFonts w:ascii="Times New Roman" w:hAnsi="Times New Roman" w:cs="Times New Roman"/>
        </w:rPr>
      </w:pPr>
    </w:p>
    <w:p w14:paraId="442B1BD3" w14:textId="44D74C96" w:rsidR="00AA1564" w:rsidRDefault="00AA1564" w:rsidP="00C67ED0">
      <w:pPr>
        <w:spacing w:line="240" w:lineRule="auto"/>
        <w:jc w:val="center"/>
        <w:rPr>
          <w:rFonts w:ascii="Times New Roman" w:hAnsi="Times New Roman" w:cs="Times New Roman"/>
        </w:rPr>
      </w:pPr>
    </w:p>
    <w:p w14:paraId="12A1F5A7" w14:textId="6A59D55E" w:rsidR="00AA1564" w:rsidRDefault="00AA1564" w:rsidP="00C67ED0">
      <w:pPr>
        <w:spacing w:line="240" w:lineRule="auto"/>
        <w:jc w:val="center"/>
        <w:rPr>
          <w:rFonts w:ascii="Times New Roman" w:hAnsi="Times New Roman" w:cs="Times New Roman"/>
        </w:rPr>
      </w:pPr>
    </w:p>
    <w:p w14:paraId="135B5EDA" w14:textId="77777777" w:rsidR="00AA1564" w:rsidRDefault="00AA1564" w:rsidP="00C67ED0">
      <w:pPr>
        <w:spacing w:line="240" w:lineRule="auto"/>
        <w:jc w:val="center"/>
        <w:rPr>
          <w:rFonts w:ascii="Times New Roman" w:hAnsi="Times New Roman" w:cs="Times New Roman"/>
        </w:rPr>
      </w:pPr>
    </w:p>
    <w:p w14:paraId="0BBAFAD7" w14:textId="77777777" w:rsidR="001F5DC2" w:rsidRDefault="001F5DC2" w:rsidP="00C67ED0">
      <w:pPr>
        <w:spacing w:line="240" w:lineRule="auto"/>
        <w:jc w:val="center"/>
        <w:rPr>
          <w:rFonts w:ascii="Times New Roman" w:hAnsi="Times New Roman" w:cs="Times New Roman"/>
        </w:rPr>
      </w:pPr>
    </w:p>
    <w:p w14:paraId="16289DE8" w14:textId="596877E7" w:rsidR="00116F0C" w:rsidRDefault="00116F0C" w:rsidP="00C67ED0">
      <w:pPr>
        <w:spacing w:line="240" w:lineRule="auto"/>
        <w:jc w:val="center"/>
        <w:rPr>
          <w:rFonts w:ascii="Times New Roman" w:hAnsi="Times New Roman" w:cs="Times New Roman"/>
        </w:rPr>
      </w:pPr>
      <w:r>
        <w:rPr>
          <w:rFonts w:ascii="Times New Roman" w:hAnsi="Times New Roman" w:cs="Times New Roman"/>
        </w:rPr>
        <w:t xml:space="preserve">By </w:t>
      </w:r>
    </w:p>
    <w:p w14:paraId="17CCD095" w14:textId="1410AFF5" w:rsidR="00116F0C" w:rsidRDefault="005E21AC" w:rsidP="00C67ED0">
      <w:pPr>
        <w:spacing w:after="0" w:line="240" w:lineRule="auto"/>
        <w:jc w:val="center"/>
        <w:rPr>
          <w:rFonts w:ascii="Times New Roman" w:hAnsi="Times New Roman" w:cs="Times New Roman"/>
        </w:rPr>
      </w:pPr>
      <w:r>
        <w:rPr>
          <w:rFonts w:ascii="Times New Roman" w:hAnsi="Times New Roman" w:cs="Times New Roman"/>
        </w:rPr>
        <w:t>NACHIKET ARBAD</w:t>
      </w:r>
    </w:p>
    <w:p w14:paraId="5F3B0951" w14:textId="37C5D235" w:rsidR="005E21AC" w:rsidRDefault="005E21AC" w:rsidP="00C67ED0">
      <w:pPr>
        <w:spacing w:after="0" w:line="240" w:lineRule="auto"/>
        <w:jc w:val="center"/>
        <w:rPr>
          <w:rFonts w:ascii="Times New Roman" w:hAnsi="Times New Roman" w:cs="Times New Roman"/>
        </w:rPr>
      </w:pPr>
      <w:r>
        <w:rPr>
          <w:rFonts w:ascii="Times New Roman" w:hAnsi="Times New Roman" w:cs="Times New Roman"/>
        </w:rPr>
        <w:t>Norman, Oklahoma</w:t>
      </w:r>
    </w:p>
    <w:p w14:paraId="3B1E1252" w14:textId="4EE4A402" w:rsidR="005E21AC" w:rsidRDefault="005E21AC" w:rsidP="00C67ED0">
      <w:pPr>
        <w:spacing w:after="0" w:line="240" w:lineRule="auto"/>
        <w:jc w:val="center"/>
        <w:rPr>
          <w:rFonts w:ascii="Times New Roman" w:hAnsi="Times New Roman" w:cs="Times New Roman"/>
        </w:rPr>
      </w:pPr>
      <w:r>
        <w:rPr>
          <w:rFonts w:ascii="Times New Roman" w:hAnsi="Times New Roman" w:cs="Times New Roman"/>
        </w:rPr>
        <w:t>2020</w:t>
      </w:r>
    </w:p>
    <w:p w14:paraId="3474B3D3" w14:textId="7C2369FC" w:rsidR="00A923F3" w:rsidRDefault="00A923F3" w:rsidP="00C67ED0">
      <w:pPr>
        <w:spacing w:line="240" w:lineRule="auto"/>
        <w:jc w:val="center"/>
        <w:rPr>
          <w:rFonts w:ascii="Times New Roman" w:hAnsi="Times New Roman" w:cs="Times New Roman"/>
        </w:rPr>
      </w:pPr>
    </w:p>
    <w:p w14:paraId="43B77366" w14:textId="61FAEB5D" w:rsidR="00AE0721" w:rsidRDefault="00AE0721" w:rsidP="00C67ED0">
      <w:pPr>
        <w:spacing w:line="240" w:lineRule="auto"/>
        <w:jc w:val="center"/>
        <w:rPr>
          <w:rFonts w:ascii="Times New Roman" w:hAnsi="Times New Roman" w:cs="Times New Roman"/>
        </w:rPr>
      </w:pPr>
    </w:p>
    <w:p w14:paraId="722443AC" w14:textId="77777777" w:rsidR="00EE5B7C" w:rsidRDefault="00EE5B7C" w:rsidP="00C67ED0">
      <w:pPr>
        <w:spacing w:line="240" w:lineRule="auto"/>
        <w:jc w:val="center"/>
        <w:rPr>
          <w:rFonts w:ascii="Times New Roman" w:hAnsi="Times New Roman" w:cs="Times New Roman"/>
        </w:rPr>
      </w:pPr>
    </w:p>
    <w:p w14:paraId="1946FE9F" w14:textId="5C518083" w:rsidR="00A923F3" w:rsidRDefault="00A923F3" w:rsidP="00C67ED0">
      <w:pPr>
        <w:spacing w:line="240" w:lineRule="auto"/>
        <w:jc w:val="center"/>
        <w:rPr>
          <w:rFonts w:ascii="Times New Roman" w:hAnsi="Times New Roman" w:cs="Times New Roman"/>
        </w:rPr>
      </w:pPr>
      <w:r w:rsidRPr="00EF7B0F">
        <w:rPr>
          <w:rFonts w:ascii="Times New Roman" w:hAnsi="Times New Roman" w:cs="Times New Roman"/>
        </w:rPr>
        <w:t>EXPERIMENTAL INVESTIGATION</w:t>
      </w:r>
      <w:r w:rsidR="0001254A">
        <w:rPr>
          <w:rFonts w:ascii="Times New Roman" w:hAnsi="Times New Roman" w:cs="Times New Roman"/>
        </w:rPr>
        <w:t>S</w:t>
      </w:r>
      <w:r w:rsidRPr="00EF7B0F">
        <w:rPr>
          <w:rFonts w:ascii="Times New Roman" w:hAnsi="Times New Roman" w:cs="Times New Roman"/>
        </w:rPr>
        <w:t xml:space="preserve"> OF THE EFFECT OF OIL BASED MUD (OBM) CONTAMINATION ON LONG-TERM INTEGRITY OF API CEMENTS </w:t>
      </w:r>
    </w:p>
    <w:p w14:paraId="7AF2DFEF" w14:textId="1FA76007" w:rsidR="00A923F3" w:rsidRDefault="00A923F3" w:rsidP="00C67ED0">
      <w:pPr>
        <w:spacing w:line="240" w:lineRule="auto"/>
        <w:jc w:val="center"/>
        <w:rPr>
          <w:rFonts w:ascii="Times New Roman" w:hAnsi="Times New Roman" w:cs="Times New Roman"/>
        </w:rPr>
      </w:pPr>
    </w:p>
    <w:p w14:paraId="731BC2B5" w14:textId="0B09959D" w:rsidR="007C0BBE" w:rsidRDefault="007C0BBE" w:rsidP="00C67ED0">
      <w:pPr>
        <w:spacing w:line="240" w:lineRule="auto"/>
        <w:jc w:val="center"/>
        <w:rPr>
          <w:rFonts w:ascii="Times New Roman" w:hAnsi="Times New Roman" w:cs="Times New Roman"/>
        </w:rPr>
      </w:pPr>
    </w:p>
    <w:p w14:paraId="09BD6541" w14:textId="21243D7A" w:rsidR="007C0BBE" w:rsidRDefault="007C0BBE" w:rsidP="00C67ED0">
      <w:pPr>
        <w:spacing w:line="240" w:lineRule="auto"/>
        <w:jc w:val="center"/>
        <w:rPr>
          <w:rFonts w:ascii="Times New Roman" w:hAnsi="Times New Roman" w:cs="Times New Roman"/>
        </w:rPr>
      </w:pPr>
      <w:r>
        <w:rPr>
          <w:rFonts w:ascii="Times New Roman" w:hAnsi="Times New Roman" w:cs="Times New Roman"/>
        </w:rPr>
        <w:t xml:space="preserve">A THESIS APPROVED FOR THE </w:t>
      </w:r>
    </w:p>
    <w:p w14:paraId="06573B21" w14:textId="16D5C1D2" w:rsidR="007C0BBE" w:rsidRDefault="007C0BBE" w:rsidP="00C67ED0">
      <w:pPr>
        <w:spacing w:line="240" w:lineRule="auto"/>
        <w:jc w:val="center"/>
        <w:rPr>
          <w:rFonts w:ascii="Times New Roman" w:hAnsi="Times New Roman" w:cs="Times New Roman"/>
        </w:rPr>
      </w:pPr>
      <w:r>
        <w:rPr>
          <w:rFonts w:ascii="Times New Roman" w:hAnsi="Times New Roman" w:cs="Times New Roman"/>
        </w:rPr>
        <w:t xml:space="preserve">MEWBOURNE SCHOOL OF PETROLEUM AND GEOLOGICAL </w:t>
      </w:r>
      <w:r w:rsidR="00AE0721">
        <w:rPr>
          <w:rFonts w:ascii="Times New Roman" w:hAnsi="Times New Roman" w:cs="Times New Roman"/>
        </w:rPr>
        <w:t>ENGINEERING</w:t>
      </w:r>
    </w:p>
    <w:p w14:paraId="21794A6A" w14:textId="45289608" w:rsidR="00AE0721" w:rsidRDefault="00AE0721" w:rsidP="00C67ED0">
      <w:pPr>
        <w:spacing w:line="240" w:lineRule="auto"/>
        <w:jc w:val="center"/>
        <w:rPr>
          <w:rFonts w:ascii="Times New Roman" w:hAnsi="Times New Roman" w:cs="Times New Roman"/>
        </w:rPr>
      </w:pPr>
    </w:p>
    <w:p w14:paraId="41107C5C" w14:textId="7445051B" w:rsidR="00AE0721" w:rsidRDefault="00AE0721" w:rsidP="00C67ED0">
      <w:pPr>
        <w:spacing w:line="240" w:lineRule="auto"/>
        <w:jc w:val="center"/>
        <w:rPr>
          <w:rFonts w:ascii="Times New Roman" w:hAnsi="Times New Roman" w:cs="Times New Roman"/>
        </w:rPr>
      </w:pPr>
    </w:p>
    <w:p w14:paraId="16E1E51B" w14:textId="731EFFDE" w:rsidR="00EE5B7C" w:rsidRDefault="00EE5B7C" w:rsidP="00C67ED0">
      <w:pPr>
        <w:spacing w:line="240" w:lineRule="auto"/>
        <w:jc w:val="center"/>
        <w:rPr>
          <w:rFonts w:ascii="Times New Roman" w:hAnsi="Times New Roman" w:cs="Times New Roman"/>
        </w:rPr>
      </w:pPr>
    </w:p>
    <w:p w14:paraId="074AD74C" w14:textId="77777777" w:rsidR="00EE5B7C" w:rsidRDefault="00EE5B7C" w:rsidP="00C67ED0">
      <w:pPr>
        <w:spacing w:line="240" w:lineRule="auto"/>
        <w:jc w:val="center"/>
        <w:rPr>
          <w:rFonts w:ascii="Times New Roman" w:hAnsi="Times New Roman" w:cs="Times New Roman"/>
        </w:rPr>
      </w:pPr>
    </w:p>
    <w:p w14:paraId="2CF214D5" w14:textId="7E7D1835" w:rsidR="00AE0721" w:rsidRDefault="00AE0721" w:rsidP="00C67ED0">
      <w:pPr>
        <w:spacing w:line="240" w:lineRule="auto"/>
        <w:jc w:val="center"/>
        <w:rPr>
          <w:rFonts w:ascii="Times New Roman" w:hAnsi="Times New Roman" w:cs="Times New Roman"/>
        </w:rPr>
      </w:pPr>
      <w:r>
        <w:rPr>
          <w:rFonts w:ascii="Times New Roman" w:hAnsi="Times New Roman" w:cs="Times New Roman"/>
        </w:rPr>
        <w:t>BY THE COMMITTEE CONSISTING OF</w:t>
      </w:r>
    </w:p>
    <w:p w14:paraId="2016B3CC" w14:textId="21FC6D68" w:rsidR="00AE0721" w:rsidRDefault="00AE0721" w:rsidP="00C67ED0">
      <w:pPr>
        <w:spacing w:line="240" w:lineRule="auto"/>
        <w:jc w:val="center"/>
        <w:rPr>
          <w:rFonts w:ascii="Times New Roman" w:hAnsi="Times New Roman" w:cs="Times New Roman"/>
        </w:rPr>
      </w:pPr>
    </w:p>
    <w:p w14:paraId="6BFDEF84" w14:textId="07DA98C3" w:rsidR="00AE0721" w:rsidRDefault="00AE0721" w:rsidP="00C67ED0">
      <w:pPr>
        <w:spacing w:line="240" w:lineRule="auto"/>
        <w:jc w:val="center"/>
        <w:rPr>
          <w:rFonts w:ascii="Times New Roman" w:hAnsi="Times New Roman" w:cs="Times New Roman"/>
        </w:rPr>
      </w:pPr>
    </w:p>
    <w:p w14:paraId="6823236A" w14:textId="27128AA7" w:rsidR="00AE0721" w:rsidRDefault="00AE0721" w:rsidP="00C67ED0">
      <w:pPr>
        <w:spacing w:line="240" w:lineRule="auto"/>
        <w:jc w:val="center"/>
        <w:rPr>
          <w:rFonts w:ascii="Times New Roman" w:hAnsi="Times New Roman" w:cs="Times New Roman"/>
        </w:rPr>
      </w:pPr>
    </w:p>
    <w:p w14:paraId="0D5DE6C9" w14:textId="47898276" w:rsidR="00AE0721" w:rsidRDefault="00AE0721" w:rsidP="00C67ED0">
      <w:pPr>
        <w:spacing w:line="240" w:lineRule="auto"/>
        <w:jc w:val="right"/>
        <w:rPr>
          <w:rFonts w:ascii="Times New Roman" w:hAnsi="Times New Roman" w:cs="Times New Roman"/>
        </w:rPr>
      </w:pPr>
      <w:r>
        <w:rPr>
          <w:rFonts w:ascii="Times New Roman" w:hAnsi="Times New Roman" w:cs="Times New Roman"/>
        </w:rPr>
        <w:t xml:space="preserve">Dr. Catalin Teodoriu, Chair </w:t>
      </w:r>
    </w:p>
    <w:p w14:paraId="015EBF57" w14:textId="77777777" w:rsidR="00A95F82" w:rsidRDefault="00A95F82" w:rsidP="00C67ED0">
      <w:pPr>
        <w:spacing w:line="240" w:lineRule="auto"/>
        <w:jc w:val="right"/>
        <w:rPr>
          <w:rFonts w:ascii="Times New Roman" w:hAnsi="Times New Roman" w:cs="Times New Roman"/>
        </w:rPr>
      </w:pPr>
    </w:p>
    <w:p w14:paraId="46AE0AA8" w14:textId="2ADF113F" w:rsidR="00AE0721" w:rsidRDefault="00A95F82" w:rsidP="00C67ED0">
      <w:pPr>
        <w:spacing w:line="240" w:lineRule="auto"/>
        <w:jc w:val="right"/>
        <w:rPr>
          <w:rFonts w:ascii="Times New Roman" w:hAnsi="Times New Roman" w:cs="Times New Roman"/>
        </w:rPr>
      </w:pPr>
      <w:r>
        <w:rPr>
          <w:rFonts w:ascii="Times New Roman" w:hAnsi="Times New Roman" w:cs="Times New Roman"/>
        </w:rPr>
        <w:t xml:space="preserve">Dr. Ramadan Ahmed </w:t>
      </w:r>
    </w:p>
    <w:p w14:paraId="4AA570E8" w14:textId="47E96383" w:rsidR="00A95F82" w:rsidRDefault="00A95F82" w:rsidP="00C67ED0">
      <w:pPr>
        <w:spacing w:line="240" w:lineRule="auto"/>
        <w:jc w:val="right"/>
        <w:rPr>
          <w:rFonts w:ascii="Times New Roman" w:hAnsi="Times New Roman" w:cs="Times New Roman"/>
        </w:rPr>
      </w:pPr>
    </w:p>
    <w:p w14:paraId="5F9B780C" w14:textId="43903506" w:rsidR="00A95F82" w:rsidRDefault="00A95F82" w:rsidP="00C67ED0">
      <w:pPr>
        <w:spacing w:line="240" w:lineRule="auto"/>
        <w:jc w:val="right"/>
        <w:rPr>
          <w:rFonts w:ascii="Times New Roman" w:hAnsi="Times New Roman" w:cs="Times New Roman"/>
        </w:rPr>
      </w:pPr>
      <w:r>
        <w:rPr>
          <w:rFonts w:ascii="Times New Roman" w:hAnsi="Times New Roman" w:cs="Times New Roman"/>
        </w:rPr>
        <w:t>Dr. Hamidreza Karami</w:t>
      </w:r>
    </w:p>
    <w:p w14:paraId="0E4F0358" w14:textId="08400A7C" w:rsidR="007A63D2" w:rsidRDefault="007A63D2" w:rsidP="00C67ED0">
      <w:pPr>
        <w:spacing w:line="240" w:lineRule="auto"/>
        <w:jc w:val="right"/>
        <w:rPr>
          <w:rFonts w:ascii="Times New Roman" w:hAnsi="Times New Roman" w:cs="Times New Roman"/>
        </w:rPr>
      </w:pPr>
    </w:p>
    <w:p w14:paraId="1BDEDD6A" w14:textId="6666DFF6" w:rsidR="007A63D2" w:rsidRDefault="007A63D2" w:rsidP="00C67ED0">
      <w:pPr>
        <w:spacing w:line="240" w:lineRule="auto"/>
        <w:jc w:val="right"/>
        <w:rPr>
          <w:rFonts w:ascii="Times New Roman" w:hAnsi="Times New Roman" w:cs="Times New Roman"/>
        </w:rPr>
      </w:pPr>
      <w:r>
        <w:rPr>
          <w:rFonts w:ascii="Times New Roman" w:hAnsi="Times New Roman" w:cs="Times New Roman"/>
        </w:rPr>
        <w:t>Dr. Ma</w:t>
      </w:r>
      <w:r w:rsidR="008E5B28">
        <w:rPr>
          <w:rFonts w:ascii="Times New Roman" w:hAnsi="Times New Roman" w:cs="Times New Roman"/>
        </w:rPr>
        <w:t>hmood Amani</w:t>
      </w:r>
    </w:p>
    <w:p w14:paraId="47C71A39" w14:textId="3C45CB9B" w:rsidR="00EE5B7C" w:rsidRDefault="00EE5B7C" w:rsidP="00C67ED0">
      <w:pPr>
        <w:spacing w:line="240" w:lineRule="auto"/>
        <w:jc w:val="center"/>
        <w:rPr>
          <w:rFonts w:ascii="Times New Roman" w:hAnsi="Times New Roman" w:cs="Times New Roman"/>
        </w:rPr>
      </w:pPr>
    </w:p>
    <w:p w14:paraId="5CA0DD69" w14:textId="225AF8C3" w:rsidR="00EE5B7C" w:rsidRDefault="00EE5B7C" w:rsidP="00C67ED0">
      <w:pPr>
        <w:spacing w:line="240" w:lineRule="auto"/>
        <w:jc w:val="center"/>
        <w:rPr>
          <w:rFonts w:ascii="Times New Roman" w:hAnsi="Times New Roman" w:cs="Times New Roman"/>
        </w:rPr>
      </w:pPr>
    </w:p>
    <w:p w14:paraId="17060EBC" w14:textId="61D6FD64" w:rsidR="00EE5B7C" w:rsidRDefault="00EE5B7C" w:rsidP="00C67ED0">
      <w:pPr>
        <w:spacing w:line="240" w:lineRule="auto"/>
        <w:jc w:val="center"/>
        <w:rPr>
          <w:rFonts w:ascii="Times New Roman" w:hAnsi="Times New Roman" w:cs="Times New Roman"/>
        </w:rPr>
      </w:pPr>
    </w:p>
    <w:p w14:paraId="0FC3CD42" w14:textId="65A624FB" w:rsidR="00AB01BA" w:rsidRDefault="00AB01BA" w:rsidP="00C67ED0">
      <w:pPr>
        <w:spacing w:line="240" w:lineRule="auto"/>
        <w:jc w:val="center"/>
        <w:rPr>
          <w:rFonts w:ascii="Times New Roman" w:hAnsi="Times New Roman" w:cs="Times New Roman"/>
        </w:rPr>
      </w:pPr>
    </w:p>
    <w:p w14:paraId="31E5A061" w14:textId="514671FE" w:rsidR="00AB01BA" w:rsidRDefault="00AB01BA" w:rsidP="00C67ED0">
      <w:pPr>
        <w:spacing w:line="240" w:lineRule="auto"/>
        <w:jc w:val="center"/>
        <w:rPr>
          <w:rFonts w:ascii="Times New Roman" w:hAnsi="Times New Roman" w:cs="Times New Roman"/>
        </w:rPr>
      </w:pPr>
    </w:p>
    <w:p w14:paraId="1690056D" w14:textId="2E2CEC82" w:rsidR="00AB01BA" w:rsidRDefault="00AB01BA" w:rsidP="00C67ED0">
      <w:pPr>
        <w:spacing w:line="240" w:lineRule="auto"/>
        <w:jc w:val="center"/>
        <w:rPr>
          <w:rFonts w:ascii="Times New Roman" w:hAnsi="Times New Roman" w:cs="Times New Roman"/>
        </w:rPr>
      </w:pPr>
    </w:p>
    <w:p w14:paraId="0C79FCC3" w14:textId="3EE28DE5" w:rsidR="00AB01BA" w:rsidRDefault="00AB01BA" w:rsidP="00C67ED0">
      <w:pPr>
        <w:spacing w:line="240" w:lineRule="auto"/>
        <w:jc w:val="center"/>
        <w:rPr>
          <w:rFonts w:ascii="Times New Roman" w:hAnsi="Times New Roman" w:cs="Times New Roman"/>
        </w:rPr>
      </w:pPr>
    </w:p>
    <w:p w14:paraId="146A67DB" w14:textId="511EF1FB" w:rsidR="00AB01BA" w:rsidRDefault="00AB01BA" w:rsidP="00C67ED0">
      <w:pPr>
        <w:spacing w:line="240" w:lineRule="auto"/>
        <w:jc w:val="center"/>
        <w:rPr>
          <w:rFonts w:ascii="Times New Roman" w:hAnsi="Times New Roman" w:cs="Times New Roman"/>
        </w:rPr>
      </w:pPr>
    </w:p>
    <w:p w14:paraId="2B361795" w14:textId="55336A19" w:rsidR="00AB01BA" w:rsidRDefault="00AB01BA" w:rsidP="00C67ED0">
      <w:pPr>
        <w:spacing w:line="240" w:lineRule="auto"/>
        <w:jc w:val="center"/>
        <w:rPr>
          <w:rFonts w:ascii="Times New Roman" w:hAnsi="Times New Roman" w:cs="Times New Roman"/>
        </w:rPr>
      </w:pPr>
    </w:p>
    <w:p w14:paraId="307A190D" w14:textId="571FC4A3" w:rsidR="00AB01BA" w:rsidRDefault="00AB01BA" w:rsidP="00C67ED0">
      <w:pPr>
        <w:spacing w:line="240" w:lineRule="auto"/>
        <w:jc w:val="center"/>
        <w:rPr>
          <w:rFonts w:ascii="Times New Roman" w:hAnsi="Times New Roman" w:cs="Times New Roman"/>
        </w:rPr>
      </w:pPr>
    </w:p>
    <w:p w14:paraId="78C794E7" w14:textId="1BA84D25" w:rsidR="00AB01BA" w:rsidRDefault="00AB01BA" w:rsidP="00C67ED0">
      <w:pPr>
        <w:spacing w:line="240" w:lineRule="auto"/>
        <w:jc w:val="center"/>
        <w:rPr>
          <w:rFonts w:ascii="Times New Roman" w:hAnsi="Times New Roman" w:cs="Times New Roman"/>
        </w:rPr>
      </w:pPr>
    </w:p>
    <w:p w14:paraId="22A43539" w14:textId="109A88B4" w:rsidR="00AB01BA" w:rsidRDefault="00AB01BA" w:rsidP="00C67ED0">
      <w:pPr>
        <w:spacing w:line="240" w:lineRule="auto"/>
        <w:jc w:val="center"/>
        <w:rPr>
          <w:rFonts w:ascii="Times New Roman" w:hAnsi="Times New Roman" w:cs="Times New Roman"/>
        </w:rPr>
      </w:pPr>
    </w:p>
    <w:p w14:paraId="137B0F53" w14:textId="7307A3E3" w:rsidR="00AB01BA" w:rsidRDefault="00AB01BA" w:rsidP="00C67ED0">
      <w:pPr>
        <w:spacing w:line="240" w:lineRule="auto"/>
        <w:jc w:val="center"/>
        <w:rPr>
          <w:rFonts w:ascii="Times New Roman" w:hAnsi="Times New Roman" w:cs="Times New Roman"/>
        </w:rPr>
      </w:pPr>
    </w:p>
    <w:p w14:paraId="07273946" w14:textId="06CCE503" w:rsidR="00AB01BA" w:rsidRDefault="00AB01BA" w:rsidP="00C67ED0">
      <w:pPr>
        <w:spacing w:line="240" w:lineRule="auto"/>
        <w:jc w:val="center"/>
        <w:rPr>
          <w:rFonts w:ascii="Times New Roman" w:hAnsi="Times New Roman" w:cs="Times New Roman"/>
        </w:rPr>
      </w:pPr>
    </w:p>
    <w:p w14:paraId="7D7A4880" w14:textId="573C6157" w:rsidR="00AB01BA" w:rsidRDefault="00AB01BA" w:rsidP="00C67ED0">
      <w:pPr>
        <w:spacing w:line="240" w:lineRule="auto"/>
        <w:jc w:val="center"/>
        <w:rPr>
          <w:rFonts w:ascii="Times New Roman" w:hAnsi="Times New Roman" w:cs="Times New Roman"/>
        </w:rPr>
      </w:pPr>
    </w:p>
    <w:p w14:paraId="426F36C6" w14:textId="3F95208C" w:rsidR="00AB01BA" w:rsidRDefault="00AB01BA" w:rsidP="00C67ED0">
      <w:pPr>
        <w:spacing w:line="240" w:lineRule="auto"/>
        <w:jc w:val="center"/>
        <w:rPr>
          <w:rFonts w:ascii="Times New Roman" w:hAnsi="Times New Roman" w:cs="Times New Roman"/>
        </w:rPr>
      </w:pPr>
    </w:p>
    <w:p w14:paraId="570E73CC" w14:textId="607D4A40" w:rsidR="00AB01BA" w:rsidRDefault="00AB01BA" w:rsidP="00C67ED0">
      <w:pPr>
        <w:spacing w:line="240" w:lineRule="auto"/>
        <w:jc w:val="center"/>
        <w:rPr>
          <w:rFonts w:ascii="Times New Roman" w:hAnsi="Times New Roman" w:cs="Times New Roman"/>
        </w:rPr>
      </w:pPr>
    </w:p>
    <w:p w14:paraId="41965DBB" w14:textId="409698AA" w:rsidR="00AB01BA" w:rsidRDefault="00AB01BA" w:rsidP="00C67ED0">
      <w:pPr>
        <w:spacing w:line="240" w:lineRule="auto"/>
        <w:jc w:val="center"/>
        <w:rPr>
          <w:rFonts w:ascii="Times New Roman" w:hAnsi="Times New Roman" w:cs="Times New Roman"/>
        </w:rPr>
      </w:pPr>
    </w:p>
    <w:p w14:paraId="6C6B8167" w14:textId="73504FD7" w:rsidR="00AB01BA" w:rsidRDefault="00AB01BA" w:rsidP="00C67ED0">
      <w:pPr>
        <w:spacing w:line="240" w:lineRule="auto"/>
        <w:jc w:val="center"/>
        <w:rPr>
          <w:rFonts w:ascii="Times New Roman" w:hAnsi="Times New Roman" w:cs="Times New Roman"/>
        </w:rPr>
      </w:pPr>
    </w:p>
    <w:p w14:paraId="6B13DC05" w14:textId="73ECA1D3" w:rsidR="00AB01BA" w:rsidRDefault="00AB01BA" w:rsidP="00C67ED0">
      <w:pPr>
        <w:spacing w:line="240" w:lineRule="auto"/>
        <w:jc w:val="center"/>
        <w:rPr>
          <w:rFonts w:ascii="Times New Roman" w:hAnsi="Times New Roman" w:cs="Times New Roman"/>
        </w:rPr>
      </w:pPr>
    </w:p>
    <w:p w14:paraId="58091F26" w14:textId="70FCEC9D" w:rsidR="00AB01BA" w:rsidRDefault="00AB01BA" w:rsidP="00C67ED0">
      <w:pPr>
        <w:spacing w:line="240" w:lineRule="auto"/>
        <w:jc w:val="center"/>
        <w:rPr>
          <w:rFonts w:ascii="Times New Roman" w:hAnsi="Times New Roman" w:cs="Times New Roman"/>
        </w:rPr>
      </w:pPr>
    </w:p>
    <w:p w14:paraId="320E2DE2" w14:textId="650311D6" w:rsidR="00AB01BA" w:rsidRDefault="00AB01BA" w:rsidP="00C67ED0">
      <w:pPr>
        <w:spacing w:line="240" w:lineRule="auto"/>
        <w:jc w:val="center"/>
        <w:rPr>
          <w:rFonts w:ascii="Times New Roman" w:hAnsi="Times New Roman" w:cs="Times New Roman"/>
        </w:rPr>
      </w:pPr>
    </w:p>
    <w:p w14:paraId="41D03DAC" w14:textId="6CDABDC8" w:rsidR="00AB01BA" w:rsidRDefault="00AB01BA" w:rsidP="00C67ED0">
      <w:pPr>
        <w:spacing w:line="240" w:lineRule="auto"/>
        <w:jc w:val="center"/>
        <w:rPr>
          <w:rFonts w:ascii="Times New Roman" w:hAnsi="Times New Roman" w:cs="Times New Roman"/>
        </w:rPr>
      </w:pPr>
    </w:p>
    <w:p w14:paraId="1EAF9ABE" w14:textId="51D032E1" w:rsidR="00AB01BA" w:rsidRDefault="00AB01BA" w:rsidP="00C67ED0">
      <w:pPr>
        <w:spacing w:line="240" w:lineRule="auto"/>
        <w:jc w:val="center"/>
        <w:rPr>
          <w:rFonts w:ascii="Times New Roman" w:hAnsi="Times New Roman" w:cs="Times New Roman"/>
        </w:rPr>
      </w:pPr>
    </w:p>
    <w:p w14:paraId="03BA75A5" w14:textId="77777777" w:rsidR="008E5B28" w:rsidRDefault="008E5B28" w:rsidP="008E5B28">
      <w:pPr>
        <w:spacing w:line="240" w:lineRule="auto"/>
        <w:rPr>
          <w:rFonts w:ascii="Times New Roman" w:hAnsi="Times New Roman" w:cs="Times New Roman"/>
        </w:rPr>
      </w:pPr>
    </w:p>
    <w:p w14:paraId="1A4B1774" w14:textId="4DCF8F56" w:rsidR="00C67ED0" w:rsidRDefault="00C67ED0" w:rsidP="00C67ED0">
      <w:pPr>
        <w:spacing w:line="240" w:lineRule="auto"/>
        <w:jc w:val="center"/>
        <w:rPr>
          <w:rFonts w:ascii="Times New Roman" w:hAnsi="Times New Roman" w:cs="Times New Roman"/>
        </w:rPr>
      </w:pPr>
    </w:p>
    <w:p w14:paraId="2EBABA0C" w14:textId="4C80361A" w:rsidR="00C67ED0" w:rsidRDefault="00C67ED0" w:rsidP="00C67ED0">
      <w:pPr>
        <w:spacing w:line="240" w:lineRule="auto"/>
        <w:jc w:val="center"/>
        <w:rPr>
          <w:rFonts w:ascii="Times New Roman" w:hAnsi="Times New Roman" w:cs="Times New Roman"/>
        </w:rPr>
      </w:pPr>
    </w:p>
    <w:p w14:paraId="6DA851D1" w14:textId="6D57BEFA" w:rsidR="00C67ED0" w:rsidRDefault="00C67ED0" w:rsidP="00C67ED0">
      <w:pPr>
        <w:spacing w:line="240" w:lineRule="auto"/>
        <w:jc w:val="center"/>
        <w:rPr>
          <w:rFonts w:ascii="Times New Roman" w:hAnsi="Times New Roman" w:cs="Times New Roman"/>
        </w:rPr>
      </w:pPr>
    </w:p>
    <w:p w14:paraId="0219689B" w14:textId="77777777" w:rsidR="00C67ED0" w:rsidRDefault="00C67ED0" w:rsidP="00C67ED0">
      <w:pPr>
        <w:spacing w:line="240" w:lineRule="auto"/>
        <w:jc w:val="center"/>
        <w:rPr>
          <w:rFonts w:ascii="Times New Roman" w:hAnsi="Times New Roman" w:cs="Times New Roman"/>
        </w:rPr>
      </w:pPr>
    </w:p>
    <w:p w14:paraId="56718899" w14:textId="5C92399C" w:rsidR="00794A13" w:rsidRDefault="00794A13" w:rsidP="00147509">
      <w:pPr>
        <w:spacing w:line="240" w:lineRule="auto"/>
        <w:rPr>
          <w:rFonts w:ascii="Times New Roman" w:hAnsi="Times New Roman" w:cs="Times New Roman"/>
        </w:rPr>
      </w:pPr>
    </w:p>
    <w:p w14:paraId="70B90251" w14:textId="57ED786A" w:rsidR="00794A13" w:rsidRDefault="00794A13" w:rsidP="00C67ED0">
      <w:pPr>
        <w:spacing w:line="240" w:lineRule="auto"/>
        <w:jc w:val="center"/>
        <w:rPr>
          <w:rFonts w:ascii="Times New Roman" w:hAnsi="Times New Roman" w:cs="Times New Roman"/>
        </w:rPr>
      </w:pPr>
      <w:r>
        <w:rPr>
          <w:rFonts w:ascii="Times New Roman" w:hAnsi="Times New Roman" w:cs="Times New Roman"/>
        </w:rPr>
        <w:t>© Copyright by NACHIKET ARBAD 2020</w:t>
      </w:r>
    </w:p>
    <w:p w14:paraId="28ABF2EA" w14:textId="7E8E89C0" w:rsidR="00147509" w:rsidRDefault="00794A13" w:rsidP="00147509">
      <w:pPr>
        <w:spacing w:line="240" w:lineRule="auto"/>
        <w:jc w:val="center"/>
        <w:rPr>
          <w:rFonts w:ascii="Times New Roman" w:hAnsi="Times New Roman" w:cs="Times New Roman"/>
        </w:rPr>
      </w:pPr>
      <w:r>
        <w:rPr>
          <w:rFonts w:ascii="Times New Roman" w:hAnsi="Times New Roman" w:cs="Times New Roman"/>
        </w:rPr>
        <w:t>All Rights Reserve</w:t>
      </w:r>
      <w:r w:rsidR="00A41BE8">
        <w:rPr>
          <w:rFonts w:ascii="Times New Roman" w:hAnsi="Times New Roman" w:cs="Times New Roman"/>
        </w:rPr>
        <w:t>d</w:t>
      </w:r>
      <w:r w:rsidR="00AA1564">
        <w:rPr>
          <w:rFonts w:ascii="Times New Roman" w:hAnsi="Times New Roman" w:cs="Times New Roman"/>
        </w:rPr>
        <w:t>.</w:t>
      </w:r>
    </w:p>
    <w:p w14:paraId="1320A018" w14:textId="6BBD02D2" w:rsidR="00147509" w:rsidRDefault="00147509" w:rsidP="00147509">
      <w:pPr>
        <w:spacing w:line="240" w:lineRule="auto"/>
        <w:rPr>
          <w:rFonts w:ascii="Times New Roman" w:hAnsi="Times New Roman" w:cs="Times New Roman"/>
        </w:rPr>
        <w:sectPr w:rsidR="00147509" w:rsidSect="00701839">
          <w:pgSz w:w="12240" w:h="15840"/>
          <w:pgMar w:top="1728" w:right="1728" w:bottom="1728" w:left="1728" w:header="720" w:footer="720" w:gutter="0"/>
          <w:cols w:space="720"/>
          <w:docGrid w:linePitch="360"/>
        </w:sectPr>
      </w:pPr>
    </w:p>
    <w:p w14:paraId="57F0643E" w14:textId="2F7CC5B1" w:rsidR="00F04DE4" w:rsidRDefault="00147509" w:rsidP="007139B0">
      <w:pPr>
        <w:pStyle w:val="Heading1"/>
      </w:pPr>
      <w:bookmarkStart w:id="0" w:name="_Toc56269842"/>
      <w:r>
        <w:rPr>
          <w:caps w:val="0"/>
        </w:rPr>
        <w:lastRenderedPageBreak/>
        <w:t>ACKNOWLEDGEMENTS</w:t>
      </w:r>
      <w:bookmarkEnd w:id="0"/>
    </w:p>
    <w:p w14:paraId="03E8A46A" w14:textId="197C5C43" w:rsidR="003D5730" w:rsidRDefault="00F04DE4" w:rsidP="005469D2">
      <w:r>
        <w:t xml:space="preserve">Firstly, I would like to </w:t>
      </w:r>
      <w:r w:rsidR="003D5730">
        <w:t>express my deepest gratitude and appreciation toward</w:t>
      </w:r>
      <w:r>
        <w:t xml:space="preserve"> my research advisor and thesis committee chair Dr. Catalin Teodoriu for his constant support, motivation, and guidance during my master’s. Thank you for providing me the opportunity to work on this project in the Wellbore Integrity Laboratory at the University of Oklahoma. I have gained immense knowledge from your courses and publications which has helped me become a competent researcher. For this, I am deeply indebted to you. </w:t>
      </w:r>
    </w:p>
    <w:p w14:paraId="294646A3" w14:textId="5FC86DF9" w:rsidR="007139B0" w:rsidRDefault="00F04DE4" w:rsidP="005469D2">
      <w:pPr>
        <w:rPr>
          <w:rFonts w:cs="Arial"/>
        </w:rPr>
      </w:pPr>
      <w:r>
        <w:t>I would also like to thank Dr. Ramadan Ahmed and Dr.</w:t>
      </w:r>
      <w:r>
        <w:rPr>
          <w:rFonts w:ascii="Times New Roman" w:hAnsi="Times New Roman" w:cs="Times New Roman"/>
        </w:rPr>
        <w:t xml:space="preserve"> </w:t>
      </w:r>
      <w:r w:rsidRPr="00F04DE4">
        <w:rPr>
          <w:rFonts w:cs="Arial"/>
        </w:rPr>
        <w:t>Hamidreza Karami</w:t>
      </w:r>
      <w:r>
        <w:rPr>
          <w:rFonts w:cs="Arial"/>
        </w:rPr>
        <w:t xml:space="preserve"> for their </w:t>
      </w:r>
      <w:r w:rsidR="003D5730">
        <w:rPr>
          <w:rFonts w:cs="Arial"/>
        </w:rPr>
        <w:t xml:space="preserve">continued </w:t>
      </w:r>
      <w:r>
        <w:rPr>
          <w:rFonts w:cs="Arial"/>
        </w:rPr>
        <w:t xml:space="preserve">support and guidance throughout my master’s journey. </w:t>
      </w:r>
      <w:r w:rsidR="003D5730">
        <w:rPr>
          <w:rFonts w:cs="Arial"/>
        </w:rPr>
        <w:t xml:space="preserve">Thank you for investing your time in my work by serving </w:t>
      </w:r>
      <w:r w:rsidR="007139B0">
        <w:rPr>
          <w:rFonts w:cs="Arial"/>
        </w:rPr>
        <w:t xml:space="preserve">as committee members. </w:t>
      </w:r>
      <w:r w:rsidR="003D5730">
        <w:rPr>
          <w:rFonts w:cs="Arial"/>
        </w:rPr>
        <w:t xml:space="preserve">I would also like to thank Dr. Mahmood Amani for his guidance and support which helped us publish our results in several publications. </w:t>
      </w:r>
      <w:r w:rsidR="007139B0">
        <w:t xml:space="preserve">This research work was made in part possible by a National Priorities Research Program grant from the Qatar National Research Fund (a member of The Qatar Foundation). </w:t>
      </w:r>
      <w:r w:rsidR="00E6495F">
        <w:t>I</w:t>
      </w:r>
      <w:r w:rsidR="007139B0">
        <w:t xml:space="preserve"> would like to thank to Central Plains Cement Company for their support with cement materials.</w:t>
      </w:r>
    </w:p>
    <w:p w14:paraId="70F84033" w14:textId="09AE5664" w:rsidR="00AF092E" w:rsidRDefault="007139B0" w:rsidP="007139B0">
      <w:pPr>
        <w:rPr>
          <w:rFonts w:cs="Arial"/>
        </w:rPr>
      </w:pPr>
      <w:r>
        <w:rPr>
          <w:rFonts w:cs="Arial"/>
        </w:rPr>
        <w:t>I would like to thank Dr. Opeyemi Bello and Fernando Rincon for being co-authors on few publications and also helping me with my experiments.</w:t>
      </w:r>
      <w:r w:rsidR="00E6495F">
        <w:rPr>
          <w:rFonts w:cs="Arial"/>
        </w:rPr>
        <w:t xml:space="preserve"> I would like to thank fellow lab mates - Saket, Aditya, Cameron, Jerry, Taylor, Hussain, Jake. </w:t>
      </w:r>
      <w:r w:rsidR="007C293C">
        <w:rPr>
          <w:rFonts w:cs="Arial"/>
        </w:rPr>
        <w:t xml:space="preserve">To, Lavinia. </w:t>
      </w:r>
      <w:r>
        <w:rPr>
          <w:rFonts w:cs="Arial"/>
        </w:rPr>
        <w:t xml:space="preserve"> </w:t>
      </w:r>
    </w:p>
    <w:p w14:paraId="016E919A" w14:textId="703BF3F0" w:rsidR="00AF0BD7" w:rsidRDefault="00E6495F" w:rsidP="007139B0">
      <w:pPr>
        <w:rPr>
          <w:rFonts w:cs="Arial"/>
        </w:rPr>
      </w:pPr>
      <w:r>
        <w:rPr>
          <w:rFonts w:cs="Arial"/>
        </w:rPr>
        <w:t>Special thanks to Piyush Srivastava</w:t>
      </w:r>
      <w:r w:rsidR="00AF0BD7">
        <w:rPr>
          <w:rFonts w:cs="Arial"/>
        </w:rPr>
        <w:t>, Ph.D.</w:t>
      </w:r>
      <w:r>
        <w:rPr>
          <w:rFonts w:cs="Arial"/>
        </w:rPr>
        <w:t xml:space="preserve"> and Emanuel Marsis</w:t>
      </w:r>
      <w:r w:rsidR="00AF0BD7">
        <w:rPr>
          <w:rFonts w:cs="Arial"/>
        </w:rPr>
        <w:t>, Ph.D.</w:t>
      </w:r>
      <w:r>
        <w:rPr>
          <w:rFonts w:cs="Arial"/>
        </w:rPr>
        <w:t xml:space="preserve"> for their guidance and support during my internship with Baker Hughes. </w:t>
      </w:r>
      <w:r w:rsidR="00AF0BD7">
        <w:rPr>
          <w:rFonts w:cs="Arial"/>
        </w:rPr>
        <w:t>I highly appreciate the moral and emotional support provided by Sanchay, Deepankar, Rohan, Ashutosh, Ashish, Nabe, Soham, Helena, Michael, Mi Chin, Raymos, Neha, Kartika, Autumn, and Payton.</w:t>
      </w:r>
      <w:r w:rsidR="007C293C">
        <w:rPr>
          <w:rFonts w:cs="Arial"/>
        </w:rPr>
        <w:t xml:space="preserve"> </w:t>
      </w:r>
      <w:r w:rsidR="00AF0BD7">
        <w:rPr>
          <w:rFonts w:cs="Arial"/>
        </w:rPr>
        <w:t>To my friends from India</w:t>
      </w:r>
      <w:r w:rsidR="007C293C">
        <w:rPr>
          <w:rFonts w:cs="Arial"/>
        </w:rPr>
        <w:t xml:space="preserve"> for their continuous support</w:t>
      </w:r>
      <w:r w:rsidR="00AF0BD7">
        <w:rPr>
          <w:rFonts w:cs="Arial"/>
        </w:rPr>
        <w:t xml:space="preserve"> – Rutu, Sejal, Prerna, Gaurav, Tomar, Nikhil, Shrinath, Srujal, Sanjana, Mayur. Thank you</w:t>
      </w:r>
      <w:r w:rsidR="00471DFB">
        <w:rPr>
          <w:rFonts w:cs="Arial"/>
        </w:rPr>
        <w:t>.</w:t>
      </w:r>
      <w:r w:rsidR="00AF0BD7">
        <w:rPr>
          <w:rFonts w:cs="Arial"/>
        </w:rPr>
        <w:t xml:space="preserve"> </w:t>
      </w:r>
    </w:p>
    <w:p w14:paraId="083887E5" w14:textId="77777777" w:rsidR="007C293C" w:rsidRDefault="007C293C" w:rsidP="007139B0">
      <w:pPr>
        <w:rPr>
          <w:rFonts w:cs="Arial"/>
        </w:rPr>
      </w:pPr>
      <w:r>
        <w:rPr>
          <w:rFonts w:cs="Arial"/>
        </w:rPr>
        <w:t>Finally, my family members for their unconditional love and support.</w:t>
      </w:r>
    </w:p>
    <w:p w14:paraId="6B104F2E" w14:textId="037E8FB2" w:rsidR="00E6495F" w:rsidRPr="007139B0" w:rsidRDefault="007C293C" w:rsidP="007139B0">
      <w:pPr>
        <w:rPr>
          <w:rFonts w:cs="Arial"/>
        </w:rPr>
      </w:pPr>
      <w:r>
        <w:rPr>
          <w:rFonts w:cs="Arial"/>
        </w:rPr>
        <w:t>Boomer Sooner! Nachiket Arbad, Class of 2020.</w:t>
      </w:r>
    </w:p>
    <w:p w14:paraId="3877D1EF" w14:textId="0F8D9C88" w:rsidR="00BA6C4B" w:rsidRDefault="00147509" w:rsidP="00BA6C4B">
      <w:pPr>
        <w:pStyle w:val="Heading1"/>
      </w:pPr>
      <w:bookmarkStart w:id="1" w:name="_Toc56269843"/>
      <w:r>
        <w:rPr>
          <w:caps w:val="0"/>
        </w:rPr>
        <w:lastRenderedPageBreak/>
        <w:t>TABLE OF CONTENTS</w:t>
      </w:r>
      <w:bookmarkEnd w:id="1"/>
      <w:r>
        <w:rPr>
          <w:caps w:val="0"/>
        </w:rPr>
        <w:t xml:space="preserve"> </w:t>
      </w:r>
    </w:p>
    <w:sdt>
      <w:sdtPr>
        <w:rPr>
          <w:rFonts w:ascii="Arial" w:eastAsiaTheme="minorHAnsi" w:hAnsi="Arial" w:cstheme="minorBidi"/>
          <w:color w:val="auto"/>
          <w:sz w:val="24"/>
          <w:szCs w:val="22"/>
        </w:rPr>
        <w:id w:val="-1867210731"/>
        <w:docPartObj>
          <w:docPartGallery w:val="Table of Contents"/>
          <w:docPartUnique/>
        </w:docPartObj>
      </w:sdtPr>
      <w:sdtEndPr>
        <w:rPr>
          <w:rFonts w:ascii="Times New Roman" w:hAnsi="Times New Roman" w:cs="Times New Roman"/>
          <w:b/>
          <w:bCs/>
          <w:noProof/>
          <w:szCs w:val="24"/>
        </w:rPr>
      </w:sdtEndPr>
      <w:sdtContent>
        <w:p w14:paraId="1F72664E" w14:textId="7B67BD71" w:rsidR="00A74D9E" w:rsidRPr="00727722" w:rsidRDefault="00A74D9E">
          <w:pPr>
            <w:pStyle w:val="TOCHeading"/>
            <w:rPr>
              <w:rFonts w:ascii="Times New Roman" w:hAnsi="Times New Roman" w:cs="Times New Roman"/>
              <w:sz w:val="24"/>
              <w:szCs w:val="24"/>
            </w:rPr>
          </w:pPr>
        </w:p>
        <w:p w14:paraId="0DF9A42E" w14:textId="238F867F" w:rsidR="00900EA4" w:rsidRPr="00EF0CAE" w:rsidRDefault="00A74D9E">
          <w:pPr>
            <w:pStyle w:val="TOC1"/>
            <w:tabs>
              <w:tab w:val="right" w:leader="dot" w:pos="8774"/>
            </w:tabs>
            <w:rPr>
              <w:rFonts w:ascii="Times New Roman" w:hAnsi="Times New Roman"/>
              <w:noProof/>
              <w:sz w:val="24"/>
              <w:szCs w:val="24"/>
            </w:rPr>
          </w:pPr>
          <w:r w:rsidRPr="00EF0CAE">
            <w:rPr>
              <w:rFonts w:ascii="Times New Roman" w:hAnsi="Times New Roman"/>
              <w:b/>
              <w:bCs/>
              <w:noProof/>
              <w:sz w:val="24"/>
              <w:szCs w:val="24"/>
            </w:rPr>
            <w:fldChar w:fldCharType="begin"/>
          </w:r>
          <w:r w:rsidRPr="00EF0CAE">
            <w:rPr>
              <w:rFonts w:ascii="Times New Roman" w:hAnsi="Times New Roman"/>
              <w:b/>
              <w:bCs/>
              <w:noProof/>
              <w:sz w:val="24"/>
              <w:szCs w:val="24"/>
            </w:rPr>
            <w:instrText xml:space="preserve"> TOC \o "1-3" \h \z \u </w:instrText>
          </w:r>
          <w:r w:rsidRPr="00EF0CAE">
            <w:rPr>
              <w:rFonts w:ascii="Times New Roman" w:hAnsi="Times New Roman"/>
              <w:b/>
              <w:bCs/>
              <w:noProof/>
              <w:sz w:val="24"/>
              <w:szCs w:val="24"/>
            </w:rPr>
            <w:fldChar w:fldCharType="separate"/>
          </w:r>
          <w:hyperlink w:anchor="_Toc56269842" w:history="1">
            <w:r w:rsidR="00900EA4" w:rsidRPr="00EF0CAE">
              <w:rPr>
                <w:rStyle w:val="Hyperlink"/>
                <w:rFonts w:ascii="Times New Roman" w:hAnsi="Times New Roman"/>
                <w:noProof/>
                <w:sz w:val="24"/>
                <w:szCs w:val="24"/>
              </w:rPr>
              <w:t>ACKNOWLEDGEMENTS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iv</w:t>
            </w:r>
            <w:r w:rsidR="00900EA4" w:rsidRPr="00EF0CAE">
              <w:rPr>
                <w:rFonts w:ascii="Times New Roman" w:hAnsi="Times New Roman"/>
                <w:noProof/>
                <w:webHidden/>
                <w:sz w:val="24"/>
                <w:szCs w:val="24"/>
              </w:rPr>
              <w:fldChar w:fldCharType="end"/>
            </w:r>
          </w:hyperlink>
        </w:p>
        <w:p w14:paraId="3D1C2E23" w14:textId="6A2E26AE" w:rsidR="00900EA4" w:rsidRPr="00EF0CAE" w:rsidRDefault="00FD767A">
          <w:pPr>
            <w:pStyle w:val="TOC1"/>
            <w:tabs>
              <w:tab w:val="right" w:leader="dot" w:pos="8774"/>
            </w:tabs>
            <w:rPr>
              <w:rFonts w:ascii="Times New Roman" w:hAnsi="Times New Roman"/>
              <w:noProof/>
              <w:sz w:val="24"/>
              <w:szCs w:val="24"/>
            </w:rPr>
          </w:pPr>
          <w:hyperlink w:anchor="_Toc56269843" w:history="1">
            <w:r w:rsidR="00900EA4" w:rsidRPr="00EF0CAE">
              <w:rPr>
                <w:rStyle w:val="Hyperlink"/>
                <w:rFonts w:ascii="Times New Roman" w:hAnsi="Times New Roman"/>
                <w:noProof/>
                <w:sz w:val="24"/>
                <w:szCs w:val="24"/>
              </w:rPr>
              <w:t>TABLE OF CONTENTS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v</w:t>
            </w:r>
            <w:r w:rsidR="00900EA4" w:rsidRPr="00EF0CAE">
              <w:rPr>
                <w:rFonts w:ascii="Times New Roman" w:hAnsi="Times New Roman"/>
                <w:noProof/>
                <w:webHidden/>
                <w:sz w:val="24"/>
                <w:szCs w:val="24"/>
              </w:rPr>
              <w:fldChar w:fldCharType="end"/>
            </w:r>
          </w:hyperlink>
        </w:p>
        <w:p w14:paraId="7D22BBBE" w14:textId="0CC40FB4" w:rsidR="00900EA4" w:rsidRPr="00EF0CAE" w:rsidRDefault="00FD767A">
          <w:pPr>
            <w:pStyle w:val="TOC1"/>
            <w:tabs>
              <w:tab w:val="right" w:leader="dot" w:pos="8774"/>
            </w:tabs>
            <w:rPr>
              <w:rFonts w:ascii="Times New Roman" w:hAnsi="Times New Roman"/>
              <w:noProof/>
              <w:sz w:val="24"/>
              <w:szCs w:val="24"/>
            </w:rPr>
          </w:pPr>
          <w:hyperlink w:anchor="_Toc56269844" w:history="1">
            <w:r w:rsidR="00900EA4" w:rsidRPr="00EF0CAE">
              <w:rPr>
                <w:rStyle w:val="Hyperlink"/>
                <w:rFonts w:ascii="Times New Roman" w:hAnsi="Times New Roman"/>
                <w:noProof/>
                <w:sz w:val="24"/>
                <w:szCs w:val="24"/>
              </w:rPr>
              <w:t>LIST OF TABLES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_Toc56269844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vii</w:t>
            </w:r>
            <w:r w:rsidR="00900EA4" w:rsidRPr="00EF0CAE">
              <w:rPr>
                <w:rFonts w:ascii="Times New Roman" w:hAnsi="Times New Roman"/>
                <w:noProof/>
                <w:webHidden/>
                <w:sz w:val="24"/>
                <w:szCs w:val="24"/>
              </w:rPr>
              <w:fldChar w:fldCharType="end"/>
            </w:r>
          </w:hyperlink>
        </w:p>
        <w:p w14:paraId="38896FB8" w14:textId="541682D1" w:rsidR="00900EA4" w:rsidRPr="00EF0CAE" w:rsidRDefault="00FD767A">
          <w:pPr>
            <w:pStyle w:val="TOC1"/>
            <w:tabs>
              <w:tab w:val="right" w:leader="dot" w:pos="8774"/>
            </w:tabs>
            <w:rPr>
              <w:rFonts w:ascii="Times New Roman" w:hAnsi="Times New Roman"/>
              <w:noProof/>
              <w:sz w:val="24"/>
              <w:szCs w:val="24"/>
            </w:rPr>
          </w:pPr>
          <w:hyperlink w:anchor="_Toc56269845" w:history="1">
            <w:r w:rsidR="00900EA4" w:rsidRPr="00EF0CAE">
              <w:rPr>
                <w:rStyle w:val="Hyperlink"/>
                <w:rFonts w:ascii="Times New Roman" w:hAnsi="Times New Roman"/>
                <w:noProof/>
                <w:sz w:val="24"/>
                <w:szCs w:val="24"/>
              </w:rPr>
              <w:t>LIST OF FIGURES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_Toc56269845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ix</w:t>
            </w:r>
            <w:r w:rsidR="00900EA4" w:rsidRPr="00EF0CAE">
              <w:rPr>
                <w:rFonts w:ascii="Times New Roman" w:hAnsi="Times New Roman"/>
                <w:noProof/>
                <w:webHidden/>
                <w:sz w:val="24"/>
                <w:szCs w:val="24"/>
              </w:rPr>
              <w:fldChar w:fldCharType="end"/>
            </w:r>
          </w:hyperlink>
        </w:p>
        <w:p w14:paraId="0B8FBDE3" w14:textId="2BF2CE38" w:rsidR="00900EA4" w:rsidRPr="00EF0CAE" w:rsidRDefault="00FD767A">
          <w:pPr>
            <w:pStyle w:val="TOC1"/>
            <w:tabs>
              <w:tab w:val="right" w:leader="dot" w:pos="8774"/>
            </w:tabs>
            <w:rPr>
              <w:rFonts w:ascii="Times New Roman" w:hAnsi="Times New Roman"/>
              <w:noProof/>
              <w:sz w:val="24"/>
              <w:szCs w:val="24"/>
            </w:rPr>
          </w:pPr>
          <w:hyperlink w:anchor="_Toc56269846" w:history="1">
            <w:r w:rsidR="00900EA4" w:rsidRPr="00EF0CAE">
              <w:rPr>
                <w:rStyle w:val="Hyperlink"/>
                <w:rFonts w:ascii="Times New Roman" w:hAnsi="Times New Roman"/>
                <w:noProof/>
                <w:sz w:val="24"/>
                <w:szCs w:val="24"/>
              </w:rPr>
              <w:t>LIST OF EQUATIONS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_Toc56269846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xii</w:t>
            </w:r>
            <w:r w:rsidR="00900EA4" w:rsidRPr="00EF0CAE">
              <w:rPr>
                <w:rFonts w:ascii="Times New Roman" w:hAnsi="Times New Roman"/>
                <w:noProof/>
                <w:webHidden/>
                <w:sz w:val="24"/>
                <w:szCs w:val="24"/>
              </w:rPr>
              <w:fldChar w:fldCharType="end"/>
            </w:r>
          </w:hyperlink>
        </w:p>
        <w:p w14:paraId="2474715A" w14:textId="0CCAB6FE" w:rsidR="00900EA4" w:rsidRPr="00EF0CAE" w:rsidRDefault="00FD767A">
          <w:pPr>
            <w:pStyle w:val="TOC1"/>
            <w:tabs>
              <w:tab w:val="right" w:leader="dot" w:pos="8774"/>
            </w:tabs>
            <w:rPr>
              <w:rFonts w:ascii="Times New Roman" w:hAnsi="Times New Roman"/>
              <w:noProof/>
              <w:sz w:val="24"/>
              <w:szCs w:val="24"/>
            </w:rPr>
          </w:pPr>
          <w:hyperlink w:anchor="_Toc56269847" w:history="1">
            <w:r w:rsidR="00900EA4" w:rsidRPr="00EF0CAE">
              <w:rPr>
                <w:rStyle w:val="Hyperlink"/>
                <w:rFonts w:ascii="Times New Roman" w:hAnsi="Times New Roman"/>
                <w:noProof/>
                <w:sz w:val="24"/>
                <w:szCs w:val="24"/>
              </w:rPr>
              <w:t>ABSTRACT</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_Toc56269847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xiii</w:t>
            </w:r>
            <w:r w:rsidR="00900EA4" w:rsidRPr="00EF0CAE">
              <w:rPr>
                <w:rFonts w:ascii="Times New Roman" w:hAnsi="Times New Roman"/>
                <w:noProof/>
                <w:webHidden/>
                <w:sz w:val="24"/>
                <w:szCs w:val="24"/>
              </w:rPr>
              <w:fldChar w:fldCharType="end"/>
            </w:r>
          </w:hyperlink>
        </w:p>
        <w:p w14:paraId="222D52E7" w14:textId="05BF75A5" w:rsidR="00900EA4" w:rsidRPr="00EF0CAE" w:rsidRDefault="00FD767A">
          <w:pPr>
            <w:pStyle w:val="TOC1"/>
            <w:tabs>
              <w:tab w:val="right" w:leader="dot" w:pos="8774"/>
            </w:tabs>
            <w:rPr>
              <w:rFonts w:ascii="Times New Roman" w:hAnsi="Times New Roman"/>
              <w:noProof/>
              <w:sz w:val="24"/>
              <w:szCs w:val="24"/>
            </w:rPr>
          </w:pPr>
          <w:hyperlink w:anchor="_Toc56269848" w:history="1">
            <w:r w:rsidR="00900EA4" w:rsidRPr="00EF0CAE">
              <w:rPr>
                <w:rStyle w:val="Hyperlink"/>
                <w:rFonts w:ascii="Times New Roman" w:hAnsi="Times New Roman"/>
                <w:noProof/>
                <w:sz w:val="24"/>
                <w:szCs w:val="24"/>
              </w:rPr>
              <w:t>CHAPTER 1: INTRODUCTION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_Toc56269848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1</w:t>
            </w:r>
            <w:r w:rsidR="00900EA4" w:rsidRPr="00EF0CAE">
              <w:rPr>
                <w:rFonts w:ascii="Times New Roman" w:hAnsi="Times New Roman"/>
                <w:noProof/>
                <w:webHidden/>
                <w:sz w:val="24"/>
                <w:szCs w:val="24"/>
              </w:rPr>
              <w:fldChar w:fldCharType="end"/>
            </w:r>
          </w:hyperlink>
        </w:p>
        <w:p w14:paraId="3FD22D27" w14:textId="3004349C" w:rsidR="00900EA4" w:rsidRPr="00EF0CAE" w:rsidRDefault="00FD767A">
          <w:pPr>
            <w:pStyle w:val="TOC2"/>
            <w:tabs>
              <w:tab w:val="left" w:pos="880"/>
              <w:tab w:val="right" w:leader="dot" w:pos="8774"/>
            </w:tabs>
            <w:rPr>
              <w:rFonts w:ascii="Times New Roman" w:hAnsi="Times New Roman"/>
              <w:noProof/>
              <w:sz w:val="24"/>
              <w:szCs w:val="24"/>
            </w:rPr>
          </w:pPr>
          <w:hyperlink w:anchor="_Toc56269849" w:history="1">
            <w:r w:rsidR="00900EA4" w:rsidRPr="00EF0CAE">
              <w:rPr>
                <w:rStyle w:val="Hyperlink"/>
                <w:rFonts w:ascii="Times New Roman" w:hAnsi="Times New Roman"/>
                <w:noProof/>
                <w:sz w:val="24"/>
                <w:szCs w:val="24"/>
              </w:rPr>
              <w:t>1.1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Research Motivation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_Toc56269849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1</w:t>
            </w:r>
            <w:r w:rsidR="00900EA4" w:rsidRPr="00EF0CAE">
              <w:rPr>
                <w:rFonts w:ascii="Times New Roman" w:hAnsi="Times New Roman"/>
                <w:noProof/>
                <w:webHidden/>
                <w:sz w:val="24"/>
                <w:szCs w:val="24"/>
              </w:rPr>
              <w:fldChar w:fldCharType="end"/>
            </w:r>
          </w:hyperlink>
        </w:p>
        <w:p w14:paraId="7D1B04B6" w14:textId="705A277C" w:rsidR="00900EA4" w:rsidRPr="00EF0CAE" w:rsidRDefault="00FD767A">
          <w:pPr>
            <w:pStyle w:val="TOC2"/>
            <w:tabs>
              <w:tab w:val="left" w:pos="880"/>
              <w:tab w:val="right" w:leader="dot" w:pos="8774"/>
            </w:tabs>
            <w:rPr>
              <w:rFonts w:ascii="Times New Roman" w:hAnsi="Times New Roman"/>
              <w:noProof/>
              <w:sz w:val="24"/>
              <w:szCs w:val="24"/>
            </w:rPr>
          </w:pPr>
          <w:hyperlink w:anchor="_Toc56269850" w:history="1">
            <w:r w:rsidR="00900EA4" w:rsidRPr="00EF0CAE">
              <w:rPr>
                <w:rStyle w:val="Hyperlink"/>
                <w:rFonts w:ascii="Times New Roman" w:hAnsi="Times New Roman"/>
                <w:noProof/>
                <w:sz w:val="24"/>
                <w:szCs w:val="24"/>
              </w:rPr>
              <w:t>1.2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Objectives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_Toc56269850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w:t>
            </w:r>
            <w:r w:rsidR="00900EA4" w:rsidRPr="00EF0CAE">
              <w:rPr>
                <w:rFonts w:ascii="Times New Roman" w:hAnsi="Times New Roman"/>
                <w:noProof/>
                <w:webHidden/>
                <w:sz w:val="24"/>
                <w:szCs w:val="24"/>
              </w:rPr>
              <w:fldChar w:fldCharType="end"/>
            </w:r>
          </w:hyperlink>
        </w:p>
        <w:p w14:paraId="1090A844" w14:textId="0321B5EF" w:rsidR="00900EA4" w:rsidRPr="00EF0CAE" w:rsidRDefault="00FD767A">
          <w:pPr>
            <w:pStyle w:val="TOC2"/>
            <w:tabs>
              <w:tab w:val="left" w:pos="880"/>
              <w:tab w:val="right" w:leader="dot" w:pos="8774"/>
            </w:tabs>
            <w:rPr>
              <w:rFonts w:ascii="Times New Roman" w:hAnsi="Times New Roman"/>
              <w:noProof/>
              <w:sz w:val="24"/>
              <w:szCs w:val="24"/>
            </w:rPr>
          </w:pPr>
          <w:hyperlink w:anchor="_Toc56269851" w:history="1">
            <w:r w:rsidR="00900EA4" w:rsidRPr="00EF0CAE">
              <w:rPr>
                <w:rStyle w:val="Hyperlink"/>
                <w:rFonts w:ascii="Times New Roman" w:hAnsi="Times New Roman"/>
                <w:noProof/>
                <w:sz w:val="24"/>
                <w:szCs w:val="24"/>
              </w:rPr>
              <w:t>1.3</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OBM &amp; API Cements – Overview</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_Toc56269851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w:t>
            </w:r>
            <w:r w:rsidR="00900EA4" w:rsidRPr="00EF0CAE">
              <w:rPr>
                <w:rFonts w:ascii="Times New Roman" w:hAnsi="Times New Roman"/>
                <w:noProof/>
                <w:webHidden/>
                <w:sz w:val="24"/>
                <w:szCs w:val="24"/>
              </w:rPr>
              <w:fldChar w:fldCharType="end"/>
            </w:r>
          </w:hyperlink>
        </w:p>
        <w:p w14:paraId="1893ECC8" w14:textId="11E71278" w:rsidR="00900EA4" w:rsidRPr="00EF0CAE" w:rsidRDefault="00FD767A">
          <w:pPr>
            <w:pStyle w:val="TOC1"/>
            <w:tabs>
              <w:tab w:val="right" w:leader="dot" w:pos="8774"/>
            </w:tabs>
            <w:rPr>
              <w:rFonts w:ascii="Times New Roman" w:hAnsi="Times New Roman"/>
              <w:noProof/>
              <w:sz w:val="24"/>
              <w:szCs w:val="24"/>
            </w:rPr>
          </w:pPr>
          <w:hyperlink w:anchor="_Toc56269852" w:history="1">
            <w:r w:rsidR="00900EA4" w:rsidRPr="00EF0CAE">
              <w:rPr>
                <w:rStyle w:val="Hyperlink"/>
                <w:rFonts w:ascii="Times New Roman" w:hAnsi="Times New Roman"/>
                <w:noProof/>
                <w:sz w:val="24"/>
                <w:szCs w:val="24"/>
              </w:rPr>
              <w:t>CHAPTER 2: LITERATURE REVIEW</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w:t>
            </w:r>
            <w:r w:rsidR="00900EA4" w:rsidRPr="00EF0CAE">
              <w:rPr>
                <w:rFonts w:ascii="Times New Roman" w:hAnsi="Times New Roman"/>
                <w:noProof/>
                <w:webHidden/>
                <w:sz w:val="24"/>
                <w:szCs w:val="24"/>
              </w:rPr>
              <w:fldChar w:fldCharType="end"/>
            </w:r>
          </w:hyperlink>
        </w:p>
        <w:p w14:paraId="7DEF7158" w14:textId="1A531D47" w:rsidR="00900EA4" w:rsidRPr="00EF0CAE" w:rsidRDefault="00FD767A">
          <w:pPr>
            <w:pStyle w:val="TOC2"/>
            <w:tabs>
              <w:tab w:val="left" w:pos="880"/>
              <w:tab w:val="right" w:leader="dot" w:pos="8774"/>
            </w:tabs>
            <w:rPr>
              <w:rFonts w:ascii="Times New Roman" w:hAnsi="Times New Roman"/>
              <w:noProof/>
              <w:sz w:val="24"/>
              <w:szCs w:val="24"/>
            </w:rPr>
          </w:pPr>
          <w:hyperlink w:anchor="_Toc56269853" w:history="1">
            <w:r w:rsidR="00900EA4" w:rsidRPr="00EF0CAE">
              <w:rPr>
                <w:rStyle w:val="Hyperlink"/>
                <w:rFonts w:ascii="Times New Roman" w:hAnsi="Times New Roman"/>
                <w:noProof/>
                <w:sz w:val="24"/>
                <w:szCs w:val="24"/>
              </w:rPr>
              <w:t>2.1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Identification and Attempts to Solve the Problem</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w:t>
            </w:r>
            <w:r w:rsidR="00900EA4" w:rsidRPr="00EF0CAE">
              <w:rPr>
                <w:rFonts w:ascii="Times New Roman" w:hAnsi="Times New Roman"/>
                <w:noProof/>
                <w:webHidden/>
                <w:sz w:val="24"/>
                <w:szCs w:val="24"/>
              </w:rPr>
              <w:fldChar w:fldCharType="end"/>
            </w:r>
          </w:hyperlink>
        </w:p>
        <w:p w14:paraId="65DC421D" w14:textId="18AA14C1" w:rsidR="00900EA4" w:rsidRPr="00EF0CAE" w:rsidRDefault="00FD767A">
          <w:pPr>
            <w:pStyle w:val="TOC2"/>
            <w:tabs>
              <w:tab w:val="left" w:pos="880"/>
              <w:tab w:val="right" w:leader="dot" w:pos="8774"/>
            </w:tabs>
            <w:rPr>
              <w:rFonts w:ascii="Times New Roman" w:hAnsi="Times New Roman"/>
              <w:noProof/>
              <w:sz w:val="24"/>
              <w:szCs w:val="24"/>
            </w:rPr>
          </w:pPr>
          <w:hyperlink w:anchor="_Toc56269854" w:history="1">
            <w:r w:rsidR="00900EA4" w:rsidRPr="00EF0CAE">
              <w:rPr>
                <w:rStyle w:val="Hyperlink"/>
                <w:rFonts w:ascii="Times New Roman" w:hAnsi="Times New Roman"/>
                <w:noProof/>
                <w:sz w:val="24"/>
                <w:szCs w:val="24"/>
              </w:rPr>
              <w:t>2.2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Effect of OBM Components on Strength Reduction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_Toc56269854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17</w:t>
            </w:r>
            <w:r w:rsidR="00900EA4" w:rsidRPr="00EF0CAE">
              <w:rPr>
                <w:rFonts w:ascii="Times New Roman" w:hAnsi="Times New Roman"/>
                <w:noProof/>
                <w:webHidden/>
                <w:sz w:val="24"/>
                <w:szCs w:val="24"/>
              </w:rPr>
              <w:fldChar w:fldCharType="end"/>
            </w:r>
          </w:hyperlink>
        </w:p>
        <w:p w14:paraId="4DE14A32" w14:textId="000A81F7" w:rsidR="00900EA4" w:rsidRPr="00EF0CAE" w:rsidRDefault="00FD767A">
          <w:pPr>
            <w:pStyle w:val="TOC2"/>
            <w:tabs>
              <w:tab w:val="left" w:pos="880"/>
              <w:tab w:val="right" w:leader="dot" w:pos="8774"/>
            </w:tabs>
            <w:rPr>
              <w:rFonts w:ascii="Times New Roman" w:hAnsi="Times New Roman"/>
              <w:noProof/>
              <w:sz w:val="24"/>
              <w:szCs w:val="24"/>
            </w:rPr>
          </w:pPr>
          <w:hyperlink w:anchor="_Toc56269855" w:history="1">
            <w:r w:rsidR="00900EA4" w:rsidRPr="00EF0CAE">
              <w:rPr>
                <w:rStyle w:val="Hyperlink"/>
                <w:rFonts w:ascii="Times New Roman" w:hAnsi="Times New Roman"/>
                <w:noProof/>
                <w:sz w:val="24"/>
                <w:szCs w:val="24"/>
              </w:rPr>
              <w:t>2.3</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Investigation of Reason for Strength Reduction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_Toc56269855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20</w:t>
            </w:r>
            <w:r w:rsidR="00900EA4" w:rsidRPr="00EF0CAE">
              <w:rPr>
                <w:rFonts w:ascii="Times New Roman" w:hAnsi="Times New Roman"/>
                <w:noProof/>
                <w:webHidden/>
                <w:sz w:val="24"/>
                <w:szCs w:val="24"/>
              </w:rPr>
              <w:fldChar w:fldCharType="end"/>
            </w:r>
          </w:hyperlink>
        </w:p>
        <w:p w14:paraId="56E83D13" w14:textId="666E5F8E" w:rsidR="00900EA4" w:rsidRPr="00EF0CAE" w:rsidRDefault="00FD767A">
          <w:pPr>
            <w:pStyle w:val="TOC2"/>
            <w:tabs>
              <w:tab w:val="left" w:pos="880"/>
              <w:tab w:val="right" w:leader="dot" w:pos="8774"/>
            </w:tabs>
            <w:rPr>
              <w:rFonts w:ascii="Times New Roman" w:hAnsi="Times New Roman"/>
              <w:noProof/>
              <w:sz w:val="24"/>
              <w:szCs w:val="24"/>
            </w:rPr>
          </w:pPr>
          <w:hyperlink w:anchor="_Toc56269856" w:history="1">
            <w:r w:rsidR="00900EA4" w:rsidRPr="00EF0CAE">
              <w:rPr>
                <w:rStyle w:val="Hyperlink"/>
                <w:rFonts w:ascii="Times New Roman" w:hAnsi="Times New Roman"/>
                <w:noProof/>
                <w:sz w:val="24"/>
                <w:szCs w:val="24"/>
              </w:rPr>
              <w:t>2.4</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Attempts to Develop Correlations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_Toc56269856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25</w:t>
            </w:r>
            <w:r w:rsidR="00900EA4" w:rsidRPr="00EF0CAE">
              <w:rPr>
                <w:rFonts w:ascii="Times New Roman" w:hAnsi="Times New Roman"/>
                <w:noProof/>
                <w:webHidden/>
                <w:sz w:val="24"/>
                <w:szCs w:val="24"/>
              </w:rPr>
              <w:fldChar w:fldCharType="end"/>
            </w:r>
          </w:hyperlink>
        </w:p>
        <w:p w14:paraId="267BE4BC" w14:textId="52798CA8" w:rsidR="00900EA4" w:rsidRPr="00EF0CAE" w:rsidRDefault="00FD767A">
          <w:pPr>
            <w:pStyle w:val="TOC2"/>
            <w:tabs>
              <w:tab w:val="left" w:pos="880"/>
              <w:tab w:val="right" w:leader="dot" w:pos="8774"/>
            </w:tabs>
            <w:rPr>
              <w:rFonts w:ascii="Times New Roman" w:hAnsi="Times New Roman"/>
              <w:noProof/>
              <w:sz w:val="24"/>
              <w:szCs w:val="24"/>
            </w:rPr>
          </w:pPr>
          <w:hyperlink w:anchor="_Toc56269857" w:history="1">
            <w:r w:rsidR="00900EA4" w:rsidRPr="00EF0CAE">
              <w:rPr>
                <w:rStyle w:val="Hyperlink"/>
                <w:rFonts w:ascii="Times New Roman" w:hAnsi="Times New Roman"/>
                <w:noProof/>
                <w:sz w:val="24"/>
                <w:szCs w:val="24"/>
              </w:rPr>
              <w:t>2.5</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Summary</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_Toc56269857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29</w:t>
            </w:r>
            <w:r w:rsidR="00900EA4" w:rsidRPr="00EF0CAE">
              <w:rPr>
                <w:rFonts w:ascii="Times New Roman" w:hAnsi="Times New Roman"/>
                <w:noProof/>
                <w:webHidden/>
                <w:sz w:val="24"/>
                <w:szCs w:val="24"/>
              </w:rPr>
              <w:fldChar w:fldCharType="end"/>
            </w:r>
          </w:hyperlink>
        </w:p>
        <w:p w14:paraId="7A02CA2C" w14:textId="0DD000A5" w:rsidR="00900EA4" w:rsidRPr="00EF0CAE" w:rsidRDefault="00FD767A">
          <w:pPr>
            <w:pStyle w:val="TOC1"/>
            <w:tabs>
              <w:tab w:val="right" w:leader="dot" w:pos="8774"/>
            </w:tabs>
            <w:rPr>
              <w:rFonts w:ascii="Times New Roman" w:hAnsi="Times New Roman"/>
              <w:noProof/>
              <w:sz w:val="24"/>
              <w:szCs w:val="24"/>
            </w:rPr>
          </w:pPr>
          <w:hyperlink w:anchor="_Toc56269858" w:history="1">
            <w:r w:rsidR="00900EA4" w:rsidRPr="00EF0CAE">
              <w:rPr>
                <w:rStyle w:val="Hyperlink"/>
                <w:rFonts w:ascii="Times New Roman" w:hAnsi="Times New Roman"/>
                <w:noProof/>
                <w:sz w:val="24"/>
                <w:szCs w:val="24"/>
              </w:rPr>
              <w:t>CHAPTER 3: MATERIALS &amp; METHODS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_Toc56269858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32</w:t>
            </w:r>
            <w:r w:rsidR="00900EA4" w:rsidRPr="00EF0CAE">
              <w:rPr>
                <w:rFonts w:ascii="Times New Roman" w:hAnsi="Times New Roman"/>
                <w:noProof/>
                <w:webHidden/>
                <w:sz w:val="24"/>
                <w:szCs w:val="24"/>
              </w:rPr>
              <w:fldChar w:fldCharType="end"/>
            </w:r>
          </w:hyperlink>
        </w:p>
        <w:p w14:paraId="5812FDEF" w14:textId="6FB1C257" w:rsidR="00900EA4" w:rsidRPr="00EF0CAE" w:rsidRDefault="00FD767A">
          <w:pPr>
            <w:pStyle w:val="TOC2"/>
            <w:tabs>
              <w:tab w:val="left" w:pos="880"/>
              <w:tab w:val="right" w:leader="dot" w:pos="8774"/>
            </w:tabs>
            <w:rPr>
              <w:rFonts w:ascii="Times New Roman" w:hAnsi="Times New Roman"/>
              <w:noProof/>
              <w:sz w:val="24"/>
              <w:szCs w:val="24"/>
            </w:rPr>
          </w:pPr>
          <w:hyperlink w:anchor="_Toc56269859" w:history="1">
            <w:r w:rsidR="00900EA4" w:rsidRPr="00EF0CAE">
              <w:rPr>
                <w:rStyle w:val="Hyperlink"/>
                <w:rFonts w:ascii="Times New Roman" w:hAnsi="Times New Roman"/>
                <w:noProof/>
                <w:sz w:val="24"/>
                <w:szCs w:val="24"/>
              </w:rPr>
              <w:t>3.1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Methodology</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_Toc56269859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32</w:t>
            </w:r>
            <w:r w:rsidR="00900EA4" w:rsidRPr="00EF0CAE">
              <w:rPr>
                <w:rFonts w:ascii="Times New Roman" w:hAnsi="Times New Roman"/>
                <w:noProof/>
                <w:webHidden/>
                <w:sz w:val="24"/>
                <w:szCs w:val="24"/>
              </w:rPr>
              <w:fldChar w:fldCharType="end"/>
            </w:r>
          </w:hyperlink>
        </w:p>
        <w:p w14:paraId="6BA48EB7" w14:textId="7C0D819A" w:rsidR="00900EA4" w:rsidRPr="00EF0CAE" w:rsidRDefault="00FD767A">
          <w:pPr>
            <w:pStyle w:val="TOC2"/>
            <w:tabs>
              <w:tab w:val="left" w:pos="880"/>
              <w:tab w:val="right" w:leader="dot" w:pos="8774"/>
            </w:tabs>
            <w:rPr>
              <w:rFonts w:ascii="Times New Roman" w:hAnsi="Times New Roman"/>
              <w:noProof/>
              <w:sz w:val="24"/>
              <w:szCs w:val="24"/>
            </w:rPr>
          </w:pPr>
          <w:hyperlink w:anchor="_Toc56269860" w:history="1">
            <w:r w:rsidR="00900EA4" w:rsidRPr="00EF0CAE">
              <w:rPr>
                <w:rStyle w:val="Hyperlink"/>
                <w:rFonts w:ascii="Times New Roman" w:hAnsi="Times New Roman"/>
                <w:noProof/>
                <w:sz w:val="24"/>
                <w:szCs w:val="24"/>
              </w:rPr>
              <w:t>3.2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Sample Preparation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_Toc56269860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33</w:t>
            </w:r>
            <w:r w:rsidR="00900EA4" w:rsidRPr="00EF0CAE">
              <w:rPr>
                <w:rFonts w:ascii="Times New Roman" w:hAnsi="Times New Roman"/>
                <w:noProof/>
                <w:webHidden/>
                <w:sz w:val="24"/>
                <w:szCs w:val="24"/>
              </w:rPr>
              <w:fldChar w:fldCharType="end"/>
            </w:r>
          </w:hyperlink>
        </w:p>
        <w:p w14:paraId="2303FAF8" w14:textId="6D1A51DC" w:rsidR="00900EA4" w:rsidRPr="00EF0CAE" w:rsidRDefault="00FD767A">
          <w:pPr>
            <w:pStyle w:val="TOC3"/>
            <w:tabs>
              <w:tab w:val="left" w:pos="1320"/>
              <w:tab w:val="right" w:leader="dot" w:pos="8774"/>
            </w:tabs>
            <w:rPr>
              <w:rFonts w:ascii="Times New Roman" w:hAnsi="Times New Roman"/>
              <w:noProof/>
              <w:sz w:val="24"/>
              <w:szCs w:val="24"/>
            </w:rPr>
          </w:pPr>
          <w:hyperlink w:anchor="_Toc56269861" w:history="1">
            <w:r w:rsidR="00900EA4" w:rsidRPr="00EF0CAE">
              <w:rPr>
                <w:rStyle w:val="Hyperlink"/>
                <w:rFonts w:ascii="Times New Roman" w:hAnsi="Times New Roman"/>
                <w:noProof/>
                <w:sz w:val="24"/>
                <w:szCs w:val="24"/>
              </w:rPr>
              <w:t>3.2.1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Mold Preparation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_Toc56269861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33</w:t>
            </w:r>
            <w:r w:rsidR="00900EA4" w:rsidRPr="00EF0CAE">
              <w:rPr>
                <w:rFonts w:ascii="Times New Roman" w:hAnsi="Times New Roman"/>
                <w:noProof/>
                <w:webHidden/>
                <w:sz w:val="24"/>
                <w:szCs w:val="24"/>
              </w:rPr>
              <w:fldChar w:fldCharType="end"/>
            </w:r>
          </w:hyperlink>
        </w:p>
        <w:p w14:paraId="6ABFB290" w14:textId="53CEF129" w:rsidR="00900EA4" w:rsidRPr="00EF0CAE" w:rsidRDefault="00FD767A">
          <w:pPr>
            <w:pStyle w:val="TOC3"/>
            <w:tabs>
              <w:tab w:val="left" w:pos="1320"/>
              <w:tab w:val="right" w:leader="dot" w:pos="8774"/>
            </w:tabs>
            <w:rPr>
              <w:rFonts w:ascii="Times New Roman" w:hAnsi="Times New Roman"/>
              <w:noProof/>
              <w:sz w:val="24"/>
              <w:szCs w:val="24"/>
            </w:rPr>
          </w:pPr>
          <w:hyperlink w:anchor="_Toc56269862" w:history="1">
            <w:r w:rsidR="00900EA4" w:rsidRPr="00EF0CAE">
              <w:rPr>
                <w:rStyle w:val="Hyperlink"/>
                <w:rFonts w:ascii="Times New Roman" w:hAnsi="Times New Roman"/>
                <w:noProof/>
                <w:sz w:val="24"/>
                <w:szCs w:val="24"/>
              </w:rPr>
              <w:t>3.2.2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Cement</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33</w:t>
            </w:r>
            <w:r w:rsidR="00900EA4" w:rsidRPr="00EF0CAE">
              <w:rPr>
                <w:rFonts w:ascii="Times New Roman" w:hAnsi="Times New Roman"/>
                <w:noProof/>
                <w:webHidden/>
                <w:sz w:val="24"/>
                <w:szCs w:val="24"/>
              </w:rPr>
              <w:fldChar w:fldCharType="end"/>
            </w:r>
          </w:hyperlink>
        </w:p>
        <w:p w14:paraId="57324089" w14:textId="2AA974C0" w:rsidR="00900EA4" w:rsidRPr="00EF0CAE" w:rsidRDefault="00FD767A">
          <w:pPr>
            <w:pStyle w:val="TOC3"/>
            <w:tabs>
              <w:tab w:val="left" w:pos="1320"/>
              <w:tab w:val="right" w:leader="dot" w:pos="8774"/>
            </w:tabs>
            <w:rPr>
              <w:rFonts w:ascii="Times New Roman" w:hAnsi="Times New Roman"/>
              <w:noProof/>
              <w:sz w:val="24"/>
              <w:szCs w:val="24"/>
            </w:rPr>
          </w:pPr>
          <w:hyperlink w:anchor="_Toc56269863" w:history="1">
            <w:r w:rsidR="00900EA4" w:rsidRPr="00EF0CAE">
              <w:rPr>
                <w:rStyle w:val="Hyperlink"/>
                <w:rFonts w:ascii="Times New Roman" w:hAnsi="Times New Roman"/>
                <w:noProof/>
                <w:sz w:val="24"/>
                <w:szCs w:val="24"/>
              </w:rPr>
              <w:t>3.2.3</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OBM</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34</w:t>
            </w:r>
            <w:r w:rsidR="00900EA4" w:rsidRPr="00EF0CAE">
              <w:rPr>
                <w:rFonts w:ascii="Times New Roman" w:hAnsi="Times New Roman"/>
                <w:noProof/>
                <w:webHidden/>
                <w:sz w:val="24"/>
                <w:szCs w:val="24"/>
              </w:rPr>
              <w:fldChar w:fldCharType="end"/>
            </w:r>
          </w:hyperlink>
        </w:p>
        <w:p w14:paraId="3DE2BC22" w14:textId="4A224555" w:rsidR="00900EA4" w:rsidRPr="00EF0CAE" w:rsidRDefault="00FD767A">
          <w:pPr>
            <w:pStyle w:val="TOC3"/>
            <w:tabs>
              <w:tab w:val="left" w:pos="1320"/>
              <w:tab w:val="right" w:leader="dot" w:pos="8774"/>
            </w:tabs>
            <w:rPr>
              <w:rFonts w:ascii="Times New Roman" w:hAnsi="Times New Roman"/>
              <w:noProof/>
              <w:sz w:val="24"/>
              <w:szCs w:val="24"/>
            </w:rPr>
          </w:pPr>
          <w:hyperlink w:anchor="_Toc56269864" w:history="1">
            <w:r w:rsidR="00900EA4" w:rsidRPr="00EF0CAE">
              <w:rPr>
                <w:rStyle w:val="Hyperlink"/>
                <w:rFonts w:ascii="Times New Roman" w:hAnsi="Times New Roman"/>
                <w:noProof/>
                <w:sz w:val="24"/>
                <w:szCs w:val="24"/>
              </w:rPr>
              <w:t>3.2.4</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Slurry Recipe</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_Toc56269864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34</w:t>
            </w:r>
            <w:r w:rsidR="00900EA4" w:rsidRPr="00EF0CAE">
              <w:rPr>
                <w:rFonts w:ascii="Times New Roman" w:hAnsi="Times New Roman"/>
                <w:noProof/>
                <w:webHidden/>
                <w:sz w:val="24"/>
                <w:szCs w:val="24"/>
              </w:rPr>
              <w:fldChar w:fldCharType="end"/>
            </w:r>
          </w:hyperlink>
        </w:p>
        <w:p w14:paraId="3E584190" w14:textId="3D0CA9F5" w:rsidR="00900EA4" w:rsidRPr="00EF0CAE" w:rsidRDefault="00FD767A">
          <w:pPr>
            <w:pStyle w:val="TOC3"/>
            <w:tabs>
              <w:tab w:val="left" w:pos="1320"/>
              <w:tab w:val="right" w:leader="dot" w:pos="8774"/>
            </w:tabs>
            <w:rPr>
              <w:rFonts w:ascii="Times New Roman" w:hAnsi="Times New Roman"/>
              <w:noProof/>
              <w:sz w:val="24"/>
              <w:szCs w:val="24"/>
            </w:rPr>
          </w:pPr>
          <w:hyperlink w:anchor="_Toc56269865" w:history="1">
            <w:r w:rsidR="00900EA4" w:rsidRPr="00EF0CAE">
              <w:rPr>
                <w:rStyle w:val="Hyperlink"/>
                <w:rFonts w:ascii="Times New Roman" w:hAnsi="Times New Roman"/>
                <w:noProof/>
                <w:sz w:val="24"/>
                <w:szCs w:val="24"/>
              </w:rPr>
              <w:t>3.2.5</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Mixing Procedure</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_Toc56269865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35</w:t>
            </w:r>
            <w:r w:rsidR="00900EA4" w:rsidRPr="00EF0CAE">
              <w:rPr>
                <w:rFonts w:ascii="Times New Roman" w:hAnsi="Times New Roman"/>
                <w:noProof/>
                <w:webHidden/>
                <w:sz w:val="24"/>
                <w:szCs w:val="24"/>
              </w:rPr>
              <w:fldChar w:fldCharType="end"/>
            </w:r>
          </w:hyperlink>
        </w:p>
        <w:p w14:paraId="5AD809A7" w14:textId="32A3BAEA" w:rsidR="00900EA4" w:rsidRPr="00EF0CAE" w:rsidRDefault="00FD767A">
          <w:pPr>
            <w:pStyle w:val="TOC3"/>
            <w:tabs>
              <w:tab w:val="left" w:pos="1320"/>
              <w:tab w:val="right" w:leader="dot" w:pos="8774"/>
            </w:tabs>
            <w:rPr>
              <w:rFonts w:ascii="Times New Roman" w:hAnsi="Times New Roman"/>
              <w:noProof/>
              <w:sz w:val="24"/>
              <w:szCs w:val="24"/>
            </w:rPr>
          </w:pPr>
          <w:hyperlink w:anchor="_Toc56269866" w:history="1">
            <w:r w:rsidR="00900EA4" w:rsidRPr="00EF0CAE">
              <w:rPr>
                <w:rStyle w:val="Hyperlink"/>
                <w:rFonts w:ascii="Times New Roman" w:hAnsi="Times New Roman"/>
                <w:noProof/>
                <w:sz w:val="24"/>
                <w:szCs w:val="24"/>
              </w:rPr>
              <w:t>3.2.6</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Curing Process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_Toc56269866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36</w:t>
            </w:r>
            <w:r w:rsidR="00900EA4" w:rsidRPr="00EF0CAE">
              <w:rPr>
                <w:rFonts w:ascii="Times New Roman" w:hAnsi="Times New Roman"/>
                <w:noProof/>
                <w:webHidden/>
                <w:sz w:val="24"/>
                <w:szCs w:val="24"/>
              </w:rPr>
              <w:fldChar w:fldCharType="end"/>
            </w:r>
          </w:hyperlink>
        </w:p>
        <w:p w14:paraId="2CF72B6E" w14:textId="7F619752" w:rsidR="00900EA4" w:rsidRPr="00EF0CAE" w:rsidRDefault="00FD767A">
          <w:pPr>
            <w:pStyle w:val="TOC2"/>
            <w:tabs>
              <w:tab w:val="left" w:pos="880"/>
              <w:tab w:val="right" w:leader="dot" w:pos="8774"/>
            </w:tabs>
            <w:rPr>
              <w:rFonts w:ascii="Times New Roman" w:hAnsi="Times New Roman"/>
              <w:noProof/>
              <w:sz w:val="24"/>
              <w:szCs w:val="24"/>
            </w:rPr>
          </w:pPr>
          <w:hyperlink w:anchor="_Toc56269867" w:history="1">
            <w:r w:rsidR="00900EA4" w:rsidRPr="00EF0CAE">
              <w:rPr>
                <w:rStyle w:val="Hyperlink"/>
                <w:rFonts w:ascii="Times New Roman" w:hAnsi="Times New Roman"/>
                <w:noProof/>
                <w:sz w:val="24"/>
                <w:szCs w:val="24"/>
              </w:rPr>
              <w:t>3.3</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Sample Approval</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_Toc56269867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37</w:t>
            </w:r>
            <w:r w:rsidR="00900EA4" w:rsidRPr="00EF0CAE">
              <w:rPr>
                <w:rFonts w:ascii="Times New Roman" w:hAnsi="Times New Roman"/>
                <w:noProof/>
                <w:webHidden/>
                <w:sz w:val="24"/>
                <w:szCs w:val="24"/>
              </w:rPr>
              <w:fldChar w:fldCharType="end"/>
            </w:r>
          </w:hyperlink>
        </w:p>
        <w:p w14:paraId="2149D3AF" w14:textId="6EF3C331" w:rsidR="00900EA4" w:rsidRPr="00EF0CAE" w:rsidRDefault="00FD767A">
          <w:pPr>
            <w:pStyle w:val="TOC3"/>
            <w:tabs>
              <w:tab w:val="left" w:pos="1320"/>
              <w:tab w:val="right" w:leader="dot" w:pos="8774"/>
            </w:tabs>
            <w:rPr>
              <w:rFonts w:ascii="Times New Roman" w:hAnsi="Times New Roman"/>
              <w:noProof/>
              <w:sz w:val="24"/>
              <w:szCs w:val="24"/>
            </w:rPr>
          </w:pPr>
          <w:hyperlink w:anchor="_Toc56269868" w:history="1">
            <w:r w:rsidR="00900EA4" w:rsidRPr="00EF0CAE">
              <w:rPr>
                <w:rStyle w:val="Hyperlink"/>
                <w:rFonts w:ascii="Times New Roman" w:hAnsi="Times New Roman"/>
                <w:noProof/>
                <w:sz w:val="24"/>
                <w:szCs w:val="24"/>
              </w:rPr>
              <w:t>3.3.1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Sample Quality Control Process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_Toc56269868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37</w:t>
            </w:r>
            <w:r w:rsidR="00900EA4" w:rsidRPr="00EF0CAE">
              <w:rPr>
                <w:rFonts w:ascii="Times New Roman" w:hAnsi="Times New Roman"/>
                <w:noProof/>
                <w:webHidden/>
                <w:sz w:val="24"/>
                <w:szCs w:val="24"/>
              </w:rPr>
              <w:fldChar w:fldCharType="end"/>
            </w:r>
          </w:hyperlink>
        </w:p>
        <w:p w14:paraId="284AA74F" w14:textId="047AD21E" w:rsidR="00900EA4" w:rsidRPr="00EF0CAE" w:rsidRDefault="00FD767A">
          <w:pPr>
            <w:pStyle w:val="TOC3"/>
            <w:tabs>
              <w:tab w:val="left" w:pos="1320"/>
              <w:tab w:val="right" w:leader="dot" w:pos="8774"/>
            </w:tabs>
            <w:rPr>
              <w:rFonts w:ascii="Times New Roman" w:hAnsi="Times New Roman"/>
              <w:noProof/>
              <w:sz w:val="24"/>
              <w:szCs w:val="24"/>
            </w:rPr>
          </w:pPr>
          <w:hyperlink w:anchor="_Toc56269869" w:history="1">
            <w:r w:rsidR="00900EA4" w:rsidRPr="00EF0CAE">
              <w:rPr>
                <w:rStyle w:val="Hyperlink"/>
                <w:rFonts w:ascii="Times New Roman" w:hAnsi="Times New Roman"/>
                <w:noProof/>
                <w:sz w:val="24"/>
                <w:szCs w:val="24"/>
              </w:rPr>
              <w:t>3.3.2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Density Measurement</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_Toc56269869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37</w:t>
            </w:r>
            <w:r w:rsidR="00900EA4" w:rsidRPr="00EF0CAE">
              <w:rPr>
                <w:rFonts w:ascii="Times New Roman" w:hAnsi="Times New Roman"/>
                <w:noProof/>
                <w:webHidden/>
                <w:sz w:val="24"/>
                <w:szCs w:val="24"/>
              </w:rPr>
              <w:fldChar w:fldCharType="end"/>
            </w:r>
          </w:hyperlink>
        </w:p>
        <w:p w14:paraId="53014728" w14:textId="5B70755E" w:rsidR="00900EA4" w:rsidRPr="00EF0CAE" w:rsidRDefault="00FD767A">
          <w:pPr>
            <w:pStyle w:val="TOC2"/>
            <w:tabs>
              <w:tab w:val="left" w:pos="880"/>
              <w:tab w:val="right" w:leader="dot" w:pos="8774"/>
            </w:tabs>
            <w:rPr>
              <w:rFonts w:ascii="Times New Roman" w:hAnsi="Times New Roman"/>
              <w:noProof/>
              <w:sz w:val="24"/>
              <w:szCs w:val="24"/>
            </w:rPr>
          </w:pPr>
          <w:hyperlink w:anchor="_Toc56269870" w:history="1">
            <w:r w:rsidR="00900EA4" w:rsidRPr="00EF0CAE">
              <w:rPr>
                <w:rStyle w:val="Hyperlink"/>
                <w:rFonts w:ascii="Times New Roman" w:hAnsi="Times New Roman"/>
                <w:noProof/>
                <w:sz w:val="24"/>
                <w:szCs w:val="24"/>
              </w:rPr>
              <w:t>3.4</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Non- Destructive Tests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_Toc56269870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38</w:t>
            </w:r>
            <w:r w:rsidR="00900EA4" w:rsidRPr="00EF0CAE">
              <w:rPr>
                <w:rFonts w:ascii="Times New Roman" w:hAnsi="Times New Roman"/>
                <w:noProof/>
                <w:webHidden/>
                <w:sz w:val="24"/>
                <w:szCs w:val="24"/>
              </w:rPr>
              <w:fldChar w:fldCharType="end"/>
            </w:r>
          </w:hyperlink>
        </w:p>
        <w:p w14:paraId="7313B1FA" w14:textId="11C618B4" w:rsidR="00900EA4" w:rsidRPr="00EF0CAE" w:rsidRDefault="00FD767A">
          <w:pPr>
            <w:pStyle w:val="TOC2"/>
            <w:tabs>
              <w:tab w:val="left" w:pos="880"/>
              <w:tab w:val="right" w:leader="dot" w:pos="8774"/>
            </w:tabs>
            <w:rPr>
              <w:rFonts w:ascii="Times New Roman" w:hAnsi="Times New Roman"/>
              <w:noProof/>
              <w:sz w:val="24"/>
              <w:szCs w:val="24"/>
            </w:rPr>
          </w:pPr>
          <w:hyperlink w:anchor="_Toc56269871" w:history="1">
            <w:r w:rsidR="00900EA4" w:rsidRPr="00EF0CAE">
              <w:rPr>
                <w:rStyle w:val="Hyperlink"/>
                <w:rFonts w:ascii="Times New Roman" w:hAnsi="Times New Roman"/>
                <w:noProof/>
                <w:sz w:val="24"/>
                <w:szCs w:val="24"/>
              </w:rPr>
              <w:t>3.5</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Destructive Tests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_Toc56269871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39</w:t>
            </w:r>
            <w:r w:rsidR="00900EA4" w:rsidRPr="00EF0CAE">
              <w:rPr>
                <w:rFonts w:ascii="Times New Roman" w:hAnsi="Times New Roman"/>
                <w:noProof/>
                <w:webHidden/>
                <w:sz w:val="24"/>
                <w:szCs w:val="24"/>
              </w:rPr>
              <w:fldChar w:fldCharType="end"/>
            </w:r>
          </w:hyperlink>
        </w:p>
        <w:p w14:paraId="559FCBF7" w14:textId="7A20D624" w:rsidR="00900EA4" w:rsidRPr="00EF0CAE" w:rsidRDefault="00FD767A">
          <w:pPr>
            <w:pStyle w:val="TOC2"/>
            <w:tabs>
              <w:tab w:val="left" w:pos="880"/>
              <w:tab w:val="right" w:leader="dot" w:pos="8774"/>
            </w:tabs>
            <w:rPr>
              <w:rFonts w:ascii="Times New Roman" w:hAnsi="Times New Roman"/>
              <w:noProof/>
              <w:sz w:val="24"/>
              <w:szCs w:val="24"/>
            </w:rPr>
          </w:pPr>
          <w:hyperlink w:anchor="_Toc56269872" w:history="1">
            <w:r w:rsidR="00900EA4" w:rsidRPr="00EF0CAE">
              <w:rPr>
                <w:rStyle w:val="Hyperlink"/>
                <w:rFonts w:ascii="Times New Roman" w:hAnsi="Times New Roman"/>
                <w:noProof/>
                <w:sz w:val="24"/>
                <w:szCs w:val="24"/>
              </w:rPr>
              <w:t>3.6</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Data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40</w:t>
            </w:r>
            <w:r w:rsidR="00900EA4" w:rsidRPr="00EF0CAE">
              <w:rPr>
                <w:rFonts w:ascii="Times New Roman" w:hAnsi="Times New Roman"/>
                <w:noProof/>
                <w:webHidden/>
                <w:sz w:val="24"/>
                <w:szCs w:val="24"/>
              </w:rPr>
              <w:fldChar w:fldCharType="end"/>
            </w:r>
          </w:hyperlink>
        </w:p>
        <w:p w14:paraId="6E609E37" w14:textId="78E34361" w:rsidR="00900EA4" w:rsidRPr="00EF0CAE" w:rsidRDefault="00FD767A">
          <w:pPr>
            <w:pStyle w:val="TOC2"/>
            <w:tabs>
              <w:tab w:val="left" w:pos="880"/>
              <w:tab w:val="right" w:leader="dot" w:pos="8774"/>
            </w:tabs>
            <w:rPr>
              <w:rFonts w:ascii="Times New Roman" w:hAnsi="Times New Roman"/>
              <w:noProof/>
              <w:sz w:val="24"/>
              <w:szCs w:val="24"/>
            </w:rPr>
          </w:pPr>
          <w:hyperlink w:anchor="_Toc56269873" w:history="1">
            <w:r w:rsidR="00900EA4" w:rsidRPr="00EF0CAE">
              <w:rPr>
                <w:rStyle w:val="Hyperlink"/>
                <w:rFonts w:ascii="Times New Roman" w:hAnsi="Times New Roman"/>
                <w:noProof/>
                <w:sz w:val="24"/>
                <w:szCs w:val="24"/>
              </w:rPr>
              <w:t>3.7</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Sample Matrix &amp; Nomenclature</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40</w:t>
            </w:r>
            <w:r w:rsidR="00900EA4" w:rsidRPr="00EF0CAE">
              <w:rPr>
                <w:rFonts w:ascii="Times New Roman" w:hAnsi="Times New Roman"/>
                <w:noProof/>
                <w:webHidden/>
                <w:sz w:val="24"/>
                <w:szCs w:val="24"/>
              </w:rPr>
              <w:fldChar w:fldCharType="end"/>
            </w:r>
          </w:hyperlink>
        </w:p>
        <w:p w14:paraId="0BA29BDF" w14:textId="3BF62E61" w:rsidR="00900EA4" w:rsidRPr="00EF0CAE" w:rsidRDefault="00FD767A">
          <w:pPr>
            <w:pStyle w:val="TOC1"/>
            <w:tabs>
              <w:tab w:val="right" w:leader="dot" w:pos="8774"/>
            </w:tabs>
            <w:rPr>
              <w:rFonts w:ascii="Times New Roman" w:hAnsi="Times New Roman"/>
              <w:noProof/>
              <w:sz w:val="24"/>
              <w:szCs w:val="24"/>
            </w:rPr>
          </w:pPr>
          <w:hyperlink w:anchor="_Toc56269874" w:history="1">
            <w:r w:rsidR="00900EA4" w:rsidRPr="00EF0CAE">
              <w:rPr>
                <w:rStyle w:val="Hyperlink"/>
                <w:rFonts w:ascii="Times New Roman" w:hAnsi="Times New Roman"/>
                <w:noProof/>
                <w:sz w:val="24"/>
                <w:szCs w:val="24"/>
              </w:rPr>
              <w:t>CHAPTER 4: RESULTS &amp; DATA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_Toc56269874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42</w:t>
            </w:r>
            <w:r w:rsidR="00900EA4" w:rsidRPr="00EF0CAE">
              <w:rPr>
                <w:rFonts w:ascii="Times New Roman" w:hAnsi="Times New Roman"/>
                <w:noProof/>
                <w:webHidden/>
                <w:sz w:val="24"/>
                <w:szCs w:val="24"/>
              </w:rPr>
              <w:fldChar w:fldCharType="end"/>
            </w:r>
          </w:hyperlink>
        </w:p>
        <w:p w14:paraId="78425F19" w14:textId="2AE68696" w:rsidR="00900EA4" w:rsidRPr="00EF0CAE" w:rsidRDefault="00FD767A">
          <w:pPr>
            <w:pStyle w:val="TOC2"/>
            <w:tabs>
              <w:tab w:val="left" w:pos="880"/>
              <w:tab w:val="right" w:leader="dot" w:pos="8774"/>
            </w:tabs>
            <w:rPr>
              <w:rFonts w:ascii="Times New Roman" w:hAnsi="Times New Roman"/>
              <w:noProof/>
              <w:sz w:val="24"/>
              <w:szCs w:val="24"/>
            </w:rPr>
          </w:pPr>
          <w:hyperlink w:anchor="_Toc56269875" w:history="1">
            <w:r w:rsidR="00900EA4" w:rsidRPr="00EF0CAE">
              <w:rPr>
                <w:rStyle w:val="Hyperlink"/>
                <w:rFonts w:ascii="Times New Roman" w:hAnsi="Times New Roman"/>
                <w:noProof/>
                <w:sz w:val="24"/>
                <w:szCs w:val="24"/>
              </w:rPr>
              <w:t>4.1</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Sample Quality Control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_Toc56269875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42</w:t>
            </w:r>
            <w:r w:rsidR="00900EA4" w:rsidRPr="00EF0CAE">
              <w:rPr>
                <w:rFonts w:ascii="Times New Roman" w:hAnsi="Times New Roman"/>
                <w:noProof/>
                <w:webHidden/>
                <w:sz w:val="24"/>
                <w:szCs w:val="24"/>
              </w:rPr>
              <w:fldChar w:fldCharType="end"/>
            </w:r>
          </w:hyperlink>
        </w:p>
        <w:p w14:paraId="25473EEA" w14:textId="0C9CA7DA" w:rsidR="00900EA4" w:rsidRPr="00EF0CAE" w:rsidRDefault="00FD767A">
          <w:pPr>
            <w:pStyle w:val="TOC2"/>
            <w:tabs>
              <w:tab w:val="left" w:pos="880"/>
              <w:tab w:val="right" w:leader="dot" w:pos="8774"/>
            </w:tabs>
            <w:rPr>
              <w:rFonts w:ascii="Times New Roman" w:hAnsi="Times New Roman"/>
              <w:noProof/>
              <w:sz w:val="24"/>
              <w:szCs w:val="24"/>
            </w:rPr>
          </w:pPr>
          <w:hyperlink w:anchor="_Toc56269876" w:history="1">
            <w:r w:rsidR="00900EA4" w:rsidRPr="00EF0CAE">
              <w:rPr>
                <w:rStyle w:val="Hyperlink"/>
                <w:rFonts w:ascii="Times New Roman" w:hAnsi="Times New Roman"/>
                <w:noProof/>
                <w:sz w:val="24"/>
                <w:szCs w:val="24"/>
              </w:rPr>
              <w:t>4.2</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Density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_Toc56269876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43</w:t>
            </w:r>
            <w:r w:rsidR="00900EA4" w:rsidRPr="00EF0CAE">
              <w:rPr>
                <w:rFonts w:ascii="Times New Roman" w:hAnsi="Times New Roman"/>
                <w:noProof/>
                <w:webHidden/>
                <w:sz w:val="24"/>
                <w:szCs w:val="24"/>
              </w:rPr>
              <w:fldChar w:fldCharType="end"/>
            </w:r>
          </w:hyperlink>
        </w:p>
        <w:p w14:paraId="39456229" w14:textId="5DC8DE30" w:rsidR="00900EA4" w:rsidRPr="00EF0CAE" w:rsidRDefault="00FD767A">
          <w:pPr>
            <w:pStyle w:val="TOC2"/>
            <w:tabs>
              <w:tab w:val="left" w:pos="880"/>
              <w:tab w:val="right" w:leader="dot" w:pos="8774"/>
            </w:tabs>
            <w:rPr>
              <w:rFonts w:ascii="Times New Roman" w:hAnsi="Times New Roman"/>
              <w:noProof/>
              <w:sz w:val="24"/>
              <w:szCs w:val="24"/>
            </w:rPr>
          </w:pPr>
          <w:hyperlink w:anchor="_Toc56269877" w:history="1">
            <w:r w:rsidR="00900EA4" w:rsidRPr="00EF0CAE">
              <w:rPr>
                <w:rStyle w:val="Hyperlink"/>
                <w:rFonts w:ascii="Times New Roman" w:hAnsi="Times New Roman"/>
                <w:noProof/>
                <w:sz w:val="24"/>
                <w:szCs w:val="24"/>
              </w:rPr>
              <w:t>4.3</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Destructive Test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_Toc56269877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44</w:t>
            </w:r>
            <w:r w:rsidR="00900EA4" w:rsidRPr="00EF0CAE">
              <w:rPr>
                <w:rFonts w:ascii="Times New Roman" w:hAnsi="Times New Roman"/>
                <w:noProof/>
                <w:webHidden/>
                <w:sz w:val="24"/>
                <w:szCs w:val="24"/>
              </w:rPr>
              <w:fldChar w:fldCharType="end"/>
            </w:r>
          </w:hyperlink>
        </w:p>
        <w:p w14:paraId="35D39FDA" w14:textId="00830A15" w:rsidR="00900EA4" w:rsidRPr="00EF0CAE" w:rsidRDefault="00FD767A">
          <w:pPr>
            <w:pStyle w:val="TOC2"/>
            <w:tabs>
              <w:tab w:val="left" w:pos="880"/>
              <w:tab w:val="right" w:leader="dot" w:pos="8774"/>
            </w:tabs>
            <w:rPr>
              <w:rFonts w:ascii="Times New Roman" w:hAnsi="Times New Roman"/>
              <w:noProof/>
              <w:sz w:val="24"/>
              <w:szCs w:val="24"/>
            </w:rPr>
          </w:pPr>
          <w:hyperlink w:anchor="_Toc56269878" w:history="1">
            <w:r w:rsidR="00900EA4" w:rsidRPr="00EF0CAE">
              <w:rPr>
                <w:rStyle w:val="Hyperlink"/>
                <w:rFonts w:ascii="Times New Roman" w:hAnsi="Times New Roman"/>
                <w:noProof/>
                <w:sz w:val="24"/>
                <w:szCs w:val="24"/>
              </w:rPr>
              <w:t>4.4</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Non-Destructive Test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_Toc56269878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50</w:t>
            </w:r>
            <w:r w:rsidR="00900EA4" w:rsidRPr="00EF0CAE">
              <w:rPr>
                <w:rFonts w:ascii="Times New Roman" w:hAnsi="Times New Roman"/>
                <w:noProof/>
                <w:webHidden/>
                <w:sz w:val="24"/>
                <w:szCs w:val="24"/>
              </w:rPr>
              <w:fldChar w:fldCharType="end"/>
            </w:r>
          </w:hyperlink>
        </w:p>
        <w:p w14:paraId="12A849B0" w14:textId="66338222" w:rsidR="00900EA4" w:rsidRPr="00EF0CAE" w:rsidRDefault="00FD767A">
          <w:pPr>
            <w:pStyle w:val="TOC2"/>
            <w:tabs>
              <w:tab w:val="left" w:pos="880"/>
              <w:tab w:val="right" w:leader="dot" w:pos="8774"/>
            </w:tabs>
            <w:rPr>
              <w:rFonts w:ascii="Times New Roman" w:hAnsi="Times New Roman"/>
              <w:noProof/>
              <w:sz w:val="24"/>
              <w:szCs w:val="24"/>
            </w:rPr>
          </w:pPr>
          <w:hyperlink w:anchor="_Toc56269879" w:history="1">
            <w:r w:rsidR="00900EA4" w:rsidRPr="00EF0CAE">
              <w:rPr>
                <w:rStyle w:val="Hyperlink"/>
                <w:rFonts w:ascii="Times New Roman" w:hAnsi="Times New Roman"/>
                <w:noProof/>
                <w:sz w:val="24"/>
                <w:szCs w:val="24"/>
              </w:rPr>
              <w:t>4.5</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Regression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_Toc56269879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52</w:t>
            </w:r>
            <w:r w:rsidR="00900EA4" w:rsidRPr="00EF0CAE">
              <w:rPr>
                <w:rFonts w:ascii="Times New Roman" w:hAnsi="Times New Roman"/>
                <w:noProof/>
                <w:webHidden/>
                <w:sz w:val="24"/>
                <w:szCs w:val="24"/>
              </w:rPr>
              <w:fldChar w:fldCharType="end"/>
            </w:r>
          </w:hyperlink>
        </w:p>
        <w:p w14:paraId="5D1F9018" w14:textId="61EC978F" w:rsidR="00900EA4" w:rsidRPr="00EF0CAE" w:rsidRDefault="00FD767A">
          <w:pPr>
            <w:pStyle w:val="TOC2"/>
            <w:tabs>
              <w:tab w:val="left" w:pos="880"/>
              <w:tab w:val="right" w:leader="dot" w:pos="8774"/>
            </w:tabs>
            <w:rPr>
              <w:rFonts w:ascii="Times New Roman" w:hAnsi="Times New Roman"/>
              <w:noProof/>
              <w:sz w:val="24"/>
              <w:szCs w:val="24"/>
            </w:rPr>
          </w:pPr>
          <w:hyperlink w:anchor="_Toc56269880" w:history="1">
            <w:r w:rsidR="00900EA4" w:rsidRPr="00EF0CAE">
              <w:rPr>
                <w:rStyle w:val="Hyperlink"/>
                <w:rFonts w:ascii="Times New Roman" w:hAnsi="Times New Roman"/>
                <w:noProof/>
                <w:sz w:val="24"/>
                <w:szCs w:val="24"/>
              </w:rPr>
              <w:t>4.6</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Error Sensitivity Analysis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_Toc56269880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56</w:t>
            </w:r>
            <w:r w:rsidR="00900EA4" w:rsidRPr="00EF0CAE">
              <w:rPr>
                <w:rFonts w:ascii="Times New Roman" w:hAnsi="Times New Roman"/>
                <w:noProof/>
                <w:webHidden/>
                <w:sz w:val="24"/>
                <w:szCs w:val="24"/>
              </w:rPr>
              <w:fldChar w:fldCharType="end"/>
            </w:r>
          </w:hyperlink>
        </w:p>
        <w:p w14:paraId="1EE7DA8A" w14:textId="494E988A" w:rsidR="00900EA4" w:rsidRPr="00EF0CAE" w:rsidRDefault="00FD767A">
          <w:pPr>
            <w:pStyle w:val="TOC2"/>
            <w:tabs>
              <w:tab w:val="left" w:pos="880"/>
              <w:tab w:val="right" w:leader="dot" w:pos="8774"/>
            </w:tabs>
            <w:rPr>
              <w:rFonts w:ascii="Times New Roman" w:hAnsi="Times New Roman"/>
              <w:noProof/>
              <w:sz w:val="24"/>
              <w:szCs w:val="24"/>
            </w:rPr>
          </w:pPr>
          <w:hyperlink w:anchor="_Toc56269881" w:history="1">
            <w:r w:rsidR="00900EA4" w:rsidRPr="00EF0CAE">
              <w:rPr>
                <w:rStyle w:val="Hyperlink"/>
                <w:rFonts w:ascii="Times New Roman" w:hAnsi="Times New Roman"/>
                <w:noProof/>
                <w:sz w:val="24"/>
                <w:szCs w:val="24"/>
              </w:rPr>
              <w:t>4.7</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UCA Calibration Curves for Low OBM Contamination</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_Toc56269881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58</w:t>
            </w:r>
            <w:r w:rsidR="00900EA4" w:rsidRPr="00EF0CAE">
              <w:rPr>
                <w:rFonts w:ascii="Times New Roman" w:hAnsi="Times New Roman"/>
                <w:noProof/>
                <w:webHidden/>
                <w:sz w:val="24"/>
                <w:szCs w:val="24"/>
              </w:rPr>
              <w:fldChar w:fldCharType="end"/>
            </w:r>
          </w:hyperlink>
        </w:p>
        <w:p w14:paraId="3FB7903D" w14:textId="6D99A227" w:rsidR="00900EA4" w:rsidRPr="00EF0CAE" w:rsidRDefault="00FD767A">
          <w:pPr>
            <w:pStyle w:val="TOC2"/>
            <w:tabs>
              <w:tab w:val="left" w:pos="880"/>
              <w:tab w:val="right" w:leader="dot" w:pos="8774"/>
            </w:tabs>
            <w:rPr>
              <w:rFonts w:ascii="Times New Roman" w:hAnsi="Times New Roman"/>
              <w:noProof/>
              <w:sz w:val="24"/>
              <w:szCs w:val="24"/>
            </w:rPr>
          </w:pPr>
          <w:hyperlink w:anchor="_Toc56269882" w:history="1">
            <w:r w:rsidR="00900EA4" w:rsidRPr="00EF0CAE">
              <w:rPr>
                <w:rStyle w:val="Hyperlink"/>
                <w:rFonts w:ascii="Times New Roman" w:hAnsi="Times New Roman"/>
                <w:noProof/>
                <w:sz w:val="24"/>
                <w:szCs w:val="24"/>
              </w:rPr>
              <w:t>4.8</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Effect of Temperature on Curing Results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61</w:t>
            </w:r>
            <w:r w:rsidR="00900EA4" w:rsidRPr="00EF0CAE">
              <w:rPr>
                <w:rFonts w:ascii="Times New Roman" w:hAnsi="Times New Roman"/>
                <w:noProof/>
                <w:webHidden/>
                <w:sz w:val="24"/>
                <w:szCs w:val="24"/>
              </w:rPr>
              <w:fldChar w:fldCharType="end"/>
            </w:r>
          </w:hyperlink>
        </w:p>
        <w:p w14:paraId="00253F2B" w14:textId="1277B821" w:rsidR="00900EA4" w:rsidRPr="00EF0CAE" w:rsidRDefault="00FD767A">
          <w:pPr>
            <w:pStyle w:val="TOC2"/>
            <w:tabs>
              <w:tab w:val="left" w:pos="880"/>
              <w:tab w:val="right" w:leader="dot" w:pos="8774"/>
            </w:tabs>
            <w:rPr>
              <w:rFonts w:ascii="Times New Roman" w:hAnsi="Times New Roman"/>
              <w:noProof/>
              <w:sz w:val="24"/>
              <w:szCs w:val="24"/>
            </w:rPr>
          </w:pPr>
          <w:hyperlink w:anchor="_Toc56269883" w:history="1">
            <w:r w:rsidR="00900EA4" w:rsidRPr="00EF0CAE">
              <w:rPr>
                <w:rStyle w:val="Hyperlink"/>
                <w:rFonts w:ascii="Times New Roman" w:hAnsi="Times New Roman"/>
                <w:noProof/>
                <w:sz w:val="24"/>
                <w:szCs w:val="24"/>
              </w:rPr>
              <w:t>4.9</w:t>
            </w:r>
            <w:r w:rsidR="00900EA4" w:rsidRPr="00EF0CAE">
              <w:rPr>
                <w:rFonts w:ascii="Times New Roman" w:hAnsi="Times New Roman"/>
                <w:noProof/>
                <w:sz w:val="24"/>
                <w:szCs w:val="24"/>
              </w:rPr>
              <w:tab/>
            </w:r>
            <w:r w:rsidR="00900EA4" w:rsidRPr="00EF0CAE">
              <w:rPr>
                <w:rStyle w:val="Hyperlink"/>
                <w:rFonts w:ascii="Times New Roman" w:hAnsi="Times New Roman"/>
                <w:noProof/>
                <w:sz w:val="24"/>
                <w:szCs w:val="24"/>
              </w:rPr>
              <w:t>Summary</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63</w:t>
            </w:r>
            <w:r w:rsidR="00900EA4" w:rsidRPr="00EF0CAE">
              <w:rPr>
                <w:rFonts w:ascii="Times New Roman" w:hAnsi="Times New Roman"/>
                <w:noProof/>
                <w:webHidden/>
                <w:sz w:val="24"/>
                <w:szCs w:val="24"/>
              </w:rPr>
              <w:fldChar w:fldCharType="end"/>
            </w:r>
          </w:hyperlink>
        </w:p>
        <w:p w14:paraId="2FF50148" w14:textId="3CDC8D5F" w:rsidR="00900EA4" w:rsidRPr="00EF0CAE" w:rsidRDefault="00FD767A">
          <w:pPr>
            <w:pStyle w:val="TOC1"/>
            <w:tabs>
              <w:tab w:val="right" w:leader="dot" w:pos="8774"/>
            </w:tabs>
            <w:rPr>
              <w:rFonts w:ascii="Times New Roman" w:hAnsi="Times New Roman"/>
              <w:noProof/>
              <w:sz w:val="24"/>
              <w:szCs w:val="24"/>
            </w:rPr>
          </w:pPr>
          <w:hyperlink w:anchor="_Toc56269884" w:history="1">
            <w:r w:rsidR="00900EA4" w:rsidRPr="00EF0CAE">
              <w:rPr>
                <w:rStyle w:val="Hyperlink"/>
                <w:rFonts w:ascii="Times New Roman" w:hAnsi="Times New Roman"/>
                <w:noProof/>
                <w:sz w:val="24"/>
                <w:szCs w:val="24"/>
              </w:rPr>
              <w:t>CHAPTER 5: CONCLUSIONS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_Toc56269884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66</w:t>
            </w:r>
            <w:r w:rsidR="00900EA4" w:rsidRPr="00EF0CAE">
              <w:rPr>
                <w:rFonts w:ascii="Times New Roman" w:hAnsi="Times New Roman"/>
                <w:noProof/>
                <w:webHidden/>
                <w:sz w:val="24"/>
                <w:szCs w:val="24"/>
              </w:rPr>
              <w:fldChar w:fldCharType="end"/>
            </w:r>
          </w:hyperlink>
        </w:p>
        <w:p w14:paraId="653EE486" w14:textId="4B3C4D10" w:rsidR="00900EA4" w:rsidRPr="00EF0CAE" w:rsidRDefault="00FD767A">
          <w:pPr>
            <w:pStyle w:val="TOC1"/>
            <w:tabs>
              <w:tab w:val="right" w:leader="dot" w:pos="8774"/>
            </w:tabs>
            <w:rPr>
              <w:rFonts w:ascii="Times New Roman" w:hAnsi="Times New Roman"/>
              <w:noProof/>
              <w:sz w:val="24"/>
              <w:szCs w:val="24"/>
            </w:rPr>
          </w:pPr>
          <w:hyperlink w:anchor="_Toc56269885" w:history="1">
            <w:r w:rsidR="00900EA4" w:rsidRPr="00EF0CAE">
              <w:rPr>
                <w:rStyle w:val="Hyperlink"/>
                <w:rFonts w:ascii="Times New Roman" w:hAnsi="Times New Roman"/>
                <w:noProof/>
                <w:sz w:val="24"/>
                <w:szCs w:val="24"/>
              </w:rPr>
              <w:t>CHAPTER 6: RECOMMENDATIONS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_Toc56269885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67</w:t>
            </w:r>
            <w:r w:rsidR="00900EA4" w:rsidRPr="00EF0CAE">
              <w:rPr>
                <w:rFonts w:ascii="Times New Roman" w:hAnsi="Times New Roman"/>
                <w:noProof/>
                <w:webHidden/>
                <w:sz w:val="24"/>
                <w:szCs w:val="24"/>
              </w:rPr>
              <w:fldChar w:fldCharType="end"/>
            </w:r>
          </w:hyperlink>
        </w:p>
        <w:p w14:paraId="38D1C7D7" w14:textId="3DF32810" w:rsidR="00900EA4" w:rsidRPr="00EF0CAE" w:rsidRDefault="00FD767A">
          <w:pPr>
            <w:pStyle w:val="TOC1"/>
            <w:tabs>
              <w:tab w:val="right" w:leader="dot" w:pos="8774"/>
            </w:tabs>
            <w:rPr>
              <w:rFonts w:ascii="Times New Roman" w:hAnsi="Times New Roman"/>
              <w:noProof/>
              <w:sz w:val="24"/>
              <w:szCs w:val="24"/>
            </w:rPr>
          </w:pPr>
          <w:hyperlink w:anchor="_Toc56269886" w:history="1">
            <w:r w:rsidR="00900EA4" w:rsidRPr="00EF0CAE">
              <w:rPr>
                <w:rStyle w:val="Hyperlink"/>
                <w:rFonts w:ascii="Times New Roman" w:hAnsi="Times New Roman"/>
                <w:noProof/>
                <w:sz w:val="24"/>
                <w:szCs w:val="24"/>
              </w:rPr>
              <w:t>REFERENCES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_Toc56269886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68</w:t>
            </w:r>
            <w:r w:rsidR="00900EA4" w:rsidRPr="00EF0CAE">
              <w:rPr>
                <w:rFonts w:ascii="Times New Roman" w:hAnsi="Times New Roman"/>
                <w:noProof/>
                <w:webHidden/>
                <w:sz w:val="24"/>
                <w:szCs w:val="24"/>
              </w:rPr>
              <w:fldChar w:fldCharType="end"/>
            </w:r>
          </w:hyperlink>
        </w:p>
        <w:p w14:paraId="62EC50CE" w14:textId="3422DBD7" w:rsidR="00900EA4" w:rsidRPr="00EF0CAE" w:rsidRDefault="00FD767A">
          <w:pPr>
            <w:pStyle w:val="TOC1"/>
            <w:tabs>
              <w:tab w:val="right" w:leader="dot" w:pos="8774"/>
            </w:tabs>
            <w:rPr>
              <w:rFonts w:ascii="Times New Roman" w:hAnsi="Times New Roman"/>
              <w:noProof/>
              <w:sz w:val="24"/>
              <w:szCs w:val="24"/>
            </w:rPr>
          </w:pPr>
          <w:hyperlink w:anchor="_Toc56269887" w:history="1">
            <w:r w:rsidR="00900EA4" w:rsidRPr="00EF0CAE">
              <w:rPr>
                <w:rStyle w:val="Hyperlink"/>
                <w:rFonts w:ascii="Times New Roman" w:hAnsi="Times New Roman"/>
                <w:noProof/>
                <w:sz w:val="24"/>
                <w:szCs w:val="24"/>
              </w:rPr>
              <w:t>APPENDICES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_Toc56269887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72</w:t>
            </w:r>
            <w:r w:rsidR="00900EA4" w:rsidRPr="00EF0CAE">
              <w:rPr>
                <w:rFonts w:ascii="Times New Roman" w:hAnsi="Times New Roman"/>
                <w:noProof/>
                <w:webHidden/>
                <w:sz w:val="24"/>
                <w:szCs w:val="24"/>
              </w:rPr>
              <w:fldChar w:fldCharType="end"/>
            </w:r>
          </w:hyperlink>
        </w:p>
        <w:p w14:paraId="1EE4D68A" w14:textId="39BEC59F" w:rsidR="00900EA4" w:rsidRPr="00EF0CAE" w:rsidRDefault="00FD767A">
          <w:pPr>
            <w:pStyle w:val="TOC2"/>
            <w:tabs>
              <w:tab w:val="right" w:leader="dot" w:pos="8774"/>
            </w:tabs>
            <w:rPr>
              <w:rFonts w:ascii="Times New Roman" w:hAnsi="Times New Roman"/>
              <w:noProof/>
              <w:sz w:val="24"/>
              <w:szCs w:val="24"/>
            </w:rPr>
          </w:pPr>
          <w:hyperlink w:anchor="_Toc56269888" w:history="1">
            <w:r w:rsidR="00900EA4" w:rsidRPr="00EF0CAE">
              <w:rPr>
                <w:rStyle w:val="Hyperlink"/>
                <w:rFonts w:ascii="Times New Roman" w:hAnsi="Times New Roman"/>
                <w:noProof/>
                <w:sz w:val="24"/>
                <w:szCs w:val="24"/>
              </w:rPr>
              <w:t>Appendix A: Literature Review Summary</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_Toc56269888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72</w:t>
            </w:r>
            <w:r w:rsidR="00900EA4" w:rsidRPr="00EF0CAE">
              <w:rPr>
                <w:rFonts w:ascii="Times New Roman" w:hAnsi="Times New Roman"/>
                <w:noProof/>
                <w:webHidden/>
                <w:sz w:val="24"/>
                <w:szCs w:val="24"/>
              </w:rPr>
              <w:fldChar w:fldCharType="end"/>
            </w:r>
          </w:hyperlink>
        </w:p>
        <w:p w14:paraId="4C072E98" w14:textId="14249730" w:rsidR="00900EA4" w:rsidRPr="00EF0CAE" w:rsidRDefault="00FD767A">
          <w:pPr>
            <w:pStyle w:val="TOC2"/>
            <w:tabs>
              <w:tab w:val="right" w:leader="dot" w:pos="8774"/>
            </w:tabs>
            <w:rPr>
              <w:rFonts w:ascii="Times New Roman" w:hAnsi="Times New Roman"/>
              <w:noProof/>
              <w:sz w:val="24"/>
              <w:szCs w:val="24"/>
            </w:rPr>
          </w:pPr>
          <w:hyperlink w:anchor="_Toc56269889" w:history="1">
            <w:r w:rsidR="00900EA4" w:rsidRPr="00EF0CAE">
              <w:rPr>
                <w:rStyle w:val="Hyperlink"/>
                <w:rFonts w:ascii="Times New Roman" w:hAnsi="Times New Roman"/>
                <w:noProof/>
                <w:sz w:val="24"/>
                <w:szCs w:val="24"/>
              </w:rPr>
              <w:t>Appendix B: Error Sensitivity Analysis for Correlations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_Toc56269889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75</w:t>
            </w:r>
            <w:r w:rsidR="00900EA4" w:rsidRPr="00EF0CAE">
              <w:rPr>
                <w:rFonts w:ascii="Times New Roman" w:hAnsi="Times New Roman"/>
                <w:noProof/>
                <w:webHidden/>
                <w:sz w:val="24"/>
                <w:szCs w:val="24"/>
              </w:rPr>
              <w:fldChar w:fldCharType="end"/>
            </w:r>
          </w:hyperlink>
        </w:p>
        <w:p w14:paraId="4A935B7A" w14:textId="628E44A5" w:rsidR="00900EA4" w:rsidRPr="00EF0CAE" w:rsidRDefault="00FD767A">
          <w:pPr>
            <w:pStyle w:val="TOC3"/>
            <w:tabs>
              <w:tab w:val="right" w:leader="dot" w:pos="8774"/>
            </w:tabs>
            <w:rPr>
              <w:rFonts w:ascii="Times New Roman" w:hAnsi="Times New Roman"/>
              <w:noProof/>
              <w:sz w:val="24"/>
              <w:szCs w:val="24"/>
            </w:rPr>
          </w:pPr>
          <w:hyperlink w:anchor="_Toc56269890" w:history="1">
            <w:r w:rsidR="00900EA4" w:rsidRPr="00EF0CAE">
              <w:rPr>
                <w:rStyle w:val="Hyperlink"/>
                <w:rFonts w:ascii="Times New Roman" w:hAnsi="Times New Roman"/>
                <w:noProof/>
                <w:sz w:val="24"/>
                <w:szCs w:val="24"/>
              </w:rPr>
              <w:t>Error Sensitivity Analysis for C25 Samples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_Toc56269890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75</w:t>
            </w:r>
            <w:r w:rsidR="00900EA4" w:rsidRPr="00EF0CAE">
              <w:rPr>
                <w:rFonts w:ascii="Times New Roman" w:hAnsi="Times New Roman"/>
                <w:noProof/>
                <w:webHidden/>
                <w:sz w:val="24"/>
                <w:szCs w:val="24"/>
              </w:rPr>
              <w:fldChar w:fldCharType="end"/>
            </w:r>
          </w:hyperlink>
        </w:p>
        <w:p w14:paraId="1229447E" w14:textId="32484CCB" w:rsidR="00900EA4" w:rsidRPr="00EF0CAE" w:rsidRDefault="00FD767A">
          <w:pPr>
            <w:pStyle w:val="TOC3"/>
            <w:tabs>
              <w:tab w:val="right" w:leader="dot" w:pos="8774"/>
            </w:tabs>
            <w:rPr>
              <w:rFonts w:ascii="Times New Roman" w:hAnsi="Times New Roman"/>
              <w:noProof/>
              <w:sz w:val="24"/>
              <w:szCs w:val="24"/>
            </w:rPr>
          </w:pPr>
          <w:hyperlink w:anchor="_Toc56269891" w:history="1">
            <w:r w:rsidR="00900EA4" w:rsidRPr="00EF0CAE">
              <w:rPr>
                <w:rStyle w:val="Hyperlink"/>
                <w:rFonts w:ascii="Times New Roman" w:hAnsi="Times New Roman"/>
                <w:noProof/>
                <w:sz w:val="24"/>
                <w:szCs w:val="24"/>
              </w:rPr>
              <w:t>Error Sensitivity Analysis for C75 Samples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_Toc56269891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77</w:t>
            </w:r>
            <w:r w:rsidR="00900EA4" w:rsidRPr="00EF0CAE">
              <w:rPr>
                <w:rFonts w:ascii="Times New Roman" w:hAnsi="Times New Roman"/>
                <w:noProof/>
                <w:webHidden/>
                <w:sz w:val="24"/>
                <w:szCs w:val="24"/>
              </w:rPr>
              <w:fldChar w:fldCharType="end"/>
            </w:r>
          </w:hyperlink>
        </w:p>
        <w:p w14:paraId="54356233" w14:textId="74638FE3" w:rsidR="00900EA4" w:rsidRPr="00EF0CAE" w:rsidRDefault="00FD767A">
          <w:pPr>
            <w:pStyle w:val="TOC3"/>
            <w:tabs>
              <w:tab w:val="right" w:leader="dot" w:pos="8774"/>
            </w:tabs>
            <w:rPr>
              <w:rFonts w:ascii="Times New Roman" w:hAnsi="Times New Roman"/>
              <w:noProof/>
              <w:sz w:val="24"/>
              <w:szCs w:val="24"/>
            </w:rPr>
          </w:pPr>
          <w:hyperlink w:anchor="_Toc56269892" w:history="1">
            <w:r w:rsidR="00900EA4" w:rsidRPr="00EF0CAE">
              <w:rPr>
                <w:rStyle w:val="Hyperlink"/>
                <w:rFonts w:ascii="Times New Roman" w:hAnsi="Times New Roman"/>
                <w:noProof/>
                <w:sz w:val="24"/>
                <w:szCs w:val="24"/>
              </w:rPr>
              <w:t>Error Sensitivity Analysis for H25 Samples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_Toc56269892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79</w:t>
            </w:r>
            <w:r w:rsidR="00900EA4" w:rsidRPr="00EF0CAE">
              <w:rPr>
                <w:rFonts w:ascii="Times New Roman" w:hAnsi="Times New Roman"/>
                <w:noProof/>
                <w:webHidden/>
                <w:sz w:val="24"/>
                <w:szCs w:val="24"/>
              </w:rPr>
              <w:fldChar w:fldCharType="end"/>
            </w:r>
          </w:hyperlink>
        </w:p>
        <w:p w14:paraId="1F0522DC" w14:textId="071E8911" w:rsidR="00900EA4" w:rsidRPr="00EF0CAE" w:rsidRDefault="00FD767A">
          <w:pPr>
            <w:pStyle w:val="TOC3"/>
            <w:tabs>
              <w:tab w:val="right" w:leader="dot" w:pos="8774"/>
            </w:tabs>
            <w:rPr>
              <w:rFonts w:ascii="Times New Roman" w:hAnsi="Times New Roman"/>
              <w:noProof/>
              <w:sz w:val="24"/>
              <w:szCs w:val="24"/>
            </w:rPr>
          </w:pPr>
          <w:hyperlink w:anchor="_Toc56269893" w:history="1">
            <w:r w:rsidR="00900EA4" w:rsidRPr="00EF0CAE">
              <w:rPr>
                <w:rStyle w:val="Hyperlink"/>
                <w:rFonts w:ascii="Times New Roman" w:hAnsi="Times New Roman"/>
                <w:noProof/>
                <w:sz w:val="24"/>
                <w:szCs w:val="24"/>
              </w:rPr>
              <w:t>Error Sensitivity Analysis for H75 Samples</w:t>
            </w:r>
            <w:r w:rsidR="00900EA4" w:rsidRPr="00EF0CAE">
              <w:rPr>
                <w:rFonts w:ascii="Times New Roman" w:hAnsi="Times New Roman"/>
                <w:noProof/>
                <w:webHidden/>
                <w:sz w:val="24"/>
                <w:szCs w:val="24"/>
              </w:rPr>
              <w:tab/>
            </w:r>
            <w:r w:rsidR="00900EA4" w:rsidRPr="00EF0CAE">
              <w:rPr>
                <w:rFonts w:ascii="Times New Roman" w:hAnsi="Times New Roman"/>
                <w:noProof/>
                <w:webHidden/>
                <w:sz w:val="24"/>
                <w:szCs w:val="24"/>
              </w:rPr>
              <w:fldChar w:fldCharType="begin"/>
            </w:r>
            <w:r w:rsidR="00900EA4" w:rsidRPr="00EF0CAE">
              <w:rPr>
                <w:rFonts w:ascii="Times New Roman" w:hAnsi="Times New Roman"/>
                <w:noProof/>
                <w:webHidden/>
                <w:sz w:val="24"/>
                <w:szCs w:val="24"/>
              </w:rPr>
              <w:instrText xml:space="preserve"> PAGEREF _Toc56269893 \h </w:instrText>
            </w:r>
            <w:r w:rsidR="00900EA4" w:rsidRPr="00EF0CAE">
              <w:rPr>
                <w:rFonts w:ascii="Times New Roman" w:hAnsi="Times New Roman"/>
                <w:noProof/>
                <w:webHidden/>
                <w:sz w:val="24"/>
                <w:szCs w:val="24"/>
              </w:rPr>
            </w:r>
            <w:r w:rsidR="00900EA4" w:rsidRPr="00EF0CAE">
              <w:rPr>
                <w:rFonts w:ascii="Times New Roman" w:hAnsi="Times New Roman"/>
                <w:noProof/>
                <w:webHidden/>
                <w:sz w:val="24"/>
                <w:szCs w:val="24"/>
              </w:rPr>
              <w:fldChar w:fldCharType="separate"/>
            </w:r>
            <w:r w:rsidR="008040EE">
              <w:rPr>
                <w:rFonts w:ascii="Times New Roman" w:hAnsi="Times New Roman"/>
                <w:noProof/>
                <w:webHidden/>
                <w:sz w:val="24"/>
                <w:szCs w:val="24"/>
              </w:rPr>
              <w:t>81</w:t>
            </w:r>
            <w:r w:rsidR="00900EA4" w:rsidRPr="00EF0CAE">
              <w:rPr>
                <w:rFonts w:ascii="Times New Roman" w:hAnsi="Times New Roman"/>
                <w:noProof/>
                <w:webHidden/>
                <w:sz w:val="24"/>
                <w:szCs w:val="24"/>
              </w:rPr>
              <w:fldChar w:fldCharType="end"/>
            </w:r>
          </w:hyperlink>
        </w:p>
        <w:p w14:paraId="4C23C5F2" w14:textId="23170DB7" w:rsidR="002B47E3" w:rsidRPr="00EF0CAE" w:rsidRDefault="00A74D9E" w:rsidP="002B47E3">
          <w:pPr>
            <w:rPr>
              <w:rFonts w:ascii="Times New Roman" w:hAnsi="Times New Roman" w:cs="Times New Roman"/>
              <w:b/>
              <w:bCs/>
              <w:noProof/>
              <w:szCs w:val="24"/>
            </w:rPr>
          </w:pPr>
          <w:r w:rsidRPr="00EF0CAE">
            <w:rPr>
              <w:rFonts w:ascii="Times New Roman" w:hAnsi="Times New Roman" w:cs="Times New Roman"/>
              <w:b/>
              <w:bCs/>
              <w:noProof/>
              <w:szCs w:val="24"/>
            </w:rPr>
            <w:fldChar w:fldCharType="end"/>
          </w:r>
        </w:p>
      </w:sdtContent>
    </w:sdt>
    <w:p w14:paraId="246F8C5D" w14:textId="77777777" w:rsidR="00CA6A8A" w:rsidRPr="00EF08B2" w:rsidRDefault="00CA6A8A">
      <w:pPr>
        <w:spacing w:line="259" w:lineRule="auto"/>
        <w:jc w:val="left"/>
        <w:rPr>
          <w:rFonts w:ascii="Times New Roman" w:eastAsiaTheme="majorEastAsia" w:hAnsi="Times New Roman" w:cs="Times New Roman"/>
          <w:b/>
          <w:color w:val="000000" w:themeColor="text1"/>
          <w:szCs w:val="24"/>
        </w:rPr>
      </w:pPr>
      <w:r w:rsidRPr="00EF08B2">
        <w:rPr>
          <w:rFonts w:ascii="Times New Roman" w:hAnsi="Times New Roman" w:cs="Times New Roman"/>
          <w:caps/>
          <w:szCs w:val="24"/>
        </w:rPr>
        <w:br w:type="page"/>
      </w:r>
    </w:p>
    <w:p w14:paraId="5F9D6D87" w14:textId="3F0B0299" w:rsidR="00BA6C4B" w:rsidRDefault="00147509" w:rsidP="006D3F11">
      <w:pPr>
        <w:pStyle w:val="Heading1"/>
      </w:pPr>
      <w:bookmarkStart w:id="2" w:name="_Toc56269844"/>
      <w:r>
        <w:rPr>
          <w:caps w:val="0"/>
        </w:rPr>
        <w:lastRenderedPageBreak/>
        <w:t>LIST OF TABLES</w:t>
      </w:r>
      <w:bookmarkEnd w:id="2"/>
      <w:r>
        <w:rPr>
          <w:caps w:val="0"/>
        </w:rPr>
        <w:t xml:space="preserve"> </w:t>
      </w:r>
    </w:p>
    <w:p w14:paraId="76D1C168" w14:textId="49BCC25A" w:rsidR="005C2A4B" w:rsidRPr="005C2A4B" w:rsidRDefault="00FB2132">
      <w:pPr>
        <w:pStyle w:val="TableofFigures"/>
        <w:tabs>
          <w:tab w:val="right" w:leader="dot" w:pos="8774"/>
        </w:tabs>
        <w:rPr>
          <w:rFonts w:ascii="Times New Roman" w:eastAsiaTheme="minorEastAsia" w:hAnsi="Times New Roman" w:cs="Times New Roman"/>
          <w:noProof/>
          <w:sz w:val="22"/>
        </w:rPr>
      </w:pPr>
      <w:r w:rsidRPr="00816D89">
        <w:rPr>
          <w:rFonts w:ascii="Times New Roman" w:hAnsi="Times New Roman" w:cs="Times New Roman"/>
        </w:rPr>
        <w:fldChar w:fldCharType="begin"/>
      </w:r>
      <w:r w:rsidRPr="00816D89">
        <w:rPr>
          <w:rFonts w:ascii="Times New Roman" w:hAnsi="Times New Roman" w:cs="Times New Roman"/>
        </w:rPr>
        <w:instrText xml:space="preserve"> TOC \h \z \c "Table" </w:instrText>
      </w:r>
      <w:r w:rsidRPr="00816D89">
        <w:rPr>
          <w:rFonts w:ascii="Times New Roman" w:hAnsi="Times New Roman" w:cs="Times New Roman"/>
        </w:rPr>
        <w:fldChar w:fldCharType="separate"/>
      </w:r>
      <w:hyperlink w:anchor="_Toc55525038" w:history="1">
        <w:r w:rsidR="005C2A4B" w:rsidRPr="005C2A4B">
          <w:rPr>
            <w:rStyle w:val="Hyperlink"/>
            <w:rFonts w:ascii="Times New Roman" w:hAnsi="Times New Roman" w:cs="Times New Roman"/>
            <w:noProof/>
          </w:rPr>
          <w:t>Table 1: Strength reduction for OBM Cont. &amp; Spacer Cont. Cement Slurries (Morris et al. 1973)</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_Toc55525038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8</w:t>
        </w:r>
        <w:r w:rsidR="005C2A4B" w:rsidRPr="005C2A4B">
          <w:rPr>
            <w:rFonts w:ascii="Times New Roman" w:hAnsi="Times New Roman" w:cs="Times New Roman"/>
            <w:noProof/>
            <w:webHidden/>
          </w:rPr>
          <w:fldChar w:fldCharType="end"/>
        </w:r>
      </w:hyperlink>
    </w:p>
    <w:p w14:paraId="67F5B60E" w14:textId="5A387133"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39" w:history="1">
        <w:r w:rsidR="005C2A4B" w:rsidRPr="005C2A4B">
          <w:rPr>
            <w:rStyle w:val="Hyperlink"/>
            <w:rFonts w:ascii="Times New Roman" w:hAnsi="Times New Roman" w:cs="Times New Roman"/>
            <w:noProof/>
          </w:rPr>
          <w:t>Table 2: Strength reduction for OBM Contaminated Cement Slurries (Harder et al. 1992)</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_Toc55525039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9</w:t>
        </w:r>
        <w:r w:rsidR="005C2A4B" w:rsidRPr="005C2A4B">
          <w:rPr>
            <w:rFonts w:ascii="Times New Roman" w:hAnsi="Times New Roman" w:cs="Times New Roman"/>
            <w:noProof/>
            <w:webHidden/>
          </w:rPr>
          <w:fldChar w:fldCharType="end"/>
        </w:r>
      </w:hyperlink>
    </w:p>
    <w:p w14:paraId="585619EA" w14:textId="4F7C8A1C"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0" w:history="1">
        <w:r w:rsidR="005C2A4B" w:rsidRPr="005C2A4B">
          <w:rPr>
            <w:rStyle w:val="Hyperlink"/>
            <w:rFonts w:ascii="Times New Roman" w:hAnsi="Times New Roman" w:cs="Times New Roman"/>
            <w:noProof/>
          </w:rPr>
          <w:t>Table 3: Composition of Cement Slurries tested by Aughenbaugh et al. 2014</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_Toc55525040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11</w:t>
        </w:r>
        <w:r w:rsidR="005C2A4B" w:rsidRPr="005C2A4B">
          <w:rPr>
            <w:rFonts w:ascii="Times New Roman" w:hAnsi="Times New Roman" w:cs="Times New Roman"/>
            <w:noProof/>
            <w:webHidden/>
          </w:rPr>
          <w:fldChar w:fldCharType="end"/>
        </w:r>
      </w:hyperlink>
    </w:p>
    <w:p w14:paraId="7A2D163F" w14:textId="497FF173"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1" w:history="1">
        <w:r w:rsidR="005C2A4B" w:rsidRPr="005C2A4B">
          <w:rPr>
            <w:rStyle w:val="Hyperlink"/>
            <w:rFonts w:ascii="Times New Roman" w:hAnsi="Times New Roman" w:cs="Times New Roman"/>
            <w:noProof/>
          </w:rPr>
          <w:t>Table 4: Strength reduction based on destructive testing adapted from Aughenbaugh et al. 2014</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_Toc55525041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14</w:t>
        </w:r>
        <w:r w:rsidR="005C2A4B" w:rsidRPr="005C2A4B">
          <w:rPr>
            <w:rFonts w:ascii="Times New Roman" w:hAnsi="Times New Roman" w:cs="Times New Roman"/>
            <w:noProof/>
            <w:webHidden/>
          </w:rPr>
          <w:fldChar w:fldCharType="end"/>
        </w:r>
      </w:hyperlink>
    </w:p>
    <w:p w14:paraId="2EBB72D6" w14:textId="670CC7FF"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2" w:history="1">
        <w:r w:rsidR="005C2A4B" w:rsidRPr="005C2A4B">
          <w:rPr>
            <w:rStyle w:val="Hyperlink"/>
            <w:rFonts w:ascii="Times New Roman" w:hAnsi="Times New Roman" w:cs="Times New Roman"/>
            <w:noProof/>
          </w:rPr>
          <w:t>Table 5: Strength reduction based on non-destructive testing adapted from Aughenbaugh et al. 2014</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_Toc55525042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15</w:t>
        </w:r>
        <w:r w:rsidR="005C2A4B" w:rsidRPr="005C2A4B">
          <w:rPr>
            <w:rFonts w:ascii="Times New Roman" w:hAnsi="Times New Roman" w:cs="Times New Roman"/>
            <w:noProof/>
            <w:webHidden/>
          </w:rPr>
          <w:fldChar w:fldCharType="end"/>
        </w:r>
      </w:hyperlink>
    </w:p>
    <w:p w14:paraId="683150A2" w14:textId="66A53373"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3" w:history="1">
        <w:r w:rsidR="005C2A4B" w:rsidRPr="005C2A4B">
          <w:rPr>
            <w:rStyle w:val="Hyperlink"/>
            <w:rFonts w:ascii="Times New Roman" w:hAnsi="Times New Roman" w:cs="Times New Roman"/>
            <w:noProof/>
          </w:rPr>
          <w:t>Table 6: Strength Reduction for OBM Contaminated Cement Slurries (Salehi et al. 2016)</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_Toc55525043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15</w:t>
        </w:r>
        <w:r w:rsidR="005C2A4B" w:rsidRPr="005C2A4B">
          <w:rPr>
            <w:rFonts w:ascii="Times New Roman" w:hAnsi="Times New Roman" w:cs="Times New Roman"/>
            <w:noProof/>
            <w:webHidden/>
          </w:rPr>
          <w:fldChar w:fldCharType="end"/>
        </w:r>
      </w:hyperlink>
    </w:p>
    <w:p w14:paraId="46EF4F56" w14:textId="0A8308EF"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4" w:history="1">
        <w:r w:rsidR="005C2A4B" w:rsidRPr="005C2A4B">
          <w:rPr>
            <w:rStyle w:val="Hyperlink"/>
            <w:rFonts w:ascii="Times New Roman" w:hAnsi="Times New Roman" w:cs="Times New Roman"/>
            <w:noProof/>
          </w:rPr>
          <w:t>Table 7: Strength reduction for OBM contaminated cement slurries (Katende et al. 2020)</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_Toc55525044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17</w:t>
        </w:r>
        <w:r w:rsidR="005C2A4B" w:rsidRPr="005C2A4B">
          <w:rPr>
            <w:rFonts w:ascii="Times New Roman" w:hAnsi="Times New Roman" w:cs="Times New Roman"/>
            <w:noProof/>
            <w:webHidden/>
          </w:rPr>
          <w:fldChar w:fldCharType="end"/>
        </w:r>
      </w:hyperlink>
    </w:p>
    <w:p w14:paraId="65C37314" w14:textId="22F77038"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5" w:history="1">
        <w:r w:rsidR="005C2A4B" w:rsidRPr="005C2A4B">
          <w:rPr>
            <w:rStyle w:val="Hyperlink"/>
            <w:rFonts w:ascii="Times New Roman" w:hAnsi="Times New Roman" w:cs="Times New Roman"/>
            <w:noProof/>
          </w:rPr>
          <w:t>Table 8: Composition of OBM used in laboratory investigation by Harder et al. 1993</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_Toc55525045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17</w:t>
        </w:r>
        <w:r w:rsidR="005C2A4B" w:rsidRPr="005C2A4B">
          <w:rPr>
            <w:rFonts w:ascii="Times New Roman" w:hAnsi="Times New Roman" w:cs="Times New Roman"/>
            <w:noProof/>
            <w:webHidden/>
          </w:rPr>
          <w:fldChar w:fldCharType="end"/>
        </w:r>
      </w:hyperlink>
    </w:p>
    <w:p w14:paraId="1622A221" w14:textId="4780FA94"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6" w:history="1">
        <w:r w:rsidR="005C2A4B" w:rsidRPr="005C2A4B">
          <w:rPr>
            <w:rStyle w:val="Hyperlink"/>
            <w:rFonts w:ascii="Times New Roman" w:hAnsi="Times New Roman" w:cs="Times New Roman"/>
            <w:noProof/>
          </w:rPr>
          <w:t>Table 9: Strength, Porosity, Permeability results from Li et al. 2016</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_Toc55525046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19</w:t>
        </w:r>
        <w:r w:rsidR="005C2A4B" w:rsidRPr="005C2A4B">
          <w:rPr>
            <w:rFonts w:ascii="Times New Roman" w:hAnsi="Times New Roman" w:cs="Times New Roman"/>
            <w:noProof/>
            <w:webHidden/>
          </w:rPr>
          <w:fldChar w:fldCharType="end"/>
        </w:r>
      </w:hyperlink>
    </w:p>
    <w:p w14:paraId="49B299FD" w14:textId="0D2B1C12"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7" w:history="1">
        <w:r w:rsidR="005C2A4B" w:rsidRPr="005C2A4B">
          <w:rPr>
            <w:rStyle w:val="Hyperlink"/>
            <w:rFonts w:ascii="Times New Roman" w:hAnsi="Times New Roman" w:cs="Times New Roman"/>
            <w:noProof/>
          </w:rPr>
          <w:t>Table 10: Strength reduction for OBM contaminated cement slurries (Li et al. 2016)</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_Toc55525047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20</w:t>
        </w:r>
        <w:r w:rsidR="005C2A4B" w:rsidRPr="005C2A4B">
          <w:rPr>
            <w:rFonts w:ascii="Times New Roman" w:hAnsi="Times New Roman" w:cs="Times New Roman"/>
            <w:noProof/>
            <w:webHidden/>
          </w:rPr>
          <w:fldChar w:fldCharType="end"/>
        </w:r>
      </w:hyperlink>
    </w:p>
    <w:p w14:paraId="63CA5C1E" w14:textId="46C47B55"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8" w:history="1">
        <w:r w:rsidR="005C2A4B" w:rsidRPr="005C2A4B">
          <w:rPr>
            <w:rStyle w:val="Hyperlink"/>
            <w:rFonts w:ascii="Times New Roman" w:hAnsi="Times New Roman" w:cs="Times New Roman"/>
            <w:noProof/>
          </w:rPr>
          <w:t>Table 11: Strength Reduction for OBM Contaminated Cement Slurries (Li et al. 2015)</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_Toc55525048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23</w:t>
        </w:r>
        <w:r w:rsidR="005C2A4B" w:rsidRPr="005C2A4B">
          <w:rPr>
            <w:rFonts w:ascii="Times New Roman" w:hAnsi="Times New Roman" w:cs="Times New Roman"/>
            <w:noProof/>
            <w:webHidden/>
          </w:rPr>
          <w:fldChar w:fldCharType="end"/>
        </w:r>
      </w:hyperlink>
    </w:p>
    <w:p w14:paraId="653CE99A" w14:textId="24A02BF3"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49" w:history="1">
        <w:r w:rsidR="005C2A4B" w:rsidRPr="005C2A4B">
          <w:rPr>
            <w:rStyle w:val="Hyperlink"/>
            <w:rFonts w:ascii="Times New Roman" w:hAnsi="Times New Roman" w:cs="Times New Roman"/>
            <w:noProof/>
          </w:rPr>
          <w:t>Table 12: Nomenclature of samples (Soares et al. 2017)</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_Toc55525049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24</w:t>
        </w:r>
        <w:r w:rsidR="005C2A4B" w:rsidRPr="005C2A4B">
          <w:rPr>
            <w:rFonts w:ascii="Times New Roman" w:hAnsi="Times New Roman" w:cs="Times New Roman"/>
            <w:noProof/>
            <w:webHidden/>
          </w:rPr>
          <w:fldChar w:fldCharType="end"/>
        </w:r>
      </w:hyperlink>
    </w:p>
    <w:p w14:paraId="6CDA98B4" w14:textId="5D098732"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0" w:history="1">
        <w:r w:rsidR="005C2A4B" w:rsidRPr="005C2A4B">
          <w:rPr>
            <w:rStyle w:val="Hyperlink"/>
            <w:rFonts w:ascii="Times New Roman" w:hAnsi="Times New Roman" w:cs="Times New Roman"/>
            <w:noProof/>
          </w:rPr>
          <w:t>Table 13: Strength reduction for OBM contaminated cement slurries (Soares et al. 2017)</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_Toc55525050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25</w:t>
        </w:r>
        <w:r w:rsidR="005C2A4B" w:rsidRPr="005C2A4B">
          <w:rPr>
            <w:rFonts w:ascii="Times New Roman" w:hAnsi="Times New Roman" w:cs="Times New Roman"/>
            <w:noProof/>
            <w:webHidden/>
          </w:rPr>
          <w:fldChar w:fldCharType="end"/>
        </w:r>
      </w:hyperlink>
    </w:p>
    <w:p w14:paraId="1921107A" w14:textId="497AF76D"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1" w:history="1">
        <w:r w:rsidR="005C2A4B" w:rsidRPr="005C2A4B">
          <w:rPr>
            <w:rStyle w:val="Hyperlink"/>
            <w:rFonts w:ascii="Times New Roman" w:hAnsi="Times New Roman" w:cs="Times New Roman"/>
            <w:noProof/>
          </w:rPr>
          <w:t>Table 14: Strength Reduction for OBM Contaminated Cement Slurries (Vipulanandan et al. 2014)</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_Toc55525051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27</w:t>
        </w:r>
        <w:r w:rsidR="005C2A4B" w:rsidRPr="005C2A4B">
          <w:rPr>
            <w:rFonts w:ascii="Times New Roman" w:hAnsi="Times New Roman" w:cs="Times New Roman"/>
            <w:noProof/>
            <w:webHidden/>
          </w:rPr>
          <w:fldChar w:fldCharType="end"/>
        </w:r>
      </w:hyperlink>
    </w:p>
    <w:p w14:paraId="2481DF21" w14:textId="0B6DA9D0"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2" w:history="1">
        <w:r w:rsidR="005C2A4B" w:rsidRPr="005C2A4B">
          <w:rPr>
            <w:rStyle w:val="Hyperlink"/>
            <w:rFonts w:ascii="Times New Roman" w:hAnsi="Times New Roman" w:cs="Times New Roman"/>
            <w:noProof/>
          </w:rPr>
          <w:t>Table 15: Correlations obtained for Class C cement (Olteanu et al. 2020)</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_Toc55525052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28</w:t>
        </w:r>
        <w:r w:rsidR="005C2A4B" w:rsidRPr="005C2A4B">
          <w:rPr>
            <w:rFonts w:ascii="Times New Roman" w:hAnsi="Times New Roman" w:cs="Times New Roman"/>
            <w:noProof/>
            <w:webHidden/>
          </w:rPr>
          <w:fldChar w:fldCharType="end"/>
        </w:r>
      </w:hyperlink>
    </w:p>
    <w:p w14:paraId="2559C16B" w14:textId="03E2BAB4"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3" w:history="1">
        <w:r w:rsidR="005C2A4B" w:rsidRPr="005C2A4B">
          <w:rPr>
            <w:rStyle w:val="Hyperlink"/>
            <w:rFonts w:ascii="Times New Roman" w:hAnsi="Times New Roman" w:cs="Times New Roman"/>
            <w:noProof/>
          </w:rPr>
          <w:t>Table 16: Cement Recipe - Composition</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_Toc55525053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35</w:t>
        </w:r>
        <w:r w:rsidR="005C2A4B" w:rsidRPr="005C2A4B">
          <w:rPr>
            <w:rFonts w:ascii="Times New Roman" w:hAnsi="Times New Roman" w:cs="Times New Roman"/>
            <w:noProof/>
            <w:webHidden/>
          </w:rPr>
          <w:fldChar w:fldCharType="end"/>
        </w:r>
      </w:hyperlink>
    </w:p>
    <w:p w14:paraId="7F5DE3D5" w14:textId="137E106D"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4" w:history="1">
        <w:r w:rsidR="005C2A4B" w:rsidRPr="005C2A4B">
          <w:rPr>
            <w:rStyle w:val="Hyperlink"/>
            <w:rFonts w:ascii="Times New Roman" w:hAnsi="Times New Roman" w:cs="Times New Roman"/>
            <w:noProof/>
          </w:rPr>
          <w:t>Table 17: Nomenclature – Cement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_Toc55525054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40</w:t>
        </w:r>
        <w:r w:rsidR="005C2A4B" w:rsidRPr="005C2A4B">
          <w:rPr>
            <w:rFonts w:ascii="Times New Roman" w:hAnsi="Times New Roman" w:cs="Times New Roman"/>
            <w:noProof/>
            <w:webHidden/>
          </w:rPr>
          <w:fldChar w:fldCharType="end"/>
        </w:r>
      </w:hyperlink>
    </w:p>
    <w:p w14:paraId="4FFA6AE6" w14:textId="1457B898"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5" w:history="1">
        <w:r w:rsidR="005C2A4B" w:rsidRPr="005C2A4B">
          <w:rPr>
            <w:rStyle w:val="Hyperlink"/>
            <w:rFonts w:ascii="Times New Roman" w:hAnsi="Times New Roman" w:cs="Times New Roman"/>
            <w:noProof/>
          </w:rPr>
          <w:t>Table 18: Legend for All Sample Matrix</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_Toc55525055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40</w:t>
        </w:r>
        <w:r w:rsidR="005C2A4B" w:rsidRPr="005C2A4B">
          <w:rPr>
            <w:rFonts w:ascii="Times New Roman" w:hAnsi="Times New Roman" w:cs="Times New Roman"/>
            <w:noProof/>
            <w:webHidden/>
          </w:rPr>
          <w:fldChar w:fldCharType="end"/>
        </w:r>
      </w:hyperlink>
    </w:p>
    <w:p w14:paraId="54E3D198" w14:textId="3FF23BEC"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6" w:history="1">
        <w:r w:rsidR="005C2A4B" w:rsidRPr="005C2A4B">
          <w:rPr>
            <w:rStyle w:val="Hyperlink"/>
            <w:rFonts w:ascii="Times New Roman" w:hAnsi="Times New Roman" w:cs="Times New Roman"/>
            <w:noProof/>
          </w:rPr>
          <w:t>Table 19: C25 Sample Matrix</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_Toc55525056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41</w:t>
        </w:r>
        <w:r w:rsidR="005C2A4B" w:rsidRPr="005C2A4B">
          <w:rPr>
            <w:rFonts w:ascii="Times New Roman" w:hAnsi="Times New Roman" w:cs="Times New Roman"/>
            <w:noProof/>
            <w:webHidden/>
          </w:rPr>
          <w:fldChar w:fldCharType="end"/>
        </w:r>
      </w:hyperlink>
    </w:p>
    <w:p w14:paraId="42EC9E78" w14:textId="31B2FC8B"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7" w:history="1">
        <w:r w:rsidR="005C2A4B" w:rsidRPr="005C2A4B">
          <w:rPr>
            <w:rStyle w:val="Hyperlink"/>
            <w:rFonts w:ascii="Times New Roman" w:hAnsi="Times New Roman" w:cs="Times New Roman"/>
            <w:noProof/>
          </w:rPr>
          <w:t>Table 20: C75 Sample Matrix</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_Toc55525057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41</w:t>
        </w:r>
        <w:r w:rsidR="005C2A4B" w:rsidRPr="005C2A4B">
          <w:rPr>
            <w:rFonts w:ascii="Times New Roman" w:hAnsi="Times New Roman" w:cs="Times New Roman"/>
            <w:noProof/>
            <w:webHidden/>
          </w:rPr>
          <w:fldChar w:fldCharType="end"/>
        </w:r>
      </w:hyperlink>
    </w:p>
    <w:p w14:paraId="0A882ACD" w14:textId="22B552D0"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8" w:history="1">
        <w:r w:rsidR="005C2A4B" w:rsidRPr="005C2A4B">
          <w:rPr>
            <w:rStyle w:val="Hyperlink"/>
            <w:rFonts w:ascii="Times New Roman" w:hAnsi="Times New Roman" w:cs="Times New Roman"/>
            <w:noProof/>
          </w:rPr>
          <w:t>Table 21: H25 Sample Matrix</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_Toc55525058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41</w:t>
        </w:r>
        <w:r w:rsidR="005C2A4B" w:rsidRPr="005C2A4B">
          <w:rPr>
            <w:rFonts w:ascii="Times New Roman" w:hAnsi="Times New Roman" w:cs="Times New Roman"/>
            <w:noProof/>
            <w:webHidden/>
          </w:rPr>
          <w:fldChar w:fldCharType="end"/>
        </w:r>
      </w:hyperlink>
    </w:p>
    <w:p w14:paraId="24DEBFB5" w14:textId="4E01BCA0"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59" w:history="1">
        <w:r w:rsidR="005C2A4B" w:rsidRPr="005C2A4B">
          <w:rPr>
            <w:rStyle w:val="Hyperlink"/>
            <w:rFonts w:ascii="Times New Roman" w:hAnsi="Times New Roman" w:cs="Times New Roman"/>
            <w:noProof/>
          </w:rPr>
          <w:t>Table 22: H75 Sample Matrix</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_Toc55525059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41</w:t>
        </w:r>
        <w:r w:rsidR="005C2A4B" w:rsidRPr="005C2A4B">
          <w:rPr>
            <w:rFonts w:ascii="Times New Roman" w:hAnsi="Times New Roman" w:cs="Times New Roman"/>
            <w:noProof/>
            <w:webHidden/>
          </w:rPr>
          <w:fldChar w:fldCharType="end"/>
        </w:r>
      </w:hyperlink>
    </w:p>
    <w:p w14:paraId="106D564D" w14:textId="3A80133B"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0" w:history="1">
        <w:r w:rsidR="005C2A4B" w:rsidRPr="005C2A4B">
          <w:rPr>
            <w:rStyle w:val="Hyperlink"/>
            <w:rFonts w:ascii="Times New Roman" w:hAnsi="Times New Roman" w:cs="Times New Roman"/>
            <w:noProof/>
          </w:rPr>
          <w:t>Table 23: Percent Strength Reduction for OBM Contaminated C25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_Toc55525060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63</w:t>
        </w:r>
        <w:r w:rsidR="005C2A4B" w:rsidRPr="005C2A4B">
          <w:rPr>
            <w:rFonts w:ascii="Times New Roman" w:hAnsi="Times New Roman" w:cs="Times New Roman"/>
            <w:noProof/>
            <w:webHidden/>
          </w:rPr>
          <w:fldChar w:fldCharType="end"/>
        </w:r>
      </w:hyperlink>
    </w:p>
    <w:p w14:paraId="4D948FC1" w14:textId="520E5B89"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1" w:history="1">
        <w:r w:rsidR="005C2A4B" w:rsidRPr="005C2A4B">
          <w:rPr>
            <w:rStyle w:val="Hyperlink"/>
            <w:rFonts w:ascii="Times New Roman" w:hAnsi="Times New Roman" w:cs="Times New Roman"/>
            <w:noProof/>
          </w:rPr>
          <w:t>Table 24: Percent Strength Reduction for OBM Contaminated C75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_Toc55525061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63</w:t>
        </w:r>
        <w:r w:rsidR="005C2A4B" w:rsidRPr="005C2A4B">
          <w:rPr>
            <w:rFonts w:ascii="Times New Roman" w:hAnsi="Times New Roman" w:cs="Times New Roman"/>
            <w:noProof/>
            <w:webHidden/>
          </w:rPr>
          <w:fldChar w:fldCharType="end"/>
        </w:r>
      </w:hyperlink>
    </w:p>
    <w:p w14:paraId="575BB967" w14:textId="55E564EE"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2" w:history="1">
        <w:r w:rsidR="005C2A4B" w:rsidRPr="005C2A4B">
          <w:rPr>
            <w:rStyle w:val="Hyperlink"/>
            <w:rFonts w:ascii="Times New Roman" w:hAnsi="Times New Roman" w:cs="Times New Roman"/>
            <w:noProof/>
          </w:rPr>
          <w:t>Table 25: Percent Strength Reduction for OBM Contaminated H25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_Toc55525062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63</w:t>
        </w:r>
        <w:r w:rsidR="005C2A4B" w:rsidRPr="005C2A4B">
          <w:rPr>
            <w:rFonts w:ascii="Times New Roman" w:hAnsi="Times New Roman" w:cs="Times New Roman"/>
            <w:noProof/>
            <w:webHidden/>
          </w:rPr>
          <w:fldChar w:fldCharType="end"/>
        </w:r>
      </w:hyperlink>
    </w:p>
    <w:p w14:paraId="74E47989" w14:textId="18090A98"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3" w:history="1">
        <w:r w:rsidR="005C2A4B" w:rsidRPr="005C2A4B">
          <w:rPr>
            <w:rStyle w:val="Hyperlink"/>
            <w:rFonts w:ascii="Times New Roman" w:hAnsi="Times New Roman" w:cs="Times New Roman"/>
            <w:noProof/>
          </w:rPr>
          <w:t>Table 26: Percent Strength Reduction for OBM Contaminated H75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_Toc55525063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63</w:t>
        </w:r>
        <w:r w:rsidR="005C2A4B" w:rsidRPr="005C2A4B">
          <w:rPr>
            <w:rFonts w:ascii="Times New Roman" w:hAnsi="Times New Roman" w:cs="Times New Roman"/>
            <w:noProof/>
            <w:webHidden/>
          </w:rPr>
          <w:fldChar w:fldCharType="end"/>
        </w:r>
      </w:hyperlink>
    </w:p>
    <w:p w14:paraId="7C1763CB" w14:textId="3F538B4C"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4" w:history="1">
        <w:r w:rsidR="005C2A4B" w:rsidRPr="005C2A4B">
          <w:rPr>
            <w:rStyle w:val="Hyperlink"/>
            <w:rFonts w:ascii="Times New Roman" w:hAnsi="Times New Roman" w:cs="Times New Roman"/>
            <w:noProof/>
          </w:rPr>
          <w:t>Table 27: UCS vs Curing Time Correlations – Class C Samples</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_Toc55525064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64</w:t>
        </w:r>
        <w:r w:rsidR="005C2A4B" w:rsidRPr="005C2A4B">
          <w:rPr>
            <w:rFonts w:ascii="Times New Roman" w:hAnsi="Times New Roman" w:cs="Times New Roman"/>
            <w:noProof/>
            <w:webHidden/>
          </w:rPr>
          <w:fldChar w:fldCharType="end"/>
        </w:r>
      </w:hyperlink>
    </w:p>
    <w:p w14:paraId="285C59A9" w14:textId="28620BBE"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5" w:history="1">
        <w:r w:rsidR="005C2A4B" w:rsidRPr="005C2A4B">
          <w:rPr>
            <w:rStyle w:val="Hyperlink"/>
            <w:rFonts w:ascii="Times New Roman" w:hAnsi="Times New Roman" w:cs="Times New Roman"/>
            <w:noProof/>
          </w:rPr>
          <w:t>Table 28: UCS vs Curing Time Correlations – Class H</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_Toc55525065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64</w:t>
        </w:r>
        <w:r w:rsidR="005C2A4B" w:rsidRPr="005C2A4B">
          <w:rPr>
            <w:rFonts w:ascii="Times New Roman" w:hAnsi="Times New Roman" w:cs="Times New Roman"/>
            <w:noProof/>
            <w:webHidden/>
          </w:rPr>
          <w:fldChar w:fldCharType="end"/>
        </w:r>
      </w:hyperlink>
    </w:p>
    <w:p w14:paraId="79E8660F" w14:textId="652C0E57"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6" w:history="1">
        <w:r w:rsidR="005C2A4B" w:rsidRPr="005C2A4B">
          <w:rPr>
            <w:rStyle w:val="Hyperlink"/>
            <w:rFonts w:ascii="Times New Roman" w:hAnsi="Times New Roman" w:cs="Times New Roman"/>
            <w:noProof/>
          </w:rPr>
          <w:t>Table 29: UCS vs UPV Correlations – Class C</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_Toc55525066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64</w:t>
        </w:r>
        <w:r w:rsidR="005C2A4B" w:rsidRPr="005C2A4B">
          <w:rPr>
            <w:rFonts w:ascii="Times New Roman" w:hAnsi="Times New Roman" w:cs="Times New Roman"/>
            <w:noProof/>
            <w:webHidden/>
          </w:rPr>
          <w:fldChar w:fldCharType="end"/>
        </w:r>
      </w:hyperlink>
    </w:p>
    <w:p w14:paraId="63A03A18" w14:textId="36F88FFD" w:rsidR="005C2A4B" w:rsidRPr="005C2A4B" w:rsidRDefault="00FD767A">
      <w:pPr>
        <w:pStyle w:val="TableofFigures"/>
        <w:tabs>
          <w:tab w:val="right" w:leader="dot" w:pos="8774"/>
        </w:tabs>
        <w:rPr>
          <w:rFonts w:ascii="Times New Roman" w:eastAsiaTheme="minorEastAsia" w:hAnsi="Times New Roman" w:cs="Times New Roman"/>
          <w:noProof/>
          <w:sz w:val="22"/>
        </w:rPr>
      </w:pPr>
      <w:hyperlink w:anchor="_Toc55525067" w:history="1">
        <w:r w:rsidR="005C2A4B" w:rsidRPr="005C2A4B">
          <w:rPr>
            <w:rStyle w:val="Hyperlink"/>
            <w:rFonts w:ascii="Times New Roman" w:hAnsi="Times New Roman" w:cs="Times New Roman"/>
            <w:noProof/>
          </w:rPr>
          <w:t>Table 30: UCS vs UPV Correlations – Class H</w:t>
        </w:r>
        <w:r w:rsidR="005C2A4B" w:rsidRPr="005C2A4B">
          <w:rPr>
            <w:rFonts w:ascii="Times New Roman" w:hAnsi="Times New Roman" w:cs="Times New Roman"/>
            <w:noProof/>
            <w:webHidden/>
          </w:rPr>
          <w:tab/>
        </w:r>
        <w:r w:rsidR="005C2A4B" w:rsidRPr="005C2A4B">
          <w:rPr>
            <w:rFonts w:ascii="Times New Roman" w:hAnsi="Times New Roman" w:cs="Times New Roman"/>
            <w:noProof/>
            <w:webHidden/>
          </w:rPr>
          <w:fldChar w:fldCharType="begin"/>
        </w:r>
        <w:r w:rsidR="005C2A4B" w:rsidRPr="005C2A4B">
          <w:rPr>
            <w:rFonts w:ascii="Times New Roman" w:hAnsi="Times New Roman" w:cs="Times New Roman"/>
            <w:noProof/>
            <w:webHidden/>
          </w:rPr>
          <w:instrText xml:space="preserve"> PAGEREF _Toc55525067 \h </w:instrText>
        </w:r>
        <w:r w:rsidR="005C2A4B" w:rsidRPr="005C2A4B">
          <w:rPr>
            <w:rFonts w:ascii="Times New Roman" w:hAnsi="Times New Roman" w:cs="Times New Roman"/>
            <w:noProof/>
            <w:webHidden/>
          </w:rPr>
        </w:r>
        <w:r w:rsidR="005C2A4B" w:rsidRPr="005C2A4B">
          <w:rPr>
            <w:rFonts w:ascii="Times New Roman" w:hAnsi="Times New Roman" w:cs="Times New Roman"/>
            <w:noProof/>
            <w:webHidden/>
          </w:rPr>
          <w:fldChar w:fldCharType="separate"/>
        </w:r>
        <w:r w:rsidR="008040EE">
          <w:rPr>
            <w:rFonts w:ascii="Times New Roman" w:hAnsi="Times New Roman" w:cs="Times New Roman"/>
            <w:noProof/>
            <w:webHidden/>
          </w:rPr>
          <w:t>65</w:t>
        </w:r>
        <w:r w:rsidR="005C2A4B" w:rsidRPr="005C2A4B">
          <w:rPr>
            <w:rFonts w:ascii="Times New Roman" w:hAnsi="Times New Roman" w:cs="Times New Roman"/>
            <w:noProof/>
            <w:webHidden/>
          </w:rPr>
          <w:fldChar w:fldCharType="end"/>
        </w:r>
      </w:hyperlink>
    </w:p>
    <w:p w14:paraId="3DDFB616" w14:textId="14E1933F" w:rsidR="00C367E4" w:rsidRDefault="00FB2132" w:rsidP="002B47E3">
      <w:pPr>
        <w:rPr>
          <w:noProof/>
        </w:rPr>
      </w:pPr>
      <w:r w:rsidRPr="00816D89">
        <w:rPr>
          <w:rFonts w:ascii="Times New Roman" w:hAnsi="Times New Roman" w:cs="Times New Roman"/>
        </w:rPr>
        <w:fldChar w:fldCharType="end"/>
      </w:r>
      <w:r w:rsidRPr="00FB2132">
        <w:rPr>
          <w:rFonts w:ascii="Times New Roman" w:hAnsi="Times New Roman" w:cs="Times New Roman"/>
        </w:rPr>
        <w:fldChar w:fldCharType="begin"/>
      </w:r>
      <w:r w:rsidRPr="00FB2132">
        <w:rPr>
          <w:rFonts w:ascii="Times New Roman" w:hAnsi="Times New Roman" w:cs="Times New Roman"/>
        </w:rPr>
        <w:instrText xml:space="preserve"> TOC \h \z \c "A" </w:instrText>
      </w:r>
      <w:r w:rsidRPr="00FB2132">
        <w:rPr>
          <w:rFonts w:ascii="Times New Roman" w:hAnsi="Times New Roman" w:cs="Times New Roman"/>
        </w:rPr>
        <w:fldChar w:fldCharType="separate"/>
      </w:r>
    </w:p>
    <w:p w14:paraId="4A594A80" w14:textId="5D95FFF8" w:rsidR="00EF08B2" w:rsidRPr="00EF08B2" w:rsidRDefault="00FD767A">
      <w:pPr>
        <w:pStyle w:val="TableofFigures"/>
        <w:tabs>
          <w:tab w:val="right" w:leader="dot" w:pos="8774"/>
        </w:tabs>
        <w:rPr>
          <w:rFonts w:ascii="Times New Roman" w:eastAsiaTheme="minorEastAsia" w:hAnsi="Times New Roman" w:cs="Times New Roman"/>
          <w:noProof/>
          <w:sz w:val="22"/>
        </w:rPr>
      </w:pPr>
      <w:hyperlink w:anchor="_Toc55519911" w:history="1">
        <w:r w:rsidR="00EF08B2" w:rsidRPr="00EF08B2">
          <w:rPr>
            <w:rStyle w:val="Hyperlink"/>
            <w:rFonts w:ascii="Times New Roman" w:hAnsi="Times New Roman" w:cs="Times New Roman"/>
            <w:noProof/>
          </w:rPr>
          <w:t>A 1: Summary of case studies presented in literature review section</w:t>
        </w:r>
        <w:r w:rsidR="00EF08B2" w:rsidRPr="00EF08B2">
          <w:rPr>
            <w:rFonts w:ascii="Times New Roman" w:hAnsi="Times New Roman" w:cs="Times New Roman"/>
            <w:noProof/>
            <w:webHidden/>
          </w:rPr>
          <w:tab/>
        </w:r>
        <w:r w:rsidR="00EF08B2" w:rsidRPr="00EF08B2">
          <w:rPr>
            <w:rFonts w:ascii="Times New Roman" w:hAnsi="Times New Roman" w:cs="Times New Roman"/>
            <w:noProof/>
            <w:webHidden/>
          </w:rPr>
          <w:fldChar w:fldCharType="begin"/>
        </w:r>
        <w:r w:rsidR="00EF08B2" w:rsidRPr="00EF08B2">
          <w:rPr>
            <w:rFonts w:ascii="Times New Roman" w:hAnsi="Times New Roman" w:cs="Times New Roman"/>
            <w:noProof/>
            <w:webHidden/>
          </w:rPr>
          <w:instrText xml:space="preserve"> PAGEREF _Toc55519911 \h </w:instrText>
        </w:r>
        <w:r w:rsidR="00EF08B2" w:rsidRPr="00EF08B2">
          <w:rPr>
            <w:rFonts w:ascii="Times New Roman" w:hAnsi="Times New Roman" w:cs="Times New Roman"/>
            <w:noProof/>
            <w:webHidden/>
          </w:rPr>
        </w:r>
        <w:r w:rsidR="00EF08B2" w:rsidRPr="00EF08B2">
          <w:rPr>
            <w:rFonts w:ascii="Times New Roman" w:hAnsi="Times New Roman" w:cs="Times New Roman"/>
            <w:noProof/>
            <w:webHidden/>
          </w:rPr>
          <w:fldChar w:fldCharType="separate"/>
        </w:r>
        <w:r w:rsidR="008040EE">
          <w:rPr>
            <w:rFonts w:ascii="Times New Roman" w:hAnsi="Times New Roman" w:cs="Times New Roman"/>
            <w:noProof/>
            <w:webHidden/>
          </w:rPr>
          <w:t>72</w:t>
        </w:r>
        <w:r w:rsidR="00EF08B2" w:rsidRPr="00EF08B2">
          <w:rPr>
            <w:rFonts w:ascii="Times New Roman" w:hAnsi="Times New Roman" w:cs="Times New Roman"/>
            <w:noProof/>
            <w:webHidden/>
          </w:rPr>
          <w:fldChar w:fldCharType="end"/>
        </w:r>
      </w:hyperlink>
    </w:p>
    <w:p w14:paraId="59D29F2D" w14:textId="00317976" w:rsidR="002B47E3" w:rsidRDefault="00FB2132" w:rsidP="002B47E3">
      <w:pPr>
        <w:rPr>
          <w:rFonts w:ascii="Times New Roman" w:hAnsi="Times New Roman" w:cs="Times New Roman"/>
        </w:rPr>
      </w:pPr>
      <w:r w:rsidRPr="00FB2132">
        <w:rPr>
          <w:rFonts w:ascii="Times New Roman" w:hAnsi="Times New Roman" w:cs="Times New Roman"/>
        </w:rPr>
        <w:fldChar w:fldCharType="end"/>
      </w:r>
      <w:r w:rsidR="00403999">
        <w:rPr>
          <w:rFonts w:ascii="Times New Roman" w:hAnsi="Times New Roman" w:cs="Times New Roman"/>
        </w:rPr>
        <w:br w:type="page"/>
      </w:r>
    </w:p>
    <w:p w14:paraId="1E5AA548" w14:textId="5ADDE69A" w:rsidR="00C01BAE" w:rsidRDefault="00403999" w:rsidP="00AF092E">
      <w:pPr>
        <w:pStyle w:val="Heading1"/>
      </w:pPr>
      <w:bookmarkStart w:id="3" w:name="_Toc56269845"/>
      <w:r>
        <w:rPr>
          <w:caps w:val="0"/>
        </w:rPr>
        <w:lastRenderedPageBreak/>
        <w:t>LIST OF FIGURES</w:t>
      </w:r>
      <w:bookmarkEnd w:id="3"/>
      <w:r>
        <w:rPr>
          <w:caps w:val="0"/>
        </w:rPr>
        <w:t xml:space="preserve"> </w:t>
      </w:r>
    </w:p>
    <w:p w14:paraId="0F3CB983" w14:textId="63BE9A82" w:rsidR="005C2A4B" w:rsidRPr="005C2A4B" w:rsidRDefault="00FB2132">
      <w:pPr>
        <w:pStyle w:val="TableofFigures"/>
        <w:tabs>
          <w:tab w:val="right" w:leader="dot" w:pos="8774"/>
        </w:tabs>
        <w:rPr>
          <w:rFonts w:ascii="Times New Roman" w:eastAsiaTheme="minorEastAsia" w:hAnsi="Times New Roman" w:cs="Times New Roman"/>
          <w:noProof/>
          <w:szCs w:val="24"/>
        </w:rPr>
      </w:pPr>
      <w:r w:rsidRPr="00CA6A8A">
        <w:rPr>
          <w:rFonts w:ascii="Times New Roman" w:hAnsi="Times New Roman" w:cs="Times New Roman"/>
          <w:szCs w:val="24"/>
        </w:rPr>
        <w:fldChar w:fldCharType="begin"/>
      </w:r>
      <w:r w:rsidRPr="00CA6A8A">
        <w:rPr>
          <w:rFonts w:ascii="Times New Roman" w:hAnsi="Times New Roman" w:cs="Times New Roman"/>
          <w:szCs w:val="24"/>
        </w:rPr>
        <w:instrText xml:space="preserve"> TOC \h \z \c "Figure" </w:instrText>
      </w:r>
      <w:r w:rsidRPr="00CA6A8A">
        <w:rPr>
          <w:rFonts w:ascii="Times New Roman" w:hAnsi="Times New Roman" w:cs="Times New Roman"/>
          <w:szCs w:val="24"/>
        </w:rPr>
        <w:fldChar w:fldCharType="separate"/>
      </w:r>
      <w:hyperlink w:anchor="_Toc55525068" w:history="1">
        <w:r w:rsidR="005C2A4B" w:rsidRPr="005C2A4B">
          <w:rPr>
            <w:rStyle w:val="Hyperlink"/>
            <w:rFonts w:ascii="Times New Roman" w:hAnsi="Times New Roman" w:cs="Times New Roman"/>
            <w:noProof/>
            <w:szCs w:val="24"/>
          </w:rPr>
          <w:t>Figure 1: 1-day Compressive Strength results with OBM &amp; Spacer contamination adapted from Morris et al. 1973</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_Toc55525068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w:t>
        </w:r>
        <w:r w:rsidR="005C2A4B" w:rsidRPr="005C2A4B">
          <w:rPr>
            <w:rFonts w:ascii="Times New Roman" w:hAnsi="Times New Roman" w:cs="Times New Roman"/>
            <w:noProof/>
            <w:webHidden/>
            <w:szCs w:val="24"/>
          </w:rPr>
          <w:fldChar w:fldCharType="end"/>
        </w:r>
      </w:hyperlink>
    </w:p>
    <w:p w14:paraId="27A5899E" w14:textId="34F278B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 w:anchor="_Toc55525069" w:history="1">
        <w:r w:rsidR="005C2A4B" w:rsidRPr="005C2A4B">
          <w:rPr>
            <w:rStyle w:val="Hyperlink"/>
            <w:rFonts w:ascii="Times New Roman" w:hAnsi="Times New Roman" w:cs="Times New Roman"/>
            <w:noProof/>
            <w:szCs w:val="24"/>
          </w:rPr>
          <w:t>Figure 2: Effect of ENP Surfactant on Strength Development of OBM Contaminated Cement Slurry (Harder et al. 1992)</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_Toc55525069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10</w:t>
        </w:r>
        <w:r w:rsidR="005C2A4B" w:rsidRPr="005C2A4B">
          <w:rPr>
            <w:rFonts w:ascii="Times New Roman" w:hAnsi="Times New Roman" w:cs="Times New Roman"/>
            <w:noProof/>
            <w:webHidden/>
            <w:szCs w:val="24"/>
          </w:rPr>
          <w:fldChar w:fldCharType="end"/>
        </w:r>
      </w:hyperlink>
    </w:p>
    <w:p w14:paraId="149D40A0" w14:textId="32BD725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9" w:anchor="_Toc55525070" w:history="1">
        <w:r w:rsidR="005C2A4B" w:rsidRPr="005C2A4B">
          <w:rPr>
            <w:rStyle w:val="Hyperlink"/>
            <w:rFonts w:ascii="Times New Roman" w:hAnsi="Times New Roman" w:cs="Times New Roman"/>
            <w:noProof/>
            <w:szCs w:val="24"/>
          </w:rPr>
          <w:t>Figure 3: Strength of Field SBM Contaminated Cement Slurries w.r.t neat slurries cured for 2 day (Aughenbaugh et al. 2014)</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12</w:t>
        </w:r>
        <w:r w:rsidR="005C2A4B" w:rsidRPr="005C2A4B">
          <w:rPr>
            <w:rFonts w:ascii="Times New Roman" w:hAnsi="Times New Roman" w:cs="Times New Roman"/>
            <w:noProof/>
            <w:webHidden/>
            <w:szCs w:val="24"/>
          </w:rPr>
          <w:fldChar w:fldCharType="end"/>
        </w:r>
      </w:hyperlink>
    </w:p>
    <w:p w14:paraId="6FC505E0" w14:textId="2CA774F1"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0" w:anchor="_Toc55525071" w:history="1">
        <w:r w:rsidR="005C2A4B" w:rsidRPr="005C2A4B">
          <w:rPr>
            <w:rStyle w:val="Hyperlink"/>
            <w:rFonts w:ascii="Times New Roman" w:hAnsi="Times New Roman" w:cs="Times New Roman"/>
            <w:noProof/>
            <w:szCs w:val="24"/>
          </w:rPr>
          <w:t>Figure 4: 2-day strength of neat slurries contaminated with inert silica sand (Aughenbaugh et al. 2014)</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12</w:t>
        </w:r>
        <w:r w:rsidR="005C2A4B" w:rsidRPr="005C2A4B">
          <w:rPr>
            <w:rFonts w:ascii="Times New Roman" w:hAnsi="Times New Roman" w:cs="Times New Roman"/>
            <w:noProof/>
            <w:webHidden/>
            <w:szCs w:val="24"/>
          </w:rPr>
          <w:fldChar w:fldCharType="end"/>
        </w:r>
      </w:hyperlink>
    </w:p>
    <w:p w14:paraId="747F54B6" w14:textId="78ED8831"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1" w:anchor="_Toc55525072" w:history="1">
        <w:r w:rsidR="005C2A4B" w:rsidRPr="005C2A4B">
          <w:rPr>
            <w:rStyle w:val="Hyperlink"/>
            <w:rFonts w:ascii="Times New Roman" w:hAnsi="Times New Roman" w:cs="Times New Roman"/>
            <w:noProof/>
            <w:szCs w:val="24"/>
          </w:rPr>
          <w:t>Figure 5a, 5b, 5c, 5d: UCA Strength development for C1, H1, H2, L1 contaminated with SBM, respectively (Aughenbaugh et al. 2014)</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13</w:t>
        </w:r>
        <w:r w:rsidR="005C2A4B" w:rsidRPr="005C2A4B">
          <w:rPr>
            <w:rFonts w:ascii="Times New Roman" w:hAnsi="Times New Roman" w:cs="Times New Roman"/>
            <w:noProof/>
            <w:webHidden/>
            <w:szCs w:val="24"/>
          </w:rPr>
          <w:fldChar w:fldCharType="end"/>
        </w:r>
      </w:hyperlink>
    </w:p>
    <w:p w14:paraId="53E1D183" w14:textId="3DA540E8"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2" w:anchor="_Toc55525073" w:history="1">
        <w:r w:rsidR="005C2A4B" w:rsidRPr="005C2A4B">
          <w:rPr>
            <w:rStyle w:val="Hyperlink"/>
            <w:rFonts w:ascii="Times New Roman" w:hAnsi="Times New Roman" w:cs="Times New Roman"/>
            <w:noProof/>
            <w:szCs w:val="24"/>
          </w:rPr>
          <w:t>Figure 6: 2 days compressive strength results taken from Salehi et al. 2016</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16</w:t>
        </w:r>
        <w:r w:rsidR="005C2A4B" w:rsidRPr="005C2A4B">
          <w:rPr>
            <w:rFonts w:ascii="Times New Roman" w:hAnsi="Times New Roman" w:cs="Times New Roman"/>
            <w:noProof/>
            <w:webHidden/>
            <w:szCs w:val="24"/>
          </w:rPr>
          <w:fldChar w:fldCharType="end"/>
        </w:r>
      </w:hyperlink>
    </w:p>
    <w:p w14:paraId="192F7120" w14:textId="30CBDFB9"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3" w:anchor="_Toc55525074" w:history="1">
        <w:r w:rsidR="005C2A4B" w:rsidRPr="005C2A4B">
          <w:rPr>
            <w:rStyle w:val="Hyperlink"/>
            <w:rFonts w:ascii="Times New Roman" w:hAnsi="Times New Roman" w:cs="Times New Roman"/>
            <w:noProof/>
            <w:szCs w:val="24"/>
          </w:rPr>
          <w:t>Figure 7: 30 day’s compressive strength results taken from Katende et al. 2020</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16</w:t>
        </w:r>
        <w:r w:rsidR="005C2A4B" w:rsidRPr="005C2A4B">
          <w:rPr>
            <w:rFonts w:ascii="Times New Roman" w:hAnsi="Times New Roman" w:cs="Times New Roman"/>
            <w:noProof/>
            <w:webHidden/>
            <w:szCs w:val="24"/>
          </w:rPr>
          <w:fldChar w:fldCharType="end"/>
        </w:r>
      </w:hyperlink>
    </w:p>
    <w:p w14:paraId="4C1386A1" w14:textId="32A983AA"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4" w:anchor="_Toc55525075" w:history="1">
        <w:r w:rsidR="005C2A4B" w:rsidRPr="005C2A4B">
          <w:rPr>
            <w:rStyle w:val="Hyperlink"/>
            <w:rFonts w:ascii="Times New Roman" w:hAnsi="Times New Roman" w:cs="Times New Roman"/>
            <w:noProof/>
            <w:szCs w:val="24"/>
          </w:rPr>
          <w:t>Figure 8: 1-day Compressive Strength for different OBM mixtures taken from Harder et. al. 1993</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18</w:t>
        </w:r>
        <w:r w:rsidR="005C2A4B" w:rsidRPr="005C2A4B">
          <w:rPr>
            <w:rFonts w:ascii="Times New Roman" w:hAnsi="Times New Roman" w:cs="Times New Roman"/>
            <w:noProof/>
            <w:webHidden/>
            <w:szCs w:val="24"/>
          </w:rPr>
          <w:fldChar w:fldCharType="end"/>
        </w:r>
      </w:hyperlink>
    </w:p>
    <w:p w14:paraId="2420BC8F" w14:textId="4E510DD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5" w:anchor="_Toc55525076" w:history="1">
        <w:r w:rsidR="005C2A4B" w:rsidRPr="005C2A4B">
          <w:rPr>
            <w:rStyle w:val="Hyperlink"/>
            <w:rFonts w:ascii="Times New Roman" w:hAnsi="Times New Roman" w:cs="Times New Roman"/>
            <w:noProof/>
            <w:szCs w:val="24"/>
          </w:rPr>
          <w:t>Figure 9: Strength development with 20% Mud Contamination adapted from Harder et. al. 1993</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18</w:t>
        </w:r>
        <w:r w:rsidR="005C2A4B" w:rsidRPr="005C2A4B">
          <w:rPr>
            <w:rFonts w:ascii="Times New Roman" w:hAnsi="Times New Roman" w:cs="Times New Roman"/>
            <w:noProof/>
            <w:webHidden/>
            <w:szCs w:val="24"/>
          </w:rPr>
          <w:fldChar w:fldCharType="end"/>
        </w:r>
      </w:hyperlink>
    </w:p>
    <w:p w14:paraId="16EE8D46" w14:textId="609842A2"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6" w:anchor="_Toc55525077" w:history="1">
        <w:r w:rsidR="005C2A4B" w:rsidRPr="005C2A4B">
          <w:rPr>
            <w:rStyle w:val="Hyperlink"/>
            <w:rFonts w:ascii="Times New Roman" w:hAnsi="Times New Roman" w:cs="Times New Roman"/>
            <w:noProof/>
            <w:szCs w:val="24"/>
          </w:rPr>
          <w:t>Figure 10: SEM results from Li et. al .2016</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20</w:t>
        </w:r>
        <w:r w:rsidR="005C2A4B" w:rsidRPr="005C2A4B">
          <w:rPr>
            <w:rFonts w:ascii="Times New Roman" w:hAnsi="Times New Roman" w:cs="Times New Roman"/>
            <w:noProof/>
            <w:webHidden/>
            <w:szCs w:val="24"/>
          </w:rPr>
          <w:fldChar w:fldCharType="end"/>
        </w:r>
      </w:hyperlink>
    </w:p>
    <w:p w14:paraId="58AE694E" w14:textId="7A6755E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7" w:anchor="_Toc55525078" w:history="1">
        <w:r w:rsidR="005C2A4B" w:rsidRPr="005C2A4B">
          <w:rPr>
            <w:rStyle w:val="Hyperlink"/>
            <w:rFonts w:ascii="Times New Roman" w:hAnsi="Times New Roman" w:cs="Times New Roman"/>
            <w:noProof/>
            <w:szCs w:val="24"/>
          </w:rPr>
          <w:t>Figure 11: 1,3,7 days Compressive Strength results taken from Li et al. 2015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21</w:t>
        </w:r>
        <w:r w:rsidR="005C2A4B" w:rsidRPr="005C2A4B">
          <w:rPr>
            <w:rFonts w:ascii="Times New Roman" w:hAnsi="Times New Roman" w:cs="Times New Roman"/>
            <w:noProof/>
            <w:webHidden/>
            <w:szCs w:val="24"/>
          </w:rPr>
          <w:fldChar w:fldCharType="end"/>
        </w:r>
      </w:hyperlink>
    </w:p>
    <w:p w14:paraId="360ABBFD" w14:textId="7B64987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8" w:anchor="_Toc55525079" w:history="1">
        <w:r w:rsidR="005C2A4B" w:rsidRPr="005C2A4B">
          <w:rPr>
            <w:rStyle w:val="Hyperlink"/>
            <w:rFonts w:ascii="Times New Roman" w:hAnsi="Times New Roman" w:cs="Times New Roman"/>
            <w:noProof/>
            <w:szCs w:val="24"/>
          </w:rPr>
          <w:t>Figure 12: 1 day Compressive and Bonding strength results taken from Li et al. 2015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_Toc55525079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22</w:t>
        </w:r>
        <w:r w:rsidR="005C2A4B" w:rsidRPr="005C2A4B">
          <w:rPr>
            <w:rFonts w:ascii="Times New Roman" w:hAnsi="Times New Roman" w:cs="Times New Roman"/>
            <w:noProof/>
            <w:webHidden/>
            <w:szCs w:val="24"/>
          </w:rPr>
          <w:fldChar w:fldCharType="end"/>
        </w:r>
      </w:hyperlink>
    </w:p>
    <w:p w14:paraId="54DAACE7" w14:textId="3074298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19" w:anchor="_Toc55525080" w:history="1">
        <w:r w:rsidR="005C2A4B" w:rsidRPr="005C2A4B">
          <w:rPr>
            <w:rStyle w:val="Hyperlink"/>
            <w:rFonts w:ascii="Times New Roman" w:hAnsi="Times New Roman" w:cs="Times New Roman"/>
            <w:noProof/>
            <w:szCs w:val="24"/>
          </w:rPr>
          <w:t>Figure 13: Hydration process for OBM contaminated cement slurries taken from Li et al. 2015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22</w:t>
        </w:r>
        <w:r w:rsidR="005C2A4B" w:rsidRPr="005C2A4B">
          <w:rPr>
            <w:rFonts w:ascii="Times New Roman" w:hAnsi="Times New Roman" w:cs="Times New Roman"/>
            <w:noProof/>
            <w:webHidden/>
            <w:szCs w:val="24"/>
          </w:rPr>
          <w:fldChar w:fldCharType="end"/>
        </w:r>
      </w:hyperlink>
    </w:p>
    <w:p w14:paraId="64280B82" w14:textId="330E83CA"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0" w:anchor="_Toc55525081" w:history="1">
        <w:r w:rsidR="005C2A4B" w:rsidRPr="005C2A4B">
          <w:rPr>
            <w:rStyle w:val="Hyperlink"/>
            <w:rFonts w:ascii="Times New Roman" w:hAnsi="Times New Roman" w:cs="Times New Roman"/>
            <w:noProof/>
            <w:szCs w:val="24"/>
          </w:rPr>
          <w:t>Figure 14: Water migration process in contaminated cement slurries taken from Li et al. 2015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23</w:t>
        </w:r>
        <w:r w:rsidR="005C2A4B" w:rsidRPr="005C2A4B">
          <w:rPr>
            <w:rFonts w:ascii="Times New Roman" w:hAnsi="Times New Roman" w:cs="Times New Roman"/>
            <w:noProof/>
            <w:webHidden/>
            <w:szCs w:val="24"/>
          </w:rPr>
          <w:fldChar w:fldCharType="end"/>
        </w:r>
      </w:hyperlink>
    </w:p>
    <w:p w14:paraId="6F4E6226" w14:textId="6875D16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1" w:anchor="_Toc55525082" w:history="1">
        <w:r w:rsidR="005C2A4B" w:rsidRPr="005C2A4B">
          <w:rPr>
            <w:rStyle w:val="Hyperlink"/>
            <w:rFonts w:ascii="Times New Roman" w:hAnsi="Times New Roman" w:cs="Times New Roman"/>
            <w:noProof/>
            <w:szCs w:val="24"/>
          </w:rPr>
          <w:t>Figure 15: 1 Day compressive strength results taken from Soares et al. 2017</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24</w:t>
        </w:r>
        <w:r w:rsidR="005C2A4B" w:rsidRPr="005C2A4B">
          <w:rPr>
            <w:rFonts w:ascii="Times New Roman" w:hAnsi="Times New Roman" w:cs="Times New Roman"/>
            <w:noProof/>
            <w:webHidden/>
            <w:szCs w:val="24"/>
          </w:rPr>
          <w:fldChar w:fldCharType="end"/>
        </w:r>
      </w:hyperlink>
    </w:p>
    <w:p w14:paraId="2D184989" w14:textId="10E28EA0"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2" w:anchor="_Toc55525083" w:history="1">
        <w:r w:rsidR="005C2A4B" w:rsidRPr="005C2A4B">
          <w:rPr>
            <w:rStyle w:val="Hyperlink"/>
            <w:rFonts w:ascii="Times New Roman" w:hAnsi="Times New Roman" w:cs="Times New Roman"/>
            <w:noProof/>
            <w:szCs w:val="24"/>
          </w:rPr>
          <w:t>Figure 16: Initial electrical resistivity of Cement Samples adapted from Vipulanandan et al. 2014</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26</w:t>
        </w:r>
        <w:r w:rsidR="005C2A4B" w:rsidRPr="005C2A4B">
          <w:rPr>
            <w:rFonts w:ascii="Times New Roman" w:hAnsi="Times New Roman" w:cs="Times New Roman"/>
            <w:noProof/>
            <w:webHidden/>
            <w:szCs w:val="24"/>
          </w:rPr>
          <w:fldChar w:fldCharType="end"/>
        </w:r>
      </w:hyperlink>
    </w:p>
    <w:p w14:paraId="17C9DED2" w14:textId="5FB3FE6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3" w:anchor="_Toc55525084" w:history="1">
        <w:r w:rsidR="005C2A4B" w:rsidRPr="005C2A4B">
          <w:rPr>
            <w:rStyle w:val="Hyperlink"/>
            <w:rFonts w:ascii="Times New Roman" w:hAnsi="Times New Roman" w:cs="Times New Roman"/>
            <w:noProof/>
            <w:szCs w:val="24"/>
          </w:rPr>
          <w:t>Figure 17: 1, 7, 28 days Compressive Strength for OBM contaminated Cement slurries taken from Vipulanandan et al. 2014</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26</w:t>
        </w:r>
        <w:r w:rsidR="005C2A4B" w:rsidRPr="005C2A4B">
          <w:rPr>
            <w:rFonts w:ascii="Times New Roman" w:hAnsi="Times New Roman" w:cs="Times New Roman"/>
            <w:noProof/>
            <w:webHidden/>
            <w:szCs w:val="24"/>
          </w:rPr>
          <w:fldChar w:fldCharType="end"/>
        </w:r>
      </w:hyperlink>
    </w:p>
    <w:p w14:paraId="3675CDCB" w14:textId="555E7AC5"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4" w:anchor="_Toc55525085" w:history="1">
        <w:r w:rsidR="005C2A4B" w:rsidRPr="005C2A4B">
          <w:rPr>
            <w:rStyle w:val="Hyperlink"/>
            <w:rFonts w:ascii="Times New Roman" w:hAnsi="Times New Roman" w:cs="Times New Roman"/>
            <w:noProof/>
            <w:szCs w:val="24"/>
          </w:rPr>
          <w:t>Figure 18: UCS vs Time taken from Olteanu et al. 2020</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28</w:t>
        </w:r>
        <w:r w:rsidR="005C2A4B" w:rsidRPr="005C2A4B">
          <w:rPr>
            <w:rFonts w:ascii="Times New Roman" w:hAnsi="Times New Roman" w:cs="Times New Roman"/>
            <w:noProof/>
            <w:webHidden/>
            <w:szCs w:val="24"/>
          </w:rPr>
          <w:fldChar w:fldCharType="end"/>
        </w:r>
      </w:hyperlink>
    </w:p>
    <w:p w14:paraId="6064C4BA" w14:textId="1061F9E3"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5" w:anchor="_Toc55525086" w:history="1">
        <w:r w:rsidR="005C2A4B" w:rsidRPr="005C2A4B">
          <w:rPr>
            <w:rStyle w:val="Hyperlink"/>
            <w:rFonts w:ascii="Times New Roman" w:hAnsi="Times New Roman" w:cs="Times New Roman"/>
            <w:noProof/>
            <w:szCs w:val="24"/>
          </w:rPr>
          <w:t>Figure 19: UPV vs Time taken from Olteanu et al. 2020</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28</w:t>
        </w:r>
        <w:r w:rsidR="005C2A4B" w:rsidRPr="005C2A4B">
          <w:rPr>
            <w:rFonts w:ascii="Times New Roman" w:hAnsi="Times New Roman" w:cs="Times New Roman"/>
            <w:noProof/>
            <w:webHidden/>
            <w:szCs w:val="24"/>
          </w:rPr>
          <w:fldChar w:fldCharType="end"/>
        </w:r>
      </w:hyperlink>
    </w:p>
    <w:p w14:paraId="14DC0790" w14:textId="65F4CA1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6" w:anchor="_Toc55525087" w:history="1">
        <w:r w:rsidR="005C2A4B" w:rsidRPr="005C2A4B">
          <w:rPr>
            <w:rStyle w:val="Hyperlink"/>
            <w:rFonts w:ascii="Times New Roman" w:hAnsi="Times New Roman" w:cs="Times New Roman"/>
            <w:noProof/>
            <w:szCs w:val="24"/>
          </w:rPr>
          <w:t>Figure 20: UCS vs UPV (Romanowski et al. 2018)</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30</w:t>
        </w:r>
        <w:r w:rsidR="005C2A4B" w:rsidRPr="005C2A4B">
          <w:rPr>
            <w:rFonts w:ascii="Times New Roman" w:hAnsi="Times New Roman" w:cs="Times New Roman"/>
            <w:noProof/>
            <w:webHidden/>
            <w:szCs w:val="24"/>
          </w:rPr>
          <w:fldChar w:fldCharType="end"/>
        </w:r>
      </w:hyperlink>
    </w:p>
    <w:p w14:paraId="581AD9AE" w14:textId="7CE9983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7" w:anchor="_Toc55525088" w:history="1">
        <w:r w:rsidR="005C2A4B" w:rsidRPr="005C2A4B">
          <w:rPr>
            <w:rStyle w:val="Hyperlink"/>
            <w:rFonts w:ascii="Times New Roman" w:hAnsi="Times New Roman" w:cs="Times New Roman"/>
            <w:noProof/>
            <w:szCs w:val="24"/>
          </w:rPr>
          <w:t>Figure 21: Graphic comparison of UCS vs UPV correlations (Romanowski et al. 2018)</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31</w:t>
        </w:r>
        <w:r w:rsidR="005C2A4B" w:rsidRPr="005C2A4B">
          <w:rPr>
            <w:rFonts w:ascii="Times New Roman" w:hAnsi="Times New Roman" w:cs="Times New Roman"/>
            <w:noProof/>
            <w:webHidden/>
            <w:szCs w:val="24"/>
          </w:rPr>
          <w:fldChar w:fldCharType="end"/>
        </w:r>
      </w:hyperlink>
    </w:p>
    <w:p w14:paraId="191DD529" w14:textId="04A3743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8" w:anchor="_Toc55525089" w:history="1">
        <w:r w:rsidR="005C2A4B" w:rsidRPr="005C2A4B">
          <w:rPr>
            <w:rStyle w:val="Hyperlink"/>
            <w:rFonts w:ascii="Times New Roman" w:hAnsi="Times New Roman" w:cs="Times New Roman"/>
            <w:noProof/>
            <w:szCs w:val="24"/>
          </w:rPr>
          <w:t>Figure 22: Experimental methodology</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_Toc55525089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32</w:t>
        </w:r>
        <w:r w:rsidR="005C2A4B" w:rsidRPr="005C2A4B">
          <w:rPr>
            <w:rFonts w:ascii="Times New Roman" w:hAnsi="Times New Roman" w:cs="Times New Roman"/>
            <w:noProof/>
            <w:webHidden/>
            <w:szCs w:val="24"/>
          </w:rPr>
          <w:fldChar w:fldCharType="end"/>
        </w:r>
      </w:hyperlink>
    </w:p>
    <w:p w14:paraId="28873D6B" w14:textId="17B19262"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29" w:anchor="_Toc55525090" w:history="1">
        <w:r w:rsidR="005C2A4B" w:rsidRPr="005C2A4B">
          <w:rPr>
            <w:rStyle w:val="Hyperlink"/>
            <w:rFonts w:ascii="Times New Roman" w:hAnsi="Times New Roman" w:cs="Times New Roman"/>
            <w:noProof/>
            <w:szCs w:val="24"/>
          </w:rPr>
          <w:t>Figure 23: 2” Cube Mold by Humboldt</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33</w:t>
        </w:r>
        <w:r w:rsidR="005C2A4B" w:rsidRPr="005C2A4B">
          <w:rPr>
            <w:rFonts w:ascii="Times New Roman" w:hAnsi="Times New Roman" w:cs="Times New Roman"/>
            <w:noProof/>
            <w:webHidden/>
            <w:szCs w:val="24"/>
          </w:rPr>
          <w:fldChar w:fldCharType="end"/>
        </w:r>
      </w:hyperlink>
    </w:p>
    <w:p w14:paraId="674BFC33" w14:textId="2837AF6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0" w:anchor="_Toc55525091" w:history="1">
        <w:r w:rsidR="005C2A4B" w:rsidRPr="005C2A4B">
          <w:rPr>
            <w:rStyle w:val="Hyperlink"/>
            <w:rFonts w:ascii="Times New Roman" w:hAnsi="Times New Roman" w:cs="Times New Roman"/>
            <w:noProof/>
            <w:szCs w:val="24"/>
          </w:rPr>
          <w:t>Figure 24: Digital Weighing scales and OFITE Model 20 Constant Speed Blender (OFITE Manual)</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36</w:t>
        </w:r>
        <w:r w:rsidR="005C2A4B" w:rsidRPr="005C2A4B">
          <w:rPr>
            <w:rFonts w:ascii="Times New Roman" w:hAnsi="Times New Roman" w:cs="Times New Roman"/>
            <w:noProof/>
            <w:webHidden/>
            <w:szCs w:val="24"/>
          </w:rPr>
          <w:fldChar w:fldCharType="end"/>
        </w:r>
      </w:hyperlink>
    </w:p>
    <w:p w14:paraId="6917118F" w14:textId="0A6C3690"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1" w:anchor="_Toc55525092" w:history="1">
        <w:r w:rsidR="005C2A4B" w:rsidRPr="005C2A4B">
          <w:rPr>
            <w:rStyle w:val="Hyperlink"/>
            <w:rFonts w:ascii="Times New Roman" w:hAnsi="Times New Roman" w:cs="Times New Roman"/>
            <w:noProof/>
            <w:szCs w:val="24"/>
          </w:rPr>
          <w:t>Figure 25: Length &amp; Width Measurements of Cement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37</w:t>
        </w:r>
        <w:r w:rsidR="005C2A4B" w:rsidRPr="005C2A4B">
          <w:rPr>
            <w:rFonts w:ascii="Times New Roman" w:hAnsi="Times New Roman" w:cs="Times New Roman"/>
            <w:noProof/>
            <w:webHidden/>
            <w:szCs w:val="24"/>
          </w:rPr>
          <w:fldChar w:fldCharType="end"/>
        </w:r>
      </w:hyperlink>
    </w:p>
    <w:p w14:paraId="35097D68" w14:textId="68EF143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2" w:anchor="_Toc55525093" w:history="1">
        <w:r w:rsidR="005C2A4B" w:rsidRPr="005C2A4B">
          <w:rPr>
            <w:rStyle w:val="Hyperlink"/>
            <w:rFonts w:ascii="Times New Roman" w:hAnsi="Times New Roman" w:cs="Times New Roman"/>
            <w:noProof/>
            <w:szCs w:val="24"/>
          </w:rPr>
          <w:t>Figure 26: Density Measurement</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38</w:t>
        </w:r>
        <w:r w:rsidR="005C2A4B" w:rsidRPr="005C2A4B">
          <w:rPr>
            <w:rFonts w:ascii="Times New Roman" w:hAnsi="Times New Roman" w:cs="Times New Roman"/>
            <w:noProof/>
            <w:webHidden/>
            <w:szCs w:val="24"/>
          </w:rPr>
          <w:fldChar w:fldCharType="end"/>
        </w:r>
      </w:hyperlink>
    </w:p>
    <w:p w14:paraId="481CCC2F" w14:textId="5F79157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3" w:anchor="_Toc55525094" w:history="1">
        <w:r w:rsidR="005C2A4B" w:rsidRPr="005C2A4B">
          <w:rPr>
            <w:rStyle w:val="Hyperlink"/>
            <w:rFonts w:ascii="Times New Roman" w:hAnsi="Times New Roman" w:cs="Times New Roman"/>
            <w:noProof/>
            <w:szCs w:val="24"/>
          </w:rPr>
          <w:t>Figure 27: Proceq</w:t>
        </w:r>
        <w:r w:rsidR="005C2A4B" w:rsidRPr="005C2A4B">
          <w:rPr>
            <w:rStyle w:val="Hyperlink"/>
            <w:rFonts w:ascii="Times New Roman" w:hAnsi="Times New Roman" w:cs="Times New Roman"/>
            <w:noProof/>
            <w:szCs w:val="24"/>
            <w:vertAlign w:val="superscript"/>
          </w:rPr>
          <w:t>TM</w:t>
        </w:r>
        <w:r w:rsidR="005C2A4B" w:rsidRPr="005C2A4B">
          <w:rPr>
            <w:rStyle w:val="Hyperlink"/>
            <w:rFonts w:ascii="Times New Roman" w:hAnsi="Times New Roman" w:cs="Times New Roman"/>
            <w:noProof/>
            <w:szCs w:val="24"/>
          </w:rPr>
          <w:t xml:space="preserve"> Ultrasonic device, PosiTector</w:t>
        </w:r>
        <w:r w:rsidR="005C2A4B" w:rsidRPr="005C2A4B">
          <w:rPr>
            <w:rStyle w:val="Hyperlink"/>
            <w:rFonts w:ascii="Times New Roman" w:hAnsi="Times New Roman" w:cs="Times New Roman"/>
            <w:noProof/>
            <w:szCs w:val="24"/>
            <w:vertAlign w:val="superscript"/>
          </w:rPr>
          <w:t xml:space="preserve">TM </w:t>
        </w:r>
        <w:r w:rsidR="005C2A4B" w:rsidRPr="005C2A4B">
          <w:rPr>
            <w:rStyle w:val="Hyperlink"/>
            <w:rFonts w:ascii="Times New Roman" w:hAnsi="Times New Roman" w:cs="Times New Roman"/>
            <w:noProof/>
            <w:szCs w:val="24"/>
          </w:rPr>
          <w:t>Ultrasonic couplant, Calibration Rod</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38</w:t>
        </w:r>
        <w:r w:rsidR="005C2A4B" w:rsidRPr="005C2A4B">
          <w:rPr>
            <w:rFonts w:ascii="Times New Roman" w:hAnsi="Times New Roman" w:cs="Times New Roman"/>
            <w:noProof/>
            <w:webHidden/>
            <w:szCs w:val="24"/>
          </w:rPr>
          <w:fldChar w:fldCharType="end"/>
        </w:r>
      </w:hyperlink>
    </w:p>
    <w:p w14:paraId="13D1F2E8" w14:textId="270177C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4" w:anchor="_Toc55525095" w:history="1">
        <w:r w:rsidR="005C2A4B" w:rsidRPr="005C2A4B">
          <w:rPr>
            <w:rStyle w:val="Hyperlink"/>
            <w:rFonts w:ascii="Times New Roman" w:hAnsi="Times New Roman" w:cs="Times New Roman"/>
            <w:noProof/>
            <w:szCs w:val="24"/>
          </w:rPr>
          <w:t>Figure 28: Test Mark Compressive Strength Test Machine</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39</w:t>
        </w:r>
        <w:r w:rsidR="005C2A4B" w:rsidRPr="005C2A4B">
          <w:rPr>
            <w:rFonts w:ascii="Times New Roman" w:hAnsi="Times New Roman" w:cs="Times New Roman"/>
            <w:noProof/>
            <w:webHidden/>
            <w:szCs w:val="24"/>
          </w:rPr>
          <w:fldChar w:fldCharType="end"/>
        </w:r>
      </w:hyperlink>
    </w:p>
    <w:p w14:paraId="78605ADC" w14:textId="78C3DE3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5" w:anchor="_Toc55525096" w:history="1">
        <w:r w:rsidR="005C2A4B" w:rsidRPr="005C2A4B">
          <w:rPr>
            <w:rStyle w:val="Hyperlink"/>
            <w:rFonts w:ascii="Times New Roman" w:hAnsi="Times New Roman" w:cs="Times New Roman"/>
            <w:noProof/>
            <w:szCs w:val="24"/>
          </w:rPr>
          <w:t>Figure 29: Sample Quality Control for Class C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42</w:t>
        </w:r>
        <w:r w:rsidR="005C2A4B" w:rsidRPr="005C2A4B">
          <w:rPr>
            <w:rFonts w:ascii="Times New Roman" w:hAnsi="Times New Roman" w:cs="Times New Roman"/>
            <w:noProof/>
            <w:webHidden/>
            <w:szCs w:val="24"/>
          </w:rPr>
          <w:fldChar w:fldCharType="end"/>
        </w:r>
      </w:hyperlink>
    </w:p>
    <w:p w14:paraId="238AAD0C" w14:textId="129E2370"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6" w:anchor="_Toc55525097" w:history="1">
        <w:r w:rsidR="005C2A4B" w:rsidRPr="005C2A4B">
          <w:rPr>
            <w:rStyle w:val="Hyperlink"/>
            <w:rFonts w:ascii="Times New Roman" w:hAnsi="Times New Roman" w:cs="Times New Roman"/>
            <w:noProof/>
            <w:szCs w:val="24"/>
          </w:rPr>
          <w:t>Figure 30: Sample Quality Control for Class H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43</w:t>
        </w:r>
        <w:r w:rsidR="005C2A4B" w:rsidRPr="005C2A4B">
          <w:rPr>
            <w:rFonts w:ascii="Times New Roman" w:hAnsi="Times New Roman" w:cs="Times New Roman"/>
            <w:noProof/>
            <w:webHidden/>
            <w:szCs w:val="24"/>
          </w:rPr>
          <w:fldChar w:fldCharType="end"/>
        </w:r>
      </w:hyperlink>
    </w:p>
    <w:p w14:paraId="1A1D7A68" w14:textId="542E1605"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7" w:anchor="_Toc55525098" w:history="1">
        <w:r w:rsidR="005C2A4B" w:rsidRPr="005C2A4B">
          <w:rPr>
            <w:rStyle w:val="Hyperlink"/>
            <w:rFonts w:ascii="Times New Roman" w:hAnsi="Times New Roman" w:cs="Times New Roman"/>
            <w:noProof/>
            <w:szCs w:val="24"/>
          </w:rPr>
          <w:t>Figure 31: Bulk Density of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43</w:t>
        </w:r>
        <w:r w:rsidR="005C2A4B" w:rsidRPr="005C2A4B">
          <w:rPr>
            <w:rFonts w:ascii="Times New Roman" w:hAnsi="Times New Roman" w:cs="Times New Roman"/>
            <w:noProof/>
            <w:webHidden/>
            <w:szCs w:val="24"/>
          </w:rPr>
          <w:fldChar w:fldCharType="end"/>
        </w:r>
      </w:hyperlink>
    </w:p>
    <w:p w14:paraId="77EDA179" w14:textId="7B62436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8" w:anchor="_Toc55525099" w:history="1">
        <w:r w:rsidR="005C2A4B" w:rsidRPr="005C2A4B">
          <w:rPr>
            <w:rStyle w:val="Hyperlink"/>
            <w:rFonts w:ascii="Times New Roman" w:hAnsi="Times New Roman" w:cs="Times New Roman"/>
            <w:noProof/>
            <w:szCs w:val="24"/>
          </w:rPr>
          <w:t>Figure 32: Specific Gravity of Class H Cement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_Toc55525099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44</w:t>
        </w:r>
        <w:r w:rsidR="005C2A4B" w:rsidRPr="005C2A4B">
          <w:rPr>
            <w:rFonts w:ascii="Times New Roman" w:hAnsi="Times New Roman" w:cs="Times New Roman"/>
            <w:noProof/>
            <w:webHidden/>
            <w:szCs w:val="24"/>
          </w:rPr>
          <w:fldChar w:fldCharType="end"/>
        </w:r>
      </w:hyperlink>
    </w:p>
    <w:p w14:paraId="725899E9" w14:textId="1012F2D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39" w:anchor="_Toc55525100" w:history="1">
        <w:r w:rsidR="005C2A4B" w:rsidRPr="005C2A4B">
          <w:rPr>
            <w:rStyle w:val="Hyperlink"/>
            <w:rFonts w:ascii="Times New Roman" w:hAnsi="Times New Roman" w:cs="Times New Roman"/>
            <w:noProof/>
            <w:szCs w:val="24"/>
          </w:rPr>
          <w:t>Figure 33: Average UCS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45</w:t>
        </w:r>
        <w:r w:rsidR="005C2A4B" w:rsidRPr="005C2A4B">
          <w:rPr>
            <w:rFonts w:ascii="Times New Roman" w:hAnsi="Times New Roman" w:cs="Times New Roman"/>
            <w:noProof/>
            <w:webHidden/>
            <w:szCs w:val="24"/>
          </w:rPr>
          <w:fldChar w:fldCharType="end"/>
        </w:r>
      </w:hyperlink>
    </w:p>
    <w:p w14:paraId="4C1582B2" w14:textId="3CF1F55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0" w:anchor="_Toc55525101" w:history="1">
        <w:r w:rsidR="005C2A4B" w:rsidRPr="005C2A4B">
          <w:rPr>
            <w:rStyle w:val="Hyperlink"/>
            <w:rFonts w:ascii="Times New Roman" w:hAnsi="Times New Roman" w:cs="Times New Roman"/>
            <w:noProof/>
            <w:szCs w:val="24"/>
          </w:rPr>
          <w:t>Figure 34: Average UCS –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46</w:t>
        </w:r>
        <w:r w:rsidR="005C2A4B" w:rsidRPr="005C2A4B">
          <w:rPr>
            <w:rFonts w:ascii="Times New Roman" w:hAnsi="Times New Roman" w:cs="Times New Roman"/>
            <w:noProof/>
            <w:webHidden/>
            <w:szCs w:val="24"/>
          </w:rPr>
          <w:fldChar w:fldCharType="end"/>
        </w:r>
      </w:hyperlink>
    </w:p>
    <w:p w14:paraId="7043B4A9" w14:textId="09AE7BB2"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1" w:anchor="_Toc55525102" w:history="1">
        <w:r w:rsidR="005C2A4B" w:rsidRPr="005C2A4B">
          <w:rPr>
            <w:rStyle w:val="Hyperlink"/>
            <w:rFonts w:ascii="Times New Roman" w:hAnsi="Times New Roman" w:cs="Times New Roman"/>
            <w:noProof/>
            <w:szCs w:val="24"/>
          </w:rPr>
          <w:t>Figure 35: Average UCS –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46</w:t>
        </w:r>
        <w:r w:rsidR="005C2A4B" w:rsidRPr="005C2A4B">
          <w:rPr>
            <w:rFonts w:ascii="Times New Roman" w:hAnsi="Times New Roman" w:cs="Times New Roman"/>
            <w:noProof/>
            <w:webHidden/>
            <w:szCs w:val="24"/>
          </w:rPr>
          <w:fldChar w:fldCharType="end"/>
        </w:r>
      </w:hyperlink>
    </w:p>
    <w:p w14:paraId="7076BAF7" w14:textId="01C3BA5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2" w:anchor="_Toc55525103" w:history="1">
        <w:r w:rsidR="005C2A4B" w:rsidRPr="005C2A4B">
          <w:rPr>
            <w:rStyle w:val="Hyperlink"/>
            <w:rFonts w:ascii="Times New Roman" w:hAnsi="Times New Roman" w:cs="Times New Roman"/>
            <w:noProof/>
            <w:szCs w:val="24"/>
          </w:rPr>
          <w:t>Figure 36: Average UCS –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47</w:t>
        </w:r>
        <w:r w:rsidR="005C2A4B" w:rsidRPr="005C2A4B">
          <w:rPr>
            <w:rFonts w:ascii="Times New Roman" w:hAnsi="Times New Roman" w:cs="Times New Roman"/>
            <w:noProof/>
            <w:webHidden/>
            <w:szCs w:val="24"/>
          </w:rPr>
          <w:fldChar w:fldCharType="end"/>
        </w:r>
      </w:hyperlink>
    </w:p>
    <w:p w14:paraId="15EF9470" w14:textId="1222EF70"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3" w:anchor="_Toc55525104" w:history="1">
        <w:r w:rsidR="005C2A4B" w:rsidRPr="005C2A4B">
          <w:rPr>
            <w:rStyle w:val="Hyperlink"/>
            <w:rFonts w:ascii="Times New Roman" w:hAnsi="Times New Roman" w:cs="Times New Roman"/>
            <w:noProof/>
            <w:szCs w:val="24"/>
          </w:rPr>
          <w:t>Figure 37: Average UCS vs %OBM Contamination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48</w:t>
        </w:r>
        <w:r w:rsidR="005C2A4B" w:rsidRPr="005C2A4B">
          <w:rPr>
            <w:rFonts w:ascii="Times New Roman" w:hAnsi="Times New Roman" w:cs="Times New Roman"/>
            <w:noProof/>
            <w:webHidden/>
            <w:szCs w:val="24"/>
          </w:rPr>
          <w:fldChar w:fldCharType="end"/>
        </w:r>
      </w:hyperlink>
    </w:p>
    <w:p w14:paraId="231E4629" w14:textId="2FD7FB7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4" w:anchor="_Toc55525105" w:history="1">
        <w:r w:rsidR="005C2A4B" w:rsidRPr="005C2A4B">
          <w:rPr>
            <w:rStyle w:val="Hyperlink"/>
            <w:rFonts w:ascii="Times New Roman" w:hAnsi="Times New Roman" w:cs="Times New Roman"/>
            <w:noProof/>
            <w:szCs w:val="24"/>
          </w:rPr>
          <w:t>Figure 38: Average UCS vs %OBM Contamination –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48</w:t>
        </w:r>
        <w:r w:rsidR="005C2A4B" w:rsidRPr="005C2A4B">
          <w:rPr>
            <w:rFonts w:ascii="Times New Roman" w:hAnsi="Times New Roman" w:cs="Times New Roman"/>
            <w:noProof/>
            <w:webHidden/>
            <w:szCs w:val="24"/>
          </w:rPr>
          <w:fldChar w:fldCharType="end"/>
        </w:r>
      </w:hyperlink>
    </w:p>
    <w:p w14:paraId="5B765295" w14:textId="7B27177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5" w:anchor="_Toc55525106" w:history="1">
        <w:r w:rsidR="005C2A4B" w:rsidRPr="005C2A4B">
          <w:rPr>
            <w:rStyle w:val="Hyperlink"/>
            <w:rFonts w:ascii="Times New Roman" w:hAnsi="Times New Roman" w:cs="Times New Roman"/>
            <w:noProof/>
            <w:szCs w:val="24"/>
          </w:rPr>
          <w:t>Figure 39: Average UCS vs %OBM Contamination –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49</w:t>
        </w:r>
        <w:r w:rsidR="005C2A4B" w:rsidRPr="005C2A4B">
          <w:rPr>
            <w:rFonts w:ascii="Times New Roman" w:hAnsi="Times New Roman" w:cs="Times New Roman"/>
            <w:noProof/>
            <w:webHidden/>
            <w:szCs w:val="24"/>
          </w:rPr>
          <w:fldChar w:fldCharType="end"/>
        </w:r>
      </w:hyperlink>
    </w:p>
    <w:p w14:paraId="654B071A" w14:textId="2F19622E"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6" w:anchor="_Toc55525107" w:history="1">
        <w:r w:rsidR="005C2A4B" w:rsidRPr="005C2A4B">
          <w:rPr>
            <w:rStyle w:val="Hyperlink"/>
            <w:rFonts w:ascii="Times New Roman" w:hAnsi="Times New Roman" w:cs="Times New Roman"/>
            <w:noProof/>
            <w:szCs w:val="24"/>
          </w:rPr>
          <w:t>Figure 40: Average UCS vs %OBM Contamination –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49</w:t>
        </w:r>
        <w:r w:rsidR="005C2A4B" w:rsidRPr="005C2A4B">
          <w:rPr>
            <w:rFonts w:ascii="Times New Roman" w:hAnsi="Times New Roman" w:cs="Times New Roman"/>
            <w:noProof/>
            <w:webHidden/>
            <w:szCs w:val="24"/>
          </w:rPr>
          <w:fldChar w:fldCharType="end"/>
        </w:r>
      </w:hyperlink>
    </w:p>
    <w:p w14:paraId="0A5C5CA5" w14:textId="363FC598"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7" w:anchor="_Toc55525108" w:history="1">
        <w:r w:rsidR="005C2A4B" w:rsidRPr="005C2A4B">
          <w:rPr>
            <w:rStyle w:val="Hyperlink"/>
            <w:rFonts w:ascii="Times New Roman" w:hAnsi="Times New Roman" w:cs="Times New Roman"/>
            <w:noProof/>
            <w:szCs w:val="24"/>
          </w:rPr>
          <w:t>Figure 41: Average UPV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50</w:t>
        </w:r>
        <w:r w:rsidR="005C2A4B" w:rsidRPr="005C2A4B">
          <w:rPr>
            <w:rFonts w:ascii="Times New Roman" w:hAnsi="Times New Roman" w:cs="Times New Roman"/>
            <w:noProof/>
            <w:webHidden/>
            <w:szCs w:val="24"/>
          </w:rPr>
          <w:fldChar w:fldCharType="end"/>
        </w:r>
      </w:hyperlink>
    </w:p>
    <w:p w14:paraId="145AE482" w14:textId="6607D689"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8" w:anchor="_Toc55525109" w:history="1">
        <w:r w:rsidR="005C2A4B" w:rsidRPr="005C2A4B">
          <w:rPr>
            <w:rStyle w:val="Hyperlink"/>
            <w:rFonts w:ascii="Times New Roman" w:hAnsi="Times New Roman" w:cs="Times New Roman"/>
            <w:noProof/>
            <w:szCs w:val="24"/>
          </w:rPr>
          <w:t>Figure 42: Average UPV -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_Toc55525109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50</w:t>
        </w:r>
        <w:r w:rsidR="005C2A4B" w:rsidRPr="005C2A4B">
          <w:rPr>
            <w:rFonts w:ascii="Times New Roman" w:hAnsi="Times New Roman" w:cs="Times New Roman"/>
            <w:noProof/>
            <w:webHidden/>
            <w:szCs w:val="24"/>
          </w:rPr>
          <w:fldChar w:fldCharType="end"/>
        </w:r>
      </w:hyperlink>
    </w:p>
    <w:p w14:paraId="7DFD1C66" w14:textId="7E3082E7"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49" w:anchor="_Toc55525110" w:history="1">
        <w:r w:rsidR="005C2A4B" w:rsidRPr="005C2A4B">
          <w:rPr>
            <w:rStyle w:val="Hyperlink"/>
            <w:rFonts w:ascii="Times New Roman" w:hAnsi="Times New Roman" w:cs="Times New Roman"/>
            <w:noProof/>
            <w:szCs w:val="24"/>
          </w:rPr>
          <w:t>Figure 43: Average UPV –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51</w:t>
        </w:r>
        <w:r w:rsidR="005C2A4B" w:rsidRPr="005C2A4B">
          <w:rPr>
            <w:rFonts w:ascii="Times New Roman" w:hAnsi="Times New Roman" w:cs="Times New Roman"/>
            <w:noProof/>
            <w:webHidden/>
            <w:szCs w:val="24"/>
          </w:rPr>
          <w:fldChar w:fldCharType="end"/>
        </w:r>
      </w:hyperlink>
    </w:p>
    <w:p w14:paraId="723778B3" w14:textId="6F6BE8C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0" w:anchor="_Toc55525111" w:history="1">
        <w:r w:rsidR="005C2A4B" w:rsidRPr="005C2A4B">
          <w:rPr>
            <w:rStyle w:val="Hyperlink"/>
            <w:rFonts w:ascii="Times New Roman" w:hAnsi="Times New Roman" w:cs="Times New Roman"/>
            <w:noProof/>
            <w:szCs w:val="24"/>
          </w:rPr>
          <w:t>Figure 44: Average UPV –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51</w:t>
        </w:r>
        <w:r w:rsidR="005C2A4B" w:rsidRPr="005C2A4B">
          <w:rPr>
            <w:rFonts w:ascii="Times New Roman" w:hAnsi="Times New Roman" w:cs="Times New Roman"/>
            <w:noProof/>
            <w:webHidden/>
            <w:szCs w:val="24"/>
          </w:rPr>
          <w:fldChar w:fldCharType="end"/>
        </w:r>
      </w:hyperlink>
    </w:p>
    <w:p w14:paraId="551E70C6" w14:textId="2FAE1FFB"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1" w:anchor="_Toc55525112" w:history="1">
        <w:r w:rsidR="005C2A4B" w:rsidRPr="005C2A4B">
          <w:rPr>
            <w:rStyle w:val="Hyperlink"/>
            <w:rFonts w:ascii="Times New Roman" w:hAnsi="Times New Roman" w:cs="Times New Roman"/>
            <w:noProof/>
            <w:szCs w:val="24"/>
          </w:rPr>
          <w:t>Figure 45: UCS vs Age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52</w:t>
        </w:r>
        <w:r w:rsidR="005C2A4B" w:rsidRPr="005C2A4B">
          <w:rPr>
            <w:rFonts w:ascii="Times New Roman" w:hAnsi="Times New Roman" w:cs="Times New Roman"/>
            <w:noProof/>
            <w:webHidden/>
            <w:szCs w:val="24"/>
          </w:rPr>
          <w:fldChar w:fldCharType="end"/>
        </w:r>
      </w:hyperlink>
    </w:p>
    <w:p w14:paraId="0BD93E9D" w14:textId="1559045E"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2" w:anchor="_Toc55525113" w:history="1">
        <w:r w:rsidR="005C2A4B" w:rsidRPr="005C2A4B">
          <w:rPr>
            <w:rStyle w:val="Hyperlink"/>
            <w:rFonts w:ascii="Times New Roman" w:hAnsi="Times New Roman" w:cs="Times New Roman"/>
            <w:noProof/>
            <w:szCs w:val="24"/>
          </w:rPr>
          <w:t>Figure 46: UCS vs Age –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52</w:t>
        </w:r>
        <w:r w:rsidR="005C2A4B" w:rsidRPr="005C2A4B">
          <w:rPr>
            <w:rFonts w:ascii="Times New Roman" w:hAnsi="Times New Roman" w:cs="Times New Roman"/>
            <w:noProof/>
            <w:webHidden/>
            <w:szCs w:val="24"/>
          </w:rPr>
          <w:fldChar w:fldCharType="end"/>
        </w:r>
      </w:hyperlink>
    </w:p>
    <w:p w14:paraId="2843C8FB" w14:textId="649C542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3" w:anchor="_Toc55525114" w:history="1">
        <w:r w:rsidR="005C2A4B" w:rsidRPr="005C2A4B">
          <w:rPr>
            <w:rStyle w:val="Hyperlink"/>
            <w:rFonts w:ascii="Times New Roman" w:hAnsi="Times New Roman" w:cs="Times New Roman"/>
            <w:noProof/>
            <w:szCs w:val="24"/>
          </w:rPr>
          <w:t>Figure 47: UCS vs Age –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53</w:t>
        </w:r>
        <w:r w:rsidR="005C2A4B" w:rsidRPr="005C2A4B">
          <w:rPr>
            <w:rFonts w:ascii="Times New Roman" w:hAnsi="Times New Roman" w:cs="Times New Roman"/>
            <w:noProof/>
            <w:webHidden/>
            <w:szCs w:val="24"/>
          </w:rPr>
          <w:fldChar w:fldCharType="end"/>
        </w:r>
      </w:hyperlink>
    </w:p>
    <w:p w14:paraId="4B8204A6" w14:textId="48DE00B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4" w:anchor="_Toc55525115" w:history="1">
        <w:r w:rsidR="005C2A4B" w:rsidRPr="005C2A4B">
          <w:rPr>
            <w:rStyle w:val="Hyperlink"/>
            <w:rFonts w:ascii="Times New Roman" w:hAnsi="Times New Roman" w:cs="Times New Roman"/>
            <w:noProof/>
            <w:szCs w:val="24"/>
          </w:rPr>
          <w:t>Figure 48: UCS vs Age –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53</w:t>
        </w:r>
        <w:r w:rsidR="005C2A4B" w:rsidRPr="005C2A4B">
          <w:rPr>
            <w:rFonts w:ascii="Times New Roman" w:hAnsi="Times New Roman" w:cs="Times New Roman"/>
            <w:noProof/>
            <w:webHidden/>
            <w:szCs w:val="24"/>
          </w:rPr>
          <w:fldChar w:fldCharType="end"/>
        </w:r>
      </w:hyperlink>
    </w:p>
    <w:p w14:paraId="55F92860" w14:textId="32EAD0AA"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5" w:anchor="_Toc55525116" w:history="1">
        <w:r w:rsidR="005C2A4B" w:rsidRPr="005C2A4B">
          <w:rPr>
            <w:rStyle w:val="Hyperlink"/>
            <w:rFonts w:ascii="Times New Roman" w:hAnsi="Times New Roman" w:cs="Times New Roman"/>
            <w:noProof/>
            <w:szCs w:val="24"/>
          </w:rPr>
          <w:t>Figure 49: UCS vs UPV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54</w:t>
        </w:r>
        <w:r w:rsidR="005C2A4B" w:rsidRPr="005C2A4B">
          <w:rPr>
            <w:rFonts w:ascii="Times New Roman" w:hAnsi="Times New Roman" w:cs="Times New Roman"/>
            <w:noProof/>
            <w:webHidden/>
            <w:szCs w:val="24"/>
          </w:rPr>
          <w:fldChar w:fldCharType="end"/>
        </w:r>
      </w:hyperlink>
    </w:p>
    <w:p w14:paraId="528EBD12" w14:textId="2B04FC2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6" w:anchor="_Toc55525117" w:history="1">
        <w:r w:rsidR="005C2A4B" w:rsidRPr="005C2A4B">
          <w:rPr>
            <w:rStyle w:val="Hyperlink"/>
            <w:rFonts w:ascii="Times New Roman" w:hAnsi="Times New Roman" w:cs="Times New Roman"/>
            <w:noProof/>
            <w:szCs w:val="24"/>
          </w:rPr>
          <w:t>Figure 50: UCS vs UPV –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54</w:t>
        </w:r>
        <w:r w:rsidR="005C2A4B" w:rsidRPr="005C2A4B">
          <w:rPr>
            <w:rFonts w:ascii="Times New Roman" w:hAnsi="Times New Roman" w:cs="Times New Roman"/>
            <w:noProof/>
            <w:webHidden/>
            <w:szCs w:val="24"/>
          </w:rPr>
          <w:fldChar w:fldCharType="end"/>
        </w:r>
      </w:hyperlink>
    </w:p>
    <w:p w14:paraId="48F83F58" w14:textId="27664A0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7" w:anchor="_Toc55525118" w:history="1">
        <w:r w:rsidR="005C2A4B" w:rsidRPr="005C2A4B">
          <w:rPr>
            <w:rStyle w:val="Hyperlink"/>
            <w:rFonts w:ascii="Times New Roman" w:hAnsi="Times New Roman" w:cs="Times New Roman"/>
            <w:noProof/>
            <w:szCs w:val="24"/>
          </w:rPr>
          <w:t>Figure 51: UCS vs UPV –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55</w:t>
        </w:r>
        <w:r w:rsidR="005C2A4B" w:rsidRPr="005C2A4B">
          <w:rPr>
            <w:rFonts w:ascii="Times New Roman" w:hAnsi="Times New Roman" w:cs="Times New Roman"/>
            <w:noProof/>
            <w:webHidden/>
            <w:szCs w:val="24"/>
          </w:rPr>
          <w:fldChar w:fldCharType="end"/>
        </w:r>
      </w:hyperlink>
    </w:p>
    <w:p w14:paraId="76A2EAB5" w14:textId="4869C24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8" w:anchor="_Toc55525119" w:history="1">
        <w:r w:rsidR="005C2A4B" w:rsidRPr="005C2A4B">
          <w:rPr>
            <w:rStyle w:val="Hyperlink"/>
            <w:rFonts w:ascii="Times New Roman" w:hAnsi="Times New Roman" w:cs="Times New Roman"/>
            <w:noProof/>
            <w:szCs w:val="24"/>
          </w:rPr>
          <w:t>Figure 52: UCS vs UPV –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_Toc55525119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55</w:t>
        </w:r>
        <w:r w:rsidR="005C2A4B" w:rsidRPr="005C2A4B">
          <w:rPr>
            <w:rFonts w:ascii="Times New Roman" w:hAnsi="Times New Roman" w:cs="Times New Roman"/>
            <w:noProof/>
            <w:webHidden/>
            <w:szCs w:val="24"/>
          </w:rPr>
          <w:fldChar w:fldCharType="end"/>
        </w:r>
      </w:hyperlink>
    </w:p>
    <w:p w14:paraId="6313167E" w14:textId="0A03686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59" w:anchor="_Toc55525120" w:history="1">
        <w:r w:rsidR="005C2A4B" w:rsidRPr="005C2A4B">
          <w:rPr>
            <w:rStyle w:val="Hyperlink"/>
            <w:rFonts w:ascii="Times New Roman" w:hAnsi="Times New Roman" w:cs="Times New Roman"/>
            <w:noProof/>
            <w:szCs w:val="24"/>
          </w:rPr>
          <w:t>Figure 53: Error Sensitivity analysis of Correlations developed for 3.2%OBM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56</w:t>
        </w:r>
        <w:r w:rsidR="005C2A4B" w:rsidRPr="005C2A4B">
          <w:rPr>
            <w:rFonts w:ascii="Times New Roman" w:hAnsi="Times New Roman" w:cs="Times New Roman"/>
            <w:noProof/>
            <w:webHidden/>
            <w:szCs w:val="24"/>
          </w:rPr>
          <w:fldChar w:fldCharType="end"/>
        </w:r>
      </w:hyperlink>
    </w:p>
    <w:p w14:paraId="6E52B99C" w14:textId="1308F404"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0" w:anchor="_Toc55525121" w:history="1">
        <w:r w:rsidR="005C2A4B" w:rsidRPr="005C2A4B">
          <w:rPr>
            <w:rStyle w:val="Hyperlink"/>
            <w:rFonts w:ascii="Times New Roman" w:hAnsi="Times New Roman" w:cs="Times New Roman"/>
            <w:noProof/>
            <w:szCs w:val="24"/>
          </w:rPr>
          <w:t>Figure 54: Error Sensitivity analysis of Correlations developed for 3.2%OBM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56</w:t>
        </w:r>
        <w:r w:rsidR="005C2A4B" w:rsidRPr="005C2A4B">
          <w:rPr>
            <w:rFonts w:ascii="Times New Roman" w:hAnsi="Times New Roman" w:cs="Times New Roman"/>
            <w:noProof/>
            <w:webHidden/>
            <w:szCs w:val="24"/>
          </w:rPr>
          <w:fldChar w:fldCharType="end"/>
        </w:r>
      </w:hyperlink>
    </w:p>
    <w:p w14:paraId="76A78DB4" w14:textId="00EBFDF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1" w:anchor="_Toc55525122" w:history="1">
        <w:r w:rsidR="005C2A4B" w:rsidRPr="005C2A4B">
          <w:rPr>
            <w:rStyle w:val="Hyperlink"/>
            <w:rFonts w:ascii="Times New Roman" w:hAnsi="Times New Roman" w:cs="Times New Roman"/>
            <w:noProof/>
            <w:szCs w:val="24"/>
          </w:rPr>
          <w:t>Figure 55: Error Sensitivity analysis of Correlations developed for 3.2%OBM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57</w:t>
        </w:r>
        <w:r w:rsidR="005C2A4B" w:rsidRPr="005C2A4B">
          <w:rPr>
            <w:rFonts w:ascii="Times New Roman" w:hAnsi="Times New Roman" w:cs="Times New Roman"/>
            <w:noProof/>
            <w:webHidden/>
            <w:szCs w:val="24"/>
          </w:rPr>
          <w:fldChar w:fldCharType="end"/>
        </w:r>
      </w:hyperlink>
    </w:p>
    <w:p w14:paraId="14F4324C" w14:textId="2F0BA445"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2" w:anchor="_Toc55525123" w:history="1">
        <w:r w:rsidR="005C2A4B" w:rsidRPr="005C2A4B">
          <w:rPr>
            <w:rStyle w:val="Hyperlink"/>
            <w:rFonts w:ascii="Times New Roman" w:hAnsi="Times New Roman" w:cs="Times New Roman"/>
            <w:noProof/>
            <w:szCs w:val="24"/>
          </w:rPr>
          <w:t>Figure 56: Error Sensitivity analysis of Correlations developed for 3.2%OBM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57</w:t>
        </w:r>
        <w:r w:rsidR="005C2A4B" w:rsidRPr="005C2A4B">
          <w:rPr>
            <w:rFonts w:ascii="Times New Roman" w:hAnsi="Times New Roman" w:cs="Times New Roman"/>
            <w:noProof/>
            <w:webHidden/>
            <w:szCs w:val="24"/>
          </w:rPr>
          <w:fldChar w:fldCharType="end"/>
        </w:r>
      </w:hyperlink>
    </w:p>
    <w:p w14:paraId="773A437B" w14:textId="45A9645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3" w:anchor="_Toc55525124" w:history="1">
        <w:r w:rsidR="005C2A4B" w:rsidRPr="005C2A4B">
          <w:rPr>
            <w:rStyle w:val="Hyperlink"/>
            <w:rFonts w:ascii="Times New Roman" w:hAnsi="Times New Roman" w:cs="Times New Roman"/>
            <w:noProof/>
            <w:szCs w:val="24"/>
          </w:rPr>
          <w:t>Figure 57: Calibration Curves for UCA – Class C</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58</w:t>
        </w:r>
        <w:r w:rsidR="005C2A4B" w:rsidRPr="005C2A4B">
          <w:rPr>
            <w:rFonts w:ascii="Times New Roman" w:hAnsi="Times New Roman" w:cs="Times New Roman"/>
            <w:noProof/>
            <w:webHidden/>
            <w:szCs w:val="24"/>
          </w:rPr>
          <w:fldChar w:fldCharType="end"/>
        </w:r>
      </w:hyperlink>
    </w:p>
    <w:p w14:paraId="113BB687" w14:textId="21C12A83"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4" w:anchor="_Toc55525125" w:history="1">
        <w:r w:rsidR="005C2A4B" w:rsidRPr="005C2A4B">
          <w:rPr>
            <w:rStyle w:val="Hyperlink"/>
            <w:rFonts w:ascii="Times New Roman" w:hAnsi="Times New Roman" w:cs="Times New Roman"/>
            <w:noProof/>
            <w:szCs w:val="24"/>
          </w:rPr>
          <w:t>Figure 58: Calibration Curves for UCA – Class H</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59</w:t>
        </w:r>
        <w:r w:rsidR="005C2A4B" w:rsidRPr="005C2A4B">
          <w:rPr>
            <w:rFonts w:ascii="Times New Roman" w:hAnsi="Times New Roman" w:cs="Times New Roman"/>
            <w:noProof/>
            <w:webHidden/>
            <w:szCs w:val="24"/>
          </w:rPr>
          <w:fldChar w:fldCharType="end"/>
        </w:r>
      </w:hyperlink>
    </w:p>
    <w:p w14:paraId="3AD621CD" w14:textId="35ECEF47"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5" w:anchor="_Toc55525126" w:history="1">
        <w:r w:rsidR="005C2A4B" w:rsidRPr="005C2A4B">
          <w:rPr>
            <w:rStyle w:val="Hyperlink"/>
            <w:rFonts w:ascii="Times New Roman" w:hAnsi="Times New Roman" w:cs="Times New Roman"/>
            <w:noProof/>
            <w:szCs w:val="24"/>
          </w:rPr>
          <w:t>Figure 59: Error Sensitivity Analysis - UCA Calibration Curves C25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59</w:t>
        </w:r>
        <w:r w:rsidR="005C2A4B" w:rsidRPr="005C2A4B">
          <w:rPr>
            <w:rFonts w:ascii="Times New Roman" w:hAnsi="Times New Roman" w:cs="Times New Roman"/>
            <w:noProof/>
            <w:webHidden/>
            <w:szCs w:val="24"/>
          </w:rPr>
          <w:fldChar w:fldCharType="end"/>
        </w:r>
      </w:hyperlink>
    </w:p>
    <w:p w14:paraId="43DB7743" w14:textId="03EFA5F1"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6" w:anchor="_Toc55525127" w:history="1">
        <w:r w:rsidR="005C2A4B" w:rsidRPr="005C2A4B">
          <w:rPr>
            <w:rStyle w:val="Hyperlink"/>
            <w:rFonts w:ascii="Times New Roman" w:hAnsi="Times New Roman" w:cs="Times New Roman"/>
            <w:noProof/>
            <w:szCs w:val="24"/>
          </w:rPr>
          <w:t>Figure 60: Error Sensitivity Analysis - UCA Calibration Curves C75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60</w:t>
        </w:r>
        <w:r w:rsidR="005C2A4B" w:rsidRPr="005C2A4B">
          <w:rPr>
            <w:rFonts w:ascii="Times New Roman" w:hAnsi="Times New Roman" w:cs="Times New Roman"/>
            <w:noProof/>
            <w:webHidden/>
            <w:szCs w:val="24"/>
          </w:rPr>
          <w:fldChar w:fldCharType="end"/>
        </w:r>
      </w:hyperlink>
    </w:p>
    <w:p w14:paraId="557B0B3F" w14:textId="58DDA2D1"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7" w:anchor="_Toc55525128" w:history="1">
        <w:r w:rsidR="005C2A4B" w:rsidRPr="005C2A4B">
          <w:rPr>
            <w:rStyle w:val="Hyperlink"/>
            <w:rFonts w:ascii="Times New Roman" w:hAnsi="Times New Roman" w:cs="Times New Roman"/>
            <w:noProof/>
            <w:szCs w:val="24"/>
          </w:rPr>
          <w:t>Figure 61: Error Sensitivity Analysis - UCA Calibration Curves H25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60</w:t>
        </w:r>
        <w:r w:rsidR="005C2A4B" w:rsidRPr="005C2A4B">
          <w:rPr>
            <w:rFonts w:ascii="Times New Roman" w:hAnsi="Times New Roman" w:cs="Times New Roman"/>
            <w:noProof/>
            <w:webHidden/>
            <w:szCs w:val="24"/>
          </w:rPr>
          <w:fldChar w:fldCharType="end"/>
        </w:r>
      </w:hyperlink>
    </w:p>
    <w:p w14:paraId="6C6B5BC8" w14:textId="51CACD1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8" w:anchor="_Toc55525129" w:history="1">
        <w:r w:rsidR="005C2A4B" w:rsidRPr="005C2A4B">
          <w:rPr>
            <w:rStyle w:val="Hyperlink"/>
            <w:rFonts w:ascii="Times New Roman" w:hAnsi="Times New Roman" w:cs="Times New Roman"/>
            <w:noProof/>
            <w:szCs w:val="24"/>
          </w:rPr>
          <w:t>Figure 62: Error Sensitivity Analysis - UCA Calibration Curves H75</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_Toc55525129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60</w:t>
        </w:r>
        <w:r w:rsidR="005C2A4B" w:rsidRPr="005C2A4B">
          <w:rPr>
            <w:rFonts w:ascii="Times New Roman" w:hAnsi="Times New Roman" w:cs="Times New Roman"/>
            <w:noProof/>
            <w:webHidden/>
            <w:szCs w:val="24"/>
          </w:rPr>
          <w:fldChar w:fldCharType="end"/>
        </w:r>
      </w:hyperlink>
    </w:p>
    <w:p w14:paraId="6DACF712" w14:textId="5D864B28"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69" w:anchor="_Toc55525130" w:history="1">
        <w:r w:rsidR="005C2A4B" w:rsidRPr="005C2A4B">
          <w:rPr>
            <w:rStyle w:val="Hyperlink"/>
            <w:rFonts w:ascii="Times New Roman" w:hAnsi="Times New Roman" w:cs="Times New Roman"/>
            <w:noProof/>
            <w:szCs w:val="24"/>
          </w:rPr>
          <w:t>Figure 63: Effect of temperature on cement hydration after Elkhadiri et al. 2009</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61</w:t>
        </w:r>
        <w:r w:rsidR="005C2A4B" w:rsidRPr="005C2A4B">
          <w:rPr>
            <w:rFonts w:ascii="Times New Roman" w:hAnsi="Times New Roman" w:cs="Times New Roman"/>
            <w:noProof/>
            <w:webHidden/>
            <w:szCs w:val="24"/>
          </w:rPr>
          <w:fldChar w:fldCharType="end"/>
        </w:r>
      </w:hyperlink>
    </w:p>
    <w:p w14:paraId="1F8F71A4" w14:textId="46DBDD49" w:rsidR="005C2A4B" w:rsidRPr="005C2A4B" w:rsidRDefault="00FD767A" w:rsidP="005C2A4B">
      <w:pPr>
        <w:pStyle w:val="TableofFigures"/>
        <w:tabs>
          <w:tab w:val="right" w:leader="dot" w:pos="8774"/>
        </w:tabs>
        <w:rPr>
          <w:rFonts w:ascii="Times New Roman" w:eastAsiaTheme="minorEastAsia" w:hAnsi="Times New Roman" w:cs="Times New Roman"/>
          <w:noProof/>
          <w:szCs w:val="24"/>
        </w:rPr>
      </w:pPr>
      <w:hyperlink r:id="rId70" w:anchor="_Toc55525131" w:history="1">
        <w:r w:rsidR="005C2A4B" w:rsidRPr="005C2A4B">
          <w:rPr>
            <w:rStyle w:val="Hyperlink"/>
            <w:rFonts w:ascii="Times New Roman" w:hAnsi="Times New Roman" w:cs="Times New Roman"/>
            <w:noProof/>
            <w:szCs w:val="24"/>
          </w:rPr>
          <w:t>Figure 64: UCS Development – C25 vs C75 (0%OBM &amp; 0.8%OBM Contaminated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62</w:t>
        </w:r>
        <w:r w:rsidR="005C2A4B" w:rsidRPr="005C2A4B">
          <w:rPr>
            <w:rFonts w:ascii="Times New Roman" w:hAnsi="Times New Roman" w:cs="Times New Roman"/>
            <w:noProof/>
            <w:webHidden/>
            <w:szCs w:val="24"/>
          </w:rPr>
          <w:fldChar w:fldCharType="end"/>
        </w:r>
      </w:hyperlink>
    </w:p>
    <w:p w14:paraId="5D075D0B" w14:textId="531FBB1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1" w:anchor="_Toc55525132" w:history="1">
        <w:r w:rsidR="005C2A4B" w:rsidRPr="005C2A4B">
          <w:rPr>
            <w:rStyle w:val="Hyperlink"/>
            <w:rFonts w:ascii="Times New Roman" w:hAnsi="Times New Roman" w:cs="Times New Roman"/>
            <w:noProof/>
            <w:szCs w:val="24"/>
          </w:rPr>
          <w:t>Figure 65: Long Term Strength –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62</w:t>
        </w:r>
        <w:r w:rsidR="005C2A4B" w:rsidRPr="005C2A4B">
          <w:rPr>
            <w:rFonts w:ascii="Times New Roman" w:hAnsi="Times New Roman" w:cs="Times New Roman"/>
            <w:noProof/>
            <w:webHidden/>
            <w:szCs w:val="24"/>
          </w:rPr>
          <w:fldChar w:fldCharType="end"/>
        </w:r>
      </w:hyperlink>
    </w:p>
    <w:p w14:paraId="6A5EECF9" w14:textId="77777777" w:rsidR="00FB2132" w:rsidRPr="005C2A4B" w:rsidRDefault="00FB2132" w:rsidP="00470402">
      <w:pPr>
        <w:rPr>
          <w:rFonts w:ascii="Times New Roman" w:hAnsi="Times New Roman" w:cs="Times New Roman"/>
          <w:noProof/>
          <w:szCs w:val="24"/>
        </w:rPr>
      </w:pPr>
      <w:r w:rsidRPr="00CA6A8A">
        <w:rPr>
          <w:rFonts w:ascii="Times New Roman" w:hAnsi="Times New Roman" w:cs="Times New Roman"/>
          <w:szCs w:val="24"/>
        </w:rPr>
        <w:fldChar w:fldCharType="end"/>
      </w:r>
      <w:r>
        <w:rPr>
          <w:rFonts w:ascii="Times New Roman" w:hAnsi="Times New Roman" w:cs="Times New Roman"/>
          <w:szCs w:val="24"/>
        </w:rPr>
        <w:fldChar w:fldCharType="begin"/>
      </w:r>
      <w:r>
        <w:rPr>
          <w:rFonts w:ascii="Times New Roman" w:hAnsi="Times New Roman" w:cs="Times New Roman"/>
          <w:szCs w:val="24"/>
        </w:rPr>
        <w:instrText xml:space="preserve"> TOC \h \z \c "B" </w:instrText>
      </w:r>
      <w:r>
        <w:rPr>
          <w:rFonts w:ascii="Times New Roman" w:hAnsi="Times New Roman" w:cs="Times New Roman"/>
          <w:szCs w:val="24"/>
        </w:rPr>
        <w:fldChar w:fldCharType="separate"/>
      </w:r>
    </w:p>
    <w:p w14:paraId="56B5F907" w14:textId="2F136759"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2" w:anchor="_Toc55525133" w:history="1">
        <w:r w:rsidR="005C2A4B" w:rsidRPr="005C2A4B">
          <w:rPr>
            <w:rStyle w:val="Hyperlink"/>
            <w:rFonts w:ascii="Times New Roman" w:hAnsi="Times New Roman" w:cs="Times New Roman"/>
            <w:noProof/>
            <w:szCs w:val="24"/>
          </w:rPr>
          <w:t>B 1: Error Sensitivity analysis of Correlations developed for 0%OBM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75</w:t>
        </w:r>
        <w:r w:rsidR="005C2A4B" w:rsidRPr="005C2A4B">
          <w:rPr>
            <w:rFonts w:ascii="Times New Roman" w:hAnsi="Times New Roman" w:cs="Times New Roman"/>
            <w:noProof/>
            <w:webHidden/>
            <w:szCs w:val="24"/>
          </w:rPr>
          <w:fldChar w:fldCharType="end"/>
        </w:r>
      </w:hyperlink>
    </w:p>
    <w:p w14:paraId="1E1F62F4" w14:textId="77208E1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3" w:anchor="_Toc55525134" w:history="1">
        <w:r w:rsidR="005C2A4B" w:rsidRPr="005C2A4B">
          <w:rPr>
            <w:rStyle w:val="Hyperlink"/>
            <w:rFonts w:ascii="Times New Roman" w:hAnsi="Times New Roman" w:cs="Times New Roman"/>
            <w:noProof/>
            <w:szCs w:val="24"/>
          </w:rPr>
          <w:t>B 2: Error Sensitivity analysis of Correlations developed for 0.8%OBM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75</w:t>
        </w:r>
        <w:r w:rsidR="005C2A4B" w:rsidRPr="005C2A4B">
          <w:rPr>
            <w:rFonts w:ascii="Times New Roman" w:hAnsi="Times New Roman" w:cs="Times New Roman"/>
            <w:noProof/>
            <w:webHidden/>
            <w:szCs w:val="24"/>
          </w:rPr>
          <w:fldChar w:fldCharType="end"/>
        </w:r>
      </w:hyperlink>
    </w:p>
    <w:p w14:paraId="3523E336" w14:textId="1162A1E1"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4" w:anchor="_Toc55525135" w:history="1">
        <w:r w:rsidR="005C2A4B" w:rsidRPr="005C2A4B">
          <w:rPr>
            <w:rStyle w:val="Hyperlink"/>
            <w:rFonts w:ascii="Times New Roman" w:hAnsi="Times New Roman" w:cs="Times New Roman"/>
            <w:noProof/>
            <w:szCs w:val="24"/>
          </w:rPr>
          <w:t>B 3: Error Sensitivity analysis of Correlations developed for 1.6%OBM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76</w:t>
        </w:r>
        <w:r w:rsidR="005C2A4B" w:rsidRPr="005C2A4B">
          <w:rPr>
            <w:rFonts w:ascii="Times New Roman" w:hAnsi="Times New Roman" w:cs="Times New Roman"/>
            <w:noProof/>
            <w:webHidden/>
            <w:szCs w:val="24"/>
          </w:rPr>
          <w:fldChar w:fldCharType="end"/>
        </w:r>
      </w:hyperlink>
    </w:p>
    <w:p w14:paraId="3CD06DC7" w14:textId="756EF428"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5" w:anchor="_Toc55525136" w:history="1">
        <w:r w:rsidR="005C2A4B" w:rsidRPr="005C2A4B">
          <w:rPr>
            <w:rStyle w:val="Hyperlink"/>
            <w:rFonts w:ascii="Times New Roman" w:hAnsi="Times New Roman" w:cs="Times New Roman"/>
            <w:noProof/>
            <w:szCs w:val="24"/>
          </w:rPr>
          <w:t>B 4: Error Sensitivity analysis of Correlations developed for 3.2%OBM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76</w:t>
        </w:r>
        <w:r w:rsidR="005C2A4B" w:rsidRPr="005C2A4B">
          <w:rPr>
            <w:rFonts w:ascii="Times New Roman" w:hAnsi="Times New Roman" w:cs="Times New Roman"/>
            <w:noProof/>
            <w:webHidden/>
            <w:szCs w:val="24"/>
          </w:rPr>
          <w:fldChar w:fldCharType="end"/>
        </w:r>
      </w:hyperlink>
    </w:p>
    <w:p w14:paraId="231038FF" w14:textId="6D86322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6" w:anchor="_Toc55525137" w:history="1">
        <w:r w:rsidR="005C2A4B" w:rsidRPr="005C2A4B">
          <w:rPr>
            <w:rStyle w:val="Hyperlink"/>
            <w:rFonts w:ascii="Times New Roman" w:hAnsi="Times New Roman" w:cs="Times New Roman"/>
            <w:noProof/>
            <w:szCs w:val="24"/>
          </w:rPr>
          <w:t>B 5: Error Sensitivity analysis of Correlations developed for 6.3%OBM C25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77</w:t>
        </w:r>
        <w:r w:rsidR="005C2A4B" w:rsidRPr="005C2A4B">
          <w:rPr>
            <w:rFonts w:ascii="Times New Roman" w:hAnsi="Times New Roman" w:cs="Times New Roman"/>
            <w:noProof/>
            <w:webHidden/>
            <w:szCs w:val="24"/>
          </w:rPr>
          <w:fldChar w:fldCharType="end"/>
        </w:r>
      </w:hyperlink>
    </w:p>
    <w:p w14:paraId="40674FF9" w14:textId="11AE628D"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7" w:anchor="_Toc55525138" w:history="1">
        <w:r w:rsidR="005C2A4B" w:rsidRPr="005C2A4B">
          <w:rPr>
            <w:rStyle w:val="Hyperlink"/>
            <w:rFonts w:ascii="Times New Roman" w:hAnsi="Times New Roman" w:cs="Times New Roman"/>
            <w:noProof/>
            <w:szCs w:val="24"/>
          </w:rPr>
          <w:t>B 6: Error Sensitivity analysis of Correlations developed for 0%OBM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77</w:t>
        </w:r>
        <w:r w:rsidR="005C2A4B" w:rsidRPr="005C2A4B">
          <w:rPr>
            <w:rFonts w:ascii="Times New Roman" w:hAnsi="Times New Roman" w:cs="Times New Roman"/>
            <w:noProof/>
            <w:webHidden/>
            <w:szCs w:val="24"/>
          </w:rPr>
          <w:fldChar w:fldCharType="end"/>
        </w:r>
      </w:hyperlink>
    </w:p>
    <w:p w14:paraId="5673EC48" w14:textId="396843A0"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8" w:anchor="_Toc55525139" w:history="1">
        <w:r w:rsidR="005C2A4B" w:rsidRPr="005C2A4B">
          <w:rPr>
            <w:rStyle w:val="Hyperlink"/>
            <w:rFonts w:ascii="Times New Roman" w:hAnsi="Times New Roman" w:cs="Times New Roman"/>
            <w:noProof/>
            <w:szCs w:val="24"/>
          </w:rPr>
          <w:t>B 7: Error Sensitivity analysis of Correlations developed for 0.8%OBM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_Toc55525139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78</w:t>
        </w:r>
        <w:r w:rsidR="005C2A4B" w:rsidRPr="005C2A4B">
          <w:rPr>
            <w:rFonts w:ascii="Times New Roman" w:hAnsi="Times New Roman" w:cs="Times New Roman"/>
            <w:noProof/>
            <w:webHidden/>
            <w:szCs w:val="24"/>
          </w:rPr>
          <w:fldChar w:fldCharType="end"/>
        </w:r>
      </w:hyperlink>
    </w:p>
    <w:p w14:paraId="383C646B" w14:textId="74C59F1A"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79" w:anchor="_Toc55525140" w:history="1">
        <w:r w:rsidR="005C2A4B" w:rsidRPr="005C2A4B">
          <w:rPr>
            <w:rStyle w:val="Hyperlink"/>
            <w:rFonts w:ascii="Times New Roman" w:hAnsi="Times New Roman" w:cs="Times New Roman"/>
            <w:noProof/>
            <w:szCs w:val="24"/>
          </w:rPr>
          <w:t>B 8: Error Sensitivity analysis of Correlations developed for 3.2%OBM C75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_Toc55525140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78</w:t>
        </w:r>
        <w:r w:rsidR="005C2A4B" w:rsidRPr="005C2A4B">
          <w:rPr>
            <w:rFonts w:ascii="Times New Roman" w:hAnsi="Times New Roman" w:cs="Times New Roman"/>
            <w:noProof/>
            <w:webHidden/>
            <w:szCs w:val="24"/>
          </w:rPr>
          <w:fldChar w:fldCharType="end"/>
        </w:r>
      </w:hyperlink>
    </w:p>
    <w:p w14:paraId="7FE523AD" w14:textId="28A5BC1F"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0" w:anchor="_Toc55525141" w:history="1">
        <w:r w:rsidR="005C2A4B" w:rsidRPr="005C2A4B">
          <w:rPr>
            <w:rStyle w:val="Hyperlink"/>
            <w:rFonts w:ascii="Times New Roman" w:hAnsi="Times New Roman" w:cs="Times New Roman"/>
            <w:noProof/>
            <w:szCs w:val="24"/>
          </w:rPr>
          <w:t>B 9: Error Sensitivity analysis of Correlations developed for 0%OBM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_Toc55525141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79</w:t>
        </w:r>
        <w:r w:rsidR="005C2A4B" w:rsidRPr="005C2A4B">
          <w:rPr>
            <w:rFonts w:ascii="Times New Roman" w:hAnsi="Times New Roman" w:cs="Times New Roman"/>
            <w:noProof/>
            <w:webHidden/>
            <w:szCs w:val="24"/>
          </w:rPr>
          <w:fldChar w:fldCharType="end"/>
        </w:r>
      </w:hyperlink>
    </w:p>
    <w:p w14:paraId="149696A4" w14:textId="128E9D7E"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1" w:anchor="_Toc55525142" w:history="1">
        <w:r w:rsidR="005C2A4B" w:rsidRPr="005C2A4B">
          <w:rPr>
            <w:rStyle w:val="Hyperlink"/>
            <w:rFonts w:ascii="Times New Roman" w:hAnsi="Times New Roman" w:cs="Times New Roman"/>
            <w:noProof/>
            <w:szCs w:val="24"/>
          </w:rPr>
          <w:t>B 10: Error Sensitivity analysis of Correlations developed for 0.8%OBM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_Toc55525142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79</w:t>
        </w:r>
        <w:r w:rsidR="005C2A4B" w:rsidRPr="005C2A4B">
          <w:rPr>
            <w:rFonts w:ascii="Times New Roman" w:hAnsi="Times New Roman" w:cs="Times New Roman"/>
            <w:noProof/>
            <w:webHidden/>
            <w:szCs w:val="24"/>
          </w:rPr>
          <w:fldChar w:fldCharType="end"/>
        </w:r>
      </w:hyperlink>
    </w:p>
    <w:p w14:paraId="701DCF8B" w14:textId="2536876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2" w:anchor="_Toc55525143" w:history="1">
        <w:r w:rsidR="005C2A4B" w:rsidRPr="005C2A4B">
          <w:rPr>
            <w:rStyle w:val="Hyperlink"/>
            <w:rFonts w:ascii="Times New Roman" w:hAnsi="Times New Roman" w:cs="Times New Roman"/>
            <w:noProof/>
            <w:szCs w:val="24"/>
          </w:rPr>
          <w:t>B 11: Error Sensitivity analysis of Correlations developed for 1.6%OBM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_Toc55525143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80</w:t>
        </w:r>
        <w:r w:rsidR="005C2A4B" w:rsidRPr="005C2A4B">
          <w:rPr>
            <w:rFonts w:ascii="Times New Roman" w:hAnsi="Times New Roman" w:cs="Times New Roman"/>
            <w:noProof/>
            <w:webHidden/>
            <w:szCs w:val="24"/>
          </w:rPr>
          <w:fldChar w:fldCharType="end"/>
        </w:r>
      </w:hyperlink>
    </w:p>
    <w:p w14:paraId="42AFE9A7" w14:textId="75087E9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3" w:anchor="_Toc55525144" w:history="1">
        <w:r w:rsidR="005C2A4B" w:rsidRPr="005C2A4B">
          <w:rPr>
            <w:rStyle w:val="Hyperlink"/>
            <w:rFonts w:ascii="Times New Roman" w:hAnsi="Times New Roman" w:cs="Times New Roman"/>
            <w:noProof/>
            <w:szCs w:val="24"/>
          </w:rPr>
          <w:t>B 12: Error Sensitivity analysis of Correlations developed for 3.2%OBM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_Toc55525144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80</w:t>
        </w:r>
        <w:r w:rsidR="005C2A4B" w:rsidRPr="005C2A4B">
          <w:rPr>
            <w:rFonts w:ascii="Times New Roman" w:hAnsi="Times New Roman" w:cs="Times New Roman"/>
            <w:noProof/>
            <w:webHidden/>
            <w:szCs w:val="24"/>
          </w:rPr>
          <w:fldChar w:fldCharType="end"/>
        </w:r>
      </w:hyperlink>
    </w:p>
    <w:p w14:paraId="71A383B5" w14:textId="045C9EE8"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4" w:anchor="_Toc55525145" w:history="1">
        <w:r w:rsidR="005C2A4B" w:rsidRPr="005C2A4B">
          <w:rPr>
            <w:rStyle w:val="Hyperlink"/>
            <w:rFonts w:ascii="Times New Roman" w:hAnsi="Times New Roman" w:cs="Times New Roman"/>
            <w:noProof/>
            <w:szCs w:val="24"/>
          </w:rPr>
          <w:t>B 13: Error Sensitivity analysis of Correlations developed for 6.3%OBM H25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_Toc55525145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81</w:t>
        </w:r>
        <w:r w:rsidR="005C2A4B" w:rsidRPr="005C2A4B">
          <w:rPr>
            <w:rFonts w:ascii="Times New Roman" w:hAnsi="Times New Roman" w:cs="Times New Roman"/>
            <w:noProof/>
            <w:webHidden/>
            <w:szCs w:val="24"/>
          </w:rPr>
          <w:fldChar w:fldCharType="end"/>
        </w:r>
      </w:hyperlink>
    </w:p>
    <w:p w14:paraId="2900A101" w14:textId="37928016"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5" w:anchor="_Toc55525146" w:history="1">
        <w:r w:rsidR="005C2A4B" w:rsidRPr="005C2A4B">
          <w:rPr>
            <w:rStyle w:val="Hyperlink"/>
            <w:rFonts w:ascii="Times New Roman" w:hAnsi="Times New Roman" w:cs="Times New Roman"/>
            <w:noProof/>
            <w:szCs w:val="24"/>
          </w:rPr>
          <w:t>B 14: Error Sensitivity analysis of Correlations developed for 0%OBM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_Toc55525146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81</w:t>
        </w:r>
        <w:r w:rsidR="005C2A4B" w:rsidRPr="005C2A4B">
          <w:rPr>
            <w:rFonts w:ascii="Times New Roman" w:hAnsi="Times New Roman" w:cs="Times New Roman"/>
            <w:noProof/>
            <w:webHidden/>
            <w:szCs w:val="24"/>
          </w:rPr>
          <w:fldChar w:fldCharType="end"/>
        </w:r>
      </w:hyperlink>
    </w:p>
    <w:p w14:paraId="182D6CB9" w14:textId="20DDA4BE"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6" w:anchor="_Toc55525147" w:history="1">
        <w:r w:rsidR="005C2A4B" w:rsidRPr="005C2A4B">
          <w:rPr>
            <w:rStyle w:val="Hyperlink"/>
            <w:rFonts w:ascii="Times New Roman" w:hAnsi="Times New Roman" w:cs="Times New Roman"/>
            <w:noProof/>
            <w:szCs w:val="24"/>
          </w:rPr>
          <w:t>B 15: Error Sensitivity analysis of Correlations developed for 0.8%OBM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_Toc55525147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82</w:t>
        </w:r>
        <w:r w:rsidR="005C2A4B" w:rsidRPr="005C2A4B">
          <w:rPr>
            <w:rFonts w:ascii="Times New Roman" w:hAnsi="Times New Roman" w:cs="Times New Roman"/>
            <w:noProof/>
            <w:webHidden/>
            <w:szCs w:val="24"/>
          </w:rPr>
          <w:fldChar w:fldCharType="end"/>
        </w:r>
      </w:hyperlink>
    </w:p>
    <w:p w14:paraId="21B0A204" w14:textId="632C6F5C" w:rsidR="005C2A4B" w:rsidRPr="005C2A4B" w:rsidRDefault="00FD767A">
      <w:pPr>
        <w:pStyle w:val="TableofFigures"/>
        <w:tabs>
          <w:tab w:val="right" w:leader="dot" w:pos="8774"/>
        </w:tabs>
        <w:rPr>
          <w:rFonts w:ascii="Times New Roman" w:eastAsiaTheme="minorEastAsia" w:hAnsi="Times New Roman" w:cs="Times New Roman"/>
          <w:noProof/>
          <w:szCs w:val="24"/>
        </w:rPr>
      </w:pPr>
      <w:hyperlink r:id="rId87" w:anchor="_Toc55525148" w:history="1">
        <w:r w:rsidR="005C2A4B" w:rsidRPr="005C2A4B">
          <w:rPr>
            <w:rStyle w:val="Hyperlink"/>
            <w:rFonts w:ascii="Times New Roman" w:hAnsi="Times New Roman" w:cs="Times New Roman"/>
            <w:noProof/>
            <w:szCs w:val="24"/>
          </w:rPr>
          <w:t>B 16: Error Sensitivity analysis of Correlations developed for 3.2%OBM H75 Samples</w:t>
        </w:r>
        <w:r w:rsidR="005C2A4B" w:rsidRPr="005C2A4B">
          <w:rPr>
            <w:rFonts w:ascii="Times New Roman" w:hAnsi="Times New Roman" w:cs="Times New Roman"/>
            <w:noProof/>
            <w:webHidden/>
            <w:szCs w:val="24"/>
          </w:rPr>
          <w:tab/>
        </w:r>
        <w:r w:rsidR="005C2A4B" w:rsidRPr="005C2A4B">
          <w:rPr>
            <w:rFonts w:ascii="Times New Roman" w:hAnsi="Times New Roman" w:cs="Times New Roman"/>
            <w:noProof/>
            <w:webHidden/>
            <w:szCs w:val="24"/>
          </w:rPr>
          <w:fldChar w:fldCharType="begin"/>
        </w:r>
        <w:r w:rsidR="005C2A4B" w:rsidRPr="005C2A4B">
          <w:rPr>
            <w:rFonts w:ascii="Times New Roman" w:hAnsi="Times New Roman" w:cs="Times New Roman"/>
            <w:noProof/>
            <w:webHidden/>
            <w:szCs w:val="24"/>
          </w:rPr>
          <w:instrText xml:space="preserve"> PAGEREF _Toc55525148 \h </w:instrText>
        </w:r>
        <w:r w:rsidR="005C2A4B" w:rsidRPr="005C2A4B">
          <w:rPr>
            <w:rFonts w:ascii="Times New Roman" w:hAnsi="Times New Roman" w:cs="Times New Roman"/>
            <w:noProof/>
            <w:webHidden/>
            <w:szCs w:val="24"/>
          </w:rPr>
        </w:r>
        <w:r w:rsidR="005C2A4B" w:rsidRPr="005C2A4B">
          <w:rPr>
            <w:rFonts w:ascii="Times New Roman" w:hAnsi="Times New Roman" w:cs="Times New Roman"/>
            <w:noProof/>
            <w:webHidden/>
            <w:szCs w:val="24"/>
          </w:rPr>
          <w:fldChar w:fldCharType="separate"/>
        </w:r>
        <w:r w:rsidR="008040EE">
          <w:rPr>
            <w:rFonts w:ascii="Times New Roman" w:hAnsi="Times New Roman" w:cs="Times New Roman"/>
            <w:noProof/>
            <w:webHidden/>
            <w:szCs w:val="24"/>
          </w:rPr>
          <w:t>82</w:t>
        </w:r>
        <w:r w:rsidR="005C2A4B" w:rsidRPr="005C2A4B">
          <w:rPr>
            <w:rFonts w:ascii="Times New Roman" w:hAnsi="Times New Roman" w:cs="Times New Roman"/>
            <w:noProof/>
            <w:webHidden/>
            <w:szCs w:val="24"/>
          </w:rPr>
          <w:fldChar w:fldCharType="end"/>
        </w:r>
      </w:hyperlink>
    </w:p>
    <w:p w14:paraId="4C0C0F83" w14:textId="4378EE0A" w:rsidR="00470402" w:rsidRPr="008C3B04" w:rsidRDefault="00FB2132" w:rsidP="008C3B04">
      <w:pPr>
        <w:rPr>
          <w:rFonts w:ascii="Times New Roman" w:hAnsi="Times New Roman" w:cs="Times New Roman"/>
          <w:szCs w:val="24"/>
        </w:rPr>
      </w:pPr>
      <w:r>
        <w:rPr>
          <w:rFonts w:ascii="Times New Roman" w:hAnsi="Times New Roman" w:cs="Times New Roman"/>
          <w:szCs w:val="24"/>
        </w:rPr>
        <w:fldChar w:fldCharType="end"/>
      </w:r>
    </w:p>
    <w:p w14:paraId="3675D88E" w14:textId="3A0788AE" w:rsidR="00B26E4A" w:rsidRDefault="00EF08B2" w:rsidP="00B26E4A">
      <w:pPr>
        <w:pStyle w:val="Heading1"/>
      </w:pPr>
      <w:bookmarkStart w:id="4" w:name="_Toc56269846"/>
      <w:r>
        <w:rPr>
          <w:caps w:val="0"/>
        </w:rPr>
        <w:t>LIST OF EQUATIONS</w:t>
      </w:r>
      <w:bookmarkEnd w:id="4"/>
    </w:p>
    <w:p w14:paraId="3FC9183B" w14:textId="64EEB875" w:rsidR="00EF08B2" w:rsidRPr="00EF08B2" w:rsidRDefault="00B26E4A">
      <w:pPr>
        <w:pStyle w:val="TableofFigures"/>
        <w:tabs>
          <w:tab w:val="right" w:leader="dot" w:pos="8774"/>
        </w:tabs>
        <w:rPr>
          <w:rFonts w:ascii="Times New Roman" w:eastAsiaTheme="minorEastAsia" w:hAnsi="Times New Roman" w:cs="Times New Roman"/>
          <w:noProof/>
          <w:sz w:val="22"/>
        </w:rPr>
      </w:pPr>
      <w:r w:rsidRPr="00EF08B2">
        <w:rPr>
          <w:rFonts w:ascii="Times New Roman" w:hAnsi="Times New Roman" w:cs="Times New Roman"/>
        </w:rPr>
        <w:fldChar w:fldCharType="begin"/>
      </w:r>
      <w:r w:rsidRPr="00EF08B2">
        <w:rPr>
          <w:rFonts w:ascii="Times New Roman" w:hAnsi="Times New Roman" w:cs="Times New Roman"/>
        </w:rPr>
        <w:instrText xml:space="preserve"> TOC \h \z \c "Equation" </w:instrText>
      </w:r>
      <w:r w:rsidRPr="00EF08B2">
        <w:rPr>
          <w:rFonts w:ascii="Times New Roman" w:hAnsi="Times New Roman" w:cs="Times New Roman"/>
        </w:rPr>
        <w:fldChar w:fldCharType="separate"/>
      </w:r>
      <w:hyperlink w:anchor="_Toc55520063" w:history="1">
        <w:r w:rsidR="00EF08B2" w:rsidRPr="00EF08B2">
          <w:rPr>
            <w:rStyle w:val="Hyperlink"/>
            <w:rFonts w:ascii="Times New Roman" w:hAnsi="Times New Roman" w:cs="Times New Roman"/>
            <w:noProof/>
          </w:rPr>
          <w:t>Equation 1: For Calculating %OBM Contamination</w:t>
        </w:r>
        <w:r w:rsidR="00EF08B2" w:rsidRPr="00EF08B2">
          <w:rPr>
            <w:rFonts w:ascii="Times New Roman" w:hAnsi="Times New Roman" w:cs="Times New Roman"/>
            <w:noProof/>
            <w:webHidden/>
          </w:rPr>
          <w:tab/>
        </w:r>
        <w:r w:rsidR="00EF08B2" w:rsidRPr="00EF08B2">
          <w:rPr>
            <w:rFonts w:ascii="Times New Roman" w:hAnsi="Times New Roman" w:cs="Times New Roman"/>
            <w:noProof/>
            <w:webHidden/>
          </w:rPr>
          <w:fldChar w:fldCharType="begin"/>
        </w:r>
        <w:r w:rsidR="00EF08B2" w:rsidRPr="00EF08B2">
          <w:rPr>
            <w:rFonts w:ascii="Times New Roman" w:hAnsi="Times New Roman" w:cs="Times New Roman"/>
            <w:noProof/>
            <w:webHidden/>
          </w:rPr>
          <w:instrText xml:space="preserve"> PAGEREF _Toc55520063 \h </w:instrText>
        </w:r>
        <w:r w:rsidR="00EF08B2" w:rsidRPr="00EF08B2">
          <w:rPr>
            <w:rFonts w:ascii="Times New Roman" w:hAnsi="Times New Roman" w:cs="Times New Roman"/>
            <w:noProof/>
            <w:webHidden/>
          </w:rPr>
        </w:r>
        <w:r w:rsidR="00EF08B2" w:rsidRPr="00EF08B2">
          <w:rPr>
            <w:rFonts w:ascii="Times New Roman" w:hAnsi="Times New Roman" w:cs="Times New Roman"/>
            <w:noProof/>
            <w:webHidden/>
          </w:rPr>
          <w:fldChar w:fldCharType="separate"/>
        </w:r>
        <w:r w:rsidR="008040EE">
          <w:rPr>
            <w:rFonts w:ascii="Times New Roman" w:hAnsi="Times New Roman" w:cs="Times New Roman"/>
            <w:noProof/>
            <w:webHidden/>
          </w:rPr>
          <w:t>34</w:t>
        </w:r>
        <w:r w:rsidR="00EF08B2" w:rsidRPr="00EF08B2">
          <w:rPr>
            <w:rFonts w:ascii="Times New Roman" w:hAnsi="Times New Roman" w:cs="Times New Roman"/>
            <w:noProof/>
            <w:webHidden/>
          </w:rPr>
          <w:fldChar w:fldCharType="end"/>
        </w:r>
      </w:hyperlink>
    </w:p>
    <w:p w14:paraId="20B373D7" w14:textId="40FB2558" w:rsidR="00EF08B2" w:rsidRPr="00EF08B2" w:rsidRDefault="00FD767A">
      <w:pPr>
        <w:pStyle w:val="TableofFigures"/>
        <w:tabs>
          <w:tab w:val="right" w:leader="dot" w:pos="8774"/>
        </w:tabs>
        <w:rPr>
          <w:rFonts w:ascii="Times New Roman" w:eastAsiaTheme="minorEastAsia" w:hAnsi="Times New Roman" w:cs="Times New Roman"/>
          <w:noProof/>
          <w:sz w:val="22"/>
        </w:rPr>
      </w:pPr>
      <w:hyperlink w:anchor="_Toc55520064" w:history="1">
        <w:r w:rsidR="00EF08B2" w:rsidRPr="00EF08B2">
          <w:rPr>
            <w:rStyle w:val="Hyperlink"/>
            <w:rFonts w:ascii="Times New Roman" w:hAnsi="Times New Roman" w:cs="Times New Roman"/>
            <w:noProof/>
          </w:rPr>
          <w:t>Equation 2: Bulk density of Samples</w:t>
        </w:r>
        <w:r w:rsidR="00EF08B2" w:rsidRPr="00EF08B2">
          <w:rPr>
            <w:rFonts w:ascii="Times New Roman" w:hAnsi="Times New Roman" w:cs="Times New Roman"/>
            <w:noProof/>
            <w:webHidden/>
          </w:rPr>
          <w:tab/>
        </w:r>
        <w:r w:rsidR="00EF08B2" w:rsidRPr="00EF08B2">
          <w:rPr>
            <w:rFonts w:ascii="Times New Roman" w:hAnsi="Times New Roman" w:cs="Times New Roman"/>
            <w:noProof/>
            <w:webHidden/>
          </w:rPr>
          <w:fldChar w:fldCharType="begin"/>
        </w:r>
        <w:r w:rsidR="00EF08B2" w:rsidRPr="00EF08B2">
          <w:rPr>
            <w:rFonts w:ascii="Times New Roman" w:hAnsi="Times New Roman" w:cs="Times New Roman"/>
            <w:noProof/>
            <w:webHidden/>
          </w:rPr>
          <w:instrText xml:space="preserve"> PAGEREF _Toc55520064 \h </w:instrText>
        </w:r>
        <w:r w:rsidR="00EF08B2" w:rsidRPr="00EF08B2">
          <w:rPr>
            <w:rFonts w:ascii="Times New Roman" w:hAnsi="Times New Roman" w:cs="Times New Roman"/>
            <w:noProof/>
            <w:webHidden/>
          </w:rPr>
        </w:r>
        <w:r w:rsidR="00EF08B2" w:rsidRPr="00EF08B2">
          <w:rPr>
            <w:rFonts w:ascii="Times New Roman" w:hAnsi="Times New Roman" w:cs="Times New Roman"/>
            <w:noProof/>
            <w:webHidden/>
          </w:rPr>
          <w:fldChar w:fldCharType="separate"/>
        </w:r>
        <w:r w:rsidR="008040EE">
          <w:rPr>
            <w:rFonts w:ascii="Times New Roman" w:hAnsi="Times New Roman" w:cs="Times New Roman"/>
            <w:noProof/>
            <w:webHidden/>
          </w:rPr>
          <w:t>38</w:t>
        </w:r>
        <w:r w:rsidR="00EF08B2" w:rsidRPr="00EF08B2">
          <w:rPr>
            <w:rFonts w:ascii="Times New Roman" w:hAnsi="Times New Roman" w:cs="Times New Roman"/>
            <w:noProof/>
            <w:webHidden/>
          </w:rPr>
          <w:fldChar w:fldCharType="end"/>
        </w:r>
      </w:hyperlink>
    </w:p>
    <w:p w14:paraId="1F6FC1DE" w14:textId="58C647E8" w:rsidR="00EF08B2" w:rsidRPr="00EF08B2" w:rsidRDefault="00FD767A">
      <w:pPr>
        <w:pStyle w:val="TableofFigures"/>
        <w:tabs>
          <w:tab w:val="right" w:leader="dot" w:pos="8774"/>
        </w:tabs>
        <w:rPr>
          <w:rFonts w:ascii="Times New Roman" w:eastAsiaTheme="minorEastAsia" w:hAnsi="Times New Roman" w:cs="Times New Roman"/>
          <w:noProof/>
          <w:sz w:val="22"/>
        </w:rPr>
      </w:pPr>
      <w:hyperlink w:anchor="_Toc55520065" w:history="1">
        <w:r w:rsidR="00EF08B2" w:rsidRPr="00EF08B2">
          <w:rPr>
            <w:rStyle w:val="Hyperlink"/>
            <w:rFonts w:ascii="Times New Roman" w:hAnsi="Times New Roman" w:cs="Times New Roman"/>
            <w:noProof/>
          </w:rPr>
          <w:t>Equation 3: UCS Calculation</w:t>
        </w:r>
        <w:r w:rsidR="00EF08B2" w:rsidRPr="00EF08B2">
          <w:rPr>
            <w:rFonts w:ascii="Times New Roman" w:hAnsi="Times New Roman" w:cs="Times New Roman"/>
            <w:noProof/>
            <w:webHidden/>
          </w:rPr>
          <w:tab/>
        </w:r>
        <w:r w:rsidR="00EF08B2" w:rsidRPr="00EF08B2">
          <w:rPr>
            <w:rFonts w:ascii="Times New Roman" w:hAnsi="Times New Roman" w:cs="Times New Roman"/>
            <w:noProof/>
            <w:webHidden/>
          </w:rPr>
          <w:fldChar w:fldCharType="begin"/>
        </w:r>
        <w:r w:rsidR="00EF08B2" w:rsidRPr="00EF08B2">
          <w:rPr>
            <w:rFonts w:ascii="Times New Roman" w:hAnsi="Times New Roman" w:cs="Times New Roman"/>
            <w:noProof/>
            <w:webHidden/>
          </w:rPr>
          <w:instrText xml:space="preserve"> PAGEREF _Toc55520065 \h </w:instrText>
        </w:r>
        <w:r w:rsidR="00EF08B2" w:rsidRPr="00EF08B2">
          <w:rPr>
            <w:rFonts w:ascii="Times New Roman" w:hAnsi="Times New Roman" w:cs="Times New Roman"/>
            <w:noProof/>
            <w:webHidden/>
          </w:rPr>
        </w:r>
        <w:r w:rsidR="00EF08B2" w:rsidRPr="00EF08B2">
          <w:rPr>
            <w:rFonts w:ascii="Times New Roman" w:hAnsi="Times New Roman" w:cs="Times New Roman"/>
            <w:noProof/>
            <w:webHidden/>
          </w:rPr>
          <w:fldChar w:fldCharType="separate"/>
        </w:r>
        <w:r w:rsidR="008040EE">
          <w:rPr>
            <w:rFonts w:ascii="Times New Roman" w:hAnsi="Times New Roman" w:cs="Times New Roman"/>
            <w:noProof/>
            <w:webHidden/>
          </w:rPr>
          <w:t>39</w:t>
        </w:r>
        <w:r w:rsidR="00EF08B2" w:rsidRPr="00EF08B2">
          <w:rPr>
            <w:rFonts w:ascii="Times New Roman" w:hAnsi="Times New Roman" w:cs="Times New Roman"/>
            <w:noProof/>
            <w:webHidden/>
          </w:rPr>
          <w:fldChar w:fldCharType="end"/>
        </w:r>
      </w:hyperlink>
    </w:p>
    <w:p w14:paraId="62CFB6AA" w14:textId="1D6D356C" w:rsidR="008C3B04" w:rsidRPr="00EF08B2" w:rsidRDefault="00B26E4A" w:rsidP="00B26E4A">
      <w:pPr>
        <w:rPr>
          <w:rFonts w:ascii="Times New Roman" w:hAnsi="Times New Roman" w:cs="Times New Roman"/>
        </w:rPr>
      </w:pPr>
      <w:r w:rsidRPr="00EF08B2">
        <w:rPr>
          <w:rFonts w:ascii="Times New Roman" w:hAnsi="Times New Roman" w:cs="Times New Roman"/>
        </w:rPr>
        <w:fldChar w:fldCharType="end"/>
      </w:r>
      <w:r w:rsidR="008C3B04" w:rsidRPr="00EF08B2">
        <w:rPr>
          <w:rFonts w:ascii="Times New Roman" w:hAnsi="Times New Roman" w:cs="Times New Roman"/>
        </w:rPr>
        <w:br w:type="page"/>
      </w:r>
    </w:p>
    <w:p w14:paraId="4DCD3E6A" w14:textId="1150C62F" w:rsidR="00C01BAE" w:rsidRDefault="00403999" w:rsidP="00C01BAE">
      <w:pPr>
        <w:pStyle w:val="Heading1"/>
      </w:pPr>
      <w:bookmarkStart w:id="5" w:name="_Toc56269847"/>
      <w:r>
        <w:rPr>
          <w:caps w:val="0"/>
        </w:rPr>
        <w:lastRenderedPageBreak/>
        <w:t>ABSTRACT</w:t>
      </w:r>
      <w:bookmarkEnd w:id="5"/>
    </w:p>
    <w:p w14:paraId="394558AD" w14:textId="01FF4927" w:rsidR="00DA29FF" w:rsidRDefault="00DA29FF" w:rsidP="00DA29FF">
      <w:pPr>
        <w:rPr>
          <w:bCs/>
        </w:rPr>
      </w:pPr>
      <w:r>
        <w:rPr>
          <w:bCs/>
        </w:rPr>
        <w:t>Well construction, well abandonment</w:t>
      </w:r>
      <w:r w:rsidR="00223517">
        <w:rPr>
          <w:bCs/>
        </w:rPr>
        <w:t>,</w:t>
      </w:r>
      <w:r>
        <w:rPr>
          <w:bCs/>
        </w:rPr>
        <w:t xml:space="preserve"> and restoration of well integrity are the reasons at a broad level why cementing jobs are performed. During</w:t>
      </w:r>
      <w:r w:rsidR="00A33314">
        <w:rPr>
          <w:bCs/>
        </w:rPr>
        <w:t xml:space="preserve"> the</w:t>
      </w:r>
      <w:r>
        <w:rPr>
          <w:bCs/>
        </w:rPr>
        <w:t xml:space="preserve"> well construction phase, the primary objective of </w:t>
      </w:r>
      <w:r w:rsidR="00A33314">
        <w:rPr>
          <w:bCs/>
        </w:rPr>
        <w:t xml:space="preserve">the </w:t>
      </w:r>
      <w:r>
        <w:rPr>
          <w:bCs/>
        </w:rPr>
        <w:t>cementing job is to replace the drilling mud in the annulus with pure cement. Intermixing of the drilling mud and the cement slurry produces</w:t>
      </w:r>
      <w:r w:rsidR="004F0D00">
        <w:rPr>
          <w:bCs/>
        </w:rPr>
        <w:t xml:space="preserve"> an</w:t>
      </w:r>
      <w:r>
        <w:rPr>
          <w:bCs/>
        </w:rPr>
        <w:t xml:space="preserve"> unpumpable mixture, especially in the case of </w:t>
      </w:r>
      <w:r w:rsidR="00007560">
        <w:rPr>
          <w:bCs/>
        </w:rPr>
        <w:t>Oil-Based Mud (</w:t>
      </w:r>
      <w:r>
        <w:rPr>
          <w:bCs/>
        </w:rPr>
        <w:t>OBM</w:t>
      </w:r>
      <w:r w:rsidR="00007560">
        <w:rPr>
          <w:bCs/>
        </w:rPr>
        <w:t>)</w:t>
      </w:r>
      <w:r>
        <w:rPr>
          <w:bCs/>
        </w:rPr>
        <w:t xml:space="preserve">. </w:t>
      </w:r>
      <w:r w:rsidR="0073365E">
        <w:rPr>
          <w:bCs/>
        </w:rPr>
        <w:t>T</w:t>
      </w:r>
      <w:r>
        <w:rPr>
          <w:bCs/>
        </w:rPr>
        <w:t>he displacement efficiency of spacers and pre-flushes used to displace the drilling mud is n</w:t>
      </w:r>
      <w:r w:rsidR="00A81AC8">
        <w:rPr>
          <w:bCs/>
        </w:rPr>
        <w:t>ever</w:t>
      </w:r>
      <w:r>
        <w:rPr>
          <w:bCs/>
        </w:rPr>
        <w:t xml:space="preserve"> 100%, </w:t>
      </w:r>
      <w:r w:rsidR="000610CD">
        <w:rPr>
          <w:bCs/>
        </w:rPr>
        <w:t xml:space="preserve">thus </w:t>
      </w:r>
      <w:r>
        <w:rPr>
          <w:bCs/>
        </w:rPr>
        <w:t>cement slurries are contaminated with drilling mud. Recently, several research groups have performed studies to understand the strength development phenomenon of OBM contaminated cement slurries</w:t>
      </w:r>
      <w:r w:rsidR="00480217">
        <w:rPr>
          <w:bCs/>
        </w:rPr>
        <w:t xml:space="preserve">. </w:t>
      </w:r>
      <w:r w:rsidR="004F0D00">
        <w:rPr>
          <w:bCs/>
        </w:rPr>
        <w:t>A d</w:t>
      </w:r>
      <w:r w:rsidR="003F525E">
        <w:rPr>
          <w:bCs/>
        </w:rPr>
        <w:t xml:space="preserve">etailed review of these studies </w:t>
      </w:r>
      <w:r w:rsidR="00437C88">
        <w:rPr>
          <w:bCs/>
        </w:rPr>
        <w:t>illustrates</w:t>
      </w:r>
      <w:r w:rsidR="003F525E">
        <w:rPr>
          <w:bCs/>
        </w:rPr>
        <w:t xml:space="preserve"> s</w:t>
      </w:r>
      <w:r w:rsidR="00F445A0">
        <w:rPr>
          <w:bCs/>
        </w:rPr>
        <w:t>everal shortcomings</w:t>
      </w:r>
      <w:r w:rsidR="00D74CE8">
        <w:rPr>
          <w:bCs/>
        </w:rPr>
        <w:t xml:space="preserve"> </w:t>
      </w:r>
      <w:r w:rsidR="006002C1">
        <w:rPr>
          <w:bCs/>
        </w:rPr>
        <w:t>like</w:t>
      </w:r>
      <w:r w:rsidR="001C4BF1">
        <w:rPr>
          <w:bCs/>
        </w:rPr>
        <w:t xml:space="preserve"> </w:t>
      </w:r>
      <w:r w:rsidR="00AA46E0">
        <w:rPr>
          <w:bCs/>
        </w:rPr>
        <w:t>variation</w:t>
      </w:r>
      <w:r w:rsidR="008442C6">
        <w:rPr>
          <w:bCs/>
        </w:rPr>
        <w:t>s</w:t>
      </w:r>
      <w:r w:rsidR="006002C1">
        <w:rPr>
          <w:bCs/>
        </w:rPr>
        <w:t xml:space="preserve"> in sample preparation,</w:t>
      </w:r>
      <w:r w:rsidR="001C5E99">
        <w:rPr>
          <w:bCs/>
        </w:rPr>
        <w:t xml:space="preserve"> focus on</w:t>
      </w:r>
      <w:r w:rsidR="00AD743A">
        <w:rPr>
          <w:bCs/>
        </w:rPr>
        <w:t xml:space="preserve"> the </w:t>
      </w:r>
      <w:r w:rsidR="001C5E99">
        <w:rPr>
          <w:bCs/>
        </w:rPr>
        <w:t>high</w:t>
      </w:r>
      <w:r w:rsidR="001C4BF1">
        <w:rPr>
          <w:bCs/>
        </w:rPr>
        <w:t xml:space="preserve"> </w:t>
      </w:r>
      <w:r w:rsidR="00B55902">
        <w:rPr>
          <w:bCs/>
        </w:rPr>
        <w:t>amount of OBM contamination, lack of documentation of experimental procedures</w:t>
      </w:r>
      <w:r w:rsidR="00B74118">
        <w:rPr>
          <w:bCs/>
        </w:rPr>
        <w:t>, focus on early curing time,</w:t>
      </w:r>
      <w:r w:rsidR="001C5E99">
        <w:rPr>
          <w:bCs/>
        </w:rPr>
        <w:t xml:space="preserve"> and so on</w:t>
      </w:r>
      <w:r w:rsidR="00AD743A">
        <w:rPr>
          <w:bCs/>
        </w:rPr>
        <w:t>.</w:t>
      </w:r>
      <w:r>
        <w:rPr>
          <w:bCs/>
        </w:rPr>
        <w:t xml:space="preserve"> </w:t>
      </w:r>
    </w:p>
    <w:p w14:paraId="72069792" w14:textId="07D60CAC" w:rsidR="00147509" w:rsidRDefault="00DA29FF" w:rsidP="00DA29FF">
      <w:pPr>
        <w:rPr>
          <w:bCs/>
        </w:rPr>
        <w:sectPr w:rsidR="00147509" w:rsidSect="005532B1">
          <w:footerReference w:type="default" r:id="rId88"/>
          <w:pgSz w:w="12240" w:h="15840"/>
          <w:pgMar w:top="1728" w:right="1728" w:bottom="1728" w:left="1728" w:header="720" w:footer="720" w:gutter="0"/>
          <w:pgNumType w:fmt="lowerRoman" w:start="4"/>
          <w:cols w:space="720"/>
          <w:docGrid w:linePitch="360"/>
        </w:sectPr>
      </w:pPr>
      <w:r>
        <w:rPr>
          <w:bCs/>
        </w:rPr>
        <w:t xml:space="preserve">The primary aim of this study was to develop a standard laboratory experimental procedure for understanding the strength development of OBM contaminated cement slurries and develop </w:t>
      </w:r>
      <w:r w:rsidR="00D83FDF">
        <w:rPr>
          <w:bCs/>
        </w:rPr>
        <w:t>a reliable dataset</w:t>
      </w:r>
      <w:r>
        <w:rPr>
          <w:bCs/>
        </w:rPr>
        <w:t xml:space="preserve"> for future references.</w:t>
      </w:r>
      <w:r w:rsidR="008C30DF">
        <w:rPr>
          <w:bCs/>
        </w:rPr>
        <w:t xml:space="preserve"> The</w:t>
      </w:r>
      <w:r w:rsidR="00B74612">
        <w:rPr>
          <w:bCs/>
        </w:rPr>
        <w:t xml:space="preserve"> </w:t>
      </w:r>
      <w:r w:rsidR="00BA19F0">
        <w:rPr>
          <w:bCs/>
        </w:rPr>
        <w:t xml:space="preserve">study </w:t>
      </w:r>
      <w:r w:rsidR="00B74612">
        <w:rPr>
          <w:bCs/>
        </w:rPr>
        <w:t>focus</w:t>
      </w:r>
      <w:r w:rsidR="00BA19F0">
        <w:rPr>
          <w:bCs/>
        </w:rPr>
        <w:t>ed</w:t>
      </w:r>
      <w:r w:rsidR="00B74612">
        <w:rPr>
          <w:bCs/>
        </w:rPr>
        <w:t xml:space="preserve"> on</w:t>
      </w:r>
      <w:r w:rsidR="006D4331">
        <w:rPr>
          <w:bCs/>
        </w:rPr>
        <w:t xml:space="preserve"> the</w:t>
      </w:r>
      <w:r w:rsidR="00142413">
        <w:rPr>
          <w:bCs/>
        </w:rPr>
        <w:t xml:space="preserve"> effect of</w:t>
      </w:r>
      <w:r w:rsidR="00930EF4">
        <w:rPr>
          <w:bCs/>
        </w:rPr>
        <w:t xml:space="preserve"> </w:t>
      </w:r>
      <w:r w:rsidR="00BA19F0">
        <w:rPr>
          <w:bCs/>
        </w:rPr>
        <w:t xml:space="preserve">low </w:t>
      </w:r>
      <w:r w:rsidR="008C30DF">
        <w:rPr>
          <w:bCs/>
        </w:rPr>
        <w:t>OB</w:t>
      </w:r>
      <w:r w:rsidR="00B74612">
        <w:rPr>
          <w:bCs/>
        </w:rPr>
        <w:t>M</w:t>
      </w:r>
      <w:r w:rsidR="008C30DF">
        <w:rPr>
          <w:bCs/>
        </w:rPr>
        <w:t xml:space="preserve"> </w:t>
      </w:r>
      <w:r w:rsidR="007A5F42">
        <w:rPr>
          <w:bCs/>
        </w:rPr>
        <w:t>contamination</w:t>
      </w:r>
      <w:r w:rsidR="00DF14A4">
        <w:rPr>
          <w:bCs/>
        </w:rPr>
        <w:t>s</w:t>
      </w:r>
      <w:r w:rsidR="000F0C23">
        <w:rPr>
          <w:bCs/>
        </w:rPr>
        <w:t xml:space="preserve"> ranging from 0.8% to 6</w:t>
      </w:r>
      <w:r w:rsidR="00142413">
        <w:rPr>
          <w:bCs/>
        </w:rPr>
        <w:t>.3</w:t>
      </w:r>
      <w:r w:rsidR="00384198">
        <w:rPr>
          <w:bCs/>
        </w:rPr>
        <w:t>%</w:t>
      </w:r>
      <w:r w:rsidR="000F0C23">
        <w:rPr>
          <w:bCs/>
        </w:rPr>
        <w:t xml:space="preserve"> (by volume)</w:t>
      </w:r>
      <w:r w:rsidR="00716D07">
        <w:rPr>
          <w:bCs/>
        </w:rPr>
        <w:t xml:space="preserve"> </w:t>
      </w:r>
      <w:r>
        <w:rPr>
          <w:bCs/>
        </w:rPr>
        <w:t xml:space="preserve">on API Class C </w:t>
      </w:r>
      <w:r w:rsidR="00984B36">
        <w:rPr>
          <w:bCs/>
        </w:rPr>
        <w:t>&amp; H</w:t>
      </w:r>
      <w:r w:rsidR="00E55174">
        <w:rPr>
          <w:bCs/>
        </w:rPr>
        <w:t xml:space="preserve"> </w:t>
      </w:r>
      <w:r>
        <w:rPr>
          <w:bCs/>
        </w:rPr>
        <w:t>cement samples cured</w:t>
      </w:r>
      <w:r w:rsidR="00F362ED">
        <w:rPr>
          <w:bCs/>
        </w:rPr>
        <w:t xml:space="preserve"> from </w:t>
      </w:r>
      <w:r w:rsidR="006D4331">
        <w:rPr>
          <w:bCs/>
        </w:rPr>
        <w:t xml:space="preserve">a </w:t>
      </w:r>
      <w:r w:rsidR="00DE649A">
        <w:rPr>
          <w:bCs/>
        </w:rPr>
        <w:t>minimum of 4 hours</w:t>
      </w:r>
      <w:r w:rsidR="00F362ED">
        <w:rPr>
          <w:bCs/>
        </w:rPr>
        <w:t xml:space="preserve"> to </w:t>
      </w:r>
      <w:r w:rsidR="006D4331">
        <w:rPr>
          <w:bCs/>
        </w:rPr>
        <w:t xml:space="preserve">a </w:t>
      </w:r>
      <w:r w:rsidR="00DE649A">
        <w:rPr>
          <w:bCs/>
        </w:rPr>
        <w:t xml:space="preserve">maximum of </w:t>
      </w:r>
      <w:r w:rsidR="004B4FE5">
        <w:rPr>
          <w:bCs/>
        </w:rPr>
        <w:t>1 year</w:t>
      </w:r>
      <w:r>
        <w:rPr>
          <w:bCs/>
        </w:rPr>
        <w:t xml:space="preserve"> at room temperature </w:t>
      </w:r>
      <w:r w:rsidR="00B26E4A">
        <w:rPr>
          <w:bCs/>
        </w:rPr>
        <w:t>(25</w:t>
      </w:r>
      <w:r w:rsidR="00B26E4A">
        <w:rPr>
          <w:rFonts w:ascii="Times New Roman" w:hAnsi="Times New Roman" w:cs="Times New Roman"/>
          <w:bCs/>
        </w:rPr>
        <w:t>℃)</w:t>
      </w:r>
      <w:r>
        <w:rPr>
          <w:bCs/>
        </w:rPr>
        <w:t xml:space="preserve"> and elevated temperature</w:t>
      </w:r>
      <w:r w:rsidR="00E901A5">
        <w:rPr>
          <w:bCs/>
        </w:rPr>
        <w:t xml:space="preserve"> of 75</w:t>
      </w:r>
      <w:r w:rsidR="00E901A5">
        <w:rPr>
          <w:rFonts w:ascii="Times New Roman" w:hAnsi="Times New Roman" w:cs="Times New Roman"/>
          <w:bCs/>
        </w:rPr>
        <w:t>℃</w:t>
      </w:r>
      <w:r>
        <w:rPr>
          <w:bCs/>
        </w:rPr>
        <w:t>. Destructive</w:t>
      </w:r>
      <w:r w:rsidR="00A85275">
        <w:rPr>
          <w:bCs/>
        </w:rPr>
        <w:t xml:space="preserve"> test</w:t>
      </w:r>
      <w:r w:rsidR="006D4331">
        <w:rPr>
          <w:bCs/>
        </w:rPr>
        <w:t>s</w:t>
      </w:r>
      <w:r w:rsidR="00A85275">
        <w:rPr>
          <w:bCs/>
        </w:rPr>
        <w:t xml:space="preserve"> to measure the uniaxial compressive strength (UCS) and </w:t>
      </w:r>
      <w:r>
        <w:rPr>
          <w:bCs/>
        </w:rPr>
        <w:t>non-destructive tests</w:t>
      </w:r>
      <w:r w:rsidR="00A85275">
        <w:rPr>
          <w:bCs/>
        </w:rPr>
        <w:t xml:space="preserve"> to measure</w:t>
      </w:r>
      <w:r>
        <w:rPr>
          <w:bCs/>
        </w:rPr>
        <w:t xml:space="preserve"> </w:t>
      </w:r>
      <w:r w:rsidR="00A85275">
        <w:rPr>
          <w:bCs/>
        </w:rPr>
        <w:t xml:space="preserve">the ultrasonic pulse velocity (UPV) </w:t>
      </w:r>
      <w:r>
        <w:rPr>
          <w:bCs/>
        </w:rPr>
        <w:t xml:space="preserve">were performed on </w:t>
      </w:r>
      <w:r w:rsidR="00B26E4A">
        <w:rPr>
          <w:bCs/>
        </w:rPr>
        <w:t>3</w:t>
      </w:r>
      <w:r w:rsidR="00ED4E62">
        <w:rPr>
          <w:bCs/>
        </w:rPr>
        <w:t>62</w:t>
      </w:r>
      <w:r>
        <w:rPr>
          <w:bCs/>
        </w:rPr>
        <w:t xml:space="preserve"> contaminated as well as </w:t>
      </w:r>
      <w:r w:rsidR="0061227E">
        <w:rPr>
          <w:bCs/>
        </w:rPr>
        <w:t>neat</w:t>
      </w:r>
      <w:r>
        <w:rPr>
          <w:bCs/>
        </w:rPr>
        <w:t xml:space="preserve"> cement samples. Results obtained from these tests showed</w:t>
      </w:r>
      <w:r w:rsidR="009E4FD3">
        <w:rPr>
          <w:bCs/>
        </w:rPr>
        <w:t xml:space="preserve"> </w:t>
      </w:r>
      <w:r w:rsidR="000B5239">
        <w:rPr>
          <w:bCs/>
        </w:rPr>
        <w:t xml:space="preserve">a </w:t>
      </w:r>
      <w:r w:rsidR="009E4FD3">
        <w:rPr>
          <w:bCs/>
        </w:rPr>
        <w:t>detrimental effect</w:t>
      </w:r>
      <w:r>
        <w:rPr>
          <w:bCs/>
        </w:rPr>
        <w:t xml:space="preserve"> </w:t>
      </w:r>
      <w:r w:rsidR="00582391">
        <w:rPr>
          <w:bCs/>
        </w:rPr>
        <w:t>on</w:t>
      </w:r>
      <w:r>
        <w:rPr>
          <w:bCs/>
        </w:rPr>
        <w:t xml:space="preserve"> the strength of cement samples </w:t>
      </w:r>
      <w:r w:rsidR="00582391">
        <w:rPr>
          <w:bCs/>
        </w:rPr>
        <w:t xml:space="preserve">even with </w:t>
      </w:r>
      <w:r w:rsidR="00503103">
        <w:rPr>
          <w:bCs/>
        </w:rPr>
        <w:t xml:space="preserve">such </w:t>
      </w:r>
      <w:r w:rsidR="00582391">
        <w:rPr>
          <w:bCs/>
        </w:rPr>
        <w:t>low</w:t>
      </w:r>
      <w:r>
        <w:rPr>
          <w:bCs/>
        </w:rPr>
        <w:t xml:space="preserve"> OBM contamination</w:t>
      </w:r>
      <w:r w:rsidR="00582391">
        <w:rPr>
          <w:bCs/>
        </w:rPr>
        <w:t>s</w:t>
      </w:r>
      <w:r>
        <w:rPr>
          <w:bCs/>
        </w:rPr>
        <w:t xml:space="preserve">. Correlations for </w:t>
      </w:r>
      <w:r w:rsidR="008D4702">
        <w:rPr>
          <w:bCs/>
        </w:rPr>
        <w:t xml:space="preserve">predicting </w:t>
      </w:r>
      <w:r w:rsidR="000B5239">
        <w:rPr>
          <w:bCs/>
        </w:rPr>
        <w:t xml:space="preserve">the </w:t>
      </w:r>
      <w:r w:rsidR="00893A25">
        <w:rPr>
          <w:bCs/>
        </w:rPr>
        <w:t>long-term</w:t>
      </w:r>
      <w:r w:rsidR="000F5384">
        <w:rPr>
          <w:bCs/>
        </w:rPr>
        <w:t xml:space="preserve"> </w:t>
      </w:r>
      <w:r>
        <w:rPr>
          <w:bCs/>
        </w:rPr>
        <w:t>strength of OBM contaminated cement slurries were developed using the test results. These correlations developed would help the operators in better estimation of the strength developed by the OBM contaminated cement slurries. In other words,</w:t>
      </w:r>
      <w:r w:rsidR="00893A25">
        <w:rPr>
          <w:bCs/>
        </w:rPr>
        <w:t xml:space="preserve"> a</w:t>
      </w:r>
      <w:r>
        <w:rPr>
          <w:bCs/>
        </w:rPr>
        <w:t xml:space="preserve"> more accurate </w:t>
      </w:r>
      <w:r w:rsidR="00E33942">
        <w:rPr>
          <w:bCs/>
        </w:rPr>
        <w:t>predictio</w:t>
      </w:r>
      <w:r w:rsidR="00147509">
        <w:rPr>
          <w:bCs/>
        </w:rPr>
        <w:t>n of cement wellbore integrity.</w:t>
      </w:r>
    </w:p>
    <w:p w14:paraId="0E02D246" w14:textId="24C242FA" w:rsidR="00DA5B85" w:rsidRDefault="00403999" w:rsidP="008C3B04">
      <w:pPr>
        <w:pStyle w:val="Heading1"/>
      </w:pPr>
      <w:bookmarkStart w:id="6" w:name="_Toc56269848"/>
      <w:r>
        <w:rPr>
          <w:caps w:val="0"/>
        </w:rPr>
        <w:lastRenderedPageBreak/>
        <w:t>CHAPTER 1: INTRODUCTION</w:t>
      </w:r>
      <w:bookmarkEnd w:id="6"/>
    </w:p>
    <w:p w14:paraId="5CB25A5A" w14:textId="24AE5108" w:rsidR="00672874" w:rsidRDefault="0031585C" w:rsidP="00056FF8">
      <w:pPr>
        <w:pStyle w:val="Heading2"/>
        <w:numPr>
          <w:ilvl w:val="0"/>
          <w:numId w:val="5"/>
        </w:numPr>
      </w:pPr>
      <w:r>
        <w:t xml:space="preserve"> </w:t>
      </w:r>
      <w:bookmarkStart w:id="7" w:name="_Toc56269849"/>
      <w:r w:rsidR="00F905C6">
        <w:t>Rese</w:t>
      </w:r>
      <w:r w:rsidR="001347C1">
        <w:t>arch Motivation</w:t>
      </w:r>
      <w:bookmarkEnd w:id="7"/>
    </w:p>
    <w:p w14:paraId="4CAA8C39" w14:textId="5A35657E" w:rsidR="00CC7CDB" w:rsidRPr="00AC2376" w:rsidRDefault="00FF3A6F" w:rsidP="002248FD">
      <w:r>
        <w:t>The catastrophic events faced by the Oil and Gas industry in the past depict the importance of maintaining the integrity of the well.</w:t>
      </w:r>
      <w:r w:rsidR="000E6A85">
        <w:t xml:space="preserve"> Over the past decades</w:t>
      </w:r>
      <w:r w:rsidR="00E25796">
        <w:t>,</w:t>
      </w:r>
      <w:r w:rsidR="000E6A85">
        <w:t xml:space="preserve"> the oil and gas industry raised concerns regarding industry standards and recommended industry practices. Several industry standards, guidelines, and practices were revised to ensure the well integrity is maintained throughout the life cycle of the well. Well barriers prevent the uncontrolled flow of formation fluids both within and out of the well. Drilling mud acts as the most crucial physical well barrier during the operational phase of </w:t>
      </w:r>
      <w:r w:rsidR="00E70C2B">
        <w:t xml:space="preserve">the </w:t>
      </w:r>
      <w:r w:rsidR="000E6A85">
        <w:t xml:space="preserve">well life cycle while cement is critical during the construction, operational, intervention, and abandonment phases </w:t>
      </w:r>
      <w:r w:rsidR="000E6A85">
        <w:fldChar w:fldCharType="begin" w:fldLock="1"/>
      </w:r>
      <w:r w:rsidR="000E6A85">
        <w:instrText>ADDIN CSL_CITATION {"citationItems":[{"id":"ITEM-1","itemData":{"author":[{"dropping-particle":"","family":"ISO","given":"","non-dropping-particle":"","parse-names":false,"suffix":""}],"id":"ITEM-1","issued":{"date-parts":[["2013"]]},"title":"TECHNICAL SPECIFICATION ISO/TS 16530-2 Well integrity — Part 2 : Well integrity for the operational phase","type":"article-journal","volume":"2013"},"uris":["http://www.mendeley.com/documents/?uuid=8fbb562d-c9a9-4f18-b88e-b6981ec56cdb"]},{"id":"ITEM-2","itemData":{"author":[{"dropping-particle":"","family":"ISO","given":"","non-dropping-particle":"","parse-names":false,"suffix":""}],"id":"ITEM-2","issued":{"date-parts":[["2015"]]},"title":"DRAFT INTERNATIONAL STANDARD ISO / DIS 16530-1 Petroleum and natural gas industries — Well integrity — Part 1 : Life cycle governance","type":"article-journal","volume":"2015"},"uris":["http://www.mendeley.com/documents/?uuid=995bb885-ad5d-4417-9dee-8eceb1159e70"]}],"mendeley":{"formattedCitation":"(ISO, 2015, 2013)","plainTextFormattedCitation":"(ISO, 2015, 2013)","previouslyFormattedCitation":"(ISO, 2015, 2013)"},"properties":{"noteIndex":0},"schema":"https://github.com/citation-style-language/schema/raw/master/csl-citation.json"}</w:instrText>
      </w:r>
      <w:r w:rsidR="000E6A85">
        <w:fldChar w:fldCharType="separate"/>
      </w:r>
      <w:r w:rsidR="000E6A85" w:rsidRPr="003C0761">
        <w:rPr>
          <w:noProof/>
        </w:rPr>
        <w:t>(ISO, 2015, 2013)</w:t>
      </w:r>
      <w:r w:rsidR="000E6A85">
        <w:fldChar w:fldCharType="end"/>
      </w:r>
      <w:r w:rsidR="000E6A85">
        <w:t xml:space="preserve">. It is critical to identify, evaluate, and monitor the well barriers to ensure well integrity </w:t>
      </w:r>
      <w:r w:rsidR="000E6A85">
        <w:fldChar w:fldCharType="begin" w:fldLock="1"/>
      </w:r>
      <w:r w:rsidR="000E6A85">
        <w:instrText>ADDIN CSL_CITATION {"citationItems":[{"id":"ITEM-1","itemData":{"DOI":"10.1016/j.jngse.2017.05.009","ISSN":"18755100","abstract":"Volatile markets and harsh locations and downhole conditions pose severe challenges for ensuring safe and long-lasting intact well conditions. Well integrity is a crucial issue in the life cycle of all sub-surface boreholes. Failure of wellbore integrity leads not only to negative financial consequences, but also potentially to significant environmental impacts, such as groundwater contamination, gas leakage to the atmosphere, and fluid spills and seepage at the surface. Many studies have specifically focused on well integrity issues related to particular types of conventional and unconventional oil and gas reservoirs. Specific types of wells and well operations (e.g., high pressure high temperature, enhanced oil and gas recovery, deepwater, water and gas injection, geothermal, and plugging and abandonment) pose their specific issues. To understand the barriers to well integrity, and what is required to sustain it, a holistic study encompassing a wide range of issues is highly required. From a practical point of view, there are several factors affecting well integrity issues which can be classified based on chemical, mechanical, and operational factors. The consequence of these well integrity issues is mainly the fluid migration over time within or escaping from the wells. Past studies reveal that well integrity barriers are highly impacted by cement carbonation and casing corrosion processes, fluid migration, in-situ conditions, cement and casing mechanical properties. Cement is the main physical barrier able to seal fluid flow into unintended zones from the wellbore. The sealing efficiency of cement is highly dependent on in-situ environment conditions and cement chemical compositions, influencing the time-dependent stress geometry in the vicinity of wellbores. Casing corrosion is another challenging issue which is often unavoidable due to acidic environments imposed mainly by CO2 and H2S “sour” gasses. Modern studies have also shown the importance of cement fatigue degradation. Pressure regulation during production and temperature variation are the most common influencing variables impacting the mechanical aspects of well integrity. These variables induce extra stresses on the established barriers which can initiate and/or promote fluid migration. In addition, to chemical and mechanical aspects of well integrity, operational interventions can play crucial roles in improving well integrity. This aspect contributes to establishing zonal isolation, not …","author":[{"dropping-particle":"","family":"Kiran","given":"Raj","non-dropping-particle":"","parse-names":false,"suffix":""},{"dropping-particle":"","family":"Teodoriu","given":"Catalin","non-dropping-particle":"","parse-names":false,"suffix":""},{"dropping-particle":"","family":"Dadmohammadi","given":"Younas","non-dropping-particle":"","parse-names":false,"suffix":""},{"dropping-particle":"","family":"Nygaard","given":"Runar","non-dropping-particle":"","parse-names":false,"suffix":""},{"dropping-particle":"","family":"Wood","given":"David","non-dropping-particle":"","parse-names":false,"suffix":""},{"dropping-particle":"","family":"Mokhtari","given":"Mehdi","non-dropping-particle":"","parse-names":false,"suffix":""},{"dropping-particle":"","family":"Salehi","given":"Saeed","non-dropping-particle":"","parse-names":false,"suffix":""}],"container-title":"Journal of Natural Gas Science and Engineering","id":"ITEM-1","issued":{"date-parts":[["2017"]]},"page":"511-526","publisher":"Elsevier B.V","title":"Identification and evaluation of well integrity and causes of failure of well integrity barriers (A review)","type":"article-journal","volume":"45"},"uris":["http://www.mendeley.com/documents/?uuid=513359f9-1ed2-4f67-908d-cd40fbdfa737"]}],"mendeley":{"formattedCitation":"(Kiran et al., 2017)","plainTextFormattedCitation":"(Kiran et al., 2017)","previouslyFormattedCitation":"(Kiran et al., 2017)"},"properties":{"noteIndex":0},"schema":"https://github.com/citation-style-language/schema/raw/master/csl-citation.json"}</w:instrText>
      </w:r>
      <w:r w:rsidR="000E6A85">
        <w:fldChar w:fldCharType="separate"/>
      </w:r>
      <w:r w:rsidR="000E6A85" w:rsidRPr="001D5586">
        <w:rPr>
          <w:noProof/>
        </w:rPr>
        <w:t>(Kiran et al., 2017)</w:t>
      </w:r>
      <w:r w:rsidR="000E6A85">
        <w:fldChar w:fldCharType="end"/>
      </w:r>
      <w:r w:rsidR="000E6A85">
        <w:t xml:space="preserve">. </w:t>
      </w:r>
    </w:p>
    <w:p w14:paraId="7763823F" w14:textId="3E11B4B1" w:rsidR="002248FD" w:rsidRPr="002248FD" w:rsidRDefault="002248FD" w:rsidP="002248FD">
      <w:pPr>
        <w:rPr>
          <w:szCs w:val="24"/>
        </w:rPr>
      </w:pPr>
      <w:r w:rsidRPr="002248FD">
        <w:rPr>
          <w:szCs w:val="24"/>
        </w:rPr>
        <w:t xml:space="preserve">The basic purpose of casing cementation is to provide the necessary structural assistance to casings &amp; liners along with other purposes like zonal isolation and corrosion inhibition. The primary cementing operations aim to replace the drilling mud present behind the casing with pure cement slurry. Displacing drilling mud with cement slurry causes contamination of the cement slurry with drilling mud and forms </w:t>
      </w:r>
      <w:r w:rsidR="00BE264D">
        <w:rPr>
          <w:szCs w:val="24"/>
        </w:rPr>
        <w:t xml:space="preserve">an </w:t>
      </w:r>
      <w:r w:rsidRPr="002248FD">
        <w:rPr>
          <w:szCs w:val="24"/>
        </w:rPr>
        <w:t xml:space="preserve">unpumpable mixture. Such contamination also hinders the cement hydration process and affects the mechanical and rheological properties of the cement slurry. </w:t>
      </w:r>
      <w:r w:rsidR="00FA70BA">
        <w:t xml:space="preserve">This was the primary reason for 50% of cement job failures while setting open-hole cement plugs </w:t>
      </w:r>
      <w:r w:rsidR="00FA70BA">
        <w:fldChar w:fldCharType="begin" w:fldLock="1"/>
      </w:r>
      <w:r w:rsidR="00FA70BA">
        <w:instrText>ADDIN CSL_CITATION {"citationItems":[{"id":"ITEM-1","itemData":{"DOI":"10.2118/679-g","ISSN":"0081-1696","author":[{"dropping-particle":"","family":"Beach","given":"H.J.","non-dropping-particle":"","parse-names":false,"suffix":""},{"dropping-particle":"","family":"Goins","given":"W.C.","non-dropping-particle":"","parse-names":false,"suffix":""}],"container-title":"Transactions of the AIME","id":"ITEM-1","issue":"01","issued":{"date-parts":[["1957"]]},"page":"148-152","title":"A Method of Protecting Cements Against the Harmful Effects Of Mud Contamination","type":"article-journal","volume":"210"},"uris":["http://www.mendeley.com/documents/?uuid=1372c95e-aa11-4974-b7d0-771c5d27f4b3"]}],"mendeley":{"formattedCitation":"(Beach and Goins, 1957)","plainTextFormattedCitation":"(Beach and Goins, 1957)","previouslyFormattedCitation":"(Beach and Goins, 1957)"},"properties":{"noteIndex":0},"schema":"https://github.com/citation-style-language/schema/raw/master/csl-citation.json"}</w:instrText>
      </w:r>
      <w:r w:rsidR="00FA70BA">
        <w:fldChar w:fldCharType="separate"/>
      </w:r>
      <w:r w:rsidR="00FA70BA" w:rsidRPr="00D657F2">
        <w:rPr>
          <w:noProof/>
        </w:rPr>
        <w:t>(Beach and Goins, 1957)</w:t>
      </w:r>
      <w:r w:rsidR="00FA70BA">
        <w:fldChar w:fldCharType="end"/>
      </w:r>
      <w:r w:rsidR="00FA70BA">
        <w:t xml:space="preserve">. Laboratory investigations were performed to understand this phenomenon and the addition of activated charcoal to the cement partially counteracted this critical well integrity problem </w:t>
      </w:r>
      <w:r w:rsidR="00FA70BA">
        <w:fldChar w:fldCharType="begin" w:fldLock="1"/>
      </w:r>
      <w:r w:rsidR="00FA70BA">
        <w:instrText>ADDIN CSL_CITATION {"citationItems":[{"id":"ITEM-1","itemData":{"DOI":"10.2118/952225-g","ISSN":"0149-2136","author":[{"dropping-particle":"","family":"Morgan","given":"B.E.","non-dropping-particle":"","parse-names":false,"suffix":""},{"dropping-particle":"","family":"Dumbauld","given":"G.K.","non-dropping-particle":"","parse-names":false,"suffix":""}],"container-title":"Journal of Petroleum Technology","id":"ITEM-1","issue":"09","issued":{"date-parts":[["1952"]]},"page":"225-232","title":"Use of Activated Charcoal in Cement To Combat Effects of Contamination by Drilling Muds","type":"article-journal","volume":"4"},"uris":["http://www.mendeley.com/documents/?uuid=ed441402-fc8b-4889-b348-34f0805de712"]}],"mendeley":{"formattedCitation":"(Morgan and Dumbauld, 1952)","plainTextFormattedCitation":"(Morgan and Dumbauld, 1952)","previouslyFormattedCitation":"(Morgan and Dumbauld, 1952)"},"properties":{"noteIndex":0},"schema":"https://github.com/citation-style-language/schema/raw/master/csl-citation.json"}</w:instrText>
      </w:r>
      <w:r w:rsidR="00FA70BA">
        <w:fldChar w:fldCharType="separate"/>
      </w:r>
      <w:r w:rsidR="00FA70BA" w:rsidRPr="00AE61B1">
        <w:rPr>
          <w:noProof/>
        </w:rPr>
        <w:t>(Morgan and Dumbauld, 1952)</w:t>
      </w:r>
      <w:r w:rsidR="00FA70BA">
        <w:fldChar w:fldCharType="end"/>
      </w:r>
      <w:r w:rsidR="00FA70BA">
        <w:t xml:space="preserve">. </w:t>
      </w:r>
      <w:r w:rsidRPr="002248FD">
        <w:rPr>
          <w:szCs w:val="24"/>
        </w:rPr>
        <w:t xml:space="preserve">Spacers are pumped to avoid intermixing of cement slurry and drilling mud. Flushes or pre-flushes are pumped ahead of spacers and cement slurry to improve the mud displacement efficiency and reduce the contamination of cement slurry with drilling mud </w:t>
      </w:r>
      <w:r w:rsidRPr="002248FD">
        <w:rPr>
          <w:szCs w:val="24"/>
        </w:rPr>
        <w:fldChar w:fldCharType="begin" w:fldLock="1"/>
      </w:r>
      <w:r w:rsidR="00A5459C">
        <w:rPr>
          <w:szCs w:val="24"/>
        </w:rPr>
        <w:instrText>ADDIN CSL_CITATION {"citationItems":[{"id":"ITEM-1","itemData":{"author":[{"dropping-particle":"","family":"Bourgoyne","given":"Adam","non-dropping-particle":"","parse-names":false,"suffix":""},{"dropping-particle":"","family":"Millheim","given":"Keith","non-dropping-particle":"","parse-names":false,"suffix":""},{"dropping-particle":"","family":"Chenevert","given":"Martin","non-dropping-particle":"","parse-names":false,"suffix":""}],"id":"ITEM-1","issued":{"date-parts":[["1984"]]},"title":"Applied Drilling Engineering.pdf","type":"article"},"uris":["http://www.mendeley.com/documents/?uuid=06ef41a7-35c8-4906-a441-4265406a47ee"]},{"id":"ITEM-2","itemData":{"author":[{"dropping-particle":"","family":"Rabia","given":"Hussain","non-dropping-particle":"","parse-names":false,"suffix":""}],"id":"ITEM-2","issued":{"date-parts":[["2002"]]},"page":"1 to 789","title":"Well Engineering &amp; Construction Hussain Rabia","type":"article-journal"},"uris":["http://www.mendeley.com/documents/?uuid=2515c518-2763-495b-a3e1-dcd96431959c"]},{"id":"ITEM-3","itemData":{"DOI":"10.1155/2015/725341","ISBN":"9780990904908","ISSN":"2072-6643","PMID":"26265919","abstract":"Available in two volumes, 26 chapters including a glossary. Chapters are available in electronic format, click here to order! The new IADC Drilling Manual 12th edition is now available. Be among the first to take advantage of the IADC Drilling Manual 12th Edition. More than 200 renowned technical experts contributed to the first major rewrite of the IADC Drilling Manual in 22 years. The IADC Drilling Manual includes 25 chapters including a glossary. Each chapter is also available as a stand-alone in electronic format.","author":[{"dropping-particle":"","family":"Sweatman","given":"Ron","non-dropping-particle":"","parse-names":false,"suffix":""},{"dropping-particle":"","family":"Baker","given":"H K","non-dropping-particle":"","parse-names":false,"suffix":""},{"dropping-particle":"","family":"Badalamenti","given":"Anthony","non-dropping-particle":"","parse-names":false,"suffix":""},{"dropping-particle":"","family":"Benge","given":"Glen","non-dropping-particle":"","parse-names":false,"suffix":""},{"dropping-particle":"","family":"Bone","given":"Louis","non-dropping-particle":"","parse-names":false,"suffix":""},{"dropping-particle":"","family":"Eid","given":"Ramy","non-dropping-particle":"","parse-names":false,"suffix":""},{"dropping-particle":"","family":"Kutchko","given":"Barbara","non-dropping-particle":"","parse-names":false,"suffix":""},{"dropping-particle":"","family":"Fleur","given":"K K","non-dropping-particle":"La","parse-names":false,"suffix":""},{"dropping-particle":"","family":"Morgan","given":"George","non-dropping-particle":"","parse-names":false,"suffix":""},{"dropping-particle":"","family":"Mueller","given":"Dan","non-dropping-particle":"","parse-names":false,"suffix":""},{"dropping-particle":"","family":"Pickett","given":"Sam","non-dropping-particle":"","parse-names":false,"suffix":""},{"dropping-particle":"","family":"Sanchez","given":"Alfredo","non-dropping-particle":"","parse-names":false,"suffix":""},{"dropping-particle":"","family":"Stiles","given":"David","non-dropping-particle":"","parse-names":false,"suffix":""}],"container-title":"IADC Drilling Manual","edition":"12th","id":"ITEM-3","issued":{"date-parts":[["2015"]]},"page":"1-1463","publisher-place":"Houston, TX","title":"Cementing","type":"chapter"},"uris":["http://www.mendeley.com/documents/?uuid=944808f8-e4c6-4adf-94e4-e59b09f3c581"]}],"mendeley":{"formattedCitation":"(Bourgoyne et al., 1984; Rabia, 2002; Sweatman et al., 2015)","plainTextFormattedCitation":"(Bourgoyne et al., 1984; Rabia, 2002; Sweatman et al., 2015)","previouslyFormattedCitation":"(Bourgoyne et al., 1984; Rabia, 2002; Sweatman et al., 2015)"},"properties":{"noteIndex":0},"schema":"https://github.com/citation-style-language/schema/raw/master/csl-citation.json"}</w:instrText>
      </w:r>
      <w:r w:rsidRPr="002248FD">
        <w:rPr>
          <w:szCs w:val="24"/>
        </w:rPr>
        <w:fldChar w:fldCharType="separate"/>
      </w:r>
      <w:r w:rsidR="004A0EFA" w:rsidRPr="004A0EFA">
        <w:rPr>
          <w:noProof/>
          <w:szCs w:val="24"/>
        </w:rPr>
        <w:t>(Bourgoyne et al., 1984; Rabia, 2002; Sweatman et al., 2015)</w:t>
      </w:r>
      <w:r w:rsidRPr="002248FD">
        <w:rPr>
          <w:szCs w:val="24"/>
        </w:rPr>
        <w:fldChar w:fldCharType="end"/>
      </w:r>
      <w:r w:rsidRPr="002248FD">
        <w:rPr>
          <w:szCs w:val="24"/>
        </w:rPr>
        <w:t xml:space="preserve">. </w:t>
      </w:r>
    </w:p>
    <w:p w14:paraId="3F889A4E" w14:textId="39DCE3B7" w:rsidR="002248FD" w:rsidRPr="002248FD" w:rsidRDefault="002248FD" w:rsidP="002248FD">
      <w:pPr>
        <w:rPr>
          <w:szCs w:val="24"/>
        </w:rPr>
      </w:pPr>
      <w:r w:rsidRPr="002248FD">
        <w:rPr>
          <w:szCs w:val="24"/>
        </w:rPr>
        <w:lastRenderedPageBreak/>
        <w:t>In 1973, laboratory testing of compatibility between the several OBM mixtures, spacer systems</w:t>
      </w:r>
      <w:r w:rsidR="00BE264D">
        <w:rPr>
          <w:szCs w:val="24"/>
        </w:rPr>
        <w:t>,</w:t>
      </w:r>
      <w:r w:rsidRPr="002248FD">
        <w:rPr>
          <w:szCs w:val="24"/>
        </w:rPr>
        <w:t xml:space="preserve"> and cement slurries w</w:t>
      </w:r>
      <w:r w:rsidR="00BE264D">
        <w:rPr>
          <w:szCs w:val="24"/>
        </w:rPr>
        <w:t>as</w:t>
      </w:r>
      <w:r w:rsidRPr="002248FD">
        <w:rPr>
          <w:szCs w:val="24"/>
        </w:rPr>
        <w:t xml:space="preserve"> performed and </w:t>
      </w:r>
      <w:r w:rsidR="006A7EFD">
        <w:rPr>
          <w:szCs w:val="24"/>
        </w:rPr>
        <w:t xml:space="preserve">the </w:t>
      </w:r>
      <w:r w:rsidRPr="002248FD">
        <w:rPr>
          <w:szCs w:val="24"/>
        </w:rPr>
        <w:t xml:space="preserve">best combinations were successfully used in </w:t>
      </w:r>
      <w:r w:rsidR="006A7EFD">
        <w:rPr>
          <w:szCs w:val="24"/>
        </w:rPr>
        <w:t xml:space="preserve">the </w:t>
      </w:r>
      <w:r w:rsidRPr="002248FD">
        <w:rPr>
          <w:szCs w:val="24"/>
        </w:rPr>
        <w:t xml:space="preserve">field </w:t>
      </w:r>
      <w:r w:rsidRPr="002248FD">
        <w:rPr>
          <w:szCs w:val="24"/>
        </w:rPr>
        <w:fldChar w:fldCharType="begin" w:fldLock="1"/>
      </w:r>
      <w:r w:rsidRPr="002248FD">
        <w:rPr>
          <w:szCs w:val="24"/>
        </w:rPr>
        <w:instrText>ADDIN CSL_CITATION {"citationItems":[{"id":"ITEM-1","itemData":{"author":[{"dropping-particle":"","family":"Morris","given":"E F","non-dropping-particle":"","parse-names":false,"suffix":""},{"dropping-particle":"","family":"Aime","given":"Member","non-dropping-particle":"","parse-names":false,"suffix":""},{"dropping-particle":"","family":"Motley","given":"H R","non-dropping-particle":"","parse-names":false,"suffix":""},{"dropping-particle":"","family":"Div","given":"Dowell","non-dropping-particle":"","parse-names":false,"suffix":""},{"dropping-particle":"","family":"Chemical","given":"Dow","non-dropping-particle":"","parse-names":false,"suffix":""}],"id":"ITEM-1","issued":{"date-parts":[["1973"]]},"title":"Oi I Base Spacer System Wells Containing Oil for Use in Cementing ‘ Base Drilling Muds","type":"article-journal"},"uris":["http://www.mendeley.com/documents/?uuid=16b5630f-9fbb-46bc-9383-ade67f3e458f"]}],"mendeley":{"formattedCitation":"(Morris et al., 1973)","plainTextFormattedCitation":"(Morris et al., 1973)","previouslyFormattedCitation":"(Morris et al., 1973)"},"properties":{"noteIndex":0},"schema":"https://github.com/citation-style-language/schema/raw/master/csl-citation.json"}</w:instrText>
      </w:r>
      <w:r w:rsidRPr="002248FD">
        <w:rPr>
          <w:szCs w:val="24"/>
        </w:rPr>
        <w:fldChar w:fldCharType="separate"/>
      </w:r>
      <w:r w:rsidRPr="002248FD">
        <w:rPr>
          <w:noProof/>
          <w:szCs w:val="24"/>
        </w:rPr>
        <w:t>(Morris et al., 1973)</w:t>
      </w:r>
      <w:r w:rsidRPr="002248FD">
        <w:rPr>
          <w:szCs w:val="24"/>
        </w:rPr>
        <w:fldChar w:fldCharType="end"/>
      </w:r>
      <w:r w:rsidRPr="002248FD">
        <w:rPr>
          <w:szCs w:val="24"/>
        </w:rPr>
        <w:t xml:space="preserve">. The reduction in compressive strength of the cement slurry (cured for 24 hours at </w:t>
      </w:r>
      <w:r w:rsidR="00B26E4A">
        <w:t>193.33</w:t>
      </w:r>
      <w:r w:rsidR="00B26E4A">
        <w:rPr>
          <w:rFonts w:ascii="Times New Roman" w:hAnsi="Times New Roman" w:cs="Times New Roman"/>
        </w:rPr>
        <w:t>℃</w:t>
      </w:r>
      <w:r w:rsidRPr="002248FD">
        <w:rPr>
          <w:szCs w:val="24"/>
        </w:rPr>
        <w:t>) due to contamination with 10% OBM and 10% spacer was 57% and 0.2% respectively. Similarly, at 50% OBM contamination the strength reduction was 98% and for 50% spacer contamination the reduction was 93%. Clearly</w:t>
      </w:r>
      <w:r w:rsidR="006A7EFD">
        <w:rPr>
          <w:szCs w:val="24"/>
        </w:rPr>
        <w:t>,</w:t>
      </w:r>
      <w:r w:rsidRPr="002248FD">
        <w:rPr>
          <w:szCs w:val="24"/>
        </w:rPr>
        <w:t xml:space="preserve"> OBM contamination proved to be more harmful as compared to spacer contamination. </w:t>
      </w:r>
    </w:p>
    <w:p w14:paraId="76948011" w14:textId="6FDCFACF" w:rsidR="002248FD" w:rsidRPr="002248FD" w:rsidRDefault="002248FD" w:rsidP="002248FD">
      <w:pPr>
        <w:rPr>
          <w:szCs w:val="24"/>
        </w:rPr>
      </w:pPr>
      <w:r w:rsidRPr="002248FD">
        <w:rPr>
          <w:szCs w:val="24"/>
        </w:rPr>
        <w:t>In another study</w:t>
      </w:r>
      <w:r w:rsidR="006A7EFD">
        <w:rPr>
          <w:szCs w:val="24"/>
        </w:rPr>
        <w:t>,</w:t>
      </w:r>
      <w:r w:rsidRPr="002248FD">
        <w:rPr>
          <w:szCs w:val="24"/>
        </w:rPr>
        <w:t xml:space="preserve"> it was found that the plugging operations in OBM needed </w:t>
      </w:r>
      <w:r w:rsidR="00AB461E">
        <w:rPr>
          <w:szCs w:val="24"/>
        </w:rPr>
        <w:t xml:space="preserve">a </w:t>
      </w:r>
      <w:r w:rsidRPr="002248FD">
        <w:rPr>
          <w:szCs w:val="24"/>
        </w:rPr>
        <w:t xml:space="preserve">minimum of two to three attempts due to incompetent kick-off plug. Deterioration in </w:t>
      </w:r>
      <w:r w:rsidR="00AB461E">
        <w:rPr>
          <w:szCs w:val="24"/>
        </w:rPr>
        <w:t xml:space="preserve">the </w:t>
      </w:r>
      <w:r w:rsidRPr="002248FD">
        <w:rPr>
          <w:szCs w:val="24"/>
        </w:rPr>
        <w:t xml:space="preserve">strength of </w:t>
      </w:r>
      <w:r w:rsidR="00AB461E">
        <w:rPr>
          <w:szCs w:val="24"/>
        </w:rPr>
        <w:t xml:space="preserve">the </w:t>
      </w:r>
      <w:r w:rsidRPr="002248FD">
        <w:rPr>
          <w:szCs w:val="24"/>
        </w:rPr>
        <w:t xml:space="preserve">kick-off plug was caused due to OBM contamination of cement slurries. Depending upon the OBM contamination the </w:t>
      </w:r>
      <w:r w:rsidR="00DB2184">
        <w:rPr>
          <w:szCs w:val="24"/>
        </w:rPr>
        <w:t>wait-on cement (</w:t>
      </w:r>
      <w:r w:rsidRPr="002248FD">
        <w:rPr>
          <w:szCs w:val="24"/>
        </w:rPr>
        <w:t>WOC</w:t>
      </w:r>
      <w:r w:rsidR="00DB2184">
        <w:rPr>
          <w:szCs w:val="24"/>
        </w:rPr>
        <w:t>)</w:t>
      </w:r>
      <w:r w:rsidRPr="002248FD">
        <w:rPr>
          <w:szCs w:val="24"/>
        </w:rPr>
        <w:t xml:space="preserve"> time to achieve the desired compressive strength varied greatly. In other words, increasing OBM contamination increased the WOC time and/or the number of kick-off plug attempts.</w:t>
      </w:r>
      <w:r w:rsidR="00FA05FE">
        <w:rPr>
          <w:szCs w:val="24"/>
        </w:rPr>
        <w:t xml:space="preserve"> The</w:t>
      </w:r>
      <w:r w:rsidRPr="002248FD">
        <w:rPr>
          <w:szCs w:val="24"/>
        </w:rPr>
        <w:t xml:space="preserve"> </w:t>
      </w:r>
      <w:r w:rsidR="00FA05FE">
        <w:rPr>
          <w:szCs w:val="24"/>
        </w:rPr>
        <w:t>a</w:t>
      </w:r>
      <w:r w:rsidRPr="002248FD">
        <w:rPr>
          <w:szCs w:val="24"/>
        </w:rPr>
        <w:t xml:space="preserve">ddition of 1% ethoxylated nonylphenols (ENP) surfactants to the cement slurries increased the compressive strength and greatly reduced the WOC time. Plugging operations in OBM were successful in their first attempt for a three well program saving the cost involved for extra plugging attempts because of </w:t>
      </w:r>
      <w:r w:rsidR="00836560">
        <w:rPr>
          <w:szCs w:val="24"/>
        </w:rPr>
        <w:t xml:space="preserve">the </w:t>
      </w:r>
      <w:r w:rsidRPr="002248FD">
        <w:rPr>
          <w:szCs w:val="24"/>
        </w:rPr>
        <w:t xml:space="preserve">addition of 1% ENP surfactants to cement slurries. The reduction in compressive strength of the cement slurry (cured for 24 hours at </w:t>
      </w:r>
      <w:r w:rsidR="00B26E4A">
        <w:t>93</w:t>
      </w:r>
      <w:r w:rsidR="00B26E4A">
        <w:rPr>
          <w:rFonts w:ascii="Times New Roman" w:hAnsi="Times New Roman" w:cs="Times New Roman"/>
        </w:rPr>
        <w:t>℃</w:t>
      </w:r>
      <w:r w:rsidRPr="002248FD">
        <w:rPr>
          <w:szCs w:val="24"/>
        </w:rPr>
        <w:t xml:space="preserve">) due to contamination with 10% and 40% OBM was 24% and 79% respectively. Similarly, with the addition of 2% ENP surfactants reduction in strength was 23% for 10% OBM contamination and 57% for 40% OBM contamination  </w:t>
      </w:r>
      <w:r w:rsidRPr="002248FD">
        <w:rPr>
          <w:szCs w:val="24"/>
        </w:rPr>
        <w:fldChar w:fldCharType="begin" w:fldLock="1"/>
      </w:r>
      <w:r w:rsidRPr="002248FD">
        <w:rPr>
          <w:szCs w:val="24"/>
        </w:rPr>
        <w:instrText>ADDIN CSL_CITATION {"citationItems":[{"id":"ITEM-1","itemData":{"DOI":"10.2523/23928-ms","author":[{"dropping-particle":"","family":"Harder","given":"C.","non-dropping-particle":"","parse-names":false,"suffix":""},{"dropping-particle":"","family":"Carpenter","given":"R.","non-dropping-particle":"","parse-names":false,"suffix":""},{"dropping-particle":"","family":"Wilson","given":"W.","non-dropping-particle":"","parse-names":false,"suffix":""},{"dropping-particle":"","family":"Freeman","given":"E.","non-dropping-particle":"","parse-names":false,"suffix":""},{"dropping-particle":"","family":"Payne","given":"H.","non-dropping-particle":"","parse-names":false,"suffix":""}],"id":"ITEM-1","issued":{"date-parts":[["1992"]]},"title":"Surfactant/Cement Blends Improve Plugging Operations in Oil-Base Muds","type":"article-journal"},"uris":["http://www.mendeley.com/documents/?uuid=e5a88ede-44b0-4d8f-a147-7bd4653ba40e"]}],"mendeley":{"formattedCitation":"(Harder et al., 1992)","plainTextFormattedCitation":"(Harder et al., 1992)","previouslyFormattedCitation":"(Harder et al., 1992)"},"properties":{"noteIndex":0},"schema":"https://github.com/citation-style-language/schema/raw/master/csl-citation.json"}</w:instrText>
      </w:r>
      <w:r w:rsidRPr="002248FD">
        <w:rPr>
          <w:szCs w:val="24"/>
        </w:rPr>
        <w:fldChar w:fldCharType="separate"/>
      </w:r>
      <w:r w:rsidRPr="002248FD">
        <w:rPr>
          <w:noProof/>
          <w:szCs w:val="24"/>
        </w:rPr>
        <w:t>(Harder et al., 1992)</w:t>
      </w:r>
      <w:r w:rsidRPr="002248FD">
        <w:rPr>
          <w:szCs w:val="24"/>
        </w:rPr>
        <w:fldChar w:fldCharType="end"/>
      </w:r>
      <w:r w:rsidRPr="002248FD">
        <w:rPr>
          <w:szCs w:val="24"/>
        </w:rPr>
        <w:t>.</w:t>
      </w:r>
    </w:p>
    <w:p w14:paraId="71C39622" w14:textId="723B301A" w:rsidR="002248FD" w:rsidRDefault="002248FD" w:rsidP="002248FD">
      <w:pPr>
        <w:rPr>
          <w:szCs w:val="24"/>
        </w:rPr>
      </w:pPr>
      <w:r w:rsidRPr="002248FD">
        <w:rPr>
          <w:szCs w:val="24"/>
        </w:rPr>
        <w:t xml:space="preserve">Findings from the previous study motivated </w:t>
      </w:r>
      <w:r w:rsidRPr="002248FD">
        <w:rPr>
          <w:szCs w:val="24"/>
        </w:rPr>
        <w:fldChar w:fldCharType="begin" w:fldLock="1"/>
      </w:r>
      <w:r w:rsidRPr="002248FD">
        <w:rPr>
          <w:szCs w:val="24"/>
        </w:rPr>
        <w:instrText>ADDIN CSL_CITATION {"citationItems":[{"id":"ITEM-1","itemData":{"DOI":"10.2523/25183-ms","abstract":"Oil base muds (OBM) and their formulation can have a pronounced impact on cement performance in wellbores. This occurs when cement and OBM become mixed during normal well cementing operations. Increased mud contamination can ultimately compromise cement integrity. To minimize these mixing effects, the ability to improve compatibility of the mud system becomes paramount to completion success. The OBM base oil and the type and concentration of emulsifier can be especially crucial. The most common type of OBM primary emulsifier is a fatty acid which reacts with calcium hydroxide to form a calcium soap. A partially water soluble emulsifier (an alkanolamide) is used as a secondary emulsifier in most OBMs because it keeps the emulsion stable even if the calcium source is depleted, but it is rarely used as a primary emulsifier. When employed as a primary emulsifier, the alkanolamide has shown the ability to reduce the effects of OBM contamination on cement. In a correlative work similar benefits have also been realized by mixing a water soluble surfactant with cement. Proper design and management of an OBM system provides better cement performance. Although using an alkanolamide as the primary emulsifier costs slightly more than using a fatty acid, reducing the impact of OBM/cement contamination can more than offset the increased cost.","author":[{"dropping-particle":"","family":"Harder","given":"C. A.","non-dropping-particle":"","parse-names":false,"suffix":""},{"dropping-particle":"","family":"Carpenter","given":"R. B.","non-dropping-particle":"","parse-names":false,"suffix":""},{"dropping-particle":"","family":"Freeman","given":"E. R.","non-dropping-particle":"","parse-names":false,"suffix":""},{"dropping-particle":"","family":"Brookey","given":"T. E.","non-dropping-particle":"","parse-names":false,"suffix":""},{"dropping-particle":"","family":"Gandy","given":"R. G.","non-dropping-particle":"","parse-names":false,"suffix":""}],"container-title":"Proceedings of the 1993 SPE International Symposium on Oilfield Chemistry","id":"ITEM-1","issued":{"date-parts":[["1993"]]},"page":"329-338","title":"Optimization of oil-base mud chemistry for cementing","type":"article-journal"},"uris":["http://www.mendeley.com/documents/?uuid=31267f69-30f5-4ab4-9e32-ad4c0e582f06"]}],"mendeley":{"formattedCitation":"(Harder et al., 1993)","manualFormatting":"Harder et al., 1993","plainTextFormattedCitation":"(Harder et al., 1993)","previouslyFormattedCitation":"(Harder et al., 1993)"},"properties":{"noteIndex":0},"schema":"https://github.com/citation-style-language/schema/raw/master/csl-citation.json"}</w:instrText>
      </w:r>
      <w:r w:rsidRPr="002248FD">
        <w:rPr>
          <w:szCs w:val="24"/>
        </w:rPr>
        <w:fldChar w:fldCharType="separate"/>
      </w:r>
      <w:r w:rsidRPr="002248FD">
        <w:rPr>
          <w:noProof/>
          <w:szCs w:val="24"/>
        </w:rPr>
        <w:t>Harder et al., 1993</w:t>
      </w:r>
      <w:r w:rsidRPr="002248FD">
        <w:rPr>
          <w:szCs w:val="24"/>
        </w:rPr>
        <w:fldChar w:fldCharType="end"/>
      </w:r>
      <w:r w:rsidRPr="002248FD">
        <w:rPr>
          <w:szCs w:val="24"/>
        </w:rPr>
        <w:t xml:space="preserve"> to perform another study which </w:t>
      </w:r>
      <w:r w:rsidR="008F469B" w:rsidRPr="002248FD">
        <w:rPr>
          <w:szCs w:val="24"/>
        </w:rPr>
        <w:t>analyzed</w:t>
      </w:r>
      <w:r w:rsidRPr="002248FD">
        <w:rPr>
          <w:szCs w:val="24"/>
        </w:rPr>
        <w:t xml:space="preserve"> the reduction in the strength of OBM contaminated cement slurries with respect to 4 different types of OBM prepared in </w:t>
      </w:r>
      <w:r w:rsidR="00D27199">
        <w:rPr>
          <w:szCs w:val="24"/>
        </w:rPr>
        <w:t xml:space="preserve">the </w:t>
      </w:r>
      <w:r w:rsidRPr="002248FD">
        <w:rPr>
          <w:szCs w:val="24"/>
        </w:rPr>
        <w:t>laboratory with combinations of two base oils (mineral oil and diesel oil) and two primary emulsifier</w:t>
      </w:r>
      <w:r w:rsidR="0045603D">
        <w:rPr>
          <w:szCs w:val="24"/>
        </w:rPr>
        <w:t>s</w:t>
      </w:r>
      <w:r w:rsidRPr="002248FD">
        <w:rPr>
          <w:szCs w:val="24"/>
        </w:rPr>
        <w:t xml:space="preserve"> (alkanol</w:t>
      </w:r>
      <w:r w:rsidR="0045603D">
        <w:rPr>
          <w:szCs w:val="24"/>
        </w:rPr>
        <w:t xml:space="preserve"> </w:t>
      </w:r>
      <w:r w:rsidRPr="002248FD">
        <w:rPr>
          <w:szCs w:val="24"/>
        </w:rPr>
        <w:t xml:space="preserve">amide and standard fatty acid). The objective of this study was to understand and optimize the OBM chemistry with respect to the cementing </w:t>
      </w:r>
      <w:r w:rsidRPr="002248FD">
        <w:rPr>
          <w:szCs w:val="24"/>
        </w:rPr>
        <w:lastRenderedPageBreak/>
        <w:t>operation. The reduction in the cement strength was less when mineral oil was the base oil as compared to diesel oil. Similarly, greater strength was observed when alkanol</w:t>
      </w:r>
      <w:r w:rsidR="00DB4889">
        <w:rPr>
          <w:szCs w:val="24"/>
        </w:rPr>
        <w:t xml:space="preserve"> </w:t>
      </w:r>
      <w:r w:rsidRPr="002248FD">
        <w:rPr>
          <w:szCs w:val="24"/>
        </w:rPr>
        <w:t xml:space="preserve">amide was </w:t>
      </w:r>
      <w:r w:rsidR="00DB4889">
        <w:rPr>
          <w:szCs w:val="24"/>
        </w:rPr>
        <w:t xml:space="preserve">the </w:t>
      </w:r>
      <w:r w:rsidRPr="002248FD">
        <w:rPr>
          <w:szCs w:val="24"/>
        </w:rPr>
        <w:t xml:space="preserve">primary emulsifier as compared to standard fatty acid  </w:t>
      </w:r>
      <w:r w:rsidRPr="002248FD">
        <w:rPr>
          <w:szCs w:val="24"/>
        </w:rPr>
        <w:fldChar w:fldCharType="begin" w:fldLock="1"/>
      </w:r>
      <w:r w:rsidRPr="002248FD">
        <w:rPr>
          <w:szCs w:val="24"/>
        </w:rPr>
        <w:instrText>ADDIN CSL_CITATION {"citationItems":[{"id":"ITEM-1","itemData":{"DOI":"10.2523/25183-ms","abstract":"Oil base muds (OBM) and their formulation can have a pronounced impact on cement performance in wellbores. This occurs when cement and OBM become mixed during normal well cementing operations. Increased mud contamination can ultimately compromise cement integrity. To minimize these mixing effects, the ability to improve compatibility of the mud system becomes paramount to completion success. The OBM base oil and the type and concentration of emulsifier can be especially crucial. The most common type of OBM primary emulsifier is a fatty acid which reacts with calcium hydroxide to form a calcium soap. A partially water soluble emulsifier (an alkanolamide) is used as a secondary emulsifier in most OBMs because it keeps the emulsion stable even if the calcium source is depleted, but it is rarely used as a primary emulsifier. When employed as a primary emulsifier, the alkanolamide has shown the ability to reduce the effects of OBM contamination on cement. In a correlative work similar benefits have also been realized by mixing a water soluble surfactant with cement. Proper design and management of an OBM system provides better cement performance. Although using an alkanolamide as the primary emulsifier costs slightly more than using a fatty acid, reducing the impact of OBM/cement contamination can more than offset the increased cost.","author":[{"dropping-particle":"","family":"Harder","given":"C. A.","non-dropping-particle":"","parse-names":false,"suffix":""},{"dropping-particle":"","family":"Carpenter","given":"R. B.","non-dropping-particle":"","parse-names":false,"suffix":""},{"dropping-particle":"","family":"Freeman","given":"E. R.","non-dropping-particle":"","parse-names":false,"suffix":""},{"dropping-particle":"","family":"Brookey","given":"T. E.","non-dropping-particle":"","parse-names":false,"suffix":""},{"dropping-particle":"","family":"Gandy","given":"R. G.","non-dropping-particle":"","parse-names":false,"suffix":""}],"container-title":"Proceedings of the 1993 SPE International Symposium on Oilfield Chemistry","id":"ITEM-1","issued":{"date-parts":[["1993"]]},"page":"329-338","title":"Optimization of oil-base mud chemistry for cementing","type":"article-journal"},"uris":["http://www.mendeley.com/documents/?uuid=31267f69-30f5-4ab4-9e32-ad4c0e582f06"]}],"mendeley":{"formattedCitation":"(Harder et al., 1993)","plainTextFormattedCitation":"(Harder et al., 1993)","previouslyFormattedCitation":"(Harder et al., 1993)"},"properties":{"noteIndex":0},"schema":"https://github.com/citation-style-language/schema/raw/master/csl-citation.json"}</w:instrText>
      </w:r>
      <w:r w:rsidRPr="002248FD">
        <w:rPr>
          <w:szCs w:val="24"/>
        </w:rPr>
        <w:fldChar w:fldCharType="separate"/>
      </w:r>
      <w:r w:rsidRPr="002248FD">
        <w:rPr>
          <w:noProof/>
          <w:szCs w:val="24"/>
        </w:rPr>
        <w:t>(Harder et al., 1993)</w:t>
      </w:r>
      <w:r w:rsidRPr="002248FD">
        <w:rPr>
          <w:szCs w:val="24"/>
        </w:rPr>
        <w:fldChar w:fldCharType="end"/>
      </w:r>
      <w:r w:rsidRPr="002248FD">
        <w:rPr>
          <w:szCs w:val="24"/>
        </w:rPr>
        <w:t xml:space="preserve">. These were the first few studies performed to understand the effect of OBM contamination of cement slurries. </w:t>
      </w:r>
    </w:p>
    <w:p w14:paraId="5B94BD67" w14:textId="23F161C5" w:rsidR="00DB3415" w:rsidRPr="003701FF" w:rsidRDefault="00DB3415" w:rsidP="00943E9C">
      <w:r>
        <w:t xml:space="preserve">The usage of OBM along with the technological advancements found its application in horizontal drilling and </w:t>
      </w:r>
      <w:r w:rsidR="0095366C">
        <w:t>Deepwater</w:t>
      </w:r>
      <w:r>
        <w:t xml:space="preserve"> drilling. Case studies revealed the added benefits of using OBM instead of WBM solved several critical drilling challenges </w:t>
      </w:r>
      <w:r>
        <w:fldChar w:fldCharType="begin" w:fldLock="1"/>
      </w:r>
      <w:r>
        <w:instrText>ADDIN CSL_CITATION {"citationItems":[{"id":"ITEM-1","itemData":{"author":[{"dropping-particle":"","family":"Chambers","given":"Mike R","non-dropping-particle":"","parse-names":false,"suffix":""},{"dropping-particle":"","family":"International","given":"Mobil","non-dropping-particle":"","parse-names":false,"suffix":""},{"dropping-particle":"","family":"Services","given":"Drilling","non-dropping-particle":"","parse-names":false,"suffix":""},{"dropping-particle":"","family":"Hebert","given":"Darrell B","non-dropping-particle":"","parse-names":false,"suffix":""},{"dropping-particle":"","family":"Shuchart","given":"Chris E","non-dropping-particle":"","parse-names":false,"suffix":""}],"id":"ITEM-1","issued":{"date-parts":[["2000"]]},"title":"SPE 58743 Successful Application of Oil-based Drilling Fluids in Subsea Horizontal , Gravel-Packed Wells in West Africa","type":"article-journal"},"uris":["http://www.mendeley.com/documents/?uuid=18e68dfc-cc6a-4ce1-9f19-c3113d07ed04"]},{"id":"ITEM-2","itemData":{"author":[{"dropping-particle":"V","family":"Fossum","given":"P","non-dropping-particle":"","parse-names":false,"suffix":""},{"dropping-particle":"Van Der","family":"Zwaag","given":"C","non-dropping-particle":"","parse-names":false,"suffix":""},{"dropping-particle":"","family":"Taugbøl","given":"K","non-dropping-particle":"","parse-names":false,"suffix":""},{"dropping-particle":"","family":"Mjaaland","given":"S","non-dropping-particle":"","parse-names":false,"suffix":""},{"dropping-particle":"","family":"Sletfjerding","given":"E","non-dropping-particle":"","parse-names":false,"suffix":""},{"dropping-particle":"","family":"Høgstøl","given":"H","non-dropping-particle":"","parse-names":false,"suffix":""},{"dropping-particle":"","family":"Olsen","given":"P A","non-dropping-particle":"","parse-names":false,"suffix":""},{"dropping-particle":"","family":"M-i","given":"S","non-dropping-particle":"","parse-names":false,"suffix":""}],"id":"ITEM-2","issued":{"date-parts":[["2007"]]},"title":"SPE 107754 Design and Utilization of Low Solids OBM for Aasgard Reservoir Drilling and Completion","type":"article-journal"},"uris":["http://www.mendeley.com/documents/?uuid=3a4259fd-bf0e-4f43-92c4-785e7e6456dd"]},{"id":"ITEM-3","itemData":{"author":[{"dropping-particle":"","family":"Kabanov","given":"Maxim","non-dropping-particle":"","parse-names":false,"suffix":""},{"dropping-particle":"","family":"Telford","given":"Elizabeth","non-dropping-particle":"","parse-names":false,"suffix":""},{"dropping-particle":"","family":"Gray","given":"Chris","non-dropping-particle":"","parse-names":false,"suffix":""},{"dropping-particle":"","family":"Hughes","given":"Baker","non-dropping-particle":"","parse-names":false,"suffix":""}],"id":"ITEM-3","issued":{"date-parts":[["2014"]]},"title":"Designing and Running a Special Oil-Based Mud for a North Sea HPHT Campaign Planning the Wells","type":"article-journal"},"uris":["http://www.mendeley.com/documents/?uuid=17b8e1e2-080b-4b75-989e-6ce05bd6c0b6"]},{"id":"ITEM-4","itemData":{"author":[{"dropping-particle":"","family":"Emadi","given":"H","non-dropping-particle":"","parse-names":false,"suffix":""},{"dropping-particle":"","family":"Soliman","given":"M","non-dropping-particle":"","parse-names":false,"suffix":""},{"dropping-particle":"","family":"Heinze","given":"L","non-dropping-particle":"","parse-names":false,"suffix":""},{"dropping-particle":"","family":"Moghaddam","given":"R","non-dropping-particle":"","parse-names":false,"suffix":""},{"dropping-particle":"","family":"Samuel","given":"R","non-dropping-particle":"","parse-names":false,"suffix":""}],"id":"ITEM-4","issued":{"date-parts":[["2015"]]},"title":"An Experimental Study of the Swelling Properties of Unconventional Shale-Oil Rock Samples Using both Water-Based and Oil-Based Muds and Effects of Invasion on Rock Mechanical Properties","type":"article-journal"},"uris":["http://www.mendeley.com/documents/?uuid=7aaa1390-c20b-4def-8476-dbc16acd4db2"]},{"id":"ITEM-5","itemData":{"author":[{"dropping-particle":"","family":"Fleming","given":"Niall","non-dropping-particle":"","parse-names":false,"suffix":""},{"dropping-particle":"","family":"Karunakaran","given":"Mary","non-dropping-particle":"","parse-names":false,"suffix":""},{"dropping-particle":"","family":"Hireche","given":"Sammy","non-dropping-particle":"","parse-names":false,"suffix":""}],"id":"ITEM-5","issue":"December 2017","issued":{"date-parts":[["2019"]]},"page":"7-9","title":"Qualification and Implementation of Oil-Based Mud as a Cost-Effective and Low-Damaging Perforation Fluid for Gudrun Case History","type":"article-journal"},"uris":["http://www.mendeley.com/documents/?uuid=8cd07fed-2db1-4c18-9405-09530bf5f165"]},{"id":"ITEM-6","itemData":{"author":[{"dropping-particle":"","family":"Harold","given":"Mcgowen","non-dropping-particle":"","parse-names":false,"suffix":""},{"dropping-particle":"","family":"Pe","given":"E I I I","non-dropping-particle":"","parse-names":false,"suffix":""},{"dropping-particle":"","family":"Partners","given":"Navidad Energy","non-dropping-particle":"","parse-names":false,"suffix":""}],"id":"ITEM-6","issued":{"date-parts":[["2015"]]},"title":"Case Study : Using Managed Pressure Drilling and Oil Based Mud to Efficiently Drill an Extremely Thick and Highly Fractured Carbonate Sequence Under an Extremely Thick and Highly Sensitive Laminated Shale","type":"article-journal"},"uris":["http://www.mendeley.com/documents/?uuid=bad9b6f6-bbdb-46fa-9df6-16317bb149fc"]},{"id":"ITEM-7","itemData":{"author":[{"dropping-particle":"","family":"Sheer","given":"Shahad","non-dropping-particle":"","parse-names":false,"suffix":""},{"dropping-particle":"","family":"Alotaibi","given":"Ali","non-dropping-particle":"","parse-names":false,"suffix":""},{"dropping-particle":"","family":"Gadhiya","given":"Ketan","non-dropping-particle":"","parse-names":false,"suffix":""},{"dropping-particle":"","family":"Hughes","given":"Baker","non-dropping-particle":"","parse-names":false,"suffix":""},{"dropping-particle":"","family":"Al-khaldy","given":"Meshal","non-dropping-particle":"","parse-names":false,"suffix":""},{"dropping-particle":"","family":"Abhijit","given":"Dutta","non-dropping-particle":"","parse-names":false,"suffix":""},{"dropping-particle":"","family":"Al-failkawi","given":"Khaled","non-dropping-particle":"","parse-names":false,"suffix":""},{"dropping-particle":"","family":"Al-saadi","given":"Dhari","non-dropping-particle":"","parse-names":false,"suffix":""},{"dropping-particle":"","family":"Al-saeedi","given":"Abdullah","non-dropping-particle":"","parse-names":false,"suffix":""},{"dropping-particle":"","family":"Hamed","given":"Abdulrahman","non-dropping-particle":"","parse-names":false,"suffix":""},{"dropping-particle":"","family":"Al-azmi","given":"Faisal","non-dropping-particle":"","parse-names":false,"suffix":""}],"id":"ITEM-7","issued":{"date-parts":[["2019"]]},"title":"SPE-198582-MS The Dynamics of Drilling with Oil-Based Mud, 60:40 Oil-Water Ratio – Case History in South East Kuwait Fields","type":"article-journal"},"uris":["http://www.mendeley.com/documents/?uuid=6a45ac30-63f7-4102-a667-3818f7636093"]},{"id":"ITEM-8","itemData":{"author":[{"dropping-particle":"","family":"Sinha","given":"Pankaj","non-dropping-particle":"","parse-names":false,"suffix":""},{"dropping-particle":"","family":"Kumar","given":"Varun","non-dropping-particle":"","parse-names":false,"suffix":""},{"dropping-particle":"","family":"Prabhakaran","given":"Tushar","non-dropping-particle":"","parse-names":false,"suffix":""},{"dropping-particle":"","family":"Katre","given":"Anurag","non-dropping-particle":"","parse-names":false,"suffix":""},{"dropping-particle":"","family":"Patel","given":"Maulik","non-dropping-particle":"","parse-names":false,"suffix":""},{"dropping-particle":"","family":"Doodraj","given":"Sunil","non-dropping-particle":"","parse-names":false,"suffix":""}],"id":"ITEM-8","issued":{"date-parts":[["2017"]]},"title":"A More Holistic Approach to Determine Economics of Using Synthetic Oil Based Mud over Water Based Mud System in Onshore Development Drilling Onshore drilling history in Rajasthan","type":"article-journal"},"uris":["http://www.mendeley.com/documents/?uuid=c8f247e3-b296-4962-a935-8bf3fc801246"]}],"mendeley":{"formattedCitation":"(Chambers et al., 2000; Emadi et al., 2015; Fleming et al., 2019; Fossum et al., 2007; Harold et al., 2015; Kabanov et al., 2014; Sheer et al., 2019; Sinha et al., 2017)","plainTextFormattedCitation":"(Chambers et al., 2000; Emadi et al., 2015; Fleming et al., 2019; Fossum et al., 2007; Harold et al., 2015; Kabanov et al., 2014; Sheer et al., 2019; Sinha et al., 2017)","previouslyFormattedCitation":"(Chambers et al., 2000; Emadi et al., 2015; Fleming et al., 2019; Fossum et al., 2007; Harold et al., 2015; Kabanov et al., 2014; Sheer et al., 2019; Sinha et al., 2017)"},"properties":{"noteIndex":0},"schema":"https://github.com/citation-style-language/schema/raw/master/csl-citation.json"}</w:instrText>
      </w:r>
      <w:r>
        <w:fldChar w:fldCharType="separate"/>
      </w:r>
      <w:r w:rsidRPr="001C2D09">
        <w:rPr>
          <w:noProof/>
        </w:rPr>
        <w:t>(Chambers et al., 2000; Emadi et al., 2015; Fleming et al., 2019; Fossum et al., 2007; Harold et al., 2015; Kabanov et al., 2014; Sheer et al., 2019; Sinha et al., 2017)</w:t>
      </w:r>
      <w:r>
        <w:fldChar w:fldCharType="end"/>
      </w:r>
      <w:r>
        <w:t xml:space="preserve">. As the usage of OBM gained popularity, researchers reexamined the mud-cement interaction to improve their understanding about the strength development of OBM contaminated cement slurries </w:t>
      </w:r>
      <w:r>
        <w:fldChar w:fldCharType="begin" w:fldLock="1"/>
      </w:r>
      <w:r w:rsidR="004F0A31">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fluids","type":"article-journal"},"uris":["http://www.mendeley.com/documents/?uuid=c654708a-3e05-4184-b38c-871a9ecc094d"]},{"id":"ITEM-2","itemData":{"DOI":"10.1016/j.jngse.2016.01.003","ISSN":"18755100","abstract":"Contamination will happen due to incompatibility during drilling fluid and cement slurry mixing. Therefore, this paper tests the effects of oil based mud (OBM) and its components on the performances of cement slurries, such as fluidity, thickening time, compressive strength, bonding strength, porosity, and permeability. This study combines the Ultrasonic Cement Analyzer (UCA), X-Ray Diffraction (XRD), Thermogravimetry (TG), Scanning Electron Microscope (SEM) and Fourier Transform Infrared Spectroscopy (FTIR) to explore OBM contamination in cement slurries. The results demonstrate that the changes in the rheological properties of mixed cement slurries are caused by the free water of the cement slurries effect from the O/W or O/W/O galactoid structures. The presence of OBM does not hinder the hydration of cement slurries. This finding is the main reason for contamination by OBM such that the many holes in the cement stone and the lubrication effect of the oil phase lead to a reduction in strength and an increase in the porosity.","author":[{"dropping-particle":"","family":"Li","given":"Zaoyuan","non-dropping-particle":"","parse-names":false,"suffix":""},{"dropping-particle":"","family":"Liu","given":"Honghua","non-dropping-particle":"","parse-names":false,"suffix":""},{"dropping-particle":"","family":"Guo","given":"Xiaoyang","non-dropping-particle":"","parse-names":false,"suffix":""},{"dropping-particle":"","family":"Ou","given":"Hongjuan","non-dropping-particle":"","parse-names":false,"suffix":""},{"dropping-particle":"","family":"Gu","given":"Tao","non-dropping-particle":"","parse-names":false,"suffix":""}],"container-title":"Journal of Natural Gas Science and Engineering","id":"ITEM-2","issued":{"date-parts":[["2016"]]},"page":"160-168","publisher":"Elsevier B.V","title":"Contamination of cement slurries with oil based mud and its components in cementing operations","type":"article-journal","volume":"29"},"uris":["http://www.mendeley.com/documents/?uuid=297db155-731b-4d7f-8af0-a9a6fbd3d8f5"]},{"id":"ITEM-3","itemData":{"DOI":"10.1016/j.jngse.2015.08.010","ISSN":"18755100","abstract":"Mixing cement slurry with OBMs during shale gas well drilling can lead to contamination; mixing subsequently creates significant problems, such as reducing the abnormal thickening time and the compressive strength, which affect the quality of the cementing of the shale gas well. Thus, this study investigates the mechanism of cement slurry contact with OBMs to help to solve the problem of contamination. The research methods used include the combination of rheological properties, compressive strength and microcosmic structure. This study combines Freeze-drying/Environmental Scanning Electron Microscope (ESEM), X-Ray Diffraction (XRD), Thermogravimetry (TG), Scanning Electron Microscope (SEM) and Energy Dispersive Spectrometer (EDS) to explore the mechanism of OBMs contamination in slurry. The results show that the changes in the rheological properties of the mixture are caused by the effects of both osmotic pressure and demulsification, which lead to changes of the free water in the mixed slurry. The presence of OBMs in the cement stone can hinder hydration, forming the honeycomb porous structure without forming a new phase. After identifying the mechanism, the remedies adding surfactants in the cement slurry can relieve the contamination by OBMs.","author":[{"dropping-particle":"","family":"Li","given":"Ming","non-dropping-particle":"","parse-names":false,"suffix":""},{"dropping-particle":"","family":"Ou","given":"Hongjuan","non-dropping-particle":"","parse-names":false,"suffix":""},{"dropping-particle":"","family":"Li","given":"Zaoyuan","non-dropping-particle":"","parse-names":false,"suffix":""},{"dropping-particle":"","family":"Gu","given":"Tao","non-dropping-particle":"","parse-names":false,"suffix":""},{"dropping-particle":"","family":"Liu","given":"Honghua","non-dropping-particle":"","parse-names":false,"suffix":""},{"dropping-particle":"","family":"Guo","given":"Xiaoyang","non-dropping-particle":"","parse-names":false,"suffix":""}],"container-title":"Journal of Natural Gas Science and Engineering","id":"ITEM-3","issued":{"date-parts":[["2015"]]},"page":"1312-1320","publisher":"Elsevier B.V","title":"Contamination of cement slurries with diesel-based drilling fluids in a shale gas well","type":"article-journal","volume":"27"},"uris":["http://www.mendeley.com/documents/?uuid=d8f3a3d3-8f53-47a1-a875-5142c8d58085"]},{"id":"ITEM-4","itemData":{"DOI":"10.1016/j.petrol.2017.08.064","ISSN":"09204105","abstract":"Primary cementing constitutes the displacement of a cement slurry in an annular oil well. In the event of an unwanted mixture of drilling fluid and cement slurry during this operation, cement properties may be compromised. The aim of this study was to investigate the contamination in cement slurries caused by oil base drilling fluids, focusing on the major changes of its technological properties. To assess these changes, compatibility testing was used according to the American Petroleum Institute Recommended Practice for Testing Well Cements (API RP 10B). The changes in rheology, compressive strength, slurry sedimentation testing and thickening time of the obtained mixture were determined, and the formed hydration compounds were evaluated by X-ray diffraction (XRD) and scanning electron microscopy (SEM). The influence of this wetting agent in the drilling fluid on the zeta potential of the cement particles was also determined. The results confirmed an increase in the plastic viscosity and yield point of the cement slurry, which could impair the continuity of the well cementing. These changes in the behavior of cement slurry may cause serious problems during the operational sequence of cementation, compromising the life of the oil well, which may cause accidents on drilling rigs, leading to loss of life and damage to the environment.","author":[{"dropping-particle":"","family":"Soares","given":"Angelo Araujo","non-dropping-particle":"","parse-names":false,"suffix":""},{"dropping-particle":"","family":"Freitas","given":"Júlio Cézar de Oliveira","non-dropping-particle":"","parse-names":false,"suffix":""},{"dropping-particle":"","family":"Melo","given":"Dulce Maria de Araujo","non-dropping-particle":"","parse-names":false,"suffix":""},{"dropping-particle":"","family":"Braga","given":"Renata Martins","non-dropping-particle":"","parse-names":false,"suffix":""},{"dropping-particle":"","family":"Amaral-Machado","given":"Lucas","non-dropping-particle":"","parse-names":false,"suffix":""},{"dropping-particle":"","family":"Silva Santos","given":"Paulo Henrique","non-dropping-particle":"","parse-names":false,"suffix":""},{"dropping-particle":"","family":"Soares","given":"Lech Walesa Oliveira","non-dropping-particle":"","parse-names":false,"suffix":""}],"container-title":"Journal of Petroleum Science and Engineering","id":"ITEM-4","issue":"August","issued":{"date-parts":[["2017"]]},"page":"433-440","title":"Cement slurry contamination with oil-based drilling fluids","type":"article-journal","volume":"158"},"uris":["http://www.mendeley.com/documents/?uuid=10c31a08-374d-4421-be50-691b7c7a6ef8"]},{"id":"ITEM-5","itemData":{"DOI":"10.4043/25200-ms","ISBN":"9781632665287","ISSN":"01603663","abstract":"As deep-water exploration and production of oil and gas expands around the world, there are unique challenges in well construction beginning at the seafloor. There are several benefits in using oil based drilling mud (OBM) in drilling operations but there are concerns about the potential contamination of the cement and have severe impact on cement performance in the wellbores. Recent case studies on cementing failures have clearly identified some of these issues that resulted in various types of delays in the cementing operations. For a successful cementing operation, it is critical to determine the contamination of cement during the installation so that necessary remediation can be made to minimize the effect. At present there is no technology available to monitor cementing operations and also to determine the potential of contamination in real time during the installation of the oil and gas wells. In this study well cement was modified to have better sensing properties, smart cement, so that its behavior can be monitored at various stages of construction and during the service life of wells. A series of experiments evaluated the smart well cement behavior with and without OBM to determine the sensitivity the electrical resistivity of cement to determine the level of contamination. Electrical resistivity was used as a monitoring tool to capture the contamination of cement with up to 3 percent OBM. The test results showed that mud contamination increased the electrical resistivity of the slurries based on the level of contamination. The OBM contamination also affected the rheological properties, setting characteristics and also reduced the compressive strength and the piezoresistive properties of the smart cement. The changes in the rheological properties were correlated to the level of contamination. A linear correlation was obtained between the 24-hour change in electrical resistivity and the compressive strength of the contaminated and uncontaminated cement based on the curing time.","author":[{"dropping-particle":"","family":"Vipulanandan","given":"C.","non-dropping-particle":"","parse-names":false,"suffix":""},{"dropping-particle":"","family":"Heidari","given":"M.","non-dropping-particle":"","parse-names":false,"suffix":""},{"dropping-particle":"","family":"Qu","given":"Q.","non-dropping-particle":"","parse-names":false,"suffix":""},{"dropping-particle":"","family":"Farzam","given":"H.","non-dropping-particle":"","parse-names":false,"suffix":""},{"dropping-particle":"","family":"Pappas","given":"J. M.","non-dropping-particle":"","parse-names":false,"suffix":""}],"container-title":"Proceedings of the Annual Offshore Technology Conference","id":"ITEM-5","issued":{"date-parts":[["2014"]]},"page":"1360-1373","title":"Behavior of piezoresistive smart cement contaminated with oil based drilling mud","type":"article-journal","volume":"2"},"uris":["http://www.mendeley.com/documents/?uuid=cf550baf-9957-4103-b424-d562474cb1df"]},{"id":"ITEM-6","itemData":{"DOI":"10.1016/j.jngse.2020.103328","ISSN":"18755100","abstract":"Portland cement hydration is a chemically sensitive process impacted by temperature, amount of water and the presence of any potential contaminants. Drilling fluids contaminated cement hydration products will therefore have altered microstructures, impacting porosity, permeability, and the overall mechanical properties of the cement sheath. The objective of this study is to quantify the impact of drilling fluid contamination on the ability of cement to provide zonal isolation. Class-H Portland cement-based slurries were prepared according to the API 10B RP. The cement slurry was contaminated with oil based drilling fluid, at 5%, 10%, and 30% by volume of cement casted into core and cured at 95oC and 95% RH for a minimum of 30 days. The microstructural characterization, porosity, permeability, and unconfined compressive strength (UCS) were obtained at ambient conditions, unless specified otherwise. The results provide a striking demonstration of the degradation of wellbore cement performance imposed by oil based drilling fluid contamination. The overall degradation of cement cores is shown to be minimal for contamination up to 5%; to be considerable for 10% contamination, and to be detrimental for 30% contamination and above. Microstructural observations show that the drilling fluid forms relatively non-reactive, soft inclusions within hydrated cement matrix. The interfaces between cement and the fluid inclusions potentially contribute to porosity increase due to the presence of microfractures that emerge at the boundaries. The permeability increase with 10% contamination is roughly a factor of 6 and with 30% contamination is a factor over 130. The permeability is shown to decrease substantially with increasing confining stress for neat cement, but this stress-dependent permeability reduction is much less pronounced for contaminated cement. The samples contaminated by 30% had UCS reduction by a factor 3–4 at ambient temperature.","author":[{"dropping-particle":"","family":"Katende","given":"Allan","non-dropping-particle":"","parse-names":false,"suffix":""},{"dropping-particle":"","family":"Lu","given":"Yunxing","non-dropping-particle":"","parse-names":false,"suffix":""},{"dropping-particle":"","family":"Bunger","given":"Andrew","non-dropping-particle":"","parse-names":false,"suffix":""},{"dropping-particle":"","family":"Radonjic","given":"Mileva","non-dropping-particle":"","parse-names":false,"suffix":""}],"container-title":"Journal of Natural Gas Science and Engineering","id":"ITEM-6","issue":"December 2019","issued":{"date-parts":[["2020"]]},"page":"103328","publisher":"Elsevier B.V.","title":"Experimental quantification of the effect of oil based drilling fluid contamination on properties of wellbore cement","type":"article-journal","volume":"79"},"uris":["http://www.mendeley.com/documents/?uuid=c023b461-17bd-4aa2-bb57-d6cefa0ad744"]},{"id":"ITEM-7","itemData":{"DOI":"10.1016/j.jngse.2016.11.025","ISSN":"18755100","abstract":"Geopolymers are a new class of binder materials suitable for applications in civil industry and Oil and Gas well cementing. Although these materials are widely applied in civil industry applications, they still need more research and development before they can be fully applied for Oil and Gas well cementing. Specifically, these materials have potential to reduce wellbore isolation problems reported by use of ordinary Portland cement (OPC). The study here first presents a comprehensive literature study of geopolymers and results of laboratory testing of class Fly ash geopolymer mixtures under various experimental conditions. We conducted a sensitivity analysis of various factors on specimen's strength as well as selection of plasticizer type and dosage, the effect of Sodium Hydroxide molarity, the effect of shear mixing and rate, mixing time, and effects of solid to liquid ratio. Study results show a strong impact of temperature and curing time on geopolymer mixture's strength whereas mixing condition were not found as a significant factor. Finally, this paper investigates the effect of drilling fluid's contamination on the performance of geopolymers when compared with ordinary Portland cement.","author":[{"dropping-particle":"","family":"Salehi","given":"Saeed","non-dropping-particle":"","parse-names":false,"suffix":""},{"dropping-particle":"","family":"Khattak","given":"Mohammad Jamal","non-dropping-particle":"","parse-names":false,"suffix":""},{"dropping-particle":"","family":"Rizvi","given":"Hashim","non-dropping-particle":"","parse-names":false,"suffix":""},{"dropping-particle":"","family":"Karbalaei","given":"S. F.","non-dropping-particle":"","parse-names":false,"suffix":""},{"dropping-particle":"","family":"Kiran","given":"Raj","non-dropping-particle":"","parse-names":false,"suffix":""}],"container-title":"Journal of Natural Gas Science and Engineering","id":"ITEM-7","issued":{"date-parts":[["2016"]]},"page":"116-125","publisher":"Elsevier B.V","title":"Sensitivity analysis of fly ash geopolymer cement slurries: Implications for oil and gas wells cementing applications","type":"article-journal","volume":"37"},"uris":["http://www.mendeley.com/documents/?uuid=6b06b647-a3aa-48b8-bf94-4e3d0d402768"]}],"mendeley":{"formattedCitation":"(Aughenbaugh et al., 2014; Katende et al., 2020; Li et al., 2015, 2016; Salehi et al., 2016; Soares et al., 2017; Vipulanandan et al., 2014)","plainTextFormattedCitation":"(Aughenbaugh et al., 2014; Katende et al., 2020; Li et al., 2015, 2016; Salehi et al., 2016; Soares et al., 2017; Vipulanandan et al., 2014)","previouslyFormattedCitation":"(Aughenbaugh et al., 2014; Katende et al., 2020; Li et al., 2015, 2016; Salehi et al., 2016; Soares et al., 2017; Vipulanandan et al., 2014)"},"properties":{"noteIndex":0},"schema":"https://github.com/citation-style-language/schema/raw/master/csl-citation.json"}</w:instrText>
      </w:r>
      <w:r>
        <w:fldChar w:fldCharType="separate"/>
      </w:r>
      <w:r w:rsidR="004F0A31" w:rsidRPr="003701FF">
        <w:rPr>
          <w:noProof/>
        </w:rPr>
        <w:t>(Aughenbaugh et al., 2014; Katende et al., 2020; Li et al., 2015, 2016; Salehi et al., 2016; Soares et al., 2017; Vipulanandan et al., 2014)</w:t>
      </w:r>
      <w:r>
        <w:fldChar w:fldCharType="end"/>
      </w:r>
      <w:r w:rsidRPr="003701FF">
        <w:t xml:space="preserve">. </w:t>
      </w:r>
    </w:p>
    <w:p w14:paraId="7432F267" w14:textId="77777777" w:rsidR="00DB3415" w:rsidRPr="00E426AB" w:rsidRDefault="00DB3415" w:rsidP="00DB3415">
      <w:pPr>
        <w:rPr>
          <w:rFonts w:cs="Arial"/>
        </w:rPr>
      </w:pPr>
      <w:r>
        <w:t xml:space="preserve">A detailed review by </w:t>
      </w:r>
      <w:r>
        <w:fldChar w:fldCharType="begin" w:fldLock="1"/>
      </w:r>
      <w:r>
        <w:instrText>ADDIN CSL_CITATION {"citationItems":[{"id":"ITEM-1","itemData":{"DOI":"10.3390/chemengineering4020028","ISSN":"2305-7084","abstract":"Drilling fluids and oil well cement are important well barriers. Their compatibility affects the long-term integrity of the well. The mixing of drilling fluid with the oil well cement causes contamination of oil well cement. If the contamination is due to diesel/oil-based drilling fluid (OBF) it adversely affects the rheological and mechanical properties of oil well cement—in other words, the long-term integrity of the well. An initial study on OBF contamination of oil well cement was carried out two decades ago. In recent years, several research projects were carried out on the same topic to understand the reason for changes in the properties of oil well cement with OBF contamination. This literature review shows that using OBF eliminates several drilling problems, as the long-term integrity of the well depends on the amount of OBF contamination in the cement slurry. This paper compares the experiments performed, results and conclusions drawn from selected research studies on OBF contamination of oil well cement. Their shortcomings and a way forward are discussed in detail. A critical review of these research studies highlights the need for new and accurate correlations for OBF-contaminated oil well cement to predict the long-term integrity of wells.","author":[{"dropping-particle":"","family":"Arbad","given":"Nachiket","non-dropping-particle":"","parse-names":false,"suffix":""},{"dropping-particle":"","family":"Teodoriu","given":"Catalin","non-dropping-particle":"","parse-names":false,"suffix":""}],"container-title":"ChemEngineering","id":"ITEM-1","issue":"2","issued":{"date-parts":[["2020"]]},"page":"28","title":"A Review of Recent Research on Contamination of Oil Well Cement with Oil-based Drilling Fluid and the Need of New and Accurate Correlations","type":"article-journal","volume":"4"},"uris":["http://www.mendeley.com/documents/?uuid=c6976bde-2fe7-4938-ba53-79ce136d0b93"]}],"mendeley":{"formattedCitation":"(Arbad and Teodoriu, 2020)","manualFormatting":"Arbad and Teodoriu, 2020","plainTextFormattedCitation":"(Arbad and Teodoriu, 2020)","previouslyFormattedCitation":"(Arbad and Teodoriu, 2020)"},"properties":{"noteIndex":0},"schema":"https://github.com/citation-style-language/schema/raw/master/csl-citation.json"}</w:instrText>
      </w:r>
      <w:r>
        <w:fldChar w:fldCharType="separate"/>
      </w:r>
      <w:r w:rsidRPr="000223B5">
        <w:rPr>
          <w:noProof/>
        </w:rPr>
        <w:t>Arbad and Teodoriu, 2020</w:t>
      </w:r>
      <w:r>
        <w:fldChar w:fldCharType="end"/>
      </w:r>
      <w:r>
        <w:t xml:space="preserve"> addresses the shortcomings of the laboratory experiments performed in this decade by distinct research groups on OBM contamination of cement slurries. Interestingly, on comparison of these </w:t>
      </w:r>
      <w:r w:rsidRPr="00E426AB">
        <w:rPr>
          <w:rFonts w:cs="Arial"/>
        </w:rPr>
        <w:t xml:space="preserve">studies, the following points were noted – </w:t>
      </w:r>
    </w:p>
    <w:p w14:paraId="618A5F63" w14:textId="675757F4" w:rsidR="00DB3415" w:rsidRPr="00E426AB" w:rsidRDefault="009A49BE" w:rsidP="00943E9C">
      <w:pPr>
        <w:pStyle w:val="ListParagraph"/>
        <w:numPr>
          <w:ilvl w:val="0"/>
          <w:numId w:val="14"/>
        </w:numPr>
        <w:spacing w:after="200"/>
        <w:rPr>
          <w:rFonts w:cs="Arial"/>
          <w:szCs w:val="28"/>
        </w:rPr>
      </w:pPr>
      <w:r>
        <w:rPr>
          <w:rFonts w:cs="Arial"/>
          <w:szCs w:val="28"/>
        </w:rPr>
        <w:t>Studies f</w:t>
      </w:r>
      <w:r w:rsidR="00DB3415" w:rsidRPr="00E426AB">
        <w:rPr>
          <w:rFonts w:cs="Arial"/>
          <w:szCs w:val="28"/>
        </w:rPr>
        <w:t>ocus</w:t>
      </w:r>
      <w:r>
        <w:rPr>
          <w:rFonts w:cs="Arial"/>
          <w:szCs w:val="28"/>
        </w:rPr>
        <w:t>ed</w:t>
      </w:r>
      <w:r w:rsidR="00DB3415" w:rsidRPr="00E426AB">
        <w:rPr>
          <w:rFonts w:cs="Arial"/>
          <w:szCs w:val="28"/>
        </w:rPr>
        <w:t xml:space="preserve"> on high OBM contamination ranging from a minimum of 5% to a maximum of 95%. </w:t>
      </w:r>
    </w:p>
    <w:p w14:paraId="147A507A" w14:textId="021E7717" w:rsidR="00DB3415" w:rsidRPr="00E426AB" w:rsidRDefault="00E134E0" w:rsidP="00943E9C">
      <w:pPr>
        <w:pStyle w:val="ListParagraph"/>
        <w:numPr>
          <w:ilvl w:val="0"/>
          <w:numId w:val="14"/>
        </w:numPr>
        <w:spacing w:after="200"/>
        <w:rPr>
          <w:rFonts w:cs="Arial"/>
          <w:szCs w:val="28"/>
        </w:rPr>
      </w:pPr>
      <w:r>
        <w:rPr>
          <w:rFonts w:cs="Arial"/>
          <w:szCs w:val="28"/>
        </w:rPr>
        <w:t xml:space="preserve">Cement </w:t>
      </w:r>
      <w:r w:rsidR="00DB3415" w:rsidRPr="00E426AB">
        <w:rPr>
          <w:rFonts w:cs="Arial"/>
          <w:szCs w:val="28"/>
        </w:rPr>
        <w:t xml:space="preserve">slurries had some additives like bentonite, dispersants, retarders, </w:t>
      </w:r>
      <w:r w:rsidR="00634F6E" w:rsidRPr="00E426AB">
        <w:rPr>
          <w:rFonts w:cs="Arial"/>
          <w:szCs w:val="28"/>
        </w:rPr>
        <w:t>etc.</w:t>
      </w:r>
      <w:r w:rsidR="00497212">
        <w:rPr>
          <w:rFonts w:cs="Arial"/>
          <w:szCs w:val="28"/>
        </w:rPr>
        <w:t xml:space="preserve">, </w:t>
      </w:r>
      <w:r w:rsidR="00CE5FF3">
        <w:rPr>
          <w:rFonts w:cs="Arial"/>
          <w:szCs w:val="28"/>
        </w:rPr>
        <w:t>in other words</w:t>
      </w:r>
      <w:r w:rsidR="00FC3CBC">
        <w:rPr>
          <w:rFonts w:cs="Arial"/>
          <w:szCs w:val="28"/>
        </w:rPr>
        <w:t>,</w:t>
      </w:r>
      <w:r w:rsidR="00CE5FF3">
        <w:rPr>
          <w:rFonts w:cs="Arial"/>
          <w:szCs w:val="28"/>
        </w:rPr>
        <w:t xml:space="preserve"> </w:t>
      </w:r>
      <w:r w:rsidR="00897292">
        <w:rPr>
          <w:rFonts w:cs="Arial"/>
          <w:szCs w:val="28"/>
        </w:rPr>
        <w:t xml:space="preserve">the effect of OBM contamination on pure cement </w:t>
      </w:r>
      <w:r w:rsidR="00DE69AC">
        <w:rPr>
          <w:rFonts w:cs="Arial"/>
          <w:szCs w:val="28"/>
        </w:rPr>
        <w:t xml:space="preserve">was not evaluated. </w:t>
      </w:r>
    </w:p>
    <w:p w14:paraId="75C682CC" w14:textId="75F01ABE" w:rsidR="00DB3415" w:rsidRDefault="00DE69AC" w:rsidP="00943E9C">
      <w:pPr>
        <w:pStyle w:val="ListParagraph"/>
        <w:numPr>
          <w:ilvl w:val="0"/>
          <w:numId w:val="14"/>
        </w:numPr>
        <w:spacing w:after="200"/>
        <w:rPr>
          <w:rFonts w:cs="Arial"/>
          <w:szCs w:val="28"/>
        </w:rPr>
      </w:pPr>
      <w:r>
        <w:rPr>
          <w:rFonts w:cs="Arial"/>
          <w:szCs w:val="28"/>
        </w:rPr>
        <w:t>Most s</w:t>
      </w:r>
      <w:r w:rsidR="0089519F">
        <w:rPr>
          <w:rFonts w:cs="Arial"/>
          <w:szCs w:val="28"/>
        </w:rPr>
        <w:t>tudies f</w:t>
      </w:r>
      <w:r w:rsidR="00DB3415" w:rsidRPr="00E426AB">
        <w:rPr>
          <w:rFonts w:cs="Arial"/>
          <w:szCs w:val="28"/>
        </w:rPr>
        <w:t>ocused on shorter curing time</w:t>
      </w:r>
      <w:r>
        <w:rPr>
          <w:rFonts w:cs="Arial"/>
          <w:szCs w:val="28"/>
        </w:rPr>
        <w:t xml:space="preserve"> (less than 3 days)</w:t>
      </w:r>
      <w:r w:rsidR="00D25068">
        <w:rPr>
          <w:rFonts w:cs="Arial"/>
          <w:szCs w:val="28"/>
        </w:rPr>
        <w:t xml:space="preserve">, </w:t>
      </w:r>
      <w:r w:rsidR="0089519F">
        <w:rPr>
          <w:rFonts w:cs="Arial"/>
          <w:szCs w:val="28"/>
        </w:rPr>
        <w:t>in other words</w:t>
      </w:r>
      <w:r w:rsidR="00FC3CBC">
        <w:rPr>
          <w:rFonts w:cs="Arial"/>
          <w:szCs w:val="28"/>
        </w:rPr>
        <w:t>,</w:t>
      </w:r>
      <w:r w:rsidR="0089519F">
        <w:rPr>
          <w:rFonts w:cs="Arial"/>
          <w:szCs w:val="28"/>
        </w:rPr>
        <w:t xml:space="preserve"> long-term effects were not studied.  </w:t>
      </w:r>
      <w:r w:rsidR="00DB3415" w:rsidRPr="00E426AB">
        <w:rPr>
          <w:rFonts w:cs="Arial"/>
          <w:szCs w:val="28"/>
        </w:rPr>
        <w:t xml:space="preserve">  </w:t>
      </w:r>
    </w:p>
    <w:p w14:paraId="3775518F" w14:textId="0929DB74" w:rsidR="003533C1" w:rsidRPr="003533C1" w:rsidRDefault="003533C1" w:rsidP="003533C1">
      <w:pPr>
        <w:spacing w:after="200" w:line="276" w:lineRule="auto"/>
        <w:rPr>
          <w:rFonts w:cs="Arial"/>
          <w:szCs w:val="28"/>
        </w:rPr>
      </w:pPr>
      <w:r w:rsidRPr="0070052C">
        <w:rPr>
          <w:szCs w:val="28"/>
        </w:rPr>
        <w:t>This study is designed to address the points mentioned above.</w:t>
      </w:r>
    </w:p>
    <w:p w14:paraId="48BAD9CE" w14:textId="75E1115A" w:rsidR="001347C1" w:rsidRDefault="00403999" w:rsidP="00056FF8">
      <w:pPr>
        <w:pStyle w:val="Heading2"/>
        <w:numPr>
          <w:ilvl w:val="0"/>
          <w:numId w:val="5"/>
        </w:numPr>
      </w:pPr>
      <w:r>
        <w:lastRenderedPageBreak/>
        <w:t xml:space="preserve"> </w:t>
      </w:r>
      <w:bookmarkStart w:id="8" w:name="_Toc56269850"/>
      <w:r w:rsidR="001347C1">
        <w:t>Objectives</w:t>
      </w:r>
      <w:bookmarkEnd w:id="8"/>
      <w:r w:rsidR="001347C1">
        <w:t xml:space="preserve"> </w:t>
      </w:r>
    </w:p>
    <w:p w14:paraId="299EA857" w14:textId="741205C0" w:rsidR="0070052C" w:rsidRDefault="005F56A2" w:rsidP="00436EDD">
      <w:pPr>
        <w:rPr>
          <w:szCs w:val="28"/>
        </w:rPr>
      </w:pPr>
      <w:r>
        <w:rPr>
          <w:szCs w:val="28"/>
        </w:rPr>
        <w:t xml:space="preserve">This </w:t>
      </w:r>
      <w:r w:rsidR="0022744D">
        <w:rPr>
          <w:szCs w:val="28"/>
        </w:rPr>
        <w:t xml:space="preserve">research effort includes </w:t>
      </w:r>
      <w:r w:rsidR="00AA738D">
        <w:rPr>
          <w:szCs w:val="28"/>
        </w:rPr>
        <w:t xml:space="preserve">evaluating the strength development of API Class C &amp; Class H cements contaminated with </w:t>
      </w:r>
      <w:r w:rsidR="005639F7">
        <w:rPr>
          <w:szCs w:val="28"/>
        </w:rPr>
        <w:t xml:space="preserve">OBM cured at atmospheric conditions and </w:t>
      </w:r>
      <w:r w:rsidR="00E6318B">
        <w:rPr>
          <w:szCs w:val="28"/>
        </w:rPr>
        <w:t>elevated temperature of 75</w:t>
      </w:r>
      <w:r w:rsidR="00E6318B">
        <w:rPr>
          <w:rFonts w:ascii="Times New Roman" w:hAnsi="Times New Roman" w:cs="Times New Roman"/>
          <w:szCs w:val="28"/>
        </w:rPr>
        <w:t>℃</w:t>
      </w:r>
      <w:r w:rsidR="00E6318B">
        <w:rPr>
          <w:szCs w:val="28"/>
        </w:rPr>
        <w:t>.</w:t>
      </w:r>
      <w:r w:rsidR="000F0C23">
        <w:rPr>
          <w:szCs w:val="28"/>
        </w:rPr>
        <w:t xml:space="preserve"> The focus is on</w:t>
      </w:r>
      <w:r w:rsidR="00C253A5">
        <w:rPr>
          <w:szCs w:val="28"/>
        </w:rPr>
        <w:t xml:space="preserve"> effect of</w:t>
      </w:r>
      <w:r w:rsidR="000F0C23">
        <w:rPr>
          <w:szCs w:val="28"/>
        </w:rPr>
        <w:t xml:space="preserve"> low</w:t>
      </w:r>
      <w:r w:rsidR="00C253A5">
        <w:rPr>
          <w:szCs w:val="28"/>
        </w:rPr>
        <w:t xml:space="preserve"> OBM contamination on strength development of cement slurries.</w:t>
      </w:r>
      <w:r w:rsidR="00E6318B">
        <w:rPr>
          <w:szCs w:val="28"/>
        </w:rPr>
        <w:t xml:space="preserve"> </w:t>
      </w:r>
      <w:r w:rsidR="003063A0">
        <w:rPr>
          <w:szCs w:val="28"/>
        </w:rPr>
        <w:t>Th</w:t>
      </w:r>
      <w:r w:rsidR="00AD5B35">
        <w:rPr>
          <w:szCs w:val="28"/>
        </w:rPr>
        <w:t>e</w:t>
      </w:r>
      <w:r w:rsidR="003063A0">
        <w:rPr>
          <w:szCs w:val="28"/>
        </w:rPr>
        <w:t xml:space="preserve"> </w:t>
      </w:r>
      <w:r w:rsidR="00AD5B35">
        <w:rPr>
          <w:szCs w:val="28"/>
        </w:rPr>
        <w:t xml:space="preserve">objectives of this study are listed below: </w:t>
      </w:r>
    </w:p>
    <w:p w14:paraId="0EB2AA14" w14:textId="661D92D7" w:rsidR="00AD5B35" w:rsidRDefault="008262B3" w:rsidP="005E50BF">
      <w:pPr>
        <w:pStyle w:val="ListParagraph"/>
        <w:numPr>
          <w:ilvl w:val="0"/>
          <w:numId w:val="17"/>
        </w:numPr>
        <w:rPr>
          <w:szCs w:val="28"/>
        </w:rPr>
      </w:pPr>
      <w:r>
        <w:rPr>
          <w:szCs w:val="28"/>
        </w:rPr>
        <w:t xml:space="preserve">Develop standard </w:t>
      </w:r>
      <w:r w:rsidR="007F1D46">
        <w:rPr>
          <w:szCs w:val="28"/>
        </w:rPr>
        <w:t xml:space="preserve">experimental procedures to evaluate the strength development of OBM contaminated cement slurries. </w:t>
      </w:r>
    </w:p>
    <w:p w14:paraId="6D3A3BFF" w14:textId="0ECE5756" w:rsidR="007F1D46" w:rsidRDefault="00845D2B" w:rsidP="005E50BF">
      <w:pPr>
        <w:pStyle w:val="ListParagraph"/>
        <w:numPr>
          <w:ilvl w:val="0"/>
          <w:numId w:val="17"/>
        </w:numPr>
        <w:rPr>
          <w:szCs w:val="28"/>
        </w:rPr>
      </w:pPr>
      <w:r>
        <w:rPr>
          <w:szCs w:val="28"/>
        </w:rPr>
        <w:t xml:space="preserve">Evaluate the effect of time on strength </w:t>
      </w:r>
      <w:r w:rsidR="003F6FDD">
        <w:rPr>
          <w:szCs w:val="28"/>
        </w:rPr>
        <w:t xml:space="preserve">development of neat API Class C &amp; H cement slurries for </w:t>
      </w:r>
      <w:r w:rsidR="008D3759">
        <w:rPr>
          <w:szCs w:val="28"/>
        </w:rPr>
        <w:t>creating</w:t>
      </w:r>
      <w:r w:rsidR="00C75E02">
        <w:rPr>
          <w:szCs w:val="28"/>
        </w:rPr>
        <w:t xml:space="preserve"> a</w:t>
      </w:r>
      <w:r w:rsidR="008D3759">
        <w:rPr>
          <w:szCs w:val="28"/>
        </w:rPr>
        <w:t>n experimental</w:t>
      </w:r>
      <w:r w:rsidR="00C75E02">
        <w:rPr>
          <w:szCs w:val="28"/>
        </w:rPr>
        <w:t xml:space="preserve"> reference. </w:t>
      </w:r>
    </w:p>
    <w:p w14:paraId="0724F69F" w14:textId="1DAB57C1" w:rsidR="00C75E02" w:rsidRDefault="005363E6" w:rsidP="005E50BF">
      <w:pPr>
        <w:pStyle w:val="ListParagraph"/>
        <w:numPr>
          <w:ilvl w:val="0"/>
          <w:numId w:val="17"/>
        </w:numPr>
        <w:rPr>
          <w:szCs w:val="28"/>
        </w:rPr>
      </w:pPr>
      <w:r>
        <w:rPr>
          <w:szCs w:val="28"/>
        </w:rPr>
        <w:t>Evaluate</w:t>
      </w:r>
      <w:r w:rsidR="008D3759">
        <w:rPr>
          <w:szCs w:val="28"/>
        </w:rPr>
        <w:t xml:space="preserve"> the effect of </w:t>
      </w:r>
      <w:r w:rsidR="004350E8">
        <w:rPr>
          <w:szCs w:val="28"/>
        </w:rPr>
        <w:t>OBM contamination</w:t>
      </w:r>
      <w:r w:rsidR="00347636">
        <w:rPr>
          <w:szCs w:val="28"/>
        </w:rPr>
        <w:t xml:space="preserve"> on </w:t>
      </w:r>
      <w:r w:rsidR="0021757B">
        <w:rPr>
          <w:szCs w:val="28"/>
        </w:rPr>
        <w:t xml:space="preserve">the </w:t>
      </w:r>
      <w:r w:rsidR="00347636">
        <w:rPr>
          <w:szCs w:val="28"/>
        </w:rPr>
        <w:t>strength development of API cement slurries</w:t>
      </w:r>
      <w:r w:rsidR="004A0C89">
        <w:rPr>
          <w:szCs w:val="28"/>
        </w:rPr>
        <w:t xml:space="preserve"> (Class C &amp; H)</w:t>
      </w:r>
      <w:r w:rsidR="00347636">
        <w:rPr>
          <w:szCs w:val="28"/>
        </w:rPr>
        <w:t xml:space="preserve">. </w:t>
      </w:r>
    </w:p>
    <w:p w14:paraId="5FF442C6" w14:textId="41C4AAD8" w:rsidR="00347636" w:rsidRDefault="00347636" w:rsidP="005E50BF">
      <w:pPr>
        <w:pStyle w:val="ListParagraph"/>
        <w:numPr>
          <w:ilvl w:val="0"/>
          <w:numId w:val="17"/>
        </w:numPr>
        <w:rPr>
          <w:szCs w:val="28"/>
        </w:rPr>
      </w:pPr>
      <w:r>
        <w:rPr>
          <w:szCs w:val="28"/>
        </w:rPr>
        <w:t xml:space="preserve">Evaluate the </w:t>
      </w:r>
      <w:r w:rsidR="000E4E5E">
        <w:rPr>
          <w:szCs w:val="28"/>
        </w:rPr>
        <w:t>effect of temperature on strength development of</w:t>
      </w:r>
      <w:r w:rsidR="00677F8D">
        <w:rPr>
          <w:szCs w:val="28"/>
        </w:rPr>
        <w:t xml:space="preserve"> both</w:t>
      </w:r>
      <w:r w:rsidR="000E4E5E">
        <w:rPr>
          <w:szCs w:val="28"/>
        </w:rPr>
        <w:t xml:space="preserve"> </w:t>
      </w:r>
      <w:r w:rsidR="005A7EA6">
        <w:rPr>
          <w:szCs w:val="28"/>
        </w:rPr>
        <w:t>neat</w:t>
      </w:r>
      <w:r w:rsidR="004528C1">
        <w:rPr>
          <w:szCs w:val="28"/>
        </w:rPr>
        <w:t xml:space="preserve"> a</w:t>
      </w:r>
      <w:r w:rsidR="00677F8D">
        <w:rPr>
          <w:szCs w:val="28"/>
        </w:rPr>
        <w:t>nd</w:t>
      </w:r>
      <w:r w:rsidR="004528C1">
        <w:rPr>
          <w:szCs w:val="28"/>
        </w:rPr>
        <w:t xml:space="preserve"> OBM contaminated </w:t>
      </w:r>
      <w:r w:rsidR="00E336F3">
        <w:rPr>
          <w:szCs w:val="28"/>
        </w:rPr>
        <w:t>cement slurries</w:t>
      </w:r>
      <w:r w:rsidR="004A0C89">
        <w:rPr>
          <w:szCs w:val="28"/>
        </w:rPr>
        <w:t xml:space="preserve"> (Class C &amp; H)</w:t>
      </w:r>
      <w:r w:rsidR="00E336F3">
        <w:rPr>
          <w:szCs w:val="28"/>
        </w:rPr>
        <w:t>.</w:t>
      </w:r>
    </w:p>
    <w:p w14:paraId="119B6A0F" w14:textId="6F15D62B" w:rsidR="00E336F3" w:rsidRDefault="00E336F3" w:rsidP="005E50BF">
      <w:pPr>
        <w:pStyle w:val="ListParagraph"/>
        <w:numPr>
          <w:ilvl w:val="0"/>
          <w:numId w:val="17"/>
        </w:numPr>
        <w:rPr>
          <w:szCs w:val="28"/>
        </w:rPr>
      </w:pPr>
      <w:r>
        <w:rPr>
          <w:szCs w:val="28"/>
        </w:rPr>
        <w:t xml:space="preserve">Evaluate the effect of time on </w:t>
      </w:r>
      <w:r w:rsidR="0021757B">
        <w:rPr>
          <w:szCs w:val="28"/>
        </w:rPr>
        <w:t xml:space="preserve">the </w:t>
      </w:r>
      <w:r>
        <w:rPr>
          <w:szCs w:val="28"/>
        </w:rPr>
        <w:t xml:space="preserve">ultrasonic response of neat API Class C &amp; H cement slurries for creating an experimental reference. </w:t>
      </w:r>
    </w:p>
    <w:p w14:paraId="12408710" w14:textId="0FEF74CA" w:rsidR="00E336F3" w:rsidRDefault="00E336F3" w:rsidP="005E50BF">
      <w:pPr>
        <w:pStyle w:val="ListParagraph"/>
        <w:numPr>
          <w:ilvl w:val="0"/>
          <w:numId w:val="17"/>
        </w:numPr>
        <w:rPr>
          <w:szCs w:val="28"/>
        </w:rPr>
      </w:pPr>
      <w:r>
        <w:rPr>
          <w:szCs w:val="28"/>
        </w:rPr>
        <w:t xml:space="preserve">Evaluate the effect of </w:t>
      </w:r>
      <w:r w:rsidR="00900012">
        <w:rPr>
          <w:szCs w:val="28"/>
        </w:rPr>
        <w:t>OBM contamination</w:t>
      </w:r>
      <w:r>
        <w:rPr>
          <w:szCs w:val="28"/>
        </w:rPr>
        <w:t xml:space="preserve"> on </w:t>
      </w:r>
      <w:r w:rsidR="00C41679">
        <w:rPr>
          <w:szCs w:val="28"/>
        </w:rPr>
        <w:t xml:space="preserve">the </w:t>
      </w:r>
      <w:r w:rsidR="002E6B19">
        <w:rPr>
          <w:szCs w:val="28"/>
        </w:rPr>
        <w:t xml:space="preserve">ultrasonic response </w:t>
      </w:r>
      <w:r>
        <w:rPr>
          <w:szCs w:val="28"/>
        </w:rPr>
        <w:t>of</w:t>
      </w:r>
      <w:r w:rsidR="00275BD8">
        <w:rPr>
          <w:szCs w:val="28"/>
        </w:rPr>
        <w:t xml:space="preserve"> both</w:t>
      </w:r>
      <w:r>
        <w:rPr>
          <w:szCs w:val="28"/>
        </w:rPr>
        <w:t xml:space="preserve"> API </w:t>
      </w:r>
      <w:r w:rsidR="00275BD8">
        <w:rPr>
          <w:szCs w:val="28"/>
        </w:rPr>
        <w:t xml:space="preserve">Class C &amp; H </w:t>
      </w:r>
      <w:r>
        <w:rPr>
          <w:szCs w:val="28"/>
        </w:rPr>
        <w:t xml:space="preserve">cement slurries. </w:t>
      </w:r>
    </w:p>
    <w:p w14:paraId="508A1A79" w14:textId="292589F2" w:rsidR="00E336F3" w:rsidRDefault="00E336F3" w:rsidP="005E50BF">
      <w:pPr>
        <w:pStyle w:val="ListParagraph"/>
        <w:numPr>
          <w:ilvl w:val="0"/>
          <w:numId w:val="17"/>
        </w:numPr>
        <w:rPr>
          <w:szCs w:val="28"/>
        </w:rPr>
      </w:pPr>
      <w:r>
        <w:rPr>
          <w:szCs w:val="28"/>
        </w:rPr>
        <w:t xml:space="preserve">Evaluate the effect of temperature on </w:t>
      </w:r>
      <w:r w:rsidR="00C41679">
        <w:rPr>
          <w:szCs w:val="28"/>
        </w:rPr>
        <w:t xml:space="preserve">the </w:t>
      </w:r>
      <w:r w:rsidR="003305E3">
        <w:rPr>
          <w:szCs w:val="28"/>
        </w:rPr>
        <w:t xml:space="preserve">ultrasonic response </w:t>
      </w:r>
      <w:r>
        <w:rPr>
          <w:szCs w:val="28"/>
        </w:rPr>
        <w:t>of neat as well as OBM contaminated API Class C &amp; H cement slurries.</w:t>
      </w:r>
    </w:p>
    <w:p w14:paraId="4DF546E3" w14:textId="310AB2B8" w:rsidR="00E336F3" w:rsidRDefault="00720AF5" w:rsidP="00AD5B35">
      <w:pPr>
        <w:pStyle w:val="ListParagraph"/>
        <w:numPr>
          <w:ilvl w:val="0"/>
          <w:numId w:val="17"/>
        </w:numPr>
        <w:rPr>
          <w:szCs w:val="28"/>
        </w:rPr>
      </w:pPr>
      <w:r>
        <w:rPr>
          <w:szCs w:val="28"/>
        </w:rPr>
        <w:t xml:space="preserve">Develop </w:t>
      </w:r>
      <w:r w:rsidR="00297EFF">
        <w:rPr>
          <w:szCs w:val="28"/>
        </w:rPr>
        <w:t>a</w:t>
      </w:r>
      <w:r>
        <w:rPr>
          <w:szCs w:val="28"/>
        </w:rPr>
        <w:t xml:space="preserve"> reliable dataset for future references</w:t>
      </w:r>
      <w:r w:rsidR="00297EFF">
        <w:rPr>
          <w:szCs w:val="28"/>
        </w:rPr>
        <w:t>.</w:t>
      </w:r>
      <w:r>
        <w:rPr>
          <w:szCs w:val="28"/>
        </w:rPr>
        <w:t xml:space="preserve"> </w:t>
      </w:r>
    </w:p>
    <w:p w14:paraId="24EB9F00" w14:textId="18D550A6" w:rsidR="00720AF5" w:rsidRDefault="00D7588B" w:rsidP="00AD5B35">
      <w:pPr>
        <w:pStyle w:val="ListParagraph"/>
        <w:numPr>
          <w:ilvl w:val="0"/>
          <w:numId w:val="17"/>
        </w:numPr>
        <w:rPr>
          <w:szCs w:val="28"/>
        </w:rPr>
      </w:pPr>
      <w:r>
        <w:rPr>
          <w:szCs w:val="28"/>
        </w:rPr>
        <w:t xml:space="preserve">Develop accurate correlations between UCS, UPV, and time for both neat and OBM contaminated cement slurries. </w:t>
      </w:r>
    </w:p>
    <w:p w14:paraId="359F013C" w14:textId="5D5A918C" w:rsidR="00C253A5" w:rsidRPr="00C253A5" w:rsidRDefault="00C253A5" w:rsidP="00C253A5">
      <w:pPr>
        <w:rPr>
          <w:szCs w:val="28"/>
        </w:rPr>
      </w:pPr>
      <w:r>
        <w:rPr>
          <w:szCs w:val="28"/>
        </w:rPr>
        <w:t xml:space="preserve">OBM contaminated cement slurries refers to slurries contaminated with 0.8%, 1.6%, 3.2%, and 6.3% OBM by volume of total cement slurry.  </w:t>
      </w:r>
    </w:p>
    <w:p w14:paraId="178AE746" w14:textId="5663AE51" w:rsidR="00DC1C54" w:rsidRDefault="00237F97" w:rsidP="00056FF8">
      <w:pPr>
        <w:pStyle w:val="Heading2"/>
        <w:numPr>
          <w:ilvl w:val="0"/>
          <w:numId w:val="5"/>
        </w:numPr>
      </w:pPr>
      <w:r>
        <w:t xml:space="preserve"> </w:t>
      </w:r>
      <w:bookmarkStart w:id="9" w:name="_Toc56269851"/>
      <w:r>
        <w:t>O</w:t>
      </w:r>
      <w:r w:rsidR="00D20446">
        <w:t>BM &amp; API Cements</w:t>
      </w:r>
      <w:r w:rsidR="00AA72C7">
        <w:t xml:space="preserve"> – Overview</w:t>
      </w:r>
      <w:bookmarkEnd w:id="9"/>
      <w:r w:rsidR="00AA72C7">
        <w:t xml:space="preserve"> </w:t>
      </w:r>
      <w:r w:rsidR="00D20446">
        <w:t xml:space="preserve"> </w:t>
      </w:r>
    </w:p>
    <w:p w14:paraId="5C23B88B" w14:textId="568C88AE" w:rsidR="00C251CB" w:rsidRPr="007227D4" w:rsidRDefault="00C251CB" w:rsidP="00C251CB">
      <w:r w:rsidRPr="007227D4">
        <w:t>The</w:t>
      </w:r>
      <w:r w:rsidR="001E1AEB">
        <w:t xml:space="preserve"> </w:t>
      </w:r>
      <w:r w:rsidRPr="007227D4">
        <w:t xml:space="preserve">type of drilling fluid </w:t>
      </w:r>
      <w:r w:rsidR="00777D74">
        <w:t xml:space="preserve">used </w:t>
      </w:r>
      <w:r w:rsidRPr="007227D4">
        <w:t>for</w:t>
      </w:r>
      <w:r w:rsidR="00777D74">
        <w:t xml:space="preserve"> drilling a </w:t>
      </w:r>
      <w:r w:rsidRPr="007227D4">
        <w:t>well depends on various factors such as the geological formation to be drilled,</w:t>
      </w:r>
      <w:r>
        <w:t xml:space="preserve"> the</w:t>
      </w:r>
      <w:r w:rsidRPr="007227D4">
        <w:t xml:space="preserve"> temperature, pressure, depth</w:t>
      </w:r>
      <w:r w:rsidR="00F47A11">
        <w:t>,</w:t>
      </w:r>
      <w:r>
        <w:t xml:space="preserve"> and</w:t>
      </w:r>
      <w:r w:rsidRPr="007227D4">
        <w:t xml:space="preserve"> </w:t>
      </w:r>
      <w:r w:rsidRPr="007227D4">
        <w:lastRenderedPageBreak/>
        <w:t xml:space="preserve">formation evaluation procedure to be used, </w:t>
      </w:r>
      <w:r>
        <w:t xml:space="preserve">the </w:t>
      </w:r>
      <w:r w:rsidRPr="007227D4">
        <w:t xml:space="preserve">environmental and ecological impact, costs, etc. Similarly, the type of </w:t>
      </w:r>
      <w:r w:rsidR="00371915">
        <w:t>API</w:t>
      </w:r>
      <w:r w:rsidRPr="007227D4">
        <w:t xml:space="preserve"> cement used depends on </w:t>
      </w:r>
      <w:r>
        <w:t xml:space="preserve">the </w:t>
      </w:r>
      <w:r w:rsidRPr="007227D4">
        <w:t>depth range, rheological properties required, wellbore conditions, costs</w:t>
      </w:r>
      <w:r w:rsidR="00F47A11">
        <w:t>,</w:t>
      </w:r>
      <w:r w:rsidRPr="007227D4">
        <w:t xml:space="preserve"> and so on. </w:t>
      </w:r>
      <w:r w:rsidR="00500105">
        <w:t>OBM</w:t>
      </w:r>
      <w:r w:rsidRPr="007227D4">
        <w:t xml:space="preserve"> consists of oil/diesel in the continuous phase with </w:t>
      </w:r>
      <w:r>
        <w:t>a</w:t>
      </w:r>
      <w:r w:rsidRPr="007227D4">
        <w:t xml:space="preserve"> percentage of water in the dispersed phase. Additives are added to achieve the desired drilling fluid properties. The base of the </w:t>
      </w:r>
      <w:r w:rsidR="00C3667D">
        <w:t>OBM</w:t>
      </w:r>
      <w:r w:rsidRPr="007227D4">
        <w:t xml:space="preserve"> is usually diesel or mineral oil, </w:t>
      </w:r>
      <w:r>
        <w:t xml:space="preserve">with the </w:t>
      </w:r>
      <w:r w:rsidRPr="007227D4">
        <w:t>former being more toxic than mineral oil systems. The toxicity of OB</w:t>
      </w:r>
      <w:r w:rsidR="00BF6F36">
        <w:t>M</w:t>
      </w:r>
      <w:r w:rsidRPr="007227D4">
        <w:t xml:space="preserve"> is reduced by lowering the aromatics in diesel/mineral oil. Emulsifiers help in maintaining a stable water-in-oil emulsion under downhole conditions. Using OB</w:t>
      </w:r>
      <w:r w:rsidR="005323AF">
        <w:t>M</w:t>
      </w:r>
      <w:r w:rsidRPr="007227D4">
        <w:t xml:space="preserve"> instead of water-based</w:t>
      </w:r>
      <w:r w:rsidR="005323AF">
        <w:t xml:space="preserve"> </w:t>
      </w:r>
      <w:r w:rsidRPr="007227D4">
        <w:t xml:space="preserve">mud (WBM) has several pros and cons associated with </w:t>
      </w:r>
      <w:r>
        <w:t xml:space="preserve">it </w:t>
      </w:r>
      <w:r w:rsidRPr="007227D4">
        <w:fldChar w:fldCharType="begin" w:fldLock="1"/>
      </w:r>
      <w:r w:rsidR="004A0EFA">
        <w:instrText>ADDIN CSL_CITATION {"citationItems":[{"id":"ITEM-1","itemData":{"author":[{"dropping-particle":"","family":"Bourgoyne","given":"Adam","non-dropping-particle":"","parse-names":false,"suffix":""},{"dropping-particle":"","family":"Millheim","given":"Keith","non-dropping-particle":"","parse-names":false,"suffix":""},{"dropping-particle":"","family":"Chenevert","given":"Martin","non-dropping-particle":"","parse-names":false,"suffix":""}],"id":"ITEM-1","issued":{"date-parts":[["1984"]]},"title":"Applied Drilling Engineering.pdf","type":"article"},"uris":["http://www.mendeley.com/documents/?uuid=06ef41a7-35c8-4906-a441-4265406a47ee"]},{"id":"ITEM-2","itemData":{"author":[{"dropping-particle":"","family":"Rabia","given":"Hussain","non-dropping-particle":"","parse-names":false,"suffix":""}],"id":"ITEM-2","issued":{"date-parts":[["2002"]]},"page":"1 to 789","title":"Well Engineering &amp; Construction Hussain Rabia","type":"article-journal"},"uris":["http://www.mendeley.com/documents/?uuid=2515c518-2763-495b-a3e1-dcd96431959c"]},{"id":"ITEM-3","itemData":{"ISBN":"9780991509546","author":[{"dropping-particle":"","family":"Scott","given":"Paul","non-dropping-particle":"","parse-names":false,"suffix":""},{"dropping-particle":"","family":"Broussard","given":"Paul","non-dropping-particle":"","parse-names":false,"suffix":""},{"dropping-particle":"","family":"Freeman","given":"Mike","non-dropping-particle":"","parse-names":false,"suffix":""},{"dropping-particle":"","family":"Growcock","given":"Fred","non-dropping-particle":"","parse-names":false,"suffix":""},{"dropping-particle":"","family":"Bland","given":"Ron","non-dropping-particle":"","parse-names":false,"suffix":""}],"id":"ITEM-3","issued":{"date-parts":[["2015"]]},"number-of-pages":"65","title":"Drilling fluids Manual :12th Edition","type":"book"},"uris":["http://www.mendeley.com/documents/?uuid=4e6d3958-9d4e-4853-acad-be613947780e"]}],"mendeley":{"formattedCitation":"(Bourgoyne et al., 1984; Rabia, 2002; Scott et al., 2015)","plainTextFormattedCitation":"(Bourgoyne et al., 1984; Rabia, 2002; Scott et al., 2015)","previouslyFormattedCitation":"(Bourgoyne et al., 1984; Rabia, 2002; Scott et al., 2015)"},"properties":{"noteIndex":0},"schema":"https://github.com/citation-style-language/schema/raw/master/csl-citation.json"}</w:instrText>
      </w:r>
      <w:r w:rsidRPr="007227D4">
        <w:fldChar w:fldCharType="separate"/>
      </w:r>
      <w:r w:rsidRPr="00737001">
        <w:rPr>
          <w:noProof/>
        </w:rPr>
        <w:t>(Bourgoyne et al., 1984; Rabia, 2002; Scott et al., 2015)</w:t>
      </w:r>
      <w:r w:rsidRPr="007227D4">
        <w:fldChar w:fldCharType="end"/>
      </w:r>
      <w:r w:rsidRPr="007227D4">
        <w:t>.</w:t>
      </w:r>
    </w:p>
    <w:p w14:paraId="616B85A9" w14:textId="3DCB8D43" w:rsidR="00C251CB" w:rsidRPr="007227D4" w:rsidRDefault="00C251CB" w:rsidP="00C251CB">
      <w:r w:rsidRPr="007227D4">
        <w:t>Case histories</w:t>
      </w:r>
      <w:r w:rsidR="00D2112C">
        <w:t xml:space="preserve"> have</w:t>
      </w:r>
      <w:r w:rsidR="00B13178">
        <w:t xml:space="preserve"> </w:t>
      </w:r>
      <w:r w:rsidR="00B13178" w:rsidRPr="007227D4">
        <w:t>justif</w:t>
      </w:r>
      <w:r w:rsidR="00CC13CE">
        <w:t>ied</w:t>
      </w:r>
      <w:r w:rsidR="00B13178" w:rsidRPr="007227D4">
        <w:t xml:space="preserve"> th</w:t>
      </w:r>
      <w:r w:rsidR="005D536B">
        <w:t>at the</w:t>
      </w:r>
      <w:r w:rsidR="00B13178" w:rsidRPr="007227D4">
        <w:t xml:space="preserve"> us</w:t>
      </w:r>
      <w:r w:rsidR="005D536B">
        <w:t>ag</w:t>
      </w:r>
      <w:r w:rsidR="00B13178" w:rsidRPr="007227D4">
        <w:t>e of OB</w:t>
      </w:r>
      <w:r w:rsidR="00B13178">
        <w:t>M</w:t>
      </w:r>
      <w:r w:rsidR="00B13178" w:rsidRPr="007227D4">
        <w:t xml:space="preserve"> instead of WBM eliminate</w:t>
      </w:r>
      <w:r w:rsidR="005D536B">
        <w:t>s</w:t>
      </w:r>
      <w:r w:rsidR="00B13178" w:rsidRPr="007227D4">
        <w:t xml:space="preserve"> several drilling problems</w:t>
      </w:r>
      <w:r w:rsidRPr="007227D4">
        <w:t xml:space="preserve"> </w:t>
      </w:r>
      <w:r w:rsidRPr="007227D4">
        <w:fldChar w:fldCharType="begin" w:fldLock="1"/>
      </w:r>
      <w:r w:rsidR="004A0EFA">
        <w:instrText>ADDIN CSL_CITATION {"citationItems":[{"id":"ITEM-1","itemData":{"author":[{"dropping-particle":"","family":"Chambers","given":"Mike R","non-dropping-particle":"","parse-names":false,"suffix":""},{"dropping-particle":"","family":"International","given":"Mobil","non-dropping-particle":"","parse-names":false,"suffix":""},{"dropping-particle":"","family":"Services","given":"Drilling","non-dropping-particle":"","parse-names":false,"suffix":""},{"dropping-particle":"","family":"Hebert","given":"Darrell B","non-dropping-particle":"","parse-names":false,"suffix":""},{"dropping-particle":"","family":"Shuchart","given":"Chris E","non-dropping-particle":"","parse-names":false,"suffix":""}],"id":"ITEM-1","issued":{"date-parts":[["2000"]]},"title":"SPE 58743 Successful Application of Oil-based Drilling Fluids in Subsea Horizontal , Gravel-Packed Wells in West Africa","type":"article-journal"},"uris":["http://www.mendeley.com/documents/?uuid=18e68dfc-cc6a-4ce1-9f19-c3113d07ed04"]},{"id":"ITEM-2","itemData":{"author":[{"dropping-particle":"V","family":"Fossum","given":"P","non-dropping-particle":"","parse-names":false,"suffix":""},{"dropping-particle":"Van Der","family":"Zwaag","given":"C","non-dropping-particle":"","parse-names":false,"suffix":""},{"dropping-particle":"","family":"Taugbøl","given":"K","non-dropping-particle":"","parse-names":false,"suffix":""},{"dropping-particle":"","family":"Mjaaland","given":"S","non-dropping-particle":"","parse-names":false,"suffix":""},{"dropping-particle":"","family":"Sletfjerding","given":"E","non-dropping-particle":"","parse-names":false,"suffix":""},{"dropping-particle":"","family":"Høgstøl","given":"H","non-dropping-particle":"","parse-names":false,"suffix":""},{"dropping-particle":"","family":"Olsen","given":"P A","non-dropping-particle":"","parse-names":false,"suffix":""},{"dropping-particle":"","family":"M-i","given":"S","non-dropping-particle":"","parse-names":false,"suffix":""}],"id":"ITEM-2","issued":{"date-parts":[["2007"]]},"title":"SPE 107754 Design and Utilization of Low Solids OBM for Aasgard Reservoir Drilling and Completion","type":"article-journal"},"uris":["http://www.mendeley.com/documents/?uuid=3a4259fd-bf0e-4f43-92c4-785e7e6456dd"]},{"id":"ITEM-3","itemData":{"author":[{"dropping-particle":"","family":"Kabanov","given":"Maxim","non-dropping-particle":"","parse-names":false,"suffix":""},{"dropping-particle":"","family":"Telford","given":"Elizabeth","non-dropping-particle":"","parse-names":false,"suffix":""},{"dropping-particle":"","family":"Gray","given":"Chris","non-dropping-particle":"","parse-names":false,"suffix":""},{"dropping-particle":"","family":"Hughes","given":"Baker","non-dropping-particle":"","parse-names":false,"suffix":""}],"id":"ITEM-3","issued":{"date-parts":[["2014"]]},"title":"Designing and Running a Special Oil-Based Mud for a North Sea HPHT Campaign Planning the Wells","type":"article-journal"},"uris":["http://www.mendeley.com/documents/?uuid=17b8e1e2-080b-4b75-989e-6ce05bd6c0b6"]},{"id":"ITEM-4","itemData":{"author":[{"dropping-particle":"","family":"Emadi","given":"H","non-dropping-particle":"","parse-names":false,"suffix":""},{"dropping-particle":"","family":"Soliman","given":"M","non-dropping-particle":"","parse-names":false,"suffix":""},{"dropping-particle":"","family":"Heinze","given":"L","non-dropping-particle":"","parse-names":false,"suffix":""},{"dropping-particle":"","family":"Moghaddam","given":"R","non-dropping-particle":"","parse-names":false,"suffix":""},{"dropping-particle":"","family":"Samuel","given":"R","non-dropping-particle":"","parse-names":false,"suffix":""}],"id":"ITEM-4","issued":{"date-parts":[["2015"]]},"title":"An Experimental Study of the Swelling Properties of Unconventional Shale-Oil Rock Samples Using both Water-Based and Oil-Based Muds and Effects of Invasion on Rock Mechanical Properties","type":"article-journal"},"uris":["http://www.mendeley.com/documents/?uuid=7aaa1390-c20b-4def-8476-dbc16acd4db2"]},{"id":"ITEM-5","itemData":{"author":[{"dropping-particle":"","family":"Fleming","given":"Niall","non-dropping-particle":"","parse-names":false,"suffix":""},{"dropping-particle":"","family":"Karunakaran","given":"Mary","non-dropping-particle":"","parse-names":false,"suffix":""},{"dropping-particle":"","family":"Hireche","given":"Sammy","non-dropping-particle":"","parse-names":false,"suffix":""}],"id":"ITEM-5","issue":"December 2017","issued":{"date-parts":[["2019"]]},"page":"7-9","title":"Qualification and Implementation of Oil-Based Mud as a Cost-Effective and Low-Damaging Perforation Fluid for Gudrun Case History","type":"article-journal"},"uris":["http://www.mendeley.com/documents/?uuid=8cd07fed-2db1-4c18-9405-09530bf5f165"]},{"id":"ITEM-6","itemData":{"author":[{"dropping-particle":"","family":"Harold","given":"Mcgowen","non-dropping-particle":"","parse-names":false,"suffix":""},{"dropping-particle":"","family":"Pe","given":"E I I I","non-dropping-particle":"","parse-names":false,"suffix":""},{"dropping-particle":"","family":"Partners","given":"Navidad Energy","non-dropping-particle":"","parse-names":false,"suffix":""}],"id":"ITEM-6","issued":{"date-parts":[["2015"]]},"title":"Case Study : Using Managed Pressure Drilling and Oil Based Mud to Efficiently Drill an Extremely Thick and Highly Fractured Carbonate Sequence Under an Extremely Thick and Highly Sensitive Laminated Shale","type":"article-journal"},"uris":["http://www.mendeley.com/documents/?uuid=bad9b6f6-bbdb-46fa-9df6-16317bb149fc"]},{"id":"ITEM-7","itemData":{"author":[{"dropping-particle":"","family":"Sheer","given":"Shahad","non-dropping-particle":"","parse-names":false,"suffix":""},{"dropping-particle":"","family":"Alotaibi","given":"Ali","non-dropping-particle":"","parse-names":false,"suffix":""},{"dropping-particle":"","family":"Gadhiya","given":"Ketan","non-dropping-particle":"","parse-names":false,"suffix":""},{"dropping-particle":"","family":"Hughes","given":"Baker","non-dropping-particle":"","parse-names":false,"suffix":""},{"dropping-particle":"","family":"Al-khaldy","given":"Meshal","non-dropping-particle":"","parse-names":false,"suffix":""},{"dropping-particle":"","family":"Abhijit","given":"Dutta","non-dropping-particle":"","parse-names":false,"suffix":""},{"dropping-particle":"","family":"Al-failkawi","given":"Khaled","non-dropping-particle":"","parse-names":false,"suffix":""},{"dropping-particle":"","family":"Al-saadi","given":"Dhari","non-dropping-particle":"","parse-names":false,"suffix":""},{"dropping-particle":"","family":"Al-saeedi","given":"Abdullah","non-dropping-particle":"","parse-names":false,"suffix":""},{"dropping-particle":"","family":"Hamed","given":"Abdulrahman","non-dropping-particle":"","parse-names":false,"suffix":""},{"dropping-particle":"","family":"Al-azmi","given":"Faisal","non-dropping-particle":"","parse-names":false,"suffix":""}],"id":"ITEM-7","issued":{"date-parts":[["2019"]]},"title":"SPE-198582-MS The Dynamics of Drilling with Oil-Based Mud, 60:40 Oil-Water Ratio – Case History in South East Kuwait Fields","type":"article-journal"},"uris":["http://www.mendeley.com/documents/?uuid=6a45ac30-63f7-4102-a667-3818f7636093"]},{"id":"ITEM-8","itemData":{"author":[{"dropping-particle":"","family":"Sinha","given":"Pankaj","non-dropping-particle":"","parse-names":false,"suffix":""},{"dropping-particle":"","family":"Kumar","given":"Varun","non-dropping-particle":"","parse-names":false,"suffix":""},{"dropping-particle":"","family":"Prabhakaran","given":"Tushar","non-dropping-particle":"","parse-names":false,"suffix":""},{"dropping-particle":"","family":"Katre","given":"Anurag","non-dropping-particle":"","parse-names":false,"suffix":""},{"dropping-particle":"","family":"Patel","given":"Maulik","non-dropping-particle":"","parse-names":false,"suffix":""},{"dropping-particle":"","family":"Doodraj","given":"Sunil","non-dropping-particle":"","parse-names":false,"suffix":""}],"id":"ITEM-8","issued":{"date-parts":[["2017"]]},"title":"A More Holistic Approach to Determine Economics of Using Synthetic Oil Based Mud over Water Based Mud System in Onshore Development Drilling Onshore drilling history in Rajasthan","type":"article-journal"},"uris":["http://www.mendeley.com/documents/?uuid=c8f247e3-b296-4962-a935-8bf3fc801246"]}],"mendeley":{"formattedCitation":"(Chambers et al., 2000; Emadi et al., 2015; Fleming et al., 2019; Fossum et al., 2007; Harold et al., 2015; Kabanov et al., 2014; Sheer et al., 2019; Sinha et al., 2017)","plainTextFormattedCitation":"(Chambers et al., 2000; Emadi et al., 2015; Fleming et al., 2019; Fossum et al., 2007; Harold et al., 2015; Kabanov et al., 2014; Sheer et al., 2019; Sinha et al., 2017)","previouslyFormattedCitation":"(Chambers et al., 2000; Emadi et al., 2015; Fleming et al., 2019; Fossum et al., 2007; Harold et al., 2015; Kabanov et al., 2014; Sheer et al., 2019; Sinha et al., 2017)"},"properties":{"noteIndex":0},"schema":"https://github.com/citation-style-language/schema/raw/master/csl-citation.json"}</w:instrText>
      </w:r>
      <w:r w:rsidRPr="007227D4">
        <w:fldChar w:fldCharType="separate"/>
      </w:r>
      <w:r w:rsidRPr="00737001">
        <w:rPr>
          <w:noProof/>
        </w:rPr>
        <w:t>(Chambers et al., 2000; Emadi et al., 2015; Fleming et al., 2019; Fossum et al., 2007; Harold et al., 2015; Kabanov et al., 2014; Sheer et al., 2019; Sinha et al., 2017)</w:t>
      </w:r>
      <w:r w:rsidRPr="007227D4">
        <w:fldChar w:fldCharType="end"/>
      </w:r>
      <w:r w:rsidRPr="007227D4">
        <w:t>. The productivity index of long</w:t>
      </w:r>
      <w:r>
        <w:t>,</w:t>
      </w:r>
      <w:r w:rsidRPr="007227D4">
        <w:t xml:space="preserve"> horizontal open</w:t>
      </w:r>
      <w:r>
        <w:t>-</w:t>
      </w:r>
      <w:r w:rsidRPr="007227D4">
        <w:t>hole gravel packed wells in West Africa improved three times when drilled with OB</w:t>
      </w:r>
      <w:r w:rsidR="005D536B">
        <w:t>M</w:t>
      </w:r>
      <w:r w:rsidRPr="007227D4">
        <w:t xml:space="preserve"> compared to those drilled with WBM </w:t>
      </w:r>
      <w:r w:rsidRPr="007227D4">
        <w:fldChar w:fldCharType="begin" w:fldLock="1"/>
      </w:r>
      <w:r w:rsidR="004A0EFA">
        <w:instrText>ADDIN CSL_CITATION {"citationItems":[{"id":"ITEM-1","itemData":{"author":[{"dropping-particle":"","family":"Chambers","given":"Mike R","non-dropping-particle":"","parse-names":false,"suffix":""},{"dropping-particle":"","family":"International","given":"Mobil","non-dropping-particle":"","parse-names":false,"suffix":""},{"dropping-particle":"","family":"Services","given":"Drilling","non-dropping-particle":"","parse-names":false,"suffix":""},{"dropping-particle":"","family":"Hebert","given":"Darrell B","non-dropping-particle":"","parse-names":false,"suffix":""},{"dropping-particle":"","family":"Shuchart","given":"Chris E","non-dropping-particle":"","parse-names":false,"suffix":""}],"id":"ITEM-1","issued":{"date-parts":[["2000"]]},"title":"SPE 58743 Successful Application of Oil-based Drilling Fluids in Subsea Horizontal , Gravel-Packed Wells in West Africa","type":"article-journal"},"uris":["http://www.mendeley.com/documents/?uuid=18e68dfc-cc6a-4ce1-9f19-c3113d07ed04"]}],"mendeley":{"formattedCitation":"(Chambers et al., 2000)","plainTextFormattedCitation":"(Chambers et al., 2000)","previouslyFormattedCitation":"(Chambers et al., 2000)"},"properties":{"noteIndex":0},"schema":"https://github.com/citation-style-language/schema/raw/master/csl-citation.json"}</w:instrText>
      </w:r>
      <w:r w:rsidRPr="007227D4">
        <w:fldChar w:fldCharType="separate"/>
      </w:r>
      <w:r w:rsidRPr="00737001">
        <w:rPr>
          <w:noProof/>
        </w:rPr>
        <w:t>(Chambers et al., 2000)</w:t>
      </w:r>
      <w:r w:rsidRPr="007227D4">
        <w:fldChar w:fldCharType="end"/>
      </w:r>
      <w:r w:rsidRPr="007227D4">
        <w:t>. A multilateral well was drilled in the Aasgard field (</w:t>
      </w:r>
      <w:r>
        <w:t xml:space="preserve">a </w:t>
      </w:r>
      <w:r w:rsidRPr="007227D4">
        <w:t>high-temperature reservoir in Norway) using low</w:t>
      </w:r>
      <w:r>
        <w:t>-</w:t>
      </w:r>
      <w:r w:rsidRPr="007227D4">
        <w:t>solid OB</w:t>
      </w:r>
      <w:r w:rsidR="00D76AEA">
        <w:t>M</w:t>
      </w:r>
      <w:r w:rsidRPr="007227D4">
        <w:t xml:space="preserve"> which saved 37 days of budget time </w:t>
      </w:r>
      <w:r w:rsidRPr="007227D4">
        <w:fldChar w:fldCharType="begin" w:fldLock="1"/>
      </w:r>
      <w:r w:rsidR="004A0EFA">
        <w:instrText>ADDIN CSL_CITATION {"citationItems":[{"id":"ITEM-1","itemData":{"author":[{"dropping-particle":"V","family":"Fossum","given":"P","non-dropping-particle":"","parse-names":false,"suffix":""},{"dropping-particle":"Van Der","family":"Zwaag","given":"C","non-dropping-particle":"","parse-names":false,"suffix":""},{"dropping-particle":"","family":"Taugbøl","given":"K","non-dropping-particle":"","parse-names":false,"suffix":""},{"dropping-particle":"","family":"Mjaaland","given":"S","non-dropping-particle":"","parse-names":false,"suffix":""},{"dropping-particle":"","family":"Sletfjerding","given":"E","non-dropping-particle":"","parse-names":false,"suffix":""},{"dropping-particle":"","family":"Høgstøl","given":"H","non-dropping-particle":"","parse-names":false,"suffix":""},{"dropping-particle":"","family":"Olsen","given":"P A","non-dropping-particle":"","parse-names":false,"suffix":""},{"dropping-particle":"","family":"M-i","given":"S","non-dropping-particle":"","parse-names":false,"suffix":""}],"id":"ITEM-1","issued":{"date-parts":[["2007"]]},"title":"SPE 107754 Design and Utilization of Low Solids OBM for Aasgard Reservoir Drilling and Completion","type":"article-journal"},"uris":["http://www.mendeley.com/documents/?uuid=3a4259fd-bf0e-4f43-92c4-785e7e6456dd"]}],"mendeley":{"formattedCitation":"(Fossum et al., 2007)","plainTextFormattedCitation":"(Fossum et al., 2007)","previouslyFormattedCitation":"(Fossum et al., 2007)"},"properties":{"noteIndex":0},"schema":"https://github.com/citation-style-language/schema/raw/master/csl-citation.json"}</w:instrText>
      </w:r>
      <w:r w:rsidRPr="007227D4">
        <w:fldChar w:fldCharType="separate"/>
      </w:r>
      <w:r w:rsidRPr="00737001">
        <w:rPr>
          <w:noProof/>
        </w:rPr>
        <w:t>(Fossum et al., 2007)</w:t>
      </w:r>
      <w:r w:rsidRPr="007227D4">
        <w:fldChar w:fldCharType="end"/>
      </w:r>
      <w:r w:rsidRPr="007227D4">
        <w:t>. Special OB</w:t>
      </w:r>
      <w:r w:rsidR="00D76AEA">
        <w:t>M</w:t>
      </w:r>
      <w:r w:rsidRPr="007227D4">
        <w:t xml:space="preserve"> was designed and used for drilling exploration and appraisal wells for a major operator in the North Sea</w:t>
      </w:r>
      <w:r>
        <w:t>,</w:t>
      </w:r>
      <w:r w:rsidRPr="007227D4">
        <w:t xml:space="preserve"> where the expected reservoir pressure and temperature were 1700 psi and </w:t>
      </w:r>
      <w:r w:rsidR="009E06FB">
        <w:t>204.33</w:t>
      </w:r>
      <w:r w:rsidR="009E06FB">
        <w:rPr>
          <w:rFonts w:ascii="Times New Roman" w:hAnsi="Times New Roman" w:cs="Times New Roman"/>
          <w:szCs w:val="28"/>
        </w:rPr>
        <w:t>℃</w:t>
      </w:r>
      <w:r w:rsidR="006C4E39" w:rsidRPr="007227D4">
        <w:t>,</w:t>
      </w:r>
      <w:r w:rsidRPr="007227D4">
        <w:t xml:space="preserve"> respectively. The designed mud system provided the required thermal stability, consistency in properties</w:t>
      </w:r>
      <w:r w:rsidR="001B6E89">
        <w:t>,</w:t>
      </w:r>
      <w:r w:rsidRPr="007227D4">
        <w:t xml:space="preserve"> and compatibility with the wireline programs </w:t>
      </w:r>
      <w:r w:rsidRPr="007227D4">
        <w:fldChar w:fldCharType="begin" w:fldLock="1"/>
      </w:r>
      <w:r w:rsidR="004A0EFA">
        <w:instrText>ADDIN CSL_CITATION {"citationItems":[{"id":"ITEM-1","itemData":{"author":[{"dropping-particle":"","family":"Kabanov","given":"Maxim","non-dropping-particle":"","parse-names":false,"suffix":""},{"dropping-particle":"","family":"Telford","given":"Elizabeth","non-dropping-particle":"","parse-names":false,"suffix":""},{"dropping-particle":"","family":"Gray","given":"Chris","non-dropping-particle":"","parse-names":false,"suffix":""},{"dropping-particle":"","family":"Hughes","given":"Baker","non-dropping-particle":"","parse-names":false,"suffix":""}],"id":"ITEM-1","issued":{"date-parts":[["2014"]]},"title":"Designing and Running a Special Oil-Based Mud for a North Sea HPHT Campaign Planning the Wells","type":"article-journal"},"uris":["http://www.mendeley.com/documents/?uuid=17b8e1e2-080b-4b75-989e-6ce05bd6c0b6"]}],"mendeley":{"formattedCitation":"(Kabanov et al., 2014)","plainTextFormattedCitation":"(Kabanov et al., 2014)","previouslyFormattedCitation":"(Kabanov et al., 2014)"},"properties":{"noteIndex":0},"schema":"https://github.com/citation-style-language/schema/raw/master/csl-citation.json"}</w:instrText>
      </w:r>
      <w:r w:rsidRPr="007227D4">
        <w:fldChar w:fldCharType="separate"/>
      </w:r>
      <w:r w:rsidRPr="00737001">
        <w:rPr>
          <w:noProof/>
        </w:rPr>
        <w:t>(Kabanov et al., 2014)</w:t>
      </w:r>
      <w:r w:rsidRPr="007227D4">
        <w:fldChar w:fldCharType="end"/>
      </w:r>
      <w:r w:rsidRPr="007227D4">
        <w:t>. Laboratory experiments on shale</w:t>
      </w:r>
      <w:r>
        <w:t xml:space="preserve"> </w:t>
      </w:r>
      <w:r w:rsidRPr="007227D4">
        <w:t>oil core samples from the Eagle Ford field were carried out to understand the effect of OB</w:t>
      </w:r>
      <w:r w:rsidR="005E5BCA">
        <w:t>M</w:t>
      </w:r>
      <w:r w:rsidRPr="007227D4">
        <w:t xml:space="preserve"> and WBM on shale</w:t>
      </w:r>
      <w:r>
        <w:t xml:space="preserve"> </w:t>
      </w:r>
      <w:r w:rsidRPr="007227D4">
        <w:t xml:space="preserve">oil properties and </w:t>
      </w:r>
      <w:r>
        <w:t xml:space="preserve">the </w:t>
      </w:r>
      <w:r w:rsidRPr="007227D4">
        <w:t xml:space="preserve">swelling properties of the formation </w:t>
      </w:r>
      <w:r w:rsidRPr="007227D4">
        <w:fldChar w:fldCharType="begin" w:fldLock="1"/>
      </w:r>
      <w:r w:rsidR="004A0EFA">
        <w:instrText>ADDIN CSL_CITATION {"citationItems":[{"id":"ITEM-1","itemData":{"author":[{"dropping-particle":"","family":"Emadi","given":"H","non-dropping-particle":"","parse-names":false,"suffix":""},{"dropping-particle":"","family":"Soliman","given":"M","non-dropping-particle":"","parse-names":false,"suffix":""},{"dropping-particle":"","family":"Heinze","given":"L","non-dropping-particle":"","parse-names":false,"suffix":""},{"dropping-particle":"","family":"Moghaddam","given":"R","non-dropping-particle":"","parse-names":false,"suffix":""},{"dropping-particle":"","family":"Samuel","given":"R","non-dropping-particle":"","parse-names":false,"suffix":""}],"id":"ITEM-1","issued":{"date-parts":[["2015"]]},"title":"An Experimental Study of the Swelling Properties of Unconventional Shale-Oil Rock Samples Using both Water-Based and Oil-Based Muds and Effects of Invasion on Rock Mechanical Properties","type":"article-journal"},"uris":["http://www.mendeley.com/documents/?uuid=7aaa1390-c20b-4def-8476-dbc16acd4db2"]}],"mendeley":{"formattedCitation":"(Emadi et al., 2015)","plainTextFormattedCitation":"(Emadi et al., 2015)","previouslyFormattedCitation":"(Emadi et al., 2015)"},"properties":{"noteIndex":0},"schema":"https://github.com/citation-style-language/schema/raw/master/csl-citation.json"}</w:instrText>
      </w:r>
      <w:r w:rsidRPr="007227D4">
        <w:fldChar w:fldCharType="separate"/>
      </w:r>
      <w:r w:rsidRPr="00737001">
        <w:rPr>
          <w:noProof/>
        </w:rPr>
        <w:t>(Emadi et al., 2015)</w:t>
      </w:r>
      <w:r w:rsidRPr="007227D4">
        <w:fldChar w:fldCharType="end"/>
      </w:r>
      <w:r w:rsidRPr="007227D4">
        <w:t>. Laboratory and field results (Gudrun Field) shows OB</w:t>
      </w:r>
      <w:r w:rsidR="004121A2">
        <w:t>M</w:t>
      </w:r>
      <w:r w:rsidRPr="007227D4">
        <w:t xml:space="preserve"> can be used as a cost-effective and less-damaging perforation fluid for fields with </w:t>
      </w:r>
      <w:r>
        <w:t>High Pressure and High Temperature (</w:t>
      </w:r>
      <w:r w:rsidRPr="007227D4">
        <w:t>HPHT</w:t>
      </w:r>
      <w:r>
        <w:t>)</w:t>
      </w:r>
      <w:r w:rsidRPr="007227D4">
        <w:t xml:space="preserve"> conditions </w:t>
      </w:r>
      <w:r w:rsidRPr="007227D4">
        <w:fldChar w:fldCharType="begin" w:fldLock="1"/>
      </w:r>
      <w:r w:rsidR="004A0EFA">
        <w:instrText>ADDIN CSL_CITATION {"citationItems":[{"id":"ITEM-1","itemData":{"author":[{"dropping-particle":"","family":"Fleming","given":"Niall","non-dropping-particle":"","parse-names":false,"suffix":""},{"dropping-particle":"","family":"Karunakaran","given":"Mary","non-dropping-particle":"","parse-names":false,"suffix":""},{"dropping-particle":"","family":"Hireche","given":"Sammy","non-dropping-particle":"","parse-names":false,"suffix":""}],"id":"ITEM-1","issue":"December 2017","issued":{"date-parts":[["2019"]]},"page":"7-9","title":"Qualification and Implementation of Oil-Based Mud as a Cost-Effective and Low-Damaging Perforation Fluid for Gudrun Case History","type":"article-journal"},"uris":["http://www.mendeley.com/documents/?uuid=8cd07fed-2db1-4c18-9405-09530bf5f165"]}],"mendeley":{"formattedCitation":"(Fleming et al., 2019)","plainTextFormattedCitation":"(Fleming et al., 2019)","previouslyFormattedCitation":"(Fleming et al., 2019)"},"properties":{"noteIndex":0},"schema":"https://github.com/citation-style-language/schema/raw/master/csl-citation.json"}</w:instrText>
      </w:r>
      <w:r w:rsidRPr="007227D4">
        <w:fldChar w:fldCharType="separate"/>
      </w:r>
      <w:r w:rsidRPr="00737001">
        <w:rPr>
          <w:noProof/>
        </w:rPr>
        <w:t>(Fleming et al., 2019)</w:t>
      </w:r>
      <w:r w:rsidRPr="007227D4">
        <w:fldChar w:fldCharType="end"/>
      </w:r>
      <w:r w:rsidRPr="007227D4">
        <w:t xml:space="preserve">. Severe drilling </w:t>
      </w:r>
      <w:r w:rsidRPr="007227D4">
        <w:lastRenderedPageBreak/>
        <w:t>problems</w:t>
      </w:r>
      <w:r>
        <w:t>,</w:t>
      </w:r>
      <w:r w:rsidRPr="007227D4">
        <w:t xml:space="preserve"> like lost circulation into weak zones and wellbore stability issues</w:t>
      </w:r>
      <w:r>
        <w:t>,</w:t>
      </w:r>
      <w:r w:rsidRPr="007227D4">
        <w:t xml:space="preserve"> can be eliminated by using OB</w:t>
      </w:r>
      <w:r w:rsidR="004121A2">
        <w:t>M</w:t>
      </w:r>
      <w:r w:rsidRPr="007227D4">
        <w:t xml:space="preserve"> and Managed Pressure Drilling techniques </w:t>
      </w:r>
      <w:r w:rsidRPr="007227D4">
        <w:fldChar w:fldCharType="begin" w:fldLock="1"/>
      </w:r>
      <w:r w:rsidR="004A0EFA">
        <w:instrText>ADDIN CSL_CITATION {"citationItems":[{"id":"ITEM-1","itemData":{"author":[{"dropping-particle":"","family":"Harold","given":"Mcgowen","non-dropping-particle":"","parse-names":false,"suffix":""},{"dropping-particle":"","family":"Pe","given":"E I I I","non-dropping-particle":"","parse-names":false,"suffix":""},{"dropping-particle":"","family":"Partners","given":"Navidad Energy","non-dropping-particle":"","parse-names":false,"suffix":""}],"id":"ITEM-1","issued":{"date-parts":[["2015"]]},"title":"Case Study : Using Managed Pressure Drilling and Oil Based Mud to Efficiently Drill an Extremely Thick and Highly Fractured Carbonate Sequence Under an Extremely Thick and Highly Sensitive Laminated Shale","type":"article-journal"},"uris":["http://www.mendeley.com/documents/?uuid=bad9b6f6-bbdb-46fa-9df6-16317bb149fc"]}],"mendeley":{"formattedCitation":"(Harold et al., 2015)","plainTextFormattedCitation":"(Harold et al., 2015)","previouslyFormattedCitation":"(Harold et al., 2015)"},"properties":{"noteIndex":0},"schema":"https://github.com/citation-style-language/schema/raw/master/csl-citation.json"}</w:instrText>
      </w:r>
      <w:r w:rsidRPr="007227D4">
        <w:fldChar w:fldCharType="separate"/>
      </w:r>
      <w:r w:rsidRPr="00737001">
        <w:rPr>
          <w:noProof/>
        </w:rPr>
        <w:t>(Harold et al., 2015)</w:t>
      </w:r>
      <w:r w:rsidRPr="007227D4">
        <w:fldChar w:fldCharType="end"/>
      </w:r>
      <w:r w:rsidRPr="007227D4">
        <w:t xml:space="preserve">. </w:t>
      </w:r>
      <w:r>
        <w:t>The c</w:t>
      </w:r>
      <w:r w:rsidRPr="007227D4">
        <w:t>ase history of Southeast Kuwait fields shows a successful application of OB</w:t>
      </w:r>
      <w:r w:rsidR="0034448F">
        <w:t>M</w:t>
      </w:r>
      <w:r w:rsidRPr="007227D4">
        <w:t xml:space="preserve"> with a 60:40 oil</w:t>
      </w:r>
      <w:r w:rsidR="00635749">
        <w:t>-</w:t>
      </w:r>
      <w:r w:rsidRPr="007227D4">
        <w:t>water ratio reduces the environmental impact compared to previously drilled wells with 80:20 oil</w:t>
      </w:r>
      <w:r w:rsidR="00635749">
        <w:t>-</w:t>
      </w:r>
      <w:r w:rsidRPr="007227D4">
        <w:t>water ratio OB</w:t>
      </w:r>
      <w:r w:rsidR="005965FE">
        <w:t>M</w:t>
      </w:r>
      <w:r w:rsidRPr="007227D4">
        <w:t xml:space="preserve"> </w:t>
      </w:r>
      <w:r w:rsidRPr="007227D4">
        <w:fldChar w:fldCharType="begin" w:fldLock="1"/>
      </w:r>
      <w:r w:rsidR="004A0EFA">
        <w:instrText>ADDIN CSL_CITATION {"citationItems":[{"id":"ITEM-1","itemData":{"author":[{"dropping-particle":"","family":"Sheer","given":"Shahad","non-dropping-particle":"","parse-names":false,"suffix":""},{"dropping-particle":"","family":"Alotaibi","given":"Ali","non-dropping-particle":"","parse-names":false,"suffix":""},{"dropping-particle":"","family":"Gadhiya","given":"Ketan","non-dropping-particle":"","parse-names":false,"suffix":""},{"dropping-particle":"","family":"Hughes","given":"Baker","non-dropping-particle":"","parse-names":false,"suffix":""},{"dropping-particle":"","family":"Al-khaldy","given":"Meshal","non-dropping-particle":"","parse-names":false,"suffix":""},{"dropping-particle":"","family":"Abhijit","given":"Dutta","non-dropping-particle":"","parse-names":false,"suffix":""},{"dropping-particle":"","family":"Al-failkawi","given":"Khaled","non-dropping-particle":"","parse-names":false,"suffix":""},{"dropping-particle":"","family":"Al-saadi","given":"Dhari","non-dropping-particle":"","parse-names":false,"suffix":""},{"dropping-particle":"","family":"Al-saeedi","given":"Abdullah","non-dropping-particle":"","parse-names":false,"suffix":""},{"dropping-particle":"","family":"Hamed","given":"Abdulrahman","non-dropping-particle":"","parse-names":false,"suffix":""},{"dropping-particle":"","family":"Al-azmi","given":"Faisal","non-dropping-particle":"","parse-names":false,"suffix":""}],"id":"ITEM-1","issued":{"date-parts":[["2019"]]},"title":"SPE-198582-MS The Dynamics of Drilling with Oil-Based Mud, 60:40 Oil-Water Ratio – Case History in South East Kuwait Fields","type":"article-journal"},"uris":["http://www.mendeley.com/documents/?uuid=6a45ac30-63f7-4102-a667-3818f7636093"]}],"mendeley":{"formattedCitation":"(Sheer et al., 2019)","plainTextFormattedCitation":"(Sheer et al., 2019)","previouslyFormattedCitation":"(Sheer et al., 2019)"},"properties":{"noteIndex":0},"schema":"https://github.com/citation-style-language/schema/raw/master/csl-citation.json"}</w:instrText>
      </w:r>
      <w:r w:rsidRPr="007227D4">
        <w:fldChar w:fldCharType="separate"/>
      </w:r>
      <w:r w:rsidRPr="00737001">
        <w:rPr>
          <w:noProof/>
        </w:rPr>
        <w:t>(Sheer et al., 2019)</w:t>
      </w:r>
      <w:r w:rsidRPr="007227D4">
        <w:fldChar w:fldCharType="end"/>
      </w:r>
      <w:r w:rsidRPr="007227D4">
        <w:t xml:space="preserve">. </w:t>
      </w:r>
      <w:r>
        <w:t>An e</w:t>
      </w:r>
      <w:r w:rsidRPr="007227D4">
        <w:t xml:space="preserve">conomic analysis </w:t>
      </w:r>
      <w:r>
        <w:t>of</w:t>
      </w:r>
      <w:r w:rsidRPr="007227D4">
        <w:t xml:space="preserve"> large fields (approx. 500 wells) using the holistic approach </w:t>
      </w:r>
      <w:r w:rsidRPr="007227D4">
        <w:fldChar w:fldCharType="begin" w:fldLock="1"/>
      </w:r>
      <w:r w:rsidR="004A0EFA">
        <w:instrText>ADDIN CSL_CITATION {"citationItems":[{"id":"ITEM-1","itemData":{"author":[{"dropping-particle":"","family":"Sinha","given":"Pankaj","non-dropping-particle":"","parse-names":false,"suffix":""},{"dropping-particle":"","family":"Kumar","given":"Varun","non-dropping-particle":"","parse-names":false,"suffix":""},{"dropping-particle":"","family":"Prabhakaran","given":"Tushar","non-dropping-particle":"","parse-names":false,"suffix":""},{"dropping-particle":"","family":"Katre","given":"Anurag","non-dropping-particle":"","parse-names":false,"suffix":""},{"dropping-particle":"","family":"Patel","given":"Maulik","non-dropping-particle":"","parse-names":false,"suffix":""},{"dropping-particle":"","family":"Doodraj","given":"Sunil","non-dropping-particle":"","parse-names":false,"suffix":""}],"id":"ITEM-1","issued":{"date-parts":[["2017"]]},"title":"A More Holistic Approach to Determine Economics of Using Synthetic Oil Based Mud over Water Based Mud System in Onshore Development Drilling Onshore drilling history in Rajasthan","type":"article-journal"},"uris":["http://www.mendeley.com/documents/?uuid=c8f247e3-b296-4962-a935-8bf3fc801246"]}],"mendeley":{"formattedCitation":"(Sinha et al., 2017)","plainTextFormattedCitation":"(Sinha et al., 2017)","previouslyFormattedCitation":"(Sinha et al., 2017)"},"properties":{"noteIndex":0},"schema":"https://github.com/citation-style-language/schema/raw/master/csl-citation.json"}</w:instrText>
      </w:r>
      <w:r w:rsidRPr="007227D4">
        <w:fldChar w:fldCharType="separate"/>
      </w:r>
      <w:r w:rsidRPr="00737001">
        <w:rPr>
          <w:noProof/>
        </w:rPr>
        <w:t>(Sinha et al., 2017)</w:t>
      </w:r>
      <w:r w:rsidRPr="007227D4">
        <w:fldChar w:fldCharType="end"/>
      </w:r>
      <w:r w:rsidRPr="007227D4">
        <w:t xml:space="preserve"> proves that using OB</w:t>
      </w:r>
      <w:r w:rsidR="005965FE">
        <w:t>M</w:t>
      </w:r>
      <w:r w:rsidRPr="007227D4">
        <w:t xml:space="preserve"> is better than using WBM.</w:t>
      </w:r>
    </w:p>
    <w:p w14:paraId="74F38413" w14:textId="375546B3" w:rsidR="00C251CB" w:rsidRPr="007227D4" w:rsidRDefault="00C251CB" w:rsidP="00C251CB">
      <w:r w:rsidRPr="007227D4">
        <w:t xml:space="preserve">The success of any drilling project depends on the compatibility of drilling fluid with the spacer and oil well cement </w:t>
      </w:r>
      <w:r w:rsidRPr="007227D4">
        <w:fldChar w:fldCharType="begin" w:fldLock="1"/>
      </w:r>
      <w:r w:rsidR="00B949C2">
        <w:instrText>ADDIN CSL_CITATION {"citationItems":[{"id":"ITEM-1","itemData":{"DOI":"10.1155/2015/725341","ISBN":"9780990904908","ISSN":"2072-6643","PMID":"26265919","abstract":"Available in two volumes, 26 chapters including a glossary. Chapters are available in electronic format, click here to order! The new IADC Drilling Manual 12th edition is now available. Be among the first to take advantage of the IADC Drilling Manual 12th Edition. More than 200 renowned technical experts contributed to the first major rewrite of the IADC Drilling Manual in 22 years. The IADC Drilling Manual includes 25 chapters including a glossary. Each chapter is also available as a stand-alone in electronic format.","author":[{"dropping-particle":"","family":"Sweatman","given":"Ron","non-dropping-particle":"","parse-names":false,"suffix":""},{"dropping-particle":"","family":"Baker","given":"H K","non-dropping-particle":"","parse-names":false,"suffix":""},{"dropping-particle":"","family":"Badalamenti","given":"Anthony","non-dropping-particle":"","parse-names":false,"suffix":""},{"dropping-particle":"","family":"Benge","given":"Glen","non-dropping-particle":"","parse-names":false,"suffix":""},{"dropping-particle":"","family":"Bone","given":"Louis","non-dropping-particle":"","parse-names":false,"suffix":""},{"dropping-particle":"","family":"Eid","given":"Ramy","non-dropping-particle":"","parse-names":false,"suffix":""},{"dropping-particle":"","family":"Kutchko","given":"Barbara","non-dropping-particle":"","parse-names":false,"suffix":""},{"dropping-particle":"","family":"Fleur","given":"K K","non-dropping-particle":"La","parse-names":false,"suffix":""},{"dropping-particle":"","family":"Morgan","given":"George","non-dropping-particle":"","parse-names":false,"suffix":""},{"dropping-particle":"","family":"Mueller","given":"Dan","non-dropping-particle":"","parse-names":false,"suffix":""},{"dropping-particle":"","family":"Pickett","given":"Sam","non-dropping-particle":"","parse-names":false,"suffix":""},{"dropping-particle":"","family":"Sanchez","given":"Alfredo","non-dropping-particle":"","parse-names":false,"suffix":""},{"dropping-particle":"","family":"Stiles","given":"David","non-dropping-particle":"","parse-names":false,"suffix":""}],"container-title":"IADC Drilling Manual","edition":"12th","id":"ITEM-1","issued":{"date-parts":[["2015"]]},"page":"1-1463","publisher-place":"Houston, TX","title":"Cementing","type":"chapter"},"uris":["http://www.mendeley.com/documents/?uuid=944808f8-e4c6-4adf-94e4-e59b09f3c581"]},{"id":"ITEM-2","itemData":{"author":[{"dropping-particle":"","family":"Dupriest","given":"Fred","non-dropping-particle":"","parse-names":false,"suffix":""},{"dropping-particle":"","family":"Hutchison","given":"Iain","non-dropping-particle":"","parse-names":false,"suffix":""},{"dropping-particle":"","family":"Oort","given":"Eric","non-dropping-particle":"Van","parse-names":false,"suffix":""},{"dropping-particle":"","family":"Armstrong","given":"Neil","non-dropping-particle":"","parse-names":false,"suffix":""}],"container-title":"IADC Drilling Manual","edition":"12th","id":"ITEM-2","issued":{"date-parts":[["2012"]]},"page":"1-497","publisher-place":"Houston, TX","title":"Drilling Practices","type":"chapter"},"uris":["http://www.mendeley.com/documents/?uuid=83671625-052f-4533-8955-cdabfd5be187"]},{"id":"ITEM-3","itemData":{"author":[{"dropping-particle":"","family":"Budiawan","given":"Aditya","non-dropping-particle":"","parse-names":false,"suffix":""},{"dropping-particle":"","family":"Farahani","given":"Hamidreza S","non-dropping-particle":"","parse-names":false,"suffix":""},{"dropping-particle":"","family":"Anugrah","given":"Andri","non-dropping-particle":"","parse-names":false,"suffix":""},{"dropping-particle":"","family":"Brandl","given":"Andreas","non-dropping-particle":"","parse-names":false,"suffix":""}],"id":"ITEM-3","issued":{"date-parts":[["2014"]]},"page":"1-16","title":"Innovative Cement Spacer Improves Well Cementing Integrity - 60 Case","type":"article-journal"},"uris":["http://www.mendeley.com/documents/?uuid=092946dc-c37e-45aa-bbc3-8facc23048cc"]},{"id":"ITEM-4","itemData":{"author":[{"dropping-particle":"","family":"Patel","given":"Arvind D","non-dropping-particle":"","parse-names":false,"suffix":""},{"dropping-particle":"","family":"Wilson","given":"J Michael","non-dropping-particle":"","parse-names":false,"suffix":""},{"dropping-particle":"","family":"Loughridge","given":"Bill W","non-dropping-particle":"","parse-names":false,"suffix":""},{"dropping-particle":"","family":"Services","given":"Halliburton Energy","non-dropping-particle":"","parse-names":false,"suffix":""}],"id":"ITEM-4","issued":{"date-parts":[["1999"]]},"title":"SPE 50726 Impact of Synthetic-Based Drilling Fluids on Oilwell Cementing Operations","type":"article-journal"},"uris":["http://www.mendeley.com/documents/?uuid=bad42187-f680-4f8a-ab88-b1a5c75ea641"]},{"id":"ITEM-5","itemData":{"ISBN":"9780991509546","author":[{"dropping-particle":"","family":"Scott","given":"Paul","non-dropping-particle":"","parse-names":false,"suffix":""},{"dropping-particle":"","family":"Broussard","given":"Paul","non-dropping-particle":"","parse-names":false,"suffix":""},{"dropping-particle":"","family":"Freeman","given":"Mike","non-dropping-particle":"","parse-names":false,"suffix":""},{"dropping-particle":"","family":"Growcock","given":"Fred","non-dropping-particle":"","parse-names":false,"suffix":""},{"dropping-particle":"","family":"Bland","given":"Ron","non-dropping-particle":"","parse-names":false,"suffix":""}],"id":"ITEM-5","issued":{"date-parts":[["2015"]]},"number-of-pages":"65","title":"Drilling fluids Manual :12th Edition","type":"book"},"uris":["http://www.mendeley.com/documents/?uuid=4e6d3958-9d4e-4853-acad-be613947780e"]},{"id":"ITEM-6","itemData":{"author":[{"dropping-particle":"","family":"Schumacher","given":"J P","non-dropping-particle":"","parse-names":false,"suffix":""},{"dropping-particle":"","family":"Bell","given":"R W","non-dropping-particle":"","parse-names":false,"suffix":""},{"dropping-particle":"","family":"Morrison","given":"S E","non-dropping-particle":"","parse-names":false,"suffix":""},{"dropping-particle":"","family":"Chan","given":"A F","non-dropping-particle":"","parse-names":false,"suffix":""},{"dropping-particle":"","family":"Wydrinski","given":"R","non-dropping-particle":"","parse-names":false,"suffix":""}],"container-title":"SPE Annual Technical Conference Proceedings","id":"ITEM-6","issued":{"date-parts":[["1996"]]},"page":"727-737","publisher-place":"Denver, Colorado","title":"Improved Primary Cement Jobs through the use of unique spacer design technology: Gulf of Mexico Case History Study","type":"paper-conference"},"uris":["http://www.mendeley.com/documents/?uuid=ef0a3612-2f81-4426-9ffd-0c2288810793"]}],"mendeley":{"formattedCitation":"(Budiawan et al., 2014; Dupriest et al., 2012; Patel et al., 1999; Schumacher et al., 1996; Scott et al., 2015; Sweatman et al., 2015)","plainTextFormattedCitation":"(Budiawan et al., 2014; Dupriest et al., 2012; Patel et al., 1999; Schumacher et al., 1996; Scott et al., 2015; Sweatman et al., 2015)","previouslyFormattedCitation":"(Budiawan et al., 2014; Dupriest et al., 2012; Patel et al., 1999; Schumacher et al., 1996; Scott et al., 2015; Sweatman et al., 2015)"},"properties":{"noteIndex":0},"schema":"https://github.com/citation-style-language/schema/raw/master/csl-citation.json"}</w:instrText>
      </w:r>
      <w:r w:rsidRPr="007227D4">
        <w:fldChar w:fldCharType="separate"/>
      </w:r>
      <w:r w:rsidR="007670CB" w:rsidRPr="007670CB">
        <w:rPr>
          <w:noProof/>
        </w:rPr>
        <w:t>(Budiawan et al., 2014; Dupriest et al., 2012; Patel et al., 1999; Schumacher et al., 1996; Scott et al., 2015; Sweatman et al., 2015)</w:t>
      </w:r>
      <w:r w:rsidRPr="007227D4">
        <w:fldChar w:fldCharType="end"/>
      </w:r>
      <w:r w:rsidRPr="007227D4">
        <w:t>. Due to the oil-wetting characteristics of OB</w:t>
      </w:r>
      <w:r w:rsidR="00F526B3">
        <w:t>M</w:t>
      </w:r>
      <w:r w:rsidRPr="007227D4">
        <w:t>, displacing OB</w:t>
      </w:r>
      <w:r w:rsidR="00B949C2">
        <w:t>M</w:t>
      </w:r>
      <w:r w:rsidRPr="007227D4">
        <w:t xml:space="preserve"> becomes a critical operation before cementing. The spacer must be uniquely designed to displace the drilling fluid from the annulus and leave it water-wet </w:t>
      </w:r>
      <w:r w:rsidRPr="007227D4">
        <w:fldChar w:fldCharType="begin" w:fldLock="1"/>
      </w:r>
      <w:r w:rsidR="004A0EFA">
        <w:instrText>ADDIN CSL_CITATION {"citationItems":[{"id":"ITEM-1","itemData":{"author":[{"dropping-particle":"","family":"Patel","given":"Arvind D","non-dropping-particle":"","parse-names":false,"suffix":""},{"dropping-particle":"","family":"Wilson","given":"J Michael","non-dropping-particle":"","parse-names":false,"suffix":""},{"dropping-particle":"","family":"Loughridge","given":"Bill W","non-dropping-particle":"","parse-names":false,"suffix":""},{"dropping-particle":"","family":"Services","given":"Halliburton Energy","non-dropping-particle":"","parse-names":false,"suffix":""}],"id":"ITEM-1","issued":{"date-parts":[["1999"]]},"title":"SPE 50726 Impact of Synthetic-Based Drilling Fluids on Oilwell Cementing Operations","type":"article-journal"},"uris":["http://www.mendeley.com/documents/?uuid=bad42187-f680-4f8a-ab88-b1a5c75ea641"]}],"mendeley":{"formattedCitation":"(Patel et al., 1999)","plainTextFormattedCitation":"(Patel et al., 1999)","previouslyFormattedCitation":"(Patel et al., 1999)"},"properties":{"noteIndex":0},"schema":"https://github.com/citation-style-language/schema/raw/master/csl-citation.json"}</w:instrText>
      </w:r>
      <w:r w:rsidRPr="007227D4">
        <w:fldChar w:fldCharType="separate"/>
      </w:r>
      <w:r w:rsidRPr="00737001">
        <w:rPr>
          <w:noProof/>
        </w:rPr>
        <w:t>(Patel et al., 1999)</w:t>
      </w:r>
      <w:r w:rsidRPr="007227D4">
        <w:fldChar w:fldCharType="end"/>
      </w:r>
      <w:r w:rsidRPr="007227D4">
        <w:t xml:space="preserve">. It is highly recommended to test the compatibility of the drilling fluid with the spacer and oil well cement before field application. It helps to overcome the challenges and prevent remedial cementing operations </w:t>
      </w:r>
      <w:r w:rsidRPr="007227D4">
        <w:fldChar w:fldCharType="begin" w:fldLock="1"/>
      </w:r>
      <w:r w:rsidR="00933D13">
        <w:instrText>ADDIN CSL_CITATION {"citationItems":[{"id":"ITEM-1","itemData":{"author":[{"dropping-particle":"","family":"Schumacher","given":"J P","non-dropping-particle":"","parse-names":false,"suffix":""},{"dropping-particle":"","family":"Bell","given":"R W","non-dropping-particle":"","parse-names":false,"suffix":""},{"dropping-particle":"","family":"Morrison","given":"S E","non-dropping-particle":"","parse-names":false,"suffix":""},{"dropping-particle":"","family":"Chan","given":"A F","non-dropping-particle":"","parse-names":false,"suffix":""},{"dropping-particle":"","family":"Wydrinski","given":"R","non-dropping-particle":"","parse-names":false,"suffix":""}],"container-title":"SPE Annual Technical Conference Proceedings","id":"ITEM-1","issued":{"date-parts":[["1996"]]},"page":"727-737","publisher-place":"Denver, Colorado","title":"Improved Primary Cement Jobs through the use of unique spacer design technology: Gulf of Mexico Case History Study","type":"paper-conference"},"uris":["http://www.mendeley.com/documents/?uuid=ef0a3612-2f81-4426-9ffd-0c2288810793"]}],"mendeley":{"formattedCitation":"(Schumacher et al., 1996)","plainTextFormattedCitation":"(Schumacher et al., 1996)","previouslyFormattedCitation":"(Schumacher et al., 1996)"},"properties":{"noteIndex":0},"schema":"https://github.com/citation-style-language/schema/raw/master/csl-citation.json"}</w:instrText>
      </w:r>
      <w:r w:rsidRPr="007227D4">
        <w:fldChar w:fldCharType="separate"/>
      </w:r>
      <w:r w:rsidR="00B949C2" w:rsidRPr="00B949C2">
        <w:rPr>
          <w:noProof/>
        </w:rPr>
        <w:t>(Schumacher et al., 1996)</w:t>
      </w:r>
      <w:r w:rsidRPr="007227D4">
        <w:fldChar w:fldCharType="end"/>
      </w:r>
      <w:r w:rsidRPr="007227D4">
        <w:t>. It is difficult to displace 100% mud from the annulus using the spacer. The drilling fluid left behind mixes with the cement and contaminates it.</w:t>
      </w:r>
    </w:p>
    <w:p w14:paraId="1C8D7834" w14:textId="784E56D4" w:rsidR="008C3B04" w:rsidRDefault="00BE06E0" w:rsidP="00BE06E0">
      <w:r w:rsidRPr="007227D4">
        <w:t xml:space="preserve">It </w:t>
      </w:r>
      <w:r>
        <w:t>is</w:t>
      </w:r>
      <w:r w:rsidRPr="007227D4">
        <w:t xml:space="preserve"> evident that the contamination of oil well cement with OB</w:t>
      </w:r>
      <w:r w:rsidR="00DA07E8">
        <w:t>M</w:t>
      </w:r>
      <w:r w:rsidRPr="007227D4">
        <w:t xml:space="preserve"> causes well integrity issues and there is a need to better understand the effect of this contamination. Research studies </w:t>
      </w:r>
      <w:r w:rsidRPr="007227D4">
        <w:fldChar w:fldCharType="begin" w:fldLock="1"/>
      </w:r>
      <w:r w:rsidR="004A0EFA">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fluids","type":"article-journal"},"uris":["http://www.mendeley.com/documents/?uuid=c654708a-3e05-4184-b38c-871a9ecc094d"]},{"id":"ITEM-2","itemData":{"DOI":"10.4043/25200-ms","ISBN":"9781632665287","ISSN":"01603663","abstract":"As deep-water exploration and production of oil and gas expands around the world, there are unique challenges in well construction beginning at the seafloor. There are several benefits in using oil based drilling mud (OBM) in drilling operations but there are concerns about the potential contamination of the cement and have severe impact on cement performance in the wellbores. Recent case studies on cementing failures have clearly identified some of these issues that resulted in various types of delays in the cementing operations. For a successful cementing operation, it is critical to determine the contamination of cement during the installation so that necessary remediation can be made to minimize the effect. At present there is no technology available to monitor cementing operations and also to determine the potential of contamination in real time during the installation of the oil and gas wells. In this study well cement was modified to have better sensing properties, smart cement, so that its behavior can be monitored at various stages of construction and during the service life of wells. A series of experiments evaluated the smart well cement behavior with and without OBM to determine the sensitivity the electrical resistivity of cement to determine the level of contamination. Electrical resistivity was used as a monitoring tool to capture the contamination of cement with up to 3 percent OBM. The test results showed that mud contamination increased the electrical resistivity of the slurries based on the level of contamination. The OBM contamination also affected the rheological properties, setting characteristics and also reduced the compressive strength and the piezoresistive properties of the smart cement. The changes in the rheological properties were correlated to the level of contamination. A linear correlation was obtained between the 24-hour change in electrical resistivity and the compressive strength of the contaminated and uncontaminated cement based on the curing time.","author":[{"dropping-particle":"","family":"Vipulanandan","given":"C.","non-dropping-particle":"","parse-names":false,"suffix":""},{"dropping-particle":"","family":"Heidari","given":"M.","non-dropping-particle":"","parse-names":false,"suffix":""},{"dropping-particle":"","family":"Qu","given":"Q.","non-dropping-particle":"","parse-names":false,"suffix":""},{"dropping-particle":"","family":"Farzam","given":"H.","non-dropping-particle":"","parse-names":false,"suffix":""},{"dropping-particle":"","family":"Pappas","given":"J. M.","non-dropping-particle":"","parse-names":false,"suffix":""}],"container-title":"Proceedings of the Annual Offshore Technology Conference","id":"ITEM-2","issued":{"date-parts":[["2014"]]},"page":"1360-1373","title":"Behavior of piezoresistive smart cement contaminated with oil based drilling mud","type":"article-journal","volume":"2"},"uris":["http://www.mendeley.com/documents/?uuid=cf550baf-9957-4103-b424-d562474cb1df"]},{"id":"ITEM-3","itemData":{"DOI":"10.1016/j.petrol.2017.08.064","ISSN":"09204105","abstract":"Primary cementing constitutes the displacement of a cement slurry in an annular oil well. In the event of an unwanted mixture of drilling fluid and cement slurry during this operation, cement properties may be compromised. The aim of this study was to investigate the contamination in cement slurries caused by oil base drilling fluids, focusing on the major changes of its technological properties. To assess these changes, compatibility testing was used according to the American Petroleum Institute Recommended Practice for Testing Well Cements (API RP 10B). The changes in rheology, compressive strength, slurry sedimentation testing and thickening time of the obtained mixture were determined, and the formed hydration compounds were evaluated by X-ray diffraction (XRD) and scanning electron microscopy (SEM). The influence of this wetting agent in the drilling fluid on the zeta potential of the cement particles was also determined. The results confirmed an increase in the plastic viscosity and yield point of the cement slurry, which could impair the continuity of the well cementing. These changes in the behavior of cement slurry may cause serious problems during the operational sequence of cementation, compromising the life of the oil well, which may cause accidents on drilling rigs, leading to loss of life and damage to the environment.","author":[{"dropping-particle":"","family":"Soares","given":"Angelo Araujo","non-dropping-particle":"","parse-names":false,"suffix":""},{"dropping-particle":"","family":"Freitas","given":"Júlio Cézar de Oliveira","non-dropping-particle":"","parse-names":false,"suffix":""},{"dropping-particle":"","family":"Melo","given":"Dulce Maria de Araujo","non-dropping-particle":"","parse-names":false,"suffix":""},{"dropping-particle":"","family":"Braga","given":"Renata Martins","non-dropping-particle":"","parse-names":false,"suffix":""},{"dropping-particle":"","family":"Amaral-Machado","given":"Lucas","non-dropping-particle":"","parse-names":false,"suffix":""},{"dropping-particle":"","family":"Silva Santos","given":"Paulo Henrique","non-dropping-particle":"","parse-names":false,"suffix":""},{"dropping-particle":"","family":"Soares","given":"Lech Walesa Oliveira","non-dropping-particle":"","parse-names":false,"suffix":""}],"container-title":"Journal of Petroleum Science and Engineering","id":"ITEM-3","issue":"August","issued":{"date-parts":[["2017"]]},"page":"433-440","title":"Cement slurry contamination with oil-based drilling fluids","type":"article-journal","volume":"158"},"uris":["http://www.mendeley.com/documents/?uuid=10c31a08-374d-4421-be50-691b7c7a6ef8"]},{"id":"ITEM-4","itemData":{"DOI":"10.1016/j.jngse.2015.08.010","ISSN":"18755100","abstract":"Mixing cement slurry with OBMs during shale gas well drilling can lead to contamination; mixing subsequently creates significant problems, such as reducing the abnormal thickening time and the compressive strength, which affect the quality of the cementing of the shale gas well. Thus, this study investigates the mechanism of cement slurry contact with OBMs to help to solve the problem of contamination. The research methods used include the combination of rheological properties, compressive strength and microcosmic structure. This study combines Freeze-drying/Environmental Scanning Electron Microscope (ESEM), X-Ray Diffraction (XRD), Thermogravimetry (TG), Scanning Electron Microscope (SEM) and Energy Dispersive Spectrometer (EDS) to explore the mechanism of OBMs contamination in slurry. The results show that the changes in the rheological properties of the mixture are caused by the effects of both osmotic pressure and demulsification, which lead to changes of the free water in the mixed slurry. The presence of OBMs in the cement stone can hinder hydration, forming the honeycomb porous structure without forming a new phase. After identifying the mechanism, the remedies adding surfactants in the cement slurry can relieve the contamination by OBMs.","author":[{"dropping-particle":"","family":"Li","given":"Ming","non-dropping-particle":"","parse-names":false,"suffix":""},{"dropping-particle":"","family":"Ou","given":"Hongjuan","non-dropping-particle":"","parse-names":false,"suffix":""},{"dropping-particle":"","family":"Li","given":"Zaoyuan","non-dropping-particle":"","parse-names":false,"suffix":""},{"dropping-particle":"","family":"Gu","given":"Tao","non-dropping-particle":"","parse-names":false,"suffix":""},{"dropping-particle":"","family":"Liu","given":"Honghua","non-dropping-particle":"","parse-names":false,"suffix":""},{"dropping-particle":"","family":"Guo","given":"Xiaoyang","non-dropping-particle":"","parse-names":false,"suffix":""}],"container-title":"Journal of Natural Gas Science and Engineering","id":"ITEM-4","issued":{"date-parts":[["2015"]]},"page":"1312-1320","publisher":"Elsevier B.V","title":"Contamination of cement slurries with diesel-based drilling fluids in a shale gas well","type":"article-journal","volume":"27"},"uris":["http://www.mendeley.com/documents/?uuid=d8f3a3d3-8f53-47a1-a875-5142c8d58085"]},{"id":"ITEM-5","itemData":{"DOI":"10.1016/j.jngse.2016.01.003","ISSN":"18755100","abstract":"Contamination will happen due to incompatibility during drilling fluid and cement slurry mixing. Therefore, this paper tests the effects of oil based mud (OBM) and its components on the performances of cement slurries, such as fluidity, thickening time, compressive strength, bonding strength, porosity, and permeability. This study combines the Ultrasonic Cement Analyzer (UCA), X-Ray Diffraction (XRD), Thermogravimetry (TG), Scanning Electron Microscope (SEM) and Fourier Transform Infrared Spectroscopy (FTIR) to explore OBM contamination in cement slurries. The results demonstrate that the changes in the rheological properties of mixed cement slurries are caused by the free water of the cement slurries effect from the O/W or O/W/O galactoid structures. The presence of OBM does not hinder the hydration of cement slurries. This finding is the main reason for contamination by OBM such that the many holes in the cement stone and the lubrication effect of the oil phase lead to a reduction in strength and an increase in the porosity.","author":[{"dropping-particle":"","family":"Li","given":"Zaoyuan","non-dropping-particle":"","parse-names":false,"suffix":""},{"dropping-particle":"","family":"Liu","given":"Honghua","non-dropping-particle":"","parse-names":false,"suffix":""},{"dropping-particle":"","family":"Guo","given":"Xiaoyang","non-dropping-particle":"","parse-names":false,"suffix":""},{"dropping-particle":"","family":"Ou","given":"Hongjuan","non-dropping-particle":"","parse-names":false,"suffix":""},{"dropping-particle":"","family":"Gu","given":"Tao","non-dropping-particle":"","parse-names":false,"suffix":""}],"container-title":"Journal of Natural Gas Science and Engineering","id":"ITEM-5","issued":{"date-parts":[["2016"]]},"page":"160-168","publisher":"Elsevier B.V","title":"Contamination of cement slurries with oil based mud and its components in cementing operations","type":"article-journal","volume":"29"},"uris":["http://www.mendeley.com/documents/?uuid=297db155-731b-4d7f-8af0-a9a6fbd3d8f5"]},{"id":"ITEM-6","itemData":{"DOI":"10.1016/j.mtcomm.2019.100783","ISSN":"23524928","abstract":"Cement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Communications","id":"ITEM-6","issue":"July 2019","issued":{"date-parts":[["2020"]]},"page":"100783","publisher":"Elsevier","title":"Uncertainty in ultrasonic measurements of oil-based mud contaminated cement","type":"article-journal","volume":"22"},"uris":["http://www.mendeley.com/documents/?uuid=1faaf9fe-1e3b-4437-973d-32ab5dc771c7"]}],"mendeley":{"formattedCitation":"(Aughenbaugh et al., 2014; Li et al., 2015, 2016; Olteanu and Teodoriu, 2020; Soares et al., 2017; Vipulanandan et al., 2014)","plainTextFormattedCitation":"(Aughenbaugh et al., 2014; Li et al., 2015, 2016; Olteanu and Teodoriu, 2020; Soares et al., 2017; Vipulanandan et al., 2014)","previouslyFormattedCitation":"(Aughenbaugh et al., 2014; Li et al., 2015, 2016; Olteanu and Teodoriu, 2020; Soares et al., 2017; Vipulanandan et al., 2014)"},"properties":{"noteIndex":0},"schema":"https://github.com/citation-style-language/schema/raw/master/csl-citation.json"}</w:instrText>
      </w:r>
      <w:r w:rsidRPr="007227D4">
        <w:fldChar w:fldCharType="separate"/>
      </w:r>
      <w:r w:rsidRPr="00737001">
        <w:rPr>
          <w:noProof/>
        </w:rPr>
        <w:t>(Aughenbaugh et al., 2014; Li et al., 2015, 2016; Olteanu and Teodoriu, 2020; Soares et al., 2017; Vipulanandan et al., 2014)</w:t>
      </w:r>
      <w:r w:rsidRPr="007227D4">
        <w:fldChar w:fldCharType="end"/>
      </w:r>
      <w:r w:rsidRPr="007227D4">
        <w:t xml:space="preserve"> </w:t>
      </w:r>
      <w:r>
        <w:t>have been</w:t>
      </w:r>
      <w:r w:rsidRPr="007227D4">
        <w:t xml:space="preserve"> carried out in </w:t>
      </w:r>
      <w:r>
        <w:t>recent years</w:t>
      </w:r>
      <w:r w:rsidRPr="007227D4">
        <w:t xml:space="preserve"> to evaluate and quantify the effect of OB</w:t>
      </w:r>
      <w:r w:rsidR="00DA07E8">
        <w:t>M</w:t>
      </w:r>
      <w:r w:rsidRPr="007227D4">
        <w:t xml:space="preserve"> contamination </w:t>
      </w:r>
      <w:r w:rsidR="004D022F">
        <w:t xml:space="preserve">on strength development </w:t>
      </w:r>
      <w:r w:rsidR="00203B53">
        <w:t>of</w:t>
      </w:r>
      <w:r w:rsidRPr="007227D4">
        <w:t xml:space="preserve"> oil well cement. </w:t>
      </w:r>
      <w:r>
        <w:t>A s</w:t>
      </w:r>
      <w:r w:rsidRPr="007227D4">
        <w:t>ummary of these recent studies is presented in the following section</w:t>
      </w:r>
      <w:r>
        <w:t>,</w:t>
      </w:r>
      <w:r w:rsidRPr="007227D4">
        <w:t xml:space="preserve"> followed by critical analyses and discussions </w:t>
      </w:r>
      <w:r>
        <w:t>of the</w:t>
      </w:r>
      <w:r w:rsidRPr="007227D4">
        <w:t xml:space="preserve"> same. </w:t>
      </w:r>
    </w:p>
    <w:p w14:paraId="5DBAA39D" w14:textId="37BC8674" w:rsidR="00C251CB" w:rsidRPr="00C251CB" w:rsidRDefault="008C3B04" w:rsidP="00901E33">
      <w:pPr>
        <w:spacing w:line="259" w:lineRule="auto"/>
        <w:jc w:val="left"/>
      </w:pPr>
      <w:r>
        <w:br w:type="page"/>
      </w:r>
    </w:p>
    <w:p w14:paraId="688ED57F" w14:textId="3873D6A1" w:rsidR="00237F97" w:rsidRDefault="00403999" w:rsidP="008C3B04">
      <w:pPr>
        <w:pStyle w:val="Heading1"/>
      </w:pPr>
      <w:bookmarkStart w:id="10" w:name="_Toc56269852"/>
      <w:r>
        <w:rPr>
          <w:caps w:val="0"/>
        </w:rPr>
        <w:lastRenderedPageBreak/>
        <w:t>CHAPTER 2: LITERATURE REVIEW</w:t>
      </w:r>
      <w:bookmarkEnd w:id="10"/>
    </w:p>
    <w:p w14:paraId="13F813B8" w14:textId="369A7F0E" w:rsidR="00136F57" w:rsidRDefault="00CB4DFE" w:rsidP="00454D57">
      <w:r w:rsidRPr="007227D4">
        <w:t xml:space="preserve">In recent years, research was carried out to discover the mechanism behind changes in </w:t>
      </w:r>
      <w:r w:rsidR="00D47FFC">
        <w:t xml:space="preserve">the </w:t>
      </w:r>
      <w:r w:rsidRPr="007227D4">
        <w:t>mechanical and rheological properties of OB</w:t>
      </w:r>
      <w:r w:rsidR="00140596">
        <w:t xml:space="preserve">M </w:t>
      </w:r>
      <w:r w:rsidRPr="007227D4">
        <w:t>contaminated cement</w:t>
      </w:r>
      <w:r w:rsidR="00140596">
        <w:t xml:space="preserve"> slurries</w:t>
      </w:r>
      <w:r w:rsidRPr="007227D4">
        <w:t xml:space="preserve">. </w:t>
      </w:r>
      <w:r>
        <w:t>M</w:t>
      </w:r>
      <w:r w:rsidRPr="007227D4">
        <w:t xml:space="preserve">odern research methodologies and equipment have allowed scientists to look </w:t>
      </w:r>
      <w:r>
        <w:t>in</w:t>
      </w:r>
      <w:r w:rsidRPr="007227D4">
        <w:t xml:space="preserve"> </w:t>
      </w:r>
      <w:r w:rsidR="00B46B4E">
        <w:t>detail</w:t>
      </w:r>
      <w:r w:rsidRPr="007227D4">
        <w:t xml:space="preserve"> at the OB</w:t>
      </w:r>
      <w:r w:rsidR="00B46B4E">
        <w:t>M</w:t>
      </w:r>
      <w:r w:rsidRPr="007227D4">
        <w:t xml:space="preserve"> and cement interaction.</w:t>
      </w:r>
      <w:r>
        <w:t xml:space="preserve"> </w:t>
      </w:r>
      <w:r w:rsidRPr="007227D4">
        <w:t>A decade ago, research was mainly focused on optimizing the spacer fluid program to reduce the OB</w:t>
      </w:r>
      <w:r w:rsidR="00130243">
        <w:t>M</w:t>
      </w:r>
      <w:r w:rsidRPr="007227D4">
        <w:t xml:space="preserve"> contamination and/or look for additives to improve the compatibility between OB</w:t>
      </w:r>
      <w:r w:rsidR="00130243">
        <w:t xml:space="preserve">M </w:t>
      </w:r>
      <w:r w:rsidRPr="007227D4">
        <w:t>and</w:t>
      </w:r>
      <w:r w:rsidR="003D3AF0">
        <w:t xml:space="preserve"> </w:t>
      </w:r>
      <w:r w:rsidRPr="007227D4">
        <w:t>cement</w:t>
      </w:r>
      <w:r w:rsidR="003D3AF0">
        <w:t xml:space="preserve"> slurries</w:t>
      </w:r>
      <w:r w:rsidRPr="007227D4">
        <w:t xml:space="preserve">. </w:t>
      </w:r>
      <w:r w:rsidR="00136F57">
        <w:t xml:space="preserve">For </w:t>
      </w:r>
      <w:r w:rsidR="00DA4113">
        <w:t>simplicity</w:t>
      </w:r>
      <w:r w:rsidR="009B7403">
        <w:t xml:space="preserve"> reasons, the case </w:t>
      </w:r>
      <w:r w:rsidR="002608F8">
        <w:t>studies</w:t>
      </w:r>
      <w:r w:rsidR="00955E68">
        <w:t xml:space="preserve"> </w:t>
      </w:r>
      <w:r w:rsidR="009B7403">
        <w:t xml:space="preserve">are </w:t>
      </w:r>
      <w:r w:rsidR="00955E68">
        <w:t xml:space="preserve">grouped </w:t>
      </w:r>
      <w:r w:rsidR="008A2193">
        <w:t xml:space="preserve">into following categories based on their objectives - </w:t>
      </w:r>
      <w:r w:rsidR="00955E68">
        <w:t xml:space="preserve"> </w:t>
      </w:r>
    </w:p>
    <w:p w14:paraId="606D0A17" w14:textId="1ED8CBD5" w:rsidR="00AC44E2" w:rsidRPr="008A2193" w:rsidRDefault="008A1EFB" w:rsidP="008A2193">
      <w:pPr>
        <w:pStyle w:val="ListParagraph"/>
        <w:numPr>
          <w:ilvl w:val="0"/>
          <w:numId w:val="36"/>
        </w:numPr>
        <w:rPr>
          <w:sz w:val="14"/>
          <w:szCs w:val="12"/>
        </w:rPr>
      </w:pPr>
      <w:r>
        <w:t>I</w:t>
      </w:r>
      <w:r w:rsidR="00EE7355">
        <w:t>dentification</w:t>
      </w:r>
      <w:r w:rsidR="008E506A">
        <w:t xml:space="preserve"> and</w:t>
      </w:r>
      <w:r w:rsidR="00712806">
        <w:t xml:space="preserve"> </w:t>
      </w:r>
      <w:r w:rsidR="002B0418">
        <w:t>attempts to solve the problem</w:t>
      </w:r>
    </w:p>
    <w:p w14:paraId="54FF3047" w14:textId="13D9EA48" w:rsidR="00EE7355" w:rsidRDefault="00E95BFC" w:rsidP="008A2193">
      <w:pPr>
        <w:pStyle w:val="ListParagraph"/>
        <w:numPr>
          <w:ilvl w:val="0"/>
          <w:numId w:val="36"/>
        </w:numPr>
      </w:pPr>
      <w:r>
        <w:t>Effect of</w:t>
      </w:r>
      <w:r w:rsidR="007657FA">
        <w:t xml:space="preserve"> OBM</w:t>
      </w:r>
      <w:r w:rsidR="005A379D">
        <w:t xml:space="preserve"> components </w:t>
      </w:r>
      <w:r w:rsidR="00C44494">
        <w:t xml:space="preserve">on </w:t>
      </w:r>
      <w:r w:rsidR="00025977">
        <w:t>s</w:t>
      </w:r>
      <w:r w:rsidR="00155A8E">
        <w:t xml:space="preserve">trength </w:t>
      </w:r>
      <w:r w:rsidR="00813456">
        <w:t>reduction</w:t>
      </w:r>
    </w:p>
    <w:p w14:paraId="5094AB3D" w14:textId="2D02A7AB" w:rsidR="003C2DA0" w:rsidRDefault="00E85678" w:rsidP="00813456">
      <w:pPr>
        <w:pStyle w:val="ListParagraph"/>
        <w:numPr>
          <w:ilvl w:val="0"/>
          <w:numId w:val="36"/>
        </w:numPr>
      </w:pPr>
      <w:r>
        <w:t>Investigation of the reason for strength reduction</w:t>
      </w:r>
    </w:p>
    <w:p w14:paraId="740A8ADF" w14:textId="584BC56E" w:rsidR="00293059" w:rsidRPr="00454D57" w:rsidRDefault="0084070A" w:rsidP="00B242F0">
      <w:pPr>
        <w:pStyle w:val="ListParagraph"/>
        <w:numPr>
          <w:ilvl w:val="0"/>
          <w:numId w:val="36"/>
        </w:numPr>
      </w:pPr>
      <w:r>
        <w:t xml:space="preserve">Attempts to develop </w:t>
      </w:r>
      <w:r w:rsidR="00293059">
        <w:t>Correlations</w:t>
      </w:r>
    </w:p>
    <w:p w14:paraId="09BD5AB5" w14:textId="4DACE913" w:rsidR="00056FF8" w:rsidRDefault="00F9432A" w:rsidP="007A6A05">
      <w:pPr>
        <w:pStyle w:val="Heading2"/>
        <w:numPr>
          <w:ilvl w:val="0"/>
          <w:numId w:val="6"/>
        </w:numPr>
      </w:pPr>
      <w:r>
        <w:t xml:space="preserve"> </w:t>
      </w:r>
      <w:bookmarkStart w:id="11" w:name="_Toc56269853"/>
      <w:r w:rsidR="008A1EFB">
        <w:t>I</w:t>
      </w:r>
      <w:r w:rsidR="00D81B20">
        <w:t xml:space="preserve">dentification and </w:t>
      </w:r>
      <w:r w:rsidR="00016FDB">
        <w:t>A</w:t>
      </w:r>
      <w:r w:rsidR="008A1EFB">
        <w:t xml:space="preserve">ttempts to </w:t>
      </w:r>
      <w:r w:rsidR="00016FDB">
        <w:t>S</w:t>
      </w:r>
      <w:r w:rsidR="008A1EFB">
        <w:t xml:space="preserve">olve the </w:t>
      </w:r>
      <w:r w:rsidR="00016FDB">
        <w:t>P</w:t>
      </w:r>
      <w:r w:rsidR="008A1EFB">
        <w:t>roblem</w:t>
      </w:r>
      <w:bookmarkEnd w:id="11"/>
    </w:p>
    <w:p w14:paraId="64612257" w14:textId="0CF8107E" w:rsidR="00BA31B4" w:rsidRDefault="00DC3564" w:rsidP="00FF6899">
      <w:pPr>
        <w:ind w:left="90"/>
      </w:pPr>
      <w:r>
        <w:t>In 1973, laboratory experiments were per</w:t>
      </w:r>
      <w:r w:rsidR="00DF3843">
        <w:t xml:space="preserve">formed to find out the best spacer </w:t>
      </w:r>
      <w:r w:rsidR="009D774F">
        <w:t xml:space="preserve">fluid system to </w:t>
      </w:r>
      <w:r w:rsidR="00692A21">
        <w:t>be used in</w:t>
      </w:r>
      <w:r w:rsidR="006B516F">
        <w:t xml:space="preserve"> the</w:t>
      </w:r>
      <w:r w:rsidR="00692A21">
        <w:t xml:space="preserve"> field </w:t>
      </w:r>
      <w:r w:rsidR="008B1375">
        <w:t>for wells drilled with OBM</w:t>
      </w:r>
      <w:r w:rsidR="00EA3BC7">
        <w:t xml:space="preserve">. </w:t>
      </w:r>
      <w:r w:rsidR="002A0EC9">
        <w:t>It was also noted that the mi</w:t>
      </w:r>
      <w:r w:rsidR="00340953">
        <w:t>xing of OBM with cement slurries form</w:t>
      </w:r>
      <w:r w:rsidR="005C4351">
        <w:t>s an</w:t>
      </w:r>
      <w:r w:rsidR="00340953">
        <w:t xml:space="preserve"> unpumpable mixture which causes serious problems. </w:t>
      </w:r>
      <w:r w:rsidR="00E657C7">
        <w:t xml:space="preserve">Screening tests, </w:t>
      </w:r>
      <w:r w:rsidR="00186020">
        <w:t xml:space="preserve">pumping time tests, compressive strength tests, </w:t>
      </w:r>
      <w:r w:rsidR="00285657">
        <w:t>surface wettability</w:t>
      </w:r>
      <w:r w:rsidR="005B4B3B">
        <w:t>,</w:t>
      </w:r>
      <w:r w:rsidR="00285657">
        <w:t xml:space="preserve"> and fluid loss tests were performed on </w:t>
      </w:r>
      <w:r w:rsidR="00A43134">
        <w:t xml:space="preserve">several spacer </w:t>
      </w:r>
      <w:r w:rsidR="00DB199B">
        <w:t>systems.</w:t>
      </w:r>
      <w:r w:rsidR="00BA31B4">
        <w:t xml:space="preserve"> Figure 1 shows the results of compressive strength tests for cement slurries contaminated with both OBM and oil-based spacer system cured for one day at 193.33</w:t>
      </w:r>
      <w:r w:rsidR="00BA31B4">
        <w:rPr>
          <w:rFonts w:ascii="Times New Roman" w:hAnsi="Times New Roman" w:cs="Times New Roman"/>
        </w:rPr>
        <w:t>℃</w:t>
      </w:r>
      <w:r w:rsidR="00BA31B4">
        <w:t>.</w:t>
      </w:r>
      <w:r w:rsidR="00B32FF7">
        <w:t xml:space="preserve"> </w:t>
      </w:r>
    </w:p>
    <w:p w14:paraId="74EEC3A1" w14:textId="77777777" w:rsidR="007E4BB5" w:rsidRDefault="007E4BB5" w:rsidP="00FF6899">
      <w:pPr>
        <w:ind w:left="90"/>
      </w:pPr>
      <w:r>
        <w:t xml:space="preserve">Amongst the spacer systems tested in this study, it was seen that the oil-based spacer system with some additives was most compatible with the OBM and cement slurries. Also, with the addition of necessary additives, it leaves the surface of pipe water wet which helps in better bonding of the cement with the casing. </w:t>
      </w:r>
    </w:p>
    <w:p w14:paraId="32A055F8" w14:textId="689F564C" w:rsidR="00B32FF7" w:rsidRDefault="007E4BB5" w:rsidP="00FF6899">
      <w:pPr>
        <w:ind w:left="90"/>
      </w:pPr>
      <w:r>
        <w:lastRenderedPageBreak/>
        <w:t xml:space="preserve">Table 1 shows the percentage compressive strength reduction as compared to neat cement slurries with increasing OBM and Spacer contaminations cured for 1 day at </w:t>
      </w:r>
      <w:r w:rsidR="00B80DC3">
        <w:t>193.33</w:t>
      </w:r>
      <w:r w:rsidR="00B80DC3">
        <w:rPr>
          <w:rFonts w:ascii="Times New Roman" w:hAnsi="Times New Roman" w:cs="Times New Roman"/>
        </w:rPr>
        <w:t>℃</w:t>
      </w:r>
      <w:r>
        <w:t>.</w:t>
      </w:r>
    </w:p>
    <w:p w14:paraId="3656BF85" w14:textId="2D76609F" w:rsidR="0093377C" w:rsidRDefault="00B80DC3" w:rsidP="001A7248">
      <w:r>
        <w:rPr>
          <w:noProof/>
        </w:rPr>
        <w:drawing>
          <wp:anchor distT="0" distB="0" distL="114300" distR="114300" simplePos="0" relativeHeight="251658357" behindDoc="1" locked="0" layoutInCell="1" allowOverlap="1" wp14:anchorId="165263F6" wp14:editId="60022CF5">
            <wp:simplePos x="0" y="0"/>
            <wp:positionH relativeFrom="margin">
              <wp:align>right</wp:align>
            </wp:positionH>
            <wp:positionV relativeFrom="paragraph">
              <wp:posOffset>7620</wp:posOffset>
            </wp:positionV>
            <wp:extent cx="5575300" cy="3261815"/>
            <wp:effectExtent l="0" t="0" r="6350" b="15240"/>
            <wp:wrapNone/>
            <wp:docPr id="8" name="Chart 8">
              <a:extLst xmlns:a="http://schemas.openxmlformats.org/drawingml/2006/main">
                <a:ext uri="{FF2B5EF4-FFF2-40B4-BE49-F238E27FC236}">
                  <a16:creationId xmlns:a16="http://schemas.microsoft.com/office/drawing/2014/main" id="{E96BE0F0-3C78-4308-8212-30B1B521E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page">
              <wp14:pctWidth>0</wp14:pctWidth>
            </wp14:sizeRelH>
            <wp14:sizeRelV relativeFrom="page">
              <wp14:pctHeight>0</wp14:pctHeight>
            </wp14:sizeRelV>
          </wp:anchor>
        </w:drawing>
      </w:r>
    </w:p>
    <w:p w14:paraId="5743D9D5" w14:textId="77777777" w:rsidR="0093377C" w:rsidRDefault="0093377C" w:rsidP="001A7248"/>
    <w:p w14:paraId="4CD0DEC1" w14:textId="14548231" w:rsidR="00B32FF7" w:rsidRDefault="00B32FF7" w:rsidP="001A7248"/>
    <w:p w14:paraId="091359F6" w14:textId="466EE2C5" w:rsidR="007E4BB5" w:rsidRDefault="007E4BB5" w:rsidP="001A7248"/>
    <w:p w14:paraId="26FE8672" w14:textId="66A645E8" w:rsidR="007E4BB5" w:rsidRDefault="007E4BB5" w:rsidP="001A7248"/>
    <w:p w14:paraId="13D4B292" w14:textId="61D343FC" w:rsidR="0049714A" w:rsidRDefault="0049714A" w:rsidP="001A7248"/>
    <w:p w14:paraId="00E3F630" w14:textId="44684888" w:rsidR="0049714A" w:rsidRDefault="0049714A" w:rsidP="001A7248"/>
    <w:p w14:paraId="386EA5AB" w14:textId="77777777" w:rsidR="0049714A" w:rsidRDefault="0049714A" w:rsidP="001A7248"/>
    <w:p w14:paraId="63B7A081" w14:textId="77777777" w:rsidR="007E4BB5" w:rsidRDefault="007E4BB5" w:rsidP="001A7248"/>
    <w:p w14:paraId="7271767E" w14:textId="05DBBF88" w:rsidR="00B32FF7" w:rsidRDefault="00B32FF7" w:rsidP="001A7248"/>
    <w:p w14:paraId="0BCDA711" w14:textId="04B3C022" w:rsidR="00B32FF7" w:rsidRPr="00E36217" w:rsidRDefault="00B32FF7" w:rsidP="00B32FF7">
      <w:pPr>
        <w:pStyle w:val="Caption"/>
        <w:jc w:val="center"/>
        <w:rPr>
          <w:rFonts w:ascii="Arial" w:hAnsi="Arial" w:cs="Arial"/>
          <w:b/>
          <w:bCs/>
          <w:i w:val="0"/>
          <w:iCs w:val="0"/>
          <w:color w:val="000000" w:themeColor="text1"/>
        </w:rPr>
      </w:pPr>
      <w:bookmarkStart w:id="12" w:name="_Toc55525068"/>
      <w:r w:rsidRPr="00E36217">
        <w:rPr>
          <w:rFonts w:ascii="Arial" w:hAnsi="Arial" w:cs="Arial"/>
          <w:b/>
          <w:bCs/>
          <w:i w:val="0"/>
          <w:iCs w:val="0"/>
          <w:color w:val="000000" w:themeColor="text1"/>
        </w:rPr>
        <w:t xml:space="preserve">Figure </w:t>
      </w:r>
      <w:r w:rsidRPr="00E36217">
        <w:rPr>
          <w:rFonts w:ascii="Arial" w:hAnsi="Arial" w:cs="Arial"/>
          <w:b/>
          <w:bCs/>
          <w:i w:val="0"/>
          <w:iCs w:val="0"/>
          <w:color w:val="000000" w:themeColor="text1"/>
        </w:rPr>
        <w:fldChar w:fldCharType="begin"/>
      </w:r>
      <w:r w:rsidRPr="00E36217">
        <w:rPr>
          <w:rFonts w:ascii="Arial" w:hAnsi="Arial" w:cs="Arial"/>
          <w:b/>
          <w:bCs/>
          <w:i w:val="0"/>
          <w:iCs w:val="0"/>
          <w:color w:val="000000" w:themeColor="text1"/>
        </w:rPr>
        <w:instrText xml:space="preserve"> SEQ Figure \* ARABIC </w:instrText>
      </w:r>
      <w:r w:rsidRPr="00E36217">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w:t>
      </w:r>
      <w:r w:rsidRPr="00E36217">
        <w:rPr>
          <w:rFonts w:ascii="Arial" w:hAnsi="Arial" w:cs="Arial"/>
          <w:b/>
          <w:bCs/>
          <w:i w:val="0"/>
          <w:iCs w:val="0"/>
          <w:color w:val="000000" w:themeColor="text1"/>
        </w:rPr>
        <w:fldChar w:fldCharType="end"/>
      </w:r>
      <w:r w:rsidRPr="00E36217">
        <w:rPr>
          <w:rFonts w:ascii="Arial" w:hAnsi="Arial" w:cs="Arial"/>
          <w:b/>
          <w:bCs/>
          <w:i w:val="0"/>
          <w:iCs w:val="0"/>
          <w:color w:val="000000" w:themeColor="text1"/>
        </w:rPr>
        <w:t xml:space="preserve">: </w:t>
      </w:r>
      <w:r w:rsidR="00812C76">
        <w:rPr>
          <w:rFonts w:ascii="Arial" w:hAnsi="Arial" w:cs="Arial"/>
          <w:b/>
          <w:bCs/>
          <w:i w:val="0"/>
          <w:iCs w:val="0"/>
          <w:color w:val="000000" w:themeColor="text1"/>
        </w:rPr>
        <w:t>1</w:t>
      </w:r>
      <w:r w:rsidR="005B7962">
        <w:rPr>
          <w:rFonts w:ascii="Arial" w:hAnsi="Arial" w:cs="Arial"/>
          <w:b/>
          <w:bCs/>
          <w:i w:val="0"/>
          <w:iCs w:val="0"/>
          <w:color w:val="000000" w:themeColor="text1"/>
        </w:rPr>
        <w:t>-</w:t>
      </w:r>
      <w:r w:rsidR="00812C76">
        <w:rPr>
          <w:rFonts w:ascii="Arial" w:hAnsi="Arial" w:cs="Arial"/>
          <w:b/>
          <w:bCs/>
          <w:i w:val="0"/>
          <w:iCs w:val="0"/>
          <w:color w:val="000000" w:themeColor="text1"/>
        </w:rPr>
        <w:t xml:space="preserve">day </w:t>
      </w:r>
      <w:r w:rsidRPr="00E36217">
        <w:rPr>
          <w:rFonts w:ascii="Arial" w:hAnsi="Arial" w:cs="Arial"/>
          <w:b/>
          <w:bCs/>
          <w:i w:val="0"/>
          <w:iCs w:val="0"/>
          <w:color w:val="000000" w:themeColor="text1"/>
        </w:rPr>
        <w:t xml:space="preserve">Compressive Strength results </w:t>
      </w:r>
      <w:r w:rsidR="005B7962">
        <w:rPr>
          <w:rFonts w:ascii="Arial" w:hAnsi="Arial" w:cs="Arial"/>
          <w:b/>
          <w:bCs/>
          <w:i w:val="0"/>
          <w:iCs w:val="0"/>
          <w:color w:val="000000" w:themeColor="text1"/>
        </w:rPr>
        <w:t xml:space="preserve">with OBM &amp; Spacer contamination </w:t>
      </w:r>
      <w:r w:rsidRPr="00E36217">
        <w:rPr>
          <w:rFonts w:ascii="Arial" w:hAnsi="Arial" w:cs="Arial"/>
          <w:b/>
          <w:bCs/>
          <w:i w:val="0"/>
          <w:iCs w:val="0"/>
          <w:color w:val="000000" w:themeColor="text1"/>
        </w:rPr>
        <w:t>adapted from Morris et al. 1973</w:t>
      </w:r>
      <w:bookmarkEnd w:id="12"/>
    </w:p>
    <w:p w14:paraId="336480C9" w14:textId="7B40A6CE" w:rsidR="00933D13" w:rsidRDefault="001C166D" w:rsidP="0046156C">
      <w:r>
        <w:t>OBM</w:t>
      </w:r>
      <w:r w:rsidR="00626F57">
        <w:t xml:space="preserve"> contamination has </w:t>
      </w:r>
      <w:r w:rsidR="00DD28B1">
        <w:t xml:space="preserve">a </w:t>
      </w:r>
      <w:r w:rsidR="00626F57">
        <w:t xml:space="preserve">more detrimental effect than spacer contamination. </w:t>
      </w:r>
      <w:r w:rsidR="00E6690B">
        <w:t xml:space="preserve">The field application of the proposed spacer system developed in this study </w:t>
      </w:r>
      <w:r w:rsidR="00CE13FA">
        <w:t xml:space="preserve">showed satisfactory results with </w:t>
      </w:r>
      <w:r w:rsidR="00355FCC">
        <w:t xml:space="preserve">a </w:t>
      </w:r>
      <w:r w:rsidR="00CE13FA">
        <w:t xml:space="preserve">variety of </w:t>
      </w:r>
      <w:r w:rsidR="00536601">
        <w:t>downhole conditions, cement slurries,</w:t>
      </w:r>
      <w:r w:rsidR="00CE4EBE">
        <w:t xml:space="preserve"> and</w:t>
      </w:r>
      <w:r w:rsidR="00536601">
        <w:t xml:space="preserve"> OBM</w:t>
      </w:r>
      <w:r w:rsidR="00933D13">
        <w:t xml:space="preserve"> </w:t>
      </w:r>
      <w:r w:rsidR="00933D13">
        <w:fldChar w:fldCharType="begin" w:fldLock="1"/>
      </w:r>
      <w:r w:rsidR="00BA7521">
        <w:instrText>ADDIN CSL_CITATION {"citationItems":[{"id":"ITEM-1","itemData":{"author":[{"dropping-particle":"","family":"Morris","given":"E F","non-dropping-particle":"","parse-names":false,"suffix":""},{"dropping-particle":"","family":"Aime","given":"Member","non-dropping-particle":"","parse-names":false,"suffix":""},{"dropping-particle":"","family":"Motley","given":"H R","non-dropping-particle":"","parse-names":false,"suffix":""},{"dropping-particle":"","family":"Div","given":"Dowell","non-dropping-particle":"","parse-names":false,"suffix":""},{"dropping-particle":"","family":"Chemical","given":"Dow","non-dropping-particle":"","parse-names":false,"suffix":""}],"id":"ITEM-1","issued":{"date-parts":[["1973"]]},"title":"Oi I Base Spacer System Wells Containing Oil for Use in Cementing ‘ Base Drilling Muds","type":"article-journal"},"uris":["http://www.mendeley.com/documents/?uuid=16b5630f-9fbb-46bc-9383-ade67f3e458f"]}],"mendeley":{"formattedCitation":"(Morris et al., 1973)","plainTextFormattedCitation":"(Morris et al., 1973)","previouslyFormattedCitation":"(Morris et al., 1973)"},"properties":{"noteIndex":0},"schema":"https://github.com/citation-style-language/schema/raw/master/csl-citation.json"}</w:instrText>
      </w:r>
      <w:r w:rsidR="00933D13">
        <w:fldChar w:fldCharType="separate"/>
      </w:r>
      <w:r w:rsidR="00933D13" w:rsidRPr="00933D13">
        <w:rPr>
          <w:noProof/>
        </w:rPr>
        <w:t>(Morris et al., 1973)</w:t>
      </w:r>
      <w:r w:rsidR="00933D13">
        <w:fldChar w:fldCharType="end"/>
      </w:r>
      <w:r w:rsidR="00CE4EBE">
        <w:t xml:space="preserve">. </w:t>
      </w:r>
      <w:r w:rsidR="008734A8">
        <w:t xml:space="preserve">It is </w:t>
      </w:r>
      <w:r w:rsidR="00E76ECD">
        <w:t>interesting to note t</w:t>
      </w:r>
      <w:r w:rsidR="00046938">
        <w:t>he authors have failed to report the details of the cement slurry and OBM used for laboratory testing</w:t>
      </w:r>
      <w:r w:rsidR="00E76ECD">
        <w:t xml:space="preserve">. </w:t>
      </w:r>
    </w:p>
    <w:p w14:paraId="54B66C58" w14:textId="02905CB8" w:rsidR="00E46A45" w:rsidRPr="00957538" w:rsidRDefault="00E46A45" w:rsidP="0005055C">
      <w:pPr>
        <w:pStyle w:val="Caption"/>
        <w:keepNext/>
        <w:jc w:val="center"/>
        <w:rPr>
          <w:rFonts w:ascii="Arial" w:hAnsi="Arial" w:cs="Arial"/>
          <w:b/>
          <w:bCs/>
          <w:i w:val="0"/>
          <w:iCs w:val="0"/>
        </w:rPr>
      </w:pPr>
      <w:bookmarkStart w:id="13" w:name="_Toc55525038"/>
      <w:r w:rsidRPr="00957538">
        <w:rPr>
          <w:rFonts w:ascii="Arial" w:hAnsi="Arial" w:cs="Arial"/>
          <w:b/>
          <w:bCs/>
          <w:i w:val="0"/>
          <w:iCs w:val="0"/>
          <w:color w:val="000000" w:themeColor="text1"/>
        </w:rPr>
        <w:t xml:space="preserve">Table </w:t>
      </w:r>
      <w:r w:rsidRPr="00957538">
        <w:rPr>
          <w:rFonts w:ascii="Arial" w:hAnsi="Arial" w:cs="Arial"/>
          <w:b/>
          <w:bCs/>
          <w:i w:val="0"/>
          <w:iCs w:val="0"/>
          <w:color w:val="000000" w:themeColor="text1"/>
        </w:rPr>
        <w:fldChar w:fldCharType="begin"/>
      </w:r>
      <w:r w:rsidRPr="00957538">
        <w:rPr>
          <w:rFonts w:ascii="Arial" w:hAnsi="Arial" w:cs="Arial"/>
          <w:b/>
          <w:bCs/>
          <w:i w:val="0"/>
          <w:iCs w:val="0"/>
          <w:color w:val="000000" w:themeColor="text1"/>
        </w:rPr>
        <w:instrText xml:space="preserve"> SEQ Table \* ARABIC </w:instrText>
      </w:r>
      <w:r w:rsidRPr="00957538">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w:t>
      </w:r>
      <w:r w:rsidRPr="00957538">
        <w:rPr>
          <w:rFonts w:ascii="Arial" w:hAnsi="Arial" w:cs="Arial"/>
          <w:b/>
          <w:bCs/>
          <w:i w:val="0"/>
          <w:iCs w:val="0"/>
          <w:color w:val="000000" w:themeColor="text1"/>
        </w:rPr>
        <w:fldChar w:fldCharType="end"/>
      </w:r>
      <w:r w:rsidRPr="00957538">
        <w:rPr>
          <w:rFonts w:ascii="Arial" w:hAnsi="Arial" w:cs="Arial"/>
          <w:b/>
          <w:bCs/>
          <w:i w:val="0"/>
          <w:iCs w:val="0"/>
          <w:color w:val="000000" w:themeColor="text1"/>
        </w:rPr>
        <w:t xml:space="preserve">: </w:t>
      </w:r>
      <w:r w:rsidR="008017C1" w:rsidRPr="00957538">
        <w:rPr>
          <w:rFonts w:ascii="Arial" w:hAnsi="Arial" w:cs="Arial"/>
          <w:b/>
          <w:bCs/>
          <w:i w:val="0"/>
          <w:iCs w:val="0"/>
          <w:color w:val="000000" w:themeColor="text1"/>
        </w:rPr>
        <w:t>Strength reduction for OBM Cont. &amp; Spacer Cont. Cement Slurries</w:t>
      </w:r>
      <w:r w:rsidR="0005055C" w:rsidRPr="00957538">
        <w:rPr>
          <w:rFonts w:ascii="Arial" w:hAnsi="Arial" w:cs="Arial"/>
          <w:b/>
          <w:bCs/>
          <w:i w:val="0"/>
          <w:iCs w:val="0"/>
          <w:color w:val="000000" w:themeColor="text1"/>
        </w:rPr>
        <w:t xml:space="preserve"> (Morris et al. 1973)</w:t>
      </w:r>
      <w:bookmarkEnd w:id="13"/>
    </w:p>
    <w:tbl>
      <w:tblPr>
        <w:tblW w:w="5000" w:type="pct"/>
        <w:jc w:val="center"/>
        <w:tblLayout w:type="fixed"/>
        <w:tblLook w:val="04A0" w:firstRow="1" w:lastRow="0" w:firstColumn="1" w:lastColumn="0" w:noHBand="0" w:noVBand="1"/>
      </w:tblPr>
      <w:tblGrid>
        <w:gridCol w:w="2155"/>
        <w:gridCol w:w="3601"/>
        <w:gridCol w:w="3018"/>
      </w:tblGrid>
      <w:tr w:rsidR="00D56362" w:rsidRPr="002943FB" w14:paraId="35F397FA" w14:textId="77777777" w:rsidTr="00B80DC3">
        <w:trPr>
          <w:trHeight w:val="285"/>
          <w:jc w:val="center"/>
        </w:trPr>
        <w:tc>
          <w:tcPr>
            <w:tcW w:w="12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D135F" w14:textId="25A37703" w:rsidR="00253995" w:rsidRPr="002943FB" w:rsidRDefault="00FC6DE4"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 xml:space="preserve">Amount of </w:t>
            </w:r>
            <w:r w:rsidR="00253995" w:rsidRPr="002943FB">
              <w:rPr>
                <w:rFonts w:eastAsia="Times New Roman" w:cs="Arial"/>
                <w:b/>
                <w:bCs/>
                <w:color w:val="000000"/>
                <w:sz w:val="20"/>
                <w:szCs w:val="20"/>
              </w:rPr>
              <w:t>Contamination</w:t>
            </w:r>
            <w:r w:rsidRPr="002943FB">
              <w:rPr>
                <w:rFonts w:eastAsia="Times New Roman" w:cs="Arial"/>
                <w:b/>
                <w:bCs/>
                <w:color w:val="000000"/>
                <w:sz w:val="20"/>
                <w:szCs w:val="20"/>
              </w:rPr>
              <w:t xml:space="preserve"> (%)</w:t>
            </w:r>
          </w:p>
        </w:tc>
        <w:tc>
          <w:tcPr>
            <w:tcW w:w="2052" w:type="pct"/>
            <w:tcBorders>
              <w:top w:val="single" w:sz="4" w:space="0" w:color="auto"/>
              <w:left w:val="nil"/>
              <w:bottom w:val="single" w:sz="4" w:space="0" w:color="auto"/>
              <w:right w:val="single" w:sz="4" w:space="0" w:color="auto"/>
            </w:tcBorders>
            <w:shd w:val="clear" w:color="auto" w:fill="auto"/>
            <w:noWrap/>
            <w:vAlign w:val="center"/>
            <w:hideMark/>
          </w:tcPr>
          <w:p w14:paraId="770D0344" w14:textId="7B4983EE"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 xml:space="preserve">Strength Reduction for </w:t>
            </w:r>
            <w:r w:rsidR="000D62B3" w:rsidRPr="002943FB">
              <w:rPr>
                <w:rFonts w:eastAsia="Times New Roman" w:cs="Arial"/>
                <w:b/>
                <w:bCs/>
                <w:color w:val="000000"/>
                <w:sz w:val="20"/>
                <w:szCs w:val="20"/>
              </w:rPr>
              <w:t>Spacer</w:t>
            </w:r>
            <w:r w:rsidRPr="002943FB">
              <w:rPr>
                <w:rFonts w:eastAsia="Times New Roman" w:cs="Arial"/>
                <w:b/>
                <w:bCs/>
                <w:color w:val="000000"/>
                <w:sz w:val="20"/>
                <w:szCs w:val="20"/>
              </w:rPr>
              <w:t xml:space="preserve"> Cont. Cement Slurr</w:t>
            </w:r>
            <w:r w:rsidR="00E46A45" w:rsidRPr="002943FB">
              <w:rPr>
                <w:rFonts w:eastAsia="Times New Roman" w:cs="Arial"/>
                <w:b/>
                <w:bCs/>
                <w:color w:val="000000"/>
                <w:sz w:val="20"/>
                <w:szCs w:val="20"/>
              </w:rPr>
              <w:t xml:space="preserve">y </w:t>
            </w:r>
            <w:r w:rsidRPr="002943FB">
              <w:rPr>
                <w:rFonts w:eastAsia="Times New Roman" w:cs="Arial"/>
                <w:b/>
                <w:bCs/>
                <w:color w:val="000000"/>
                <w:sz w:val="20"/>
                <w:szCs w:val="20"/>
              </w:rPr>
              <w:t>(%)</w:t>
            </w:r>
          </w:p>
        </w:tc>
        <w:tc>
          <w:tcPr>
            <w:tcW w:w="1720" w:type="pct"/>
            <w:tcBorders>
              <w:top w:val="single" w:sz="4" w:space="0" w:color="auto"/>
              <w:left w:val="nil"/>
              <w:bottom w:val="single" w:sz="4" w:space="0" w:color="auto"/>
              <w:right w:val="single" w:sz="4" w:space="0" w:color="auto"/>
            </w:tcBorders>
            <w:shd w:val="clear" w:color="auto" w:fill="auto"/>
            <w:noWrap/>
            <w:vAlign w:val="center"/>
            <w:hideMark/>
          </w:tcPr>
          <w:p w14:paraId="49434D26" w14:textId="018CB5AB"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 xml:space="preserve">Strength Reduction </w:t>
            </w:r>
            <w:r w:rsidR="00E46A45" w:rsidRPr="002943FB">
              <w:rPr>
                <w:rFonts w:eastAsia="Times New Roman" w:cs="Arial"/>
                <w:b/>
                <w:bCs/>
                <w:color w:val="000000"/>
                <w:sz w:val="20"/>
                <w:szCs w:val="20"/>
              </w:rPr>
              <w:t xml:space="preserve">for </w:t>
            </w:r>
            <w:r w:rsidR="000D62B3" w:rsidRPr="002943FB">
              <w:rPr>
                <w:rFonts w:eastAsia="Times New Roman" w:cs="Arial"/>
                <w:b/>
                <w:bCs/>
                <w:color w:val="000000"/>
                <w:sz w:val="20"/>
                <w:szCs w:val="20"/>
              </w:rPr>
              <w:t>OBM</w:t>
            </w:r>
            <w:r w:rsidRPr="002943FB">
              <w:rPr>
                <w:rFonts w:eastAsia="Times New Roman" w:cs="Arial"/>
                <w:b/>
                <w:bCs/>
                <w:color w:val="000000"/>
                <w:sz w:val="20"/>
                <w:szCs w:val="20"/>
              </w:rPr>
              <w:t xml:space="preserve"> Cont. Cement Slurr</w:t>
            </w:r>
            <w:r w:rsidR="00E46A45" w:rsidRPr="002943FB">
              <w:rPr>
                <w:rFonts w:eastAsia="Times New Roman" w:cs="Arial"/>
                <w:b/>
                <w:bCs/>
                <w:color w:val="000000"/>
                <w:sz w:val="20"/>
                <w:szCs w:val="20"/>
              </w:rPr>
              <w:t xml:space="preserve">y </w:t>
            </w:r>
            <w:r w:rsidRPr="002943FB">
              <w:rPr>
                <w:rFonts w:eastAsia="Times New Roman" w:cs="Arial"/>
                <w:b/>
                <w:bCs/>
                <w:color w:val="000000"/>
                <w:sz w:val="20"/>
                <w:szCs w:val="20"/>
              </w:rPr>
              <w:t>(%)</w:t>
            </w:r>
          </w:p>
        </w:tc>
      </w:tr>
      <w:tr w:rsidR="00D56362" w:rsidRPr="002943FB" w14:paraId="7A190008" w14:textId="77777777" w:rsidTr="00B80DC3">
        <w:trPr>
          <w:trHeight w:val="285"/>
          <w:jc w:val="center"/>
        </w:trPr>
        <w:tc>
          <w:tcPr>
            <w:tcW w:w="1228" w:type="pct"/>
            <w:tcBorders>
              <w:top w:val="nil"/>
              <w:left w:val="single" w:sz="4" w:space="0" w:color="auto"/>
              <w:bottom w:val="single" w:sz="4" w:space="0" w:color="auto"/>
              <w:right w:val="single" w:sz="4" w:space="0" w:color="auto"/>
            </w:tcBorders>
            <w:shd w:val="clear" w:color="auto" w:fill="auto"/>
            <w:noWrap/>
            <w:vAlign w:val="center"/>
            <w:hideMark/>
          </w:tcPr>
          <w:p w14:paraId="296C5B9F" w14:textId="7777777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10</w:t>
            </w:r>
          </w:p>
        </w:tc>
        <w:tc>
          <w:tcPr>
            <w:tcW w:w="2052" w:type="pct"/>
            <w:tcBorders>
              <w:top w:val="nil"/>
              <w:left w:val="nil"/>
              <w:bottom w:val="single" w:sz="4" w:space="0" w:color="auto"/>
              <w:right w:val="single" w:sz="4" w:space="0" w:color="auto"/>
            </w:tcBorders>
            <w:shd w:val="clear" w:color="auto" w:fill="auto"/>
            <w:noWrap/>
            <w:vAlign w:val="bottom"/>
            <w:hideMark/>
          </w:tcPr>
          <w:p w14:paraId="3D03B436" w14:textId="1F1465C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0.2</w:t>
            </w:r>
          </w:p>
        </w:tc>
        <w:tc>
          <w:tcPr>
            <w:tcW w:w="1720" w:type="pct"/>
            <w:tcBorders>
              <w:top w:val="nil"/>
              <w:left w:val="nil"/>
              <w:bottom w:val="single" w:sz="4" w:space="0" w:color="auto"/>
              <w:right w:val="single" w:sz="4" w:space="0" w:color="auto"/>
            </w:tcBorders>
            <w:shd w:val="clear" w:color="auto" w:fill="auto"/>
            <w:noWrap/>
            <w:vAlign w:val="bottom"/>
            <w:hideMark/>
          </w:tcPr>
          <w:p w14:paraId="5225401A" w14:textId="6B6F3FB0"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57</w:t>
            </w:r>
          </w:p>
        </w:tc>
      </w:tr>
      <w:tr w:rsidR="00D56362" w:rsidRPr="002943FB" w14:paraId="055B81FD" w14:textId="77777777" w:rsidTr="00B80DC3">
        <w:trPr>
          <w:trHeight w:val="285"/>
          <w:jc w:val="center"/>
        </w:trPr>
        <w:tc>
          <w:tcPr>
            <w:tcW w:w="1228" w:type="pct"/>
            <w:tcBorders>
              <w:top w:val="nil"/>
              <w:left w:val="single" w:sz="4" w:space="0" w:color="auto"/>
              <w:bottom w:val="single" w:sz="4" w:space="0" w:color="auto"/>
              <w:right w:val="single" w:sz="4" w:space="0" w:color="auto"/>
            </w:tcBorders>
            <w:shd w:val="clear" w:color="auto" w:fill="auto"/>
            <w:noWrap/>
            <w:vAlign w:val="center"/>
            <w:hideMark/>
          </w:tcPr>
          <w:p w14:paraId="2C2323E6" w14:textId="7777777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20</w:t>
            </w:r>
          </w:p>
        </w:tc>
        <w:tc>
          <w:tcPr>
            <w:tcW w:w="2052" w:type="pct"/>
            <w:tcBorders>
              <w:top w:val="nil"/>
              <w:left w:val="nil"/>
              <w:bottom w:val="single" w:sz="4" w:space="0" w:color="auto"/>
              <w:right w:val="single" w:sz="4" w:space="0" w:color="auto"/>
            </w:tcBorders>
            <w:shd w:val="clear" w:color="auto" w:fill="auto"/>
            <w:noWrap/>
            <w:vAlign w:val="bottom"/>
            <w:hideMark/>
          </w:tcPr>
          <w:p w14:paraId="5B250518" w14:textId="6C9141C8"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54</w:t>
            </w:r>
          </w:p>
        </w:tc>
        <w:tc>
          <w:tcPr>
            <w:tcW w:w="1720" w:type="pct"/>
            <w:tcBorders>
              <w:top w:val="nil"/>
              <w:left w:val="nil"/>
              <w:bottom w:val="single" w:sz="4" w:space="0" w:color="auto"/>
              <w:right w:val="single" w:sz="4" w:space="0" w:color="auto"/>
            </w:tcBorders>
            <w:shd w:val="clear" w:color="auto" w:fill="auto"/>
            <w:noWrap/>
            <w:vAlign w:val="bottom"/>
            <w:hideMark/>
          </w:tcPr>
          <w:p w14:paraId="3641620E" w14:textId="25EB2206"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90</w:t>
            </w:r>
          </w:p>
        </w:tc>
      </w:tr>
      <w:tr w:rsidR="00D56362" w:rsidRPr="002943FB" w14:paraId="5A2AE350" w14:textId="77777777" w:rsidTr="00B80DC3">
        <w:trPr>
          <w:trHeight w:val="285"/>
          <w:jc w:val="center"/>
        </w:trPr>
        <w:tc>
          <w:tcPr>
            <w:tcW w:w="1228" w:type="pct"/>
            <w:tcBorders>
              <w:top w:val="nil"/>
              <w:left w:val="single" w:sz="4" w:space="0" w:color="auto"/>
              <w:bottom w:val="single" w:sz="4" w:space="0" w:color="auto"/>
              <w:right w:val="single" w:sz="4" w:space="0" w:color="auto"/>
            </w:tcBorders>
            <w:shd w:val="clear" w:color="auto" w:fill="auto"/>
            <w:noWrap/>
            <w:vAlign w:val="center"/>
            <w:hideMark/>
          </w:tcPr>
          <w:p w14:paraId="229684A7" w14:textId="7777777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35</w:t>
            </w:r>
          </w:p>
        </w:tc>
        <w:tc>
          <w:tcPr>
            <w:tcW w:w="2052" w:type="pct"/>
            <w:tcBorders>
              <w:top w:val="nil"/>
              <w:left w:val="nil"/>
              <w:bottom w:val="single" w:sz="4" w:space="0" w:color="auto"/>
              <w:right w:val="single" w:sz="4" w:space="0" w:color="auto"/>
            </w:tcBorders>
            <w:shd w:val="clear" w:color="auto" w:fill="auto"/>
            <w:noWrap/>
            <w:vAlign w:val="bottom"/>
            <w:hideMark/>
          </w:tcPr>
          <w:p w14:paraId="036BC7EC" w14:textId="1B95993C"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85</w:t>
            </w:r>
          </w:p>
        </w:tc>
        <w:tc>
          <w:tcPr>
            <w:tcW w:w="1720" w:type="pct"/>
            <w:tcBorders>
              <w:top w:val="nil"/>
              <w:left w:val="nil"/>
              <w:bottom w:val="single" w:sz="4" w:space="0" w:color="auto"/>
              <w:right w:val="single" w:sz="4" w:space="0" w:color="auto"/>
            </w:tcBorders>
            <w:shd w:val="clear" w:color="auto" w:fill="auto"/>
            <w:noWrap/>
            <w:vAlign w:val="bottom"/>
            <w:hideMark/>
          </w:tcPr>
          <w:p w14:paraId="58E166A0" w14:textId="488506FD"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95</w:t>
            </w:r>
          </w:p>
        </w:tc>
      </w:tr>
      <w:tr w:rsidR="00D56362" w:rsidRPr="002943FB" w14:paraId="57F04F24" w14:textId="77777777" w:rsidTr="00B80DC3">
        <w:trPr>
          <w:trHeight w:val="285"/>
          <w:jc w:val="center"/>
        </w:trPr>
        <w:tc>
          <w:tcPr>
            <w:tcW w:w="1228" w:type="pct"/>
            <w:tcBorders>
              <w:top w:val="nil"/>
              <w:left w:val="single" w:sz="4" w:space="0" w:color="auto"/>
              <w:bottom w:val="single" w:sz="4" w:space="0" w:color="auto"/>
              <w:right w:val="single" w:sz="4" w:space="0" w:color="auto"/>
            </w:tcBorders>
            <w:shd w:val="clear" w:color="auto" w:fill="auto"/>
            <w:noWrap/>
            <w:vAlign w:val="center"/>
            <w:hideMark/>
          </w:tcPr>
          <w:p w14:paraId="3A5F5013" w14:textId="7777777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50</w:t>
            </w:r>
          </w:p>
        </w:tc>
        <w:tc>
          <w:tcPr>
            <w:tcW w:w="2052" w:type="pct"/>
            <w:tcBorders>
              <w:top w:val="nil"/>
              <w:left w:val="nil"/>
              <w:bottom w:val="single" w:sz="4" w:space="0" w:color="auto"/>
              <w:right w:val="single" w:sz="4" w:space="0" w:color="auto"/>
            </w:tcBorders>
            <w:shd w:val="clear" w:color="auto" w:fill="auto"/>
            <w:noWrap/>
            <w:vAlign w:val="bottom"/>
            <w:hideMark/>
          </w:tcPr>
          <w:p w14:paraId="758FC4D6" w14:textId="552444C6"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93</w:t>
            </w:r>
          </w:p>
        </w:tc>
        <w:tc>
          <w:tcPr>
            <w:tcW w:w="1720" w:type="pct"/>
            <w:tcBorders>
              <w:top w:val="nil"/>
              <w:left w:val="nil"/>
              <w:bottom w:val="single" w:sz="4" w:space="0" w:color="auto"/>
              <w:right w:val="single" w:sz="4" w:space="0" w:color="auto"/>
            </w:tcBorders>
            <w:shd w:val="clear" w:color="auto" w:fill="auto"/>
            <w:noWrap/>
            <w:vAlign w:val="bottom"/>
            <w:hideMark/>
          </w:tcPr>
          <w:p w14:paraId="277F4113" w14:textId="3269E457" w:rsidR="00253995" w:rsidRPr="002943FB" w:rsidRDefault="00253995" w:rsidP="00253995">
            <w:pPr>
              <w:spacing w:after="0" w:line="240" w:lineRule="auto"/>
              <w:jc w:val="center"/>
              <w:rPr>
                <w:rFonts w:eastAsia="Times New Roman" w:cs="Arial"/>
                <w:b/>
                <w:bCs/>
                <w:color w:val="000000"/>
                <w:sz w:val="20"/>
                <w:szCs w:val="20"/>
              </w:rPr>
            </w:pPr>
            <w:r w:rsidRPr="002943FB">
              <w:rPr>
                <w:rFonts w:eastAsia="Times New Roman" w:cs="Arial"/>
                <w:b/>
                <w:bCs/>
                <w:color w:val="000000"/>
                <w:sz w:val="20"/>
                <w:szCs w:val="20"/>
              </w:rPr>
              <w:t>98</w:t>
            </w:r>
          </w:p>
        </w:tc>
      </w:tr>
    </w:tbl>
    <w:p w14:paraId="143E577D" w14:textId="42D55F8A" w:rsidR="00172E87" w:rsidRDefault="00172E87" w:rsidP="00825358"/>
    <w:p w14:paraId="3EEA69A7" w14:textId="469736DB" w:rsidR="00143BE6" w:rsidRDefault="00F305D5" w:rsidP="00DB1C65">
      <w:pPr>
        <w:ind w:left="90"/>
      </w:pPr>
      <w:r>
        <w:lastRenderedPageBreak/>
        <w:t>The s</w:t>
      </w:r>
      <w:r w:rsidR="003A5748">
        <w:t>etting of c</w:t>
      </w:r>
      <w:r w:rsidR="00EA5C70">
        <w:t>ement plug</w:t>
      </w:r>
      <w:r w:rsidR="003A5748">
        <w:t>s</w:t>
      </w:r>
      <w:r w:rsidR="00EA5C70">
        <w:t xml:space="preserve"> </w:t>
      </w:r>
      <w:r w:rsidR="005C2287">
        <w:t xml:space="preserve">in </w:t>
      </w:r>
      <w:r w:rsidR="003A5748">
        <w:t>wells drilled with</w:t>
      </w:r>
      <w:r w:rsidR="005C2287">
        <w:t xml:space="preserve"> OBM required several attempts </w:t>
      </w:r>
      <w:r w:rsidR="0058623C">
        <w:t>which were costly and time</w:t>
      </w:r>
      <w:r>
        <w:t>-</w:t>
      </w:r>
      <w:r w:rsidR="0058623C">
        <w:t xml:space="preserve">consuming. </w:t>
      </w:r>
      <w:r w:rsidR="00807441">
        <w:t xml:space="preserve">The number of attempts required </w:t>
      </w:r>
      <w:r w:rsidR="008445B9">
        <w:t xml:space="preserve">for </w:t>
      </w:r>
      <w:r w:rsidR="00FA5423">
        <w:t xml:space="preserve">establishing a </w:t>
      </w:r>
      <w:r w:rsidR="008445B9">
        <w:t>competent kick-off plug</w:t>
      </w:r>
      <w:r w:rsidR="002D4A7F">
        <w:t xml:space="preserve"> for side-tracking</w:t>
      </w:r>
      <w:r w:rsidR="008445B9">
        <w:t xml:space="preserve"> </w:t>
      </w:r>
      <w:r w:rsidR="00422B81">
        <w:t xml:space="preserve">the wells drilled with OBM </w:t>
      </w:r>
      <w:r w:rsidR="00EE4270">
        <w:t>was directly proportional to</w:t>
      </w:r>
      <w:r w:rsidR="008445B9">
        <w:t xml:space="preserve"> the amount of OBM contamination</w:t>
      </w:r>
      <w:r w:rsidR="00272863">
        <w:t xml:space="preserve"> of cement slurry</w:t>
      </w:r>
      <w:r w:rsidR="008445B9">
        <w:t>.</w:t>
      </w:r>
      <w:r w:rsidR="00A93F13">
        <w:t xml:space="preserve"> </w:t>
      </w:r>
      <w:r w:rsidR="00943316">
        <w:t>Laboratory tests</w:t>
      </w:r>
      <w:r w:rsidR="004549B0">
        <w:t xml:space="preserve"> </w:t>
      </w:r>
      <w:r w:rsidR="00943316">
        <w:t>were conducted to</w:t>
      </w:r>
      <w:r w:rsidR="003D5DE2">
        <w:t xml:space="preserve"> find the solution for this</w:t>
      </w:r>
      <w:r w:rsidR="00A93F13">
        <w:t xml:space="preserve"> deterioration in the strength of </w:t>
      </w:r>
      <w:r>
        <w:t xml:space="preserve">the </w:t>
      </w:r>
      <w:r w:rsidR="00A93F13">
        <w:t xml:space="preserve">cement plug </w:t>
      </w:r>
      <w:r w:rsidR="003D5DE2">
        <w:t>due to OBM contamination.</w:t>
      </w:r>
      <w:r w:rsidR="006D1253">
        <w:t xml:space="preserve"> </w:t>
      </w:r>
    </w:p>
    <w:p w14:paraId="369524C9" w14:textId="2D059F3D" w:rsidR="001A7248" w:rsidRDefault="00F305D5" w:rsidP="00DB1C65">
      <w:pPr>
        <w:ind w:left="90"/>
      </w:pPr>
      <w:r>
        <w:t>The m</w:t>
      </w:r>
      <w:r w:rsidR="006D1253">
        <w:t xml:space="preserve">echanical and rheological properties </w:t>
      </w:r>
      <w:r w:rsidR="00D5456B">
        <w:t xml:space="preserve">of cement slurries </w:t>
      </w:r>
      <w:r w:rsidR="009E077C">
        <w:t xml:space="preserve">contaminated with several OBM’s </w:t>
      </w:r>
      <w:r w:rsidR="00D5456B">
        <w:t>were measured</w:t>
      </w:r>
      <w:r w:rsidR="009E077C">
        <w:t xml:space="preserve">. </w:t>
      </w:r>
      <w:r w:rsidR="006D1FA9">
        <w:t>Based on the previous field experiences, the</w:t>
      </w:r>
      <w:r w:rsidR="00B8447E">
        <w:t xml:space="preserve"> use of etho</w:t>
      </w:r>
      <w:r w:rsidR="005D77AC">
        <w:t xml:space="preserve">xylated nonylphenols (ENP) </w:t>
      </w:r>
      <w:r w:rsidR="006B6C05">
        <w:t>as an additive to counter the effect of OBM contamination</w:t>
      </w:r>
      <w:r w:rsidR="00601733">
        <w:t xml:space="preserve"> was </w:t>
      </w:r>
      <w:r w:rsidR="00C107F7">
        <w:t>investigated</w:t>
      </w:r>
      <w:r w:rsidR="00601733">
        <w:t xml:space="preserve"> in </w:t>
      </w:r>
      <w:r w:rsidR="00C612FC">
        <w:t xml:space="preserve">the </w:t>
      </w:r>
      <w:r w:rsidR="00601733">
        <w:t>laboratory</w:t>
      </w:r>
      <w:r w:rsidR="003435E6">
        <w:t>. The tests were performed</w:t>
      </w:r>
      <w:r w:rsidR="00601733">
        <w:t xml:space="preserve"> </w:t>
      </w:r>
      <w:r w:rsidR="00C107F7">
        <w:t xml:space="preserve">to find the optimum amount of </w:t>
      </w:r>
      <w:r w:rsidR="003435E6">
        <w:t>ENP to be used for</w:t>
      </w:r>
      <w:r w:rsidR="00C612FC">
        <w:t xml:space="preserve"> the</w:t>
      </w:r>
      <w:r w:rsidR="003435E6">
        <w:t xml:space="preserve"> best results. </w:t>
      </w:r>
      <w:r w:rsidR="008A64BA">
        <w:t>Table</w:t>
      </w:r>
      <w:r w:rsidR="003D1120">
        <w:t xml:space="preserve"> 2 shows the</w:t>
      </w:r>
      <w:r w:rsidR="00063E0E">
        <w:t xml:space="preserve"> reduction in the strength of </w:t>
      </w:r>
      <w:r w:rsidR="00B448E0">
        <w:t xml:space="preserve">OBM contaminated </w:t>
      </w:r>
      <w:r w:rsidR="00807D07">
        <w:t>cement</w:t>
      </w:r>
      <w:r w:rsidR="00063E0E">
        <w:t xml:space="preserve"> slurry cured </w:t>
      </w:r>
      <w:r w:rsidR="00807D07">
        <w:t xml:space="preserve">for 1 day </w:t>
      </w:r>
      <w:r w:rsidR="00063E0E">
        <w:t xml:space="preserve">at </w:t>
      </w:r>
      <w:r w:rsidR="008B2206">
        <w:t>93</w:t>
      </w:r>
      <w:r w:rsidR="008B2206">
        <w:rPr>
          <w:rFonts w:ascii="Times New Roman" w:hAnsi="Times New Roman" w:cs="Times New Roman"/>
        </w:rPr>
        <w:t>℃</w:t>
      </w:r>
      <w:r w:rsidR="00063E0E">
        <w:t xml:space="preserve"> BHST</w:t>
      </w:r>
      <w:r w:rsidR="00807D07">
        <w:t xml:space="preserve"> </w:t>
      </w:r>
      <w:r w:rsidR="002F6F10">
        <w:t xml:space="preserve">with </w:t>
      </w:r>
      <w:r w:rsidR="00B448E0">
        <w:t>respect to neat slurries</w:t>
      </w:r>
      <w:r w:rsidR="002F6F10">
        <w:t xml:space="preserve">. </w:t>
      </w:r>
    </w:p>
    <w:p w14:paraId="1C6EA76A" w14:textId="180E6AFF" w:rsidR="0029117B" w:rsidRPr="002943FB" w:rsidRDefault="0029117B" w:rsidP="002943FB">
      <w:pPr>
        <w:pStyle w:val="Caption"/>
        <w:keepNext/>
        <w:jc w:val="center"/>
        <w:rPr>
          <w:rFonts w:ascii="Arial" w:hAnsi="Arial" w:cs="Arial"/>
          <w:b/>
          <w:bCs/>
          <w:i w:val="0"/>
          <w:iCs w:val="0"/>
          <w:color w:val="000000" w:themeColor="text1"/>
        </w:rPr>
      </w:pPr>
      <w:bookmarkStart w:id="14" w:name="_Toc55525039"/>
      <w:r w:rsidRPr="002943FB">
        <w:rPr>
          <w:rFonts w:ascii="Arial" w:hAnsi="Arial" w:cs="Arial"/>
          <w:b/>
          <w:bCs/>
          <w:i w:val="0"/>
          <w:iCs w:val="0"/>
          <w:color w:val="000000" w:themeColor="text1"/>
        </w:rPr>
        <w:t xml:space="preserve">Table </w:t>
      </w:r>
      <w:r w:rsidRPr="002943FB">
        <w:rPr>
          <w:rFonts w:ascii="Arial" w:hAnsi="Arial" w:cs="Arial"/>
          <w:b/>
          <w:bCs/>
          <w:i w:val="0"/>
          <w:iCs w:val="0"/>
          <w:color w:val="000000" w:themeColor="text1"/>
        </w:rPr>
        <w:fldChar w:fldCharType="begin"/>
      </w:r>
      <w:r w:rsidRPr="002943FB">
        <w:rPr>
          <w:rFonts w:ascii="Arial" w:hAnsi="Arial" w:cs="Arial"/>
          <w:b/>
          <w:bCs/>
          <w:i w:val="0"/>
          <w:iCs w:val="0"/>
          <w:color w:val="000000" w:themeColor="text1"/>
        </w:rPr>
        <w:instrText xml:space="preserve"> SEQ Table \* ARABIC </w:instrText>
      </w:r>
      <w:r w:rsidRPr="002943FB">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w:t>
      </w:r>
      <w:r w:rsidRPr="002943FB">
        <w:rPr>
          <w:rFonts w:ascii="Arial" w:hAnsi="Arial" w:cs="Arial"/>
          <w:b/>
          <w:bCs/>
          <w:i w:val="0"/>
          <w:iCs w:val="0"/>
          <w:color w:val="000000" w:themeColor="text1"/>
        </w:rPr>
        <w:fldChar w:fldCharType="end"/>
      </w:r>
      <w:r w:rsidRPr="002943FB">
        <w:rPr>
          <w:rFonts w:ascii="Arial" w:hAnsi="Arial" w:cs="Arial"/>
          <w:b/>
          <w:bCs/>
          <w:i w:val="0"/>
          <w:iCs w:val="0"/>
          <w:color w:val="000000" w:themeColor="text1"/>
        </w:rPr>
        <w:t xml:space="preserve">: Strength reduction </w:t>
      </w:r>
      <w:r w:rsidR="00782788" w:rsidRPr="002943FB">
        <w:rPr>
          <w:rFonts w:ascii="Arial" w:hAnsi="Arial" w:cs="Arial"/>
          <w:b/>
          <w:bCs/>
          <w:i w:val="0"/>
          <w:iCs w:val="0"/>
          <w:color w:val="000000" w:themeColor="text1"/>
        </w:rPr>
        <w:t>for OBM Contaminated Cement Slur</w:t>
      </w:r>
      <w:r w:rsidR="002943FB" w:rsidRPr="002943FB">
        <w:rPr>
          <w:rFonts w:ascii="Arial" w:hAnsi="Arial" w:cs="Arial"/>
          <w:b/>
          <w:bCs/>
          <w:i w:val="0"/>
          <w:iCs w:val="0"/>
          <w:color w:val="000000" w:themeColor="text1"/>
        </w:rPr>
        <w:t>ries (Harder et al. 1992)</w:t>
      </w:r>
      <w:bookmarkEnd w:id="14"/>
    </w:p>
    <w:tbl>
      <w:tblPr>
        <w:tblW w:w="5000" w:type="pct"/>
        <w:jc w:val="center"/>
        <w:tblLook w:val="04A0" w:firstRow="1" w:lastRow="0" w:firstColumn="1" w:lastColumn="0" w:noHBand="0" w:noVBand="1"/>
      </w:tblPr>
      <w:tblGrid>
        <w:gridCol w:w="3241"/>
        <w:gridCol w:w="5533"/>
      </w:tblGrid>
      <w:tr w:rsidR="00CB7D04" w:rsidRPr="00CB7D04" w14:paraId="1A0224BE" w14:textId="77777777" w:rsidTr="0029117B">
        <w:trPr>
          <w:trHeight w:val="285"/>
          <w:jc w:val="center"/>
        </w:trPr>
        <w:tc>
          <w:tcPr>
            <w:tcW w:w="18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34486" w14:textId="618E0D6E"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Amount of OBM Contamination</w:t>
            </w:r>
            <w:r w:rsidRPr="00F951FC">
              <w:rPr>
                <w:rFonts w:eastAsia="Times New Roman" w:cs="Arial"/>
                <w:b/>
                <w:bCs/>
                <w:color w:val="000000"/>
                <w:sz w:val="20"/>
                <w:szCs w:val="20"/>
              </w:rPr>
              <w:t xml:space="preserve"> (%)</w:t>
            </w:r>
            <w:r w:rsidRPr="00CB7D04">
              <w:rPr>
                <w:rFonts w:eastAsia="Times New Roman" w:cs="Arial"/>
                <w:b/>
                <w:bCs/>
                <w:color w:val="000000"/>
                <w:sz w:val="20"/>
                <w:szCs w:val="20"/>
              </w:rPr>
              <w:t xml:space="preserve"> </w:t>
            </w:r>
          </w:p>
        </w:tc>
        <w:tc>
          <w:tcPr>
            <w:tcW w:w="3138" w:type="pct"/>
            <w:tcBorders>
              <w:top w:val="single" w:sz="4" w:space="0" w:color="auto"/>
              <w:left w:val="nil"/>
              <w:bottom w:val="single" w:sz="4" w:space="0" w:color="auto"/>
              <w:right w:val="single" w:sz="4" w:space="0" w:color="auto"/>
            </w:tcBorders>
            <w:shd w:val="clear" w:color="auto" w:fill="auto"/>
            <w:noWrap/>
            <w:vAlign w:val="bottom"/>
            <w:hideMark/>
          </w:tcPr>
          <w:p w14:paraId="1FF87736" w14:textId="77777777"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Strength Reduction for OBM Contaminated Cement Slurry (%)</w:t>
            </w:r>
          </w:p>
        </w:tc>
      </w:tr>
      <w:tr w:rsidR="00CB7D04" w:rsidRPr="00CB7D04" w14:paraId="37DE89A7" w14:textId="77777777" w:rsidTr="0029117B">
        <w:trPr>
          <w:trHeight w:val="285"/>
          <w:jc w:val="center"/>
        </w:trPr>
        <w:tc>
          <w:tcPr>
            <w:tcW w:w="1862" w:type="pct"/>
            <w:tcBorders>
              <w:top w:val="nil"/>
              <w:left w:val="single" w:sz="4" w:space="0" w:color="auto"/>
              <w:bottom w:val="single" w:sz="4" w:space="0" w:color="auto"/>
              <w:right w:val="single" w:sz="4" w:space="0" w:color="auto"/>
            </w:tcBorders>
            <w:shd w:val="clear" w:color="auto" w:fill="auto"/>
            <w:vAlign w:val="center"/>
            <w:hideMark/>
          </w:tcPr>
          <w:p w14:paraId="52670649" w14:textId="1C779E4D"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10</w:t>
            </w:r>
          </w:p>
        </w:tc>
        <w:tc>
          <w:tcPr>
            <w:tcW w:w="3138" w:type="pct"/>
            <w:tcBorders>
              <w:top w:val="nil"/>
              <w:left w:val="nil"/>
              <w:bottom w:val="single" w:sz="4" w:space="0" w:color="auto"/>
              <w:right w:val="single" w:sz="4" w:space="0" w:color="auto"/>
            </w:tcBorders>
            <w:shd w:val="clear" w:color="auto" w:fill="auto"/>
            <w:vAlign w:val="bottom"/>
            <w:hideMark/>
          </w:tcPr>
          <w:p w14:paraId="5568FDD4" w14:textId="03062DB7"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24</w:t>
            </w:r>
          </w:p>
        </w:tc>
      </w:tr>
      <w:tr w:rsidR="00CB7D04" w:rsidRPr="00CB7D04" w14:paraId="54517FD1" w14:textId="77777777" w:rsidTr="0029117B">
        <w:trPr>
          <w:trHeight w:val="285"/>
          <w:jc w:val="center"/>
        </w:trPr>
        <w:tc>
          <w:tcPr>
            <w:tcW w:w="1862" w:type="pct"/>
            <w:tcBorders>
              <w:top w:val="nil"/>
              <w:left w:val="single" w:sz="4" w:space="0" w:color="auto"/>
              <w:bottom w:val="single" w:sz="4" w:space="0" w:color="auto"/>
              <w:right w:val="single" w:sz="4" w:space="0" w:color="auto"/>
            </w:tcBorders>
            <w:shd w:val="clear" w:color="auto" w:fill="auto"/>
            <w:vAlign w:val="center"/>
            <w:hideMark/>
          </w:tcPr>
          <w:p w14:paraId="6F53AB20" w14:textId="3400ACD1"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20</w:t>
            </w:r>
          </w:p>
        </w:tc>
        <w:tc>
          <w:tcPr>
            <w:tcW w:w="3138" w:type="pct"/>
            <w:tcBorders>
              <w:top w:val="nil"/>
              <w:left w:val="nil"/>
              <w:bottom w:val="single" w:sz="4" w:space="0" w:color="auto"/>
              <w:right w:val="single" w:sz="4" w:space="0" w:color="auto"/>
            </w:tcBorders>
            <w:shd w:val="clear" w:color="auto" w:fill="auto"/>
            <w:vAlign w:val="bottom"/>
            <w:hideMark/>
          </w:tcPr>
          <w:p w14:paraId="77D8D432" w14:textId="11EE6E32"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49</w:t>
            </w:r>
          </w:p>
        </w:tc>
      </w:tr>
      <w:tr w:rsidR="00CB7D04" w:rsidRPr="00CB7D04" w14:paraId="033BFA70" w14:textId="77777777" w:rsidTr="0029117B">
        <w:trPr>
          <w:trHeight w:val="285"/>
          <w:jc w:val="center"/>
        </w:trPr>
        <w:tc>
          <w:tcPr>
            <w:tcW w:w="1862" w:type="pct"/>
            <w:tcBorders>
              <w:top w:val="nil"/>
              <w:left w:val="single" w:sz="4" w:space="0" w:color="auto"/>
              <w:bottom w:val="single" w:sz="4" w:space="0" w:color="auto"/>
              <w:right w:val="single" w:sz="4" w:space="0" w:color="auto"/>
            </w:tcBorders>
            <w:shd w:val="clear" w:color="auto" w:fill="auto"/>
            <w:vAlign w:val="center"/>
            <w:hideMark/>
          </w:tcPr>
          <w:p w14:paraId="55A1664B" w14:textId="18F29449"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40</w:t>
            </w:r>
          </w:p>
        </w:tc>
        <w:tc>
          <w:tcPr>
            <w:tcW w:w="3138" w:type="pct"/>
            <w:tcBorders>
              <w:top w:val="nil"/>
              <w:left w:val="nil"/>
              <w:bottom w:val="single" w:sz="4" w:space="0" w:color="auto"/>
              <w:right w:val="single" w:sz="4" w:space="0" w:color="auto"/>
            </w:tcBorders>
            <w:shd w:val="clear" w:color="auto" w:fill="auto"/>
            <w:vAlign w:val="bottom"/>
            <w:hideMark/>
          </w:tcPr>
          <w:p w14:paraId="2BDE1E45" w14:textId="2D2F7D80" w:rsidR="00CB7D04" w:rsidRPr="00CB7D04" w:rsidRDefault="00CB7D04" w:rsidP="00CB7D04">
            <w:pPr>
              <w:spacing w:after="0" w:line="240" w:lineRule="auto"/>
              <w:jc w:val="center"/>
              <w:rPr>
                <w:rFonts w:eastAsia="Times New Roman" w:cs="Arial"/>
                <w:b/>
                <w:bCs/>
                <w:color w:val="000000"/>
                <w:sz w:val="20"/>
                <w:szCs w:val="20"/>
              </w:rPr>
            </w:pPr>
            <w:r w:rsidRPr="00CB7D04">
              <w:rPr>
                <w:rFonts w:eastAsia="Times New Roman" w:cs="Arial"/>
                <w:b/>
                <w:bCs/>
                <w:color w:val="000000"/>
                <w:sz w:val="20"/>
                <w:szCs w:val="20"/>
              </w:rPr>
              <w:t>79</w:t>
            </w:r>
          </w:p>
        </w:tc>
      </w:tr>
    </w:tbl>
    <w:p w14:paraId="4BAC3D91" w14:textId="77777777" w:rsidR="002C3B6D" w:rsidRDefault="002C3B6D" w:rsidP="00AA5385"/>
    <w:p w14:paraId="46159402" w14:textId="511F2531" w:rsidR="00BF1BC6" w:rsidRDefault="00723015" w:rsidP="00264CC9">
      <w:r>
        <w:t>The str</w:t>
      </w:r>
      <w:r w:rsidR="00BC6B46">
        <w:t xml:space="preserve">ength development of </w:t>
      </w:r>
      <w:r w:rsidR="007C2091">
        <w:t xml:space="preserve">OBM contaminated cement slurries </w:t>
      </w:r>
      <w:r w:rsidR="00E92EFE">
        <w:t xml:space="preserve">with ENP as additive were tested for </w:t>
      </w:r>
      <w:r w:rsidR="00F72054">
        <w:t xml:space="preserve">varying concentration (0.5% to 2%). </w:t>
      </w:r>
      <w:r w:rsidR="00E370E7">
        <w:t xml:space="preserve">Figure 2 shows the strength development of </w:t>
      </w:r>
      <w:r w:rsidR="006138C1">
        <w:t xml:space="preserve">20% OBM contaminated cement slurry </w:t>
      </w:r>
      <w:r w:rsidR="00DE2AB2">
        <w:t xml:space="preserve">with 2% ENP surfactant </w:t>
      </w:r>
      <w:r w:rsidR="006138C1">
        <w:t xml:space="preserve">(Test </w:t>
      </w:r>
      <w:r w:rsidR="00DE2AB2">
        <w:t>A</w:t>
      </w:r>
      <w:r w:rsidR="006138C1">
        <w:t xml:space="preserve">) </w:t>
      </w:r>
      <w:r w:rsidR="00DE2AB2">
        <w:t xml:space="preserve">and </w:t>
      </w:r>
      <w:r w:rsidR="00F10440">
        <w:t>20% OBM contaminated cement slurry</w:t>
      </w:r>
      <w:r w:rsidR="0033117B">
        <w:t xml:space="preserve"> (Test B), respectively</w:t>
      </w:r>
      <w:r w:rsidR="00F10440">
        <w:t xml:space="preserve">. </w:t>
      </w:r>
      <w:r w:rsidR="0006180C">
        <w:t>The</w:t>
      </w:r>
      <w:r w:rsidR="00C4339C">
        <w:t xml:space="preserve"> test</w:t>
      </w:r>
      <w:r w:rsidR="0006180C">
        <w:t xml:space="preserve"> temperature for the results shown in figure 2 </w:t>
      </w:r>
      <w:r w:rsidR="007F4DA1">
        <w:t>was 93</w:t>
      </w:r>
      <w:r w:rsidR="007F4DA1">
        <w:rPr>
          <w:rFonts w:ascii="Times New Roman" w:hAnsi="Times New Roman" w:cs="Times New Roman"/>
        </w:rPr>
        <w:t>℃</w:t>
      </w:r>
      <w:r w:rsidR="00333BCE">
        <w:t>.</w:t>
      </w:r>
      <w:r w:rsidR="00AA5385">
        <w:t xml:space="preserve"> The best results were obtained with 1% ENP concentration</w:t>
      </w:r>
      <w:r w:rsidR="00D666EF">
        <w:t xml:space="preserve"> and the number of attempts required to set the plug w</w:t>
      </w:r>
      <w:r w:rsidR="00C52A37">
        <w:t>as</w:t>
      </w:r>
      <w:r w:rsidR="00D666EF">
        <w:t xml:space="preserve"> reduced significantly</w:t>
      </w:r>
      <w:r w:rsidR="00AA5385">
        <w:t>.</w:t>
      </w:r>
      <w:r w:rsidR="00E70C29">
        <w:t xml:space="preserve"> </w:t>
      </w:r>
    </w:p>
    <w:p w14:paraId="1127B063" w14:textId="2102153C" w:rsidR="00A74081" w:rsidRDefault="00A74081" w:rsidP="00AA5385"/>
    <w:p w14:paraId="17487084" w14:textId="695124FE" w:rsidR="00FF0FBB" w:rsidRDefault="00FF0FBB" w:rsidP="001A7248"/>
    <w:p w14:paraId="6905144A" w14:textId="63ABC2FA" w:rsidR="00A74081" w:rsidRDefault="00333BCE" w:rsidP="001A7248">
      <w:r>
        <w:rPr>
          <w:noProof/>
        </w:rPr>
        <w:lastRenderedPageBreak/>
        <w:drawing>
          <wp:anchor distT="0" distB="0" distL="114300" distR="114300" simplePos="0" relativeHeight="251658358" behindDoc="1" locked="0" layoutInCell="1" allowOverlap="1" wp14:anchorId="38141790" wp14:editId="7EA56868">
            <wp:simplePos x="0" y="0"/>
            <wp:positionH relativeFrom="margin">
              <wp:align>right</wp:align>
            </wp:positionH>
            <wp:positionV relativeFrom="paragraph">
              <wp:posOffset>10795</wp:posOffset>
            </wp:positionV>
            <wp:extent cx="5572125" cy="2628900"/>
            <wp:effectExtent l="0" t="0" r="9525" b="0"/>
            <wp:wrapNone/>
            <wp:docPr id="43" name="Chart 43">
              <a:extLst xmlns:a="http://schemas.openxmlformats.org/drawingml/2006/main">
                <a:ext uri="{FF2B5EF4-FFF2-40B4-BE49-F238E27FC236}">
                  <a16:creationId xmlns:a16="http://schemas.microsoft.com/office/drawing/2014/main" id="{34BE27C1-BF51-49EA-8629-43AD2BA4A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14:paraId="3B34CCF9" w14:textId="500254CC" w:rsidR="00C11F66" w:rsidRDefault="00CE62C6" w:rsidP="00CE62C6">
      <w:pPr>
        <w:tabs>
          <w:tab w:val="left" w:pos="2579"/>
          <w:tab w:val="center" w:pos="4392"/>
        </w:tabs>
      </w:pPr>
      <w:r>
        <w:tab/>
      </w:r>
      <w:r>
        <w:tab/>
      </w:r>
    </w:p>
    <w:p w14:paraId="1B277191" w14:textId="24B099E3" w:rsidR="00C11F66" w:rsidRDefault="00C11F66" w:rsidP="00036B92">
      <w:pPr>
        <w:jc w:val="center"/>
      </w:pPr>
    </w:p>
    <w:p w14:paraId="260C5A94" w14:textId="77777777" w:rsidR="00E96788" w:rsidRDefault="00E96788" w:rsidP="00036B92">
      <w:pPr>
        <w:jc w:val="center"/>
      </w:pPr>
    </w:p>
    <w:p w14:paraId="53DFC6BC" w14:textId="1175A528" w:rsidR="00C11F66" w:rsidRDefault="00C11F66" w:rsidP="00036B92">
      <w:pPr>
        <w:jc w:val="center"/>
      </w:pPr>
    </w:p>
    <w:p w14:paraId="5972F7BF" w14:textId="10B771E1" w:rsidR="00C11F66" w:rsidRDefault="00C11F66" w:rsidP="00036B92">
      <w:pPr>
        <w:jc w:val="center"/>
      </w:pPr>
    </w:p>
    <w:p w14:paraId="0A393304" w14:textId="1E2D5FC7" w:rsidR="00C11F66" w:rsidRDefault="00C11F66" w:rsidP="00036B92">
      <w:pPr>
        <w:jc w:val="center"/>
      </w:pPr>
    </w:p>
    <w:p w14:paraId="2EE67147" w14:textId="6E2CCB46" w:rsidR="00C11F66" w:rsidRDefault="00F00DC2" w:rsidP="002C3B6D">
      <w:r>
        <w:rPr>
          <w:noProof/>
        </w:rPr>
        <mc:AlternateContent>
          <mc:Choice Requires="wps">
            <w:drawing>
              <wp:anchor distT="0" distB="0" distL="114300" distR="114300" simplePos="0" relativeHeight="251658256" behindDoc="1" locked="0" layoutInCell="1" allowOverlap="1" wp14:anchorId="380F8118" wp14:editId="4F4227A5">
                <wp:simplePos x="0" y="0"/>
                <wp:positionH relativeFrom="margin">
                  <wp:align>right</wp:align>
                </wp:positionH>
                <wp:positionV relativeFrom="paragraph">
                  <wp:posOffset>275590</wp:posOffset>
                </wp:positionV>
                <wp:extent cx="5572125" cy="635"/>
                <wp:effectExtent l="0" t="0" r="9525" b="0"/>
                <wp:wrapNone/>
                <wp:docPr id="62" name="Text Box 62"/>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556765A0" w14:textId="751B158E" w:rsidR="00CA6A8A" w:rsidRPr="00F00DC2" w:rsidRDefault="00CA6A8A" w:rsidP="00F00DC2">
                            <w:pPr>
                              <w:pStyle w:val="Caption"/>
                              <w:jc w:val="center"/>
                              <w:rPr>
                                <w:rFonts w:ascii="Arial" w:hAnsi="Arial" w:cs="Arial"/>
                                <w:b/>
                                <w:bCs/>
                                <w:i w:val="0"/>
                                <w:iCs w:val="0"/>
                                <w:noProof/>
                                <w:color w:val="000000" w:themeColor="text1"/>
                                <w:sz w:val="24"/>
                              </w:rPr>
                            </w:pPr>
                            <w:bookmarkStart w:id="15" w:name="_Toc55525069"/>
                            <w:r w:rsidRPr="00F00DC2">
                              <w:rPr>
                                <w:rFonts w:ascii="Arial" w:hAnsi="Arial" w:cs="Arial"/>
                                <w:b/>
                                <w:bCs/>
                                <w:i w:val="0"/>
                                <w:iCs w:val="0"/>
                                <w:color w:val="000000" w:themeColor="text1"/>
                              </w:rPr>
                              <w:t xml:space="preserve">Figure </w:t>
                            </w:r>
                            <w:r w:rsidRPr="00F00DC2">
                              <w:rPr>
                                <w:rFonts w:ascii="Arial" w:hAnsi="Arial" w:cs="Arial"/>
                                <w:b/>
                                <w:bCs/>
                                <w:i w:val="0"/>
                                <w:iCs w:val="0"/>
                                <w:color w:val="000000" w:themeColor="text1"/>
                              </w:rPr>
                              <w:fldChar w:fldCharType="begin"/>
                            </w:r>
                            <w:r w:rsidRPr="00F00DC2">
                              <w:rPr>
                                <w:rFonts w:ascii="Arial" w:hAnsi="Arial" w:cs="Arial"/>
                                <w:b/>
                                <w:bCs/>
                                <w:i w:val="0"/>
                                <w:iCs w:val="0"/>
                                <w:color w:val="000000" w:themeColor="text1"/>
                              </w:rPr>
                              <w:instrText xml:space="preserve"> SEQ Figure \* ARABIC </w:instrText>
                            </w:r>
                            <w:r w:rsidRPr="00F00DC2">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w:t>
                            </w:r>
                            <w:r w:rsidRPr="00F00DC2">
                              <w:rPr>
                                <w:rFonts w:ascii="Arial" w:hAnsi="Arial" w:cs="Arial"/>
                                <w:b/>
                                <w:bCs/>
                                <w:i w:val="0"/>
                                <w:iCs w:val="0"/>
                                <w:color w:val="000000" w:themeColor="text1"/>
                              </w:rPr>
                              <w:fldChar w:fldCharType="end"/>
                            </w:r>
                            <w:r w:rsidRPr="00F00DC2">
                              <w:rPr>
                                <w:rFonts w:ascii="Arial" w:hAnsi="Arial" w:cs="Arial"/>
                                <w:b/>
                                <w:bCs/>
                                <w:i w:val="0"/>
                                <w:iCs w:val="0"/>
                                <w:color w:val="000000" w:themeColor="text1"/>
                              </w:rPr>
                              <w:t>: Effect of ENP Surfactant on Strength Development of OBM Contaminated Cement Slurry</w:t>
                            </w:r>
                            <w:r>
                              <w:rPr>
                                <w:rFonts w:ascii="Arial" w:hAnsi="Arial" w:cs="Arial"/>
                                <w:b/>
                                <w:bCs/>
                                <w:i w:val="0"/>
                                <w:iCs w:val="0"/>
                                <w:color w:val="000000" w:themeColor="text1"/>
                              </w:rPr>
                              <w:t xml:space="preserve"> (Harder et al. 1992)</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80F8118" id="_x0000_t202" coordsize="21600,21600" o:spt="202" path="m,l,21600r21600,l21600,xe">
                <v:stroke joinstyle="miter"/>
                <v:path gradientshapeok="t" o:connecttype="rect"/>
              </v:shapetype>
              <v:shape id="Text Box 62" o:spid="_x0000_s1026" type="#_x0000_t202" style="position:absolute;left:0;text-align:left;margin-left:387.55pt;margin-top:21.7pt;width:438.75pt;height:.05pt;z-index:-251658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" stroked="f">
                <v:textbox style="mso-fit-shape-to-text:t" inset="0,0,0,0">
                  <w:txbxContent>
                    <w:p w14:paraId="556765A0" w14:textId="751B158E" w:rsidR="00CA6A8A" w:rsidRPr="00F00DC2" w:rsidRDefault="00CA6A8A" w:rsidP="00F00DC2">
                      <w:pPr>
                        <w:pStyle w:val="Caption"/>
                        <w:jc w:val="center"/>
                        <w:rPr>
                          <w:rFonts w:ascii="Arial" w:hAnsi="Arial" w:cs="Arial"/>
                          <w:b/>
                          <w:bCs/>
                          <w:i w:val="0"/>
                          <w:iCs w:val="0"/>
                          <w:noProof/>
                          <w:color w:val="000000" w:themeColor="text1"/>
                          <w:sz w:val="24"/>
                        </w:rPr>
                      </w:pPr>
                      <w:bookmarkStart w:id="16" w:name="_Toc55525069"/>
                      <w:r w:rsidRPr="00F00DC2">
                        <w:rPr>
                          <w:rFonts w:ascii="Arial" w:hAnsi="Arial" w:cs="Arial"/>
                          <w:b/>
                          <w:bCs/>
                          <w:i w:val="0"/>
                          <w:iCs w:val="0"/>
                          <w:color w:val="000000" w:themeColor="text1"/>
                        </w:rPr>
                        <w:t xml:space="preserve">Figure </w:t>
                      </w:r>
                      <w:r w:rsidRPr="00F00DC2">
                        <w:rPr>
                          <w:rFonts w:ascii="Arial" w:hAnsi="Arial" w:cs="Arial"/>
                          <w:b/>
                          <w:bCs/>
                          <w:i w:val="0"/>
                          <w:iCs w:val="0"/>
                          <w:color w:val="000000" w:themeColor="text1"/>
                        </w:rPr>
                        <w:fldChar w:fldCharType="begin"/>
                      </w:r>
                      <w:r w:rsidRPr="00F00DC2">
                        <w:rPr>
                          <w:rFonts w:ascii="Arial" w:hAnsi="Arial" w:cs="Arial"/>
                          <w:b/>
                          <w:bCs/>
                          <w:i w:val="0"/>
                          <w:iCs w:val="0"/>
                          <w:color w:val="000000" w:themeColor="text1"/>
                        </w:rPr>
                        <w:instrText xml:space="preserve"> SEQ Figure \* ARABIC </w:instrText>
                      </w:r>
                      <w:r w:rsidRPr="00F00DC2">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w:t>
                      </w:r>
                      <w:r w:rsidRPr="00F00DC2">
                        <w:rPr>
                          <w:rFonts w:ascii="Arial" w:hAnsi="Arial" w:cs="Arial"/>
                          <w:b/>
                          <w:bCs/>
                          <w:i w:val="0"/>
                          <w:iCs w:val="0"/>
                          <w:color w:val="000000" w:themeColor="text1"/>
                        </w:rPr>
                        <w:fldChar w:fldCharType="end"/>
                      </w:r>
                      <w:r w:rsidRPr="00F00DC2">
                        <w:rPr>
                          <w:rFonts w:ascii="Arial" w:hAnsi="Arial" w:cs="Arial"/>
                          <w:b/>
                          <w:bCs/>
                          <w:i w:val="0"/>
                          <w:iCs w:val="0"/>
                          <w:color w:val="000000" w:themeColor="text1"/>
                        </w:rPr>
                        <w:t>: Effect of ENP Surfactant on Strength Development of OBM Contaminated Cement Slurry</w:t>
                      </w:r>
                      <w:r>
                        <w:rPr>
                          <w:rFonts w:ascii="Arial" w:hAnsi="Arial" w:cs="Arial"/>
                          <w:b/>
                          <w:bCs/>
                          <w:i w:val="0"/>
                          <w:iCs w:val="0"/>
                          <w:color w:val="000000" w:themeColor="text1"/>
                        </w:rPr>
                        <w:t xml:space="preserve"> (Harder et al. 1992)</w:t>
                      </w:r>
                      <w:bookmarkEnd w:id="16"/>
                    </w:p>
                  </w:txbxContent>
                </v:textbox>
                <w10:wrap anchorx="margin"/>
              </v:shape>
            </w:pict>
          </mc:Fallback>
        </mc:AlternateContent>
      </w:r>
    </w:p>
    <w:p w14:paraId="1E09E9EE" w14:textId="77749835" w:rsidR="00F00DC2" w:rsidRDefault="00F00DC2" w:rsidP="001A7248"/>
    <w:p w14:paraId="783D9C85" w14:textId="6F8208FA" w:rsidR="0052357D" w:rsidRDefault="00A41634" w:rsidP="00825358">
      <w:pPr>
        <w:ind w:left="90"/>
      </w:pPr>
      <w:r>
        <w:t xml:space="preserve">The authors reported that </w:t>
      </w:r>
      <w:r w:rsidR="00B246BB">
        <w:t>the wait-on cement</w:t>
      </w:r>
      <w:r w:rsidR="004D1E70">
        <w:t xml:space="preserve"> time</w:t>
      </w:r>
      <w:r w:rsidR="00B246BB">
        <w:t xml:space="preserve"> </w:t>
      </w:r>
      <w:r w:rsidR="00112C7F">
        <w:t>for</w:t>
      </w:r>
      <w:r w:rsidR="00C37129">
        <w:t xml:space="preserve"> the</w:t>
      </w:r>
      <w:r w:rsidR="00112C7F">
        <w:t xml:space="preserve"> same amount of OBM contamination differed based on the type of</w:t>
      </w:r>
      <w:r w:rsidR="00B246BB">
        <w:t xml:space="preserve"> OBM</w:t>
      </w:r>
      <w:r w:rsidR="00112C7F">
        <w:t xml:space="preserve">. </w:t>
      </w:r>
      <w:r w:rsidR="004D1E70">
        <w:t>In other words, the chemistry</w:t>
      </w:r>
      <w:r w:rsidR="00A65858">
        <w:t>/ composition</w:t>
      </w:r>
      <w:r w:rsidR="004D1E70">
        <w:t xml:space="preserve"> of the OBM </w:t>
      </w:r>
      <w:r w:rsidR="00917DD0">
        <w:t>effects the strength development of cement</w:t>
      </w:r>
      <w:r w:rsidR="00BA7521">
        <w:t xml:space="preserve"> </w:t>
      </w:r>
      <w:r w:rsidR="00BA7521">
        <w:fldChar w:fldCharType="begin" w:fldLock="1"/>
      </w:r>
      <w:r w:rsidR="0003554B">
        <w:instrText>ADDIN CSL_CITATION {"citationItems":[{"id":"ITEM-1","itemData":{"DOI":"10.2523/23928-ms","author":[{"dropping-particle":"","family":"Harder","given":"C.","non-dropping-particle":"","parse-names":false,"suffix":""},{"dropping-particle":"","family":"Carpenter","given":"R.","non-dropping-particle":"","parse-names":false,"suffix":""},{"dropping-particle":"","family":"Wilson","given":"W.","non-dropping-particle":"","parse-names":false,"suffix":""},{"dropping-particle":"","family":"Freeman","given":"E.","non-dropping-particle":"","parse-names":false,"suffix":""},{"dropping-particle":"","family":"Payne","given":"H.","non-dropping-particle":"","parse-names":false,"suffix":""}],"id":"ITEM-1","issued":{"date-parts":[["1992"]]},"title":"Surfactant/Cement Blends Improve Plugging Operations in Oil-Base Muds","type":"article-journal"},"uris":["http://www.mendeley.com/documents/?uuid=e5a88ede-44b0-4d8f-a147-7bd4653ba40e"]}],"mendeley":{"formattedCitation":"(Harder et al., 1992)","plainTextFormattedCitation":"(Harder et al., 1992)","previouslyFormattedCitation":"(Harder et al., 1992)"},"properties":{"noteIndex":0},"schema":"https://github.com/citation-style-language/schema/raw/master/csl-citation.json"}</w:instrText>
      </w:r>
      <w:r w:rsidR="00BA7521">
        <w:fldChar w:fldCharType="separate"/>
      </w:r>
      <w:r w:rsidR="00BA7521" w:rsidRPr="00BA7521">
        <w:rPr>
          <w:noProof/>
        </w:rPr>
        <w:t>(Harder et al., 1992)</w:t>
      </w:r>
      <w:r w:rsidR="00BA7521">
        <w:fldChar w:fldCharType="end"/>
      </w:r>
      <w:r w:rsidR="00917DD0">
        <w:t xml:space="preserve">. </w:t>
      </w:r>
      <w:r w:rsidR="001A5AEF">
        <w:t xml:space="preserve">The </w:t>
      </w:r>
      <w:r w:rsidR="004F39A2">
        <w:t xml:space="preserve">authors did not document the </w:t>
      </w:r>
      <w:r w:rsidR="00A07658">
        <w:t>details of the cement slurr</w:t>
      </w:r>
      <w:r w:rsidR="00AA24C8">
        <w:t>ies</w:t>
      </w:r>
      <w:r w:rsidR="00A07658">
        <w:t xml:space="preserve"> and OBM</w:t>
      </w:r>
      <w:r w:rsidR="00AA24C8">
        <w:t>s</w:t>
      </w:r>
      <w:r w:rsidR="00A07658">
        <w:t xml:space="preserve"> used in the</w:t>
      </w:r>
      <w:r w:rsidR="00AA24C8">
        <w:t>se</w:t>
      </w:r>
      <w:r w:rsidR="00A07658">
        <w:t xml:space="preserve"> test</w:t>
      </w:r>
      <w:r w:rsidR="00AA24C8">
        <w:t>s</w:t>
      </w:r>
      <w:r w:rsidR="004F39A2">
        <w:t>.</w:t>
      </w:r>
      <w:r w:rsidR="00751139" w:rsidRPr="007227D4">
        <w:t xml:space="preserve"> Ultrasonic Cement Analyzer (UCA) is a great instrument for describing the cement strength evolution</w:t>
      </w:r>
      <w:r w:rsidR="00751139">
        <w:t xml:space="preserve"> </w:t>
      </w:r>
      <w:r w:rsidR="00751139" w:rsidRPr="007227D4">
        <w:fldChar w:fldCharType="begin" w:fldLock="1"/>
      </w:r>
      <w:r w:rsidR="00751139">
        <w:instrText>ADDIN CSL_CITATION {"citationItems":[{"id":"ITEM-1","itemData":{"DOI":"10.2118/187598-ms","abstract":"A new laboratory work procedure has been developed to evaluate and test the performance and effectiveness of chemical-sealant-based loss circulation materials (CS-LCMs), which are often used in cases of severeto- total losses. These unconventional testing methods should be useful tools to evaluate the integrity of loss circulation material (LCM) products under downhole conditions in terms of differential pressure buildup and how quickly such LCMs can arrest lost circulation. Evaluation and testing of LCMs in the laboratory before field application are crucial. Conventionally, the plugging capacity of particulate LCMs is tested against various-sized slotted discs using a permeability plugging apparatus (PPA), and integrity is tested in terms of sealing capacity and fluid loss value. Testing the performance of CS-LCMs required another means that included plugging extra-large vugs and building a significant differential pressure that could sustain the drilling fluid column. Pumpability of CS-LCMs and mechanical strength performance over time were evaluated using a high-pressure/high-temperature (HP/HT) consistometer, ultrasonic cement analyzer (UCA), and modified PPA following this fit-for-purpose procedure. Extensive laboratory testing revealed that the new testing method was highly compatible with almost all types of chemical-based LCMs, including resin, gunk squeeze, and thixotropic slurries. The effectiveness and performance of several commercially available CS-LCMs were measured using different vug sizes (i.e., up to tens of millimeters). Thickening time of LCMs were observed pumpable [i.e., &lt;70 Bearden units of consistency (Bc)], even after hours of conditioning at bottomhole circulating temperatures (BHCTs). As per API routine practice, tested slurry is deemed unpumpable if Bc exceeds 70. However, the thickening time of gunk squeeze LCMs were observed to be significantly high in a short interval of time once aqueous and nonaqueous streams mixed together. Gunk-based LCMs build high differential pressures and compressive strength over the same periods of curing time at bottomhole static temperature (BHST) and pressure compared to thixotropic-based LCMs. Appropriate laboratory testing and evaluation of chemical-based LCMs under downhole conditions are highly recommended before field trail/application. This new testing/evaluation method should help minimize operational risk and nonproductive time (NPT) at the rig site.","author":[{"dropping-particle":"","family":"Abdulrazzaq","given":"Waseem","non-dropping-particle":"","parse-names":false,"suffix":""},{"dropping-particle":"","family":"AlBuraikan","given":"Reem","non-dropping-particle":"","parse-names":false,"suffix":""},{"dropping-particle":"","family":"Savari","given":"Sharath","non-dropping-particle":"","parse-names":false,"suffix":""},{"dropping-particle":"","family":"Whitfill","given":"Donald L.","non-dropping-particle":"","parse-names":false,"suffix":""}],"container-title":"Society of Petroleum Engineers - SPE Kuwait Oil and Gas Show and Conference 2017","id":"ITEM-1","issued":{"date-parts":[["2017"]]},"title":"New methodology to evaluate the performance of chemical sealant loss circulation materials","type":"article-journal"},"uris":["http://www.mendeley.com/documents/?uuid=b28ce3ea-c6dd-4773-bbff-4ea6ceb2f34d"]},{"id":"ITEM-2","itemData":{"author":[{"dropping-particle":"","family":"Garnier","given":"A","non-dropping-particle":"","parse-names":false,"suffix":""},{"dropping-particle":"","family":"Fraboulet","given":"B","non-dropping-particle":"","parse-names":false,"suffix":""},{"dropping-particle":"","family":"Bois","given":"A","non-dropping-particle":"","parse-names":false,"suffix":""}],"id":"ITEM-2","issued":{"date-parts":[["2007"]]},"page":"1-11","title":"OTC 18754 Characterization of C ement S ystems to E nsure C ement S heath I ntegrity","type":"article-journal"},"uris":["http://www.mendeley.com/documents/?uuid=e6607f9e-b88e-43e5-9e4c-d397bd1eb3e6"]},{"id":"ITEM-3","itemData":{"DOI":"10.2118/19538-PA","ISSN":"08859221","abstract":"The primary objective of cement-sheath evaluation devices is to define the presence of set cement in the annulus, regardless of its density, compressive strength, or quality. Accepting the premise that any set cement in the annulus with a compressive strength greater than 0 psi cannot be replaced by squeeze cementing emphasizes the necessity of recognizing ultralow-compressive-strength cement (&lt;100 psi) from cement-sheath evaluation devices. Typically, most bond logging instruments cannot define satisfactorily the presence of these generally low-density, low-compressive-strength cements (such as foamed cement, cements filled with sponge-like microspheres, cements containing hydrogen for control of annular influx, or any cement contaminated with gas percolation). The ultrasonic cement evaluation instruments can define these gas contaminated, unset, or low-quality cements, provided the computing parameters are set and the tools calibrated correctly. This paper provides the mechanisms and data required to calibrate the ultrasonic cement evaluation devices correctly and the correct computing parameters for cement-sheath evaluation. Correct interpretation of the cement quality and quantity in the annulus permits the formulation of intelligent annular squeeze decisions.","author":[{"dropping-particle":"","family":"Goodwin","given":"K. J.","non-dropping-particle":"","parse-names":false,"suffix":""}],"container-title":"SPE Production Engineering","id":"ITEM-3","issue":"3","issued":{"date-parts":[["1992"]]},"page":"280-284","title":"Guidelines for ultrasonic cement-sheath evaluation","type":"article-journal","volume":"7"},"uris":["http://www.mendeley.com/documents/?uuid=2c13dd29-acef-43b2-86fd-111e444e09b3"]},{"id":"ITEM-4","itemData":{"DOI":"10.2118/0515-0129-jpt","ISBN":"9781629939964","ISSN":"0149-2136","abstract":"This study examines the effects of drilling, completion, and production operations and their associated cyclic stresses on a cement sheath. The operations performed after cement placement can damage cement sheath integrity and bond with the casing or formation resulting in loss of zonal isolation and sustained casing pressure often requiring remediation and reducing productivity. This paper describes evaluation of cement sheath failure resulting from cyclic stresses experienced while drilling, fracturing, and producing shale gas wells and showcases optimization of cement systems used for Marcellus shale play intermediate casing strings. This study correlates the durability of each cement system with mechanical properties of the cements to determine each system's ability to resist failure under cyclic stresses. Two different cement compositions were used to cement intermediate casings on a number of wells. Both had similar performance properties and were designed to prevent gas migration following cementing. Wells cemented with one of the blends experienced a higher incidence of seal failure as evidenced by sustained casing pressure. In laboratory stress endurance testing, each cement system failed at a specific quantified magnitude of cumulative energy input. The results show a higher maximum endurance for the more durable cement, which also exhibits the higher field success rate. The fatigue endurance limit gives an approximation of the stress magnitude that a cement composition can withstand. Correlating laboratory endurance measurements and mechanical properties of the cement systems to field performance further quantifies the mechanical properties needed to optimize zonal isolation. U.S. shale gas production is a major component in the future of U. S. energy supply. As such, there is focus on the drilling and production of U.S. shale plays. This study takes measured look at annular seal failure and lays the ground work to calibrate it to actual field results allowing operators and service companies to select more durable cement systems. Results from this study can ultimately decrease time and funds spent repairing compromised cement seals. Furthermore, improved seal performance equates to improved well performance with lessened environmental risk and impact. © 2014, Society of Petroleum Engineers.","author":[{"dropping-particle":"","family":"McDaniel","given":"Jessica","non-dropping-particle":"","parse-names":false,"suffix":""},{"dropping-particle":"","family":"Watters","given":"Larry","non-dropping-particle":"","parse-names":false,"suffix":""},{"dropping-particle":"","family":"Shadravan","given":"Arash","non-dropping-particle":"","parse-names":false,"suffix":""}],"container-title":"Society of Petroleum Engineers - SPE Hydraulic Fracturing Technology Conference 2014","id":"ITEM-4","issued":{"date-parts":[["2014"]]},"page":"904-916","title":"Cernent sheath durability: Increasing cement sheath integrity to reduce gas migration in the marcellus shale play","type":"article-journal"},"uris":["http://www.mendeley.com/documents/?uuid=5fb26c6a-9ef3-48e2-ba4a-c868da5a9e95"]},{"id":"ITEM-5","itemData":{"DOI":"10.2118/9283-pa","ISSN":"00223522","abstract":"A DESCRIPTION IS GIVEN OF A MEASURING TECHNIQUE AND A HARDWARE SYSTEM THAT AUTOMATICALLY MONITORS AND RECORDS THE COMPLETE HISTORY OF COMPRESSIVE STRENGTH DEVELOPMENT AND INITIAL SET OF OILWELL CEMENT SLURRIES UNDER HIGH PRESSURES AND HIGHTEMPERATURES (HP/HT). THE DESIGN IS BASED ON THE TRANSMISSION CHARACTERISTICS OF ULTRASONIC COMPRESSIONAL WAVES THROUGHCEMENT SLURRIES. IN PRINCIPLE, AN ANALYZER MEASURES THE TRANSIT TIME (RECIPROCAL OF VELOCITY) OF AN ULTRASONIC WAVE PULSE THROUGH A SLURRY SAMPLE, CONVERTS IT TO APPARENT COMPRESSIVE STRENGTH, AND RECORDS THE RESULTS CONTINUOUSLY. ONE OF THE MAIN ADVANTAGES IS THAT TESTING IS NONDESTRUCTIVE, AND ONLY ONE SAMPLE OF SLURRY IS REQUIRED TO DETERMINE BOTH THE COMPRESSIVE-STRENGTH DEVELOPMENT HISTORY AND INITIAL SET OF THE CEMENT SLURRY.","author":[{"dropping-particle":"","family":"RAO","given":"PRABHAKAR P.","non-dropping-particle":"","parse-names":false,"suffix":""},{"dropping-particle":"","family":"SUTTON","given":"DAVID L.","non-dropping-particle":"","parse-names":false,"suffix":""},{"dropping-particle":"","family":"CHILDS","given":"JERRY D.","non-dropping-particle":"","parse-names":false,"suffix":""},{"dropping-particle":"","family":"CUNNINGHAM","given":"WILLIS C.","non-dropping-particle":"","parse-names":false,"suffix":""}],"container-title":"Jpt J Pet Technol","id":"ITEM-5","issue":"N 11","issued":{"date-parts":[["1982"]]},"page":"2611-2616","title":"Ultrasonic Device for Nondestructive Testing of Oilwell Cements At Elevated Temperatures and Pressures.","type":"article-journal","volume":"V 34"},"uris":["http://www.mendeley.com/documents/?uuid=8c193242-84f6-4a40-a99a-222477fafa36"]},{"id":"ITEM-6","itemData":{"author":[{"dropping-particle":"","family":"Reddy","given":"B. R.","non-dropping-particle":"","parse-names":false,"suffix":""},{"dropping-particle":"","family":"Santra","given":"A.","non-dropping-particle":"","parse-names":false,"suffix":""},{"dropping-particle":"","family":"McMechan","given":"D.","non-dropping-particle":"","parse-names":false,"suffix":""},{"dropping-particle":"","family":"Gray","given":"D.","non-dropping-particle":"","parse-names":false,"suffix":""},{"dropping-particle":"","family":"Brenneis","given":"C.","non-dropping-particle":"","parse-names":false,"suffix":""},{"dropping-particle":"","family":"Dunn","given":"R.","non-dropping-particle":"","parse-names":false,"suffix":""}],"container-title":"SPE Annual Technical Conference Proceedings","id":"ITEM-6","issue":"October 2006","issued":{"date-parts":[["2005"]]},"page":"9-12","title":"Cement mechanical property measurements under wellbore conditions","type":"article-journal"},"uris":["http://www.mendeley.com/documents/?uuid=475dbf34-a0ec-43a4-8a4b-3ab23e157f34"]}],"mendeley":{"formattedCitation":"(Abdulrazzaq et al., 2017; Garnier et al., 2007; Goodwin, 1992; McDaniel et al., 2014; RAO et al., 1982; Reddy et al., 2005)","plainTextFormattedCitation":"(Abdulrazzaq et al., 2017; Garnier et al., 2007; Goodwin, 1992; McDaniel et al., 2014; RAO et al., 1982; Reddy et al., 2005)","previouslyFormattedCitation":"(Abdulrazzaq et al., 2017; Garnier et al., 2007; Goodwin, 1992; McDaniel et al., 2014; RAO et al., 1982; Reddy et al., 2005)"},"properties":{"noteIndex":0},"schema":"https://github.com/citation-style-language/schema/raw/master/csl-citation.json"}</w:instrText>
      </w:r>
      <w:r w:rsidR="00751139" w:rsidRPr="007227D4">
        <w:fldChar w:fldCharType="separate"/>
      </w:r>
      <w:r w:rsidR="00751139" w:rsidRPr="00737001">
        <w:rPr>
          <w:noProof/>
        </w:rPr>
        <w:t>(Abdulrazzaq et al., 2017; Garnier et al., 2007; Goodwin, 1992; McDaniel et al., 2014; RAO et al., 1982; Reddy et al., 2005)</w:t>
      </w:r>
      <w:r w:rsidR="00751139" w:rsidRPr="007227D4">
        <w:fldChar w:fldCharType="end"/>
      </w:r>
      <w:r w:rsidR="00BF5DC1">
        <w:t xml:space="preserve"> which </w:t>
      </w:r>
      <w:r w:rsidR="0036553A">
        <w:t>was used in this</w:t>
      </w:r>
      <w:r w:rsidR="001D6380">
        <w:t xml:space="preserve"> study</w:t>
      </w:r>
      <w:r w:rsidR="00D0694B">
        <w:t xml:space="preserve">. </w:t>
      </w:r>
    </w:p>
    <w:p w14:paraId="2086C29E" w14:textId="7CB5999A" w:rsidR="0052357D" w:rsidRPr="00A11A28" w:rsidRDefault="0052357D" w:rsidP="0050384E">
      <w:pPr>
        <w:ind w:left="90"/>
      </w:pPr>
      <w:r w:rsidRPr="007227D4">
        <w:t xml:space="preserve">The objective of </w:t>
      </w:r>
      <w:r>
        <w:t xml:space="preserve">the </w:t>
      </w:r>
      <w:r w:rsidRPr="007227D4">
        <w:t xml:space="preserve">study carried out by </w:t>
      </w:r>
      <w:r>
        <w:fldChar w:fldCharType="begin" w:fldLock="1"/>
      </w:r>
      <w: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 ","plainTextFormattedCitation":"(Aughenbaugh et al., 2014)","previouslyFormattedCitation":"(Aughenbaugh et al., 2014)"},"properties":{"noteIndex":0},"schema":"https://github.com/citation-style-language/schema/raw/master/csl-citation.json"}</w:instrText>
      </w:r>
      <w:r>
        <w:fldChar w:fldCharType="separate"/>
      </w:r>
      <w:r w:rsidRPr="00166596">
        <w:rPr>
          <w:noProof/>
        </w:rPr>
        <w:t>Aughenbaugh et al., 2014</w:t>
      </w:r>
      <w:r>
        <w:rPr>
          <w:noProof/>
        </w:rPr>
        <w:t xml:space="preserve"> </w:t>
      </w:r>
      <w:r>
        <w:fldChar w:fldCharType="end"/>
      </w:r>
      <w:r w:rsidRPr="007227D4">
        <w:t xml:space="preserve">was to quantify the effects of contamination of various cement slurries with synthetic-based mud (SBM) and look for additives to reduce the effect of contamination. This research was/is divided into multiple phases and these were the objectives of the first phase. API RP 10A recommendations were followed for preparing and mixing cement slurries </w:t>
      </w:r>
      <w:r>
        <w:t>in</w:t>
      </w:r>
      <w:r w:rsidRPr="007227D4">
        <w:t xml:space="preserve"> this study. </w:t>
      </w:r>
      <w:r>
        <w:t>The c</w:t>
      </w:r>
      <w:r w:rsidRPr="007227D4">
        <w:t xml:space="preserve">omposition of cement slurries tested in this study </w:t>
      </w:r>
      <w:r>
        <w:t>is</w:t>
      </w:r>
      <w:r w:rsidRPr="007227D4">
        <w:t xml:space="preserve"> shown in </w:t>
      </w:r>
      <w:r w:rsidRPr="00AE6AC6">
        <w:t xml:space="preserve">Table </w:t>
      </w:r>
      <w:r w:rsidR="00277144">
        <w:t>3</w:t>
      </w:r>
      <w:r w:rsidRPr="00AE6AC6">
        <w:t>.</w:t>
      </w:r>
    </w:p>
    <w:p w14:paraId="099B22E4" w14:textId="1CA575B7" w:rsidR="00A03A6F" w:rsidRPr="00A11A28" w:rsidRDefault="00A03A6F" w:rsidP="00A11A28">
      <w:pPr>
        <w:pStyle w:val="Caption"/>
        <w:keepNext/>
        <w:jc w:val="center"/>
        <w:rPr>
          <w:rFonts w:ascii="Arial" w:hAnsi="Arial" w:cs="Arial"/>
          <w:b/>
          <w:bCs/>
          <w:i w:val="0"/>
          <w:iCs w:val="0"/>
          <w:color w:val="auto"/>
        </w:rPr>
      </w:pPr>
      <w:bookmarkStart w:id="17" w:name="_Toc55525040"/>
      <w:r w:rsidRPr="00A11A28">
        <w:rPr>
          <w:rFonts w:ascii="Arial" w:hAnsi="Arial" w:cs="Arial"/>
          <w:b/>
          <w:bCs/>
          <w:i w:val="0"/>
          <w:iCs w:val="0"/>
          <w:color w:val="auto"/>
        </w:rPr>
        <w:lastRenderedPageBreak/>
        <w:t xml:space="preserve">Table </w:t>
      </w:r>
      <w:r w:rsidRPr="00A11A28">
        <w:rPr>
          <w:rFonts w:ascii="Arial" w:hAnsi="Arial" w:cs="Arial"/>
          <w:b/>
          <w:bCs/>
          <w:i w:val="0"/>
          <w:iCs w:val="0"/>
          <w:color w:val="auto"/>
        </w:rPr>
        <w:fldChar w:fldCharType="begin"/>
      </w:r>
      <w:r w:rsidRPr="00A11A28">
        <w:rPr>
          <w:rFonts w:ascii="Arial" w:hAnsi="Arial" w:cs="Arial"/>
          <w:b/>
          <w:bCs/>
          <w:i w:val="0"/>
          <w:iCs w:val="0"/>
          <w:color w:val="auto"/>
        </w:rPr>
        <w:instrText xml:space="preserve"> SEQ Table \* ARABIC </w:instrText>
      </w:r>
      <w:r w:rsidRPr="00A11A28">
        <w:rPr>
          <w:rFonts w:ascii="Arial" w:hAnsi="Arial" w:cs="Arial"/>
          <w:b/>
          <w:bCs/>
          <w:i w:val="0"/>
          <w:iCs w:val="0"/>
          <w:color w:val="auto"/>
        </w:rPr>
        <w:fldChar w:fldCharType="separate"/>
      </w:r>
      <w:r w:rsidR="008040EE">
        <w:rPr>
          <w:rFonts w:ascii="Arial" w:hAnsi="Arial" w:cs="Arial"/>
          <w:b/>
          <w:bCs/>
          <w:i w:val="0"/>
          <w:iCs w:val="0"/>
          <w:noProof/>
          <w:color w:val="auto"/>
        </w:rPr>
        <w:t>3</w:t>
      </w:r>
      <w:r w:rsidRPr="00A11A28">
        <w:rPr>
          <w:rFonts w:ascii="Arial" w:hAnsi="Arial" w:cs="Arial"/>
          <w:b/>
          <w:bCs/>
          <w:i w:val="0"/>
          <w:iCs w:val="0"/>
          <w:color w:val="auto"/>
        </w:rPr>
        <w:fldChar w:fldCharType="end"/>
      </w:r>
      <w:r w:rsidRPr="00A11A28">
        <w:rPr>
          <w:rFonts w:ascii="Arial" w:hAnsi="Arial" w:cs="Arial"/>
          <w:b/>
          <w:bCs/>
          <w:i w:val="0"/>
          <w:iCs w:val="0"/>
          <w:color w:val="auto"/>
        </w:rPr>
        <w:t>: Composition of Cement Slurries tested by Aughenbaugh et al. 2014</w:t>
      </w:r>
      <w:bookmarkEnd w:id="17"/>
    </w:p>
    <w:tbl>
      <w:tblPr>
        <w:tblW w:w="0" w:type="auto"/>
        <w:jc w:val="center"/>
        <w:tblBorders>
          <w:top w:val="single" w:sz="8" w:space="0" w:color="auto"/>
          <w:bottom w:val="single" w:sz="8" w:space="0" w:color="auto"/>
        </w:tblBorders>
        <w:tblLook w:val="04A0" w:firstRow="1" w:lastRow="0" w:firstColumn="1" w:lastColumn="0" w:noHBand="0" w:noVBand="1"/>
      </w:tblPr>
      <w:tblGrid>
        <w:gridCol w:w="1395"/>
        <w:gridCol w:w="4575"/>
      </w:tblGrid>
      <w:tr w:rsidR="0052357D" w:rsidRPr="009A6996" w14:paraId="4A0F034B" w14:textId="77777777" w:rsidTr="00A03A6F">
        <w:trPr>
          <w:cantSplit/>
          <w:jc w:val="center"/>
        </w:trPr>
        <w:tc>
          <w:tcPr>
            <w:tcW w:w="0" w:type="auto"/>
            <w:tcBorders>
              <w:top w:val="single" w:sz="8" w:space="0" w:color="auto"/>
              <w:bottom w:val="single" w:sz="4" w:space="0" w:color="auto"/>
            </w:tcBorders>
            <w:shd w:val="clear" w:color="auto" w:fill="auto"/>
            <w:vAlign w:val="center"/>
          </w:tcPr>
          <w:p w14:paraId="6CE4FE3D" w14:textId="77777777" w:rsidR="0052357D" w:rsidRPr="00BA719B" w:rsidRDefault="0052357D" w:rsidP="00A03A6F">
            <w:pPr>
              <w:spacing w:after="0"/>
              <w:rPr>
                <w:b/>
                <w:sz w:val="20"/>
                <w:szCs w:val="18"/>
              </w:rPr>
            </w:pPr>
            <w:r w:rsidRPr="00BA719B">
              <w:rPr>
                <w:b/>
                <w:sz w:val="20"/>
                <w:szCs w:val="18"/>
              </w:rPr>
              <w:t>Slurry Name</w:t>
            </w:r>
          </w:p>
        </w:tc>
        <w:tc>
          <w:tcPr>
            <w:tcW w:w="0" w:type="auto"/>
            <w:tcBorders>
              <w:top w:val="single" w:sz="8" w:space="0" w:color="auto"/>
              <w:bottom w:val="single" w:sz="4" w:space="0" w:color="auto"/>
            </w:tcBorders>
            <w:shd w:val="clear" w:color="auto" w:fill="auto"/>
            <w:vAlign w:val="center"/>
          </w:tcPr>
          <w:p w14:paraId="27FA5802" w14:textId="77777777" w:rsidR="0052357D" w:rsidRPr="00BA719B" w:rsidRDefault="0052357D" w:rsidP="00A03A6F">
            <w:pPr>
              <w:spacing w:after="0"/>
              <w:rPr>
                <w:b/>
                <w:sz w:val="20"/>
                <w:szCs w:val="18"/>
              </w:rPr>
            </w:pPr>
            <w:r w:rsidRPr="00BA719B">
              <w:rPr>
                <w:b/>
                <w:sz w:val="20"/>
                <w:szCs w:val="18"/>
              </w:rPr>
              <w:t>Composition</w:t>
            </w:r>
          </w:p>
        </w:tc>
      </w:tr>
      <w:tr w:rsidR="0052357D" w:rsidRPr="009A6996" w14:paraId="655B12A0" w14:textId="77777777" w:rsidTr="00A03A6F">
        <w:trPr>
          <w:cantSplit/>
          <w:jc w:val="center"/>
        </w:trPr>
        <w:tc>
          <w:tcPr>
            <w:tcW w:w="0" w:type="auto"/>
            <w:tcBorders>
              <w:top w:val="single" w:sz="4" w:space="0" w:color="auto"/>
            </w:tcBorders>
            <w:shd w:val="clear" w:color="auto" w:fill="auto"/>
            <w:vAlign w:val="center"/>
          </w:tcPr>
          <w:p w14:paraId="3CFE216C" w14:textId="77777777" w:rsidR="0052357D" w:rsidRPr="00BA719B" w:rsidRDefault="0052357D" w:rsidP="00A03A6F">
            <w:pPr>
              <w:spacing w:after="0"/>
              <w:rPr>
                <w:sz w:val="20"/>
                <w:szCs w:val="18"/>
              </w:rPr>
            </w:pPr>
            <w:r w:rsidRPr="00BA719B">
              <w:rPr>
                <w:sz w:val="20"/>
                <w:szCs w:val="18"/>
              </w:rPr>
              <w:t>H-1</w:t>
            </w:r>
          </w:p>
        </w:tc>
        <w:tc>
          <w:tcPr>
            <w:tcW w:w="0" w:type="auto"/>
            <w:tcBorders>
              <w:top w:val="single" w:sz="4" w:space="0" w:color="auto"/>
            </w:tcBorders>
            <w:shd w:val="clear" w:color="auto" w:fill="auto"/>
            <w:vAlign w:val="center"/>
          </w:tcPr>
          <w:p w14:paraId="7C550984" w14:textId="77777777" w:rsidR="0052357D" w:rsidRPr="00BA719B" w:rsidRDefault="0052357D" w:rsidP="00A03A6F">
            <w:pPr>
              <w:spacing w:after="0"/>
              <w:rPr>
                <w:sz w:val="20"/>
                <w:szCs w:val="18"/>
              </w:rPr>
            </w:pPr>
            <w:r w:rsidRPr="00BA719B">
              <w:rPr>
                <w:sz w:val="20"/>
                <w:szCs w:val="18"/>
              </w:rPr>
              <w:t>API Class H-1 and tap water</w:t>
            </w:r>
          </w:p>
        </w:tc>
      </w:tr>
      <w:tr w:rsidR="0052357D" w:rsidRPr="009A6996" w14:paraId="1BF69C56" w14:textId="77777777" w:rsidTr="00A03A6F">
        <w:trPr>
          <w:cantSplit/>
          <w:jc w:val="center"/>
        </w:trPr>
        <w:tc>
          <w:tcPr>
            <w:tcW w:w="0" w:type="auto"/>
            <w:shd w:val="clear" w:color="auto" w:fill="auto"/>
            <w:vAlign w:val="center"/>
          </w:tcPr>
          <w:p w14:paraId="71E65FC2" w14:textId="77777777" w:rsidR="0052357D" w:rsidRPr="00BA719B" w:rsidRDefault="0052357D" w:rsidP="00A03A6F">
            <w:pPr>
              <w:spacing w:after="0"/>
              <w:rPr>
                <w:sz w:val="20"/>
                <w:szCs w:val="18"/>
              </w:rPr>
            </w:pPr>
            <w:r w:rsidRPr="00BA719B">
              <w:rPr>
                <w:sz w:val="20"/>
                <w:szCs w:val="18"/>
              </w:rPr>
              <w:t>H-2</w:t>
            </w:r>
          </w:p>
        </w:tc>
        <w:tc>
          <w:tcPr>
            <w:tcW w:w="0" w:type="auto"/>
            <w:shd w:val="clear" w:color="auto" w:fill="auto"/>
            <w:vAlign w:val="center"/>
          </w:tcPr>
          <w:p w14:paraId="2DF49B4D" w14:textId="77777777" w:rsidR="0052357D" w:rsidRPr="00BA719B" w:rsidRDefault="0052357D" w:rsidP="00A03A6F">
            <w:pPr>
              <w:spacing w:after="0"/>
              <w:rPr>
                <w:sz w:val="20"/>
                <w:szCs w:val="18"/>
              </w:rPr>
            </w:pPr>
            <w:r w:rsidRPr="00BA719B">
              <w:rPr>
                <w:sz w:val="20"/>
                <w:szCs w:val="18"/>
              </w:rPr>
              <w:t>API Class H-2 and tap water</w:t>
            </w:r>
          </w:p>
        </w:tc>
      </w:tr>
      <w:tr w:rsidR="0052357D" w:rsidRPr="009A6996" w14:paraId="61B33CD5" w14:textId="77777777" w:rsidTr="00A03A6F">
        <w:trPr>
          <w:cantSplit/>
          <w:jc w:val="center"/>
        </w:trPr>
        <w:tc>
          <w:tcPr>
            <w:tcW w:w="0" w:type="auto"/>
            <w:shd w:val="clear" w:color="auto" w:fill="auto"/>
            <w:vAlign w:val="center"/>
          </w:tcPr>
          <w:p w14:paraId="5ED84E08" w14:textId="77777777" w:rsidR="0052357D" w:rsidRPr="00BA719B" w:rsidRDefault="0052357D" w:rsidP="00A03A6F">
            <w:pPr>
              <w:spacing w:after="0"/>
              <w:rPr>
                <w:sz w:val="20"/>
                <w:szCs w:val="18"/>
              </w:rPr>
            </w:pPr>
            <w:r w:rsidRPr="00BA719B">
              <w:rPr>
                <w:sz w:val="20"/>
                <w:szCs w:val="18"/>
              </w:rPr>
              <w:t>C-1</w:t>
            </w:r>
          </w:p>
        </w:tc>
        <w:tc>
          <w:tcPr>
            <w:tcW w:w="0" w:type="auto"/>
            <w:shd w:val="clear" w:color="auto" w:fill="auto"/>
            <w:vAlign w:val="center"/>
          </w:tcPr>
          <w:p w14:paraId="2B366AFD" w14:textId="77777777" w:rsidR="0052357D" w:rsidRPr="00BA719B" w:rsidRDefault="0052357D" w:rsidP="00A03A6F">
            <w:pPr>
              <w:spacing w:after="0"/>
              <w:rPr>
                <w:sz w:val="20"/>
                <w:szCs w:val="18"/>
              </w:rPr>
            </w:pPr>
            <w:r w:rsidRPr="00BA719B">
              <w:rPr>
                <w:sz w:val="20"/>
                <w:szCs w:val="18"/>
              </w:rPr>
              <w:t>API Class C and tap water</w:t>
            </w:r>
          </w:p>
        </w:tc>
      </w:tr>
      <w:tr w:rsidR="0052357D" w:rsidRPr="009A6996" w14:paraId="41F25039" w14:textId="77777777" w:rsidTr="00A03A6F">
        <w:trPr>
          <w:cantSplit/>
          <w:jc w:val="center"/>
        </w:trPr>
        <w:tc>
          <w:tcPr>
            <w:tcW w:w="0" w:type="auto"/>
            <w:shd w:val="clear" w:color="auto" w:fill="auto"/>
            <w:vAlign w:val="center"/>
          </w:tcPr>
          <w:p w14:paraId="343197D0" w14:textId="77777777" w:rsidR="0052357D" w:rsidRPr="00BA719B" w:rsidRDefault="0052357D" w:rsidP="00A03A6F">
            <w:pPr>
              <w:spacing w:after="0"/>
              <w:rPr>
                <w:sz w:val="20"/>
                <w:szCs w:val="18"/>
              </w:rPr>
            </w:pPr>
            <w:r w:rsidRPr="00BA719B">
              <w:rPr>
                <w:sz w:val="20"/>
                <w:szCs w:val="18"/>
              </w:rPr>
              <w:t>L-1</w:t>
            </w:r>
          </w:p>
        </w:tc>
        <w:tc>
          <w:tcPr>
            <w:tcW w:w="0" w:type="auto"/>
            <w:shd w:val="clear" w:color="auto" w:fill="auto"/>
            <w:vAlign w:val="center"/>
          </w:tcPr>
          <w:p w14:paraId="6D99D7A2" w14:textId="77777777" w:rsidR="0052357D" w:rsidRPr="00BA719B" w:rsidRDefault="0052357D" w:rsidP="00A03A6F">
            <w:pPr>
              <w:spacing w:after="0"/>
              <w:rPr>
                <w:sz w:val="20"/>
                <w:szCs w:val="18"/>
              </w:rPr>
            </w:pPr>
            <w:r w:rsidRPr="00BA719B">
              <w:rPr>
                <w:sz w:val="20"/>
                <w:szCs w:val="18"/>
              </w:rPr>
              <w:t xml:space="preserve">Lightweight cement and tap water </w:t>
            </w:r>
          </w:p>
        </w:tc>
      </w:tr>
      <w:tr w:rsidR="0052357D" w:rsidRPr="009A6996" w14:paraId="5361EF81" w14:textId="77777777" w:rsidTr="00A03A6F">
        <w:trPr>
          <w:cantSplit/>
          <w:jc w:val="center"/>
        </w:trPr>
        <w:tc>
          <w:tcPr>
            <w:tcW w:w="0" w:type="auto"/>
            <w:shd w:val="clear" w:color="auto" w:fill="auto"/>
            <w:vAlign w:val="center"/>
          </w:tcPr>
          <w:p w14:paraId="07FC639E" w14:textId="77777777" w:rsidR="0052357D" w:rsidRPr="00BA719B" w:rsidRDefault="0052357D" w:rsidP="00A03A6F">
            <w:pPr>
              <w:spacing w:after="0"/>
              <w:rPr>
                <w:sz w:val="20"/>
                <w:szCs w:val="18"/>
              </w:rPr>
            </w:pPr>
            <w:r w:rsidRPr="00BA719B">
              <w:rPr>
                <w:sz w:val="20"/>
                <w:szCs w:val="18"/>
              </w:rPr>
              <w:t>S-1</w:t>
            </w:r>
          </w:p>
        </w:tc>
        <w:tc>
          <w:tcPr>
            <w:tcW w:w="0" w:type="auto"/>
            <w:shd w:val="clear" w:color="auto" w:fill="auto"/>
            <w:vAlign w:val="center"/>
          </w:tcPr>
          <w:p w14:paraId="78864DC1" w14:textId="77777777" w:rsidR="0052357D" w:rsidRPr="00BA719B" w:rsidRDefault="0052357D" w:rsidP="00A03A6F">
            <w:pPr>
              <w:spacing w:after="0"/>
              <w:rPr>
                <w:sz w:val="20"/>
                <w:szCs w:val="18"/>
              </w:rPr>
            </w:pPr>
            <w:r w:rsidRPr="00BA719B">
              <w:rPr>
                <w:sz w:val="20"/>
                <w:szCs w:val="18"/>
              </w:rPr>
              <w:t>Blast furnace slag and alkaline activating solution</w:t>
            </w:r>
          </w:p>
        </w:tc>
      </w:tr>
      <w:tr w:rsidR="0052357D" w:rsidRPr="009A6996" w14:paraId="6ED203CC" w14:textId="77777777" w:rsidTr="00A03A6F">
        <w:trPr>
          <w:cantSplit/>
          <w:jc w:val="center"/>
        </w:trPr>
        <w:tc>
          <w:tcPr>
            <w:tcW w:w="0" w:type="auto"/>
            <w:shd w:val="clear" w:color="auto" w:fill="auto"/>
            <w:vAlign w:val="center"/>
          </w:tcPr>
          <w:p w14:paraId="6F2E1495" w14:textId="77777777" w:rsidR="0052357D" w:rsidRPr="00BA719B" w:rsidRDefault="0052357D" w:rsidP="00A03A6F">
            <w:pPr>
              <w:spacing w:after="0"/>
              <w:rPr>
                <w:sz w:val="20"/>
                <w:szCs w:val="18"/>
              </w:rPr>
            </w:pPr>
            <w:r w:rsidRPr="00BA719B">
              <w:rPr>
                <w:sz w:val="20"/>
                <w:szCs w:val="18"/>
              </w:rPr>
              <w:t>DW-H-2</w:t>
            </w:r>
          </w:p>
        </w:tc>
        <w:tc>
          <w:tcPr>
            <w:tcW w:w="0" w:type="auto"/>
            <w:shd w:val="clear" w:color="auto" w:fill="auto"/>
            <w:vAlign w:val="center"/>
          </w:tcPr>
          <w:p w14:paraId="55D88779" w14:textId="77777777" w:rsidR="0052357D" w:rsidRPr="00BA719B" w:rsidRDefault="0052357D" w:rsidP="00A03A6F">
            <w:pPr>
              <w:spacing w:after="0"/>
              <w:rPr>
                <w:sz w:val="20"/>
                <w:szCs w:val="18"/>
              </w:rPr>
            </w:pPr>
            <w:r w:rsidRPr="00BA719B">
              <w:rPr>
                <w:sz w:val="20"/>
                <w:szCs w:val="18"/>
              </w:rPr>
              <w:t xml:space="preserve">API Class H-2 and Tap water and Additives </w:t>
            </w:r>
          </w:p>
        </w:tc>
      </w:tr>
    </w:tbl>
    <w:p w14:paraId="09E896F5" w14:textId="77777777" w:rsidR="0052357D" w:rsidRDefault="0052357D" w:rsidP="0052357D"/>
    <w:p w14:paraId="3AF3F392" w14:textId="0F690599" w:rsidR="0052357D" w:rsidRPr="007227D4" w:rsidRDefault="0052357D" w:rsidP="0052357D">
      <w:r>
        <w:t>The a</w:t>
      </w:r>
      <w:r w:rsidRPr="007227D4">
        <w:t>bove cement slurries were contaminated (5%, 10%</w:t>
      </w:r>
      <w:r>
        <w:t xml:space="preserve">, and </w:t>
      </w:r>
      <w:r w:rsidRPr="007227D4">
        <w:t xml:space="preserve">15% by volume) by replacing part of </w:t>
      </w:r>
      <w:r>
        <w:t xml:space="preserve">the </w:t>
      </w:r>
      <w:r w:rsidRPr="007227D4">
        <w:t>cement slurries with field SBM (11.6 ppg; 70/30 invert emulsion</w:t>
      </w:r>
      <w:r>
        <w:t>–o</w:t>
      </w:r>
      <w:r w:rsidRPr="007227D4">
        <w:t>il/CaCl</w:t>
      </w:r>
      <w:r w:rsidRPr="007227D4">
        <w:rPr>
          <w:vertAlign w:val="subscript"/>
        </w:rPr>
        <w:t>2</w:t>
      </w:r>
      <w:r w:rsidRPr="007227D4">
        <w:t>), laboratory</w:t>
      </w:r>
      <w:r>
        <w:t>-</w:t>
      </w:r>
      <w:r w:rsidRPr="007227D4">
        <w:t xml:space="preserve">formulated </w:t>
      </w:r>
      <w:r>
        <w:t xml:space="preserve">SBM (Lab-SBM), </w:t>
      </w:r>
      <w:r w:rsidRPr="007227D4">
        <w:t xml:space="preserve">and silica sand. Slurries were contaminated with silica sand to test the effect of </w:t>
      </w:r>
      <w:r>
        <w:t xml:space="preserve">a </w:t>
      </w:r>
      <w:r w:rsidRPr="007227D4">
        <w:t xml:space="preserve">reduction in cement contents. </w:t>
      </w:r>
      <w:r>
        <w:t>A d</w:t>
      </w:r>
      <w:r w:rsidRPr="007227D4">
        <w:t xml:space="preserve">rill press and </w:t>
      </w:r>
      <w:r>
        <w:t xml:space="preserve">a </w:t>
      </w:r>
      <w:r w:rsidRPr="007227D4">
        <w:t xml:space="preserve">paint stirrer were used to mix the contaminants and the cement slurries. Samples were cured for 48 </w:t>
      </w:r>
      <w:r>
        <w:t>hours</w:t>
      </w:r>
      <w:r w:rsidRPr="007227D4">
        <w:t xml:space="preserve"> and destructive as well as non-destructive tests (UCA) were performed to obtain the compressive strength values (</w:t>
      </w:r>
      <w:r>
        <w:t xml:space="preserve">samples </w:t>
      </w:r>
      <w:r w:rsidRPr="007227D4">
        <w:t>cur</w:t>
      </w:r>
      <w:r>
        <w:t>ed</w:t>
      </w:r>
      <w:r w:rsidRPr="007227D4">
        <w:t xml:space="preserve"> at </w:t>
      </w:r>
      <w:r w:rsidR="00D622C2">
        <w:t>76.67</w:t>
      </w:r>
      <w:r w:rsidR="00D622C2">
        <w:rPr>
          <w:rFonts w:ascii="Times New Roman" w:hAnsi="Times New Roman" w:cs="Times New Roman"/>
        </w:rPr>
        <w:t>℃</w:t>
      </w:r>
      <w:r>
        <w:t xml:space="preserve"> and </w:t>
      </w:r>
      <w:r w:rsidRPr="007227D4">
        <w:t>3000 psi).</w:t>
      </w:r>
    </w:p>
    <w:p w14:paraId="3BD3F537" w14:textId="2C219392" w:rsidR="0052357D" w:rsidRDefault="0052357D" w:rsidP="0052357D">
      <w:r w:rsidRPr="00AE6AC6">
        <w:t xml:space="preserve">Figure </w:t>
      </w:r>
      <w:r w:rsidR="00FF1651">
        <w:t>3</w:t>
      </w:r>
      <w:r w:rsidRPr="00AE6AC6">
        <w:t xml:space="preserve"> shows </w:t>
      </w:r>
      <w:r w:rsidRPr="007227D4">
        <w:t>the percentage reduction in compressive strength of field SBM</w:t>
      </w:r>
      <w:r>
        <w:t>-</w:t>
      </w:r>
      <w:r w:rsidRPr="007227D4">
        <w:t xml:space="preserve">contaminated cement slurries with respect to neat cement slurries and </w:t>
      </w:r>
      <w:r>
        <w:t xml:space="preserve">figure </w:t>
      </w:r>
      <w:r w:rsidR="00FF1651">
        <w:t xml:space="preserve">4 </w:t>
      </w:r>
      <w:r>
        <w:t xml:space="preserve">shows the </w:t>
      </w:r>
      <w:r w:rsidRPr="007227D4">
        <w:t xml:space="preserve">48-hour compressive strength of silica sand contaminated cement slurries (0% to 15%). </w:t>
      </w:r>
      <w:r>
        <w:t>The r</w:t>
      </w:r>
      <w:r w:rsidRPr="007227D4">
        <w:t xml:space="preserve">esults obtained from silica sand contamination tests proved </w:t>
      </w:r>
      <w:r>
        <w:t xml:space="preserve">that </w:t>
      </w:r>
      <w:r w:rsidRPr="007227D4">
        <w:t xml:space="preserve">the decrease in compressive strength due to contamination with field SBM is because of chemical interaction and not due to </w:t>
      </w:r>
      <w:r>
        <w:t>the dilution of cement content.</w:t>
      </w:r>
    </w:p>
    <w:p w14:paraId="4D731C44" w14:textId="2E08E7CA" w:rsidR="0052357D" w:rsidRDefault="0052357D" w:rsidP="0052357D"/>
    <w:p w14:paraId="54103C03" w14:textId="77777777" w:rsidR="0052357D" w:rsidRDefault="0052357D" w:rsidP="0052357D">
      <w:pPr>
        <w:tabs>
          <w:tab w:val="left" w:pos="7914"/>
        </w:tabs>
      </w:pPr>
      <w:r>
        <w:tab/>
      </w:r>
    </w:p>
    <w:p w14:paraId="0DDB1ABB" w14:textId="77777777" w:rsidR="0052357D" w:rsidRDefault="0052357D" w:rsidP="0052357D"/>
    <w:p w14:paraId="299D3108" w14:textId="77777777" w:rsidR="0052357D" w:rsidRDefault="0052357D" w:rsidP="0052357D"/>
    <w:p w14:paraId="0E6EC31F" w14:textId="0BF8AC83" w:rsidR="0052357D" w:rsidRDefault="0052357D" w:rsidP="0052357D">
      <w:r>
        <w:rPr>
          <w:noProof/>
        </w:rPr>
        <w:lastRenderedPageBreak/>
        <w:drawing>
          <wp:anchor distT="0" distB="0" distL="114300" distR="114300" simplePos="0" relativeHeight="251658354" behindDoc="1" locked="0" layoutInCell="1" allowOverlap="1" wp14:anchorId="60F46D62" wp14:editId="30166599">
            <wp:simplePos x="0" y="0"/>
            <wp:positionH relativeFrom="margin">
              <wp:align>right</wp:align>
            </wp:positionH>
            <wp:positionV relativeFrom="paragraph">
              <wp:posOffset>7620</wp:posOffset>
            </wp:positionV>
            <wp:extent cx="5572125" cy="2876550"/>
            <wp:effectExtent l="0" t="0" r="9525" b="0"/>
            <wp:wrapNone/>
            <wp:docPr id="46" name="Chart 46">
              <a:extLst xmlns:a="http://schemas.openxmlformats.org/drawingml/2006/main">
                <a:ext uri="{FF2B5EF4-FFF2-40B4-BE49-F238E27FC236}">
                  <a16:creationId xmlns:a16="http://schemas.microsoft.com/office/drawing/2014/main" id="{377D8ECA-AA64-4151-8F88-02A9216386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H relativeFrom="page">
              <wp14:pctWidth>0</wp14:pctWidth>
            </wp14:sizeRelH>
            <wp14:sizeRelV relativeFrom="page">
              <wp14:pctHeight>0</wp14:pctHeight>
            </wp14:sizeRelV>
          </wp:anchor>
        </w:drawing>
      </w:r>
    </w:p>
    <w:p w14:paraId="409DEF95" w14:textId="05FCF79B" w:rsidR="0052357D" w:rsidRDefault="0052357D" w:rsidP="0052357D"/>
    <w:p w14:paraId="54B3ABEE" w14:textId="0BD7B343" w:rsidR="0052357D" w:rsidRDefault="0052357D" w:rsidP="0052357D"/>
    <w:p w14:paraId="6D04D718" w14:textId="6DBCB80A" w:rsidR="0052357D" w:rsidRDefault="0052357D" w:rsidP="0052357D"/>
    <w:p w14:paraId="7BED4F71" w14:textId="5A0D8CF9" w:rsidR="0052357D" w:rsidRDefault="0052357D" w:rsidP="0052357D"/>
    <w:p w14:paraId="54E60E16" w14:textId="7A144274" w:rsidR="0052357D" w:rsidRDefault="0052357D" w:rsidP="0052357D"/>
    <w:p w14:paraId="76465A2B" w14:textId="77777777" w:rsidR="00A30160" w:rsidRDefault="00A30160" w:rsidP="0052357D"/>
    <w:p w14:paraId="4C649F2D" w14:textId="35F21114" w:rsidR="0052357D" w:rsidRDefault="0052357D" w:rsidP="0052357D"/>
    <w:p w14:paraId="1B0F9BDC" w14:textId="5DFEDACE" w:rsidR="0052357D" w:rsidRDefault="00A30160" w:rsidP="0052357D">
      <w:r>
        <w:rPr>
          <w:noProof/>
        </w:rPr>
        <mc:AlternateContent>
          <mc:Choice Requires="wps">
            <w:drawing>
              <wp:anchor distT="0" distB="0" distL="114300" distR="114300" simplePos="0" relativeHeight="251658346" behindDoc="1" locked="0" layoutInCell="1" allowOverlap="1" wp14:anchorId="1F10BA61" wp14:editId="789493BE">
                <wp:simplePos x="0" y="0"/>
                <wp:positionH relativeFrom="margin">
                  <wp:align>right</wp:align>
                </wp:positionH>
                <wp:positionV relativeFrom="paragraph">
                  <wp:posOffset>63500</wp:posOffset>
                </wp:positionV>
                <wp:extent cx="5581650" cy="6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7F4BB3A1" w14:textId="72FF5F1A" w:rsidR="00CA6A8A" w:rsidRPr="00FF1651" w:rsidRDefault="00CA6A8A" w:rsidP="00FF1651">
                            <w:pPr>
                              <w:pStyle w:val="Caption"/>
                              <w:jc w:val="center"/>
                              <w:rPr>
                                <w:rFonts w:ascii="Arial" w:hAnsi="Arial" w:cs="Arial"/>
                                <w:b/>
                                <w:bCs/>
                                <w:i w:val="0"/>
                                <w:iCs w:val="0"/>
                                <w:noProof/>
                                <w:color w:val="auto"/>
                                <w:sz w:val="24"/>
                              </w:rPr>
                            </w:pPr>
                            <w:bookmarkStart w:id="18" w:name="_Toc55525070"/>
                            <w:r w:rsidRPr="00FF1651">
                              <w:rPr>
                                <w:rFonts w:ascii="Arial" w:hAnsi="Arial" w:cs="Arial"/>
                                <w:b/>
                                <w:bCs/>
                                <w:i w:val="0"/>
                                <w:iCs w:val="0"/>
                                <w:color w:val="auto"/>
                              </w:rPr>
                              <w:t xml:space="preserve">Figure </w:t>
                            </w:r>
                            <w:r w:rsidRPr="00FF1651">
                              <w:rPr>
                                <w:rFonts w:ascii="Arial" w:hAnsi="Arial" w:cs="Arial"/>
                                <w:b/>
                                <w:bCs/>
                                <w:i w:val="0"/>
                                <w:iCs w:val="0"/>
                                <w:color w:val="auto"/>
                              </w:rPr>
                              <w:fldChar w:fldCharType="begin"/>
                            </w:r>
                            <w:r w:rsidRPr="00FF1651">
                              <w:rPr>
                                <w:rFonts w:ascii="Arial" w:hAnsi="Arial" w:cs="Arial"/>
                                <w:b/>
                                <w:bCs/>
                                <w:i w:val="0"/>
                                <w:iCs w:val="0"/>
                                <w:color w:val="auto"/>
                              </w:rPr>
                              <w:instrText xml:space="preserve"> SEQ Figure \* ARABIC </w:instrText>
                            </w:r>
                            <w:r w:rsidRPr="00FF1651">
                              <w:rPr>
                                <w:rFonts w:ascii="Arial" w:hAnsi="Arial" w:cs="Arial"/>
                                <w:b/>
                                <w:bCs/>
                                <w:i w:val="0"/>
                                <w:iCs w:val="0"/>
                                <w:color w:val="auto"/>
                              </w:rPr>
                              <w:fldChar w:fldCharType="separate"/>
                            </w:r>
                            <w:r w:rsidR="008040EE">
                              <w:rPr>
                                <w:rFonts w:ascii="Arial" w:hAnsi="Arial" w:cs="Arial"/>
                                <w:b/>
                                <w:bCs/>
                                <w:i w:val="0"/>
                                <w:iCs w:val="0"/>
                                <w:noProof/>
                                <w:color w:val="auto"/>
                              </w:rPr>
                              <w:t>3</w:t>
                            </w:r>
                            <w:r w:rsidRPr="00FF1651">
                              <w:rPr>
                                <w:rFonts w:ascii="Arial" w:hAnsi="Arial" w:cs="Arial"/>
                                <w:b/>
                                <w:bCs/>
                                <w:i w:val="0"/>
                                <w:iCs w:val="0"/>
                                <w:color w:val="auto"/>
                              </w:rPr>
                              <w:fldChar w:fldCharType="end"/>
                            </w:r>
                            <w:r w:rsidRPr="00FF1651">
                              <w:rPr>
                                <w:rFonts w:ascii="Arial" w:hAnsi="Arial" w:cs="Arial"/>
                                <w:b/>
                                <w:bCs/>
                                <w:i w:val="0"/>
                                <w:iCs w:val="0"/>
                                <w:color w:val="auto"/>
                              </w:rPr>
                              <w:t>: Strength of Field SBM Contaminated Cement Slurries w.r.t neat slurries cured for 2 day (Aughenbaugh et al. 2014)</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10BA61" id="Text Box 37" o:spid="_x0000_s1027" type="#_x0000_t202" style="position:absolute;left:0;text-align:left;margin-left:388.3pt;margin-top:5pt;width:439.5pt;height:.05pt;z-index:-25165813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" stroked="f">
                <v:textbox style="mso-fit-shape-to-text:t" inset="0,0,0,0">
                  <w:txbxContent>
                    <w:p w14:paraId="7F4BB3A1" w14:textId="72FF5F1A" w:rsidR="00CA6A8A" w:rsidRPr="00FF1651" w:rsidRDefault="00CA6A8A" w:rsidP="00FF1651">
                      <w:pPr>
                        <w:pStyle w:val="Caption"/>
                        <w:jc w:val="center"/>
                        <w:rPr>
                          <w:rFonts w:ascii="Arial" w:hAnsi="Arial" w:cs="Arial"/>
                          <w:b/>
                          <w:bCs/>
                          <w:i w:val="0"/>
                          <w:iCs w:val="0"/>
                          <w:noProof/>
                          <w:color w:val="auto"/>
                          <w:sz w:val="24"/>
                        </w:rPr>
                      </w:pPr>
                      <w:bookmarkStart w:id="19" w:name="_Toc55525070"/>
                      <w:r w:rsidRPr="00FF1651">
                        <w:rPr>
                          <w:rFonts w:ascii="Arial" w:hAnsi="Arial" w:cs="Arial"/>
                          <w:b/>
                          <w:bCs/>
                          <w:i w:val="0"/>
                          <w:iCs w:val="0"/>
                          <w:color w:val="auto"/>
                        </w:rPr>
                        <w:t xml:space="preserve">Figure </w:t>
                      </w:r>
                      <w:r w:rsidRPr="00FF1651">
                        <w:rPr>
                          <w:rFonts w:ascii="Arial" w:hAnsi="Arial" w:cs="Arial"/>
                          <w:b/>
                          <w:bCs/>
                          <w:i w:val="0"/>
                          <w:iCs w:val="0"/>
                          <w:color w:val="auto"/>
                        </w:rPr>
                        <w:fldChar w:fldCharType="begin"/>
                      </w:r>
                      <w:r w:rsidRPr="00FF1651">
                        <w:rPr>
                          <w:rFonts w:ascii="Arial" w:hAnsi="Arial" w:cs="Arial"/>
                          <w:b/>
                          <w:bCs/>
                          <w:i w:val="0"/>
                          <w:iCs w:val="0"/>
                          <w:color w:val="auto"/>
                        </w:rPr>
                        <w:instrText xml:space="preserve"> SEQ Figure \* ARABIC </w:instrText>
                      </w:r>
                      <w:r w:rsidRPr="00FF1651">
                        <w:rPr>
                          <w:rFonts w:ascii="Arial" w:hAnsi="Arial" w:cs="Arial"/>
                          <w:b/>
                          <w:bCs/>
                          <w:i w:val="0"/>
                          <w:iCs w:val="0"/>
                          <w:color w:val="auto"/>
                        </w:rPr>
                        <w:fldChar w:fldCharType="separate"/>
                      </w:r>
                      <w:r w:rsidR="008040EE">
                        <w:rPr>
                          <w:rFonts w:ascii="Arial" w:hAnsi="Arial" w:cs="Arial"/>
                          <w:b/>
                          <w:bCs/>
                          <w:i w:val="0"/>
                          <w:iCs w:val="0"/>
                          <w:noProof/>
                          <w:color w:val="auto"/>
                        </w:rPr>
                        <w:t>3</w:t>
                      </w:r>
                      <w:r w:rsidRPr="00FF1651">
                        <w:rPr>
                          <w:rFonts w:ascii="Arial" w:hAnsi="Arial" w:cs="Arial"/>
                          <w:b/>
                          <w:bCs/>
                          <w:i w:val="0"/>
                          <w:iCs w:val="0"/>
                          <w:color w:val="auto"/>
                        </w:rPr>
                        <w:fldChar w:fldCharType="end"/>
                      </w:r>
                      <w:r w:rsidRPr="00FF1651">
                        <w:rPr>
                          <w:rFonts w:ascii="Arial" w:hAnsi="Arial" w:cs="Arial"/>
                          <w:b/>
                          <w:bCs/>
                          <w:i w:val="0"/>
                          <w:iCs w:val="0"/>
                          <w:color w:val="auto"/>
                        </w:rPr>
                        <w:t>: Strength of Field SBM Contaminated Cement Slurries w.r.t neat slurries cured for 2 day (Aughenbaugh et al. 2014)</w:t>
                      </w:r>
                      <w:bookmarkEnd w:id="19"/>
                    </w:p>
                  </w:txbxContent>
                </v:textbox>
                <w10:wrap anchorx="margin"/>
              </v:shape>
            </w:pict>
          </mc:Fallback>
        </mc:AlternateContent>
      </w:r>
    </w:p>
    <w:p w14:paraId="40DB1718" w14:textId="6841C5C4" w:rsidR="0052357D" w:rsidRDefault="0052357D" w:rsidP="0052357D">
      <w:r>
        <w:rPr>
          <w:noProof/>
        </w:rPr>
        <w:drawing>
          <wp:anchor distT="0" distB="0" distL="114300" distR="114300" simplePos="0" relativeHeight="251658355" behindDoc="1" locked="0" layoutInCell="1" allowOverlap="1" wp14:anchorId="3225C8F8" wp14:editId="15AAC92B">
            <wp:simplePos x="0" y="0"/>
            <wp:positionH relativeFrom="margin">
              <wp:align>right</wp:align>
            </wp:positionH>
            <wp:positionV relativeFrom="paragraph">
              <wp:posOffset>137795</wp:posOffset>
            </wp:positionV>
            <wp:extent cx="5581650" cy="2533650"/>
            <wp:effectExtent l="0" t="0" r="0" b="0"/>
            <wp:wrapNone/>
            <wp:docPr id="63" name="Chart 63">
              <a:extLst xmlns:a="http://schemas.openxmlformats.org/drawingml/2006/main">
                <a:ext uri="{FF2B5EF4-FFF2-40B4-BE49-F238E27FC236}">
                  <a16:creationId xmlns:a16="http://schemas.microsoft.com/office/drawing/2014/main" id="{47DDC8F3-A921-4FE4-8476-7E53E1C18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p>
    <w:p w14:paraId="3011DB32" w14:textId="77777777" w:rsidR="0052357D" w:rsidRDefault="0052357D" w:rsidP="0052357D"/>
    <w:p w14:paraId="3812E116" w14:textId="77777777" w:rsidR="0052357D" w:rsidRDefault="0052357D" w:rsidP="0052357D"/>
    <w:p w14:paraId="4751CD40" w14:textId="77777777" w:rsidR="0052357D" w:rsidRDefault="0052357D" w:rsidP="0052357D"/>
    <w:p w14:paraId="283BFC4C" w14:textId="77777777" w:rsidR="0052357D" w:rsidRDefault="0052357D" w:rsidP="0052357D"/>
    <w:p w14:paraId="204AC69A" w14:textId="77777777" w:rsidR="0052357D" w:rsidRDefault="0052357D" w:rsidP="0052357D"/>
    <w:p w14:paraId="6FB1D75C" w14:textId="79EB94C9" w:rsidR="0052357D" w:rsidRDefault="0052357D" w:rsidP="0052357D"/>
    <w:p w14:paraId="149FE753" w14:textId="3E4CF101" w:rsidR="0052357D" w:rsidRPr="007227D4" w:rsidRDefault="00257AE5" w:rsidP="0052357D">
      <w:r>
        <w:rPr>
          <w:noProof/>
        </w:rPr>
        <mc:AlternateContent>
          <mc:Choice Requires="wps">
            <w:drawing>
              <wp:anchor distT="0" distB="0" distL="114300" distR="114300" simplePos="0" relativeHeight="251658347" behindDoc="1" locked="0" layoutInCell="1" allowOverlap="1" wp14:anchorId="34A5E0D0" wp14:editId="21EDD8B0">
                <wp:simplePos x="0" y="0"/>
                <wp:positionH relativeFrom="margin">
                  <wp:align>right</wp:align>
                </wp:positionH>
                <wp:positionV relativeFrom="paragraph">
                  <wp:posOffset>282575</wp:posOffset>
                </wp:positionV>
                <wp:extent cx="5581650" cy="635"/>
                <wp:effectExtent l="0" t="0" r="0" b="8255"/>
                <wp:wrapNone/>
                <wp:docPr id="79" name="Text Box 79"/>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5C78556F" w14:textId="14A17E20" w:rsidR="00CA6A8A" w:rsidRPr="00257AE5" w:rsidRDefault="00CA6A8A" w:rsidP="00257AE5">
                            <w:pPr>
                              <w:pStyle w:val="Caption"/>
                              <w:jc w:val="center"/>
                              <w:rPr>
                                <w:rFonts w:ascii="Arial" w:hAnsi="Arial" w:cs="Arial"/>
                                <w:b/>
                                <w:bCs/>
                                <w:i w:val="0"/>
                                <w:iCs w:val="0"/>
                                <w:color w:val="auto"/>
                                <w:sz w:val="24"/>
                              </w:rPr>
                            </w:pPr>
                            <w:bookmarkStart w:id="20" w:name="_Toc55525071"/>
                            <w:r w:rsidRPr="00257AE5">
                              <w:rPr>
                                <w:rFonts w:ascii="Arial" w:hAnsi="Arial" w:cs="Arial"/>
                                <w:b/>
                                <w:bCs/>
                                <w:i w:val="0"/>
                                <w:iCs w:val="0"/>
                                <w:color w:val="auto"/>
                              </w:rPr>
                              <w:t xml:space="preserve">Figure </w:t>
                            </w:r>
                            <w:r w:rsidRPr="00257AE5">
                              <w:rPr>
                                <w:rFonts w:ascii="Arial" w:hAnsi="Arial" w:cs="Arial"/>
                                <w:b/>
                                <w:bCs/>
                                <w:i w:val="0"/>
                                <w:iCs w:val="0"/>
                                <w:color w:val="auto"/>
                              </w:rPr>
                              <w:fldChar w:fldCharType="begin"/>
                            </w:r>
                            <w:r w:rsidRPr="00257AE5">
                              <w:rPr>
                                <w:rFonts w:ascii="Arial" w:hAnsi="Arial" w:cs="Arial"/>
                                <w:b/>
                                <w:bCs/>
                                <w:i w:val="0"/>
                                <w:iCs w:val="0"/>
                                <w:color w:val="auto"/>
                              </w:rPr>
                              <w:instrText xml:space="preserve"> SEQ Figure \* ARABIC </w:instrText>
                            </w:r>
                            <w:r w:rsidRPr="00257AE5">
                              <w:rPr>
                                <w:rFonts w:ascii="Arial" w:hAnsi="Arial" w:cs="Arial"/>
                                <w:b/>
                                <w:bCs/>
                                <w:i w:val="0"/>
                                <w:iCs w:val="0"/>
                                <w:color w:val="auto"/>
                              </w:rPr>
                              <w:fldChar w:fldCharType="separate"/>
                            </w:r>
                            <w:r w:rsidR="008040EE">
                              <w:rPr>
                                <w:rFonts w:ascii="Arial" w:hAnsi="Arial" w:cs="Arial"/>
                                <w:b/>
                                <w:bCs/>
                                <w:i w:val="0"/>
                                <w:iCs w:val="0"/>
                                <w:noProof/>
                                <w:color w:val="auto"/>
                              </w:rPr>
                              <w:t>4</w:t>
                            </w:r>
                            <w:r w:rsidRPr="00257AE5">
                              <w:rPr>
                                <w:rFonts w:ascii="Arial" w:hAnsi="Arial" w:cs="Arial"/>
                                <w:b/>
                                <w:bCs/>
                                <w:i w:val="0"/>
                                <w:iCs w:val="0"/>
                                <w:color w:val="auto"/>
                              </w:rPr>
                              <w:fldChar w:fldCharType="end"/>
                            </w:r>
                            <w:r w:rsidRPr="00257AE5">
                              <w:rPr>
                                <w:rFonts w:ascii="Arial" w:hAnsi="Arial" w:cs="Arial"/>
                                <w:b/>
                                <w:bCs/>
                                <w:i w:val="0"/>
                                <w:iCs w:val="0"/>
                                <w:color w:val="auto"/>
                              </w:rPr>
                              <w:t xml:space="preserve">: 2-day strength of neat slurries contaminated with inert silica sand (Aughenbaugh et </w:t>
                            </w:r>
                            <w:r w:rsidRPr="004B51BA">
                              <w:rPr>
                                <w:rFonts w:ascii="Arial" w:hAnsi="Arial" w:cs="Arial"/>
                                <w:b/>
                                <w:bCs/>
                                <w:i w:val="0"/>
                                <w:iCs w:val="0"/>
                                <w:color w:val="auto"/>
                              </w:rPr>
                              <w:t>al. 2014)</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A5E0D0" id="Text Box 79" o:spid="_x0000_s1028" type="#_x0000_t202" style="position:absolute;left:0;text-align:left;margin-left:388.3pt;margin-top:22.25pt;width:439.5pt;height:.05pt;z-index:-25165813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" stroked="f">
                <v:textbox style="mso-fit-shape-to-text:t" inset="0,0,0,0">
                  <w:txbxContent>
                    <w:p w14:paraId="5C78556F" w14:textId="14A17E20" w:rsidR="00CA6A8A" w:rsidRPr="00257AE5" w:rsidRDefault="00CA6A8A" w:rsidP="00257AE5">
                      <w:pPr>
                        <w:pStyle w:val="Caption"/>
                        <w:jc w:val="center"/>
                        <w:rPr>
                          <w:rFonts w:ascii="Arial" w:hAnsi="Arial" w:cs="Arial"/>
                          <w:b/>
                          <w:bCs/>
                          <w:i w:val="0"/>
                          <w:iCs w:val="0"/>
                          <w:color w:val="auto"/>
                          <w:sz w:val="24"/>
                        </w:rPr>
                      </w:pPr>
                      <w:bookmarkStart w:id="21" w:name="_Toc55525071"/>
                      <w:r w:rsidRPr="00257AE5">
                        <w:rPr>
                          <w:rFonts w:ascii="Arial" w:hAnsi="Arial" w:cs="Arial"/>
                          <w:b/>
                          <w:bCs/>
                          <w:i w:val="0"/>
                          <w:iCs w:val="0"/>
                          <w:color w:val="auto"/>
                        </w:rPr>
                        <w:t xml:space="preserve">Figure </w:t>
                      </w:r>
                      <w:r w:rsidRPr="00257AE5">
                        <w:rPr>
                          <w:rFonts w:ascii="Arial" w:hAnsi="Arial" w:cs="Arial"/>
                          <w:b/>
                          <w:bCs/>
                          <w:i w:val="0"/>
                          <w:iCs w:val="0"/>
                          <w:color w:val="auto"/>
                        </w:rPr>
                        <w:fldChar w:fldCharType="begin"/>
                      </w:r>
                      <w:r w:rsidRPr="00257AE5">
                        <w:rPr>
                          <w:rFonts w:ascii="Arial" w:hAnsi="Arial" w:cs="Arial"/>
                          <w:b/>
                          <w:bCs/>
                          <w:i w:val="0"/>
                          <w:iCs w:val="0"/>
                          <w:color w:val="auto"/>
                        </w:rPr>
                        <w:instrText xml:space="preserve"> SEQ Figure \* ARABIC </w:instrText>
                      </w:r>
                      <w:r w:rsidRPr="00257AE5">
                        <w:rPr>
                          <w:rFonts w:ascii="Arial" w:hAnsi="Arial" w:cs="Arial"/>
                          <w:b/>
                          <w:bCs/>
                          <w:i w:val="0"/>
                          <w:iCs w:val="0"/>
                          <w:color w:val="auto"/>
                        </w:rPr>
                        <w:fldChar w:fldCharType="separate"/>
                      </w:r>
                      <w:r w:rsidR="008040EE">
                        <w:rPr>
                          <w:rFonts w:ascii="Arial" w:hAnsi="Arial" w:cs="Arial"/>
                          <w:b/>
                          <w:bCs/>
                          <w:i w:val="0"/>
                          <w:iCs w:val="0"/>
                          <w:noProof/>
                          <w:color w:val="auto"/>
                        </w:rPr>
                        <w:t>4</w:t>
                      </w:r>
                      <w:r w:rsidRPr="00257AE5">
                        <w:rPr>
                          <w:rFonts w:ascii="Arial" w:hAnsi="Arial" w:cs="Arial"/>
                          <w:b/>
                          <w:bCs/>
                          <w:i w:val="0"/>
                          <w:iCs w:val="0"/>
                          <w:color w:val="auto"/>
                        </w:rPr>
                        <w:fldChar w:fldCharType="end"/>
                      </w:r>
                      <w:r w:rsidRPr="00257AE5">
                        <w:rPr>
                          <w:rFonts w:ascii="Arial" w:hAnsi="Arial" w:cs="Arial"/>
                          <w:b/>
                          <w:bCs/>
                          <w:i w:val="0"/>
                          <w:iCs w:val="0"/>
                          <w:color w:val="auto"/>
                        </w:rPr>
                        <w:t xml:space="preserve">: 2-day strength of neat slurries contaminated with inert silica sand (Aughenbaugh et </w:t>
                      </w:r>
                      <w:r w:rsidRPr="004B51BA">
                        <w:rPr>
                          <w:rFonts w:ascii="Arial" w:hAnsi="Arial" w:cs="Arial"/>
                          <w:b/>
                          <w:bCs/>
                          <w:i w:val="0"/>
                          <w:iCs w:val="0"/>
                          <w:color w:val="auto"/>
                        </w:rPr>
                        <w:t>al. 2014)</w:t>
                      </w:r>
                      <w:bookmarkEnd w:id="21"/>
                    </w:p>
                  </w:txbxContent>
                </v:textbox>
                <w10:wrap anchorx="margin"/>
              </v:shape>
            </w:pict>
          </mc:Fallback>
        </mc:AlternateContent>
      </w:r>
    </w:p>
    <w:p w14:paraId="6AB3B617" w14:textId="4BB6B838" w:rsidR="0051259B" w:rsidRDefault="0051259B" w:rsidP="0052357D"/>
    <w:p w14:paraId="4872F26F" w14:textId="3C6442F2" w:rsidR="0052357D" w:rsidRDefault="0052357D" w:rsidP="0052357D">
      <w:r w:rsidRPr="007227D4">
        <w:t>It was noted that the time required for strength development was constant</w:t>
      </w:r>
      <w:r>
        <w:t>,</w:t>
      </w:r>
      <w:r w:rsidRPr="007227D4">
        <w:t xml:space="preserve"> irrespective of the percent</w:t>
      </w:r>
      <w:r>
        <w:t>age of</w:t>
      </w:r>
      <w:r w:rsidRPr="007227D4">
        <w:t xml:space="preserve"> contamination.</w:t>
      </w:r>
      <w:r>
        <w:t xml:space="preserve"> Figure </w:t>
      </w:r>
      <w:r w:rsidR="003D6202">
        <w:t>5</w:t>
      </w:r>
      <w:r>
        <w:t xml:space="preserve">a, </w:t>
      </w:r>
      <w:r w:rsidR="003D6202">
        <w:t>5</w:t>
      </w:r>
      <w:r>
        <w:t xml:space="preserve">b, </w:t>
      </w:r>
      <w:r w:rsidR="003D6202">
        <w:t>5</w:t>
      </w:r>
      <w:r>
        <w:t xml:space="preserve">c, </w:t>
      </w:r>
      <w:r w:rsidR="003D6202">
        <w:t>5</w:t>
      </w:r>
      <w:r>
        <w:t xml:space="preserve">d shows the UCA results for C1, H1, H2, L1 cement slurries contaminated with SBM, respectively. </w:t>
      </w:r>
    </w:p>
    <w:p w14:paraId="7CCB63E9" w14:textId="3567BCA6" w:rsidR="0052357D" w:rsidRDefault="00D622C2" w:rsidP="0052357D">
      <w:r>
        <w:rPr>
          <w:noProof/>
        </w:rPr>
        <w:lastRenderedPageBreak/>
        <w:drawing>
          <wp:anchor distT="0" distB="0" distL="114300" distR="114300" simplePos="0" relativeHeight="251658359" behindDoc="1" locked="0" layoutInCell="1" allowOverlap="1" wp14:anchorId="2D54FEF8" wp14:editId="66447D70">
            <wp:simplePos x="0" y="0"/>
            <wp:positionH relativeFrom="margin">
              <wp:align>right</wp:align>
            </wp:positionH>
            <wp:positionV relativeFrom="paragraph">
              <wp:posOffset>1365</wp:posOffset>
            </wp:positionV>
            <wp:extent cx="5577840" cy="1649095"/>
            <wp:effectExtent l="0" t="0" r="3810" b="8255"/>
            <wp:wrapNone/>
            <wp:docPr id="60" name="Chart 60">
              <a:extLst xmlns:a="http://schemas.openxmlformats.org/drawingml/2006/main">
                <a:ext uri="{FF2B5EF4-FFF2-40B4-BE49-F238E27FC236}">
                  <a16:creationId xmlns:a16="http://schemas.microsoft.com/office/drawing/2014/main" id="{B3C53DCD-CAE1-4FAF-97B7-A3A436046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p>
    <w:p w14:paraId="21C4EED0" w14:textId="77777777" w:rsidR="0052357D" w:rsidRDefault="0052357D" w:rsidP="0052357D"/>
    <w:p w14:paraId="1B0A5D22" w14:textId="77777777" w:rsidR="0052357D" w:rsidRDefault="0052357D" w:rsidP="0052357D"/>
    <w:p w14:paraId="77A3A456" w14:textId="77777777" w:rsidR="0052357D" w:rsidRDefault="0052357D" w:rsidP="0052357D"/>
    <w:p w14:paraId="5BE45FEA" w14:textId="67BD04B8" w:rsidR="0052357D" w:rsidRDefault="00DC4A16" w:rsidP="0052357D">
      <w:r>
        <w:rPr>
          <w:noProof/>
        </w:rPr>
        <w:drawing>
          <wp:anchor distT="0" distB="0" distL="114300" distR="114300" simplePos="0" relativeHeight="251658360" behindDoc="1" locked="0" layoutInCell="1" allowOverlap="1" wp14:anchorId="0AFAE388" wp14:editId="0AD5C088">
            <wp:simplePos x="0" y="0"/>
            <wp:positionH relativeFrom="margin">
              <wp:align>right</wp:align>
            </wp:positionH>
            <wp:positionV relativeFrom="paragraph">
              <wp:posOffset>255905</wp:posOffset>
            </wp:positionV>
            <wp:extent cx="5572125" cy="1762125"/>
            <wp:effectExtent l="0" t="0" r="9525" b="9525"/>
            <wp:wrapNone/>
            <wp:docPr id="64" name="Chart 64">
              <a:extLst xmlns:a="http://schemas.openxmlformats.org/drawingml/2006/main">
                <a:ext uri="{FF2B5EF4-FFF2-40B4-BE49-F238E27FC236}">
                  <a16:creationId xmlns:a16="http://schemas.microsoft.com/office/drawing/2014/main" id="{835478A9-D958-4200-BE39-92E3A4144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page">
              <wp14:pctWidth>0</wp14:pctWidth>
            </wp14:sizeRelH>
            <wp14:sizeRelV relativeFrom="page">
              <wp14:pctHeight>0</wp14:pctHeight>
            </wp14:sizeRelV>
          </wp:anchor>
        </w:drawing>
      </w:r>
    </w:p>
    <w:p w14:paraId="63408AC4" w14:textId="0525947C" w:rsidR="0052357D" w:rsidRDefault="0052357D" w:rsidP="0052357D"/>
    <w:p w14:paraId="3E187D96" w14:textId="77777777" w:rsidR="0052357D" w:rsidRDefault="0052357D" w:rsidP="0052357D"/>
    <w:p w14:paraId="4C96AB0C" w14:textId="77777777" w:rsidR="0052357D" w:rsidRDefault="0052357D" w:rsidP="0052357D"/>
    <w:p w14:paraId="4B2CD71B" w14:textId="77777777" w:rsidR="0052357D" w:rsidRDefault="0052357D" w:rsidP="0052357D"/>
    <w:p w14:paraId="1245084B" w14:textId="596AF909" w:rsidR="0052357D" w:rsidRDefault="00DC4A16" w:rsidP="0052357D">
      <w:r>
        <w:rPr>
          <w:noProof/>
        </w:rPr>
        <w:drawing>
          <wp:anchor distT="0" distB="0" distL="114300" distR="114300" simplePos="0" relativeHeight="251658361" behindDoc="1" locked="0" layoutInCell="1" allowOverlap="1" wp14:anchorId="48123B0B" wp14:editId="360C30FA">
            <wp:simplePos x="0" y="0"/>
            <wp:positionH relativeFrom="margin">
              <wp:align>right</wp:align>
            </wp:positionH>
            <wp:positionV relativeFrom="paragraph">
              <wp:posOffset>242570</wp:posOffset>
            </wp:positionV>
            <wp:extent cx="5577840" cy="1827530"/>
            <wp:effectExtent l="0" t="0" r="3810" b="1270"/>
            <wp:wrapNone/>
            <wp:docPr id="66" name="Chart 66">
              <a:extLst xmlns:a="http://schemas.openxmlformats.org/drawingml/2006/main">
                <a:ext uri="{FF2B5EF4-FFF2-40B4-BE49-F238E27FC236}">
                  <a16:creationId xmlns:a16="http://schemas.microsoft.com/office/drawing/2014/main" id="{E55ADF7B-FE43-4EE6-8FAD-99218B96E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page">
              <wp14:pctWidth>0</wp14:pctWidth>
            </wp14:sizeRelH>
            <wp14:sizeRelV relativeFrom="page">
              <wp14:pctHeight>0</wp14:pctHeight>
            </wp14:sizeRelV>
          </wp:anchor>
        </w:drawing>
      </w:r>
    </w:p>
    <w:p w14:paraId="7D5BE4C8" w14:textId="4793C06D" w:rsidR="0052357D" w:rsidRDefault="0052357D" w:rsidP="0052357D"/>
    <w:p w14:paraId="4964CE0F" w14:textId="77777777" w:rsidR="0052357D" w:rsidRDefault="0052357D" w:rsidP="0052357D"/>
    <w:p w14:paraId="3B41E39A" w14:textId="77777777" w:rsidR="0052357D" w:rsidRDefault="0052357D" w:rsidP="0052357D"/>
    <w:p w14:paraId="69C54FBA" w14:textId="77777777" w:rsidR="0052357D" w:rsidRDefault="0052357D" w:rsidP="0052357D"/>
    <w:p w14:paraId="51908908" w14:textId="77777777" w:rsidR="0052357D" w:rsidRDefault="0052357D" w:rsidP="0052357D"/>
    <w:p w14:paraId="30E5D86A" w14:textId="77E0A136" w:rsidR="0052357D" w:rsidRDefault="00DC4A16" w:rsidP="0052357D">
      <w:r>
        <w:rPr>
          <w:noProof/>
        </w:rPr>
        <w:drawing>
          <wp:anchor distT="0" distB="0" distL="114300" distR="114300" simplePos="0" relativeHeight="251658362" behindDoc="1" locked="0" layoutInCell="1" allowOverlap="1" wp14:anchorId="2D2DF2C6" wp14:editId="0CBFB580">
            <wp:simplePos x="0" y="0"/>
            <wp:positionH relativeFrom="margin">
              <wp:align>right</wp:align>
            </wp:positionH>
            <wp:positionV relativeFrom="paragraph">
              <wp:posOffset>578</wp:posOffset>
            </wp:positionV>
            <wp:extent cx="5572125" cy="1895475"/>
            <wp:effectExtent l="0" t="0" r="9525" b="9525"/>
            <wp:wrapNone/>
            <wp:docPr id="84" name="Chart 84">
              <a:extLst xmlns:a="http://schemas.openxmlformats.org/drawingml/2006/main">
                <a:ext uri="{FF2B5EF4-FFF2-40B4-BE49-F238E27FC236}">
                  <a16:creationId xmlns:a16="http://schemas.microsoft.com/office/drawing/2014/main" id="{4B00E243-E327-4622-A239-E3988DF11B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page">
              <wp14:pctWidth>0</wp14:pctWidth>
            </wp14:sizeRelH>
            <wp14:sizeRelV relativeFrom="page">
              <wp14:pctHeight>0</wp14:pctHeight>
            </wp14:sizeRelV>
          </wp:anchor>
        </w:drawing>
      </w:r>
    </w:p>
    <w:p w14:paraId="7CAC328C" w14:textId="69AA1476" w:rsidR="0052357D" w:rsidRDefault="0052357D" w:rsidP="0052357D"/>
    <w:p w14:paraId="751C0F1B" w14:textId="0A90ECEF" w:rsidR="0052357D" w:rsidRDefault="0052357D" w:rsidP="0052357D"/>
    <w:p w14:paraId="507C6E87" w14:textId="632AF4CA" w:rsidR="0052357D" w:rsidRDefault="0052357D" w:rsidP="0052357D"/>
    <w:p w14:paraId="50A9044A" w14:textId="7473F69E" w:rsidR="0052357D" w:rsidRDefault="0052357D" w:rsidP="0052357D"/>
    <w:p w14:paraId="7F165D27" w14:textId="1FC8FB45" w:rsidR="0052357D" w:rsidRDefault="003E420B" w:rsidP="0052357D">
      <w:r>
        <w:rPr>
          <w:noProof/>
        </w:rPr>
        <mc:AlternateContent>
          <mc:Choice Requires="wps">
            <w:drawing>
              <wp:anchor distT="0" distB="0" distL="114300" distR="114300" simplePos="0" relativeHeight="251658348" behindDoc="1" locked="0" layoutInCell="1" allowOverlap="1" wp14:anchorId="5A579A9C" wp14:editId="1E816A97">
                <wp:simplePos x="0" y="0"/>
                <wp:positionH relativeFrom="margin">
                  <wp:align>right</wp:align>
                </wp:positionH>
                <wp:positionV relativeFrom="paragraph">
                  <wp:posOffset>167005</wp:posOffset>
                </wp:positionV>
                <wp:extent cx="5581650" cy="63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59076CB4" w14:textId="6851F17A" w:rsidR="00CA6A8A" w:rsidRPr="00A34BE7" w:rsidRDefault="00CA6A8A" w:rsidP="003E420B">
                            <w:pPr>
                              <w:pStyle w:val="Caption"/>
                              <w:jc w:val="center"/>
                              <w:rPr>
                                <w:rFonts w:ascii="Arial" w:hAnsi="Arial" w:cs="Arial"/>
                                <w:b/>
                                <w:bCs/>
                                <w:i w:val="0"/>
                                <w:iCs w:val="0"/>
                                <w:color w:val="auto"/>
                                <w:sz w:val="24"/>
                              </w:rPr>
                            </w:pPr>
                            <w:bookmarkStart w:id="22" w:name="_Toc55525072"/>
                            <w:r w:rsidRPr="00A34BE7">
                              <w:rPr>
                                <w:rFonts w:ascii="Arial" w:hAnsi="Arial" w:cs="Arial"/>
                                <w:b/>
                                <w:bCs/>
                                <w:i w:val="0"/>
                                <w:iCs w:val="0"/>
                                <w:color w:val="auto"/>
                              </w:rPr>
                              <w:t xml:space="preserve">Figure </w:t>
                            </w:r>
                            <w:r w:rsidRPr="00A34BE7">
                              <w:rPr>
                                <w:rFonts w:ascii="Arial" w:hAnsi="Arial" w:cs="Arial"/>
                                <w:b/>
                                <w:bCs/>
                                <w:i w:val="0"/>
                                <w:iCs w:val="0"/>
                                <w:color w:val="auto"/>
                              </w:rPr>
                              <w:fldChar w:fldCharType="begin"/>
                            </w:r>
                            <w:r w:rsidRPr="00A34BE7">
                              <w:rPr>
                                <w:rFonts w:ascii="Arial" w:hAnsi="Arial" w:cs="Arial"/>
                                <w:b/>
                                <w:bCs/>
                                <w:i w:val="0"/>
                                <w:iCs w:val="0"/>
                                <w:color w:val="auto"/>
                              </w:rPr>
                              <w:instrText xml:space="preserve"> SEQ Figure \* ARABIC </w:instrText>
                            </w:r>
                            <w:r w:rsidRPr="00A34BE7">
                              <w:rPr>
                                <w:rFonts w:ascii="Arial" w:hAnsi="Arial" w:cs="Arial"/>
                                <w:b/>
                                <w:bCs/>
                                <w:i w:val="0"/>
                                <w:iCs w:val="0"/>
                                <w:color w:val="auto"/>
                              </w:rPr>
                              <w:fldChar w:fldCharType="separate"/>
                            </w:r>
                            <w:r w:rsidR="008040EE">
                              <w:rPr>
                                <w:rFonts w:ascii="Arial" w:hAnsi="Arial" w:cs="Arial"/>
                                <w:b/>
                                <w:bCs/>
                                <w:i w:val="0"/>
                                <w:iCs w:val="0"/>
                                <w:noProof/>
                                <w:color w:val="auto"/>
                              </w:rPr>
                              <w:t>5</w:t>
                            </w:r>
                            <w:r w:rsidRPr="00A34BE7">
                              <w:rPr>
                                <w:rFonts w:ascii="Arial" w:hAnsi="Arial" w:cs="Arial"/>
                                <w:b/>
                                <w:bCs/>
                                <w:i w:val="0"/>
                                <w:iCs w:val="0"/>
                                <w:color w:val="auto"/>
                              </w:rPr>
                              <w:fldChar w:fldCharType="end"/>
                            </w:r>
                            <w:r w:rsidRPr="00A34BE7">
                              <w:rPr>
                                <w:rFonts w:ascii="Arial" w:hAnsi="Arial" w:cs="Arial"/>
                                <w:b/>
                                <w:bCs/>
                                <w:i w:val="0"/>
                                <w:iCs w:val="0"/>
                                <w:color w:val="auto"/>
                              </w:rPr>
                              <w:t>a, 5b, 5c, 5d: UCA Strength development for C1, H1, H2, L1 contaminated with SBM, respectively (Aughenbaugh et al. 2014)</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579A9C" id="Text Box 87" o:spid="_x0000_s1029" type="#_x0000_t202" style="position:absolute;left:0;text-align:left;margin-left:388.3pt;margin-top:13.15pt;width:439.5pt;height:.05pt;z-index:-2516581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" stroked="f">
                <v:textbox style="mso-fit-shape-to-text:t" inset="0,0,0,0">
                  <w:txbxContent>
                    <w:p w14:paraId="59076CB4" w14:textId="6851F17A" w:rsidR="00CA6A8A" w:rsidRPr="00A34BE7" w:rsidRDefault="00CA6A8A" w:rsidP="003E420B">
                      <w:pPr>
                        <w:pStyle w:val="Caption"/>
                        <w:jc w:val="center"/>
                        <w:rPr>
                          <w:rFonts w:ascii="Arial" w:hAnsi="Arial" w:cs="Arial"/>
                          <w:b/>
                          <w:bCs/>
                          <w:i w:val="0"/>
                          <w:iCs w:val="0"/>
                          <w:color w:val="auto"/>
                          <w:sz w:val="24"/>
                        </w:rPr>
                      </w:pPr>
                      <w:bookmarkStart w:id="23" w:name="_Toc55525072"/>
                      <w:r w:rsidRPr="00A34BE7">
                        <w:rPr>
                          <w:rFonts w:ascii="Arial" w:hAnsi="Arial" w:cs="Arial"/>
                          <w:b/>
                          <w:bCs/>
                          <w:i w:val="0"/>
                          <w:iCs w:val="0"/>
                          <w:color w:val="auto"/>
                        </w:rPr>
                        <w:t xml:space="preserve">Figure </w:t>
                      </w:r>
                      <w:r w:rsidRPr="00A34BE7">
                        <w:rPr>
                          <w:rFonts w:ascii="Arial" w:hAnsi="Arial" w:cs="Arial"/>
                          <w:b/>
                          <w:bCs/>
                          <w:i w:val="0"/>
                          <w:iCs w:val="0"/>
                          <w:color w:val="auto"/>
                        </w:rPr>
                        <w:fldChar w:fldCharType="begin"/>
                      </w:r>
                      <w:r w:rsidRPr="00A34BE7">
                        <w:rPr>
                          <w:rFonts w:ascii="Arial" w:hAnsi="Arial" w:cs="Arial"/>
                          <w:b/>
                          <w:bCs/>
                          <w:i w:val="0"/>
                          <w:iCs w:val="0"/>
                          <w:color w:val="auto"/>
                        </w:rPr>
                        <w:instrText xml:space="preserve"> SEQ Figure \* ARABIC </w:instrText>
                      </w:r>
                      <w:r w:rsidRPr="00A34BE7">
                        <w:rPr>
                          <w:rFonts w:ascii="Arial" w:hAnsi="Arial" w:cs="Arial"/>
                          <w:b/>
                          <w:bCs/>
                          <w:i w:val="0"/>
                          <w:iCs w:val="0"/>
                          <w:color w:val="auto"/>
                        </w:rPr>
                        <w:fldChar w:fldCharType="separate"/>
                      </w:r>
                      <w:r w:rsidR="008040EE">
                        <w:rPr>
                          <w:rFonts w:ascii="Arial" w:hAnsi="Arial" w:cs="Arial"/>
                          <w:b/>
                          <w:bCs/>
                          <w:i w:val="0"/>
                          <w:iCs w:val="0"/>
                          <w:noProof/>
                          <w:color w:val="auto"/>
                        </w:rPr>
                        <w:t>5</w:t>
                      </w:r>
                      <w:r w:rsidRPr="00A34BE7">
                        <w:rPr>
                          <w:rFonts w:ascii="Arial" w:hAnsi="Arial" w:cs="Arial"/>
                          <w:b/>
                          <w:bCs/>
                          <w:i w:val="0"/>
                          <w:iCs w:val="0"/>
                          <w:color w:val="auto"/>
                        </w:rPr>
                        <w:fldChar w:fldCharType="end"/>
                      </w:r>
                      <w:r w:rsidRPr="00A34BE7">
                        <w:rPr>
                          <w:rFonts w:ascii="Arial" w:hAnsi="Arial" w:cs="Arial"/>
                          <w:b/>
                          <w:bCs/>
                          <w:i w:val="0"/>
                          <w:iCs w:val="0"/>
                          <w:color w:val="auto"/>
                        </w:rPr>
                        <w:t>a, 5b, 5c, 5d: UCA Strength development for C1, H1, H2, L1 contaminated with SBM, respectively (Aughenbaugh et al. 2014)</w:t>
                      </w:r>
                      <w:bookmarkEnd w:id="23"/>
                    </w:p>
                  </w:txbxContent>
                </v:textbox>
                <w10:wrap anchorx="margin"/>
              </v:shape>
            </w:pict>
          </mc:Fallback>
        </mc:AlternateContent>
      </w:r>
    </w:p>
    <w:p w14:paraId="18008BF2" w14:textId="77777777" w:rsidR="0052357D" w:rsidRDefault="0052357D" w:rsidP="0052357D"/>
    <w:p w14:paraId="6805703E" w14:textId="77777777" w:rsidR="0052357D" w:rsidRDefault="0052357D" w:rsidP="0099476E">
      <w:r w:rsidRPr="007227D4">
        <w:lastRenderedPageBreak/>
        <w:t xml:space="preserve">Lab-SBMs were prepared (in the laboratory) in two different ways to detect which component </w:t>
      </w:r>
      <w:r>
        <w:t>was</w:t>
      </w:r>
      <w:r w:rsidRPr="007227D4">
        <w:t xml:space="preserve"> responsible for the decrease in compressive strength of contaminated cement slurries: Lab-SBM with the same composition as the field SBM and Lab-SBM (no brine) where brine was replaced with an equal volume of freshwater. Lab-SBM and field SBM showed similar results of compressive strength</w:t>
      </w:r>
      <w:r>
        <w:t>,</w:t>
      </w:r>
      <w:r w:rsidRPr="007227D4">
        <w:t xml:space="preserve"> which were less than the Lab-SBM (no brine) compressive strength values. This test proved that brine affects the compressive strength negatively and the reason for lower compressive strength values for SBM</w:t>
      </w:r>
      <w:r>
        <w:t>-</w:t>
      </w:r>
      <w:r w:rsidRPr="007227D4">
        <w:t>contaminated cement slurries could be due to the osmosis of the water from cement slurries to SBM.</w:t>
      </w:r>
    </w:p>
    <w:p w14:paraId="33AFF69B" w14:textId="77777777" w:rsidR="0052357D" w:rsidRDefault="0052357D" w:rsidP="003D3111">
      <w:r w:rsidRPr="007227D4">
        <w:t xml:space="preserve">Compressive strength values obtained for </w:t>
      </w:r>
      <w:r>
        <w:t xml:space="preserve">the </w:t>
      </w:r>
      <w:r w:rsidRPr="007227D4">
        <w:t xml:space="preserve">slag-based cement slurry contaminated with SBM </w:t>
      </w:r>
      <w:r>
        <w:t>were</w:t>
      </w:r>
      <w:r w:rsidRPr="007227D4">
        <w:t xml:space="preserve"> least affected </w:t>
      </w:r>
      <w:r>
        <w:t>compared</w:t>
      </w:r>
      <w:r w:rsidRPr="007227D4">
        <w:t xml:space="preserve"> to other cement slurries tested in this study. Several additives were added to SBM</w:t>
      </w:r>
      <w:r>
        <w:t>-</w:t>
      </w:r>
      <w:r w:rsidRPr="007227D4">
        <w:t xml:space="preserve">contaminated cement slurries to compensate for the reduction in strength. The only additive that improved the strength was alkali when added </w:t>
      </w:r>
      <w:r>
        <w:t xml:space="preserve">at </w:t>
      </w:r>
      <w:r w:rsidRPr="007227D4">
        <w:t xml:space="preserve">10% </w:t>
      </w:r>
      <w:r>
        <w:t>of the</w:t>
      </w:r>
      <w:r w:rsidRPr="007227D4">
        <w:t xml:space="preserve"> weight of SBM. These were the findings from </w:t>
      </w:r>
      <w:r w:rsidRPr="007227D4">
        <w:fldChar w:fldCharType="begin" w:fldLock="1"/>
      </w:r>
      <w: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rsidRPr="007227D4">
        <w:fldChar w:fldCharType="separate"/>
      </w:r>
      <w:r w:rsidRPr="007227D4">
        <w:rPr>
          <w:noProof/>
        </w:rPr>
        <w:t>Aughenbaugh et al., 2014</w:t>
      </w:r>
      <w:r w:rsidRPr="007227D4">
        <w:fldChar w:fldCharType="end"/>
      </w:r>
      <w:r w:rsidRPr="007227D4">
        <w:t>.</w:t>
      </w:r>
    </w:p>
    <w:p w14:paraId="00946A5C" w14:textId="19AE4823" w:rsidR="0052357D" w:rsidRDefault="0052357D" w:rsidP="003D3111">
      <w:r>
        <w:t xml:space="preserve">This study performed both destructive and non-destructive tests to measure the absolute strength reduction in the presence of SBM. Table </w:t>
      </w:r>
      <w:r w:rsidR="00FD3D21">
        <w:t>4</w:t>
      </w:r>
      <w:r>
        <w:t xml:space="preserve"> &amp; </w:t>
      </w:r>
      <w:r w:rsidR="00FD3D21">
        <w:t>5</w:t>
      </w:r>
      <w:r>
        <w:t xml:space="preserve"> shows the reduction in strength of C1, H1, H2, L1, and DW H2 cement slurries contaminated with 5%, 10%, 15% SBM as per the destructive test and non-destructive test results, respectively. The strength reduction is with respect to the strength developed by neat cement slurries. </w:t>
      </w:r>
      <w:r w:rsidR="003D3111">
        <w:t>On comparing table 4 &amp; 5, it is interesting to note that the results obtained from UCA testing that is the non-destructive testing are less as compared to results obtained from destructive testing</w:t>
      </w:r>
    </w:p>
    <w:p w14:paraId="3B069EED" w14:textId="21FD050C" w:rsidR="00CA46E7" w:rsidRPr="00CA46E7" w:rsidRDefault="0052357D" w:rsidP="00CA46E7">
      <w:pPr>
        <w:pStyle w:val="Caption"/>
        <w:keepNext/>
        <w:jc w:val="center"/>
        <w:rPr>
          <w:rFonts w:ascii="Arial" w:hAnsi="Arial" w:cs="Arial"/>
          <w:b/>
          <w:bCs/>
          <w:i w:val="0"/>
          <w:iCs w:val="0"/>
          <w:color w:val="auto"/>
        </w:rPr>
      </w:pPr>
      <w:bookmarkStart w:id="24" w:name="_Toc55525041"/>
      <w:r w:rsidRPr="00C04666">
        <w:rPr>
          <w:rFonts w:ascii="Arial" w:hAnsi="Arial" w:cs="Arial"/>
          <w:b/>
          <w:bCs/>
          <w:i w:val="0"/>
          <w:iCs w:val="0"/>
          <w:color w:val="auto"/>
        </w:rPr>
        <w:t xml:space="preserve">Table </w:t>
      </w:r>
      <w:r w:rsidRPr="00C04666">
        <w:rPr>
          <w:rFonts w:ascii="Arial" w:hAnsi="Arial" w:cs="Arial"/>
          <w:b/>
          <w:bCs/>
          <w:i w:val="0"/>
          <w:iCs w:val="0"/>
          <w:color w:val="auto"/>
        </w:rPr>
        <w:fldChar w:fldCharType="begin"/>
      </w:r>
      <w:r w:rsidRPr="00C04666">
        <w:rPr>
          <w:rFonts w:ascii="Arial" w:hAnsi="Arial" w:cs="Arial"/>
          <w:b/>
          <w:bCs/>
          <w:i w:val="0"/>
          <w:iCs w:val="0"/>
          <w:color w:val="auto"/>
        </w:rPr>
        <w:instrText xml:space="preserve"> SEQ Table \* ARABIC </w:instrText>
      </w:r>
      <w:r w:rsidRPr="00C04666">
        <w:rPr>
          <w:rFonts w:ascii="Arial" w:hAnsi="Arial" w:cs="Arial"/>
          <w:b/>
          <w:bCs/>
          <w:i w:val="0"/>
          <w:iCs w:val="0"/>
          <w:color w:val="auto"/>
        </w:rPr>
        <w:fldChar w:fldCharType="separate"/>
      </w:r>
      <w:r w:rsidR="008040EE">
        <w:rPr>
          <w:rFonts w:ascii="Arial" w:hAnsi="Arial" w:cs="Arial"/>
          <w:b/>
          <w:bCs/>
          <w:i w:val="0"/>
          <w:iCs w:val="0"/>
          <w:noProof/>
          <w:color w:val="auto"/>
        </w:rPr>
        <w:t>4</w:t>
      </w:r>
      <w:r w:rsidRPr="00C04666">
        <w:rPr>
          <w:rFonts w:ascii="Arial" w:hAnsi="Arial" w:cs="Arial"/>
          <w:b/>
          <w:bCs/>
          <w:i w:val="0"/>
          <w:iCs w:val="0"/>
          <w:color w:val="auto"/>
        </w:rPr>
        <w:fldChar w:fldCharType="end"/>
      </w:r>
      <w:r w:rsidRPr="00C04666">
        <w:rPr>
          <w:rFonts w:ascii="Arial" w:hAnsi="Arial" w:cs="Arial"/>
          <w:b/>
          <w:bCs/>
          <w:i w:val="0"/>
          <w:iCs w:val="0"/>
          <w:color w:val="auto"/>
        </w:rPr>
        <w:t>: Strength reduction based on destructive testing adapted from Aughenbaugh et</w:t>
      </w:r>
      <w:r w:rsidR="00CA46E7">
        <w:rPr>
          <w:rFonts w:ascii="Arial" w:hAnsi="Arial" w:cs="Arial"/>
          <w:b/>
          <w:bCs/>
          <w:i w:val="0"/>
          <w:iCs w:val="0"/>
          <w:color w:val="auto"/>
        </w:rPr>
        <w:t xml:space="preserve"> </w:t>
      </w:r>
      <w:r w:rsidRPr="00C04666">
        <w:rPr>
          <w:rFonts w:ascii="Arial" w:hAnsi="Arial" w:cs="Arial"/>
          <w:b/>
          <w:bCs/>
          <w:i w:val="0"/>
          <w:iCs w:val="0"/>
          <w:color w:val="auto"/>
        </w:rPr>
        <w:t>al. 2014</w:t>
      </w:r>
      <w:bookmarkEnd w:id="24"/>
    </w:p>
    <w:tbl>
      <w:tblPr>
        <w:tblW w:w="5000" w:type="pct"/>
        <w:tblLook w:val="04A0" w:firstRow="1" w:lastRow="0" w:firstColumn="1" w:lastColumn="0" w:noHBand="0" w:noVBand="1"/>
      </w:tblPr>
      <w:tblGrid>
        <w:gridCol w:w="1894"/>
        <w:gridCol w:w="1262"/>
        <w:gridCol w:w="1201"/>
        <w:gridCol w:w="1212"/>
        <w:gridCol w:w="1372"/>
        <w:gridCol w:w="1833"/>
      </w:tblGrid>
      <w:tr w:rsidR="0052357D" w:rsidRPr="00F80281" w14:paraId="0B9317A3" w14:textId="77777777" w:rsidTr="00A03A6F">
        <w:trPr>
          <w:trHeight w:val="285"/>
        </w:trPr>
        <w:tc>
          <w:tcPr>
            <w:tcW w:w="10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73614"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SBM Contamination (%)</w:t>
            </w:r>
          </w:p>
        </w:tc>
        <w:tc>
          <w:tcPr>
            <w:tcW w:w="3921" w:type="pct"/>
            <w:gridSpan w:val="5"/>
            <w:tcBorders>
              <w:top w:val="single" w:sz="4" w:space="0" w:color="auto"/>
              <w:left w:val="nil"/>
              <w:bottom w:val="single" w:sz="4" w:space="0" w:color="auto"/>
              <w:right w:val="single" w:sz="4" w:space="0" w:color="auto"/>
            </w:tcBorders>
            <w:shd w:val="clear" w:color="auto" w:fill="auto"/>
            <w:noWrap/>
            <w:vAlign w:val="center"/>
            <w:hideMark/>
          </w:tcPr>
          <w:p w14:paraId="58929CB8"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 xml:space="preserve">Strength Reduction for SBM Contaminated Cement Slurry </w:t>
            </w:r>
            <w:r w:rsidRPr="004779FD">
              <w:rPr>
                <w:rFonts w:eastAsia="Times New Roman" w:cs="Arial"/>
                <w:b/>
                <w:bCs/>
                <w:color w:val="000000"/>
                <w:sz w:val="20"/>
                <w:szCs w:val="20"/>
              </w:rPr>
              <w:t>based on</w:t>
            </w:r>
            <w:r w:rsidRPr="00F80281">
              <w:rPr>
                <w:rFonts w:eastAsia="Times New Roman" w:cs="Arial"/>
                <w:b/>
                <w:bCs/>
                <w:color w:val="000000"/>
                <w:sz w:val="20"/>
                <w:szCs w:val="20"/>
              </w:rPr>
              <w:t xml:space="preserve"> Destructive Testing (%)</w:t>
            </w:r>
          </w:p>
        </w:tc>
      </w:tr>
      <w:tr w:rsidR="0052357D" w:rsidRPr="004779FD" w14:paraId="7543BFD6" w14:textId="77777777" w:rsidTr="00CA46E7">
        <w:trPr>
          <w:trHeight w:val="285"/>
        </w:trPr>
        <w:tc>
          <w:tcPr>
            <w:tcW w:w="1079" w:type="pct"/>
            <w:vMerge/>
            <w:tcBorders>
              <w:top w:val="single" w:sz="4" w:space="0" w:color="auto"/>
              <w:left w:val="single" w:sz="4" w:space="0" w:color="auto"/>
              <w:bottom w:val="single" w:sz="4" w:space="0" w:color="auto"/>
              <w:right w:val="single" w:sz="4" w:space="0" w:color="auto"/>
            </w:tcBorders>
            <w:vAlign w:val="center"/>
            <w:hideMark/>
          </w:tcPr>
          <w:p w14:paraId="24FE850F" w14:textId="77777777" w:rsidR="0052357D" w:rsidRPr="00F80281" w:rsidRDefault="0052357D" w:rsidP="00A03A6F">
            <w:pPr>
              <w:spacing w:after="0" w:line="240" w:lineRule="auto"/>
              <w:jc w:val="left"/>
              <w:rPr>
                <w:rFonts w:eastAsia="Times New Roman" w:cs="Arial"/>
                <w:b/>
                <w:bCs/>
                <w:color w:val="000000"/>
                <w:sz w:val="20"/>
                <w:szCs w:val="20"/>
              </w:rPr>
            </w:pPr>
          </w:p>
        </w:tc>
        <w:tc>
          <w:tcPr>
            <w:tcW w:w="716" w:type="pct"/>
            <w:tcBorders>
              <w:top w:val="nil"/>
              <w:left w:val="nil"/>
              <w:bottom w:val="single" w:sz="4" w:space="0" w:color="auto"/>
              <w:right w:val="single" w:sz="4" w:space="0" w:color="auto"/>
            </w:tcBorders>
            <w:shd w:val="clear" w:color="auto" w:fill="auto"/>
            <w:noWrap/>
            <w:vAlign w:val="center"/>
            <w:hideMark/>
          </w:tcPr>
          <w:p w14:paraId="534356CE"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C1</w:t>
            </w:r>
          </w:p>
        </w:tc>
        <w:tc>
          <w:tcPr>
            <w:tcW w:w="680" w:type="pct"/>
            <w:tcBorders>
              <w:top w:val="nil"/>
              <w:left w:val="nil"/>
              <w:bottom w:val="single" w:sz="4" w:space="0" w:color="auto"/>
              <w:right w:val="single" w:sz="4" w:space="0" w:color="auto"/>
            </w:tcBorders>
            <w:shd w:val="clear" w:color="auto" w:fill="auto"/>
            <w:noWrap/>
            <w:vAlign w:val="center"/>
            <w:hideMark/>
          </w:tcPr>
          <w:p w14:paraId="59660C2E"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H1</w:t>
            </w:r>
          </w:p>
        </w:tc>
        <w:tc>
          <w:tcPr>
            <w:tcW w:w="687" w:type="pct"/>
            <w:tcBorders>
              <w:top w:val="nil"/>
              <w:left w:val="nil"/>
              <w:bottom w:val="single" w:sz="4" w:space="0" w:color="auto"/>
              <w:right w:val="single" w:sz="4" w:space="0" w:color="auto"/>
            </w:tcBorders>
            <w:shd w:val="clear" w:color="auto" w:fill="auto"/>
            <w:noWrap/>
            <w:vAlign w:val="center"/>
            <w:hideMark/>
          </w:tcPr>
          <w:p w14:paraId="3AEE1767"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H2</w:t>
            </w:r>
          </w:p>
        </w:tc>
        <w:tc>
          <w:tcPr>
            <w:tcW w:w="782" w:type="pct"/>
            <w:tcBorders>
              <w:top w:val="nil"/>
              <w:left w:val="nil"/>
              <w:bottom w:val="single" w:sz="4" w:space="0" w:color="auto"/>
              <w:right w:val="single" w:sz="4" w:space="0" w:color="auto"/>
            </w:tcBorders>
            <w:shd w:val="clear" w:color="auto" w:fill="auto"/>
            <w:noWrap/>
            <w:vAlign w:val="center"/>
            <w:hideMark/>
          </w:tcPr>
          <w:p w14:paraId="5B04AA53"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L1</w:t>
            </w:r>
          </w:p>
        </w:tc>
        <w:tc>
          <w:tcPr>
            <w:tcW w:w="1056" w:type="pct"/>
            <w:tcBorders>
              <w:top w:val="nil"/>
              <w:left w:val="nil"/>
              <w:bottom w:val="single" w:sz="4" w:space="0" w:color="auto"/>
              <w:right w:val="single" w:sz="4" w:space="0" w:color="auto"/>
            </w:tcBorders>
            <w:shd w:val="clear" w:color="auto" w:fill="auto"/>
            <w:noWrap/>
            <w:vAlign w:val="center"/>
            <w:hideMark/>
          </w:tcPr>
          <w:p w14:paraId="5D071F2C"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DW H2</w:t>
            </w:r>
          </w:p>
        </w:tc>
      </w:tr>
      <w:tr w:rsidR="0052357D" w:rsidRPr="004779FD" w14:paraId="7431AE50" w14:textId="77777777" w:rsidTr="00CA46E7">
        <w:trPr>
          <w:trHeight w:val="285"/>
        </w:trPr>
        <w:tc>
          <w:tcPr>
            <w:tcW w:w="1079" w:type="pct"/>
            <w:tcBorders>
              <w:top w:val="nil"/>
              <w:left w:val="single" w:sz="4" w:space="0" w:color="auto"/>
              <w:bottom w:val="single" w:sz="4" w:space="0" w:color="auto"/>
              <w:right w:val="single" w:sz="4" w:space="0" w:color="auto"/>
            </w:tcBorders>
            <w:shd w:val="clear" w:color="auto" w:fill="auto"/>
            <w:noWrap/>
            <w:vAlign w:val="bottom"/>
            <w:hideMark/>
          </w:tcPr>
          <w:p w14:paraId="43236150"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5</w:t>
            </w:r>
          </w:p>
        </w:tc>
        <w:tc>
          <w:tcPr>
            <w:tcW w:w="716" w:type="pct"/>
            <w:tcBorders>
              <w:top w:val="nil"/>
              <w:left w:val="nil"/>
              <w:bottom w:val="single" w:sz="4" w:space="0" w:color="auto"/>
              <w:right w:val="single" w:sz="4" w:space="0" w:color="auto"/>
            </w:tcBorders>
            <w:shd w:val="clear" w:color="auto" w:fill="auto"/>
            <w:noWrap/>
            <w:vAlign w:val="center"/>
            <w:hideMark/>
          </w:tcPr>
          <w:p w14:paraId="3F591B8B"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43</w:t>
            </w:r>
          </w:p>
        </w:tc>
        <w:tc>
          <w:tcPr>
            <w:tcW w:w="680" w:type="pct"/>
            <w:tcBorders>
              <w:top w:val="nil"/>
              <w:left w:val="nil"/>
              <w:bottom w:val="single" w:sz="4" w:space="0" w:color="auto"/>
              <w:right w:val="single" w:sz="4" w:space="0" w:color="auto"/>
            </w:tcBorders>
            <w:shd w:val="clear" w:color="auto" w:fill="auto"/>
            <w:noWrap/>
            <w:vAlign w:val="center"/>
            <w:hideMark/>
          </w:tcPr>
          <w:p w14:paraId="58828966"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42</w:t>
            </w:r>
          </w:p>
        </w:tc>
        <w:tc>
          <w:tcPr>
            <w:tcW w:w="687" w:type="pct"/>
            <w:tcBorders>
              <w:top w:val="nil"/>
              <w:left w:val="nil"/>
              <w:bottom w:val="single" w:sz="4" w:space="0" w:color="auto"/>
              <w:right w:val="single" w:sz="4" w:space="0" w:color="auto"/>
            </w:tcBorders>
            <w:shd w:val="clear" w:color="auto" w:fill="auto"/>
            <w:noWrap/>
            <w:vAlign w:val="center"/>
            <w:hideMark/>
          </w:tcPr>
          <w:p w14:paraId="22DDE918"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72</w:t>
            </w:r>
          </w:p>
        </w:tc>
        <w:tc>
          <w:tcPr>
            <w:tcW w:w="782" w:type="pct"/>
            <w:tcBorders>
              <w:top w:val="nil"/>
              <w:left w:val="nil"/>
              <w:bottom w:val="single" w:sz="4" w:space="0" w:color="auto"/>
              <w:right w:val="single" w:sz="4" w:space="0" w:color="auto"/>
            </w:tcBorders>
            <w:shd w:val="clear" w:color="auto" w:fill="auto"/>
            <w:noWrap/>
            <w:vAlign w:val="center"/>
            <w:hideMark/>
          </w:tcPr>
          <w:p w14:paraId="36440BCC"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79</w:t>
            </w:r>
          </w:p>
        </w:tc>
        <w:tc>
          <w:tcPr>
            <w:tcW w:w="1056" w:type="pct"/>
            <w:tcBorders>
              <w:top w:val="nil"/>
              <w:left w:val="nil"/>
              <w:bottom w:val="single" w:sz="4" w:space="0" w:color="auto"/>
              <w:right w:val="single" w:sz="4" w:space="0" w:color="auto"/>
            </w:tcBorders>
            <w:shd w:val="clear" w:color="auto" w:fill="auto"/>
            <w:noWrap/>
            <w:vAlign w:val="center"/>
            <w:hideMark/>
          </w:tcPr>
          <w:p w14:paraId="6B854EEC"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8</w:t>
            </w:r>
          </w:p>
        </w:tc>
      </w:tr>
      <w:tr w:rsidR="0052357D" w:rsidRPr="004779FD" w14:paraId="6B5999D7" w14:textId="77777777" w:rsidTr="00CA46E7">
        <w:trPr>
          <w:trHeight w:val="285"/>
        </w:trPr>
        <w:tc>
          <w:tcPr>
            <w:tcW w:w="1079" w:type="pct"/>
            <w:tcBorders>
              <w:top w:val="nil"/>
              <w:left w:val="single" w:sz="4" w:space="0" w:color="auto"/>
              <w:bottom w:val="single" w:sz="4" w:space="0" w:color="auto"/>
              <w:right w:val="single" w:sz="4" w:space="0" w:color="auto"/>
            </w:tcBorders>
            <w:shd w:val="clear" w:color="auto" w:fill="auto"/>
            <w:noWrap/>
            <w:vAlign w:val="bottom"/>
            <w:hideMark/>
          </w:tcPr>
          <w:p w14:paraId="30F9398F"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10</w:t>
            </w:r>
          </w:p>
        </w:tc>
        <w:tc>
          <w:tcPr>
            <w:tcW w:w="716" w:type="pct"/>
            <w:tcBorders>
              <w:top w:val="nil"/>
              <w:left w:val="nil"/>
              <w:bottom w:val="single" w:sz="4" w:space="0" w:color="auto"/>
              <w:right w:val="single" w:sz="4" w:space="0" w:color="auto"/>
            </w:tcBorders>
            <w:shd w:val="clear" w:color="auto" w:fill="auto"/>
            <w:noWrap/>
            <w:vAlign w:val="center"/>
            <w:hideMark/>
          </w:tcPr>
          <w:p w14:paraId="6421FE96"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62</w:t>
            </w:r>
          </w:p>
        </w:tc>
        <w:tc>
          <w:tcPr>
            <w:tcW w:w="680" w:type="pct"/>
            <w:tcBorders>
              <w:top w:val="nil"/>
              <w:left w:val="nil"/>
              <w:bottom w:val="single" w:sz="4" w:space="0" w:color="auto"/>
              <w:right w:val="single" w:sz="4" w:space="0" w:color="auto"/>
            </w:tcBorders>
            <w:shd w:val="clear" w:color="auto" w:fill="auto"/>
            <w:noWrap/>
            <w:vAlign w:val="center"/>
            <w:hideMark/>
          </w:tcPr>
          <w:p w14:paraId="07309FF4"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64</w:t>
            </w:r>
          </w:p>
        </w:tc>
        <w:tc>
          <w:tcPr>
            <w:tcW w:w="687" w:type="pct"/>
            <w:tcBorders>
              <w:top w:val="nil"/>
              <w:left w:val="nil"/>
              <w:bottom w:val="single" w:sz="4" w:space="0" w:color="auto"/>
              <w:right w:val="single" w:sz="4" w:space="0" w:color="auto"/>
            </w:tcBorders>
            <w:shd w:val="clear" w:color="auto" w:fill="auto"/>
            <w:noWrap/>
            <w:vAlign w:val="center"/>
            <w:hideMark/>
          </w:tcPr>
          <w:p w14:paraId="6F7516D9"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87</w:t>
            </w:r>
          </w:p>
        </w:tc>
        <w:tc>
          <w:tcPr>
            <w:tcW w:w="782" w:type="pct"/>
            <w:tcBorders>
              <w:top w:val="nil"/>
              <w:left w:val="nil"/>
              <w:bottom w:val="single" w:sz="4" w:space="0" w:color="auto"/>
              <w:right w:val="single" w:sz="4" w:space="0" w:color="auto"/>
            </w:tcBorders>
            <w:shd w:val="clear" w:color="auto" w:fill="auto"/>
            <w:noWrap/>
            <w:vAlign w:val="center"/>
            <w:hideMark/>
          </w:tcPr>
          <w:p w14:paraId="79FA8069"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87</w:t>
            </w:r>
          </w:p>
        </w:tc>
        <w:tc>
          <w:tcPr>
            <w:tcW w:w="1056" w:type="pct"/>
            <w:tcBorders>
              <w:top w:val="nil"/>
              <w:left w:val="nil"/>
              <w:bottom w:val="single" w:sz="4" w:space="0" w:color="auto"/>
              <w:right w:val="single" w:sz="4" w:space="0" w:color="auto"/>
            </w:tcBorders>
            <w:shd w:val="clear" w:color="auto" w:fill="auto"/>
            <w:noWrap/>
            <w:vAlign w:val="center"/>
            <w:hideMark/>
          </w:tcPr>
          <w:p w14:paraId="1A1D2678"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34</w:t>
            </w:r>
          </w:p>
        </w:tc>
      </w:tr>
      <w:tr w:rsidR="0052357D" w:rsidRPr="004779FD" w14:paraId="592FE62A" w14:textId="77777777" w:rsidTr="00CA46E7">
        <w:trPr>
          <w:trHeight w:val="285"/>
        </w:trPr>
        <w:tc>
          <w:tcPr>
            <w:tcW w:w="1079" w:type="pct"/>
            <w:tcBorders>
              <w:top w:val="nil"/>
              <w:left w:val="single" w:sz="4" w:space="0" w:color="auto"/>
              <w:bottom w:val="single" w:sz="4" w:space="0" w:color="auto"/>
              <w:right w:val="single" w:sz="4" w:space="0" w:color="auto"/>
            </w:tcBorders>
            <w:shd w:val="clear" w:color="auto" w:fill="auto"/>
            <w:noWrap/>
            <w:vAlign w:val="bottom"/>
            <w:hideMark/>
          </w:tcPr>
          <w:p w14:paraId="676FBB8C"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15</w:t>
            </w:r>
          </w:p>
        </w:tc>
        <w:tc>
          <w:tcPr>
            <w:tcW w:w="716" w:type="pct"/>
            <w:tcBorders>
              <w:top w:val="nil"/>
              <w:left w:val="nil"/>
              <w:bottom w:val="single" w:sz="4" w:space="0" w:color="auto"/>
              <w:right w:val="single" w:sz="4" w:space="0" w:color="auto"/>
            </w:tcBorders>
            <w:shd w:val="clear" w:color="auto" w:fill="auto"/>
            <w:noWrap/>
            <w:vAlign w:val="center"/>
            <w:hideMark/>
          </w:tcPr>
          <w:p w14:paraId="447AE02C"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75</w:t>
            </w:r>
          </w:p>
        </w:tc>
        <w:tc>
          <w:tcPr>
            <w:tcW w:w="680" w:type="pct"/>
            <w:tcBorders>
              <w:top w:val="nil"/>
              <w:left w:val="nil"/>
              <w:bottom w:val="single" w:sz="4" w:space="0" w:color="auto"/>
              <w:right w:val="single" w:sz="4" w:space="0" w:color="auto"/>
            </w:tcBorders>
            <w:shd w:val="clear" w:color="auto" w:fill="auto"/>
            <w:noWrap/>
            <w:vAlign w:val="center"/>
            <w:hideMark/>
          </w:tcPr>
          <w:p w14:paraId="38F6CA8E"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63</w:t>
            </w:r>
          </w:p>
        </w:tc>
        <w:tc>
          <w:tcPr>
            <w:tcW w:w="687" w:type="pct"/>
            <w:tcBorders>
              <w:top w:val="nil"/>
              <w:left w:val="nil"/>
              <w:bottom w:val="single" w:sz="4" w:space="0" w:color="auto"/>
              <w:right w:val="single" w:sz="4" w:space="0" w:color="auto"/>
            </w:tcBorders>
            <w:shd w:val="clear" w:color="auto" w:fill="auto"/>
            <w:noWrap/>
            <w:vAlign w:val="center"/>
            <w:hideMark/>
          </w:tcPr>
          <w:p w14:paraId="6EC589DE"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83</w:t>
            </w:r>
          </w:p>
        </w:tc>
        <w:tc>
          <w:tcPr>
            <w:tcW w:w="782" w:type="pct"/>
            <w:tcBorders>
              <w:top w:val="nil"/>
              <w:left w:val="nil"/>
              <w:bottom w:val="single" w:sz="4" w:space="0" w:color="auto"/>
              <w:right w:val="single" w:sz="4" w:space="0" w:color="auto"/>
            </w:tcBorders>
            <w:shd w:val="clear" w:color="auto" w:fill="auto"/>
            <w:noWrap/>
            <w:vAlign w:val="center"/>
            <w:hideMark/>
          </w:tcPr>
          <w:p w14:paraId="2B46F326"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89</w:t>
            </w:r>
          </w:p>
        </w:tc>
        <w:tc>
          <w:tcPr>
            <w:tcW w:w="1056" w:type="pct"/>
            <w:tcBorders>
              <w:top w:val="nil"/>
              <w:left w:val="nil"/>
              <w:bottom w:val="single" w:sz="4" w:space="0" w:color="auto"/>
              <w:right w:val="single" w:sz="4" w:space="0" w:color="auto"/>
            </w:tcBorders>
            <w:shd w:val="clear" w:color="auto" w:fill="auto"/>
            <w:noWrap/>
            <w:vAlign w:val="center"/>
            <w:hideMark/>
          </w:tcPr>
          <w:p w14:paraId="5BEAC90D" w14:textId="77777777" w:rsidR="0052357D" w:rsidRPr="00F80281" w:rsidRDefault="0052357D" w:rsidP="00A03A6F">
            <w:pPr>
              <w:spacing w:after="0" w:line="240" w:lineRule="auto"/>
              <w:jc w:val="center"/>
              <w:rPr>
                <w:rFonts w:eastAsia="Times New Roman" w:cs="Arial"/>
                <w:b/>
                <w:bCs/>
                <w:color w:val="000000"/>
                <w:sz w:val="20"/>
                <w:szCs w:val="20"/>
              </w:rPr>
            </w:pPr>
            <w:r w:rsidRPr="00F80281">
              <w:rPr>
                <w:rFonts w:eastAsia="Times New Roman" w:cs="Arial"/>
                <w:b/>
                <w:bCs/>
                <w:color w:val="000000"/>
                <w:sz w:val="20"/>
                <w:szCs w:val="20"/>
              </w:rPr>
              <w:t>54</w:t>
            </w:r>
          </w:p>
        </w:tc>
      </w:tr>
    </w:tbl>
    <w:p w14:paraId="12BB03B4" w14:textId="77777777" w:rsidR="00DC4A16" w:rsidRDefault="00DC4A16" w:rsidP="00CA46E7">
      <w:pPr>
        <w:pStyle w:val="Caption"/>
        <w:keepNext/>
        <w:jc w:val="center"/>
        <w:rPr>
          <w:rFonts w:ascii="Arial" w:hAnsi="Arial" w:cs="Arial"/>
          <w:b/>
          <w:bCs/>
          <w:i w:val="0"/>
          <w:iCs w:val="0"/>
          <w:color w:val="auto"/>
        </w:rPr>
      </w:pPr>
    </w:p>
    <w:p w14:paraId="3033D50C" w14:textId="6A91E92E" w:rsidR="00CA46E7" w:rsidRDefault="0052357D" w:rsidP="00CA46E7">
      <w:pPr>
        <w:pStyle w:val="Caption"/>
        <w:keepNext/>
        <w:jc w:val="center"/>
      </w:pPr>
      <w:bookmarkStart w:id="25" w:name="_Toc55525042"/>
      <w:r w:rsidRPr="00E33FCA">
        <w:rPr>
          <w:rFonts w:ascii="Arial" w:hAnsi="Arial" w:cs="Arial"/>
          <w:b/>
          <w:bCs/>
          <w:i w:val="0"/>
          <w:iCs w:val="0"/>
          <w:color w:val="auto"/>
        </w:rPr>
        <w:t xml:space="preserve">Table </w:t>
      </w:r>
      <w:r w:rsidRPr="00E33FCA">
        <w:rPr>
          <w:rFonts w:ascii="Arial" w:hAnsi="Arial" w:cs="Arial"/>
          <w:b/>
          <w:bCs/>
          <w:i w:val="0"/>
          <w:iCs w:val="0"/>
          <w:color w:val="auto"/>
        </w:rPr>
        <w:fldChar w:fldCharType="begin"/>
      </w:r>
      <w:r w:rsidRPr="00E33FCA">
        <w:rPr>
          <w:rFonts w:ascii="Arial" w:hAnsi="Arial" w:cs="Arial"/>
          <w:b/>
          <w:bCs/>
          <w:i w:val="0"/>
          <w:iCs w:val="0"/>
          <w:color w:val="auto"/>
        </w:rPr>
        <w:instrText xml:space="preserve"> SEQ Table \* ARABIC </w:instrText>
      </w:r>
      <w:r w:rsidRPr="00E33FCA">
        <w:rPr>
          <w:rFonts w:ascii="Arial" w:hAnsi="Arial" w:cs="Arial"/>
          <w:b/>
          <w:bCs/>
          <w:i w:val="0"/>
          <w:iCs w:val="0"/>
          <w:color w:val="auto"/>
        </w:rPr>
        <w:fldChar w:fldCharType="separate"/>
      </w:r>
      <w:r w:rsidR="008040EE">
        <w:rPr>
          <w:rFonts w:ascii="Arial" w:hAnsi="Arial" w:cs="Arial"/>
          <w:b/>
          <w:bCs/>
          <w:i w:val="0"/>
          <w:iCs w:val="0"/>
          <w:noProof/>
          <w:color w:val="auto"/>
        </w:rPr>
        <w:t>5</w:t>
      </w:r>
      <w:r w:rsidRPr="00E33FCA">
        <w:rPr>
          <w:rFonts w:ascii="Arial" w:hAnsi="Arial" w:cs="Arial"/>
          <w:b/>
          <w:bCs/>
          <w:i w:val="0"/>
          <w:iCs w:val="0"/>
          <w:color w:val="auto"/>
        </w:rPr>
        <w:fldChar w:fldCharType="end"/>
      </w:r>
      <w:r w:rsidRPr="00E33FCA">
        <w:rPr>
          <w:rFonts w:ascii="Arial" w:hAnsi="Arial" w:cs="Arial"/>
          <w:b/>
          <w:bCs/>
          <w:i w:val="0"/>
          <w:iCs w:val="0"/>
          <w:color w:val="auto"/>
        </w:rPr>
        <w:t>:</w:t>
      </w:r>
      <w:r w:rsidRPr="00E33FCA">
        <w:rPr>
          <w:color w:val="auto"/>
        </w:rPr>
        <w:t xml:space="preserve"> </w:t>
      </w:r>
      <w:r w:rsidRPr="00C04666">
        <w:rPr>
          <w:rFonts w:ascii="Arial" w:hAnsi="Arial" w:cs="Arial"/>
          <w:b/>
          <w:bCs/>
          <w:i w:val="0"/>
          <w:iCs w:val="0"/>
          <w:color w:val="auto"/>
        </w:rPr>
        <w:t>Strength reduction based on</w:t>
      </w:r>
      <w:r>
        <w:rPr>
          <w:rFonts w:ascii="Arial" w:hAnsi="Arial" w:cs="Arial"/>
          <w:b/>
          <w:bCs/>
          <w:i w:val="0"/>
          <w:iCs w:val="0"/>
          <w:color w:val="auto"/>
        </w:rPr>
        <w:t xml:space="preserve"> non-</w:t>
      </w:r>
      <w:r w:rsidRPr="00C04666">
        <w:rPr>
          <w:rFonts w:ascii="Arial" w:hAnsi="Arial" w:cs="Arial"/>
          <w:b/>
          <w:bCs/>
          <w:i w:val="0"/>
          <w:iCs w:val="0"/>
          <w:color w:val="auto"/>
        </w:rPr>
        <w:t>destructive testing adapted from Aughenbaugh et al. 2014</w:t>
      </w:r>
      <w:bookmarkEnd w:id="25"/>
    </w:p>
    <w:tbl>
      <w:tblPr>
        <w:tblW w:w="5000" w:type="pct"/>
        <w:tblLook w:val="04A0" w:firstRow="1" w:lastRow="0" w:firstColumn="1" w:lastColumn="0" w:noHBand="0" w:noVBand="1"/>
      </w:tblPr>
      <w:tblGrid>
        <w:gridCol w:w="1795"/>
        <w:gridCol w:w="1166"/>
        <w:gridCol w:w="1165"/>
        <w:gridCol w:w="1164"/>
        <w:gridCol w:w="1092"/>
        <w:gridCol w:w="2392"/>
      </w:tblGrid>
      <w:tr w:rsidR="0052357D" w:rsidRPr="001A676E" w14:paraId="524096BD" w14:textId="77777777" w:rsidTr="00CA46E7">
        <w:trPr>
          <w:trHeight w:val="285"/>
        </w:trPr>
        <w:tc>
          <w:tcPr>
            <w:tcW w:w="10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EFB2C"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SBM Contamination (%)</w:t>
            </w:r>
          </w:p>
        </w:tc>
        <w:tc>
          <w:tcPr>
            <w:tcW w:w="3978" w:type="pct"/>
            <w:gridSpan w:val="5"/>
            <w:tcBorders>
              <w:top w:val="single" w:sz="4" w:space="0" w:color="auto"/>
              <w:left w:val="nil"/>
              <w:bottom w:val="single" w:sz="4" w:space="0" w:color="auto"/>
              <w:right w:val="single" w:sz="4" w:space="0" w:color="auto"/>
            </w:tcBorders>
            <w:shd w:val="clear" w:color="auto" w:fill="auto"/>
            <w:noWrap/>
            <w:vAlign w:val="center"/>
            <w:hideMark/>
          </w:tcPr>
          <w:p w14:paraId="4676AFBC"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Strength Reduction for SBM Contaminated Cement Slurry from Non-Destructive Testing - UCA (%)</w:t>
            </w:r>
          </w:p>
        </w:tc>
      </w:tr>
      <w:tr w:rsidR="0052357D" w:rsidRPr="001A676E" w14:paraId="530EAC7A" w14:textId="77777777" w:rsidTr="00CA46E7">
        <w:trPr>
          <w:trHeight w:val="285"/>
        </w:trPr>
        <w:tc>
          <w:tcPr>
            <w:tcW w:w="1022" w:type="pct"/>
            <w:vMerge/>
            <w:tcBorders>
              <w:top w:val="single" w:sz="4" w:space="0" w:color="auto"/>
              <w:left w:val="single" w:sz="4" w:space="0" w:color="auto"/>
              <w:bottom w:val="single" w:sz="4" w:space="0" w:color="auto"/>
              <w:right w:val="single" w:sz="4" w:space="0" w:color="auto"/>
            </w:tcBorders>
            <w:vAlign w:val="center"/>
            <w:hideMark/>
          </w:tcPr>
          <w:p w14:paraId="12E3A987" w14:textId="77777777" w:rsidR="0052357D" w:rsidRPr="001A676E" w:rsidRDefault="0052357D" w:rsidP="00A03A6F">
            <w:pPr>
              <w:spacing w:after="0" w:line="240" w:lineRule="auto"/>
              <w:jc w:val="left"/>
              <w:rPr>
                <w:rFonts w:eastAsia="Times New Roman" w:cs="Arial"/>
                <w:b/>
                <w:bCs/>
                <w:color w:val="000000"/>
                <w:sz w:val="20"/>
                <w:szCs w:val="20"/>
              </w:rPr>
            </w:pPr>
          </w:p>
        </w:tc>
        <w:tc>
          <w:tcPr>
            <w:tcW w:w="658" w:type="pct"/>
            <w:tcBorders>
              <w:top w:val="nil"/>
              <w:left w:val="nil"/>
              <w:bottom w:val="single" w:sz="4" w:space="0" w:color="auto"/>
              <w:right w:val="single" w:sz="4" w:space="0" w:color="auto"/>
            </w:tcBorders>
            <w:shd w:val="clear" w:color="auto" w:fill="auto"/>
            <w:noWrap/>
            <w:vAlign w:val="center"/>
            <w:hideMark/>
          </w:tcPr>
          <w:p w14:paraId="42EB63DA"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C1</w:t>
            </w:r>
          </w:p>
        </w:tc>
        <w:tc>
          <w:tcPr>
            <w:tcW w:w="657" w:type="pct"/>
            <w:tcBorders>
              <w:top w:val="nil"/>
              <w:left w:val="nil"/>
              <w:bottom w:val="single" w:sz="4" w:space="0" w:color="auto"/>
              <w:right w:val="single" w:sz="4" w:space="0" w:color="auto"/>
            </w:tcBorders>
            <w:shd w:val="clear" w:color="auto" w:fill="auto"/>
            <w:noWrap/>
            <w:vAlign w:val="center"/>
            <w:hideMark/>
          </w:tcPr>
          <w:p w14:paraId="5B628ACB"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H1</w:t>
            </w:r>
          </w:p>
        </w:tc>
        <w:tc>
          <w:tcPr>
            <w:tcW w:w="657" w:type="pct"/>
            <w:tcBorders>
              <w:top w:val="nil"/>
              <w:left w:val="nil"/>
              <w:bottom w:val="single" w:sz="4" w:space="0" w:color="auto"/>
              <w:right w:val="single" w:sz="4" w:space="0" w:color="auto"/>
            </w:tcBorders>
            <w:shd w:val="clear" w:color="auto" w:fill="auto"/>
            <w:noWrap/>
            <w:vAlign w:val="center"/>
            <w:hideMark/>
          </w:tcPr>
          <w:p w14:paraId="6E737D76"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H2</w:t>
            </w:r>
          </w:p>
        </w:tc>
        <w:tc>
          <w:tcPr>
            <w:tcW w:w="614" w:type="pct"/>
            <w:tcBorders>
              <w:top w:val="nil"/>
              <w:left w:val="nil"/>
              <w:bottom w:val="single" w:sz="4" w:space="0" w:color="auto"/>
              <w:right w:val="single" w:sz="4" w:space="0" w:color="auto"/>
            </w:tcBorders>
            <w:shd w:val="clear" w:color="auto" w:fill="auto"/>
            <w:noWrap/>
            <w:vAlign w:val="center"/>
            <w:hideMark/>
          </w:tcPr>
          <w:p w14:paraId="5FA11166"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L1</w:t>
            </w:r>
          </w:p>
        </w:tc>
        <w:tc>
          <w:tcPr>
            <w:tcW w:w="1392" w:type="pct"/>
            <w:tcBorders>
              <w:top w:val="nil"/>
              <w:left w:val="nil"/>
              <w:bottom w:val="single" w:sz="4" w:space="0" w:color="auto"/>
              <w:right w:val="single" w:sz="4" w:space="0" w:color="auto"/>
            </w:tcBorders>
            <w:shd w:val="clear" w:color="auto" w:fill="auto"/>
            <w:noWrap/>
            <w:vAlign w:val="center"/>
            <w:hideMark/>
          </w:tcPr>
          <w:p w14:paraId="412567DF"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DW H2</w:t>
            </w:r>
          </w:p>
        </w:tc>
      </w:tr>
      <w:tr w:rsidR="0052357D" w:rsidRPr="001A676E" w14:paraId="5E65E746" w14:textId="77777777" w:rsidTr="00CA46E7">
        <w:trPr>
          <w:trHeight w:val="285"/>
        </w:trPr>
        <w:tc>
          <w:tcPr>
            <w:tcW w:w="1022" w:type="pct"/>
            <w:tcBorders>
              <w:top w:val="nil"/>
              <w:left w:val="single" w:sz="4" w:space="0" w:color="auto"/>
              <w:bottom w:val="single" w:sz="4" w:space="0" w:color="auto"/>
              <w:right w:val="single" w:sz="4" w:space="0" w:color="auto"/>
            </w:tcBorders>
            <w:shd w:val="clear" w:color="auto" w:fill="auto"/>
            <w:noWrap/>
            <w:vAlign w:val="bottom"/>
            <w:hideMark/>
          </w:tcPr>
          <w:p w14:paraId="74FBB5AF"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5</w:t>
            </w:r>
          </w:p>
        </w:tc>
        <w:tc>
          <w:tcPr>
            <w:tcW w:w="658" w:type="pct"/>
            <w:tcBorders>
              <w:top w:val="nil"/>
              <w:left w:val="nil"/>
              <w:bottom w:val="single" w:sz="4" w:space="0" w:color="auto"/>
              <w:right w:val="single" w:sz="4" w:space="0" w:color="auto"/>
            </w:tcBorders>
            <w:shd w:val="clear" w:color="auto" w:fill="auto"/>
            <w:noWrap/>
            <w:vAlign w:val="center"/>
            <w:hideMark/>
          </w:tcPr>
          <w:p w14:paraId="7775F3F4"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19</w:t>
            </w:r>
          </w:p>
        </w:tc>
        <w:tc>
          <w:tcPr>
            <w:tcW w:w="657" w:type="pct"/>
            <w:tcBorders>
              <w:top w:val="nil"/>
              <w:left w:val="nil"/>
              <w:bottom w:val="single" w:sz="4" w:space="0" w:color="auto"/>
              <w:right w:val="single" w:sz="4" w:space="0" w:color="auto"/>
            </w:tcBorders>
            <w:shd w:val="clear" w:color="auto" w:fill="auto"/>
            <w:noWrap/>
            <w:vAlign w:val="center"/>
            <w:hideMark/>
          </w:tcPr>
          <w:p w14:paraId="031CE1BD"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31</w:t>
            </w:r>
          </w:p>
        </w:tc>
        <w:tc>
          <w:tcPr>
            <w:tcW w:w="657" w:type="pct"/>
            <w:tcBorders>
              <w:top w:val="nil"/>
              <w:left w:val="nil"/>
              <w:bottom w:val="single" w:sz="4" w:space="0" w:color="auto"/>
              <w:right w:val="single" w:sz="4" w:space="0" w:color="auto"/>
            </w:tcBorders>
            <w:shd w:val="clear" w:color="auto" w:fill="auto"/>
            <w:noWrap/>
            <w:vAlign w:val="center"/>
            <w:hideMark/>
          </w:tcPr>
          <w:p w14:paraId="060CBA26"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45</w:t>
            </w:r>
          </w:p>
        </w:tc>
        <w:tc>
          <w:tcPr>
            <w:tcW w:w="614" w:type="pct"/>
            <w:tcBorders>
              <w:top w:val="nil"/>
              <w:left w:val="nil"/>
              <w:bottom w:val="single" w:sz="4" w:space="0" w:color="auto"/>
              <w:right w:val="single" w:sz="4" w:space="0" w:color="auto"/>
            </w:tcBorders>
            <w:shd w:val="clear" w:color="auto" w:fill="auto"/>
            <w:noWrap/>
            <w:vAlign w:val="center"/>
            <w:hideMark/>
          </w:tcPr>
          <w:p w14:paraId="314DF6E9"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45</w:t>
            </w:r>
          </w:p>
        </w:tc>
        <w:tc>
          <w:tcPr>
            <w:tcW w:w="1392" w:type="pct"/>
            <w:tcBorders>
              <w:top w:val="nil"/>
              <w:left w:val="nil"/>
              <w:bottom w:val="single" w:sz="4" w:space="0" w:color="auto"/>
              <w:right w:val="single" w:sz="4" w:space="0" w:color="auto"/>
            </w:tcBorders>
            <w:shd w:val="clear" w:color="auto" w:fill="auto"/>
            <w:noWrap/>
            <w:vAlign w:val="center"/>
            <w:hideMark/>
          </w:tcPr>
          <w:p w14:paraId="17060E79"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23</w:t>
            </w:r>
          </w:p>
        </w:tc>
      </w:tr>
      <w:tr w:rsidR="0052357D" w:rsidRPr="001A676E" w14:paraId="28C0E2BC" w14:textId="77777777" w:rsidTr="00CA46E7">
        <w:trPr>
          <w:trHeight w:val="285"/>
        </w:trPr>
        <w:tc>
          <w:tcPr>
            <w:tcW w:w="1022" w:type="pct"/>
            <w:tcBorders>
              <w:top w:val="nil"/>
              <w:left w:val="single" w:sz="4" w:space="0" w:color="auto"/>
              <w:bottom w:val="single" w:sz="4" w:space="0" w:color="auto"/>
              <w:right w:val="single" w:sz="4" w:space="0" w:color="auto"/>
            </w:tcBorders>
            <w:shd w:val="clear" w:color="auto" w:fill="auto"/>
            <w:noWrap/>
            <w:vAlign w:val="bottom"/>
            <w:hideMark/>
          </w:tcPr>
          <w:p w14:paraId="06664A2D"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10</w:t>
            </w:r>
          </w:p>
        </w:tc>
        <w:tc>
          <w:tcPr>
            <w:tcW w:w="658" w:type="pct"/>
            <w:tcBorders>
              <w:top w:val="nil"/>
              <w:left w:val="nil"/>
              <w:bottom w:val="single" w:sz="4" w:space="0" w:color="auto"/>
              <w:right w:val="single" w:sz="4" w:space="0" w:color="auto"/>
            </w:tcBorders>
            <w:shd w:val="clear" w:color="auto" w:fill="auto"/>
            <w:noWrap/>
            <w:vAlign w:val="center"/>
            <w:hideMark/>
          </w:tcPr>
          <w:p w14:paraId="1D386522"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44</w:t>
            </w:r>
          </w:p>
        </w:tc>
        <w:tc>
          <w:tcPr>
            <w:tcW w:w="657" w:type="pct"/>
            <w:tcBorders>
              <w:top w:val="nil"/>
              <w:left w:val="nil"/>
              <w:bottom w:val="single" w:sz="4" w:space="0" w:color="auto"/>
              <w:right w:val="single" w:sz="4" w:space="0" w:color="auto"/>
            </w:tcBorders>
            <w:shd w:val="clear" w:color="auto" w:fill="auto"/>
            <w:noWrap/>
            <w:vAlign w:val="center"/>
            <w:hideMark/>
          </w:tcPr>
          <w:p w14:paraId="178C9974"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56</w:t>
            </w:r>
          </w:p>
        </w:tc>
        <w:tc>
          <w:tcPr>
            <w:tcW w:w="657" w:type="pct"/>
            <w:tcBorders>
              <w:top w:val="nil"/>
              <w:left w:val="nil"/>
              <w:bottom w:val="single" w:sz="4" w:space="0" w:color="auto"/>
              <w:right w:val="single" w:sz="4" w:space="0" w:color="auto"/>
            </w:tcBorders>
            <w:shd w:val="clear" w:color="auto" w:fill="auto"/>
            <w:noWrap/>
            <w:vAlign w:val="center"/>
            <w:hideMark/>
          </w:tcPr>
          <w:p w14:paraId="07E7B14A"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82</w:t>
            </w:r>
          </w:p>
        </w:tc>
        <w:tc>
          <w:tcPr>
            <w:tcW w:w="614" w:type="pct"/>
            <w:tcBorders>
              <w:top w:val="nil"/>
              <w:left w:val="nil"/>
              <w:bottom w:val="single" w:sz="4" w:space="0" w:color="auto"/>
              <w:right w:val="single" w:sz="4" w:space="0" w:color="auto"/>
            </w:tcBorders>
            <w:shd w:val="clear" w:color="auto" w:fill="auto"/>
            <w:noWrap/>
            <w:vAlign w:val="center"/>
            <w:hideMark/>
          </w:tcPr>
          <w:p w14:paraId="5E89158F"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76</w:t>
            </w:r>
          </w:p>
        </w:tc>
        <w:tc>
          <w:tcPr>
            <w:tcW w:w="1392" w:type="pct"/>
            <w:tcBorders>
              <w:top w:val="nil"/>
              <w:left w:val="nil"/>
              <w:bottom w:val="single" w:sz="4" w:space="0" w:color="auto"/>
              <w:right w:val="single" w:sz="4" w:space="0" w:color="auto"/>
            </w:tcBorders>
            <w:shd w:val="clear" w:color="auto" w:fill="auto"/>
            <w:noWrap/>
            <w:vAlign w:val="center"/>
            <w:hideMark/>
          </w:tcPr>
          <w:p w14:paraId="4C0CF932"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30</w:t>
            </w:r>
          </w:p>
        </w:tc>
      </w:tr>
      <w:tr w:rsidR="0052357D" w:rsidRPr="001A676E" w14:paraId="65B8A97C" w14:textId="77777777" w:rsidTr="00CA46E7">
        <w:trPr>
          <w:trHeight w:val="285"/>
        </w:trPr>
        <w:tc>
          <w:tcPr>
            <w:tcW w:w="1022" w:type="pct"/>
            <w:tcBorders>
              <w:top w:val="nil"/>
              <w:left w:val="single" w:sz="4" w:space="0" w:color="auto"/>
              <w:bottom w:val="single" w:sz="4" w:space="0" w:color="auto"/>
              <w:right w:val="single" w:sz="4" w:space="0" w:color="auto"/>
            </w:tcBorders>
            <w:shd w:val="clear" w:color="auto" w:fill="auto"/>
            <w:noWrap/>
            <w:vAlign w:val="bottom"/>
            <w:hideMark/>
          </w:tcPr>
          <w:p w14:paraId="0AC70B89"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15</w:t>
            </w:r>
          </w:p>
        </w:tc>
        <w:tc>
          <w:tcPr>
            <w:tcW w:w="658" w:type="pct"/>
            <w:tcBorders>
              <w:top w:val="nil"/>
              <w:left w:val="nil"/>
              <w:bottom w:val="single" w:sz="4" w:space="0" w:color="auto"/>
              <w:right w:val="single" w:sz="4" w:space="0" w:color="auto"/>
            </w:tcBorders>
            <w:shd w:val="clear" w:color="auto" w:fill="auto"/>
            <w:noWrap/>
            <w:vAlign w:val="center"/>
            <w:hideMark/>
          </w:tcPr>
          <w:p w14:paraId="111233F4"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63</w:t>
            </w:r>
          </w:p>
        </w:tc>
        <w:tc>
          <w:tcPr>
            <w:tcW w:w="657" w:type="pct"/>
            <w:tcBorders>
              <w:top w:val="nil"/>
              <w:left w:val="nil"/>
              <w:bottom w:val="single" w:sz="4" w:space="0" w:color="auto"/>
              <w:right w:val="single" w:sz="4" w:space="0" w:color="auto"/>
            </w:tcBorders>
            <w:shd w:val="clear" w:color="auto" w:fill="auto"/>
            <w:noWrap/>
            <w:vAlign w:val="center"/>
            <w:hideMark/>
          </w:tcPr>
          <w:p w14:paraId="025FDF6D"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61</w:t>
            </w:r>
          </w:p>
        </w:tc>
        <w:tc>
          <w:tcPr>
            <w:tcW w:w="657" w:type="pct"/>
            <w:tcBorders>
              <w:top w:val="nil"/>
              <w:left w:val="nil"/>
              <w:bottom w:val="single" w:sz="4" w:space="0" w:color="auto"/>
              <w:right w:val="single" w:sz="4" w:space="0" w:color="auto"/>
            </w:tcBorders>
            <w:shd w:val="clear" w:color="auto" w:fill="auto"/>
            <w:noWrap/>
            <w:vAlign w:val="center"/>
            <w:hideMark/>
          </w:tcPr>
          <w:p w14:paraId="330B0C86"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86</w:t>
            </w:r>
          </w:p>
        </w:tc>
        <w:tc>
          <w:tcPr>
            <w:tcW w:w="614" w:type="pct"/>
            <w:tcBorders>
              <w:top w:val="nil"/>
              <w:left w:val="nil"/>
              <w:bottom w:val="single" w:sz="4" w:space="0" w:color="auto"/>
              <w:right w:val="single" w:sz="4" w:space="0" w:color="auto"/>
            </w:tcBorders>
            <w:shd w:val="clear" w:color="auto" w:fill="auto"/>
            <w:noWrap/>
            <w:vAlign w:val="center"/>
            <w:hideMark/>
          </w:tcPr>
          <w:p w14:paraId="49EC45CD"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79</w:t>
            </w:r>
          </w:p>
        </w:tc>
        <w:tc>
          <w:tcPr>
            <w:tcW w:w="1392" w:type="pct"/>
            <w:tcBorders>
              <w:top w:val="nil"/>
              <w:left w:val="nil"/>
              <w:bottom w:val="single" w:sz="4" w:space="0" w:color="auto"/>
              <w:right w:val="single" w:sz="4" w:space="0" w:color="auto"/>
            </w:tcBorders>
            <w:shd w:val="clear" w:color="auto" w:fill="auto"/>
            <w:noWrap/>
            <w:vAlign w:val="center"/>
            <w:hideMark/>
          </w:tcPr>
          <w:p w14:paraId="083EA124" w14:textId="77777777" w:rsidR="0052357D" w:rsidRPr="001A676E" w:rsidRDefault="0052357D" w:rsidP="00A03A6F">
            <w:pPr>
              <w:spacing w:after="0" w:line="240" w:lineRule="auto"/>
              <w:jc w:val="center"/>
              <w:rPr>
                <w:rFonts w:eastAsia="Times New Roman" w:cs="Arial"/>
                <w:b/>
                <w:bCs/>
                <w:color w:val="000000"/>
                <w:sz w:val="20"/>
                <w:szCs w:val="20"/>
              </w:rPr>
            </w:pPr>
            <w:r w:rsidRPr="001A676E">
              <w:rPr>
                <w:rFonts w:eastAsia="Times New Roman" w:cs="Arial"/>
                <w:b/>
                <w:bCs/>
                <w:color w:val="000000"/>
                <w:sz w:val="20"/>
                <w:szCs w:val="20"/>
              </w:rPr>
              <w:t>51</w:t>
            </w:r>
          </w:p>
        </w:tc>
      </w:tr>
    </w:tbl>
    <w:p w14:paraId="6A47D648" w14:textId="0F07574A" w:rsidR="0052357D" w:rsidRDefault="0052357D" w:rsidP="00C14022"/>
    <w:p w14:paraId="29B1F91F" w14:textId="6676E36A" w:rsidR="00F26BE0" w:rsidRDefault="003D3111" w:rsidP="0014154F">
      <w:pPr>
        <w:ind w:left="90"/>
      </w:pPr>
      <w:r>
        <w:t>This means that compressive strength results obtained from UCA can be misleading and destructive tests should be performed to measure the absolute strength developed by cement slurries.</w:t>
      </w:r>
    </w:p>
    <w:p w14:paraId="2BAED47C" w14:textId="01DE33D7" w:rsidR="00F26BE0" w:rsidRDefault="00F26BE0" w:rsidP="006C4460">
      <w:pPr>
        <w:ind w:left="90"/>
      </w:pPr>
      <w:r>
        <w:t xml:space="preserve">A widespread literature review about the application of geopolymer cement slurries in the oil and gas industry was done by </w:t>
      </w:r>
      <w:r>
        <w:fldChar w:fldCharType="begin" w:fldLock="1"/>
      </w:r>
      <w:r>
        <w:instrText>ADDIN CSL_CITATION {"citationItems":[{"id":"ITEM-1","itemData":{"DOI":"10.1016/j.jngse.2016.11.025","ISSN":"18755100","abstract":"Geopolymers are a new class of binder materials suitable for applications in civil industry and Oil and Gas well cementing. Although these materials are widely applied in civil industry applications, they still need more research and development before they can be fully applied for Oil and Gas well cementing. Specifically, these materials have potential to reduce wellbore isolation problems reported by use of ordinary Portland cement (OPC). The study here first presents a comprehensive literature study of geopolymers and results of laboratory testing of class Fly ash geopolymer mixtures under various experimental conditions. We conducted a sensitivity analysis of various factors on specimen's strength as well as selection of plasticizer type and dosage, the effect of Sodium Hydroxide molarity, the effect of shear mixing and rate, mixing time, and effects of solid to liquid ratio. Study results show a strong impact of temperature and curing time on geopolymer mixture's strength whereas mixing condition were not found as a significant factor. Finally, this paper investigates the effect of drilling fluid's contamination on the performance of geopolymers when compared with ordinary Portland cement.","author":[{"dropping-particle":"","family":"Salehi","given":"Saeed","non-dropping-particle":"","parse-names":false,"suffix":""},{"dropping-particle":"","family":"Khattak","given":"Mohammad Jamal","non-dropping-particle":"","parse-names":false,"suffix":""},{"dropping-particle":"","family":"Rizvi","given":"Hashim","non-dropping-particle":"","parse-names":false,"suffix":""},{"dropping-particle":"","family":"Karbalaei","given":"S. F.","non-dropping-particle":"","parse-names":false,"suffix":""},{"dropping-particle":"","family":"Kiran","given":"Raj","non-dropping-particle":"","parse-names":false,"suffix":""}],"container-title":"Journal of Natural Gas Science and Engineering","id":"ITEM-1","issued":{"date-parts":[["2016"]]},"page":"116-125","publisher":"Elsevier B.V","title":"Sensitivity analysis of fly ash geopolymer cement slurries: Implications for oil and gas wells cementing applications","type":"article-journal","volume":"37"},"uris":["http://www.mendeley.com/documents/?uuid=6b06b647-a3aa-48b8-bf94-4e3d0d402768"]}],"mendeley":{"formattedCitation":"(Salehi et al., 2016)","manualFormatting":"Salehi et al., 2016. ","plainTextFormattedCitation":"(Salehi et al., 2016)","previouslyFormattedCitation":"(Salehi et al., 2016)"},"properties":{"noteIndex":0},"schema":"https://github.com/citation-style-language/schema/raw/master/csl-citation.json"}</w:instrText>
      </w:r>
      <w:r>
        <w:fldChar w:fldCharType="separate"/>
      </w:r>
      <w:r w:rsidRPr="004F0A31">
        <w:rPr>
          <w:noProof/>
        </w:rPr>
        <w:t>Salehi et al., 2016</w:t>
      </w:r>
      <w:r>
        <w:rPr>
          <w:noProof/>
        </w:rPr>
        <w:t xml:space="preserve">. </w:t>
      </w:r>
      <w:r>
        <w:fldChar w:fldCharType="end"/>
      </w:r>
      <w:r>
        <w:t>Laboratory experiments were performed to determine the effect of various factors on the strength development of the same. The effect of OBM contamination on strength development of both neat Class H cement slurry and Class F Fly ash geopolymer mixture were tested. The cement slurries were contaminated by replacing 5% and 10% mass of the cement slurries with OBM. Three samples each for both 5% and 10% OBM contaminated Class H cement slurry and geopolymer mixture were cured at 65°</w:t>
      </w:r>
      <w:r w:rsidRPr="007227D4">
        <w:t>C</w:t>
      </w:r>
      <w:r>
        <w:t xml:space="preserve"> for two days. Figure </w:t>
      </w:r>
      <w:r w:rsidR="00C47CE2">
        <w:t>6</w:t>
      </w:r>
      <w:r>
        <w:t xml:space="preserve"> shows the results acquired in this study. </w:t>
      </w:r>
    </w:p>
    <w:p w14:paraId="605E992C" w14:textId="1374DDFF" w:rsidR="0014154F" w:rsidRDefault="00966BBA" w:rsidP="0014154F">
      <w:pPr>
        <w:ind w:left="90"/>
      </w:pPr>
      <w:r>
        <w:t xml:space="preserve">The effect of OBM contamination on geopolymer mixture is less as compared to widely used Class H cement. The percentage reduction in the strength as compared to the neat slurries acquired from this study is tabulated in table </w:t>
      </w:r>
      <w:r w:rsidR="00B70D13">
        <w:t>6</w:t>
      </w:r>
      <w:r>
        <w:t xml:space="preserve">. </w:t>
      </w:r>
    </w:p>
    <w:p w14:paraId="07D50477" w14:textId="0D22DFCB" w:rsidR="00B70D13" w:rsidRPr="00B70D13" w:rsidRDefault="003A6D12" w:rsidP="00B70D13">
      <w:pPr>
        <w:pStyle w:val="Caption"/>
        <w:keepNext/>
        <w:jc w:val="center"/>
        <w:rPr>
          <w:rFonts w:ascii="Arial" w:hAnsi="Arial" w:cs="Arial"/>
          <w:b/>
          <w:bCs/>
          <w:i w:val="0"/>
          <w:iCs w:val="0"/>
          <w:color w:val="000000" w:themeColor="text1"/>
        </w:rPr>
      </w:pPr>
      <w:bookmarkStart w:id="26" w:name="_Toc55525043"/>
      <w:r w:rsidRPr="00D51DCB">
        <w:rPr>
          <w:rFonts w:ascii="Arial" w:hAnsi="Arial" w:cs="Arial"/>
          <w:b/>
          <w:i w:val="0"/>
          <w:color w:val="000000" w:themeColor="text1"/>
        </w:rPr>
        <w:t xml:space="preserve">Table </w:t>
      </w:r>
      <w:r w:rsidRPr="00D51DCB">
        <w:rPr>
          <w:rFonts w:ascii="Arial" w:hAnsi="Arial" w:cs="Arial"/>
          <w:b/>
          <w:i w:val="0"/>
          <w:color w:val="000000" w:themeColor="text1"/>
        </w:rPr>
        <w:fldChar w:fldCharType="begin"/>
      </w:r>
      <w:r w:rsidRPr="00D51DCB">
        <w:rPr>
          <w:rFonts w:ascii="Arial" w:hAnsi="Arial" w:cs="Arial"/>
          <w:b/>
          <w:i w:val="0"/>
          <w:color w:val="000000" w:themeColor="text1"/>
        </w:rPr>
        <w:instrText xml:space="preserve"> SEQ Table \* ARABIC </w:instrText>
      </w:r>
      <w:r w:rsidRPr="00D51DCB">
        <w:rPr>
          <w:rFonts w:ascii="Arial" w:hAnsi="Arial" w:cs="Arial"/>
          <w:b/>
          <w:i w:val="0"/>
          <w:color w:val="000000" w:themeColor="text1"/>
        </w:rPr>
        <w:fldChar w:fldCharType="separate"/>
      </w:r>
      <w:r w:rsidR="008040EE">
        <w:rPr>
          <w:rFonts w:ascii="Arial" w:hAnsi="Arial" w:cs="Arial"/>
          <w:b/>
          <w:i w:val="0"/>
          <w:noProof/>
          <w:color w:val="000000" w:themeColor="text1"/>
        </w:rPr>
        <w:t>6</w:t>
      </w:r>
      <w:r w:rsidRPr="00D51DCB">
        <w:rPr>
          <w:rFonts w:ascii="Arial" w:hAnsi="Arial" w:cs="Arial"/>
          <w:b/>
          <w:i w:val="0"/>
          <w:color w:val="000000" w:themeColor="text1"/>
        </w:rPr>
        <w:fldChar w:fldCharType="end"/>
      </w:r>
      <w:r>
        <w:rPr>
          <w:rFonts w:ascii="Arial" w:hAnsi="Arial" w:cs="Arial"/>
          <w:b/>
          <w:i w:val="0"/>
          <w:color w:val="000000" w:themeColor="text1"/>
        </w:rPr>
        <w:t>:</w:t>
      </w:r>
      <w:r w:rsidRPr="00D51DCB">
        <w:rPr>
          <w:rFonts w:ascii="Arial" w:hAnsi="Arial" w:cs="Arial"/>
          <w:b/>
          <w:bCs/>
          <w:i w:val="0"/>
          <w:iCs w:val="0"/>
          <w:color w:val="000000" w:themeColor="text1"/>
        </w:rPr>
        <w:t xml:space="preserve"> Strength Reduction for OBM </w:t>
      </w:r>
      <w:r>
        <w:rPr>
          <w:rFonts w:ascii="Arial" w:hAnsi="Arial" w:cs="Arial"/>
          <w:b/>
          <w:bCs/>
          <w:i w:val="0"/>
          <w:iCs w:val="0"/>
          <w:color w:val="000000" w:themeColor="text1"/>
        </w:rPr>
        <w:t>Contaminated Cement Slurries (Salehi et al. 2016</w:t>
      </w:r>
      <w:r w:rsidRPr="00D51DCB">
        <w:rPr>
          <w:rFonts w:ascii="Arial" w:hAnsi="Arial" w:cs="Arial"/>
          <w:b/>
          <w:bCs/>
          <w:i w:val="0"/>
          <w:iCs w:val="0"/>
          <w:color w:val="000000" w:themeColor="text1"/>
        </w:rPr>
        <w:t>)</w:t>
      </w:r>
      <w:bookmarkEnd w:id="26"/>
    </w:p>
    <w:tbl>
      <w:tblPr>
        <w:tblStyle w:val="TableGrid"/>
        <w:tblW w:w="0" w:type="auto"/>
        <w:jc w:val="center"/>
        <w:tblLook w:val="04A0" w:firstRow="1" w:lastRow="0" w:firstColumn="1" w:lastColumn="0" w:noHBand="0" w:noVBand="1"/>
      </w:tblPr>
      <w:tblGrid>
        <w:gridCol w:w="2924"/>
        <w:gridCol w:w="2925"/>
        <w:gridCol w:w="2925"/>
      </w:tblGrid>
      <w:tr w:rsidR="003A6D12" w14:paraId="32D0CD07" w14:textId="77777777" w:rsidTr="00A03A6F">
        <w:trPr>
          <w:trHeight w:val="728"/>
          <w:jc w:val="center"/>
        </w:trPr>
        <w:tc>
          <w:tcPr>
            <w:tcW w:w="2924" w:type="dxa"/>
            <w:vAlign w:val="center"/>
          </w:tcPr>
          <w:p w14:paraId="5638762E" w14:textId="77777777" w:rsidR="003A6D12" w:rsidRPr="00D51DCB" w:rsidRDefault="003A6D12" w:rsidP="00A03A6F">
            <w:pPr>
              <w:spacing w:line="240" w:lineRule="auto"/>
              <w:jc w:val="center"/>
              <w:rPr>
                <w:b/>
                <w:sz w:val="20"/>
              </w:rPr>
            </w:pPr>
            <w:r w:rsidRPr="00D51DCB">
              <w:rPr>
                <w:b/>
                <w:sz w:val="20"/>
              </w:rPr>
              <w:t>Amount of OBM Contamination (%)</w:t>
            </w:r>
          </w:p>
        </w:tc>
        <w:tc>
          <w:tcPr>
            <w:tcW w:w="2925" w:type="dxa"/>
            <w:vAlign w:val="center"/>
          </w:tcPr>
          <w:p w14:paraId="4F1AAF6E" w14:textId="77777777" w:rsidR="003A6D12" w:rsidRPr="00D51DCB" w:rsidRDefault="003A6D12" w:rsidP="00A03A6F">
            <w:pPr>
              <w:spacing w:line="240" w:lineRule="auto"/>
              <w:jc w:val="center"/>
              <w:rPr>
                <w:b/>
                <w:sz w:val="20"/>
              </w:rPr>
            </w:pPr>
            <w:r w:rsidRPr="00D51DCB">
              <w:rPr>
                <w:b/>
                <w:sz w:val="20"/>
              </w:rPr>
              <w:t>Strength Reduction for Class H (%)</w:t>
            </w:r>
          </w:p>
        </w:tc>
        <w:tc>
          <w:tcPr>
            <w:tcW w:w="2925" w:type="dxa"/>
            <w:vAlign w:val="center"/>
          </w:tcPr>
          <w:p w14:paraId="4DC8FE4E" w14:textId="77777777" w:rsidR="003A6D12" w:rsidRPr="00D51DCB" w:rsidRDefault="003A6D12" w:rsidP="00A03A6F">
            <w:pPr>
              <w:spacing w:line="240" w:lineRule="auto"/>
              <w:jc w:val="center"/>
              <w:rPr>
                <w:b/>
                <w:sz w:val="20"/>
              </w:rPr>
            </w:pPr>
            <w:r>
              <w:rPr>
                <w:b/>
                <w:sz w:val="20"/>
              </w:rPr>
              <w:t>Strength Reduction for Geopolymer Mixture (%)</w:t>
            </w:r>
          </w:p>
        </w:tc>
      </w:tr>
      <w:tr w:rsidR="003A6D12" w14:paraId="5E4D08F0" w14:textId="77777777" w:rsidTr="00A03A6F">
        <w:trPr>
          <w:jc w:val="center"/>
        </w:trPr>
        <w:tc>
          <w:tcPr>
            <w:tcW w:w="2924" w:type="dxa"/>
            <w:vAlign w:val="center"/>
          </w:tcPr>
          <w:p w14:paraId="0F566574" w14:textId="77777777" w:rsidR="003A6D12" w:rsidRPr="00D51DCB" w:rsidRDefault="003A6D12" w:rsidP="00A03A6F">
            <w:pPr>
              <w:spacing w:line="240" w:lineRule="auto"/>
              <w:jc w:val="center"/>
              <w:rPr>
                <w:b/>
                <w:sz w:val="20"/>
              </w:rPr>
            </w:pPr>
            <w:r>
              <w:rPr>
                <w:b/>
                <w:sz w:val="20"/>
              </w:rPr>
              <w:t>5</w:t>
            </w:r>
          </w:p>
        </w:tc>
        <w:tc>
          <w:tcPr>
            <w:tcW w:w="2925" w:type="dxa"/>
            <w:vAlign w:val="center"/>
          </w:tcPr>
          <w:p w14:paraId="007ED9CD" w14:textId="77777777" w:rsidR="003A6D12" w:rsidRPr="00D51DCB" w:rsidRDefault="003A6D12" w:rsidP="00A03A6F">
            <w:pPr>
              <w:spacing w:line="240" w:lineRule="auto"/>
              <w:jc w:val="center"/>
              <w:rPr>
                <w:b/>
                <w:sz w:val="20"/>
              </w:rPr>
            </w:pPr>
            <w:r>
              <w:rPr>
                <w:b/>
                <w:sz w:val="20"/>
              </w:rPr>
              <w:t>35</w:t>
            </w:r>
          </w:p>
        </w:tc>
        <w:tc>
          <w:tcPr>
            <w:tcW w:w="2925" w:type="dxa"/>
            <w:vAlign w:val="center"/>
          </w:tcPr>
          <w:p w14:paraId="1D764BF7" w14:textId="77777777" w:rsidR="003A6D12" w:rsidRPr="00D51DCB" w:rsidRDefault="003A6D12" w:rsidP="00A03A6F">
            <w:pPr>
              <w:spacing w:line="240" w:lineRule="auto"/>
              <w:jc w:val="center"/>
              <w:rPr>
                <w:b/>
                <w:sz w:val="20"/>
              </w:rPr>
            </w:pPr>
            <w:r>
              <w:rPr>
                <w:b/>
                <w:sz w:val="20"/>
              </w:rPr>
              <w:t>5</w:t>
            </w:r>
          </w:p>
        </w:tc>
      </w:tr>
      <w:tr w:rsidR="003A6D12" w14:paraId="6989D765" w14:textId="77777777" w:rsidTr="00A03A6F">
        <w:trPr>
          <w:jc w:val="center"/>
        </w:trPr>
        <w:tc>
          <w:tcPr>
            <w:tcW w:w="2924" w:type="dxa"/>
            <w:vAlign w:val="center"/>
          </w:tcPr>
          <w:p w14:paraId="4C5CCC18" w14:textId="77777777" w:rsidR="003A6D12" w:rsidRPr="00D51DCB" w:rsidRDefault="003A6D12" w:rsidP="00A03A6F">
            <w:pPr>
              <w:spacing w:line="240" w:lineRule="auto"/>
              <w:jc w:val="center"/>
              <w:rPr>
                <w:b/>
                <w:sz w:val="20"/>
              </w:rPr>
            </w:pPr>
            <w:r>
              <w:rPr>
                <w:b/>
                <w:sz w:val="20"/>
              </w:rPr>
              <w:t>10</w:t>
            </w:r>
          </w:p>
        </w:tc>
        <w:tc>
          <w:tcPr>
            <w:tcW w:w="2925" w:type="dxa"/>
            <w:vAlign w:val="center"/>
          </w:tcPr>
          <w:p w14:paraId="1F0EA244" w14:textId="77777777" w:rsidR="003A6D12" w:rsidRPr="00D51DCB" w:rsidRDefault="003A6D12" w:rsidP="00A03A6F">
            <w:pPr>
              <w:spacing w:line="240" w:lineRule="auto"/>
              <w:jc w:val="center"/>
              <w:rPr>
                <w:b/>
                <w:sz w:val="20"/>
              </w:rPr>
            </w:pPr>
            <w:r>
              <w:rPr>
                <w:b/>
                <w:sz w:val="20"/>
              </w:rPr>
              <w:t>88</w:t>
            </w:r>
          </w:p>
        </w:tc>
        <w:tc>
          <w:tcPr>
            <w:tcW w:w="2925" w:type="dxa"/>
            <w:vAlign w:val="center"/>
          </w:tcPr>
          <w:p w14:paraId="0F73D39D" w14:textId="77777777" w:rsidR="003A6D12" w:rsidRPr="00D51DCB" w:rsidRDefault="003A6D12" w:rsidP="00A03A6F">
            <w:pPr>
              <w:spacing w:line="240" w:lineRule="auto"/>
              <w:jc w:val="center"/>
              <w:rPr>
                <w:b/>
                <w:sz w:val="20"/>
              </w:rPr>
            </w:pPr>
            <w:r>
              <w:rPr>
                <w:b/>
                <w:sz w:val="20"/>
              </w:rPr>
              <w:t>25</w:t>
            </w:r>
          </w:p>
        </w:tc>
      </w:tr>
    </w:tbl>
    <w:p w14:paraId="3025B125" w14:textId="057542C7" w:rsidR="007C3BA1" w:rsidRDefault="007C3BA1" w:rsidP="00F26BE0"/>
    <w:p w14:paraId="7E8F81AD" w14:textId="77777777" w:rsidR="0014154F" w:rsidRDefault="0014154F" w:rsidP="00F26BE0"/>
    <w:p w14:paraId="57A27886" w14:textId="6093514F" w:rsidR="007C3BA1" w:rsidRDefault="00DC4A16" w:rsidP="00F26BE0">
      <w:r>
        <w:rPr>
          <w:noProof/>
        </w:rPr>
        <w:lastRenderedPageBreak/>
        <w:drawing>
          <wp:anchor distT="0" distB="0" distL="114300" distR="114300" simplePos="0" relativeHeight="251658363" behindDoc="1" locked="0" layoutInCell="1" allowOverlap="1" wp14:anchorId="6E42CDF2" wp14:editId="65C4028B">
            <wp:simplePos x="0" y="0"/>
            <wp:positionH relativeFrom="margin">
              <wp:posOffset>-4750</wp:posOffset>
            </wp:positionH>
            <wp:positionV relativeFrom="paragraph">
              <wp:posOffset>7125</wp:posOffset>
            </wp:positionV>
            <wp:extent cx="5572125" cy="2351314"/>
            <wp:effectExtent l="0" t="0" r="9525" b="11430"/>
            <wp:wrapNone/>
            <wp:docPr id="89" name="Chart 89">
              <a:extLst xmlns:a="http://schemas.openxmlformats.org/drawingml/2006/main">
                <a:ext uri="{FF2B5EF4-FFF2-40B4-BE49-F238E27FC236}">
                  <a16:creationId xmlns:a16="http://schemas.microsoft.com/office/drawing/2014/main" id="{1E5A5D76-A100-4ACD-A350-80422A499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page">
              <wp14:pctWidth>0</wp14:pctWidth>
            </wp14:sizeRelH>
            <wp14:sizeRelV relativeFrom="page">
              <wp14:pctHeight>0</wp14:pctHeight>
            </wp14:sizeRelV>
          </wp:anchor>
        </w:drawing>
      </w:r>
    </w:p>
    <w:p w14:paraId="1B613FFE" w14:textId="073CD6C1" w:rsidR="00966BBA" w:rsidRDefault="00966BBA" w:rsidP="00F26BE0"/>
    <w:p w14:paraId="6D1A51B1" w14:textId="4CCB92A3" w:rsidR="00F26BE0" w:rsidRDefault="00F26BE0" w:rsidP="00F26BE0"/>
    <w:p w14:paraId="25BCD96E" w14:textId="77777777" w:rsidR="00F26BE0" w:rsidRDefault="00F26BE0" w:rsidP="00F26BE0"/>
    <w:p w14:paraId="58EE1A9D" w14:textId="3C494413" w:rsidR="00F26BE0" w:rsidRDefault="00F26BE0" w:rsidP="00F26BE0"/>
    <w:p w14:paraId="417FE814" w14:textId="1BC7EF11" w:rsidR="00F26BE0" w:rsidRDefault="00F26BE0" w:rsidP="00F26BE0"/>
    <w:p w14:paraId="095F5313" w14:textId="46344276" w:rsidR="003A6D12" w:rsidRDefault="003D3111" w:rsidP="00BC318F">
      <w:r>
        <w:rPr>
          <w:noProof/>
        </w:rPr>
        <mc:AlternateContent>
          <mc:Choice Requires="wps">
            <w:drawing>
              <wp:anchor distT="0" distB="0" distL="114300" distR="114300" simplePos="0" relativeHeight="251658349" behindDoc="1" locked="0" layoutInCell="1" allowOverlap="1" wp14:anchorId="77F1738A" wp14:editId="3AC964B0">
                <wp:simplePos x="0" y="0"/>
                <wp:positionH relativeFrom="margin">
                  <wp:posOffset>-3810</wp:posOffset>
                </wp:positionH>
                <wp:positionV relativeFrom="paragraph">
                  <wp:posOffset>303530</wp:posOffset>
                </wp:positionV>
                <wp:extent cx="5581650" cy="635"/>
                <wp:effectExtent l="0" t="0" r="0" b="8255"/>
                <wp:wrapNone/>
                <wp:docPr id="91" name="Text Box 91"/>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1310018B" w14:textId="5BEA2B70" w:rsidR="00CA6A8A" w:rsidRPr="00C47CE2" w:rsidRDefault="00CA6A8A" w:rsidP="00C47CE2">
                            <w:pPr>
                              <w:pStyle w:val="Caption"/>
                              <w:jc w:val="center"/>
                              <w:rPr>
                                <w:rFonts w:ascii="Arial" w:hAnsi="Arial" w:cs="Arial"/>
                                <w:b/>
                                <w:bCs/>
                                <w:i w:val="0"/>
                                <w:iCs w:val="0"/>
                                <w:noProof/>
                                <w:color w:val="auto"/>
                                <w:sz w:val="24"/>
                              </w:rPr>
                            </w:pPr>
                            <w:bookmarkStart w:id="27" w:name="_Toc55525073"/>
                            <w:r w:rsidRPr="00C47CE2">
                              <w:rPr>
                                <w:rFonts w:ascii="Arial" w:hAnsi="Arial" w:cs="Arial"/>
                                <w:b/>
                                <w:bCs/>
                                <w:i w:val="0"/>
                                <w:iCs w:val="0"/>
                                <w:color w:val="auto"/>
                              </w:rPr>
                              <w:t xml:space="preserve">Figure </w:t>
                            </w:r>
                            <w:r w:rsidRPr="00C47CE2">
                              <w:rPr>
                                <w:rFonts w:ascii="Arial" w:hAnsi="Arial" w:cs="Arial"/>
                                <w:b/>
                                <w:bCs/>
                                <w:i w:val="0"/>
                                <w:iCs w:val="0"/>
                                <w:color w:val="auto"/>
                              </w:rPr>
                              <w:fldChar w:fldCharType="begin"/>
                            </w:r>
                            <w:r w:rsidRPr="00C47CE2">
                              <w:rPr>
                                <w:rFonts w:ascii="Arial" w:hAnsi="Arial" w:cs="Arial"/>
                                <w:b/>
                                <w:bCs/>
                                <w:i w:val="0"/>
                                <w:iCs w:val="0"/>
                                <w:color w:val="auto"/>
                              </w:rPr>
                              <w:instrText xml:space="preserve"> SEQ Figure \* ARABIC </w:instrText>
                            </w:r>
                            <w:r w:rsidRPr="00C47CE2">
                              <w:rPr>
                                <w:rFonts w:ascii="Arial" w:hAnsi="Arial" w:cs="Arial"/>
                                <w:b/>
                                <w:bCs/>
                                <w:i w:val="0"/>
                                <w:iCs w:val="0"/>
                                <w:color w:val="auto"/>
                              </w:rPr>
                              <w:fldChar w:fldCharType="separate"/>
                            </w:r>
                            <w:r w:rsidR="008040EE">
                              <w:rPr>
                                <w:rFonts w:ascii="Arial" w:hAnsi="Arial" w:cs="Arial"/>
                                <w:b/>
                                <w:bCs/>
                                <w:i w:val="0"/>
                                <w:iCs w:val="0"/>
                                <w:noProof/>
                                <w:color w:val="auto"/>
                              </w:rPr>
                              <w:t>6</w:t>
                            </w:r>
                            <w:r w:rsidRPr="00C47CE2">
                              <w:rPr>
                                <w:rFonts w:ascii="Arial" w:hAnsi="Arial" w:cs="Arial"/>
                                <w:b/>
                                <w:bCs/>
                                <w:i w:val="0"/>
                                <w:iCs w:val="0"/>
                                <w:color w:val="auto"/>
                              </w:rPr>
                              <w:fldChar w:fldCharType="end"/>
                            </w:r>
                            <w:r w:rsidRPr="00C47CE2">
                              <w:rPr>
                                <w:rFonts w:ascii="Arial" w:hAnsi="Arial" w:cs="Arial"/>
                                <w:b/>
                                <w:bCs/>
                                <w:i w:val="0"/>
                                <w:iCs w:val="0"/>
                                <w:color w:val="auto"/>
                              </w:rPr>
                              <w:t>: 2 days compressive strength results taken from Salehi et al. 2016</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F1738A" id="Text Box 91" o:spid="_x0000_s1030" type="#_x0000_t202" style="position:absolute;left:0;text-align:left;margin-left:-.3pt;margin-top:23.9pt;width:439.5pt;height:.05pt;z-index:-25165813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" stroked="f">
                <v:textbox style="mso-fit-shape-to-text:t" inset="0,0,0,0">
                  <w:txbxContent>
                    <w:p w14:paraId="1310018B" w14:textId="5BEA2B70" w:rsidR="00CA6A8A" w:rsidRPr="00C47CE2" w:rsidRDefault="00CA6A8A" w:rsidP="00C47CE2">
                      <w:pPr>
                        <w:pStyle w:val="Caption"/>
                        <w:jc w:val="center"/>
                        <w:rPr>
                          <w:rFonts w:ascii="Arial" w:hAnsi="Arial" w:cs="Arial"/>
                          <w:b/>
                          <w:bCs/>
                          <w:i w:val="0"/>
                          <w:iCs w:val="0"/>
                          <w:noProof/>
                          <w:color w:val="auto"/>
                          <w:sz w:val="24"/>
                        </w:rPr>
                      </w:pPr>
                      <w:bookmarkStart w:id="28" w:name="_Toc55525073"/>
                      <w:r w:rsidRPr="00C47CE2">
                        <w:rPr>
                          <w:rFonts w:ascii="Arial" w:hAnsi="Arial" w:cs="Arial"/>
                          <w:b/>
                          <w:bCs/>
                          <w:i w:val="0"/>
                          <w:iCs w:val="0"/>
                          <w:color w:val="auto"/>
                        </w:rPr>
                        <w:t xml:space="preserve">Figure </w:t>
                      </w:r>
                      <w:r w:rsidRPr="00C47CE2">
                        <w:rPr>
                          <w:rFonts w:ascii="Arial" w:hAnsi="Arial" w:cs="Arial"/>
                          <w:b/>
                          <w:bCs/>
                          <w:i w:val="0"/>
                          <w:iCs w:val="0"/>
                          <w:color w:val="auto"/>
                        </w:rPr>
                        <w:fldChar w:fldCharType="begin"/>
                      </w:r>
                      <w:r w:rsidRPr="00C47CE2">
                        <w:rPr>
                          <w:rFonts w:ascii="Arial" w:hAnsi="Arial" w:cs="Arial"/>
                          <w:b/>
                          <w:bCs/>
                          <w:i w:val="0"/>
                          <w:iCs w:val="0"/>
                          <w:color w:val="auto"/>
                        </w:rPr>
                        <w:instrText xml:space="preserve"> SEQ Figure \* ARABIC </w:instrText>
                      </w:r>
                      <w:r w:rsidRPr="00C47CE2">
                        <w:rPr>
                          <w:rFonts w:ascii="Arial" w:hAnsi="Arial" w:cs="Arial"/>
                          <w:b/>
                          <w:bCs/>
                          <w:i w:val="0"/>
                          <w:iCs w:val="0"/>
                          <w:color w:val="auto"/>
                        </w:rPr>
                        <w:fldChar w:fldCharType="separate"/>
                      </w:r>
                      <w:r w:rsidR="008040EE">
                        <w:rPr>
                          <w:rFonts w:ascii="Arial" w:hAnsi="Arial" w:cs="Arial"/>
                          <w:b/>
                          <w:bCs/>
                          <w:i w:val="0"/>
                          <w:iCs w:val="0"/>
                          <w:noProof/>
                          <w:color w:val="auto"/>
                        </w:rPr>
                        <w:t>6</w:t>
                      </w:r>
                      <w:r w:rsidRPr="00C47CE2">
                        <w:rPr>
                          <w:rFonts w:ascii="Arial" w:hAnsi="Arial" w:cs="Arial"/>
                          <w:b/>
                          <w:bCs/>
                          <w:i w:val="0"/>
                          <w:iCs w:val="0"/>
                          <w:color w:val="auto"/>
                        </w:rPr>
                        <w:fldChar w:fldCharType="end"/>
                      </w:r>
                      <w:r w:rsidRPr="00C47CE2">
                        <w:rPr>
                          <w:rFonts w:ascii="Arial" w:hAnsi="Arial" w:cs="Arial"/>
                          <w:b/>
                          <w:bCs/>
                          <w:i w:val="0"/>
                          <w:iCs w:val="0"/>
                          <w:color w:val="auto"/>
                        </w:rPr>
                        <w:t>: 2 days compressive strength results taken from Salehi et al. 2016</w:t>
                      </w:r>
                      <w:bookmarkEnd w:id="28"/>
                    </w:p>
                  </w:txbxContent>
                </v:textbox>
                <w10:wrap anchorx="margin"/>
              </v:shape>
            </w:pict>
          </mc:Fallback>
        </mc:AlternateContent>
      </w:r>
    </w:p>
    <w:p w14:paraId="5DE676A4" w14:textId="77777777" w:rsidR="00BC318F" w:rsidRDefault="00BC318F" w:rsidP="00BC318F"/>
    <w:p w14:paraId="2902C477" w14:textId="2DE5635C" w:rsidR="003A6D12" w:rsidRDefault="003A6D12" w:rsidP="00BA7F29">
      <w:pPr>
        <w:ind w:left="90"/>
      </w:pPr>
      <w:r>
        <w:t xml:space="preserve">The most recent study to evaluate the effect of OBM contamination on Class H cement slurry was performed to measure the UCS, porosity, and permeability. Microstructural analysis using the SEM and energy dispersive spectroscopy was also performed to quantify the ability of </w:t>
      </w:r>
      <w:r w:rsidR="003D3111">
        <w:t xml:space="preserve">OBM </w:t>
      </w:r>
      <w:r>
        <w:t xml:space="preserve">contaminated cement slurries to provide zonal isolation </w:t>
      </w:r>
      <w:r>
        <w:fldChar w:fldCharType="begin" w:fldLock="1"/>
      </w:r>
      <w:r>
        <w:instrText>ADDIN CSL_CITATION {"citationItems":[{"id":"ITEM-1","itemData":{"DOI":"10.1016/j.jngse.2020.103328","ISSN":"18755100","abstract":"Portland cement hydration is a chemically sensitive process impacted by temperature, amount of water and the presence of any potential contaminants. Drilling fluids contaminated cement hydration products will therefore have altered microstructures, impacting porosity, permeability, and the overall mechanical properties of the cement sheath. The objective of this study is to quantify the impact of drilling fluid contamination on the ability of cement to provide zonal isolation. Class-H Portland cement-based slurries were prepared according to the API 10B RP. The cement slurry was contaminated with oil based drilling fluid, at 5%, 10%, and 30% by volume of cement casted into core and cured at 95oC and 95% RH for a minimum of 30 days. The microstructural characterization, porosity, permeability, and unconfined compressive strength (UCS) were obtained at ambient conditions, unless specified otherwise. The results provide a striking demonstration of the degradation of wellbore cement performance imposed by oil based drilling fluid contamination. The overall degradation of cement cores is shown to be minimal for contamination up to 5%; to be considerable for 10% contamination, and to be detrimental for 30% contamination and above. Microstructural observations show that the drilling fluid forms relatively non-reactive, soft inclusions within hydrated cement matrix. The interfaces between cement and the fluid inclusions potentially contribute to porosity increase due to the presence of microfractures that emerge at the boundaries. The permeability increase with 10% contamination is roughly a factor of 6 and with 30% contamination is a factor over 130. The permeability is shown to decrease substantially with increasing confining stress for neat cement, but this stress-dependent permeability reduction is much less pronounced for contaminated cement. The samples contaminated by 30% had UCS reduction by a factor 3–4 at ambient temperature.","author":[{"dropping-particle":"","family":"Katende","given":"Allan","non-dropping-particle":"","parse-names":false,"suffix":""},{"dropping-particle":"","family":"Lu","given":"Yunxing","non-dropping-particle":"","parse-names":false,"suffix":""},{"dropping-particle":"","family":"Bunger","given":"Andrew","non-dropping-particle":"","parse-names":false,"suffix":""},{"dropping-particle":"","family":"Radonjic","given":"Mileva","non-dropping-particle":"","parse-names":false,"suffix":""}],"container-title":"Journal of Natural Gas Science and Engineering","id":"ITEM-1","issue":"December 2019","issued":{"date-parts":[["2020"]]},"page":"103328","publisher":"Elsevier B.V.","title":"Experimental quantification of the effect of oil based drilling fluid contamination on properties of wellbore cement","type":"article-journal","volume":"79"},"uris":["http://www.mendeley.com/documents/?uuid=c023b461-17bd-4aa2-bb57-d6cefa0ad744"]}],"mendeley":{"formattedCitation":"(Katende et al., 2020)","plainTextFormattedCitation":"(Katende et al., 2020)","previouslyFormattedCitation":"(Katende et al., 2020)"},"properties":{"noteIndex":0},"schema":"https://github.com/citation-style-language/schema/raw/master/csl-citation.json"}</w:instrText>
      </w:r>
      <w:r>
        <w:fldChar w:fldCharType="separate"/>
      </w:r>
      <w:r w:rsidRPr="00526141">
        <w:rPr>
          <w:noProof/>
        </w:rPr>
        <w:t>(Katende et al., 2020)</w:t>
      </w:r>
      <w:r>
        <w:fldChar w:fldCharType="end"/>
      </w:r>
      <w:r>
        <w:t>. Class H cement slurry with 2% bentonite was contaminated with 5%, 10%, and 30% OBM by volume of cement. The samples were cured for a minimum of 30 days at 60°</w:t>
      </w:r>
      <w:r w:rsidRPr="00570091">
        <w:t>C</w:t>
      </w:r>
      <w:r>
        <w:t xml:space="preserve"> and ambient pressure. Figure </w:t>
      </w:r>
      <w:r w:rsidR="00BA7F29">
        <w:t>7</w:t>
      </w:r>
      <w:r>
        <w:t xml:space="preserve"> shows the compressive strength results of this study. </w:t>
      </w:r>
    </w:p>
    <w:p w14:paraId="6A37C46C" w14:textId="542198B0" w:rsidR="003A6D12" w:rsidRDefault="00481CC3" w:rsidP="003A6D12">
      <w:r>
        <w:rPr>
          <w:noProof/>
        </w:rPr>
        <w:drawing>
          <wp:anchor distT="0" distB="0" distL="114300" distR="114300" simplePos="0" relativeHeight="251658364" behindDoc="1" locked="0" layoutInCell="1" allowOverlap="1" wp14:anchorId="142AB5B7" wp14:editId="4D49BB93">
            <wp:simplePos x="0" y="0"/>
            <wp:positionH relativeFrom="margin">
              <wp:align>right</wp:align>
            </wp:positionH>
            <wp:positionV relativeFrom="paragraph">
              <wp:posOffset>55880</wp:posOffset>
            </wp:positionV>
            <wp:extent cx="5577840" cy="2320290"/>
            <wp:effectExtent l="0" t="0" r="3810" b="3810"/>
            <wp:wrapNone/>
            <wp:docPr id="100" name="Chart 100">
              <a:extLst xmlns:a="http://schemas.openxmlformats.org/drawingml/2006/main">
                <a:ext uri="{FF2B5EF4-FFF2-40B4-BE49-F238E27FC236}">
                  <a16:creationId xmlns:a16="http://schemas.microsoft.com/office/drawing/2014/main" id="{99F78DED-F396-46B2-BA40-2E65DFD7F7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14:sizeRelH relativeFrom="page">
              <wp14:pctWidth>0</wp14:pctWidth>
            </wp14:sizeRelH>
            <wp14:sizeRelV relativeFrom="page">
              <wp14:pctHeight>0</wp14:pctHeight>
            </wp14:sizeRelV>
          </wp:anchor>
        </w:drawing>
      </w:r>
    </w:p>
    <w:p w14:paraId="7877501A" w14:textId="77777777" w:rsidR="003A6D12" w:rsidRDefault="003A6D12" w:rsidP="003A6D12"/>
    <w:p w14:paraId="1448F2BA" w14:textId="77777777" w:rsidR="003A6D12" w:rsidRDefault="003A6D12" w:rsidP="003A6D12"/>
    <w:p w14:paraId="4D949805" w14:textId="77777777" w:rsidR="003A6D12" w:rsidRDefault="003A6D12" w:rsidP="003A6D12"/>
    <w:p w14:paraId="5898D879" w14:textId="77777777" w:rsidR="003A6D12" w:rsidRDefault="003A6D12" w:rsidP="003A6D12"/>
    <w:p w14:paraId="7AB57FEE" w14:textId="2F40192B" w:rsidR="003A6D12" w:rsidRDefault="003A6D12" w:rsidP="003A6D12"/>
    <w:p w14:paraId="1FF9D5D5" w14:textId="27A9FA71" w:rsidR="003A6D12" w:rsidRDefault="00481CC3" w:rsidP="003A6D12">
      <w:r>
        <w:rPr>
          <w:noProof/>
        </w:rPr>
        <mc:AlternateContent>
          <mc:Choice Requires="wps">
            <w:drawing>
              <wp:anchor distT="0" distB="0" distL="114300" distR="114300" simplePos="0" relativeHeight="251658336" behindDoc="1" locked="0" layoutInCell="1" allowOverlap="1" wp14:anchorId="3215BDC5" wp14:editId="20A61108">
                <wp:simplePos x="0" y="0"/>
                <wp:positionH relativeFrom="margin">
                  <wp:align>right</wp:align>
                </wp:positionH>
                <wp:positionV relativeFrom="paragraph">
                  <wp:posOffset>339725</wp:posOffset>
                </wp:positionV>
                <wp:extent cx="5572125" cy="635"/>
                <wp:effectExtent l="0" t="0" r="9525" b="8255"/>
                <wp:wrapNone/>
                <wp:docPr id="53" name="Text Box 53"/>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3FA71F0F" w14:textId="505F80EF" w:rsidR="00CA6A8A" w:rsidRPr="00A71999" w:rsidRDefault="00CA6A8A" w:rsidP="003A6D12">
                            <w:pPr>
                              <w:pStyle w:val="Caption"/>
                              <w:jc w:val="center"/>
                              <w:rPr>
                                <w:rFonts w:ascii="Arial" w:hAnsi="Arial" w:cs="Arial"/>
                                <w:b/>
                                <w:i w:val="0"/>
                                <w:noProof/>
                                <w:color w:val="000000" w:themeColor="text1"/>
                                <w:sz w:val="24"/>
                              </w:rPr>
                            </w:pPr>
                            <w:bookmarkStart w:id="29" w:name="_Toc55525074"/>
                            <w:r w:rsidRPr="00A71999">
                              <w:rPr>
                                <w:rFonts w:ascii="Arial" w:hAnsi="Arial" w:cs="Arial"/>
                                <w:b/>
                                <w:i w:val="0"/>
                                <w:color w:val="000000" w:themeColor="text1"/>
                              </w:rPr>
                              <w:t xml:space="preserve">Figure </w:t>
                            </w:r>
                            <w:r w:rsidRPr="00A71999">
                              <w:rPr>
                                <w:rFonts w:ascii="Arial" w:hAnsi="Arial" w:cs="Arial"/>
                                <w:b/>
                                <w:i w:val="0"/>
                                <w:color w:val="000000" w:themeColor="text1"/>
                              </w:rPr>
                              <w:fldChar w:fldCharType="begin"/>
                            </w:r>
                            <w:r w:rsidRPr="00A71999">
                              <w:rPr>
                                <w:rFonts w:ascii="Arial" w:hAnsi="Arial" w:cs="Arial"/>
                                <w:b/>
                                <w:i w:val="0"/>
                                <w:color w:val="000000" w:themeColor="text1"/>
                              </w:rPr>
                              <w:instrText xml:space="preserve"> SEQ Figure \* ARABIC </w:instrText>
                            </w:r>
                            <w:r w:rsidRPr="00A71999">
                              <w:rPr>
                                <w:rFonts w:ascii="Arial" w:hAnsi="Arial" w:cs="Arial"/>
                                <w:b/>
                                <w:i w:val="0"/>
                                <w:color w:val="000000" w:themeColor="text1"/>
                              </w:rPr>
                              <w:fldChar w:fldCharType="separate"/>
                            </w:r>
                            <w:r w:rsidR="008040EE">
                              <w:rPr>
                                <w:rFonts w:ascii="Arial" w:hAnsi="Arial" w:cs="Arial"/>
                                <w:b/>
                                <w:i w:val="0"/>
                                <w:noProof/>
                                <w:color w:val="000000" w:themeColor="text1"/>
                              </w:rPr>
                              <w:t>7</w:t>
                            </w:r>
                            <w:r w:rsidRPr="00A71999">
                              <w:rPr>
                                <w:rFonts w:ascii="Arial" w:hAnsi="Arial" w:cs="Arial"/>
                                <w:b/>
                                <w:i w:val="0"/>
                                <w:color w:val="000000" w:themeColor="text1"/>
                              </w:rPr>
                              <w:fldChar w:fldCharType="end"/>
                            </w:r>
                            <w:r w:rsidRPr="00A71999">
                              <w:rPr>
                                <w:rFonts w:ascii="Arial" w:hAnsi="Arial" w:cs="Arial"/>
                                <w:b/>
                                <w:i w:val="0"/>
                                <w:color w:val="000000" w:themeColor="text1"/>
                              </w:rPr>
                              <w:t xml:space="preserve">: </w:t>
                            </w:r>
                            <w:r>
                              <w:rPr>
                                <w:rFonts w:ascii="Arial" w:hAnsi="Arial" w:cs="Arial"/>
                                <w:b/>
                                <w:i w:val="0"/>
                                <w:color w:val="000000" w:themeColor="text1"/>
                              </w:rPr>
                              <w:t>30 day’s compressive strength results taken from Katende et al. 2020</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15BDC5" id="Text Box 53" o:spid="_x0000_s1031" type="#_x0000_t202" style="position:absolute;left:0;text-align:left;margin-left:387.55pt;margin-top:26.75pt;width:438.75pt;height:.05pt;z-index:-2516581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" stroked="f">
                <v:textbox style="mso-fit-shape-to-text:t" inset="0,0,0,0">
                  <w:txbxContent>
                    <w:p w14:paraId="3FA71F0F" w14:textId="505F80EF" w:rsidR="00CA6A8A" w:rsidRPr="00A71999" w:rsidRDefault="00CA6A8A" w:rsidP="003A6D12">
                      <w:pPr>
                        <w:pStyle w:val="Caption"/>
                        <w:jc w:val="center"/>
                        <w:rPr>
                          <w:rFonts w:ascii="Arial" w:hAnsi="Arial" w:cs="Arial"/>
                          <w:b/>
                          <w:i w:val="0"/>
                          <w:noProof/>
                          <w:color w:val="000000" w:themeColor="text1"/>
                          <w:sz w:val="24"/>
                        </w:rPr>
                      </w:pPr>
                      <w:bookmarkStart w:id="30" w:name="_Toc55525074"/>
                      <w:r w:rsidRPr="00A71999">
                        <w:rPr>
                          <w:rFonts w:ascii="Arial" w:hAnsi="Arial" w:cs="Arial"/>
                          <w:b/>
                          <w:i w:val="0"/>
                          <w:color w:val="000000" w:themeColor="text1"/>
                        </w:rPr>
                        <w:t xml:space="preserve">Figure </w:t>
                      </w:r>
                      <w:r w:rsidRPr="00A71999">
                        <w:rPr>
                          <w:rFonts w:ascii="Arial" w:hAnsi="Arial" w:cs="Arial"/>
                          <w:b/>
                          <w:i w:val="0"/>
                          <w:color w:val="000000" w:themeColor="text1"/>
                        </w:rPr>
                        <w:fldChar w:fldCharType="begin"/>
                      </w:r>
                      <w:r w:rsidRPr="00A71999">
                        <w:rPr>
                          <w:rFonts w:ascii="Arial" w:hAnsi="Arial" w:cs="Arial"/>
                          <w:b/>
                          <w:i w:val="0"/>
                          <w:color w:val="000000" w:themeColor="text1"/>
                        </w:rPr>
                        <w:instrText xml:space="preserve"> SEQ Figure \* ARABIC </w:instrText>
                      </w:r>
                      <w:r w:rsidRPr="00A71999">
                        <w:rPr>
                          <w:rFonts w:ascii="Arial" w:hAnsi="Arial" w:cs="Arial"/>
                          <w:b/>
                          <w:i w:val="0"/>
                          <w:color w:val="000000" w:themeColor="text1"/>
                        </w:rPr>
                        <w:fldChar w:fldCharType="separate"/>
                      </w:r>
                      <w:r w:rsidR="008040EE">
                        <w:rPr>
                          <w:rFonts w:ascii="Arial" w:hAnsi="Arial" w:cs="Arial"/>
                          <w:b/>
                          <w:i w:val="0"/>
                          <w:noProof/>
                          <w:color w:val="000000" w:themeColor="text1"/>
                        </w:rPr>
                        <w:t>7</w:t>
                      </w:r>
                      <w:r w:rsidRPr="00A71999">
                        <w:rPr>
                          <w:rFonts w:ascii="Arial" w:hAnsi="Arial" w:cs="Arial"/>
                          <w:b/>
                          <w:i w:val="0"/>
                          <w:color w:val="000000" w:themeColor="text1"/>
                        </w:rPr>
                        <w:fldChar w:fldCharType="end"/>
                      </w:r>
                      <w:r w:rsidRPr="00A71999">
                        <w:rPr>
                          <w:rFonts w:ascii="Arial" w:hAnsi="Arial" w:cs="Arial"/>
                          <w:b/>
                          <w:i w:val="0"/>
                          <w:color w:val="000000" w:themeColor="text1"/>
                        </w:rPr>
                        <w:t xml:space="preserve">: </w:t>
                      </w:r>
                      <w:r>
                        <w:rPr>
                          <w:rFonts w:ascii="Arial" w:hAnsi="Arial" w:cs="Arial"/>
                          <w:b/>
                          <w:i w:val="0"/>
                          <w:color w:val="000000" w:themeColor="text1"/>
                        </w:rPr>
                        <w:t>30 day’s compressive strength results taken from Katende et al. 2020</w:t>
                      </w:r>
                      <w:bookmarkEnd w:id="30"/>
                    </w:p>
                  </w:txbxContent>
                </v:textbox>
                <w10:wrap anchorx="margin"/>
              </v:shape>
            </w:pict>
          </mc:Fallback>
        </mc:AlternateContent>
      </w:r>
    </w:p>
    <w:p w14:paraId="6CDF281F" w14:textId="4A57DC44" w:rsidR="00EE0EBA" w:rsidRDefault="00EE0EBA" w:rsidP="003A6D12"/>
    <w:p w14:paraId="09C04FB6" w14:textId="081FF400" w:rsidR="003A6D12" w:rsidRDefault="003A6D12" w:rsidP="003A6D12">
      <w:r>
        <w:lastRenderedPageBreak/>
        <w:t xml:space="preserve">The results of strength reduction due to OBM contamination are shown in table </w:t>
      </w:r>
      <w:r w:rsidR="008A74E9">
        <w:t>7</w:t>
      </w:r>
      <w:r>
        <w:t xml:space="preserve">. </w:t>
      </w:r>
    </w:p>
    <w:p w14:paraId="31BEB031" w14:textId="1EAF100A" w:rsidR="003A6D12" w:rsidRDefault="003A6D12" w:rsidP="008A74E9">
      <w:pPr>
        <w:pStyle w:val="Caption"/>
        <w:keepNext/>
        <w:jc w:val="center"/>
      </w:pPr>
      <w:bookmarkStart w:id="31" w:name="_Toc55525044"/>
      <w:r w:rsidRPr="00C04C5C">
        <w:rPr>
          <w:rFonts w:ascii="Arial" w:hAnsi="Arial" w:cs="Arial"/>
          <w:b/>
          <w:i w:val="0"/>
          <w:color w:val="000000" w:themeColor="text1"/>
        </w:rPr>
        <w:t xml:space="preserve">Table </w:t>
      </w:r>
      <w:r w:rsidRPr="00C04C5C">
        <w:rPr>
          <w:rFonts w:ascii="Arial" w:hAnsi="Arial" w:cs="Arial"/>
          <w:b/>
          <w:i w:val="0"/>
          <w:color w:val="000000" w:themeColor="text1"/>
        </w:rPr>
        <w:fldChar w:fldCharType="begin"/>
      </w:r>
      <w:r w:rsidRPr="00C04C5C">
        <w:rPr>
          <w:rFonts w:ascii="Arial" w:hAnsi="Arial" w:cs="Arial"/>
          <w:b/>
          <w:i w:val="0"/>
          <w:color w:val="000000" w:themeColor="text1"/>
        </w:rPr>
        <w:instrText xml:space="preserve"> SEQ Table \* ARABIC </w:instrText>
      </w:r>
      <w:r w:rsidRPr="00C04C5C">
        <w:rPr>
          <w:rFonts w:ascii="Arial" w:hAnsi="Arial" w:cs="Arial"/>
          <w:b/>
          <w:i w:val="0"/>
          <w:color w:val="000000" w:themeColor="text1"/>
        </w:rPr>
        <w:fldChar w:fldCharType="separate"/>
      </w:r>
      <w:r w:rsidR="008040EE">
        <w:rPr>
          <w:rFonts w:ascii="Arial" w:hAnsi="Arial" w:cs="Arial"/>
          <w:b/>
          <w:i w:val="0"/>
          <w:noProof/>
          <w:color w:val="000000" w:themeColor="text1"/>
        </w:rPr>
        <w:t>7</w:t>
      </w:r>
      <w:r w:rsidRPr="00C04C5C">
        <w:rPr>
          <w:rFonts w:ascii="Arial" w:hAnsi="Arial" w:cs="Arial"/>
          <w:b/>
          <w:i w:val="0"/>
          <w:color w:val="000000" w:themeColor="text1"/>
        </w:rPr>
        <w:fldChar w:fldCharType="end"/>
      </w:r>
      <w:r w:rsidRPr="00C04C5C">
        <w:rPr>
          <w:rFonts w:ascii="Arial" w:hAnsi="Arial" w:cs="Arial"/>
          <w:b/>
          <w:i w:val="0"/>
          <w:color w:val="000000" w:themeColor="text1"/>
        </w:rPr>
        <w:t xml:space="preserve">: </w:t>
      </w:r>
      <w:r w:rsidRPr="00C04C5C">
        <w:rPr>
          <w:rFonts w:ascii="Arial" w:hAnsi="Arial" w:cs="Arial"/>
          <w:b/>
          <w:bCs/>
          <w:i w:val="0"/>
          <w:iCs w:val="0"/>
          <w:color w:val="000000" w:themeColor="text1"/>
        </w:rPr>
        <w:t xml:space="preserve">Strength </w:t>
      </w:r>
      <w:r w:rsidRPr="00C05358">
        <w:rPr>
          <w:rFonts w:ascii="Arial" w:hAnsi="Arial" w:cs="Arial"/>
          <w:b/>
          <w:bCs/>
          <w:i w:val="0"/>
          <w:iCs w:val="0"/>
          <w:color w:val="000000" w:themeColor="text1"/>
        </w:rPr>
        <w:t>reduction for OBM contaminated cement slurries (</w:t>
      </w:r>
      <w:r>
        <w:rPr>
          <w:rFonts w:ascii="Arial" w:hAnsi="Arial" w:cs="Arial"/>
          <w:b/>
          <w:i w:val="0"/>
          <w:color w:val="000000" w:themeColor="text1"/>
        </w:rPr>
        <w:t>Katende et al. 2020</w:t>
      </w:r>
      <w:r w:rsidRPr="00C05358">
        <w:rPr>
          <w:rFonts w:ascii="Arial" w:hAnsi="Arial" w:cs="Arial"/>
          <w:b/>
          <w:bCs/>
          <w:i w:val="0"/>
          <w:iCs w:val="0"/>
          <w:color w:val="000000" w:themeColor="text1"/>
        </w:rPr>
        <w:t>)</w:t>
      </w:r>
      <w:bookmarkEnd w:id="31"/>
    </w:p>
    <w:tbl>
      <w:tblPr>
        <w:tblW w:w="5000" w:type="pct"/>
        <w:tblLook w:val="04A0" w:firstRow="1" w:lastRow="0" w:firstColumn="1" w:lastColumn="0" w:noHBand="0" w:noVBand="1"/>
      </w:tblPr>
      <w:tblGrid>
        <w:gridCol w:w="4590"/>
        <w:gridCol w:w="4184"/>
      </w:tblGrid>
      <w:tr w:rsidR="003A6D12" w:rsidRPr="00C04C5C" w14:paraId="648CE2A1" w14:textId="77777777" w:rsidTr="00A03A6F">
        <w:trPr>
          <w:trHeight w:val="285"/>
        </w:trPr>
        <w:tc>
          <w:tcPr>
            <w:tcW w:w="26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A1A2E"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Amount of OBM contamination (%)</w:t>
            </w:r>
          </w:p>
        </w:tc>
        <w:tc>
          <w:tcPr>
            <w:tcW w:w="2384" w:type="pct"/>
            <w:tcBorders>
              <w:top w:val="single" w:sz="4" w:space="0" w:color="auto"/>
              <w:left w:val="nil"/>
              <w:bottom w:val="single" w:sz="4" w:space="0" w:color="auto"/>
              <w:right w:val="single" w:sz="4" w:space="0" w:color="auto"/>
            </w:tcBorders>
            <w:shd w:val="clear" w:color="auto" w:fill="auto"/>
            <w:noWrap/>
            <w:vAlign w:val="center"/>
            <w:hideMark/>
          </w:tcPr>
          <w:p w14:paraId="164B5F1F"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Strength Reduction for Class H Slurry (%)</w:t>
            </w:r>
          </w:p>
        </w:tc>
      </w:tr>
      <w:tr w:rsidR="003A6D12" w:rsidRPr="00C04C5C" w14:paraId="00CD00F3" w14:textId="77777777" w:rsidTr="00A03A6F">
        <w:trPr>
          <w:trHeight w:val="285"/>
        </w:trPr>
        <w:tc>
          <w:tcPr>
            <w:tcW w:w="2616" w:type="pct"/>
            <w:tcBorders>
              <w:top w:val="nil"/>
              <w:left w:val="single" w:sz="4" w:space="0" w:color="auto"/>
              <w:bottom w:val="single" w:sz="4" w:space="0" w:color="auto"/>
              <w:right w:val="single" w:sz="4" w:space="0" w:color="auto"/>
            </w:tcBorders>
            <w:shd w:val="clear" w:color="auto" w:fill="auto"/>
            <w:noWrap/>
            <w:vAlign w:val="center"/>
            <w:hideMark/>
          </w:tcPr>
          <w:p w14:paraId="0BDF2770"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5</w:t>
            </w:r>
          </w:p>
        </w:tc>
        <w:tc>
          <w:tcPr>
            <w:tcW w:w="2384" w:type="pct"/>
            <w:tcBorders>
              <w:top w:val="nil"/>
              <w:left w:val="nil"/>
              <w:bottom w:val="single" w:sz="4" w:space="0" w:color="auto"/>
              <w:right w:val="single" w:sz="4" w:space="0" w:color="auto"/>
            </w:tcBorders>
            <w:shd w:val="clear" w:color="auto" w:fill="auto"/>
            <w:noWrap/>
            <w:vAlign w:val="center"/>
            <w:hideMark/>
          </w:tcPr>
          <w:p w14:paraId="0AF8AB37"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1</w:t>
            </w:r>
          </w:p>
        </w:tc>
      </w:tr>
      <w:tr w:rsidR="003A6D12" w:rsidRPr="00C04C5C" w14:paraId="70C42760" w14:textId="77777777" w:rsidTr="00A03A6F">
        <w:trPr>
          <w:trHeight w:val="285"/>
        </w:trPr>
        <w:tc>
          <w:tcPr>
            <w:tcW w:w="2616" w:type="pct"/>
            <w:tcBorders>
              <w:top w:val="nil"/>
              <w:left w:val="single" w:sz="4" w:space="0" w:color="auto"/>
              <w:bottom w:val="single" w:sz="4" w:space="0" w:color="auto"/>
              <w:right w:val="single" w:sz="4" w:space="0" w:color="auto"/>
            </w:tcBorders>
            <w:shd w:val="clear" w:color="auto" w:fill="auto"/>
            <w:noWrap/>
            <w:vAlign w:val="center"/>
            <w:hideMark/>
          </w:tcPr>
          <w:p w14:paraId="53AA24F2"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10</w:t>
            </w:r>
          </w:p>
        </w:tc>
        <w:tc>
          <w:tcPr>
            <w:tcW w:w="2384" w:type="pct"/>
            <w:tcBorders>
              <w:top w:val="nil"/>
              <w:left w:val="nil"/>
              <w:bottom w:val="single" w:sz="4" w:space="0" w:color="auto"/>
              <w:right w:val="single" w:sz="4" w:space="0" w:color="auto"/>
            </w:tcBorders>
            <w:shd w:val="clear" w:color="auto" w:fill="auto"/>
            <w:noWrap/>
            <w:vAlign w:val="center"/>
            <w:hideMark/>
          </w:tcPr>
          <w:p w14:paraId="41583A5F"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25</w:t>
            </w:r>
          </w:p>
        </w:tc>
      </w:tr>
      <w:tr w:rsidR="003A6D12" w:rsidRPr="00C04C5C" w14:paraId="18D92298" w14:textId="77777777" w:rsidTr="00A03A6F">
        <w:trPr>
          <w:trHeight w:val="285"/>
        </w:trPr>
        <w:tc>
          <w:tcPr>
            <w:tcW w:w="2616" w:type="pct"/>
            <w:tcBorders>
              <w:top w:val="nil"/>
              <w:left w:val="single" w:sz="4" w:space="0" w:color="auto"/>
              <w:bottom w:val="single" w:sz="4" w:space="0" w:color="auto"/>
              <w:right w:val="single" w:sz="4" w:space="0" w:color="auto"/>
            </w:tcBorders>
            <w:shd w:val="clear" w:color="auto" w:fill="auto"/>
            <w:noWrap/>
            <w:vAlign w:val="center"/>
            <w:hideMark/>
          </w:tcPr>
          <w:p w14:paraId="3027780D"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30</w:t>
            </w:r>
          </w:p>
        </w:tc>
        <w:tc>
          <w:tcPr>
            <w:tcW w:w="2384" w:type="pct"/>
            <w:tcBorders>
              <w:top w:val="nil"/>
              <w:left w:val="nil"/>
              <w:bottom w:val="single" w:sz="4" w:space="0" w:color="auto"/>
              <w:right w:val="single" w:sz="4" w:space="0" w:color="auto"/>
            </w:tcBorders>
            <w:shd w:val="clear" w:color="auto" w:fill="auto"/>
            <w:noWrap/>
            <w:vAlign w:val="center"/>
            <w:hideMark/>
          </w:tcPr>
          <w:p w14:paraId="75354D08" w14:textId="77777777" w:rsidR="003A6D12" w:rsidRPr="00C04C5C" w:rsidRDefault="003A6D12" w:rsidP="00A03A6F">
            <w:pPr>
              <w:spacing w:after="0" w:line="240" w:lineRule="auto"/>
              <w:jc w:val="center"/>
              <w:rPr>
                <w:rFonts w:eastAsia="Times New Roman" w:cs="Arial"/>
                <w:b/>
                <w:bCs/>
                <w:color w:val="000000"/>
                <w:sz w:val="20"/>
              </w:rPr>
            </w:pPr>
            <w:r w:rsidRPr="00C04C5C">
              <w:rPr>
                <w:rFonts w:eastAsia="Times New Roman" w:cs="Arial"/>
                <w:b/>
                <w:bCs/>
                <w:color w:val="000000"/>
                <w:sz w:val="20"/>
              </w:rPr>
              <w:t>73</w:t>
            </w:r>
          </w:p>
        </w:tc>
      </w:tr>
    </w:tbl>
    <w:p w14:paraId="104E4316" w14:textId="77777777" w:rsidR="006854BC" w:rsidRPr="001A7248" w:rsidRDefault="006854BC" w:rsidP="001A7248"/>
    <w:p w14:paraId="2D25959B" w14:textId="4F6BADDB" w:rsidR="00BC318F" w:rsidRPr="00BC318F" w:rsidRDefault="003C15E4" w:rsidP="00BC318F">
      <w:pPr>
        <w:pStyle w:val="Heading2"/>
        <w:numPr>
          <w:ilvl w:val="0"/>
          <w:numId w:val="6"/>
        </w:numPr>
      </w:pPr>
      <w:r>
        <w:t xml:space="preserve"> </w:t>
      </w:r>
      <w:bookmarkStart w:id="32" w:name="_Toc56269854"/>
      <w:r>
        <w:t xml:space="preserve">Effect of OBM </w:t>
      </w:r>
      <w:r w:rsidR="00340506">
        <w:t>Components on Strength Reduction</w:t>
      </w:r>
      <w:bookmarkEnd w:id="32"/>
      <w:r w:rsidR="00340506">
        <w:t xml:space="preserve"> </w:t>
      </w:r>
    </w:p>
    <w:p w14:paraId="2585420D" w14:textId="0A2EAF20" w:rsidR="004F4A8C" w:rsidRPr="00FB35D2" w:rsidRDefault="0003554B" w:rsidP="00C92AB1">
      <w:pPr>
        <w:ind w:left="90"/>
      </w:pPr>
      <w:r>
        <w:t xml:space="preserve">Based on the findings </w:t>
      </w:r>
      <w:r w:rsidR="00491452">
        <w:t>from</w:t>
      </w:r>
      <w:r w:rsidR="00C92AB1">
        <w:t xml:space="preserve"> their</w:t>
      </w:r>
      <w:r>
        <w:t xml:space="preserve"> previous study, </w:t>
      </w:r>
      <w:r>
        <w:fldChar w:fldCharType="begin" w:fldLock="1"/>
      </w:r>
      <w:r w:rsidR="00166596">
        <w:instrText>ADDIN CSL_CITATION {"citationItems":[{"id":"ITEM-1","itemData":{"DOI":"10.2523/25183-ms","abstract":"Oil base muds (OBM) and their formulation can have a pronounced impact on cement performance in wellbores. This occurs when cement and OBM become mixed during normal well cementing operations. Increased mud contamination can ultimately compromise cement integrity. To minimize these mixing effects, the ability to improve compatibility of the mud system becomes paramount to completion success. The OBM base oil and the type and concentration of emulsifier can be especially crucial. The most common type of OBM primary emulsifier is a fatty acid which reacts with calcium hydroxide to form a calcium soap. A partially water soluble emulsifier (an alkanolamide) is used as a secondary emulsifier in most OBMs because it keeps the emulsion stable even if the calcium source is depleted, but it is rarely used as a primary emulsifier. When employed as a primary emulsifier, the alkanolamide has shown the ability to reduce the effects of OBM contamination on cement. In a correlative work similar benefits have also been realized by mixing a water soluble surfactant with cement. Proper design and management of an OBM system provides better cement performance. Although using an alkanolamide as the primary emulsifier costs slightly more than using a fatty acid, reducing the impact of OBM/cement contamination can more than offset the increased cost.","author":[{"dropping-particle":"","family":"Harder","given":"C. A.","non-dropping-particle":"","parse-names":false,"suffix":""},{"dropping-particle":"","family":"Carpenter","given":"R. B.","non-dropping-particle":"","parse-names":false,"suffix":""},{"dropping-particle":"","family":"Freeman","given":"E. R.","non-dropping-particle":"","parse-names":false,"suffix":""},{"dropping-particle":"","family":"Brookey","given":"T. E.","non-dropping-particle":"","parse-names":false,"suffix":""},{"dropping-particle":"","family":"Gandy","given":"R. G.","non-dropping-particle":"","parse-names":false,"suffix":""}],"container-title":"Proceedings of the 1993 SPE International Symposium on Oilfield Chemistry","id":"ITEM-1","issued":{"date-parts":[["1993"]]},"page":"329-338","title":"Optimization of oil-base mud chemistry for cementing","type":"article-journal"},"uris":["http://www.mendeley.com/documents/?uuid=31267f69-30f5-4ab4-9e32-ad4c0e582f06"]}],"mendeley":{"formattedCitation":"(Harder et al., 1993)","manualFormatting":"Harder et al., 1993","plainTextFormattedCitation":"(Harder et al., 1993)","previouslyFormattedCitation":"(Harder et al., 1993)"},"properties":{"noteIndex":0},"schema":"https://github.com/citation-style-language/schema/raw/master/csl-citation.json"}</w:instrText>
      </w:r>
      <w:r>
        <w:fldChar w:fldCharType="separate"/>
      </w:r>
      <w:r w:rsidRPr="0003554B">
        <w:rPr>
          <w:noProof/>
        </w:rPr>
        <w:t>Harder et al., 1993</w:t>
      </w:r>
      <w:r>
        <w:fldChar w:fldCharType="end"/>
      </w:r>
      <w:r w:rsidR="009273C5">
        <w:t xml:space="preserve"> extended their study to</w:t>
      </w:r>
      <w:r>
        <w:t xml:space="preserve"> </w:t>
      </w:r>
      <w:r w:rsidR="004F4A8C" w:rsidRPr="007227D4">
        <w:t>understand how the composition and chemistry of OB</w:t>
      </w:r>
      <w:r w:rsidR="0040516B">
        <w:t>M</w:t>
      </w:r>
      <w:r w:rsidR="004F4A8C" w:rsidRPr="007227D4">
        <w:t xml:space="preserve"> affect cement performanc</w:t>
      </w:r>
      <w:r w:rsidR="0040516B">
        <w:t>e.</w:t>
      </w:r>
      <w:r w:rsidR="004F4A8C" w:rsidRPr="007227D4">
        <w:t xml:space="preserve"> </w:t>
      </w:r>
      <w:r w:rsidR="001F01C8">
        <w:t>They</w:t>
      </w:r>
      <w:r w:rsidR="004F4A8C" w:rsidRPr="007227D4">
        <w:t xml:space="preserve"> carried out laboratory experiments on 17 ppg density Class H Portland cement consisting of fluid loss additive</w:t>
      </w:r>
      <w:r w:rsidR="004F4A8C">
        <w:t>s</w:t>
      </w:r>
      <w:r w:rsidR="007C1BE2">
        <w:t xml:space="preserve"> (FLA)</w:t>
      </w:r>
      <w:r w:rsidR="004F4A8C" w:rsidRPr="007227D4">
        <w:t xml:space="preserve"> and friction reducer</w:t>
      </w:r>
      <w:r w:rsidR="004F4A8C">
        <w:t>s</w:t>
      </w:r>
      <w:r w:rsidR="007C1BE2">
        <w:t xml:space="preserve"> (FR)</w:t>
      </w:r>
      <w:r w:rsidR="004F4A8C" w:rsidRPr="007227D4">
        <w:t xml:space="preserve"> designed for </w:t>
      </w:r>
      <w:r w:rsidR="00624619">
        <w:t>93</w:t>
      </w:r>
      <w:r w:rsidR="00624619">
        <w:rPr>
          <w:rFonts w:ascii="Times New Roman" w:hAnsi="Times New Roman" w:cs="Times New Roman"/>
        </w:rPr>
        <w:t>℃</w:t>
      </w:r>
      <w:r w:rsidR="004F4A8C" w:rsidRPr="007227D4">
        <w:t>. The cement slurry was contaminated (10%, 20%, 30%) with four different types of OB</w:t>
      </w:r>
      <w:r w:rsidR="00561426">
        <w:t>M</w:t>
      </w:r>
      <w:r w:rsidR="004F4A8C">
        <w:t>,</w:t>
      </w:r>
      <w:r w:rsidR="004F4A8C" w:rsidRPr="007227D4">
        <w:t xml:space="preserve"> which were prepared in the lab with combinations of two base oil</w:t>
      </w:r>
      <w:r w:rsidR="004F4A8C">
        <w:t>s</w:t>
      </w:r>
      <w:r w:rsidR="004F4A8C" w:rsidRPr="007227D4">
        <w:t xml:space="preserve"> (</w:t>
      </w:r>
      <w:r w:rsidR="004F4A8C">
        <w:t>d</w:t>
      </w:r>
      <w:r w:rsidR="004F4A8C" w:rsidRPr="007227D4">
        <w:t>iesel</w:t>
      </w:r>
      <w:r w:rsidR="004F4A8C">
        <w:t xml:space="preserve"> and m</w:t>
      </w:r>
      <w:r w:rsidR="004F4A8C" w:rsidRPr="007227D4">
        <w:t>ineral oil) and two emulsifiers (standard fatty acid</w:t>
      </w:r>
      <w:r w:rsidR="004F4A8C">
        <w:t xml:space="preserve"> and </w:t>
      </w:r>
      <w:r w:rsidR="004F4A8C" w:rsidRPr="007227D4">
        <w:t>alkanolamide).</w:t>
      </w:r>
      <w:r w:rsidR="003938B4">
        <w:t xml:space="preserve"> Table </w:t>
      </w:r>
      <w:r w:rsidR="00D0125C">
        <w:t>8</w:t>
      </w:r>
      <w:r w:rsidR="003938B4">
        <w:t xml:space="preserve"> shows the c</w:t>
      </w:r>
      <w:r w:rsidR="007036A0">
        <w:t xml:space="preserve">omposition of the OBMs used in this study. </w:t>
      </w:r>
    </w:p>
    <w:p w14:paraId="3325FEA4" w14:textId="7C613597" w:rsidR="00B96742" w:rsidRPr="00B96742" w:rsidRDefault="00B96742" w:rsidP="00A35C4D">
      <w:pPr>
        <w:jc w:val="center"/>
        <w:rPr>
          <w:b/>
          <w:bCs/>
          <w:sz w:val="18"/>
          <w:szCs w:val="16"/>
        </w:rPr>
      </w:pPr>
      <w:bookmarkStart w:id="33" w:name="_Toc55525045"/>
      <w:r w:rsidRPr="00B96742">
        <w:rPr>
          <w:b/>
          <w:bCs/>
          <w:sz w:val="18"/>
          <w:szCs w:val="16"/>
        </w:rPr>
        <w:t xml:space="preserve">Table </w:t>
      </w:r>
      <w:r w:rsidRPr="00B96742">
        <w:rPr>
          <w:b/>
          <w:bCs/>
          <w:sz w:val="18"/>
          <w:szCs w:val="16"/>
        </w:rPr>
        <w:fldChar w:fldCharType="begin"/>
      </w:r>
      <w:r w:rsidRPr="00B96742">
        <w:rPr>
          <w:b/>
          <w:bCs/>
          <w:sz w:val="18"/>
          <w:szCs w:val="16"/>
        </w:rPr>
        <w:instrText xml:space="preserve"> SEQ Table \* ARABIC </w:instrText>
      </w:r>
      <w:r w:rsidRPr="00B96742">
        <w:rPr>
          <w:b/>
          <w:bCs/>
          <w:sz w:val="18"/>
          <w:szCs w:val="16"/>
        </w:rPr>
        <w:fldChar w:fldCharType="separate"/>
      </w:r>
      <w:r w:rsidR="008040EE">
        <w:rPr>
          <w:b/>
          <w:bCs/>
          <w:noProof/>
          <w:sz w:val="18"/>
          <w:szCs w:val="16"/>
        </w:rPr>
        <w:t>8</w:t>
      </w:r>
      <w:r w:rsidRPr="00B96742">
        <w:rPr>
          <w:b/>
          <w:bCs/>
          <w:sz w:val="18"/>
          <w:szCs w:val="16"/>
        </w:rPr>
        <w:fldChar w:fldCharType="end"/>
      </w:r>
      <w:r w:rsidRPr="00B96742">
        <w:rPr>
          <w:b/>
          <w:bCs/>
          <w:sz w:val="18"/>
          <w:szCs w:val="16"/>
        </w:rPr>
        <w:t xml:space="preserve">: Composition of </w:t>
      </w:r>
      <w:r w:rsidR="00A35C4D">
        <w:rPr>
          <w:b/>
          <w:bCs/>
          <w:sz w:val="18"/>
          <w:szCs w:val="16"/>
        </w:rPr>
        <w:t>OBM</w:t>
      </w:r>
      <w:r w:rsidRPr="00B96742">
        <w:rPr>
          <w:b/>
          <w:bCs/>
          <w:sz w:val="18"/>
          <w:szCs w:val="16"/>
        </w:rPr>
        <w:t xml:space="preserve"> used in laboratory investigation by Harder et al. 1993</w:t>
      </w:r>
      <w:bookmarkEnd w:id="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604"/>
        <w:gridCol w:w="4406"/>
      </w:tblGrid>
      <w:tr w:rsidR="004F4A8C" w:rsidRPr="00C37129" w14:paraId="3AEACC2C" w14:textId="77777777" w:rsidTr="00152F12">
        <w:trPr>
          <w:trHeight w:val="376"/>
          <w:jc w:val="center"/>
        </w:trPr>
        <w:tc>
          <w:tcPr>
            <w:tcW w:w="1005" w:type="pct"/>
            <w:shd w:val="clear" w:color="auto" w:fill="auto"/>
            <w:vAlign w:val="center"/>
          </w:tcPr>
          <w:p w14:paraId="0443BAA7" w14:textId="5A054161" w:rsidR="004F4A8C" w:rsidRPr="00C37129" w:rsidRDefault="004F4A8C" w:rsidP="009511D2">
            <w:pPr>
              <w:spacing w:after="0" w:line="240" w:lineRule="auto"/>
              <w:jc w:val="center"/>
              <w:rPr>
                <w:b/>
                <w:sz w:val="20"/>
                <w:szCs w:val="18"/>
              </w:rPr>
            </w:pPr>
            <w:r w:rsidRPr="00C37129">
              <w:rPr>
                <w:b/>
                <w:sz w:val="20"/>
                <w:szCs w:val="18"/>
              </w:rPr>
              <w:t>OB</w:t>
            </w:r>
            <w:r w:rsidR="00D74823">
              <w:rPr>
                <w:b/>
                <w:sz w:val="20"/>
                <w:szCs w:val="18"/>
              </w:rPr>
              <w:t>M</w:t>
            </w:r>
          </w:p>
        </w:tc>
        <w:tc>
          <w:tcPr>
            <w:tcW w:w="1484" w:type="pct"/>
            <w:shd w:val="clear" w:color="auto" w:fill="auto"/>
            <w:vAlign w:val="center"/>
          </w:tcPr>
          <w:p w14:paraId="355C488C" w14:textId="77777777" w:rsidR="004F4A8C" w:rsidRPr="00C37129" w:rsidRDefault="004F4A8C" w:rsidP="009511D2">
            <w:pPr>
              <w:spacing w:after="0" w:line="240" w:lineRule="auto"/>
              <w:jc w:val="center"/>
              <w:rPr>
                <w:b/>
                <w:sz w:val="20"/>
                <w:szCs w:val="18"/>
              </w:rPr>
            </w:pPr>
            <w:r w:rsidRPr="00C37129">
              <w:rPr>
                <w:b/>
                <w:sz w:val="20"/>
                <w:szCs w:val="18"/>
              </w:rPr>
              <w:t>Base Oil</w:t>
            </w:r>
          </w:p>
        </w:tc>
        <w:tc>
          <w:tcPr>
            <w:tcW w:w="2511" w:type="pct"/>
            <w:shd w:val="clear" w:color="auto" w:fill="auto"/>
            <w:vAlign w:val="center"/>
          </w:tcPr>
          <w:p w14:paraId="3057FF52" w14:textId="77777777" w:rsidR="004F4A8C" w:rsidRPr="00C37129" w:rsidRDefault="004F4A8C" w:rsidP="009511D2">
            <w:pPr>
              <w:spacing w:after="0" w:line="240" w:lineRule="auto"/>
              <w:jc w:val="center"/>
              <w:rPr>
                <w:b/>
                <w:sz w:val="20"/>
                <w:szCs w:val="18"/>
              </w:rPr>
            </w:pPr>
            <w:r w:rsidRPr="00C37129">
              <w:rPr>
                <w:b/>
                <w:sz w:val="20"/>
                <w:szCs w:val="18"/>
              </w:rPr>
              <w:t>Primary Emulsifier</w:t>
            </w:r>
          </w:p>
        </w:tc>
      </w:tr>
      <w:tr w:rsidR="004F4A8C" w:rsidRPr="00C37129" w14:paraId="57098072" w14:textId="77777777" w:rsidTr="00152F12">
        <w:trPr>
          <w:trHeight w:val="376"/>
          <w:jc w:val="center"/>
        </w:trPr>
        <w:tc>
          <w:tcPr>
            <w:tcW w:w="1005" w:type="pct"/>
            <w:shd w:val="clear" w:color="auto" w:fill="auto"/>
            <w:vAlign w:val="center"/>
          </w:tcPr>
          <w:p w14:paraId="5CA79697" w14:textId="77777777" w:rsidR="004F4A8C" w:rsidRPr="00C37129" w:rsidRDefault="004F4A8C" w:rsidP="009511D2">
            <w:pPr>
              <w:spacing w:after="0" w:line="240" w:lineRule="auto"/>
              <w:jc w:val="center"/>
              <w:rPr>
                <w:b/>
                <w:sz w:val="20"/>
                <w:szCs w:val="18"/>
              </w:rPr>
            </w:pPr>
            <w:r w:rsidRPr="00C37129">
              <w:rPr>
                <w:b/>
                <w:sz w:val="20"/>
                <w:szCs w:val="18"/>
              </w:rPr>
              <w:t>Mud 1</w:t>
            </w:r>
          </w:p>
        </w:tc>
        <w:tc>
          <w:tcPr>
            <w:tcW w:w="1484" w:type="pct"/>
            <w:shd w:val="clear" w:color="auto" w:fill="auto"/>
            <w:vAlign w:val="center"/>
          </w:tcPr>
          <w:p w14:paraId="2448FA32" w14:textId="77777777" w:rsidR="004F4A8C" w:rsidRPr="00A35C4D" w:rsidRDefault="004F4A8C" w:rsidP="009511D2">
            <w:pPr>
              <w:spacing w:after="0" w:line="240" w:lineRule="auto"/>
              <w:jc w:val="center"/>
              <w:rPr>
                <w:bCs/>
                <w:sz w:val="20"/>
                <w:szCs w:val="18"/>
              </w:rPr>
            </w:pPr>
            <w:r w:rsidRPr="00A35C4D">
              <w:rPr>
                <w:bCs/>
                <w:sz w:val="20"/>
                <w:szCs w:val="18"/>
              </w:rPr>
              <w:t>Mineral Oil</w:t>
            </w:r>
          </w:p>
        </w:tc>
        <w:tc>
          <w:tcPr>
            <w:tcW w:w="2511" w:type="pct"/>
            <w:shd w:val="clear" w:color="auto" w:fill="auto"/>
            <w:vAlign w:val="center"/>
          </w:tcPr>
          <w:p w14:paraId="1EB313C0" w14:textId="77777777" w:rsidR="004F4A8C" w:rsidRPr="00A35C4D" w:rsidRDefault="004F4A8C" w:rsidP="009511D2">
            <w:pPr>
              <w:spacing w:after="0" w:line="240" w:lineRule="auto"/>
              <w:jc w:val="center"/>
              <w:rPr>
                <w:bCs/>
                <w:sz w:val="20"/>
                <w:szCs w:val="18"/>
              </w:rPr>
            </w:pPr>
            <w:r w:rsidRPr="00A35C4D">
              <w:rPr>
                <w:bCs/>
                <w:sz w:val="20"/>
                <w:szCs w:val="18"/>
              </w:rPr>
              <w:t>Alkanolamide</w:t>
            </w:r>
          </w:p>
        </w:tc>
      </w:tr>
      <w:tr w:rsidR="004F4A8C" w:rsidRPr="00C37129" w14:paraId="2B1CF4B8" w14:textId="77777777" w:rsidTr="00152F12">
        <w:trPr>
          <w:trHeight w:val="376"/>
          <w:jc w:val="center"/>
        </w:trPr>
        <w:tc>
          <w:tcPr>
            <w:tcW w:w="1005" w:type="pct"/>
            <w:shd w:val="clear" w:color="auto" w:fill="auto"/>
            <w:vAlign w:val="center"/>
          </w:tcPr>
          <w:p w14:paraId="22916B22" w14:textId="77777777" w:rsidR="004F4A8C" w:rsidRPr="00C37129" w:rsidRDefault="004F4A8C" w:rsidP="009511D2">
            <w:pPr>
              <w:spacing w:after="0" w:line="240" w:lineRule="auto"/>
              <w:jc w:val="center"/>
              <w:rPr>
                <w:b/>
                <w:sz w:val="20"/>
                <w:szCs w:val="18"/>
              </w:rPr>
            </w:pPr>
            <w:r w:rsidRPr="00C37129">
              <w:rPr>
                <w:b/>
                <w:sz w:val="20"/>
                <w:szCs w:val="18"/>
              </w:rPr>
              <w:t>Mud 2</w:t>
            </w:r>
          </w:p>
        </w:tc>
        <w:tc>
          <w:tcPr>
            <w:tcW w:w="1484" w:type="pct"/>
            <w:shd w:val="clear" w:color="auto" w:fill="auto"/>
            <w:vAlign w:val="center"/>
          </w:tcPr>
          <w:p w14:paraId="3FC7C966" w14:textId="77777777" w:rsidR="004F4A8C" w:rsidRPr="00A35C4D" w:rsidRDefault="004F4A8C" w:rsidP="009511D2">
            <w:pPr>
              <w:spacing w:after="0" w:line="240" w:lineRule="auto"/>
              <w:jc w:val="center"/>
              <w:rPr>
                <w:bCs/>
                <w:sz w:val="20"/>
                <w:szCs w:val="18"/>
              </w:rPr>
            </w:pPr>
            <w:r w:rsidRPr="00A35C4D">
              <w:rPr>
                <w:bCs/>
                <w:sz w:val="20"/>
                <w:szCs w:val="18"/>
              </w:rPr>
              <w:t>Mineral Oil</w:t>
            </w:r>
          </w:p>
        </w:tc>
        <w:tc>
          <w:tcPr>
            <w:tcW w:w="2511" w:type="pct"/>
            <w:shd w:val="clear" w:color="auto" w:fill="auto"/>
            <w:vAlign w:val="center"/>
          </w:tcPr>
          <w:p w14:paraId="6E8623EC" w14:textId="77777777" w:rsidR="004F4A8C" w:rsidRPr="00A35C4D" w:rsidRDefault="004F4A8C" w:rsidP="009511D2">
            <w:pPr>
              <w:spacing w:after="0" w:line="240" w:lineRule="auto"/>
              <w:jc w:val="center"/>
              <w:rPr>
                <w:bCs/>
                <w:sz w:val="20"/>
                <w:szCs w:val="18"/>
              </w:rPr>
            </w:pPr>
            <w:r w:rsidRPr="00A35C4D">
              <w:rPr>
                <w:bCs/>
                <w:sz w:val="20"/>
                <w:szCs w:val="18"/>
              </w:rPr>
              <w:t>Standard Fatty Acid</w:t>
            </w:r>
          </w:p>
        </w:tc>
      </w:tr>
      <w:tr w:rsidR="004F4A8C" w:rsidRPr="00C37129" w14:paraId="7DA1862B" w14:textId="77777777" w:rsidTr="00152F12">
        <w:trPr>
          <w:trHeight w:val="385"/>
          <w:jc w:val="center"/>
        </w:trPr>
        <w:tc>
          <w:tcPr>
            <w:tcW w:w="1005" w:type="pct"/>
            <w:shd w:val="clear" w:color="auto" w:fill="auto"/>
            <w:vAlign w:val="center"/>
          </w:tcPr>
          <w:p w14:paraId="10E5048C" w14:textId="77777777" w:rsidR="004F4A8C" w:rsidRPr="00C37129" w:rsidRDefault="004F4A8C" w:rsidP="009511D2">
            <w:pPr>
              <w:spacing w:after="0" w:line="240" w:lineRule="auto"/>
              <w:jc w:val="center"/>
              <w:rPr>
                <w:b/>
                <w:sz w:val="20"/>
                <w:szCs w:val="18"/>
              </w:rPr>
            </w:pPr>
            <w:r w:rsidRPr="00C37129">
              <w:rPr>
                <w:b/>
                <w:sz w:val="20"/>
                <w:szCs w:val="18"/>
              </w:rPr>
              <w:t>Mud 3</w:t>
            </w:r>
          </w:p>
        </w:tc>
        <w:tc>
          <w:tcPr>
            <w:tcW w:w="1484" w:type="pct"/>
            <w:shd w:val="clear" w:color="auto" w:fill="auto"/>
            <w:vAlign w:val="center"/>
          </w:tcPr>
          <w:p w14:paraId="3CEC3033" w14:textId="77777777" w:rsidR="004F4A8C" w:rsidRPr="00A35C4D" w:rsidRDefault="004F4A8C" w:rsidP="009511D2">
            <w:pPr>
              <w:spacing w:after="0" w:line="240" w:lineRule="auto"/>
              <w:jc w:val="center"/>
              <w:rPr>
                <w:bCs/>
                <w:sz w:val="20"/>
                <w:szCs w:val="18"/>
              </w:rPr>
            </w:pPr>
            <w:r w:rsidRPr="00A35C4D">
              <w:rPr>
                <w:bCs/>
                <w:sz w:val="20"/>
                <w:szCs w:val="18"/>
              </w:rPr>
              <w:t>Diesel Oil</w:t>
            </w:r>
          </w:p>
        </w:tc>
        <w:tc>
          <w:tcPr>
            <w:tcW w:w="2511" w:type="pct"/>
            <w:shd w:val="clear" w:color="auto" w:fill="auto"/>
            <w:vAlign w:val="center"/>
          </w:tcPr>
          <w:p w14:paraId="4C01D6FD" w14:textId="77777777" w:rsidR="004F4A8C" w:rsidRPr="00A35C4D" w:rsidRDefault="004F4A8C" w:rsidP="009511D2">
            <w:pPr>
              <w:spacing w:after="0" w:line="240" w:lineRule="auto"/>
              <w:jc w:val="center"/>
              <w:rPr>
                <w:bCs/>
                <w:sz w:val="20"/>
                <w:szCs w:val="18"/>
              </w:rPr>
            </w:pPr>
            <w:r w:rsidRPr="00A35C4D">
              <w:rPr>
                <w:bCs/>
                <w:sz w:val="20"/>
                <w:szCs w:val="18"/>
              </w:rPr>
              <w:t>Alkanolamide</w:t>
            </w:r>
          </w:p>
        </w:tc>
      </w:tr>
      <w:tr w:rsidR="004F4A8C" w:rsidRPr="00C37129" w14:paraId="39BB891C" w14:textId="77777777" w:rsidTr="00152F12">
        <w:trPr>
          <w:trHeight w:val="366"/>
          <w:jc w:val="center"/>
        </w:trPr>
        <w:tc>
          <w:tcPr>
            <w:tcW w:w="1005" w:type="pct"/>
            <w:shd w:val="clear" w:color="auto" w:fill="auto"/>
            <w:vAlign w:val="center"/>
          </w:tcPr>
          <w:p w14:paraId="38A50CCB" w14:textId="77777777" w:rsidR="004F4A8C" w:rsidRPr="00C37129" w:rsidRDefault="004F4A8C" w:rsidP="009511D2">
            <w:pPr>
              <w:spacing w:after="0" w:line="240" w:lineRule="auto"/>
              <w:jc w:val="center"/>
              <w:rPr>
                <w:b/>
                <w:sz w:val="20"/>
                <w:szCs w:val="18"/>
              </w:rPr>
            </w:pPr>
            <w:r w:rsidRPr="00C37129">
              <w:rPr>
                <w:b/>
                <w:sz w:val="20"/>
                <w:szCs w:val="18"/>
              </w:rPr>
              <w:t>Mud 4</w:t>
            </w:r>
          </w:p>
        </w:tc>
        <w:tc>
          <w:tcPr>
            <w:tcW w:w="1484" w:type="pct"/>
            <w:shd w:val="clear" w:color="auto" w:fill="auto"/>
            <w:vAlign w:val="center"/>
          </w:tcPr>
          <w:p w14:paraId="2EE89440" w14:textId="77777777" w:rsidR="004F4A8C" w:rsidRPr="00A35C4D" w:rsidRDefault="004F4A8C" w:rsidP="009511D2">
            <w:pPr>
              <w:spacing w:after="0" w:line="240" w:lineRule="auto"/>
              <w:jc w:val="center"/>
              <w:rPr>
                <w:bCs/>
                <w:sz w:val="20"/>
                <w:szCs w:val="18"/>
              </w:rPr>
            </w:pPr>
            <w:r w:rsidRPr="00A35C4D">
              <w:rPr>
                <w:bCs/>
                <w:sz w:val="20"/>
                <w:szCs w:val="18"/>
              </w:rPr>
              <w:t>Diesel Oil</w:t>
            </w:r>
          </w:p>
        </w:tc>
        <w:tc>
          <w:tcPr>
            <w:tcW w:w="2511" w:type="pct"/>
            <w:shd w:val="clear" w:color="auto" w:fill="auto"/>
            <w:vAlign w:val="center"/>
          </w:tcPr>
          <w:p w14:paraId="2B8C2030" w14:textId="77777777" w:rsidR="004F4A8C" w:rsidRPr="00A35C4D" w:rsidRDefault="004F4A8C" w:rsidP="009511D2">
            <w:pPr>
              <w:spacing w:after="0" w:line="240" w:lineRule="auto"/>
              <w:jc w:val="center"/>
              <w:rPr>
                <w:bCs/>
                <w:sz w:val="20"/>
                <w:szCs w:val="18"/>
              </w:rPr>
            </w:pPr>
            <w:r w:rsidRPr="00A35C4D">
              <w:rPr>
                <w:bCs/>
                <w:sz w:val="20"/>
                <w:szCs w:val="18"/>
              </w:rPr>
              <w:t>Standard Fatty Acid</w:t>
            </w:r>
          </w:p>
        </w:tc>
      </w:tr>
    </w:tbl>
    <w:p w14:paraId="04AD6A77" w14:textId="39F9815A" w:rsidR="00A35C4D" w:rsidRDefault="00A35C4D" w:rsidP="00FB1BB4">
      <w:pPr>
        <w:spacing w:after="0"/>
      </w:pPr>
    </w:p>
    <w:p w14:paraId="6A87CF6F" w14:textId="70F98CC9" w:rsidR="004F4A8C" w:rsidRDefault="004F4A8C" w:rsidP="00016FDB">
      <w:pPr>
        <w:spacing w:after="0"/>
      </w:pPr>
      <w:r w:rsidRPr="00FB35D2">
        <w:t xml:space="preserve">Figure </w:t>
      </w:r>
      <w:r w:rsidR="00640D3B">
        <w:t>8</w:t>
      </w:r>
      <w:r w:rsidRPr="00FB35D2">
        <w:t xml:space="preserve"> shows </w:t>
      </w:r>
      <w:r w:rsidRPr="007227D4">
        <w:t xml:space="preserve">the one-day compressive strength results obtained by performing </w:t>
      </w:r>
      <w:r>
        <w:t>a</w:t>
      </w:r>
      <w:r w:rsidRPr="007227D4">
        <w:t xml:space="preserve"> non-destructive test on the contaminated cement samples measured using the Ultrasonic Cement Analyzer (UCA).</w:t>
      </w:r>
      <w:r w:rsidR="002468D0">
        <w:t xml:space="preserve"> The </w:t>
      </w:r>
      <w:r w:rsidR="00E373C9">
        <w:t xml:space="preserve">authors have failed to </w:t>
      </w:r>
      <w:r w:rsidR="007E4754">
        <w:t xml:space="preserve">document the </w:t>
      </w:r>
      <w:r w:rsidR="002468D0">
        <w:t xml:space="preserve">results for neat cement slurries </w:t>
      </w:r>
      <w:r w:rsidR="007E4754">
        <w:t>which makes it difficult to find the</w:t>
      </w:r>
      <w:r w:rsidR="00E74CF5">
        <w:t xml:space="preserve"> percentage</w:t>
      </w:r>
      <w:r w:rsidR="007E4754">
        <w:t xml:space="preserve"> reduction in the strength due to OBM contamination.</w:t>
      </w:r>
      <w:r w:rsidR="007800BE">
        <w:t xml:space="preserve"> </w:t>
      </w:r>
      <w:r w:rsidR="007800BE" w:rsidRPr="00477603">
        <w:rPr>
          <w:bCs/>
        </w:rPr>
        <w:t>F</w:t>
      </w:r>
      <w:r w:rsidR="007800BE" w:rsidRPr="007227D4">
        <w:t xml:space="preserve">igure </w:t>
      </w:r>
      <w:r w:rsidR="00640D3B">
        <w:t>9</w:t>
      </w:r>
      <w:r w:rsidR="007800BE" w:rsidRPr="007227D4">
        <w:t xml:space="preserve"> shows the development of compressive strength for 20% contamination of cement slurry with Mud</w:t>
      </w:r>
      <w:r w:rsidR="007800BE">
        <w:t>s</w:t>
      </w:r>
      <w:r w:rsidR="007800BE" w:rsidRPr="007227D4">
        <w:t xml:space="preserve"> 3 and 4.</w:t>
      </w:r>
    </w:p>
    <w:p w14:paraId="309B003E" w14:textId="77777777" w:rsidR="000901A5" w:rsidRDefault="000901A5" w:rsidP="00016FDB">
      <w:pPr>
        <w:spacing w:after="0"/>
      </w:pPr>
    </w:p>
    <w:p w14:paraId="66D5F743" w14:textId="01504E47" w:rsidR="0049603F" w:rsidRPr="007227D4" w:rsidRDefault="004455A4" w:rsidP="00C11219">
      <w:r>
        <w:rPr>
          <w:noProof/>
        </w:rPr>
        <w:lastRenderedPageBreak/>
        <w:drawing>
          <wp:anchor distT="0" distB="0" distL="114300" distR="114300" simplePos="0" relativeHeight="251658365" behindDoc="1" locked="0" layoutInCell="1" allowOverlap="1" wp14:anchorId="55FD31DC" wp14:editId="2C25C950">
            <wp:simplePos x="0" y="0"/>
            <wp:positionH relativeFrom="margin">
              <wp:align>right</wp:align>
            </wp:positionH>
            <wp:positionV relativeFrom="paragraph">
              <wp:posOffset>186690</wp:posOffset>
            </wp:positionV>
            <wp:extent cx="5577840" cy="2741295"/>
            <wp:effectExtent l="0" t="0" r="3810" b="1905"/>
            <wp:wrapNone/>
            <wp:docPr id="101" name="Chart 101">
              <a:extLst xmlns:a="http://schemas.openxmlformats.org/drawingml/2006/main">
                <a:ext uri="{FF2B5EF4-FFF2-40B4-BE49-F238E27FC236}">
                  <a16:creationId xmlns:a16="http://schemas.microsoft.com/office/drawing/2014/main" id="{5725B7B8-68DD-4B07-B779-83995669F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page">
              <wp14:pctWidth>0</wp14:pctWidth>
            </wp14:sizeRelH>
            <wp14:sizeRelV relativeFrom="page">
              <wp14:pctHeight>0</wp14:pctHeight>
            </wp14:sizeRelV>
          </wp:anchor>
        </w:drawing>
      </w:r>
    </w:p>
    <w:p w14:paraId="772DD479" w14:textId="7394321A" w:rsidR="004F4A8C" w:rsidRDefault="004F4A8C" w:rsidP="00C11219"/>
    <w:p w14:paraId="7BE4E44F" w14:textId="723958A5" w:rsidR="00477603" w:rsidRDefault="00477603" w:rsidP="00C11219"/>
    <w:p w14:paraId="61ECE8EF" w14:textId="70CB32E0" w:rsidR="00477603" w:rsidRDefault="00477603" w:rsidP="00C11219"/>
    <w:p w14:paraId="1A9D3FD3" w14:textId="08ED8F35" w:rsidR="00477603" w:rsidRDefault="00477603" w:rsidP="00C11219"/>
    <w:p w14:paraId="1C9B9EDA" w14:textId="1929C652" w:rsidR="005E24F5" w:rsidRDefault="005E24F5" w:rsidP="00C11219"/>
    <w:p w14:paraId="72AA094F" w14:textId="00340D85" w:rsidR="005E24F5" w:rsidRDefault="005E24F5" w:rsidP="00C11219"/>
    <w:p w14:paraId="67F7577E" w14:textId="16E4751D" w:rsidR="005E24F5" w:rsidRDefault="005E24F5" w:rsidP="00C11219"/>
    <w:p w14:paraId="556D9075" w14:textId="17530310" w:rsidR="005E24F5" w:rsidRDefault="00423E28" w:rsidP="00C11219">
      <w:r>
        <w:rPr>
          <w:noProof/>
        </w:rPr>
        <mc:AlternateContent>
          <mc:Choice Requires="wps">
            <w:drawing>
              <wp:anchor distT="0" distB="0" distL="114300" distR="114300" simplePos="0" relativeHeight="251658257" behindDoc="1" locked="0" layoutInCell="1" allowOverlap="1" wp14:anchorId="5F4EC8D2" wp14:editId="315B136B">
                <wp:simplePos x="0" y="0"/>
                <wp:positionH relativeFrom="margin">
                  <wp:align>right</wp:align>
                </wp:positionH>
                <wp:positionV relativeFrom="paragraph">
                  <wp:posOffset>254635</wp:posOffset>
                </wp:positionV>
                <wp:extent cx="5581650" cy="635"/>
                <wp:effectExtent l="0" t="0" r="0" b="8255"/>
                <wp:wrapNone/>
                <wp:docPr id="69" name="Text Box 69"/>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3EC6521D" w14:textId="50235D1F" w:rsidR="00CA6A8A" w:rsidRPr="00A54606" w:rsidRDefault="00CA6A8A" w:rsidP="00B72F34">
                            <w:pPr>
                              <w:pStyle w:val="Caption"/>
                              <w:jc w:val="center"/>
                              <w:rPr>
                                <w:rFonts w:ascii="Arial" w:hAnsi="Arial" w:cs="Arial"/>
                                <w:b/>
                                <w:bCs/>
                                <w:i w:val="0"/>
                                <w:iCs w:val="0"/>
                                <w:noProof/>
                                <w:color w:val="000000" w:themeColor="text1"/>
                                <w:sz w:val="24"/>
                              </w:rPr>
                            </w:pPr>
                            <w:bookmarkStart w:id="34" w:name="_Toc55525075"/>
                            <w:r w:rsidRPr="00A54606">
                              <w:rPr>
                                <w:rFonts w:ascii="Arial" w:hAnsi="Arial" w:cs="Arial"/>
                                <w:b/>
                                <w:bCs/>
                                <w:i w:val="0"/>
                                <w:iCs w:val="0"/>
                                <w:color w:val="000000" w:themeColor="text1"/>
                              </w:rPr>
                              <w:t xml:space="preserve">Figure </w:t>
                            </w:r>
                            <w:r w:rsidRPr="00A54606">
                              <w:rPr>
                                <w:rFonts w:ascii="Arial" w:hAnsi="Arial" w:cs="Arial"/>
                                <w:b/>
                                <w:bCs/>
                                <w:i w:val="0"/>
                                <w:iCs w:val="0"/>
                                <w:color w:val="000000" w:themeColor="text1"/>
                              </w:rPr>
                              <w:fldChar w:fldCharType="begin"/>
                            </w:r>
                            <w:r w:rsidRPr="00A54606">
                              <w:rPr>
                                <w:rFonts w:ascii="Arial" w:hAnsi="Arial" w:cs="Arial"/>
                                <w:b/>
                                <w:bCs/>
                                <w:i w:val="0"/>
                                <w:iCs w:val="0"/>
                                <w:color w:val="000000" w:themeColor="text1"/>
                              </w:rPr>
                              <w:instrText xml:space="preserve"> SEQ Figure \* ARABIC </w:instrText>
                            </w:r>
                            <w:r w:rsidRPr="00A54606">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8</w:t>
                            </w:r>
                            <w:r w:rsidRPr="00A54606">
                              <w:rPr>
                                <w:rFonts w:ascii="Arial" w:hAnsi="Arial" w:cs="Arial"/>
                                <w:b/>
                                <w:bCs/>
                                <w:i w:val="0"/>
                                <w:iCs w:val="0"/>
                                <w:color w:val="000000" w:themeColor="text1"/>
                              </w:rPr>
                              <w:fldChar w:fldCharType="end"/>
                            </w:r>
                            <w:r w:rsidRPr="00A54606">
                              <w:rPr>
                                <w:rFonts w:ascii="Arial" w:hAnsi="Arial" w:cs="Arial"/>
                                <w:b/>
                                <w:bCs/>
                                <w:i w:val="0"/>
                                <w:iCs w:val="0"/>
                                <w:color w:val="000000" w:themeColor="text1"/>
                              </w:rPr>
                              <w:t xml:space="preserve">: </w:t>
                            </w:r>
                            <w:r>
                              <w:rPr>
                                <w:rFonts w:ascii="Arial" w:hAnsi="Arial" w:cs="Arial"/>
                                <w:b/>
                                <w:bCs/>
                                <w:i w:val="0"/>
                                <w:iCs w:val="0"/>
                                <w:color w:val="000000" w:themeColor="text1"/>
                              </w:rPr>
                              <w:t xml:space="preserve">1-day Compressive </w:t>
                            </w:r>
                            <w:r w:rsidRPr="00A54606">
                              <w:rPr>
                                <w:rFonts w:ascii="Arial" w:hAnsi="Arial" w:cs="Arial"/>
                                <w:b/>
                                <w:bCs/>
                                <w:i w:val="0"/>
                                <w:iCs w:val="0"/>
                                <w:color w:val="000000" w:themeColor="text1"/>
                              </w:rPr>
                              <w:t>Strength for different OBM mixtures</w:t>
                            </w:r>
                            <w:r>
                              <w:rPr>
                                <w:rFonts w:ascii="Arial" w:hAnsi="Arial" w:cs="Arial"/>
                                <w:b/>
                                <w:bCs/>
                                <w:i w:val="0"/>
                                <w:iCs w:val="0"/>
                                <w:color w:val="000000" w:themeColor="text1"/>
                              </w:rPr>
                              <w:t xml:space="preserve"> taken from </w:t>
                            </w:r>
                            <w:r w:rsidRPr="00A54606">
                              <w:rPr>
                                <w:rFonts w:ascii="Arial" w:hAnsi="Arial" w:cs="Arial"/>
                                <w:b/>
                                <w:bCs/>
                                <w:i w:val="0"/>
                                <w:iCs w:val="0"/>
                                <w:color w:val="000000" w:themeColor="text1"/>
                              </w:rPr>
                              <w:t>Harder et. al. 1993</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4EC8D2" id="Text Box 69" o:spid="_x0000_s1032" type="#_x0000_t202" style="position:absolute;left:0;text-align:left;margin-left:388.3pt;margin-top:20.05pt;width:439.5pt;height:.05pt;z-index:-25165822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" stroked="f">
                <v:textbox style="mso-fit-shape-to-text:t" inset="0,0,0,0">
                  <w:txbxContent>
                    <w:p w14:paraId="3EC6521D" w14:textId="50235D1F" w:rsidR="00CA6A8A" w:rsidRPr="00A54606" w:rsidRDefault="00CA6A8A" w:rsidP="00B72F34">
                      <w:pPr>
                        <w:pStyle w:val="Caption"/>
                        <w:jc w:val="center"/>
                        <w:rPr>
                          <w:rFonts w:ascii="Arial" w:hAnsi="Arial" w:cs="Arial"/>
                          <w:b/>
                          <w:bCs/>
                          <w:i w:val="0"/>
                          <w:iCs w:val="0"/>
                          <w:noProof/>
                          <w:color w:val="000000" w:themeColor="text1"/>
                          <w:sz w:val="24"/>
                        </w:rPr>
                      </w:pPr>
                      <w:bookmarkStart w:id="35" w:name="_Toc55525075"/>
                      <w:r w:rsidRPr="00A54606">
                        <w:rPr>
                          <w:rFonts w:ascii="Arial" w:hAnsi="Arial" w:cs="Arial"/>
                          <w:b/>
                          <w:bCs/>
                          <w:i w:val="0"/>
                          <w:iCs w:val="0"/>
                          <w:color w:val="000000" w:themeColor="text1"/>
                        </w:rPr>
                        <w:t xml:space="preserve">Figure </w:t>
                      </w:r>
                      <w:r w:rsidRPr="00A54606">
                        <w:rPr>
                          <w:rFonts w:ascii="Arial" w:hAnsi="Arial" w:cs="Arial"/>
                          <w:b/>
                          <w:bCs/>
                          <w:i w:val="0"/>
                          <w:iCs w:val="0"/>
                          <w:color w:val="000000" w:themeColor="text1"/>
                        </w:rPr>
                        <w:fldChar w:fldCharType="begin"/>
                      </w:r>
                      <w:r w:rsidRPr="00A54606">
                        <w:rPr>
                          <w:rFonts w:ascii="Arial" w:hAnsi="Arial" w:cs="Arial"/>
                          <w:b/>
                          <w:bCs/>
                          <w:i w:val="0"/>
                          <w:iCs w:val="0"/>
                          <w:color w:val="000000" w:themeColor="text1"/>
                        </w:rPr>
                        <w:instrText xml:space="preserve"> SEQ Figure \* ARABIC </w:instrText>
                      </w:r>
                      <w:r w:rsidRPr="00A54606">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8</w:t>
                      </w:r>
                      <w:r w:rsidRPr="00A54606">
                        <w:rPr>
                          <w:rFonts w:ascii="Arial" w:hAnsi="Arial" w:cs="Arial"/>
                          <w:b/>
                          <w:bCs/>
                          <w:i w:val="0"/>
                          <w:iCs w:val="0"/>
                          <w:color w:val="000000" w:themeColor="text1"/>
                        </w:rPr>
                        <w:fldChar w:fldCharType="end"/>
                      </w:r>
                      <w:r w:rsidRPr="00A54606">
                        <w:rPr>
                          <w:rFonts w:ascii="Arial" w:hAnsi="Arial" w:cs="Arial"/>
                          <w:b/>
                          <w:bCs/>
                          <w:i w:val="0"/>
                          <w:iCs w:val="0"/>
                          <w:color w:val="000000" w:themeColor="text1"/>
                        </w:rPr>
                        <w:t xml:space="preserve">: </w:t>
                      </w:r>
                      <w:r>
                        <w:rPr>
                          <w:rFonts w:ascii="Arial" w:hAnsi="Arial" w:cs="Arial"/>
                          <w:b/>
                          <w:bCs/>
                          <w:i w:val="0"/>
                          <w:iCs w:val="0"/>
                          <w:color w:val="000000" w:themeColor="text1"/>
                        </w:rPr>
                        <w:t xml:space="preserve">1-day Compressive </w:t>
                      </w:r>
                      <w:r w:rsidRPr="00A54606">
                        <w:rPr>
                          <w:rFonts w:ascii="Arial" w:hAnsi="Arial" w:cs="Arial"/>
                          <w:b/>
                          <w:bCs/>
                          <w:i w:val="0"/>
                          <w:iCs w:val="0"/>
                          <w:color w:val="000000" w:themeColor="text1"/>
                        </w:rPr>
                        <w:t>Strength for different OBM mixtures</w:t>
                      </w:r>
                      <w:r>
                        <w:rPr>
                          <w:rFonts w:ascii="Arial" w:hAnsi="Arial" w:cs="Arial"/>
                          <w:b/>
                          <w:bCs/>
                          <w:i w:val="0"/>
                          <w:iCs w:val="0"/>
                          <w:color w:val="000000" w:themeColor="text1"/>
                        </w:rPr>
                        <w:t xml:space="preserve"> taken from </w:t>
                      </w:r>
                      <w:r w:rsidRPr="00A54606">
                        <w:rPr>
                          <w:rFonts w:ascii="Arial" w:hAnsi="Arial" w:cs="Arial"/>
                          <w:b/>
                          <w:bCs/>
                          <w:i w:val="0"/>
                          <w:iCs w:val="0"/>
                          <w:color w:val="000000" w:themeColor="text1"/>
                        </w:rPr>
                        <w:t>Harder et. al. 1993</w:t>
                      </w:r>
                      <w:bookmarkEnd w:id="35"/>
                    </w:p>
                  </w:txbxContent>
                </v:textbox>
                <w10:wrap anchorx="margin"/>
              </v:shape>
            </w:pict>
          </mc:Fallback>
        </mc:AlternateContent>
      </w:r>
    </w:p>
    <w:p w14:paraId="4A61C4A5" w14:textId="501D2037" w:rsidR="005E24F5" w:rsidRDefault="00481CC3" w:rsidP="00C11219">
      <w:r>
        <w:rPr>
          <w:noProof/>
        </w:rPr>
        <w:drawing>
          <wp:anchor distT="0" distB="0" distL="114300" distR="114300" simplePos="0" relativeHeight="251658366" behindDoc="1" locked="0" layoutInCell="1" allowOverlap="1" wp14:anchorId="38720241" wp14:editId="7B2D524F">
            <wp:simplePos x="0" y="0"/>
            <wp:positionH relativeFrom="margin">
              <wp:posOffset>-4750</wp:posOffset>
            </wp:positionH>
            <wp:positionV relativeFrom="paragraph">
              <wp:posOffset>206185</wp:posOffset>
            </wp:positionV>
            <wp:extent cx="5577840" cy="2545724"/>
            <wp:effectExtent l="0" t="0" r="3810" b="6985"/>
            <wp:wrapNone/>
            <wp:docPr id="167" name="Chart 167">
              <a:extLst xmlns:a="http://schemas.openxmlformats.org/drawingml/2006/main">
                <a:ext uri="{FF2B5EF4-FFF2-40B4-BE49-F238E27FC236}">
                  <a16:creationId xmlns:a16="http://schemas.microsoft.com/office/drawing/2014/main" id="{54988ADC-1C2D-4E09-830E-32DE7CC0BA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page">
              <wp14:pctWidth>0</wp14:pctWidth>
            </wp14:sizeRelH>
            <wp14:sizeRelV relativeFrom="page">
              <wp14:pctHeight>0</wp14:pctHeight>
            </wp14:sizeRelV>
          </wp:anchor>
        </w:drawing>
      </w:r>
    </w:p>
    <w:p w14:paraId="5AA74603" w14:textId="1A01BF85" w:rsidR="005E24F5" w:rsidRDefault="005E24F5" w:rsidP="00C11219"/>
    <w:p w14:paraId="104A96E2" w14:textId="3E8D4F93" w:rsidR="00477603" w:rsidRDefault="00477603" w:rsidP="00C11219"/>
    <w:p w14:paraId="29A7F507" w14:textId="5D892C26" w:rsidR="00477603" w:rsidRDefault="00477603" w:rsidP="00C11219"/>
    <w:p w14:paraId="7A15E56F" w14:textId="7B854DD9" w:rsidR="00477603" w:rsidRDefault="00477603" w:rsidP="00C11219"/>
    <w:p w14:paraId="3824D6F8" w14:textId="77777777" w:rsidR="00477603" w:rsidRPr="007227D4" w:rsidRDefault="00477603" w:rsidP="00C11219"/>
    <w:p w14:paraId="3565F936" w14:textId="619D1BEC" w:rsidR="00767DE1" w:rsidRDefault="00767DE1" w:rsidP="00C11219">
      <w:pPr>
        <w:rPr>
          <w:b/>
        </w:rPr>
      </w:pPr>
    </w:p>
    <w:p w14:paraId="4B5F4225" w14:textId="2639108D" w:rsidR="00734099" w:rsidRDefault="00734099" w:rsidP="00C11219">
      <w:pPr>
        <w:rPr>
          <w:b/>
        </w:rPr>
      </w:pPr>
    </w:p>
    <w:p w14:paraId="4FF1B0F8" w14:textId="763CAE70" w:rsidR="00BF0EA5" w:rsidRDefault="00423E28" w:rsidP="00C11219">
      <w:pPr>
        <w:rPr>
          <w:b/>
        </w:rPr>
      </w:pPr>
      <w:r>
        <w:rPr>
          <w:noProof/>
        </w:rPr>
        <mc:AlternateContent>
          <mc:Choice Requires="wps">
            <w:drawing>
              <wp:anchor distT="0" distB="0" distL="114300" distR="114300" simplePos="0" relativeHeight="251658258" behindDoc="1" locked="0" layoutInCell="1" allowOverlap="1" wp14:anchorId="57EE638B" wp14:editId="1F1DA7FE">
                <wp:simplePos x="0" y="0"/>
                <wp:positionH relativeFrom="margin">
                  <wp:align>right</wp:align>
                </wp:positionH>
                <wp:positionV relativeFrom="paragraph">
                  <wp:posOffset>12700</wp:posOffset>
                </wp:positionV>
                <wp:extent cx="5581650" cy="635"/>
                <wp:effectExtent l="0" t="0" r="0" b="8255"/>
                <wp:wrapNone/>
                <wp:docPr id="71" name="Text Box 71"/>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1D2D0022" w14:textId="2023A089" w:rsidR="00CA6A8A" w:rsidRPr="00A301DD" w:rsidRDefault="00CA6A8A" w:rsidP="00A301DD">
                            <w:pPr>
                              <w:pStyle w:val="Caption"/>
                              <w:jc w:val="center"/>
                              <w:rPr>
                                <w:rFonts w:ascii="Arial" w:hAnsi="Arial" w:cs="Arial"/>
                                <w:b/>
                                <w:bCs/>
                                <w:i w:val="0"/>
                                <w:iCs w:val="0"/>
                                <w:noProof/>
                                <w:color w:val="000000" w:themeColor="text1"/>
                                <w:sz w:val="24"/>
                              </w:rPr>
                            </w:pPr>
                            <w:bookmarkStart w:id="36" w:name="_Toc55525076"/>
                            <w:r w:rsidRPr="00A301DD">
                              <w:rPr>
                                <w:rFonts w:ascii="Arial" w:hAnsi="Arial" w:cs="Arial"/>
                                <w:b/>
                                <w:bCs/>
                                <w:i w:val="0"/>
                                <w:iCs w:val="0"/>
                                <w:color w:val="000000" w:themeColor="text1"/>
                              </w:rPr>
                              <w:t xml:space="preserve">Figure </w:t>
                            </w:r>
                            <w:r w:rsidRPr="00A301DD">
                              <w:rPr>
                                <w:rFonts w:ascii="Arial" w:hAnsi="Arial" w:cs="Arial"/>
                                <w:b/>
                                <w:bCs/>
                                <w:i w:val="0"/>
                                <w:iCs w:val="0"/>
                                <w:color w:val="000000" w:themeColor="text1"/>
                              </w:rPr>
                              <w:fldChar w:fldCharType="begin"/>
                            </w:r>
                            <w:r w:rsidRPr="00A301DD">
                              <w:rPr>
                                <w:rFonts w:ascii="Arial" w:hAnsi="Arial" w:cs="Arial"/>
                                <w:b/>
                                <w:bCs/>
                                <w:i w:val="0"/>
                                <w:iCs w:val="0"/>
                                <w:color w:val="000000" w:themeColor="text1"/>
                              </w:rPr>
                              <w:instrText xml:space="preserve"> SEQ Figure \* ARABIC </w:instrText>
                            </w:r>
                            <w:r w:rsidRPr="00A301DD">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9</w:t>
                            </w:r>
                            <w:r w:rsidRPr="00A301DD">
                              <w:rPr>
                                <w:rFonts w:ascii="Arial" w:hAnsi="Arial" w:cs="Arial"/>
                                <w:b/>
                                <w:bCs/>
                                <w:i w:val="0"/>
                                <w:iCs w:val="0"/>
                                <w:color w:val="000000" w:themeColor="text1"/>
                              </w:rPr>
                              <w:fldChar w:fldCharType="end"/>
                            </w:r>
                            <w:r w:rsidRPr="00A301DD">
                              <w:rPr>
                                <w:rFonts w:ascii="Arial" w:hAnsi="Arial" w:cs="Arial"/>
                                <w:b/>
                                <w:bCs/>
                                <w:i w:val="0"/>
                                <w:iCs w:val="0"/>
                                <w:color w:val="000000" w:themeColor="text1"/>
                              </w:rPr>
                              <w:t>:</w:t>
                            </w:r>
                            <w:r>
                              <w:rPr>
                                <w:rFonts w:ascii="Arial" w:hAnsi="Arial" w:cs="Arial"/>
                                <w:b/>
                                <w:bCs/>
                                <w:i w:val="0"/>
                                <w:iCs w:val="0"/>
                                <w:color w:val="000000" w:themeColor="text1"/>
                              </w:rPr>
                              <w:t xml:space="preserve"> </w:t>
                            </w:r>
                            <w:r w:rsidRPr="00A301DD">
                              <w:rPr>
                                <w:rFonts w:ascii="Arial" w:hAnsi="Arial" w:cs="Arial"/>
                                <w:b/>
                                <w:bCs/>
                                <w:i w:val="0"/>
                                <w:iCs w:val="0"/>
                                <w:color w:val="000000" w:themeColor="text1"/>
                              </w:rPr>
                              <w:t>Strength development with 20% Mud Contamination adapted from Harder et. al. 1993</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EE638B" id="Text Box 71" o:spid="_x0000_s1033" type="#_x0000_t202" style="position:absolute;left:0;text-align:left;margin-left:388.3pt;margin-top:1pt;width:439.5pt;height:.05pt;z-index:-25165822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" stroked="f">
                <v:textbox style="mso-fit-shape-to-text:t" inset="0,0,0,0">
                  <w:txbxContent>
                    <w:p w14:paraId="1D2D0022" w14:textId="2023A089" w:rsidR="00CA6A8A" w:rsidRPr="00A301DD" w:rsidRDefault="00CA6A8A" w:rsidP="00A301DD">
                      <w:pPr>
                        <w:pStyle w:val="Caption"/>
                        <w:jc w:val="center"/>
                        <w:rPr>
                          <w:rFonts w:ascii="Arial" w:hAnsi="Arial" w:cs="Arial"/>
                          <w:b/>
                          <w:bCs/>
                          <w:i w:val="0"/>
                          <w:iCs w:val="0"/>
                          <w:noProof/>
                          <w:color w:val="000000" w:themeColor="text1"/>
                          <w:sz w:val="24"/>
                        </w:rPr>
                      </w:pPr>
                      <w:bookmarkStart w:id="37" w:name="_Toc55525076"/>
                      <w:r w:rsidRPr="00A301DD">
                        <w:rPr>
                          <w:rFonts w:ascii="Arial" w:hAnsi="Arial" w:cs="Arial"/>
                          <w:b/>
                          <w:bCs/>
                          <w:i w:val="0"/>
                          <w:iCs w:val="0"/>
                          <w:color w:val="000000" w:themeColor="text1"/>
                        </w:rPr>
                        <w:t xml:space="preserve">Figure </w:t>
                      </w:r>
                      <w:r w:rsidRPr="00A301DD">
                        <w:rPr>
                          <w:rFonts w:ascii="Arial" w:hAnsi="Arial" w:cs="Arial"/>
                          <w:b/>
                          <w:bCs/>
                          <w:i w:val="0"/>
                          <w:iCs w:val="0"/>
                          <w:color w:val="000000" w:themeColor="text1"/>
                        </w:rPr>
                        <w:fldChar w:fldCharType="begin"/>
                      </w:r>
                      <w:r w:rsidRPr="00A301DD">
                        <w:rPr>
                          <w:rFonts w:ascii="Arial" w:hAnsi="Arial" w:cs="Arial"/>
                          <w:b/>
                          <w:bCs/>
                          <w:i w:val="0"/>
                          <w:iCs w:val="0"/>
                          <w:color w:val="000000" w:themeColor="text1"/>
                        </w:rPr>
                        <w:instrText xml:space="preserve"> SEQ Figure \* ARABIC </w:instrText>
                      </w:r>
                      <w:r w:rsidRPr="00A301DD">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9</w:t>
                      </w:r>
                      <w:r w:rsidRPr="00A301DD">
                        <w:rPr>
                          <w:rFonts w:ascii="Arial" w:hAnsi="Arial" w:cs="Arial"/>
                          <w:b/>
                          <w:bCs/>
                          <w:i w:val="0"/>
                          <w:iCs w:val="0"/>
                          <w:color w:val="000000" w:themeColor="text1"/>
                        </w:rPr>
                        <w:fldChar w:fldCharType="end"/>
                      </w:r>
                      <w:r w:rsidRPr="00A301DD">
                        <w:rPr>
                          <w:rFonts w:ascii="Arial" w:hAnsi="Arial" w:cs="Arial"/>
                          <w:b/>
                          <w:bCs/>
                          <w:i w:val="0"/>
                          <w:iCs w:val="0"/>
                          <w:color w:val="000000" w:themeColor="text1"/>
                        </w:rPr>
                        <w:t>:</w:t>
                      </w:r>
                      <w:r>
                        <w:rPr>
                          <w:rFonts w:ascii="Arial" w:hAnsi="Arial" w:cs="Arial"/>
                          <w:b/>
                          <w:bCs/>
                          <w:i w:val="0"/>
                          <w:iCs w:val="0"/>
                          <w:color w:val="000000" w:themeColor="text1"/>
                        </w:rPr>
                        <w:t xml:space="preserve"> </w:t>
                      </w:r>
                      <w:r w:rsidRPr="00A301DD">
                        <w:rPr>
                          <w:rFonts w:ascii="Arial" w:hAnsi="Arial" w:cs="Arial"/>
                          <w:b/>
                          <w:bCs/>
                          <w:i w:val="0"/>
                          <w:iCs w:val="0"/>
                          <w:color w:val="000000" w:themeColor="text1"/>
                        </w:rPr>
                        <w:t>Strength development with 20% Mud Contamination adapted from Harder et. al. 1993</w:t>
                      </w:r>
                      <w:bookmarkEnd w:id="37"/>
                    </w:p>
                  </w:txbxContent>
                </v:textbox>
                <w10:wrap anchorx="margin"/>
              </v:shape>
            </w:pict>
          </mc:Fallback>
        </mc:AlternateContent>
      </w:r>
    </w:p>
    <w:p w14:paraId="7506DEA8" w14:textId="0876186E" w:rsidR="00B0088F" w:rsidRDefault="004F4A8C" w:rsidP="00BC318F">
      <w:pPr>
        <w:ind w:left="90"/>
      </w:pPr>
      <w:r w:rsidRPr="007227D4">
        <w:t>Based on the two base oil</w:t>
      </w:r>
      <w:r>
        <w:t>s</w:t>
      </w:r>
      <w:r w:rsidRPr="007227D4">
        <w:t xml:space="preserve"> used in the study</w:t>
      </w:r>
      <w:r>
        <w:t>,</w:t>
      </w:r>
      <w:r w:rsidRPr="007227D4">
        <w:t xml:space="preserve"> diesel oil had a more adverse effect on the compressive strength compared to mineral oil. On comparing the two-primary emulsifier</w:t>
      </w:r>
      <w:r>
        <w:t>s</w:t>
      </w:r>
      <w:r w:rsidRPr="007227D4">
        <w:t xml:space="preserve">, the presence of alkanolamide showed better strength development </w:t>
      </w:r>
      <w:r>
        <w:t>compared</w:t>
      </w:r>
      <w:r w:rsidRPr="007227D4">
        <w:t xml:space="preserve"> to standard fatty acid (calcium soap)</w:t>
      </w:r>
      <w:r>
        <w:t xml:space="preserve"> </w:t>
      </w:r>
      <w:r w:rsidRPr="007227D4">
        <w:fldChar w:fldCharType="begin" w:fldLock="1"/>
      </w:r>
      <w:r w:rsidR="004A0EFA">
        <w:instrText>ADDIN CSL_CITATION {"citationItems":[{"id":"ITEM-1","itemData":{"DOI":"10.2523/25183-ms","abstract":"Oil base muds (OBM) and their formulation can have a pronounced impact on cement performance in wellbores. This occurs when cement and OBM become mixed during normal well cementing operations. Increased mud contamination can ultimately compromise cement integrity. To minimize these mixing effects, the ability to improve compatibility of the mud system becomes paramount to completion success. The OBM base oil and the type and concentration of emulsifier can be especially crucial. The most common type of OBM primary emulsifier is a fatty acid which reacts with calcium hydroxide to form a calcium soap. A partially water soluble emulsifier (an alkanolamide) is used as a secondary emulsifier in most OBMs because it keeps the emulsion stable even if the calcium source is depleted, but it is rarely used as a primary emulsifier. When employed as a primary emulsifier, the alkanolamide has shown the ability to reduce the effects of OBM contamination on cement. In a correlative work similar benefits have also been realized by mixing a water soluble surfactant with cement. Proper design and management of an OBM system provides better cement performance. Although using an alkanolamide as the primary emulsifier costs slightly more than using a fatty acid, reducing the impact of OBM/cement contamination can more than offset the increased cost.","author":[{"dropping-particle":"","family":"Harder","given":"C. A.","non-dropping-particle":"","parse-names":false,"suffix":""},{"dropping-particle":"","family":"Carpenter","given":"R. B.","non-dropping-particle":"","parse-names":false,"suffix":""},{"dropping-particle":"","family":"Freeman","given":"E. R.","non-dropping-particle":"","parse-names":false,"suffix":""},{"dropping-particle":"","family":"Brookey","given":"T. E.","non-dropping-particle":"","parse-names":false,"suffix":""},{"dropping-particle":"","family":"Gandy","given":"R. G.","non-dropping-particle":"","parse-names":false,"suffix":""}],"container-title":"Proceedings of the 1993 SPE International Symposium on Oilfield Chemistry","id":"ITEM-1","issued":{"date-parts":[["1993"]]},"page":"329-338","title":"Optimization of oil-base mud chemistry for cementing","type":"article-journal"},"uris":["http://www.mendeley.com/documents/?uuid=31267f69-30f5-4ab4-9e32-ad4c0e582f06"]}],"mendeley":{"formattedCitation":"(Harder et al., 1993)","plainTextFormattedCitation":"(Harder et al., 1993)","previouslyFormattedCitation":"(Harder et al., 1993)"},"properties":{"noteIndex":0},"schema":"https://github.com/citation-style-language/schema/raw/master/csl-citation.json"}</w:instrText>
      </w:r>
      <w:r w:rsidRPr="007227D4">
        <w:fldChar w:fldCharType="separate"/>
      </w:r>
      <w:r w:rsidRPr="00737001">
        <w:rPr>
          <w:noProof/>
        </w:rPr>
        <w:t>(Harder et al., 1993)</w:t>
      </w:r>
      <w:r w:rsidRPr="007227D4">
        <w:fldChar w:fldCharType="end"/>
      </w:r>
      <w:r w:rsidRPr="007227D4">
        <w:t>.</w:t>
      </w:r>
    </w:p>
    <w:p w14:paraId="2398CF0A" w14:textId="77777777" w:rsidR="00B0088F" w:rsidRPr="00570091" w:rsidRDefault="00B0088F" w:rsidP="00416A46">
      <w:pPr>
        <w:ind w:left="90"/>
      </w:pPr>
      <w:r w:rsidRPr="00570091">
        <w:lastRenderedPageBreak/>
        <w:t xml:space="preserve">An extensive study was performed by </w:t>
      </w:r>
      <w:r w:rsidRPr="00570091">
        <w:fldChar w:fldCharType="begin" w:fldLock="1"/>
      </w:r>
      <w:r>
        <w:instrText>ADDIN CSL_CITATION {"citationItems":[{"id":"ITEM-1","itemData":{"DOI":"10.1016/j.jngse.2016.01.003","ISSN":"18755100","abstract":"Contamination will happen due to incompatibility during drilling fluid and cement slurry mixing. Therefore, this paper tests the effects of oil based mud (OBM) and its components on the performances of cement slurries, such as fluidity, thickening time, compressive strength, bonding strength, porosity, and permeability. This study combines the Ultrasonic Cement Analyzer (UCA), X-Ray Diffraction (XRD), Thermogravimetry (TG), Scanning Electron Microscope (SEM) and Fourier Transform Infrared Spectroscopy (FTIR) to explore OBM contamination in cement slurries. The results demonstrate that the changes in the rheological properties of mixed cement slurries are caused by the free water of the cement slurries effect from the O/W or O/W/O galactoid structures. The presence of OBM does not hinder the hydration of cement slurries. This finding is the main reason for contamination by OBM such that the many holes in the cement stone and the lubrication effect of the oil phase lead to a reduction in strength and an increase in the porosity.","author":[{"dropping-particle":"","family":"Li","given":"Zaoyuan","non-dropping-particle":"","parse-names":false,"suffix":""},{"dropping-particle":"","family":"Liu","given":"Honghua","non-dropping-particle":"","parse-names":false,"suffix":""},{"dropping-particle":"","family":"Guo","given":"Xiaoyang","non-dropping-particle":"","parse-names":false,"suffix":""},{"dropping-particle":"","family":"Ou","given":"Hongjuan","non-dropping-particle":"","parse-names":false,"suffix":""},{"dropping-particle":"","family":"Gu","given":"Tao","non-dropping-particle":"","parse-names":false,"suffix":""}],"container-title":"Journal of Natural Gas Science and Engineering","id":"ITEM-1","issued":{"date-parts":[["2016"]]},"page":"160-168","publisher":"Elsevier B.V","title":"Contamination of cement slurries with oil based mud and its components in cementing operations","type":"article-journal","volume":"29"},"uris":["http://www.mendeley.com/documents/?uuid=297db155-731b-4d7f-8af0-a9a6fbd3d8f5"]}],"mendeley":{"formattedCitation":"(Li et al., 2016)","manualFormatting":"Li et al., 2016","plainTextFormattedCitation":"(Li et al., 2016)","previouslyFormattedCitation":"(Li et al., 2016)"},"properties":{"noteIndex":0},"schema":"https://github.com/citation-style-language/schema/raw/master/csl-citation.json"}</w:instrText>
      </w:r>
      <w:r w:rsidRPr="00570091">
        <w:fldChar w:fldCharType="separate"/>
      </w:r>
      <w:r w:rsidRPr="00737001">
        <w:rPr>
          <w:noProof/>
        </w:rPr>
        <w:t>Li et al., 2016</w:t>
      </w:r>
      <w:r w:rsidRPr="00570091">
        <w:fldChar w:fldCharType="end"/>
      </w:r>
      <w:r w:rsidRPr="00570091">
        <w:t xml:space="preserve"> to find out the effect of OB</w:t>
      </w:r>
      <w:r>
        <w:t>M</w:t>
      </w:r>
      <w:r w:rsidRPr="00570091">
        <w:t xml:space="preserve"> and its components on the rheological properties, mechanical properties, porosity and permeability of cement slurries. An Ultrasonic Cement Analyzer (UCA), X-ray diffraction (XRD), Thermogravimetry (TG), a Scanning Electronic Microscope (SEM) and Fourier Transform Infrared Spectroscopy (FTIR) were used in this study.</w:t>
      </w:r>
    </w:p>
    <w:p w14:paraId="384B7DC9" w14:textId="0442F3AF" w:rsidR="00B0088F" w:rsidRPr="00B658DA" w:rsidRDefault="00B0088F" w:rsidP="00416A46">
      <w:pPr>
        <w:ind w:left="90"/>
      </w:pPr>
      <w:r>
        <w:t>The c</w:t>
      </w:r>
      <w:r w:rsidRPr="007227D4">
        <w:t>ement slurry used in this study consist</w:t>
      </w:r>
      <w:r>
        <w:t>ed</w:t>
      </w:r>
      <w:r w:rsidRPr="007227D4">
        <w:t xml:space="preserve"> of API Class G cement, 2% anti-gas migration agent, 25% silicon pow</w:t>
      </w:r>
      <w:r>
        <w:t>d</w:t>
      </w:r>
      <w:r w:rsidRPr="007227D4">
        <w:t xml:space="preserve">er, 5% filtrate reducer, 1% dispersant, 2% retarder and 0.2% defoaming agent. </w:t>
      </w:r>
      <w:r>
        <w:t xml:space="preserve">The above </w:t>
      </w:r>
      <w:r w:rsidRPr="007227D4">
        <w:t>cement slurry was contaminated (0%, 5%, 25%</w:t>
      </w:r>
      <w:r>
        <w:t xml:space="preserve"> and </w:t>
      </w:r>
      <w:r w:rsidRPr="007227D4">
        <w:t>50%) with diesel-based drilling fluid. The cement samples were cured for 2 days at 135</w:t>
      </w:r>
      <w:r>
        <w:t>°</w:t>
      </w:r>
      <w:r w:rsidRPr="007227D4">
        <w:t xml:space="preserve">C and </w:t>
      </w:r>
      <w:r>
        <w:t>3002.281 psi</w:t>
      </w:r>
      <w:r w:rsidRPr="007227D4">
        <w:t>. With the increase in contamination, the compressive strength and bonding strength decrease</w:t>
      </w:r>
      <w:r>
        <w:t>d,</w:t>
      </w:r>
      <w:r w:rsidRPr="007227D4">
        <w:t xml:space="preserve"> while porosity and permeability increase</w:t>
      </w:r>
      <w:r>
        <w:t>d</w:t>
      </w:r>
      <w:r w:rsidRPr="007227D4">
        <w:t xml:space="preserve"> </w:t>
      </w:r>
      <w:r w:rsidRPr="00D51DCB">
        <w:t xml:space="preserve">(Table </w:t>
      </w:r>
      <w:r w:rsidR="00416A46">
        <w:t>9</w:t>
      </w:r>
      <w:r w:rsidRPr="00D51DCB">
        <w:t>).</w:t>
      </w:r>
      <w:r w:rsidRPr="00B658DA">
        <w:t xml:space="preserve"> An increase in porosity and permeability was confirmed by SEM tests </w:t>
      </w:r>
      <w:r w:rsidRPr="00D51DCB">
        <w:t>(Figure 1</w:t>
      </w:r>
      <w:r w:rsidR="00357997">
        <w:t>0</w:t>
      </w:r>
      <w:r w:rsidRPr="00D51DCB">
        <w:t>).</w:t>
      </w:r>
    </w:p>
    <w:p w14:paraId="432568FA" w14:textId="3BEA50D7" w:rsidR="00B0088F" w:rsidRPr="003B7E2D" w:rsidRDefault="00B0088F" w:rsidP="00B0088F">
      <w:pPr>
        <w:pStyle w:val="Caption"/>
        <w:keepNext/>
        <w:jc w:val="center"/>
        <w:rPr>
          <w:rFonts w:ascii="Arial" w:hAnsi="Arial" w:cs="Arial"/>
          <w:b/>
          <w:bCs/>
          <w:i w:val="0"/>
          <w:iCs w:val="0"/>
          <w:color w:val="000000" w:themeColor="text1"/>
        </w:rPr>
      </w:pPr>
      <w:bookmarkStart w:id="38" w:name="_Toc55525046"/>
      <w:r w:rsidRPr="003B7E2D">
        <w:rPr>
          <w:rFonts w:ascii="Arial" w:hAnsi="Arial" w:cs="Arial"/>
          <w:b/>
          <w:bCs/>
          <w:i w:val="0"/>
          <w:iCs w:val="0"/>
          <w:color w:val="000000" w:themeColor="text1"/>
        </w:rPr>
        <w:t xml:space="preserve">Table </w:t>
      </w:r>
      <w:r w:rsidRPr="003B7E2D">
        <w:rPr>
          <w:rFonts w:ascii="Arial" w:hAnsi="Arial" w:cs="Arial"/>
          <w:b/>
          <w:bCs/>
          <w:i w:val="0"/>
          <w:iCs w:val="0"/>
          <w:color w:val="000000" w:themeColor="text1"/>
        </w:rPr>
        <w:fldChar w:fldCharType="begin"/>
      </w:r>
      <w:r w:rsidRPr="003B7E2D">
        <w:rPr>
          <w:rFonts w:ascii="Arial" w:hAnsi="Arial" w:cs="Arial"/>
          <w:b/>
          <w:bCs/>
          <w:i w:val="0"/>
          <w:iCs w:val="0"/>
          <w:color w:val="000000" w:themeColor="text1"/>
        </w:rPr>
        <w:instrText xml:space="preserve"> SEQ Table \* ARABIC </w:instrText>
      </w:r>
      <w:r w:rsidRPr="003B7E2D">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9</w:t>
      </w:r>
      <w:r w:rsidRPr="003B7E2D">
        <w:rPr>
          <w:rFonts w:ascii="Arial" w:hAnsi="Arial" w:cs="Arial"/>
          <w:b/>
          <w:bCs/>
          <w:i w:val="0"/>
          <w:iCs w:val="0"/>
          <w:color w:val="000000" w:themeColor="text1"/>
        </w:rPr>
        <w:fldChar w:fldCharType="end"/>
      </w:r>
      <w:r w:rsidRPr="003B7E2D">
        <w:rPr>
          <w:rFonts w:ascii="Arial" w:hAnsi="Arial" w:cs="Arial"/>
          <w:b/>
          <w:bCs/>
          <w:i w:val="0"/>
          <w:iCs w:val="0"/>
          <w:color w:val="000000" w:themeColor="text1"/>
        </w:rPr>
        <w:t>: Strength, Porosity, Permeability results from Li et al. 2016</w:t>
      </w:r>
      <w:bookmarkEnd w:id="38"/>
    </w:p>
    <w:tbl>
      <w:tblPr>
        <w:tblW w:w="0" w:type="auto"/>
        <w:jc w:val="center"/>
        <w:tblBorders>
          <w:top w:val="single" w:sz="8" w:space="0" w:color="auto"/>
          <w:bottom w:val="single" w:sz="8" w:space="0" w:color="auto"/>
        </w:tblBorders>
        <w:tblLook w:val="04A0" w:firstRow="1" w:lastRow="0" w:firstColumn="1" w:lastColumn="0" w:noHBand="0" w:noVBand="1"/>
      </w:tblPr>
      <w:tblGrid>
        <w:gridCol w:w="2050"/>
        <w:gridCol w:w="2194"/>
        <w:gridCol w:w="1754"/>
        <w:gridCol w:w="1131"/>
        <w:gridCol w:w="1655"/>
      </w:tblGrid>
      <w:tr w:rsidR="00B0088F" w:rsidRPr="00B540F6" w14:paraId="6DFBA567" w14:textId="77777777" w:rsidTr="00A03A6F">
        <w:trPr>
          <w:cantSplit/>
          <w:jc w:val="center"/>
        </w:trPr>
        <w:tc>
          <w:tcPr>
            <w:tcW w:w="0" w:type="auto"/>
            <w:tcBorders>
              <w:top w:val="single" w:sz="8" w:space="0" w:color="auto"/>
              <w:bottom w:val="single" w:sz="4" w:space="0" w:color="auto"/>
            </w:tcBorders>
            <w:shd w:val="clear" w:color="auto" w:fill="auto"/>
            <w:vAlign w:val="center"/>
          </w:tcPr>
          <w:p w14:paraId="0D391A50" w14:textId="77777777" w:rsidR="00B0088F" w:rsidRPr="00B540F6" w:rsidRDefault="00B0088F" w:rsidP="00A03A6F">
            <w:pPr>
              <w:spacing w:after="0"/>
              <w:jc w:val="center"/>
              <w:rPr>
                <w:b/>
                <w:sz w:val="20"/>
                <w:szCs w:val="20"/>
              </w:rPr>
            </w:pPr>
            <w:r>
              <w:rPr>
                <w:b/>
                <w:sz w:val="20"/>
                <w:szCs w:val="20"/>
              </w:rPr>
              <w:t xml:space="preserve">OBM </w:t>
            </w:r>
            <w:r w:rsidRPr="00B540F6">
              <w:rPr>
                <w:b/>
                <w:sz w:val="20"/>
                <w:szCs w:val="20"/>
              </w:rPr>
              <w:t>Contamination</w:t>
            </w:r>
            <w:r>
              <w:rPr>
                <w:b/>
                <w:sz w:val="20"/>
                <w:szCs w:val="20"/>
              </w:rPr>
              <w:t xml:space="preserve"> (%)</w:t>
            </w:r>
          </w:p>
        </w:tc>
        <w:tc>
          <w:tcPr>
            <w:tcW w:w="0" w:type="auto"/>
            <w:tcBorders>
              <w:top w:val="single" w:sz="8" w:space="0" w:color="auto"/>
              <w:bottom w:val="single" w:sz="4" w:space="0" w:color="auto"/>
            </w:tcBorders>
            <w:shd w:val="clear" w:color="auto" w:fill="auto"/>
            <w:vAlign w:val="center"/>
          </w:tcPr>
          <w:p w14:paraId="62B31A38" w14:textId="66A66B11" w:rsidR="00B0088F" w:rsidRPr="00B540F6" w:rsidRDefault="00B0088F" w:rsidP="00A03A6F">
            <w:pPr>
              <w:spacing w:after="0"/>
              <w:jc w:val="center"/>
              <w:rPr>
                <w:b/>
                <w:sz w:val="20"/>
                <w:szCs w:val="20"/>
              </w:rPr>
            </w:pPr>
            <w:r w:rsidRPr="00B540F6">
              <w:rPr>
                <w:b/>
                <w:sz w:val="20"/>
                <w:szCs w:val="20"/>
              </w:rPr>
              <w:t>Compressive Strength (</w:t>
            </w:r>
            <w:r w:rsidR="004455A4">
              <w:rPr>
                <w:b/>
                <w:sz w:val="20"/>
                <w:szCs w:val="20"/>
              </w:rPr>
              <w:t>MPa</w:t>
            </w:r>
            <w:r w:rsidRPr="00B540F6">
              <w:rPr>
                <w:b/>
                <w:sz w:val="20"/>
                <w:szCs w:val="20"/>
              </w:rPr>
              <w:t>)</w:t>
            </w:r>
          </w:p>
        </w:tc>
        <w:tc>
          <w:tcPr>
            <w:tcW w:w="0" w:type="auto"/>
            <w:tcBorders>
              <w:top w:val="single" w:sz="8" w:space="0" w:color="auto"/>
              <w:bottom w:val="single" w:sz="4" w:space="0" w:color="auto"/>
            </w:tcBorders>
            <w:shd w:val="clear" w:color="auto" w:fill="auto"/>
            <w:vAlign w:val="center"/>
          </w:tcPr>
          <w:p w14:paraId="0C01C82A" w14:textId="5BC3D116" w:rsidR="00B0088F" w:rsidRPr="00B540F6" w:rsidRDefault="00B0088F" w:rsidP="00A03A6F">
            <w:pPr>
              <w:spacing w:after="0"/>
              <w:jc w:val="center"/>
              <w:rPr>
                <w:b/>
                <w:sz w:val="20"/>
                <w:szCs w:val="20"/>
              </w:rPr>
            </w:pPr>
            <w:r w:rsidRPr="00B540F6">
              <w:rPr>
                <w:b/>
                <w:sz w:val="20"/>
                <w:szCs w:val="20"/>
              </w:rPr>
              <w:t>Bonding Strength (</w:t>
            </w:r>
            <w:r w:rsidR="004455A4">
              <w:rPr>
                <w:b/>
                <w:sz w:val="20"/>
                <w:szCs w:val="20"/>
              </w:rPr>
              <w:t>MPa</w:t>
            </w:r>
            <w:r w:rsidRPr="00B540F6">
              <w:rPr>
                <w:b/>
                <w:sz w:val="20"/>
                <w:szCs w:val="20"/>
              </w:rPr>
              <w:t>)</w:t>
            </w:r>
          </w:p>
        </w:tc>
        <w:tc>
          <w:tcPr>
            <w:tcW w:w="0" w:type="auto"/>
            <w:tcBorders>
              <w:top w:val="single" w:sz="8" w:space="0" w:color="auto"/>
              <w:bottom w:val="single" w:sz="4" w:space="0" w:color="auto"/>
            </w:tcBorders>
            <w:shd w:val="clear" w:color="auto" w:fill="auto"/>
            <w:vAlign w:val="center"/>
          </w:tcPr>
          <w:p w14:paraId="3B68A35D" w14:textId="77777777" w:rsidR="00B0088F" w:rsidRPr="00B540F6" w:rsidRDefault="00B0088F" w:rsidP="00A03A6F">
            <w:pPr>
              <w:spacing w:after="0"/>
              <w:jc w:val="center"/>
              <w:rPr>
                <w:b/>
                <w:sz w:val="20"/>
                <w:szCs w:val="20"/>
              </w:rPr>
            </w:pPr>
            <w:r w:rsidRPr="00B540F6">
              <w:rPr>
                <w:b/>
                <w:sz w:val="20"/>
                <w:szCs w:val="20"/>
              </w:rPr>
              <w:t>Porosity %</w:t>
            </w:r>
          </w:p>
        </w:tc>
        <w:tc>
          <w:tcPr>
            <w:tcW w:w="0" w:type="auto"/>
            <w:tcBorders>
              <w:top w:val="single" w:sz="8" w:space="0" w:color="auto"/>
              <w:bottom w:val="single" w:sz="4" w:space="0" w:color="auto"/>
            </w:tcBorders>
            <w:shd w:val="clear" w:color="auto" w:fill="auto"/>
            <w:vAlign w:val="center"/>
          </w:tcPr>
          <w:p w14:paraId="384FF1CA" w14:textId="77777777" w:rsidR="00B0088F" w:rsidRPr="00B540F6" w:rsidRDefault="00B0088F" w:rsidP="00A03A6F">
            <w:pPr>
              <w:spacing w:after="0"/>
              <w:jc w:val="center"/>
              <w:rPr>
                <w:b/>
                <w:sz w:val="20"/>
                <w:szCs w:val="20"/>
              </w:rPr>
            </w:pPr>
            <w:r w:rsidRPr="00B540F6">
              <w:rPr>
                <w:b/>
                <w:sz w:val="20"/>
                <w:szCs w:val="20"/>
              </w:rPr>
              <w:t>Permeability (mD)</w:t>
            </w:r>
          </w:p>
        </w:tc>
      </w:tr>
      <w:tr w:rsidR="00B0088F" w:rsidRPr="00B540F6" w14:paraId="1132B321" w14:textId="77777777" w:rsidTr="00A03A6F">
        <w:trPr>
          <w:cantSplit/>
          <w:jc w:val="center"/>
        </w:trPr>
        <w:tc>
          <w:tcPr>
            <w:tcW w:w="0" w:type="auto"/>
            <w:tcBorders>
              <w:top w:val="single" w:sz="4" w:space="0" w:color="auto"/>
            </w:tcBorders>
            <w:shd w:val="clear" w:color="auto" w:fill="auto"/>
            <w:vAlign w:val="center"/>
          </w:tcPr>
          <w:p w14:paraId="6A054425" w14:textId="77777777" w:rsidR="00B0088F" w:rsidRPr="00B540F6" w:rsidRDefault="00B0088F" w:rsidP="00A03A6F">
            <w:pPr>
              <w:spacing w:after="0"/>
              <w:jc w:val="center"/>
              <w:rPr>
                <w:sz w:val="20"/>
                <w:szCs w:val="20"/>
              </w:rPr>
            </w:pPr>
            <w:r w:rsidRPr="00B540F6">
              <w:rPr>
                <w:sz w:val="20"/>
                <w:szCs w:val="20"/>
              </w:rPr>
              <w:t>0</w:t>
            </w:r>
          </w:p>
        </w:tc>
        <w:tc>
          <w:tcPr>
            <w:tcW w:w="0" w:type="auto"/>
            <w:tcBorders>
              <w:top w:val="single" w:sz="4" w:space="0" w:color="auto"/>
            </w:tcBorders>
            <w:shd w:val="clear" w:color="auto" w:fill="auto"/>
            <w:vAlign w:val="center"/>
          </w:tcPr>
          <w:p w14:paraId="671436A6" w14:textId="30FD9269" w:rsidR="00B0088F" w:rsidRPr="00B540F6" w:rsidRDefault="004455A4" w:rsidP="00A03A6F">
            <w:pPr>
              <w:spacing w:after="0"/>
              <w:jc w:val="center"/>
              <w:rPr>
                <w:sz w:val="20"/>
                <w:szCs w:val="20"/>
              </w:rPr>
            </w:pPr>
            <w:r>
              <w:rPr>
                <w:sz w:val="20"/>
                <w:szCs w:val="20"/>
              </w:rPr>
              <w:t>17.2</w:t>
            </w:r>
          </w:p>
        </w:tc>
        <w:tc>
          <w:tcPr>
            <w:tcW w:w="0" w:type="auto"/>
            <w:tcBorders>
              <w:top w:val="single" w:sz="4" w:space="0" w:color="auto"/>
            </w:tcBorders>
            <w:shd w:val="clear" w:color="auto" w:fill="auto"/>
            <w:vAlign w:val="center"/>
          </w:tcPr>
          <w:p w14:paraId="0D817E23" w14:textId="48ADC529" w:rsidR="00B0088F" w:rsidRPr="00B540F6" w:rsidRDefault="004455A4" w:rsidP="00A03A6F">
            <w:pPr>
              <w:spacing w:after="0"/>
              <w:jc w:val="center"/>
              <w:rPr>
                <w:sz w:val="20"/>
                <w:szCs w:val="20"/>
              </w:rPr>
            </w:pPr>
            <w:r>
              <w:rPr>
                <w:sz w:val="20"/>
                <w:szCs w:val="20"/>
              </w:rPr>
              <w:t>3.4</w:t>
            </w:r>
          </w:p>
        </w:tc>
        <w:tc>
          <w:tcPr>
            <w:tcW w:w="0" w:type="auto"/>
            <w:tcBorders>
              <w:top w:val="single" w:sz="4" w:space="0" w:color="auto"/>
            </w:tcBorders>
            <w:shd w:val="clear" w:color="auto" w:fill="auto"/>
            <w:vAlign w:val="center"/>
          </w:tcPr>
          <w:p w14:paraId="3BD0B38C" w14:textId="77777777" w:rsidR="00B0088F" w:rsidRPr="00B540F6" w:rsidRDefault="00B0088F" w:rsidP="00A03A6F">
            <w:pPr>
              <w:spacing w:after="0"/>
              <w:jc w:val="center"/>
              <w:rPr>
                <w:sz w:val="20"/>
                <w:szCs w:val="20"/>
              </w:rPr>
            </w:pPr>
            <w:r w:rsidRPr="00B540F6">
              <w:rPr>
                <w:sz w:val="20"/>
                <w:szCs w:val="20"/>
              </w:rPr>
              <w:t>11.2</w:t>
            </w:r>
          </w:p>
        </w:tc>
        <w:tc>
          <w:tcPr>
            <w:tcW w:w="0" w:type="auto"/>
            <w:tcBorders>
              <w:top w:val="single" w:sz="4" w:space="0" w:color="auto"/>
            </w:tcBorders>
            <w:shd w:val="clear" w:color="auto" w:fill="auto"/>
            <w:vAlign w:val="center"/>
          </w:tcPr>
          <w:p w14:paraId="5084C97D" w14:textId="77777777" w:rsidR="00B0088F" w:rsidRPr="00B540F6" w:rsidRDefault="00B0088F" w:rsidP="00A03A6F">
            <w:pPr>
              <w:spacing w:after="0"/>
              <w:jc w:val="center"/>
              <w:rPr>
                <w:sz w:val="20"/>
                <w:szCs w:val="20"/>
              </w:rPr>
            </w:pPr>
            <w:r w:rsidRPr="00B540F6">
              <w:rPr>
                <w:sz w:val="20"/>
                <w:szCs w:val="20"/>
              </w:rPr>
              <w:t>0.04</w:t>
            </w:r>
          </w:p>
        </w:tc>
      </w:tr>
      <w:tr w:rsidR="00B0088F" w:rsidRPr="00B540F6" w14:paraId="39414BC7" w14:textId="77777777" w:rsidTr="00A03A6F">
        <w:trPr>
          <w:cantSplit/>
          <w:jc w:val="center"/>
        </w:trPr>
        <w:tc>
          <w:tcPr>
            <w:tcW w:w="0" w:type="auto"/>
            <w:shd w:val="clear" w:color="auto" w:fill="auto"/>
            <w:vAlign w:val="center"/>
          </w:tcPr>
          <w:p w14:paraId="610EAFFC" w14:textId="77777777" w:rsidR="00B0088F" w:rsidRPr="00B540F6" w:rsidRDefault="00B0088F" w:rsidP="00A03A6F">
            <w:pPr>
              <w:spacing w:after="0"/>
              <w:jc w:val="center"/>
              <w:rPr>
                <w:sz w:val="20"/>
                <w:szCs w:val="20"/>
              </w:rPr>
            </w:pPr>
            <w:r w:rsidRPr="00B540F6">
              <w:rPr>
                <w:sz w:val="20"/>
                <w:szCs w:val="20"/>
              </w:rPr>
              <w:t>5</w:t>
            </w:r>
          </w:p>
        </w:tc>
        <w:tc>
          <w:tcPr>
            <w:tcW w:w="0" w:type="auto"/>
            <w:shd w:val="clear" w:color="auto" w:fill="auto"/>
            <w:vAlign w:val="center"/>
          </w:tcPr>
          <w:p w14:paraId="0B823CD4" w14:textId="55D4C3DA" w:rsidR="00B0088F" w:rsidRPr="00B540F6" w:rsidRDefault="00B0088F" w:rsidP="00A03A6F">
            <w:pPr>
              <w:spacing w:after="0"/>
              <w:jc w:val="center"/>
              <w:rPr>
                <w:sz w:val="20"/>
                <w:szCs w:val="20"/>
              </w:rPr>
            </w:pPr>
            <w:r w:rsidRPr="00B540F6">
              <w:rPr>
                <w:sz w:val="20"/>
                <w:szCs w:val="20"/>
              </w:rPr>
              <w:t>1</w:t>
            </w:r>
            <w:r w:rsidR="004455A4">
              <w:rPr>
                <w:sz w:val="20"/>
                <w:szCs w:val="20"/>
              </w:rPr>
              <w:t>3.5</w:t>
            </w:r>
          </w:p>
        </w:tc>
        <w:tc>
          <w:tcPr>
            <w:tcW w:w="0" w:type="auto"/>
            <w:shd w:val="clear" w:color="auto" w:fill="auto"/>
            <w:vAlign w:val="center"/>
          </w:tcPr>
          <w:p w14:paraId="1E64422C" w14:textId="020D1BFC" w:rsidR="00B0088F" w:rsidRPr="00B540F6" w:rsidRDefault="004455A4" w:rsidP="00A03A6F">
            <w:pPr>
              <w:spacing w:after="0"/>
              <w:jc w:val="center"/>
              <w:rPr>
                <w:sz w:val="20"/>
                <w:szCs w:val="20"/>
              </w:rPr>
            </w:pPr>
            <w:r>
              <w:rPr>
                <w:sz w:val="20"/>
                <w:szCs w:val="20"/>
              </w:rPr>
              <w:t>2.2</w:t>
            </w:r>
          </w:p>
        </w:tc>
        <w:tc>
          <w:tcPr>
            <w:tcW w:w="0" w:type="auto"/>
            <w:shd w:val="clear" w:color="auto" w:fill="auto"/>
            <w:vAlign w:val="center"/>
          </w:tcPr>
          <w:p w14:paraId="074B4B75" w14:textId="77777777" w:rsidR="00B0088F" w:rsidRPr="00B540F6" w:rsidRDefault="00B0088F" w:rsidP="00A03A6F">
            <w:pPr>
              <w:spacing w:after="0"/>
              <w:jc w:val="center"/>
              <w:rPr>
                <w:sz w:val="20"/>
                <w:szCs w:val="20"/>
              </w:rPr>
            </w:pPr>
            <w:r w:rsidRPr="00B540F6">
              <w:rPr>
                <w:sz w:val="20"/>
                <w:szCs w:val="20"/>
              </w:rPr>
              <w:t>16.8</w:t>
            </w:r>
          </w:p>
        </w:tc>
        <w:tc>
          <w:tcPr>
            <w:tcW w:w="0" w:type="auto"/>
            <w:shd w:val="clear" w:color="auto" w:fill="auto"/>
            <w:vAlign w:val="center"/>
          </w:tcPr>
          <w:p w14:paraId="6E9A8731" w14:textId="77777777" w:rsidR="00B0088F" w:rsidRPr="00B540F6" w:rsidRDefault="00B0088F" w:rsidP="00A03A6F">
            <w:pPr>
              <w:spacing w:after="0"/>
              <w:jc w:val="center"/>
              <w:rPr>
                <w:sz w:val="20"/>
                <w:szCs w:val="20"/>
              </w:rPr>
            </w:pPr>
            <w:r w:rsidRPr="00B540F6">
              <w:rPr>
                <w:sz w:val="20"/>
                <w:szCs w:val="20"/>
              </w:rPr>
              <w:t>0.19</w:t>
            </w:r>
          </w:p>
        </w:tc>
      </w:tr>
      <w:tr w:rsidR="00B0088F" w:rsidRPr="00B540F6" w14:paraId="5C71165E" w14:textId="77777777" w:rsidTr="00A03A6F">
        <w:trPr>
          <w:cantSplit/>
          <w:jc w:val="center"/>
        </w:trPr>
        <w:tc>
          <w:tcPr>
            <w:tcW w:w="0" w:type="auto"/>
            <w:shd w:val="clear" w:color="auto" w:fill="auto"/>
            <w:vAlign w:val="center"/>
          </w:tcPr>
          <w:p w14:paraId="1904D734" w14:textId="77777777" w:rsidR="00B0088F" w:rsidRPr="00B540F6" w:rsidRDefault="00B0088F" w:rsidP="00A03A6F">
            <w:pPr>
              <w:spacing w:after="0"/>
              <w:jc w:val="center"/>
              <w:rPr>
                <w:sz w:val="20"/>
                <w:szCs w:val="20"/>
              </w:rPr>
            </w:pPr>
            <w:r w:rsidRPr="00B540F6">
              <w:rPr>
                <w:sz w:val="20"/>
                <w:szCs w:val="20"/>
              </w:rPr>
              <w:t>25</w:t>
            </w:r>
          </w:p>
        </w:tc>
        <w:tc>
          <w:tcPr>
            <w:tcW w:w="0" w:type="auto"/>
            <w:shd w:val="clear" w:color="auto" w:fill="auto"/>
            <w:vAlign w:val="center"/>
          </w:tcPr>
          <w:p w14:paraId="69C0AB6C" w14:textId="0EE6681A" w:rsidR="00B0088F" w:rsidRPr="00B540F6" w:rsidRDefault="004455A4" w:rsidP="00A03A6F">
            <w:pPr>
              <w:spacing w:after="0"/>
              <w:jc w:val="center"/>
              <w:rPr>
                <w:sz w:val="20"/>
                <w:szCs w:val="20"/>
              </w:rPr>
            </w:pPr>
            <w:r>
              <w:rPr>
                <w:sz w:val="20"/>
                <w:szCs w:val="20"/>
              </w:rPr>
              <w:t>4.1</w:t>
            </w:r>
          </w:p>
        </w:tc>
        <w:tc>
          <w:tcPr>
            <w:tcW w:w="0" w:type="auto"/>
            <w:shd w:val="clear" w:color="auto" w:fill="auto"/>
            <w:vAlign w:val="center"/>
          </w:tcPr>
          <w:p w14:paraId="1F7D3DA8" w14:textId="16762473" w:rsidR="00B0088F" w:rsidRPr="00B540F6" w:rsidRDefault="004455A4" w:rsidP="00A03A6F">
            <w:pPr>
              <w:spacing w:after="0"/>
              <w:jc w:val="center"/>
              <w:rPr>
                <w:sz w:val="20"/>
                <w:szCs w:val="20"/>
              </w:rPr>
            </w:pPr>
            <w:r>
              <w:rPr>
                <w:sz w:val="20"/>
                <w:szCs w:val="20"/>
              </w:rPr>
              <w:t>0.7</w:t>
            </w:r>
          </w:p>
        </w:tc>
        <w:tc>
          <w:tcPr>
            <w:tcW w:w="0" w:type="auto"/>
            <w:shd w:val="clear" w:color="auto" w:fill="auto"/>
            <w:vAlign w:val="center"/>
          </w:tcPr>
          <w:p w14:paraId="22B30D55" w14:textId="77777777" w:rsidR="00B0088F" w:rsidRPr="00B540F6" w:rsidRDefault="00B0088F" w:rsidP="00A03A6F">
            <w:pPr>
              <w:spacing w:after="0"/>
              <w:jc w:val="center"/>
              <w:rPr>
                <w:sz w:val="20"/>
                <w:szCs w:val="20"/>
              </w:rPr>
            </w:pPr>
            <w:r w:rsidRPr="00B540F6">
              <w:rPr>
                <w:sz w:val="20"/>
                <w:szCs w:val="20"/>
              </w:rPr>
              <w:t>32.1</w:t>
            </w:r>
          </w:p>
        </w:tc>
        <w:tc>
          <w:tcPr>
            <w:tcW w:w="0" w:type="auto"/>
            <w:shd w:val="clear" w:color="auto" w:fill="auto"/>
            <w:vAlign w:val="center"/>
          </w:tcPr>
          <w:p w14:paraId="4A132B4D" w14:textId="77777777" w:rsidR="00B0088F" w:rsidRPr="00B540F6" w:rsidRDefault="00B0088F" w:rsidP="00A03A6F">
            <w:pPr>
              <w:spacing w:after="0"/>
              <w:jc w:val="center"/>
              <w:rPr>
                <w:sz w:val="20"/>
                <w:szCs w:val="20"/>
              </w:rPr>
            </w:pPr>
            <w:r w:rsidRPr="00B540F6">
              <w:rPr>
                <w:sz w:val="20"/>
                <w:szCs w:val="20"/>
              </w:rPr>
              <w:t>0.41</w:t>
            </w:r>
          </w:p>
        </w:tc>
      </w:tr>
      <w:tr w:rsidR="00B0088F" w:rsidRPr="00B540F6" w14:paraId="2C3C412B" w14:textId="77777777" w:rsidTr="00A03A6F">
        <w:trPr>
          <w:cantSplit/>
          <w:jc w:val="center"/>
        </w:trPr>
        <w:tc>
          <w:tcPr>
            <w:tcW w:w="0" w:type="auto"/>
            <w:shd w:val="clear" w:color="auto" w:fill="auto"/>
            <w:vAlign w:val="center"/>
          </w:tcPr>
          <w:p w14:paraId="7973F57A" w14:textId="77777777" w:rsidR="00B0088F" w:rsidRPr="00B540F6" w:rsidRDefault="00B0088F" w:rsidP="00A03A6F">
            <w:pPr>
              <w:spacing w:after="0"/>
              <w:jc w:val="center"/>
              <w:rPr>
                <w:sz w:val="20"/>
                <w:szCs w:val="20"/>
              </w:rPr>
            </w:pPr>
            <w:r w:rsidRPr="00B540F6">
              <w:rPr>
                <w:sz w:val="20"/>
                <w:szCs w:val="20"/>
              </w:rPr>
              <w:t>50</w:t>
            </w:r>
          </w:p>
        </w:tc>
        <w:tc>
          <w:tcPr>
            <w:tcW w:w="0" w:type="auto"/>
            <w:shd w:val="clear" w:color="auto" w:fill="auto"/>
            <w:vAlign w:val="center"/>
          </w:tcPr>
          <w:p w14:paraId="709D47A6" w14:textId="77777777" w:rsidR="00B0088F" w:rsidRPr="00B540F6" w:rsidRDefault="00B0088F" w:rsidP="00A03A6F">
            <w:pPr>
              <w:spacing w:after="0"/>
              <w:jc w:val="center"/>
              <w:rPr>
                <w:sz w:val="20"/>
                <w:szCs w:val="20"/>
              </w:rPr>
            </w:pPr>
            <w:r w:rsidRPr="00B540F6">
              <w:rPr>
                <w:sz w:val="20"/>
                <w:szCs w:val="20"/>
              </w:rPr>
              <w:t>0</w:t>
            </w:r>
          </w:p>
        </w:tc>
        <w:tc>
          <w:tcPr>
            <w:tcW w:w="0" w:type="auto"/>
            <w:shd w:val="clear" w:color="auto" w:fill="auto"/>
            <w:vAlign w:val="center"/>
          </w:tcPr>
          <w:p w14:paraId="5CD28EBC" w14:textId="77777777" w:rsidR="00B0088F" w:rsidRPr="00B540F6" w:rsidRDefault="00B0088F" w:rsidP="00A03A6F">
            <w:pPr>
              <w:spacing w:after="0"/>
              <w:jc w:val="center"/>
              <w:rPr>
                <w:sz w:val="20"/>
                <w:szCs w:val="20"/>
              </w:rPr>
            </w:pPr>
            <w:r w:rsidRPr="00B540F6">
              <w:rPr>
                <w:sz w:val="20"/>
                <w:szCs w:val="20"/>
              </w:rPr>
              <w:t>0</w:t>
            </w:r>
          </w:p>
        </w:tc>
        <w:tc>
          <w:tcPr>
            <w:tcW w:w="0" w:type="auto"/>
            <w:shd w:val="clear" w:color="auto" w:fill="auto"/>
            <w:vAlign w:val="center"/>
          </w:tcPr>
          <w:p w14:paraId="14BA9DA3" w14:textId="77777777" w:rsidR="00B0088F" w:rsidRPr="00B540F6" w:rsidRDefault="00B0088F" w:rsidP="00A03A6F">
            <w:pPr>
              <w:spacing w:after="0"/>
              <w:jc w:val="center"/>
              <w:rPr>
                <w:sz w:val="20"/>
                <w:szCs w:val="20"/>
              </w:rPr>
            </w:pPr>
            <w:r w:rsidRPr="00B540F6">
              <w:rPr>
                <w:sz w:val="20"/>
                <w:szCs w:val="20"/>
              </w:rPr>
              <w:t>-</w:t>
            </w:r>
          </w:p>
        </w:tc>
        <w:tc>
          <w:tcPr>
            <w:tcW w:w="0" w:type="auto"/>
            <w:shd w:val="clear" w:color="auto" w:fill="auto"/>
            <w:vAlign w:val="center"/>
          </w:tcPr>
          <w:p w14:paraId="563E39CD" w14:textId="77777777" w:rsidR="00B0088F" w:rsidRPr="00B540F6" w:rsidRDefault="00B0088F" w:rsidP="00A03A6F">
            <w:pPr>
              <w:spacing w:after="0"/>
              <w:jc w:val="center"/>
              <w:rPr>
                <w:sz w:val="20"/>
                <w:szCs w:val="20"/>
              </w:rPr>
            </w:pPr>
            <w:r w:rsidRPr="00B540F6">
              <w:rPr>
                <w:sz w:val="20"/>
                <w:szCs w:val="20"/>
              </w:rPr>
              <w:t>-</w:t>
            </w:r>
          </w:p>
        </w:tc>
      </w:tr>
    </w:tbl>
    <w:p w14:paraId="1E9CE457" w14:textId="77777777" w:rsidR="00B0088F" w:rsidRDefault="00B0088F" w:rsidP="00B0088F"/>
    <w:p w14:paraId="5CD41F84" w14:textId="2452898A" w:rsidR="007505F9" w:rsidRDefault="00B0088F" w:rsidP="00B0088F">
      <w:r w:rsidRPr="007227D4">
        <w:t>Further</w:t>
      </w:r>
      <w:r>
        <w:t>more</w:t>
      </w:r>
      <w:r w:rsidRPr="007227D4">
        <w:t>, the effects of contamination of cement slurry with different components of OB</w:t>
      </w:r>
      <w:r>
        <w:t>M</w:t>
      </w:r>
      <w:r w:rsidRPr="007227D4">
        <w:t xml:space="preserve"> was also studied. The compressive strength was reduced to zero when cement slurries were contaminated with 50% emulsion and 50% diesel</w:t>
      </w:r>
      <w:r>
        <w:t>,</w:t>
      </w:r>
      <w:r w:rsidRPr="007227D4">
        <w:t xml:space="preserve"> respectively. The reduction in compressive strength values for different contamination</w:t>
      </w:r>
      <w:r>
        <w:t>s</w:t>
      </w:r>
      <w:r w:rsidRPr="007227D4">
        <w:t xml:space="preserve"> of primary emulsifier, secondary emulsifier, and organic clay was much less </w:t>
      </w:r>
      <w:r>
        <w:t>compared</w:t>
      </w:r>
      <w:r w:rsidRPr="007227D4">
        <w:t xml:space="preserve"> to the effect seen with diesel and emulsion contaminations.</w:t>
      </w:r>
    </w:p>
    <w:p w14:paraId="0D73481B" w14:textId="77777777" w:rsidR="00BC08E7" w:rsidRDefault="00BC08E7" w:rsidP="00B0088F"/>
    <w:p w14:paraId="70B6BAC0" w14:textId="34B06ECA" w:rsidR="00B0088F" w:rsidRDefault="00B0088F" w:rsidP="00B0088F">
      <w:r w:rsidRPr="00F0323F">
        <w:rPr>
          <w:noProof/>
        </w:rPr>
        <w:lastRenderedPageBreak/>
        <w:drawing>
          <wp:anchor distT="0" distB="0" distL="114300" distR="114300" simplePos="0" relativeHeight="251658337" behindDoc="1" locked="0" layoutInCell="1" allowOverlap="1" wp14:anchorId="6F8DB8B1" wp14:editId="6136A011">
            <wp:simplePos x="0" y="0"/>
            <wp:positionH relativeFrom="margin">
              <wp:align>right</wp:align>
            </wp:positionH>
            <wp:positionV relativeFrom="paragraph">
              <wp:posOffset>7620</wp:posOffset>
            </wp:positionV>
            <wp:extent cx="5572125" cy="1891030"/>
            <wp:effectExtent l="0" t="0" r="9525" b="0"/>
            <wp:wrapNone/>
            <wp:docPr id="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72125" cy="1891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74BBE" w14:textId="77777777" w:rsidR="00B0088F" w:rsidRDefault="00B0088F" w:rsidP="00B0088F"/>
    <w:p w14:paraId="57917264" w14:textId="77777777" w:rsidR="00B0088F" w:rsidRDefault="00B0088F" w:rsidP="00B0088F"/>
    <w:p w14:paraId="01DE5347" w14:textId="77777777" w:rsidR="00B0088F" w:rsidRDefault="00B0088F" w:rsidP="00B0088F"/>
    <w:p w14:paraId="492D8251" w14:textId="77777777" w:rsidR="00B0088F" w:rsidRDefault="00B0088F" w:rsidP="00B0088F"/>
    <w:p w14:paraId="71ED27C1" w14:textId="6F9700EA" w:rsidR="00B0088F" w:rsidRDefault="00651126" w:rsidP="00B0088F">
      <w:r>
        <w:rPr>
          <w:noProof/>
        </w:rPr>
        <mc:AlternateContent>
          <mc:Choice Requires="wps">
            <w:drawing>
              <wp:anchor distT="0" distB="0" distL="114300" distR="114300" simplePos="0" relativeHeight="251658338" behindDoc="1" locked="0" layoutInCell="1" allowOverlap="1" wp14:anchorId="521373ED" wp14:editId="25F12FD9">
                <wp:simplePos x="0" y="0"/>
                <wp:positionH relativeFrom="margin">
                  <wp:align>right</wp:align>
                </wp:positionH>
                <wp:positionV relativeFrom="paragraph">
                  <wp:posOffset>242570</wp:posOffset>
                </wp:positionV>
                <wp:extent cx="5572125" cy="635"/>
                <wp:effectExtent l="0" t="0" r="9525" b="8255"/>
                <wp:wrapNone/>
                <wp:docPr id="47" name="Text Box 47"/>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0CB0C875" w14:textId="5D806601" w:rsidR="00CA6A8A" w:rsidRPr="00BE7578" w:rsidRDefault="00CA6A8A" w:rsidP="00B0088F">
                            <w:pPr>
                              <w:pStyle w:val="Caption"/>
                              <w:jc w:val="center"/>
                              <w:rPr>
                                <w:rFonts w:ascii="Arial" w:hAnsi="Arial" w:cs="Arial"/>
                                <w:b/>
                                <w:bCs/>
                                <w:i w:val="0"/>
                                <w:iCs w:val="0"/>
                                <w:noProof/>
                                <w:color w:val="000000" w:themeColor="text1"/>
                                <w:sz w:val="24"/>
                                <w:lang w:eastAsia="zh-CN"/>
                              </w:rPr>
                            </w:pPr>
                            <w:bookmarkStart w:id="39" w:name="_Toc55525077"/>
                            <w:r w:rsidRPr="00BE7578">
                              <w:rPr>
                                <w:rFonts w:ascii="Arial" w:hAnsi="Arial" w:cs="Arial"/>
                                <w:b/>
                                <w:bCs/>
                                <w:i w:val="0"/>
                                <w:iCs w:val="0"/>
                                <w:color w:val="000000" w:themeColor="text1"/>
                              </w:rPr>
                              <w:t xml:space="preserve">Figure </w:t>
                            </w:r>
                            <w:r w:rsidRPr="00BE7578">
                              <w:rPr>
                                <w:rFonts w:ascii="Arial" w:hAnsi="Arial" w:cs="Arial"/>
                                <w:b/>
                                <w:bCs/>
                                <w:i w:val="0"/>
                                <w:iCs w:val="0"/>
                                <w:color w:val="000000" w:themeColor="text1"/>
                              </w:rPr>
                              <w:fldChar w:fldCharType="begin"/>
                            </w:r>
                            <w:r w:rsidRPr="00BE7578">
                              <w:rPr>
                                <w:rFonts w:ascii="Arial" w:hAnsi="Arial" w:cs="Arial"/>
                                <w:b/>
                                <w:bCs/>
                                <w:i w:val="0"/>
                                <w:iCs w:val="0"/>
                                <w:color w:val="000000" w:themeColor="text1"/>
                              </w:rPr>
                              <w:instrText xml:space="preserve"> SEQ Figure \* ARABIC </w:instrText>
                            </w:r>
                            <w:r w:rsidRPr="00BE7578">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10</w:t>
                            </w:r>
                            <w:r w:rsidRPr="00BE7578">
                              <w:rPr>
                                <w:rFonts w:ascii="Arial" w:hAnsi="Arial" w:cs="Arial"/>
                                <w:b/>
                                <w:bCs/>
                                <w:i w:val="0"/>
                                <w:iCs w:val="0"/>
                                <w:color w:val="000000" w:themeColor="text1"/>
                              </w:rPr>
                              <w:fldChar w:fldCharType="end"/>
                            </w:r>
                            <w:r w:rsidRPr="00BE7578">
                              <w:rPr>
                                <w:rFonts w:ascii="Arial" w:hAnsi="Arial" w:cs="Arial"/>
                                <w:b/>
                                <w:bCs/>
                                <w:i w:val="0"/>
                                <w:iCs w:val="0"/>
                                <w:color w:val="000000" w:themeColor="text1"/>
                              </w:rPr>
                              <w:t>: SEM results from Li et. al .2016</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1373ED" id="Text Box 47" o:spid="_x0000_s1034" type="#_x0000_t202" style="position:absolute;left:0;text-align:left;margin-left:387.55pt;margin-top:19.1pt;width:438.75pt;height:.05pt;z-index:-25165814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" stroked="f">
                <v:textbox style="mso-fit-shape-to-text:t" inset="0,0,0,0">
                  <w:txbxContent>
                    <w:p w14:paraId="0CB0C875" w14:textId="5D806601" w:rsidR="00CA6A8A" w:rsidRPr="00BE7578" w:rsidRDefault="00CA6A8A" w:rsidP="00B0088F">
                      <w:pPr>
                        <w:pStyle w:val="Caption"/>
                        <w:jc w:val="center"/>
                        <w:rPr>
                          <w:rFonts w:ascii="Arial" w:hAnsi="Arial" w:cs="Arial"/>
                          <w:b/>
                          <w:bCs/>
                          <w:i w:val="0"/>
                          <w:iCs w:val="0"/>
                          <w:noProof/>
                          <w:color w:val="000000" w:themeColor="text1"/>
                          <w:sz w:val="24"/>
                          <w:lang w:eastAsia="zh-CN"/>
                        </w:rPr>
                      </w:pPr>
                      <w:bookmarkStart w:id="40" w:name="_Toc55525077"/>
                      <w:r w:rsidRPr="00BE7578">
                        <w:rPr>
                          <w:rFonts w:ascii="Arial" w:hAnsi="Arial" w:cs="Arial"/>
                          <w:b/>
                          <w:bCs/>
                          <w:i w:val="0"/>
                          <w:iCs w:val="0"/>
                          <w:color w:val="000000" w:themeColor="text1"/>
                        </w:rPr>
                        <w:t xml:space="preserve">Figure </w:t>
                      </w:r>
                      <w:r w:rsidRPr="00BE7578">
                        <w:rPr>
                          <w:rFonts w:ascii="Arial" w:hAnsi="Arial" w:cs="Arial"/>
                          <w:b/>
                          <w:bCs/>
                          <w:i w:val="0"/>
                          <w:iCs w:val="0"/>
                          <w:color w:val="000000" w:themeColor="text1"/>
                        </w:rPr>
                        <w:fldChar w:fldCharType="begin"/>
                      </w:r>
                      <w:r w:rsidRPr="00BE7578">
                        <w:rPr>
                          <w:rFonts w:ascii="Arial" w:hAnsi="Arial" w:cs="Arial"/>
                          <w:b/>
                          <w:bCs/>
                          <w:i w:val="0"/>
                          <w:iCs w:val="0"/>
                          <w:color w:val="000000" w:themeColor="text1"/>
                        </w:rPr>
                        <w:instrText xml:space="preserve"> SEQ Figure \* ARABIC </w:instrText>
                      </w:r>
                      <w:r w:rsidRPr="00BE7578">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10</w:t>
                      </w:r>
                      <w:r w:rsidRPr="00BE7578">
                        <w:rPr>
                          <w:rFonts w:ascii="Arial" w:hAnsi="Arial" w:cs="Arial"/>
                          <w:b/>
                          <w:bCs/>
                          <w:i w:val="0"/>
                          <w:iCs w:val="0"/>
                          <w:color w:val="000000" w:themeColor="text1"/>
                        </w:rPr>
                        <w:fldChar w:fldCharType="end"/>
                      </w:r>
                      <w:r w:rsidRPr="00BE7578">
                        <w:rPr>
                          <w:rFonts w:ascii="Arial" w:hAnsi="Arial" w:cs="Arial"/>
                          <w:b/>
                          <w:bCs/>
                          <w:i w:val="0"/>
                          <w:iCs w:val="0"/>
                          <w:color w:val="000000" w:themeColor="text1"/>
                        </w:rPr>
                        <w:t>: SEM results from Li et. al .2016</w:t>
                      </w:r>
                      <w:bookmarkEnd w:id="40"/>
                    </w:p>
                  </w:txbxContent>
                </v:textbox>
                <w10:wrap anchorx="margin"/>
              </v:shape>
            </w:pict>
          </mc:Fallback>
        </mc:AlternateContent>
      </w:r>
    </w:p>
    <w:p w14:paraId="321B0F26" w14:textId="77777777" w:rsidR="00B0088F" w:rsidRDefault="00B0088F" w:rsidP="00B0088F"/>
    <w:p w14:paraId="5320FE58" w14:textId="6690DC19" w:rsidR="00B0088F" w:rsidRDefault="00B0088F" w:rsidP="00B0088F">
      <w:r w:rsidRPr="00016FDB">
        <w:fldChar w:fldCharType="begin" w:fldLock="1"/>
      </w:r>
      <w:r w:rsidRPr="00016FDB">
        <w:instrText>ADDIN CSL_CITATION {"citationItems":[{"id":"ITEM-1","itemData":{"DOI":"10.1016/j.jngse.2016.01.003","ISSN":"18755100","abstract":"Contamination will happen due to incompatibility during drilling fluid and cement slurry mixing. Therefore, this paper tests the effects of oil based mud (OBM) and its components on the performances of cement slurries, such as fluidity, thickening time, compressive strength, bonding strength, porosity, and permeability. This study combines the Ultrasonic Cement Analyzer (UCA), X-Ray Diffraction (XRD), Thermogravimetry (TG), Scanning Electron Microscope (SEM) and Fourier Transform Infrared Spectroscopy (FTIR) to explore OBM contamination in cement slurries. The results demonstrate that the changes in the rheological properties of mixed cement slurries are caused by the free water of the cement slurries effect from the O/W or O/W/O galactoid structures. The presence of OBM does not hinder the hydration of cement slurries. This finding is the main reason for contamination by OBM such that the many holes in the cement stone and the lubrication effect of the oil phase lead to a reduction in strength and an increase in the porosity.","author":[{"dropping-particle":"","family":"Li","given":"Zaoyuan","non-dropping-particle":"","parse-names":false,"suffix":""},{"dropping-particle":"","family":"Liu","given":"Honghua","non-dropping-particle":"","parse-names":false,"suffix":""},{"dropping-particle":"","family":"Guo","given":"Xiaoyang","non-dropping-particle":"","parse-names":false,"suffix":""},{"dropping-particle":"","family":"Ou","given":"Hongjuan","non-dropping-particle":"","parse-names":false,"suffix":""},{"dropping-particle":"","family":"Gu","given":"Tao","non-dropping-particle":"","parse-names":false,"suffix":""}],"container-title":"Journal of Natural Gas Science and Engineering","id":"ITEM-1","issued":{"date-parts":[["2016"]]},"page":"160-168","publisher":"Elsevier B.V","title":"Contamination of cement slurries with oil based mud and its components in cementing operations","type":"article-journal","volume":"29"},"uris":["http://www.mendeley.com/documents/?uuid=297db155-731b-4d7f-8af0-a9a6fbd3d8f5"]}],"mendeley":{"formattedCitation":"(Li et al., 2016)","manualFormatting":"Li et al., 2016","plainTextFormattedCitation":"(Li et al., 2016)","previouslyFormattedCitation":"(Li et al., 2016)"},"properties":{"noteIndex":0},"schema":"https://github.com/citation-style-language/schema/raw/master/csl-citation.json"}</w:instrText>
      </w:r>
      <w:r w:rsidRPr="00016FDB">
        <w:fldChar w:fldCharType="separate"/>
      </w:r>
      <w:r w:rsidRPr="00016FDB">
        <w:rPr>
          <w:noProof/>
        </w:rPr>
        <w:t>Li et al., 2016</w:t>
      </w:r>
      <w:r w:rsidRPr="00016FDB">
        <w:fldChar w:fldCharType="end"/>
      </w:r>
      <w:r w:rsidRPr="00016FDB">
        <w:t xml:space="preserve"> </w:t>
      </w:r>
      <w:r w:rsidRPr="007227D4">
        <w:t>concluded that OB</w:t>
      </w:r>
      <w:r>
        <w:t>M</w:t>
      </w:r>
      <w:r w:rsidRPr="007227D4">
        <w:t xml:space="preserve"> does not hinder the hydration process of contaminated cement slurries.</w:t>
      </w:r>
      <w:r w:rsidR="00CA1B8B">
        <w:t xml:space="preserve"> </w:t>
      </w:r>
      <w:r w:rsidRPr="007227D4">
        <w:t>An increase in contamination of OB</w:t>
      </w:r>
      <w:r>
        <w:t>M</w:t>
      </w:r>
      <w:r w:rsidRPr="007227D4">
        <w:t xml:space="preserve"> causes an increase in lubrication and porosity of the contaminated cement slurries</w:t>
      </w:r>
      <w:r>
        <w:t>,</w:t>
      </w:r>
      <w:r w:rsidRPr="007227D4">
        <w:t xml:space="preserve"> thereby decreasing the strength of the hydrated samples.</w:t>
      </w:r>
      <w:r>
        <w:t xml:space="preserve"> </w:t>
      </w:r>
      <w:r w:rsidRPr="00D51DCB">
        <w:t>Table 1</w:t>
      </w:r>
      <w:r w:rsidR="00A912D2">
        <w:t>0</w:t>
      </w:r>
      <w:r>
        <w:t xml:space="preserve"> shows the percent strength reduction of OBM contaminated cement slurries as compared to neat cement slurries. </w:t>
      </w:r>
    </w:p>
    <w:p w14:paraId="33CA5222" w14:textId="73EC1E22" w:rsidR="00B0088F" w:rsidRPr="00C05358" w:rsidRDefault="00B0088F" w:rsidP="00B0088F">
      <w:pPr>
        <w:pStyle w:val="Caption"/>
        <w:keepNext/>
        <w:jc w:val="center"/>
        <w:rPr>
          <w:rFonts w:ascii="Arial" w:hAnsi="Arial" w:cs="Arial"/>
          <w:b/>
          <w:bCs/>
          <w:i w:val="0"/>
          <w:iCs w:val="0"/>
          <w:color w:val="000000" w:themeColor="text1"/>
        </w:rPr>
      </w:pPr>
      <w:bookmarkStart w:id="41" w:name="_Toc55525047"/>
      <w:r w:rsidRPr="00C05358">
        <w:rPr>
          <w:rFonts w:ascii="Arial" w:hAnsi="Arial" w:cs="Arial"/>
          <w:b/>
          <w:bCs/>
          <w:i w:val="0"/>
          <w:iCs w:val="0"/>
          <w:color w:val="000000" w:themeColor="text1"/>
        </w:rPr>
        <w:t xml:space="preserve">Table </w:t>
      </w:r>
      <w:r w:rsidRPr="00C05358">
        <w:rPr>
          <w:rFonts w:ascii="Arial" w:hAnsi="Arial" w:cs="Arial"/>
          <w:b/>
          <w:bCs/>
          <w:i w:val="0"/>
          <w:iCs w:val="0"/>
          <w:color w:val="000000" w:themeColor="text1"/>
        </w:rPr>
        <w:fldChar w:fldCharType="begin"/>
      </w:r>
      <w:r w:rsidRPr="00C05358">
        <w:rPr>
          <w:rFonts w:ascii="Arial" w:hAnsi="Arial" w:cs="Arial"/>
          <w:b/>
          <w:bCs/>
          <w:i w:val="0"/>
          <w:iCs w:val="0"/>
          <w:color w:val="000000" w:themeColor="text1"/>
        </w:rPr>
        <w:instrText xml:space="preserve"> SEQ Table \* ARABIC </w:instrText>
      </w:r>
      <w:r w:rsidRPr="00C05358">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10</w:t>
      </w:r>
      <w:r w:rsidRPr="00C05358">
        <w:rPr>
          <w:rFonts w:ascii="Arial" w:hAnsi="Arial" w:cs="Arial"/>
          <w:b/>
          <w:bCs/>
          <w:i w:val="0"/>
          <w:iCs w:val="0"/>
          <w:color w:val="000000" w:themeColor="text1"/>
        </w:rPr>
        <w:fldChar w:fldCharType="end"/>
      </w:r>
      <w:r w:rsidRPr="00C05358">
        <w:rPr>
          <w:rFonts w:ascii="Arial" w:hAnsi="Arial" w:cs="Arial"/>
          <w:b/>
          <w:bCs/>
          <w:i w:val="0"/>
          <w:iCs w:val="0"/>
          <w:color w:val="000000" w:themeColor="text1"/>
        </w:rPr>
        <w:t>: Strength reduction for OBM contaminated cement slurries (Li et al. 2016)</w:t>
      </w:r>
      <w:bookmarkEnd w:id="41"/>
    </w:p>
    <w:tbl>
      <w:tblPr>
        <w:tblW w:w="5000" w:type="pct"/>
        <w:tblLook w:val="04A0" w:firstRow="1" w:lastRow="0" w:firstColumn="1" w:lastColumn="0" w:noHBand="0" w:noVBand="1"/>
      </w:tblPr>
      <w:tblGrid>
        <w:gridCol w:w="3233"/>
        <w:gridCol w:w="3045"/>
        <w:gridCol w:w="2496"/>
      </w:tblGrid>
      <w:tr w:rsidR="00B0088F" w:rsidRPr="00256E55" w14:paraId="495538EE" w14:textId="77777777" w:rsidTr="00A03A6F">
        <w:trPr>
          <w:trHeight w:val="285"/>
        </w:trPr>
        <w:tc>
          <w:tcPr>
            <w:tcW w:w="18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DA5DC"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Amount of OBM Contamination (%)</w:t>
            </w:r>
          </w:p>
        </w:tc>
        <w:tc>
          <w:tcPr>
            <w:tcW w:w="316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90DC03"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Strength Reduction for OBM Contaminated Cement Slurry (%)</w:t>
            </w:r>
          </w:p>
        </w:tc>
      </w:tr>
      <w:tr w:rsidR="00B0088F" w:rsidRPr="00256E55" w14:paraId="2D8F8B01" w14:textId="77777777" w:rsidTr="00A03A6F">
        <w:trPr>
          <w:trHeight w:val="285"/>
        </w:trPr>
        <w:tc>
          <w:tcPr>
            <w:tcW w:w="1839" w:type="pct"/>
            <w:vMerge/>
            <w:tcBorders>
              <w:top w:val="single" w:sz="4" w:space="0" w:color="auto"/>
              <w:left w:val="single" w:sz="4" w:space="0" w:color="auto"/>
              <w:bottom w:val="single" w:sz="4" w:space="0" w:color="auto"/>
              <w:right w:val="single" w:sz="4" w:space="0" w:color="auto"/>
            </w:tcBorders>
            <w:vAlign w:val="center"/>
            <w:hideMark/>
          </w:tcPr>
          <w:p w14:paraId="6575D421" w14:textId="77777777" w:rsidR="00B0088F" w:rsidRPr="00256E55" w:rsidRDefault="00B0088F" w:rsidP="00A03A6F">
            <w:pPr>
              <w:spacing w:after="0" w:line="240" w:lineRule="auto"/>
              <w:jc w:val="left"/>
              <w:rPr>
                <w:rFonts w:eastAsia="Times New Roman" w:cs="Arial"/>
                <w:b/>
                <w:bCs/>
                <w:color w:val="000000"/>
                <w:sz w:val="20"/>
                <w:szCs w:val="20"/>
              </w:rPr>
            </w:pPr>
          </w:p>
        </w:tc>
        <w:tc>
          <w:tcPr>
            <w:tcW w:w="1738" w:type="pct"/>
            <w:tcBorders>
              <w:top w:val="nil"/>
              <w:left w:val="nil"/>
              <w:bottom w:val="single" w:sz="4" w:space="0" w:color="auto"/>
              <w:right w:val="single" w:sz="4" w:space="0" w:color="auto"/>
            </w:tcBorders>
            <w:shd w:val="clear" w:color="auto" w:fill="auto"/>
            <w:noWrap/>
            <w:vAlign w:val="center"/>
            <w:hideMark/>
          </w:tcPr>
          <w:p w14:paraId="7457F5BD"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Compressive Strength (%)</w:t>
            </w:r>
          </w:p>
        </w:tc>
        <w:tc>
          <w:tcPr>
            <w:tcW w:w="1423" w:type="pct"/>
            <w:tcBorders>
              <w:top w:val="nil"/>
              <w:left w:val="nil"/>
              <w:bottom w:val="single" w:sz="4" w:space="0" w:color="auto"/>
              <w:right w:val="single" w:sz="4" w:space="0" w:color="auto"/>
            </w:tcBorders>
            <w:shd w:val="clear" w:color="auto" w:fill="auto"/>
            <w:noWrap/>
            <w:vAlign w:val="center"/>
            <w:hideMark/>
          </w:tcPr>
          <w:p w14:paraId="6D7B483F"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Bonding strength (%)</w:t>
            </w:r>
          </w:p>
        </w:tc>
      </w:tr>
      <w:tr w:rsidR="00B0088F" w:rsidRPr="00256E55" w14:paraId="14BC720D" w14:textId="77777777" w:rsidTr="00A03A6F">
        <w:trPr>
          <w:trHeight w:val="285"/>
        </w:trPr>
        <w:tc>
          <w:tcPr>
            <w:tcW w:w="1839" w:type="pct"/>
            <w:tcBorders>
              <w:top w:val="nil"/>
              <w:left w:val="single" w:sz="4" w:space="0" w:color="auto"/>
              <w:bottom w:val="single" w:sz="4" w:space="0" w:color="auto"/>
              <w:right w:val="single" w:sz="4" w:space="0" w:color="auto"/>
            </w:tcBorders>
            <w:shd w:val="clear" w:color="auto" w:fill="auto"/>
            <w:noWrap/>
            <w:vAlign w:val="bottom"/>
            <w:hideMark/>
          </w:tcPr>
          <w:p w14:paraId="76D4716A"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5</w:t>
            </w:r>
          </w:p>
        </w:tc>
        <w:tc>
          <w:tcPr>
            <w:tcW w:w="1738" w:type="pct"/>
            <w:tcBorders>
              <w:top w:val="nil"/>
              <w:left w:val="nil"/>
              <w:bottom w:val="single" w:sz="4" w:space="0" w:color="auto"/>
              <w:right w:val="single" w:sz="4" w:space="0" w:color="auto"/>
            </w:tcBorders>
            <w:shd w:val="clear" w:color="auto" w:fill="auto"/>
            <w:noWrap/>
            <w:vAlign w:val="center"/>
            <w:hideMark/>
          </w:tcPr>
          <w:p w14:paraId="4F0FD75C"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22</w:t>
            </w:r>
          </w:p>
        </w:tc>
        <w:tc>
          <w:tcPr>
            <w:tcW w:w="1423" w:type="pct"/>
            <w:tcBorders>
              <w:top w:val="nil"/>
              <w:left w:val="nil"/>
              <w:bottom w:val="single" w:sz="4" w:space="0" w:color="auto"/>
              <w:right w:val="single" w:sz="4" w:space="0" w:color="auto"/>
            </w:tcBorders>
            <w:shd w:val="clear" w:color="auto" w:fill="auto"/>
            <w:noWrap/>
            <w:vAlign w:val="center"/>
            <w:hideMark/>
          </w:tcPr>
          <w:p w14:paraId="2DC5B4F9"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35</w:t>
            </w:r>
          </w:p>
        </w:tc>
      </w:tr>
      <w:tr w:rsidR="00B0088F" w:rsidRPr="00256E55" w14:paraId="3827E4A2" w14:textId="77777777" w:rsidTr="00A03A6F">
        <w:trPr>
          <w:trHeight w:val="285"/>
        </w:trPr>
        <w:tc>
          <w:tcPr>
            <w:tcW w:w="1839" w:type="pct"/>
            <w:tcBorders>
              <w:top w:val="nil"/>
              <w:left w:val="single" w:sz="4" w:space="0" w:color="auto"/>
              <w:bottom w:val="single" w:sz="4" w:space="0" w:color="auto"/>
              <w:right w:val="single" w:sz="4" w:space="0" w:color="auto"/>
            </w:tcBorders>
            <w:shd w:val="clear" w:color="auto" w:fill="auto"/>
            <w:noWrap/>
            <w:vAlign w:val="bottom"/>
            <w:hideMark/>
          </w:tcPr>
          <w:p w14:paraId="1C701C0A"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25</w:t>
            </w:r>
          </w:p>
        </w:tc>
        <w:tc>
          <w:tcPr>
            <w:tcW w:w="1738" w:type="pct"/>
            <w:tcBorders>
              <w:top w:val="nil"/>
              <w:left w:val="nil"/>
              <w:bottom w:val="single" w:sz="4" w:space="0" w:color="auto"/>
              <w:right w:val="single" w:sz="4" w:space="0" w:color="auto"/>
            </w:tcBorders>
            <w:shd w:val="clear" w:color="auto" w:fill="auto"/>
            <w:noWrap/>
            <w:vAlign w:val="center"/>
            <w:hideMark/>
          </w:tcPr>
          <w:p w14:paraId="13F071C5"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76</w:t>
            </w:r>
          </w:p>
        </w:tc>
        <w:tc>
          <w:tcPr>
            <w:tcW w:w="1423" w:type="pct"/>
            <w:tcBorders>
              <w:top w:val="nil"/>
              <w:left w:val="nil"/>
              <w:bottom w:val="single" w:sz="4" w:space="0" w:color="auto"/>
              <w:right w:val="single" w:sz="4" w:space="0" w:color="auto"/>
            </w:tcBorders>
            <w:shd w:val="clear" w:color="auto" w:fill="auto"/>
            <w:noWrap/>
            <w:vAlign w:val="center"/>
            <w:hideMark/>
          </w:tcPr>
          <w:p w14:paraId="0A4946A5"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79</w:t>
            </w:r>
          </w:p>
        </w:tc>
      </w:tr>
      <w:tr w:rsidR="00B0088F" w:rsidRPr="00256E55" w14:paraId="5C4DF870" w14:textId="77777777" w:rsidTr="00A03A6F">
        <w:trPr>
          <w:trHeight w:val="285"/>
        </w:trPr>
        <w:tc>
          <w:tcPr>
            <w:tcW w:w="1839" w:type="pct"/>
            <w:tcBorders>
              <w:top w:val="nil"/>
              <w:left w:val="single" w:sz="4" w:space="0" w:color="auto"/>
              <w:bottom w:val="single" w:sz="4" w:space="0" w:color="auto"/>
              <w:right w:val="single" w:sz="4" w:space="0" w:color="auto"/>
            </w:tcBorders>
            <w:shd w:val="clear" w:color="auto" w:fill="auto"/>
            <w:noWrap/>
            <w:vAlign w:val="bottom"/>
            <w:hideMark/>
          </w:tcPr>
          <w:p w14:paraId="6D7AF9A2"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50</w:t>
            </w:r>
          </w:p>
        </w:tc>
        <w:tc>
          <w:tcPr>
            <w:tcW w:w="1738" w:type="pct"/>
            <w:tcBorders>
              <w:top w:val="nil"/>
              <w:left w:val="nil"/>
              <w:bottom w:val="single" w:sz="4" w:space="0" w:color="auto"/>
              <w:right w:val="single" w:sz="4" w:space="0" w:color="auto"/>
            </w:tcBorders>
            <w:shd w:val="clear" w:color="auto" w:fill="auto"/>
            <w:noWrap/>
            <w:vAlign w:val="center"/>
            <w:hideMark/>
          </w:tcPr>
          <w:p w14:paraId="21C7B370"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100</w:t>
            </w:r>
          </w:p>
        </w:tc>
        <w:tc>
          <w:tcPr>
            <w:tcW w:w="1423" w:type="pct"/>
            <w:tcBorders>
              <w:top w:val="nil"/>
              <w:left w:val="nil"/>
              <w:bottom w:val="single" w:sz="4" w:space="0" w:color="auto"/>
              <w:right w:val="single" w:sz="4" w:space="0" w:color="auto"/>
            </w:tcBorders>
            <w:shd w:val="clear" w:color="auto" w:fill="auto"/>
            <w:noWrap/>
            <w:vAlign w:val="center"/>
            <w:hideMark/>
          </w:tcPr>
          <w:p w14:paraId="053BA5A2" w14:textId="77777777" w:rsidR="00B0088F" w:rsidRPr="00256E55" w:rsidRDefault="00B0088F" w:rsidP="00A03A6F">
            <w:pPr>
              <w:spacing w:after="0" w:line="240" w:lineRule="auto"/>
              <w:jc w:val="center"/>
              <w:rPr>
                <w:rFonts w:eastAsia="Times New Roman" w:cs="Arial"/>
                <w:b/>
                <w:bCs/>
                <w:color w:val="000000"/>
                <w:sz w:val="20"/>
                <w:szCs w:val="20"/>
              </w:rPr>
            </w:pPr>
            <w:r w:rsidRPr="00256E55">
              <w:rPr>
                <w:rFonts w:eastAsia="Times New Roman" w:cs="Arial"/>
                <w:b/>
                <w:bCs/>
                <w:color w:val="000000"/>
                <w:sz w:val="20"/>
                <w:szCs w:val="20"/>
              </w:rPr>
              <w:t>100</w:t>
            </w:r>
          </w:p>
        </w:tc>
      </w:tr>
    </w:tbl>
    <w:p w14:paraId="0E7F2135" w14:textId="77777777" w:rsidR="00A319AB" w:rsidRPr="007227D4" w:rsidRDefault="00A319AB" w:rsidP="00C11219"/>
    <w:p w14:paraId="0A864B8D" w14:textId="4B9EBE4A" w:rsidR="002037F9" w:rsidRPr="002037F9" w:rsidRDefault="00460F5C" w:rsidP="002037F9">
      <w:pPr>
        <w:pStyle w:val="Heading2"/>
        <w:numPr>
          <w:ilvl w:val="0"/>
          <w:numId w:val="6"/>
        </w:numPr>
      </w:pPr>
      <w:r>
        <w:t xml:space="preserve"> </w:t>
      </w:r>
      <w:bookmarkStart w:id="42" w:name="_Toc56269855"/>
      <w:r>
        <w:t xml:space="preserve">Investigation of </w:t>
      </w:r>
      <w:r w:rsidR="00016FDB">
        <w:t>R</w:t>
      </w:r>
      <w:r>
        <w:t xml:space="preserve">eason for </w:t>
      </w:r>
      <w:r w:rsidR="00016FDB">
        <w:t>S</w:t>
      </w:r>
      <w:r>
        <w:t xml:space="preserve">trength </w:t>
      </w:r>
      <w:r w:rsidR="00016FDB">
        <w:t>R</w:t>
      </w:r>
      <w:r>
        <w:t>eduction</w:t>
      </w:r>
      <w:bookmarkEnd w:id="42"/>
    </w:p>
    <w:p w14:paraId="51E76E57" w14:textId="77777777" w:rsidR="00F52CA1" w:rsidRPr="007227D4" w:rsidRDefault="00F52CA1" w:rsidP="003A3D3B">
      <w:pPr>
        <w:ind w:left="90"/>
      </w:pPr>
      <w:r w:rsidRPr="007227D4">
        <w:t xml:space="preserve">An extensive study was carried out by </w:t>
      </w:r>
      <w:r w:rsidRPr="007227D4">
        <w:fldChar w:fldCharType="begin" w:fldLock="1"/>
      </w:r>
      <w:r>
        <w:instrText>ADDIN CSL_CITATION {"citationItems":[{"id":"ITEM-1","itemData":{"DOI":"10.1016/j.jngse.2015.08.010","ISSN":"18755100","abstract":"Mixing cement slurry with OBMs during shale gas well drilling can lead to contamination; mixing subsequently creates significant problems, such as reducing the abnormal thickening time and the compressive strength, which affect the quality of the cementing of the shale gas well. Thus, this study investigates the mechanism of cement slurry contact with OBMs to help to solve the problem of contamination. The research methods used include the combination of rheological properties, compressive strength and microcosmic structure. This study combines Freeze-drying/Environmental Scanning Electron Microscope (ESEM), X-Ray Diffraction (XRD), Thermogravimetry (TG), Scanning Electron Microscope (SEM) and Energy Dispersive Spectrometer (EDS) to explore the mechanism of OBMs contamination in slurry. The results show that the changes in the rheological properties of the mixture are caused by the effects of both osmotic pressure and demulsification, which lead to changes of the free water in the mixed slurry. The presence of OBMs in the cement stone can hinder hydration, forming the honeycomb porous structure without forming a new phase. After identifying the mechanism, the remedies adding surfactants in the cement slurry can relieve the contamination by OBMs.","author":[{"dropping-particle":"","family":"Li","given":"Ming","non-dropping-particle":"","parse-names":false,"suffix":""},{"dropping-particle":"","family":"Ou","given":"Hongjuan","non-dropping-particle":"","parse-names":false,"suffix":""},{"dropping-particle":"","family":"Li","given":"Zaoyuan","non-dropping-particle":"","parse-names":false,"suffix":""},{"dropping-particle":"","family":"Gu","given":"Tao","non-dropping-particle":"","parse-names":false,"suffix":""},{"dropping-particle":"","family":"Liu","given":"Honghua","non-dropping-particle":"","parse-names":false,"suffix":""},{"dropping-particle":"","family":"Guo","given":"Xiaoyang","non-dropping-particle":"","parse-names":false,"suffix":""}],"container-title":"Journal of Natural Gas Science and Engineering","id":"ITEM-1","issued":{"date-parts":[["2015"]]},"page":"1312-1320","publisher":"Elsevier B.V","title":"Contamination of cement slurries with diesel-based drilling fluids in a shale gas well","type":"article-journal","volume":"27"},"uris":["http://www.mendeley.com/documents/?uuid=d8f3a3d3-8f53-47a1-a875-5142c8d58085"]}],"mendeley":{"formattedCitation":"(Li et al., 2015)","manualFormatting":"Li et al., 2015","plainTextFormattedCitation":"(Li et al., 2015)","previouslyFormattedCitation":"(Li et al., 2015)"},"properties":{"noteIndex":0},"schema":"https://github.com/citation-style-language/schema/raw/master/csl-citation.json"}</w:instrText>
      </w:r>
      <w:r w:rsidRPr="007227D4">
        <w:fldChar w:fldCharType="separate"/>
      </w:r>
      <w:r w:rsidRPr="00737001">
        <w:rPr>
          <w:noProof/>
        </w:rPr>
        <w:t>Li et al., 2015</w:t>
      </w:r>
      <w:r w:rsidRPr="007227D4">
        <w:fldChar w:fldCharType="end"/>
      </w:r>
      <w:r w:rsidRPr="007227D4">
        <w:t xml:space="preserve"> at the microscopic level to understand the mechanism of OB</w:t>
      </w:r>
      <w:r>
        <w:t>M</w:t>
      </w:r>
      <w:r w:rsidRPr="007227D4">
        <w:t xml:space="preserve"> contamination of oil well cement. The hydration process of contaminated cement slurries was studied using X-ray diffraction (XRD), Scanning </w:t>
      </w:r>
      <w:r>
        <w:t>E</w:t>
      </w:r>
      <w:r w:rsidRPr="007227D4">
        <w:t xml:space="preserve">lectron </w:t>
      </w:r>
      <w:r>
        <w:t>M</w:t>
      </w:r>
      <w:r w:rsidRPr="007227D4">
        <w:t xml:space="preserve">icroscope (SEM), Environmental </w:t>
      </w:r>
      <w:r>
        <w:t>S</w:t>
      </w:r>
      <w:r w:rsidRPr="007227D4">
        <w:t xml:space="preserve">canning </w:t>
      </w:r>
      <w:r>
        <w:t>E</w:t>
      </w:r>
      <w:r w:rsidRPr="007227D4">
        <w:t xml:space="preserve">lectron </w:t>
      </w:r>
      <w:r>
        <w:t>M</w:t>
      </w:r>
      <w:r w:rsidRPr="007227D4">
        <w:t xml:space="preserve">icroscope (ESEM), Thermogravimetry (TG) and Energy Dispersive Spectrometer (EDS). The changes in rheological properties and mechanical properties of </w:t>
      </w:r>
      <w:r w:rsidRPr="007227D4">
        <w:lastRenderedPageBreak/>
        <w:t>contaminated cement slurries were quantified first and then the mechanism</w:t>
      </w:r>
      <w:r>
        <w:t>s</w:t>
      </w:r>
      <w:r w:rsidRPr="007227D4">
        <w:t xml:space="preserve"> behind </w:t>
      </w:r>
      <w:r>
        <w:t>them</w:t>
      </w:r>
      <w:r w:rsidRPr="007227D4">
        <w:t xml:space="preserve"> </w:t>
      </w:r>
      <w:r>
        <w:t>were</w:t>
      </w:r>
      <w:r w:rsidRPr="007227D4">
        <w:t xml:space="preserve"> studied.</w:t>
      </w:r>
    </w:p>
    <w:p w14:paraId="3680ED00" w14:textId="1AA1E68A" w:rsidR="00F52CA1" w:rsidRDefault="00F52CA1" w:rsidP="0088277E">
      <w:pPr>
        <w:ind w:left="90"/>
      </w:pPr>
      <w:r w:rsidRPr="007227D4">
        <w:t>The cement slurries used in this study were mixed based on API recommendations</w:t>
      </w:r>
      <w:r>
        <w:t>,</w:t>
      </w:r>
      <w:r w:rsidRPr="007227D4">
        <w:t xml:space="preserve"> which consist of API Class G cement, free water control additives, water, dispersant, etc. These slurries were contaminated with</w:t>
      </w:r>
      <w:r>
        <w:t xml:space="preserve"> </w:t>
      </w:r>
      <w:r w:rsidRPr="007227D4">
        <w:t>0%, 5%, 25%</w:t>
      </w:r>
      <w:r>
        <w:t xml:space="preserve">, and </w:t>
      </w:r>
      <w:r w:rsidRPr="007227D4">
        <w:t>50% UDM-2 system diesel-based drilling fluid (85/15 invert emulsion)</w:t>
      </w:r>
      <w:r>
        <w:t xml:space="preserve"> </w:t>
      </w:r>
      <w:r w:rsidRPr="007227D4">
        <w:t>by</w:t>
      </w:r>
      <w:r>
        <w:t xml:space="preserve"> replacing</w:t>
      </w:r>
      <w:r w:rsidRPr="007227D4">
        <w:t xml:space="preserve"> volume of cement</w:t>
      </w:r>
      <w:r>
        <w:t xml:space="preserve"> slurry with equal volume of mud</w:t>
      </w:r>
      <w:r w:rsidRPr="007227D4">
        <w:t>. Compressive strength was measured by performing destructive tests on contaminated cement slurries cured in a water bath at</w:t>
      </w:r>
      <w:r>
        <w:t xml:space="preserve"> </w:t>
      </w:r>
      <w:r w:rsidRPr="007227D4">
        <w:t>93</w:t>
      </w:r>
      <w:r>
        <w:t>°</w:t>
      </w:r>
      <w:r w:rsidRPr="007227D4">
        <w:t>C for 1, 3</w:t>
      </w:r>
      <w:r>
        <w:t xml:space="preserve"> and</w:t>
      </w:r>
      <w:r w:rsidRPr="007227D4">
        <w:t xml:space="preserve"> 7 days. Microstructure analys</w:t>
      </w:r>
      <w:r>
        <w:t>e</w:t>
      </w:r>
      <w:r w:rsidRPr="007227D4">
        <w:t>s of 5% and 25% contaminated cement slurries were discussed in the paper.</w:t>
      </w:r>
      <w:r>
        <w:t xml:space="preserve"> Figure 1</w:t>
      </w:r>
      <w:r w:rsidR="00C077E0">
        <w:t>1</w:t>
      </w:r>
      <w:r>
        <w:t xml:space="preserve"> shows the r</w:t>
      </w:r>
      <w:r w:rsidRPr="007227D4">
        <w:t xml:space="preserve">esults obtained for the compressive strength </w:t>
      </w:r>
      <w:r>
        <w:t xml:space="preserve">developed by 0% to 50% </w:t>
      </w:r>
      <w:r w:rsidRPr="007227D4">
        <w:t xml:space="preserve">diesel-based drilling fluid </w:t>
      </w:r>
      <w:r>
        <w:t>contaminated cement slurries after curing for 1, 3, 7 days at 199.4</w:t>
      </w:r>
      <w:r w:rsidRPr="0015313D">
        <w:t>ºF</w:t>
      </w:r>
      <w:r>
        <w:t>. Similarly, the compressive and</w:t>
      </w:r>
      <w:r w:rsidRPr="007227D4">
        <w:t xml:space="preserve"> bonding strength for diesel-based drilling fluid contaminat</w:t>
      </w:r>
      <w:r>
        <w:t xml:space="preserve">ed cement slurries cured for 1 day at </w:t>
      </w:r>
      <w:r w:rsidR="004455A4" w:rsidRPr="007227D4">
        <w:t>93</w:t>
      </w:r>
      <w:r w:rsidR="004455A4">
        <w:t>°</w:t>
      </w:r>
      <w:r w:rsidR="004455A4" w:rsidRPr="007227D4">
        <w:t>C</w:t>
      </w:r>
      <w:r>
        <w:t xml:space="preserve"> are displayed</w:t>
      </w:r>
      <w:r w:rsidRPr="007227D4">
        <w:t xml:space="preserve"> </w:t>
      </w:r>
      <w:r>
        <w:t>in figure 1</w:t>
      </w:r>
      <w:r w:rsidR="00C077E0">
        <w:t>2</w:t>
      </w:r>
      <w:r>
        <w:t xml:space="preserve">. </w:t>
      </w:r>
    </w:p>
    <w:p w14:paraId="5015EE7C" w14:textId="1AAD6E83" w:rsidR="00BC08E7" w:rsidRDefault="00BC08E7" w:rsidP="0088277E">
      <w:pPr>
        <w:ind w:left="90"/>
      </w:pPr>
      <w:r>
        <w:rPr>
          <w:noProof/>
        </w:rPr>
        <w:drawing>
          <wp:anchor distT="0" distB="0" distL="114300" distR="114300" simplePos="0" relativeHeight="251658367" behindDoc="1" locked="0" layoutInCell="1" allowOverlap="1" wp14:anchorId="38271665" wp14:editId="13DDBE6E">
            <wp:simplePos x="0" y="0"/>
            <wp:positionH relativeFrom="margin">
              <wp:posOffset>-4750</wp:posOffset>
            </wp:positionH>
            <wp:positionV relativeFrom="paragraph">
              <wp:posOffset>41324</wp:posOffset>
            </wp:positionV>
            <wp:extent cx="5572125" cy="3028085"/>
            <wp:effectExtent l="0" t="0" r="9525" b="1270"/>
            <wp:wrapNone/>
            <wp:docPr id="191" name="Chart 191">
              <a:extLst xmlns:a="http://schemas.openxmlformats.org/drawingml/2006/main">
                <a:ext uri="{FF2B5EF4-FFF2-40B4-BE49-F238E27FC236}">
                  <a16:creationId xmlns:a16="http://schemas.microsoft.com/office/drawing/2014/main" id="{4C1C9810-4EC3-47E9-9ED5-74FD1641F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page">
              <wp14:pctWidth>0</wp14:pctWidth>
            </wp14:sizeRelH>
            <wp14:sizeRelV relativeFrom="page">
              <wp14:pctHeight>0</wp14:pctHeight>
            </wp14:sizeRelV>
          </wp:anchor>
        </w:drawing>
      </w:r>
    </w:p>
    <w:p w14:paraId="1B81102A" w14:textId="751AA80A" w:rsidR="0088277E" w:rsidRDefault="0088277E" w:rsidP="0088277E">
      <w:pPr>
        <w:ind w:left="90"/>
      </w:pPr>
    </w:p>
    <w:p w14:paraId="13CEF523" w14:textId="39B5C390" w:rsidR="0088277E" w:rsidRDefault="0088277E" w:rsidP="0088277E">
      <w:pPr>
        <w:ind w:left="90"/>
      </w:pPr>
    </w:p>
    <w:p w14:paraId="3DA25373" w14:textId="768BA6C0" w:rsidR="0088277E" w:rsidRDefault="0088277E" w:rsidP="0088277E">
      <w:pPr>
        <w:ind w:left="90"/>
      </w:pPr>
    </w:p>
    <w:p w14:paraId="0B10FA56" w14:textId="0994E56C" w:rsidR="00F52CA1" w:rsidRDefault="00F52CA1" w:rsidP="00F52CA1"/>
    <w:p w14:paraId="256066D9" w14:textId="77777777" w:rsidR="00F52CA1" w:rsidRDefault="00F52CA1" w:rsidP="00F52CA1"/>
    <w:p w14:paraId="7E564FBF" w14:textId="77777777" w:rsidR="00F52CA1" w:rsidRDefault="00F52CA1" w:rsidP="00F52CA1"/>
    <w:p w14:paraId="503E4613" w14:textId="77777777" w:rsidR="00F52CA1" w:rsidRDefault="00F52CA1" w:rsidP="00F52CA1"/>
    <w:p w14:paraId="00133221" w14:textId="274046EB" w:rsidR="00F52CA1" w:rsidRDefault="00F52CA1" w:rsidP="00F52CA1"/>
    <w:p w14:paraId="7B76CCB0" w14:textId="67ED6AC1" w:rsidR="00F52CA1" w:rsidRDefault="00423E28" w:rsidP="00F52CA1">
      <w:r>
        <w:rPr>
          <w:noProof/>
        </w:rPr>
        <mc:AlternateContent>
          <mc:Choice Requires="wps">
            <w:drawing>
              <wp:anchor distT="0" distB="0" distL="114300" distR="114300" simplePos="0" relativeHeight="251658339" behindDoc="1" locked="0" layoutInCell="1" allowOverlap="1" wp14:anchorId="57797904" wp14:editId="22D91DE3">
                <wp:simplePos x="0" y="0"/>
                <wp:positionH relativeFrom="margin">
                  <wp:align>right</wp:align>
                </wp:positionH>
                <wp:positionV relativeFrom="paragraph">
                  <wp:posOffset>50800</wp:posOffset>
                </wp:positionV>
                <wp:extent cx="5572125" cy="635"/>
                <wp:effectExtent l="0" t="0" r="9525" b="8255"/>
                <wp:wrapNone/>
                <wp:docPr id="40" name="Text Box 40"/>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4D54ACBA" w14:textId="6D969A94" w:rsidR="00CA6A8A" w:rsidRPr="00473D84" w:rsidRDefault="00CA6A8A" w:rsidP="00F52CA1">
                            <w:pPr>
                              <w:pStyle w:val="Caption"/>
                              <w:jc w:val="center"/>
                              <w:rPr>
                                <w:rFonts w:ascii="Arial" w:hAnsi="Arial" w:cs="Arial"/>
                                <w:b/>
                                <w:bCs/>
                                <w:i w:val="0"/>
                                <w:iCs w:val="0"/>
                                <w:color w:val="000000" w:themeColor="text1"/>
                                <w:sz w:val="24"/>
                              </w:rPr>
                            </w:pPr>
                            <w:bookmarkStart w:id="43" w:name="_Toc55525078"/>
                            <w:r w:rsidRPr="00473D84">
                              <w:rPr>
                                <w:rFonts w:ascii="Arial" w:hAnsi="Arial" w:cs="Arial"/>
                                <w:b/>
                                <w:bCs/>
                                <w:i w:val="0"/>
                                <w:iCs w:val="0"/>
                                <w:color w:val="000000" w:themeColor="text1"/>
                              </w:rPr>
                              <w:t xml:space="preserve">Figure </w:t>
                            </w:r>
                            <w:r w:rsidRPr="00473D84">
                              <w:rPr>
                                <w:rFonts w:ascii="Arial" w:hAnsi="Arial" w:cs="Arial"/>
                                <w:b/>
                                <w:bCs/>
                                <w:i w:val="0"/>
                                <w:iCs w:val="0"/>
                                <w:color w:val="000000" w:themeColor="text1"/>
                              </w:rPr>
                              <w:fldChar w:fldCharType="begin"/>
                            </w:r>
                            <w:r w:rsidRPr="00473D84">
                              <w:rPr>
                                <w:rFonts w:ascii="Arial" w:hAnsi="Arial" w:cs="Arial"/>
                                <w:b/>
                                <w:bCs/>
                                <w:i w:val="0"/>
                                <w:iCs w:val="0"/>
                                <w:color w:val="000000" w:themeColor="text1"/>
                              </w:rPr>
                              <w:instrText xml:space="preserve"> SEQ Figure \* ARABIC </w:instrText>
                            </w:r>
                            <w:r w:rsidRPr="00473D8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11</w:t>
                            </w:r>
                            <w:r w:rsidRPr="00473D84">
                              <w:rPr>
                                <w:rFonts w:ascii="Arial" w:hAnsi="Arial" w:cs="Arial"/>
                                <w:b/>
                                <w:bCs/>
                                <w:i w:val="0"/>
                                <w:iCs w:val="0"/>
                                <w:color w:val="000000" w:themeColor="text1"/>
                              </w:rPr>
                              <w:fldChar w:fldCharType="end"/>
                            </w:r>
                            <w:r w:rsidRPr="00473D84">
                              <w:rPr>
                                <w:rFonts w:ascii="Arial" w:hAnsi="Arial" w:cs="Arial"/>
                                <w:b/>
                                <w:bCs/>
                                <w:i w:val="0"/>
                                <w:iCs w:val="0"/>
                                <w:color w:val="000000" w:themeColor="text1"/>
                              </w:rPr>
                              <w:t xml:space="preserve">: 1,3,7 days </w:t>
                            </w:r>
                            <w:r>
                              <w:rPr>
                                <w:rFonts w:ascii="Arial" w:hAnsi="Arial" w:cs="Arial"/>
                                <w:b/>
                                <w:bCs/>
                                <w:i w:val="0"/>
                                <w:iCs w:val="0"/>
                                <w:color w:val="000000" w:themeColor="text1"/>
                              </w:rPr>
                              <w:t xml:space="preserve">Compressive </w:t>
                            </w:r>
                            <w:r w:rsidRPr="00473D84">
                              <w:rPr>
                                <w:rFonts w:ascii="Arial" w:hAnsi="Arial" w:cs="Arial"/>
                                <w:b/>
                                <w:bCs/>
                                <w:i w:val="0"/>
                                <w:iCs w:val="0"/>
                                <w:color w:val="000000" w:themeColor="text1"/>
                              </w:rPr>
                              <w:t>Strength results taken from Li et al. 2015</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797904" id="Text Box 40" o:spid="_x0000_s1035" type="#_x0000_t202" style="position:absolute;left:0;text-align:left;margin-left:387.55pt;margin-top:4pt;width:438.75pt;height:.05pt;z-index:-2516581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" stroked="f">
                <v:textbox style="mso-fit-shape-to-text:t" inset="0,0,0,0">
                  <w:txbxContent>
                    <w:p w14:paraId="4D54ACBA" w14:textId="6D969A94" w:rsidR="00CA6A8A" w:rsidRPr="00473D84" w:rsidRDefault="00CA6A8A" w:rsidP="00F52CA1">
                      <w:pPr>
                        <w:pStyle w:val="Caption"/>
                        <w:jc w:val="center"/>
                        <w:rPr>
                          <w:rFonts w:ascii="Arial" w:hAnsi="Arial" w:cs="Arial"/>
                          <w:b/>
                          <w:bCs/>
                          <w:i w:val="0"/>
                          <w:iCs w:val="0"/>
                          <w:color w:val="000000" w:themeColor="text1"/>
                          <w:sz w:val="24"/>
                        </w:rPr>
                      </w:pPr>
                      <w:bookmarkStart w:id="44" w:name="_Toc55525078"/>
                      <w:r w:rsidRPr="00473D84">
                        <w:rPr>
                          <w:rFonts w:ascii="Arial" w:hAnsi="Arial" w:cs="Arial"/>
                          <w:b/>
                          <w:bCs/>
                          <w:i w:val="0"/>
                          <w:iCs w:val="0"/>
                          <w:color w:val="000000" w:themeColor="text1"/>
                        </w:rPr>
                        <w:t xml:space="preserve">Figure </w:t>
                      </w:r>
                      <w:r w:rsidRPr="00473D84">
                        <w:rPr>
                          <w:rFonts w:ascii="Arial" w:hAnsi="Arial" w:cs="Arial"/>
                          <w:b/>
                          <w:bCs/>
                          <w:i w:val="0"/>
                          <w:iCs w:val="0"/>
                          <w:color w:val="000000" w:themeColor="text1"/>
                        </w:rPr>
                        <w:fldChar w:fldCharType="begin"/>
                      </w:r>
                      <w:r w:rsidRPr="00473D84">
                        <w:rPr>
                          <w:rFonts w:ascii="Arial" w:hAnsi="Arial" w:cs="Arial"/>
                          <w:b/>
                          <w:bCs/>
                          <w:i w:val="0"/>
                          <w:iCs w:val="0"/>
                          <w:color w:val="000000" w:themeColor="text1"/>
                        </w:rPr>
                        <w:instrText xml:space="preserve"> SEQ Figure \* ARABIC </w:instrText>
                      </w:r>
                      <w:r w:rsidRPr="00473D8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11</w:t>
                      </w:r>
                      <w:r w:rsidRPr="00473D84">
                        <w:rPr>
                          <w:rFonts w:ascii="Arial" w:hAnsi="Arial" w:cs="Arial"/>
                          <w:b/>
                          <w:bCs/>
                          <w:i w:val="0"/>
                          <w:iCs w:val="0"/>
                          <w:color w:val="000000" w:themeColor="text1"/>
                        </w:rPr>
                        <w:fldChar w:fldCharType="end"/>
                      </w:r>
                      <w:r w:rsidRPr="00473D84">
                        <w:rPr>
                          <w:rFonts w:ascii="Arial" w:hAnsi="Arial" w:cs="Arial"/>
                          <w:b/>
                          <w:bCs/>
                          <w:i w:val="0"/>
                          <w:iCs w:val="0"/>
                          <w:color w:val="000000" w:themeColor="text1"/>
                        </w:rPr>
                        <w:t xml:space="preserve">: 1,3,7 days </w:t>
                      </w:r>
                      <w:r>
                        <w:rPr>
                          <w:rFonts w:ascii="Arial" w:hAnsi="Arial" w:cs="Arial"/>
                          <w:b/>
                          <w:bCs/>
                          <w:i w:val="0"/>
                          <w:iCs w:val="0"/>
                          <w:color w:val="000000" w:themeColor="text1"/>
                        </w:rPr>
                        <w:t xml:space="preserve">Compressive </w:t>
                      </w:r>
                      <w:r w:rsidRPr="00473D84">
                        <w:rPr>
                          <w:rFonts w:ascii="Arial" w:hAnsi="Arial" w:cs="Arial"/>
                          <w:b/>
                          <w:bCs/>
                          <w:i w:val="0"/>
                          <w:iCs w:val="0"/>
                          <w:color w:val="000000" w:themeColor="text1"/>
                        </w:rPr>
                        <w:t>Strength results taken from Li et al. 2015</w:t>
                      </w:r>
                      <w:bookmarkEnd w:id="44"/>
                    </w:p>
                  </w:txbxContent>
                </v:textbox>
                <w10:wrap anchorx="margin"/>
              </v:shape>
            </w:pict>
          </mc:Fallback>
        </mc:AlternateContent>
      </w:r>
    </w:p>
    <w:p w14:paraId="17977EB1" w14:textId="0F880126" w:rsidR="00F52CA1" w:rsidRDefault="00481CC3" w:rsidP="00F52CA1">
      <w:r>
        <w:rPr>
          <w:noProof/>
        </w:rPr>
        <w:lastRenderedPageBreak/>
        <w:drawing>
          <wp:anchor distT="0" distB="0" distL="114300" distR="114300" simplePos="0" relativeHeight="251658368" behindDoc="1" locked="0" layoutInCell="1" allowOverlap="1" wp14:anchorId="7F362096" wp14:editId="0FBF66D5">
            <wp:simplePos x="0" y="0"/>
            <wp:positionH relativeFrom="margin">
              <wp:align>right</wp:align>
            </wp:positionH>
            <wp:positionV relativeFrom="paragraph">
              <wp:posOffset>153670</wp:posOffset>
            </wp:positionV>
            <wp:extent cx="5572125" cy="2790825"/>
            <wp:effectExtent l="0" t="0" r="9525" b="9525"/>
            <wp:wrapNone/>
            <wp:docPr id="194" name="Chart 194">
              <a:extLst xmlns:a="http://schemas.openxmlformats.org/drawingml/2006/main">
                <a:ext uri="{FF2B5EF4-FFF2-40B4-BE49-F238E27FC236}">
                  <a16:creationId xmlns:a16="http://schemas.microsoft.com/office/drawing/2014/main" id="{DA520F31-8A92-43B2-9590-31134D1C8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page">
              <wp14:pctWidth>0</wp14:pctWidth>
            </wp14:sizeRelH>
            <wp14:sizeRelV relativeFrom="page">
              <wp14:pctHeight>0</wp14:pctHeight>
            </wp14:sizeRelV>
          </wp:anchor>
        </w:drawing>
      </w:r>
    </w:p>
    <w:p w14:paraId="29E40C11" w14:textId="3C2FC43C" w:rsidR="00F52CA1" w:rsidRDefault="00F52CA1" w:rsidP="00F52CA1"/>
    <w:p w14:paraId="2CAFB1C2" w14:textId="77777777" w:rsidR="00F52CA1" w:rsidRDefault="00F52CA1" w:rsidP="00F52CA1"/>
    <w:p w14:paraId="6B432130" w14:textId="77777777" w:rsidR="00F52CA1" w:rsidRDefault="00F52CA1" w:rsidP="00F52CA1"/>
    <w:p w14:paraId="095D13BF" w14:textId="77777777" w:rsidR="00F52CA1" w:rsidRDefault="00F52CA1" w:rsidP="00F52CA1"/>
    <w:p w14:paraId="52CB29AD" w14:textId="77777777" w:rsidR="00F52CA1" w:rsidRDefault="00F52CA1" w:rsidP="00F52CA1"/>
    <w:p w14:paraId="570AC0E4" w14:textId="0D1D5957" w:rsidR="00F52CA1" w:rsidRDefault="00F52CA1" w:rsidP="00F52CA1"/>
    <w:p w14:paraId="5296CC02" w14:textId="21FEE7CD" w:rsidR="00F52CA1" w:rsidRDefault="00F52CA1" w:rsidP="00F52CA1"/>
    <w:p w14:paraId="643E4A96" w14:textId="39F918AD" w:rsidR="00C077E0" w:rsidRDefault="00763A61" w:rsidP="00F52CA1">
      <w:r>
        <w:rPr>
          <w:noProof/>
        </w:rPr>
        <mc:AlternateContent>
          <mc:Choice Requires="wps">
            <w:drawing>
              <wp:anchor distT="0" distB="0" distL="114300" distR="114300" simplePos="0" relativeHeight="251658340" behindDoc="1" locked="0" layoutInCell="1" allowOverlap="1" wp14:anchorId="07B3707F" wp14:editId="319E4A26">
                <wp:simplePos x="0" y="0"/>
                <wp:positionH relativeFrom="margin">
                  <wp:align>right</wp:align>
                </wp:positionH>
                <wp:positionV relativeFrom="paragraph">
                  <wp:posOffset>254000</wp:posOffset>
                </wp:positionV>
                <wp:extent cx="5578475" cy="635"/>
                <wp:effectExtent l="0" t="0" r="3175" b="8255"/>
                <wp:wrapNone/>
                <wp:docPr id="42" name="Text Box 42"/>
                <wp:cNvGraphicFramePr/>
                <a:graphic xmlns:a="http://schemas.openxmlformats.org/drawingml/2006/main">
                  <a:graphicData uri="http://schemas.microsoft.com/office/word/2010/wordprocessingShape">
                    <wps:wsp>
                      <wps:cNvSpPr txBox="1"/>
                      <wps:spPr>
                        <a:xfrm>
                          <a:off x="0" y="0"/>
                          <a:ext cx="5578475" cy="635"/>
                        </a:xfrm>
                        <a:prstGeom prst="rect">
                          <a:avLst/>
                        </a:prstGeom>
                        <a:solidFill>
                          <a:prstClr val="white"/>
                        </a:solidFill>
                        <a:ln>
                          <a:noFill/>
                        </a:ln>
                      </wps:spPr>
                      <wps:txbx>
                        <w:txbxContent>
                          <w:p w14:paraId="447343B8" w14:textId="780E3C56" w:rsidR="00CA6A8A" w:rsidRPr="00C717B4" w:rsidRDefault="00CA6A8A" w:rsidP="00F52CA1">
                            <w:pPr>
                              <w:pStyle w:val="Caption"/>
                              <w:jc w:val="center"/>
                              <w:rPr>
                                <w:rFonts w:ascii="Arial" w:hAnsi="Arial" w:cs="Arial"/>
                                <w:b/>
                                <w:bCs/>
                                <w:i w:val="0"/>
                                <w:iCs w:val="0"/>
                                <w:noProof/>
                                <w:color w:val="000000" w:themeColor="text1"/>
                                <w:sz w:val="24"/>
                              </w:rPr>
                            </w:pPr>
                            <w:bookmarkStart w:id="45" w:name="_Toc55525079"/>
                            <w:r w:rsidRPr="00C717B4">
                              <w:rPr>
                                <w:rFonts w:ascii="Arial" w:hAnsi="Arial" w:cs="Arial"/>
                                <w:b/>
                                <w:bCs/>
                                <w:i w:val="0"/>
                                <w:iCs w:val="0"/>
                                <w:color w:val="000000" w:themeColor="text1"/>
                              </w:rPr>
                              <w:t xml:space="preserve">Figure </w:t>
                            </w:r>
                            <w:r w:rsidRPr="00C717B4">
                              <w:rPr>
                                <w:rFonts w:ascii="Arial" w:hAnsi="Arial" w:cs="Arial"/>
                                <w:b/>
                                <w:bCs/>
                                <w:i w:val="0"/>
                                <w:iCs w:val="0"/>
                                <w:color w:val="000000" w:themeColor="text1"/>
                              </w:rPr>
                              <w:fldChar w:fldCharType="begin"/>
                            </w:r>
                            <w:r w:rsidRPr="00C717B4">
                              <w:rPr>
                                <w:rFonts w:ascii="Arial" w:hAnsi="Arial" w:cs="Arial"/>
                                <w:b/>
                                <w:bCs/>
                                <w:i w:val="0"/>
                                <w:iCs w:val="0"/>
                                <w:color w:val="000000" w:themeColor="text1"/>
                              </w:rPr>
                              <w:instrText xml:space="preserve"> SEQ Figure \* ARABIC </w:instrText>
                            </w:r>
                            <w:r w:rsidRPr="00C717B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12</w:t>
                            </w:r>
                            <w:r w:rsidRPr="00C717B4">
                              <w:rPr>
                                <w:rFonts w:ascii="Arial" w:hAnsi="Arial" w:cs="Arial"/>
                                <w:b/>
                                <w:bCs/>
                                <w:i w:val="0"/>
                                <w:iCs w:val="0"/>
                                <w:color w:val="000000" w:themeColor="text1"/>
                              </w:rPr>
                              <w:fldChar w:fldCharType="end"/>
                            </w:r>
                            <w:r w:rsidRPr="00C717B4">
                              <w:rPr>
                                <w:rFonts w:ascii="Arial" w:hAnsi="Arial" w:cs="Arial"/>
                                <w:b/>
                                <w:bCs/>
                                <w:i w:val="0"/>
                                <w:iCs w:val="0"/>
                                <w:color w:val="000000" w:themeColor="text1"/>
                              </w:rPr>
                              <w:t>: 1 day Compressive and Bonding strength results taken from Li et al. 2015</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B3707F" id="Text Box 42" o:spid="_x0000_s1036" type="#_x0000_t202" style="position:absolute;left:0;text-align:left;margin-left:388.05pt;margin-top:20pt;width:439.25pt;height:.05pt;z-index:-2516581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" stroked="f">
                <v:textbox style="mso-fit-shape-to-text:t" inset="0,0,0,0">
                  <w:txbxContent>
                    <w:p w14:paraId="447343B8" w14:textId="780E3C56" w:rsidR="00CA6A8A" w:rsidRPr="00C717B4" w:rsidRDefault="00CA6A8A" w:rsidP="00F52CA1">
                      <w:pPr>
                        <w:pStyle w:val="Caption"/>
                        <w:jc w:val="center"/>
                        <w:rPr>
                          <w:rFonts w:ascii="Arial" w:hAnsi="Arial" w:cs="Arial"/>
                          <w:b/>
                          <w:bCs/>
                          <w:i w:val="0"/>
                          <w:iCs w:val="0"/>
                          <w:noProof/>
                          <w:color w:val="000000" w:themeColor="text1"/>
                          <w:sz w:val="24"/>
                        </w:rPr>
                      </w:pPr>
                      <w:bookmarkStart w:id="46" w:name="_Toc55525079"/>
                      <w:r w:rsidRPr="00C717B4">
                        <w:rPr>
                          <w:rFonts w:ascii="Arial" w:hAnsi="Arial" w:cs="Arial"/>
                          <w:b/>
                          <w:bCs/>
                          <w:i w:val="0"/>
                          <w:iCs w:val="0"/>
                          <w:color w:val="000000" w:themeColor="text1"/>
                        </w:rPr>
                        <w:t xml:space="preserve">Figure </w:t>
                      </w:r>
                      <w:r w:rsidRPr="00C717B4">
                        <w:rPr>
                          <w:rFonts w:ascii="Arial" w:hAnsi="Arial" w:cs="Arial"/>
                          <w:b/>
                          <w:bCs/>
                          <w:i w:val="0"/>
                          <w:iCs w:val="0"/>
                          <w:color w:val="000000" w:themeColor="text1"/>
                        </w:rPr>
                        <w:fldChar w:fldCharType="begin"/>
                      </w:r>
                      <w:r w:rsidRPr="00C717B4">
                        <w:rPr>
                          <w:rFonts w:ascii="Arial" w:hAnsi="Arial" w:cs="Arial"/>
                          <w:b/>
                          <w:bCs/>
                          <w:i w:val="0"/>
                          <w:iCs w:val="0"/>
                          <w:color w:val="000000" w:themeColor="text1"/>
                        </w:rPr>
                        <w:instrText xml:space="preserve"> SEQ Figure \* ARABIC </w:instrText>
                      </w:r>
                      <w:r w:rsidRPr="00C717B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12</w:t>
                      </w:r>
                      <w:r w:rsidRPr="00C717B4">
                        <w:rPr>
                          <w:rFonts w:ascii="Arial" w:hAnsi="Arial" w:cs="Arial"/>
                          <w:b/>
                          <w:bCs/>
                          <w:i w:val="0"/>
                          <w:iCs w:val="0"/>
                          <w:color w:val="000000" w:themeColor="text1"/>
                        </w:rPr>
                        <w:fldChar w:fldCharType="end"/>
                      </w:r>
                      <w:r w:rsidRPr="00C717B4">
                        <w:rPr>
                          <w:rFonts w:ascii="Arial" w:hAnsi="Arial" w:cs="Arial"/>
                          <w:b/>
                          <w:bCs/>
                          <w:i w:val="0"/>
                          <w:iCs w:val="0"/>
                          <w:color w:val="000000" w:themeColor="text1"/>
                        </w:rPr>
                        <w:t>: 1 day Compressive and Bonding strength results taken from Li et al. 2015</w:t>
                      </w:r>
                      <w:bookmarkEnd w:id="46"/>
                    </w:p>
                  </w:txbxContent>
                </v:textbox>
                <w10:wrap anchorx="margin"/>
              </v:shape>
            </w:pict>
          </mc:Fallback>
        </mc:AlternateContent>
      </w:r>
    </w:p>
    <w:p w14:paraId="3207C549" w14:textId="77777777" w:rsidR="00C077E0" w:rsidRDefault="00C077E0" w:rsidP="00F52CA1"/>
    <w:p w14:paraId="7E1D591E" w14:textId="638AE41B" w:rsidR="00F52CA1" w:rsidRPr="007227D4" w:rsidRDefault="00481CC3" w:rsidP="00F52CA1">
      <w:r w:rsidRPr="00F0323F">
        <w:rPr>
          <w:noProof/>
        </w:rPr>
        <w:drawing>
          <wp:anchor distT="0" distB="0" distL="114300" distR="114300" simplePos="0" relativeHeight="251658341" behindDoc="1" locked="0" layoutInCell="1" allowOverlap="1" wp14:anchorId="42DD623D" wp14:editId="625DCBA1">
            <wp:simplePos x="0" y="0"/>
            <wp:positionH relativeFrom="margin">
              <wp:align>right</wp:align>
            </wp:positionH>
            <wp:positionV relativeFrom="paragraph">
              <wp:posOffset>1132205</wp:posOffset>
            </wp:positionV>
            <wp:extent cx="5581650" cy="1680210"/>
            <wp:effectExtent l="0" t="0" r="0" b="0"/>
            <wp:wrapNone/>
            <wp:docPr id="5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81650" cy="168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F52CA1" w:rsidRPr="007227D4">
        <w:t>XRD test results confirmed the reason for the decrease in strength. OB</w:t>
      </w:r>
      <w:r w:rsidR="00F52CA1">
        <w:t>M</w:t>
      </w:r>
      <w:r w:rsidR="00F52CA1" w:rsidRPr="007227D4">
        <w:t xml:space="preserve"> hinders the hydration reaction without interacting chemically. Incomplete hydration of the contaminated samples leads to the formation of </w:t>
      </w:r>
      <w:r w:rsidR="00F52CA1">
        <w:t>a</w:t>
      </w:r>
      <w:r w:rsidR="00F52CA1" w:rsidRPr="007227D4">
        <w:t xml:space="preserve"> honeycomb structure. Figure </w:t>
      </w:r>
      <w:r w:rsidR="00F52CA1">
        <w:t>1</w:t>
      </w:r>
      <w:r w:rsidR="00AF0600">
        <w:t>3</w:t>
      </w:r>
      <w:r w:rsidR="00F52CA1">
        <w:t xml:space="preserve"> </w:t>
      </w:r>
      <w:r w:rsidR="00F52CA1" w:rsidRPr="007227D4">
        <w:t>shows the general process of hydration of contaminated cement slurries.</w:t>
      </w:r>
    </w:p>
    <w:p w14:paraId="46F0BF6C" w14:textId="6B1A1B01" w:rsidR="00F52CA1" w:rsidRDefault="00F52CA1" w:rsidP="00F52CA1"/>
    <w:p w14:paraId="1CEC5EE3" w14:textId="77777777" w:rsidR="00F52CA1" w:rsidRDefault="00F52CA1" w:rsidP="00F52CA1"/>
    <w:p w14:paraId="3300FD56" w14:textId="302201BF" w:rsidR="00F52CA1" w:rsidRDefault="00F52CA1" w:rsidP="00F52CA1"/>
    <w:p w14:paraId="4803A209" w14:textId="0C18D131" w:rsidR="00F52CA1" w:rsidRPr="007227D4" w:rsidRDefault="00F52CA1" w:rsidP="00F52CA1"/>
    <w:p w14:paraId="4E6C0C49" w14:textId="0688E1A6" w:rsidR="00F52CA1" w:rsidRDefault="00EC553B" w:rsidP="00F52CA1">
      <w:pPr>
        <w:rPr>
          <w:b/>
        </w:rPr>
      </w:pPr>
      <w:r>
        <w:rPr>
          <w:noProof/>
        </w:rPr>
        <mc:AlternateContent>
          <mc:Choice Requires="wps">
            <w:drawing>
              <wp:anchor distT="0" distB="0" distL="114300" distR="114300" simplePos="0" relativeHeight="251658342" behindDoc="1" locked="0" layoutInCell="1" allowOverlap="1" wp14:anchorId="45CFFF53" wp14:editId="67DA33BC">
                <wp:simplePos x="0" y="0"/>
                <wp:positionH relativeFrom="margin">
                  <wp:align>right</wp:align>
                </wp:positionH>
                <wp:positionV relativeFrom="paragraph">
                  <wp:posOffset>343535</wp:posOffset>
                </wp:positionV>
                <wp:extent cx="5572125" cy="635"/>
                <wp:effectExtent l="0" t="0" r="9525" b="8255"/>
                <wp:wrapNone/>
                <wp:docPr id="44" name="Text Box 44"/>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14F9D61E" w14:textId="17B2E897" w:rsidR="00CA6A8A" w:rsidRPr="00AA079B" w:rsidRDefault="00CA6A8A" w:rsidP="00F52CA1">
                            <w:pPr>
                              <w:pStyle w:val="Caption"/>
                              <w:jc w:val="center"/>
                              <w:rPr>
                                <w:rFonts w:ascii="Arial" w:hAnsi="Arial" w:cs="Arial"/>
                                <w:b/>
                                <w:bCs/>
                                <w:i w:val="0"/>
                                <w:iCs w:val="0"/>
                                <w:color w:val="000000" w:themeColor="text1"/>
                                <w:sz w:val="24"/>
                              </w:rPr>
                            </w:pPr>
                            <w:bookmarkStart w:id="47" w:name="_Toc55525080"/>
                            <w:r w:rsidRPr="00AA079B">
                              <w:rPr>
                                <w:rFonts w:ascii="Arial" w:hAnsi="Arial" w:cs="Arial"/>
                                <w:b/>
                                <w:bCs/>
                                <w:i w:val="0"/>
                                <w:iCs w:val="0"/>
                                <w:color w:val="000000" w:themeColor="text1"/>
                              </w:rPr>
                              <w:t xml:space="preserve">Figure </w:t>
                            </w:r>
                            <w:r w:rsidRPr="00AA079B">
                              <w:rPr>
                                <w:rFonts w:ascii="Arial" w:hAnsi="Arial" w:cs="Arial"/>
                                <w:b/>
                                <w:bCs/>
                                <w:i w:val="0"/>
                                <w:iCs w:val="0"/>
                                <w:color w:val="000000" w:themeColor="text1"/>
                              </w:rPr>
                              <w:fldChar w:fldCharType="begin"/>
                            </w:r>
                            <w:r w:rsidRPr="00AA079B">
                              <w:rPr>
                                <w:rFonts w:ascii="Arial" w:hAnsi="Arial" w:cs="Arial"/>
                                <w:b/>
                                <w:bCs/>
                                <w:i w:val="0"/>
                                <w:iCs w:val="0"/>
                                <w:color w:val="000000" w:themeColor="text1"/>
                              </w:rPr>
                              <w:instrText xml:space="preserve"> SEQ Figure \* ARABIC </w:instrText>
                            </w:r>
                            <w:r w:rsidRPr="00AA079B">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13</w:t>
                            </w:r>
                            <w:r w:rsidRPr="00AA079B">
                              <w:rPr>
                                <w:rFonts w:ascii="Arial" w:hAnsi="Arial" w:cs="Arial"/>
                                <w:b/>
                                <w:bCs/>
                                <w:i w:val="0"/>
                                <w:iCs w:val="0"/>
                                <w:color w:val="000000" w:themeColor="text1"/>
                              </w:rPr>
                              <w:fldChar w:fldCharType="end"/>
                            </w:r>
                            <w:r>
                              <w:rPr>
                                <w:rFonts w:ascii="Arial" w:hAnsi="Arial" w:cs="Arial"/>
                                <w:b/>
                                <w:bCs/>
                                <w:i w:val="0"/>
                                <w:iCs w:val="0"/>
                                <w:color w:val="000000" w:themeColor="text1"/>
                              </w:rPr>
                              <w:t>: H</w:t>
                            </w:r>
                            <w:r w:rsidRPr="00AA079B">
                              <w:rPr>
                                <w:rFonts w:ascii="Arial" w:hAnsi="Arial" w:cs="Arial"/>
                                <w:b/>
                                <w:bCs/>
                                <w:i w:val="0"/>
                                <w:iCs w:val="0"/>
                                <w:color w:val="000000" w:themeColor="text1"/>
                              </w:rPr>
                              <w:t>ydration process for</w:t>
                            </w:r>
                            <w:r>
                              <w:rPr>
                                <w:rFonts w:ascii="Arial" w:hAnsi="Arial" w:cs="Arial"/>
                                <w:b/>
                                <w:bCs/>
                                <w:i w:val="0"/>
                                <w:iCs w:val="0"/>
                                <w:color w:val="000000" w:themeColor="text1"/>
                              </w:rPr>
                              <w:t xml:space="preserve"> OBM</w:t>
                            </w:r>
                            <w:r w:rsidRPr="00AA079B">
                              <w:rPr>
                                <w:rFonts w:ascii="Arial" w:hAnsi="Arial" w:cs="Arial"/>
                                <w:b/>
                                <w:bCs/>
                                <w:i w:val="0"/>
                                <w:iCs w:val="0"/>
                                <w:color w:val="000000" w:themeColor="text1"/>
                              </w:rPr>
                              <w:t xml:space="preserve"> contamina</w:t>
                            </w:r>
                            <w:r>
                              <w:rPr>
                                <w:rFonts w:ascii="Arial" w:hAnsi="Arial" w:cs="Arial"/>
                                <w:b/>
                                <w:bCs/>
                                <w:i w:val="0"/>
                                <w:iCs w:val="0"/>
                                <w:color w:val="000000" w:themeColor="text1"/>
                              </w:rPr>
                              <w:t>ted cement slurries taken from L</w:t>
                            </w:r>
                            <w:r w:rsidRPr="00AA079B">
                              <w:rPr>
                                <w:rFonts w:ascii="Arial" w:hAnsi="Arial" w:cs="Arial"/>
                                <w:b/>
                                <w:bCs/>
                                <w:i w:val="0"/>
                                <w:iCs w:val="0"/>
                                <w:color w:val="000000" w:themeColor="text1"/>
                              </w:rPr>
                              <w:t>i et al. 2015</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CFFF53" id="Text Box 44" o:spid="_x0000_s1037" type="#_x0000_t202" style="position:absolute;left:0;text-align:left;margin-left:387.55pt;margin-top:27.05pt;width:438.75pt;height:.05pt;z-index:-25165813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" stroked="f">
                <v:textbox style="mso-fit-shape-to-text:t" inset="0,0,0,0">
                  <w:txbxContent>
                    <w:p w14:paraId="14F9D61E" w14:textId="17B2E897" w:rsidR="00CA6A8A" w:rsidRPr="00AA079B" w:rsidRDefault="00CA6A8A" w:rsidP="00F52CA1">
                      <w:pPr>
                        <w:pStyle w:val="Caption"/>
                        <w:jc w:val="center"/>
                        <w:rPr>
                          <w:rFonts w:ascii="Arial" w:hAnsi="Arial" w:cs="Arial"/>
                          <w:b/>
                          <w:bCs/>
                          <w:i w:val="0"/>
                          <w:iCs w:val="0"/>
                          <w:color w:val="000000" w:themeColor="text1"/>
                          <w:sz w:val="24"/>
                        </w:rPr>
                      </w:pPr>
                      <w:bookmarkStart w:id="48" w:name="_Toc55525080"/>
                      <w:r w:rsidRPr="00AA079B">
                        <w:rPr>
                          <w:rFonts w:ascii="Arial" w:hAnsi="Arial" w:cs="Arial"/>
                          <w:b/>
                          <w:bCs/>
                          <w:i w:val="0"/>
                          <w:iCs w:val="0"/>
                          <w:color w:val="000000" w:themeColor="text1"/>
                        </w:rPr>
                        <w:t xml:space="preserve">Figure </w:t>
                      </w:r>
                      <w:r w:rsidRPr="00AA079B">
                        <w:rPr>
                          <w:rFonts w:ascii="Arial" w:hAnsi="Arial" w:cs="Arial"/>
                          <w:b/>
                          <w:bCs/>
                          <w:i w:val="0"/>
                          <w:iCs w:val="0"/>
                          <w:color w:val="000000" w:themeColor="text1"/>
                        </w:rPr>
                        <w:fldChar w:fldCharType="begin"/>
                      </w:r>
                      <w:r w:rsidRPr="00AA079B">
                        <w:rPr>
                          <w:rFonts w:ascii="Arial" w:hAnsi="Arial" w:cs="Arial"/>
                          <w:b/>
                          <w:bCs/>
                          <w:i w:val="0"/>
                          <w:iCs w:val="0"/>
                          <w:color w:val="000000" w:themeColor="text1"/>
                        </w:rPr>
                        <w:instrText xml:space="preserve"> SEQ Figure \* ARABIC </w:instrText>
                      </w:r>
                      <w:r w:rsidRPr="00AA079B">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13</w:t>
                      </w:r>
                      <w:r w:rsidRPr="00AA079B">
                        <w:rPr>
                          <w:rFonts w:ascii="Arial" w:hAnsi="Arial" w:cs="Arial"/>
                          <w:b/>
                          <w:bCs/>
                          <w:i w:val="0"/>
                          <w:iCs w:val="0"/>
                          <w:color w:val="000000" w:themeColor="text1"/>
                        </w:rPr>
                        <w:fldChar w:fldCharType="end"/>
                      </w:r>
                      <w:r>
                        <w:rPr>
                          <w:rFonts w:ascii="Arial" w:hAnsi="Arial" w:cs="Arial"/>
                          <w:b/>
                          <w:bCs/>
                          <w:i w:val="0"/>
                          <w:iCs w:val="0"/>
                          <w:color w:val="000000" w:themeColor="text1"/>
                        </w:rPr>
                        <w:t>: H</w:t>
                      </w:r>
                      <w:r w:rsidRPr="00AA079B">
                        <w:rPr>
                          <w:rFonts w:ascii="Arial" w:hAnsi="Arial" w:cs="Arial"/>
                          <w:b/>
                          <w:bCs/>
                          <w:i w:val="0"/>
                          <w:iCs w:val="0"/>
                          <w:color w:val="000000" w:themeColor="text1"/>
                        </w:rPr>
                        <w:t>ydration process for</w:t>
                      </w:r>
                      <w:r>
                        <w:rPr>
                          <w:rFonts w:ascii="Arial" w:hAnsi="Arial" w:cs="Arial"/>
                          <w:b/>
                          <w:bCs/>
                          <w:i w:val="0"/>
                          <w:iCs w:val="0"/>
                          <w:color w:val="000000" w:themeColor="text1"/>
                        </w:rPr>
                        <w:t xml:space="preserve"> OBM</w:t>
                      </w:r>
                      <w:r w:rsidRPr="00AA079B">
                        <w:rPr>
                          <w:rFonts w:ascii="Arial" w:hAnsi="Arial" w:cs="Arial"/>
                          <w:b/>
                          <w:bCs/>
                          <w:i w:val="0"/>
                          <w:iCs w:val="0"/>
                          <w:color w:val="000000" w:themeColor="text1"/>
                        </w:rPr>
                        <w:t xml:space="preserve"> contamina</w:t>
                      </w:r>
                      <w:r>
                        <w:rPr>
                          <w:rFonts w:ascii="Arial" w:hAnsi="Arial" w:cs="Arial"/>
                          <w:b/>
                          <w:bCs/>
                          <w:i w:val="0"/>
                          <w:iCs w:val="0"/>
                          <w:color w:val="000000" w:themeColor="text1"/>
                        </w:rPr>
                        <w:t>ted cement slurries taken from L</w:t>
                      </w:r>
                      <w:r w:rsidRPr="00AA079B">
                        <w:rPr>
                          <w:rFonts w:ascii="Arial" w:hAnsi="Arial" w:cs="Arial"/>
                          <w:b/>
                          <w:bCs/>
                          <w:i w:val="0"/>
                          <w:iCs w:val="0"/>
                          <w:color w:val="000000" w:themeColor="text1"/>
                        </w:rPr>
                        <w:t>i et al. 2015</w:t>
                      </w:r>
                      <w:bookmarkEnd w:id="48"/>
                    </w:p>
                  </w:txbxContent>
                </v:textbox>
                <w10:wrap anchorx="margin"/>
              </v:shape>
            </w:pict>
          </mc:Fallback>
        </mc:AlternateContent>
      </w:r>
    </w:p>
    <w:p w14:paraId="22201E45" w14:textId="2012A677" w:rsidR="00F52CA1" w:rsidRDefault="00F52CA1" w:rsidP="00F52CA1"/>
    <w:p w14:paraId="4253EAEB" w14:textId="05750159" w:rsidR="00F52CA1" w:rsidRDefault="00F52CA1" w:rsidP="00F52CA1">
      <w:r w:rsidRPr="007227D4">
        <w:t>Demulsification and osmotic pressure change</w:t>
      </w:r>
      <w:r>
        <w:t>d</w:t>
      </w:r>
      <w:r w:rsidRPr="007227D4">
        <w:t xml:space="preserve"> the rheological properties of contaminated cement slurries.</w:t>
      </w:r>
      <w:r>
        <w:t xml:space="preserve"> </w:t>
      </w:r>
      <w:r w:rsidRPr="007227D4">
        <w:t xml:space="preserve">Figure </w:t>
      </w:r>
      <w:r>
        <w:t>1</w:t>
      </w:r>
      <w:r w:rsidR="00AF0600">
        <w:t>4</w:t>
      </w:r>
      <w:r w:rsidRPr="007227D4">
        <w:t xml:space="preserve"> shows the process of water migration in </w:t>
      </w:r>
      <w:r>
        <w:t>OBM-contaminated</w:t>
      </w:r>
      <w:r w:rsidRPr="007227D4">
        <w:t xml:space="preserve"> cement slurries.</w:t>
      </w:r>
    </w:p>
    <w:p w14:paraId="5AEEF272" w14:textId="43041085" w:rsidR="00C077E0" w:rsidRDefault="00C077E0" w:rsidP="00F52CA1">
      <w:r w:rsidRPr="00F0323F">
        <w:rPr>
          <w:noProof/>
        </w:rPr>
        <w:lastRenderedPageBreak/>
        <w:drawing>
          <wp:anchor distT="0" distB="0" distL="114300" distR="114300" simplePos="0" relativeHeight="251658343" behindDoc="1" locked="0" layoutInCell="1" allowOverlap="1" wp14:anchorId="570F43D2" wp14:editId="10EE9E87">
            <wp:simplePos x="0" y="0"/>
            <wp:positionH relativeFrom="margin">
              <wp:align>right</wp:align>
            </wp:positionH>
            <wp:positionV relativeFrom="paragraph">
              <wp:posOffset>120650</wp:posOffset>
            </wp:positionV>
            <wp:extent cx="5581650" cy="1852930"/>
            <wp:effectExtent l="0" t="0" r="0" b="0"/>
            <wp:wrapNone/>
            <wp:docPr id="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8165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D6340" w14:textId="77777777" w:rsidR="00C077E0" w:rsidRDefault="00C077E0" w:rsidP="00F52CA1"/>
    <w:p w14:paraId="28680580" w14:textId="1019A60E" w:rsidR="00F52CA1" w:rsidRDefault="00F52CA1" w:rsidP="00F52CA1"/>
    <w:p w14:paraId="39A7C7F5" w14:textId="3B28627E" w:rsidR="00F52CA1" w:rsidRDefault="00F52CA1" w:rsidP="00F52CA1"/>
    <w:p w14:paraId="74AECE47" w14:textId="30489934" w:rsidR="00F52CA1" w:rsidRPr="007227D4" w:rsidRDefault="00F52CA1" w:rsidP="00F52CA1"/>
    <w:p w14:paraId="712C768C" w14:textId="245AFC61" w:rsidR="00F52CA1" w:rsidRDefault="00F52CA1" w:rsidP="00F52CA1">
      <w:r>
        <w:rPr>
          <w:noProof/>
        </w:rPr>
        <mc:AlternateContent>
          <mc:Choice Requires="wps">
            <w:drawing>
              <wp:anchor distT="0" distB="0" distL="114300" distR="114300" simplePos="0" relativeHeight="251658344" behindDoc="1" locked="0" layoutInCell="1" allowOverlap="1" wp14:anchorId="2C739585" wp14:editId="5EAC8CCE">
                <wp:simplePos x="0" y="0"/>
                <wp:positionH relativeFrom="margin">
                  <wp:align>right</wp:align>
                </wp:positionH>
                <wp:positionV relativeFrom="paragraph">
                  <wp:posOffset>328295</wp:posOffset>
                </wp:positionV>
                <wp:extent cx="5581650" cy="635"/>
                <wp:effectExtent l="0" t="0" r="0" b="8255"/>
                <wp:wrapNone/>
                <wp:docPr id="45" name="Text Box 45"/>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4F98026E" w14:textId="4C175922" w:rsidR="00CA6A8A" w:rsidRPr="000E48AD" w:rsidRDefault="00CA6A8A" w:rsidP="00466BD6">
                            <w:pPr>
                              <w:pStyle w:val="Caption"/>
                              <w:jc w:val="center"/>
                              <w:rPr>
                                <w:rFonts w:ascii="Arial" w:hAnsi="Arial" w:cs="Arial"/>
                                <w:b/>
                                <w:bCs/>
                                <w:i w:val="0"/>
                                <w:iCs w:val="0"/>
                                <w:noProof/>
                                <w:color w:val="000000" w:themeColor="text1"/>
                                <w:sz w:val="24"/>
                                <w:lang w:eastAsia="zh-CN"/>
                              </w:rPr>
                            </w:pPr>
                            <w:bookmarkStart w:id="49" w:name="_Toc55525081"/>
                            <w:r w:rsidRPr="000E48AD">
                              <w:rPr>
                                <w:rFonts w:ascii="Arial" w:hAnsi="Arial" w:cs="Arial"/>
                                <w:b/>
                                <w:bCs/>
                                <w:i w:val="0"/>
                                <w:iCs w:val="0"/>
                                <w:color w:val="000000" w:themeColor="text1"/>
                              </w:rPr>
                              <w:t xml:space="preserve">Figure </w:t>
                            </w:r>
                            <w:r w:rsidRPr="000E48AD">
                              <w:rPr>
                                <w:rFonts w:ascii="Arial" w:hAnsi="Arial" w:cs="Arial"/>
                                <w:b/>
                                <w:bCs/>
                                <w:i w:val="0"/>
                                <w:iCs w:val="0"/>
                                <w:color w:val="000000" w:themeColor="text1"/>
                              </w:rPr>
                              <w:fldChar w:fldCharType="begin"/>
                            </w:r>
                            <w:r w:rsidRPr="000E48AD">
                              <w:rPr>
                                <w:rFonts w:ascii="Arial" w:hAnsi="Arial" w:cs="Arial"/>
                                <w:b/>
                                <w:bCs/>
                                <w:i w:val="0"/>
                                <w:iCs w:val="0"/>
                                <w:color w:val="000000" w:themeColor="text1"/>
                              </w:rPr>
                              <w:instrText xml:space="preserve"> SEQ Figure \* ARABIC </w:instrText>
                            </w:r>
                            <w:r w:rsidRPr="000E48AD">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14</w:t>
                            </w:r>
                            <w:r w:rsidRPr="000E48AD">
                              <w:rPr>
                                <w:rFonts w:ascii="Arial" w:hAnsi="Arial" w:cs="Arial"/>
                                <w:b/>
                                <w:bCs/>
                                <w:i w:val="0"/>
                                <w:iCs w:val="0"/>
                                <w:color w:val="000000" w:themeColor="text1"/>
                              </w:rPr>
                              <w:fldChar w:fldCharType="end"/>
                            </w:r>
                            <w:r w:rsidRPr="000E48AD">
                              <w:rPr>
                                <w:rFonts w:ascii="Arial" w:hAnsi="Arial" w:cs="Arial"/>
                                <w:b/>
                                <w:bCs/>
                                <w:i w:val="0"/>
                                <w:iCs w:val="0"/>
                                <w:color w:val="000000" w:themeColor="text1"/>
                              </w:rPr>
                              <w:t>: Water migration process in contaminated cement slurries taken from Li et al. 2015</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739585" id="Text Box 45" o:spid="_x0000_s1038" type="#_x0000_t202" style="position:absolute;left:0;text-align:left;margin-left:388.3pt;margin-top:25.85pt;width:439.5pt;height:.05pt;z-index:-2516581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" stroked="f">
                <v:textbox style="mso-fit-shape-to-text:t" inset="0,0,0,0">
                  <w:txbxContent>
                    <w:p w14:paraId="4F98026E" w14:textId="4C175922" w:rsidR="00CA6A8A" w:rsidRPr="000E48AD" w:rsidRDefault="00CA6A8A" w:rsidP="00466BD6">
                      <w:pPr>
                        <w:pStyle w:val="Caption"/>
                        <w:jc w:val="center"/>
                        <w:rPr>
                          <w:rFonts w:ascii="Arial" w:hAnsi="Arial" w:cs="Arial"/>
                          <w:b/>
                          <w:bCs/>
                          <w:i w:val="0"/>
                          <w:iCs w:val="0"/>
                          <w:noProof/>
                          <w:color w:val="000000" w:themeColor="text1"/>
                          <w:sz w:val="24"/>
                          <w:lang w:eastAsia="zh-CN"/>
                        </w:rPr>
                      </w:pPr>
                      <w:bookmarkStart w:id="50" w:name="_Toc55525081"/>
                      <w:r w:rsidRPr="000E48AD">
                        <w:rPr>
                          <w:rFonts w:ascii="Arial" w:hAnsi="Arial" w:cs="Arial"/>
                          <w:b/>
                          <w:bCs/>
                          <w:i w:val="0"/>
                          <w:iCs w:val="0"/>
                          <w:color w:val="000000" w:themeColor="text1"/>
                        </w:rPr>
                        <w:t xml:space="preserve">Figure </w:t>
                      </w:r>
                      <w:r w:rsidRPr="000E48AD">
                        <w:rPr>
                          <w:rFonts w:ascii="Arial" w:hAnsi="Arial" w:cs="Arial"/>
                          <w:b/>
                          <w:bCs/>
                          <w:i w:val="0"/>
                          <w:iCs w:val="0"/>
                          <w:color w:val="000000" w:themeColor="text1"/>
                        </w:rPr>
                        <w:fldChar w:fldCharType="begin"/>
                      </w:r>
                      <w:r w:rsidRPr="000E48AD">
                        <w:rPr>
                          <w:rFonts w:ascii="Arial" w:hAnsi="Arial" w:cs="Arial"/>
                          <w:b/>
                          <w:bCs/>
                          <w:i w:val="0"/>
                          <w:iCs w:val="0"/>
                          <w:color w:val="000000" w:themeColor="text1"/>
                        </w:rPr>
                        <w:instrText xml:space="preserve"> SEQ Figure \* ARABIC </w:instrText>
                      </w:r>
                      <w:r w:rsidRPr="000E48AD">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14</w:t>
                      </w:r>
                      <w:r w:rsidRPr="000E48AD">
                        <w:rPr>
                          <w:rFonts w:ascii="Arial" w:hAnsi="Arial" w:cs="Arial"/>
                          <w:b/>
                          <w:bCs/>
                          <w:i w:val="0"/>
                          <w:iCs w:val="0"/>
                          <w:color w:val="000000" w:themeColor="text1"/>
                        </w:rPr>
                        <w:fldChar w:fldCharType="end"/>
                      </w:r>
                      <w:r w:rsidRPr="000E48AD">
                        <w:rPr>
                          <w:rFonts w:ascii="Arial" w:hAnsi="Arial" w:cs="Arial"/>
                          <w:b/>
                          <w:bCs/>
                          <w:i w:val="0"/>
                          <w:iCs w:val="0"/>
                          <w:color w:val="000000" w:themeColor="text1"/>
                        </w:rPr>
                        <w:t>: Water migration process in contaminated cement slurries taken from Li et al. 2015</w:t>
                      </w:r>
                      <w:bookmarkEnd w:id="50"/>
                    </w:p>
                  </w:txbxContent>
                </v:textbox>
                <w10:wrap anchorx="margin"/>
              </v:shape>
            </w:pict>
          </mc:Fallback>
        </mc:AlternateContent>
      </w:r>
    </w:p>
    <w:p w14:paraId="51CCC355" w14:textId="0E2BC2DA" w:rsidR="00F52CA1" w:rsidRDefault="00F52CA1" w:rsidP="00F52CA1"/>
    <w:p w14:paraId="376E7211" w14:textId="47806C66" w:rsidR="00F52CA1" w:rsidRDefault="00F52CA1" w:rsidP="00F80B50">
      <w:r w:rsidRPr="007227D4">
        <w:t xml:space="preserve">This study also proved that </w:t>
      </w:r>
      <w:r>
        <w:t xml:space="preserve">the </w:t>
      </w:r>
      <w:r w:rsidRPr="007227D4">
        <w:t>addition of surfactants to contaminated cement slurries improves the mechanical and rheological properties.</w:t>
      </w:r>
      <w:r>
        <w:t xml:space="preserve"> Table </w:t>
      </w:r>
      <w:r w:rsidR="00E15E07">
        <w:t>11</w:t>
      </w:r>
      <w:r>
        <w:t xml:space="preserve"> shows the compressive strength reduction based on this study.  For 50% OBM contamination the strength reduction was </w:t>
      </w:r>
      <w:r w:rsidRPr="007227D4">
        <w:t>100%</w:t>
      </w:r>
      <w:r>
        <w:t>.</w:t>
      </w:r>
    </w:p>
    <w:p w14:paraId="231AB604" w14:textId="490183AA" w:rsidR="00F52CA1" w:rsidRPr="00420F2C" w:rsidRDefault="00F52CA1" w:rsidP="00F52CA1">
      <w:pPr>
        <w:pStyle w:val="Caption"/>
        <w:keepNext/>
        <w:jc w:val="center"/>
        <w:rPr>
          <w:rFonts w:ascii="Arial" w:hAnsi="Arial" w:cs="Arial"/>
          <w:b/>
          <w:bCs/>
          <w:i w:val="0"/>
          <w:iCs w:val="0"/>
          <w:color w:val="000000" w:themeColor="text1"/>
        </w:rPr>
      </w:pPr>
      <w:bookmarkStart w:id="51" w:name="_Toc55525048"/>
      <w:r w:rsidRPr="00420F2C">
        <w:rPr>
          <w:rFonts w:ascii="Arial" w:hAnsi="Arial" w:cs="Arial"/>
          <w:b/>
          <w:bCs/>
          <w:i w:val="0"/>
          <w:iCs w:val="0"/>
          <w:color w:val="000000" w:themeColor="text1"/>
        </w:rPr>
        <w:t xml:space="preserve">Table </w:t>
      </w:r>
      <w:r w:rsidRPr="00420F2C">
        <w:rPr>
          <w:rFonts w:ascii="Arial" w:hAnsi="Arial" w:cs="Arial"/>
          <w:b/>
          <w:bCs/>
          <w:i w:val="0"/>
          <w:iCs w:val="0"/>
          <w:color w:val="000000" w:themeColor="text1"/>
        </w:rPr>
        <w:fldChar w:fldCharType="begin"/>
      </w:r>
      <w:r w:rsidRPr="00420F2C">
        <w:rPr>
          <w:rFonts w:ascii="Arial" w:hAnsi="Arial" w:cs="Arial"/>
          <w:b/>
          <w:bCs/>
          <w:i w:val="0"/>
          <w:iCs w:val="0"/>
          <w:color w:val="000000" w:themeColor="text1"/>
        </w:rPr>
        <w:instrText xml:space="preserve"> SEQ Table \* ARABIC </w:instrText>
      </w:r>
      <w:r w:rsidRPr="00420F2C">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11</w:t>
      </w:r>
      <w:r w:rsidRPr="00420F2C">
        <w:rPr>
          <w:rFonts w:ascii="Arial" w:hAnsi="Arial" w:cs="Arial"/>
          <w:b/>
          <w:bCs/>
          <w:i w:val="0"/>
          <w:iCs w:val="0"/>
          <w:color w:val="000000" w:themeColor="text1"/>
        </w:rPr>
        <w:fldChar w:fldCharType="end"/>
      </w:r>
      <w:r w:rsidRPr="00420F2C">
        <w:rPr>
          <w:rFonts w:ascii="Arial" w:hAnsi="Arial" w:cs="Arial"/>
          <w:b/>
          <w:bCs/>
          <w:i w:val="0"/>
          <w:iCs w:val="0"/>
          <w:color w:val="000000" w:themeColor="text1"/>
        </w:rPr>
        <w:t>: Strength Reduction for OBM Contaminated Cement Slurries (Li et al. 2015)</w:t>
      </w:r>
      <w:bookmarkEnd w:id="51"/>
    </w:p>
    <w:tbl>
      <w:tblPr>
        <w:tblW w:w="5000" w:type="pct"/>
        <w:tblLook w:val="04A0" w:firstRow="1" w:lastRow="0" w:firstColumn="1" w:lastColumn="0" w:noHBand="0" w:noVBand="1"/>
      </w:tblPr>
      <w:tblGrid>
        <w:gridCol w:w="3225"/>
        <w:gridCol w:w="1793"/>
        <w:gridCol w:w="1879"/>
        <w:gridCol w:w="1877"/>
      </w:tblGrid>
      <w:tr w:rsidR="00F52CA1" w:rsidRPr="00492158" w14:paraId="2311B552" w14:textId="77777777" w:rsidTr="00A03A6F">
        <w:trPr>
          <w:trHeight w:val="285"/>
        </w:trPr>
        <w:tc>
          <w:tcPr>
            <w:tcW w:w="18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C58800"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Amount of OBM Contamination (%)</w:t>
            </w:r>
          </w:p>
        </w:tc>
        <w:tc>
          <w:tcPr>
            <w:tcW w:w="3162"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EFF4BF3"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Strength Reduction for OBM Contaminated Cement Slurry (%)</w:t>
            </w:r>
          </w:p>
        </w:tc>
      </w:tr>
      <w:tr w:rsidR="00F52CA1" w:rsidRPr="00492158" w14:paraId="6F845276" w14:textId="77777777" w:rsidTr="00A03A6F">
        <w:trPr>
          <w:trHeight w:val="285"/>
        </w:trPr>
        <w:tc>
          <w:tcPr>
            <w:tcW w:w="1838" w:type="pct"/>
            <w:vMerge/>
            <w:tcBorders>
              <w:top w:val="single" w:sz="4" w:space="0" w:color="auto"/>
              <w:left w:val="single" w:sz="4" w:space="0" w:color="auto"/>
              <w:bottom w:val="single" w:sz="4" w:space="0" w:color="000000"/>
              <w:right w:val="single" w:sz="4" w:space="0" w:color="auto"/>
            </w:tcBorders>
            <w:vAlign w:val="center"/>
            <w:hideMark/>
          </w:tcPr>
          <w:p w14:paraId="7965D0FE" w14:textId="77777777" w:rsidR="00F52CA1" w:rsidRPr="00492158" w:rsidRDefault="00F52CA1" w:rsidP="00A03A6F">
            <w:pPr>
              <w:spacing w:after="0" w:line="240" w:lineRule="auto"/>
              <w:jc w:val="left"/>
              <w:rPr>
                <w:rFonts w:eastAsia="Times New Roman" w:cs="Arial"/>
                <w:b/>
                <w:bCs/>
                <w:color w:val="000000"/>
                <w:sz w:val="20"/>
                <w:szCs w:val="20"/>
              </w:rPr>
            </w:pPr>
          </w:p>
        </w:tc>
        <w:tc>
          <w:tcPr>
            <w:tcW w:w="1021" w:type="pct"/>
            <w:tcBorders>
              <w:top w:val="nil"/>
              <w:left w:val="nil"/>
              <w:bottom w:val="single" w:sz="4" w:space="0" w:color="auto"/>
              <w:right w:val="single" w:sz="4" w:space="0" w:color="auto"/>
            </w:tcBorders>
            <w:shd w:val="clear" w:color="auto" w:fill="auto"/>
            <w:noWrap/>
            <w:vAlign w:val="center"/>
            <w:hideMark/>
          </w:tcPr>
          <w:p w14:paraId="520FA80B"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 xml:space="preserve">1 day </w:t>
            </w:r>
          </w:p>
        </w:tc>
        <w:tc>
          <w:tcPr>
            <w:tcW w:w="1071" w:type="pct"/>
            <w:tcBorders>
              <w:top w:val="nil"/>
              <w:left w:val="nil"/>
              <w:bottom w:val="single" w:sz="4" w:space="0" w:color="auto"/>
              <w:right w:val="single" w:sz="4" w:space="0" w:color="auto"/>
            </w:tcBorders>
            <w:shd w:val="clear" w:color="auto" w:fill="auto"/>
            <w:noWrap/>
            <w:vAlign w:val="center"/>
            <w:hideMark/>
          </w:tcPr>
          <w:p w14:paraId="3DAE8CEE"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 xml:space="preserve">3 days </w:t>
            </w:r>
          </w:p>
        </w:tc>
        <w:tc>
          <w:tcPr>
            <w:tcW w:w="1070" w:type="pct"/>
            <w:tcBorders>
              <w:top w:val="nil"/>
              <w:left w:val="nil"/>
              <w:bottom w:val="single" w:sz="4" w:space="0" w:color="auto"/>
              <w:right w:val="single" w:sz="4" w:space="0" w:color="auto"/>
            </w:tcBorders>
            <w:shd w:val="clear" w:color="auto" w:fill="auto"/>
            <w:noWrap/>
            <w:vAlign w:val="center"/>
            <w:hideMark/>
          </w:tcPr>
          <w:p w14:paraId="6C61659E"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7 days</w:t>
            </w:r>
          </w:p>
        </w:tc>
      </w:tr>
      <w:tr w:rsidR="00F52CA1" w:rsidRPr="00492158" w14:paraId="70437260" w14:textId="77777777" w:rsidTr="00A03A6F">
        <w:trPr>
          <w:trHeight w:val="285"/>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425C60A5" w14:textId="4B3F6E56"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5</w:t>
            </w:r>
          </w:p>
        </w:tc>
        <w:tc>
          <w:tcPr>
            <w:tcW w:w="1021" w:type="pct"/>
            <w:tcBorders>
              <w:top w:val="nil"/>
              <w:left w:val="nil"/>
              <w:bottom w:val="single" w:sz="4" w:space="0" w:color="auto"/>
              <w:right w:val="single" w:sz="4" w:space="0" w:color="auto"/>
            </w:tcBorders>
            <w:shd w:val="clear" w:color="auto" w:fill="auto"/>
            <w:noWrap/>
            <w:vAlign w:val="center"/>
            <w:hideMark/>
          </w:tcPr>
          <w:p w14:paraId="6CF46372" w14:textId="731C075F"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33</w:t>
            </w:r>
          </w:p>
        </w:tc>
        <w:tc>
          <w:tcPr>
            <w:tcW w:w="1071" w:type="pct"/>
            <w:tcBorders>
              <w:top w:val="nil"/>
              <w:left w:val="nil"/>
              <w:bottom w:val="single" w:sz="4" w:space="0" w:color="auto"/>
              <w:right w:val="single" w:sz="4" w:space="0" w:color="auto"/>
            </w:tcBorders>
            <w:shd w:val="clear" w:color="auto" w:fill="auto"/>
            <w:noWrap/>
            <w:vAlign w:val="center"/>
            <w:hideMark/>
          </w:tcPr>
          <w:p w14:paraId="7697ED85"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32</w:t>
            </w:r>
          </w:p>
        </w:tc>
        <w:tc>
          <w:tcPr>
            <w:tcW w:w="1070" w:type="pct"/>
            <w:tcBorders>
              <w:top w:val="nil"/>
              <w:left w:val="nil"/>
              <w:bottom w:val="single" w:sz="4" w:space="0" w:color="auto"/>
              <w:right w:val="single" w:sz="4" w:space="0" w:color="auto"/>
            </w:tcBorders>
            <w:shd w:val="clear" w:color="auto" w:fill="auto"/>
            <w:noWrap/>
            <w:vAlign w:val="center"/>
            <w:hideMark/>
          </w:tcPr>
          <w:p w14:paraId="3D7FF0BE"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32</w:t>
            </w:r>
          </w:p>
        </w:tc>
      </w:tr>
      <w:tr w:rsidR="00F52CA1" w:rsidRPr="00492158" w14:paraId="3DE39F98" w14:textId="77777777" w:rsidTr="00A03A6F">
        <w:trPr>
          <w:trHeight w:val="285"/>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6687C668" w14:textId="6B88F590"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25</w:t>
            </w:r>
          </w:p>
        </w:tc>
        <w:tc>
          <w:tcPr>
            <w:tcW w:w="1021" w:type="pct"/>
            <w:tcBorders>
              <w:top w:val="nil"/>
              <w:left w:val="nil"/>
              <w:bottom w:val="single" w:sz="4" w:space="0" w:color="auto"/>
              <w:right w:val="single" w:sz="4" w:space="0" w:color="auto"/>
            </w:tcBorders>
            <w:shd w:val="clear" w:color="auto" w:fill="auto"/>
            <w:noWrap/>
            <w:vAlign w:val="center"/>
            <w:hideMark/>
          </w:tcPr>
          <w:p w14:paraId="01D3759A"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85</w:t>
            </w:r>
          </w:p>
        </w:tc>
        <w:tc>
          <w:tcPr>
            <w:tcW w:w="1071" w:type="pct"/>
            <w:tcBorders>
              <w:top w:val="nil"/>
              <w:left w:val="nil"/>
              <w:bottom w:val="single" w:sz="4" w:space="0" w:color="auto"/>
              <w:right w:val="single" w:sz="4" w:space="0" w:color="auto"/>
            </w:tcBorders>
            <w:shd w:val="clear" w:color="auto" w:fill="auto"/>
            <w:noWrap/>
            <w:vAlign w:val="center"/>
            <w:hideMark/>
          </w:tcPr>
          <w:p w14:paraId="2853450D"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85</w:t>
            </w:r>
          </w:p>
        </w:tc>
        <w:tc>
          <w:tcPr>
            <w:tcW w:w="1070" w:type="pct"/>
            <w:tcBorders>
              <w:top w:val="nil"/>
              <w:left w:val="nil"/>
              <w:bottom w:val="single" w:sz="4" w:space="0" w:color="auto"/>
              <w:right w:val="single" w:sz="4" w:space="0" w:color="auto"/>
            </w:tcBorders>
            <w:shd w:val="clear" w:color="auto" w:fill="auto"/>
            <w:noWrap/>
            <w:vAlign w:val="center"/>
            <w:hideMark/>
          </w:tcPr>
          <w:p w14:paraId="1D8CCEBB"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84</w:t>
            </w:r>
          </w:p>
        </w:tc>
      </w:tr>
      <w:tr w:rsidR="00F52CA1" w:rsidRPr="00492158" w14:paraId="7EFF4900" w14:textId="77777777" w:rsidTr="00A03A6F">
        <w:trPr>
          <w:trHeight w:val="285"/>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606E64E1"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50</w:t>
            </w:r>
          </w:p>
        </w:tc>
        <w:tc>
          <w:tcPr>
            <w:tcW w:w="1021" w:type="pct"/>
            <w:tcBorders>
              <w:top w:val="nil"/>
              <w:left w:val="nil"/>
              <w:bottom w:val="single" w:sz="4" w:space="0" w:color="auto"/>
              <w:right w:val="single" w:sz="4" w:space="0" w:color="auto"/>
            </w:tcBorders>
            <w:shd w:val="clear" w:color="auto" w:fill="auto"/>
            <w:noWrap/>
            <w:vAlign w:val="center"/>
            <w:hideMark/>
          </w:tcPr>
          <w:p w14:paraId="062103B4"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100</w:t>
            </w:r>
          </w:p>
        </w:tc>
        <w:tc>
          <w:tcPr>
            <w:tcW w:w="1071" w:type="pct"/>
            <w:tcBorders>
              <w:top w:val="nil"/>
              <w:left w:val="nil"/>
              <w:bottom w:val="single" w:sz="4" w:space="0" w:color="auto"/>
              <w:right w:val="single" w:sz="4" w:space="0" w:color="auto"/>
            </w:tcBorders>
            <w:shd w:val="clear" w:color="auto" w:fill="auto"/>
            <w:noWrap/>
            <w:vAlign w:val="center"/>
            <w:hideMark/>
          </w:tcPr>
          <w:p w14:paraId="3B97BC73"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100</w:t>
            </w:r>
          </w:p>
        </w:tc>
        <w:tc>
          <w:tcPr>
            <w:tcW w:w="1070" w:type="pct"/>
            <w:tcBorders>
              <w:top w:val="nil"/>
              <w:left w:val="nil"/>
              <w:bottom w:val="single" w:sz="4" w:space="0" w:color="auto"/>
              <w:right w:val="single" w:sz="4" w:space="0" w:color="auto"/>
            </w:tcBorders>
            <w:shd w:val="clear" w:color="auto" w:fill="auto"/>
            <w:noWrap/>
            <w:vAlign w:val="center"/>
            <w:hideMark/>
          </w:tcPr>
          <w:p w14:paraId="47255A20" w14:textId="77777777" w:rsidR="00F52CA1" w:rsidRPr="00492158" w:rsidRDefault="00F52CA1" w:rsidP="00A03A6F">
            <w:pPr>
              <w:spacing w:after="0" w:line="240" w:lineRule="auto"/>
              <w:jc w:val="center"/>
              <w:rPr>
                <w:rFonts w:eastAsia="Times New Roman" w:cs="Arial"/>
                <w:b/>
                <w:bCs/>
                <w:color w:val="000000"/>
                <w:sz w:val="20"/>
                <w:szCs w:val="20"/>
              </w:rPr>
            </w:pPr>
            <w:r w:rsidRPr="00492158">
              <w:rPr>
                <w:rFonts w:eastAsia="Times New Roman" w:cs="Arial"/>
                <w:b/>
                <w:bCs/>
                <w:color w:val="000000"/>
                <w:sz w:val="20"/>
                <w:szCs w:val="20"/>
              </w:rPr>
              <w:t>100</w:t>
            </w:r>
          </w:p>
        </w:tc>
      </w:tr>
    </w:tbl>
    <w:p w14:paraId="01963F7D" w14:textId="6D48FA98" w:rsidR="00F52CA1" w:rsidRDefault="00F52CA1" w:rsidP="002037F9">
      <w:pPr>
        <w:pStyle w:val="Heading3"/>
      </w:pPr>
    </w:p>
    <w:p w14:paraId="7C0E51A8" w14:textId="6ED87743" w:rsidR="00F52CA1" w:rsidRPr="00570091" w:rsidRDefault="00F52CA1" w:rsidP="0000433E">
      <w:pPr>
        <w:ind w:left="90"/>
      </w:pPr>
      <w:r w:rsidRPr="007227D4">
        <w:fldChar w:fldCharType="begin" w:fldLock="1"/>
      </w:r>
      <w:r>
        <w:instrText>ADDIN CSL_CITATION {"citationItems":[{"id":"ITEM-1","itemData":{"DOI":"10.1016/j.petrol.2017.08.064","ISSN":"09204105","abstract":"Primary cementing constitutes the displacement of a cement slurry in an annular oil well. In the event of an unwanted mixture of drilling fluid and cement slurry during this operation, cement properties may be compromised. The aim of this study was to investigate the contamination in cement slurries caused by oil base drilling fluids, focusing on the major changes of its technological properties. To assess these changes, compatibility testing was used according to the American Petroleum Institute Recommended Practice for Testing Well Cements (API RP 10B). The changes in rheology, compressive strength, slurry sedimentation testing and thickening time of the obtained mixture were determined, and the formed hydration compounds were evaluated by X-ray diffraction (XRD) and scanning electron microscopy (SEM). The influence of this wetting agent in the drilling fluid on the zeta potential of the cement particles was also determined. The results confirmed an increase in the plastic viscosity and yield point of the cement slurry, which could impair the continuity of the well cementing. These changes in the behavior of cement slurry may cause serious problems during the operational sequence of cementation, compromising the life of the oil well, which may cause accidents on drilling rigs, leading to loss of life and damage to the environment.","author":[{"dropping-particle":"","family":"Soares","given":"Angelo Araujo","non-dropping-particle":"","parse-names":false,"suffix":""},{"dropping-particle":"","family":"Freitas","given":"Júlio Cézar de Oliveira","non-dropping-particle":"","parse-names":false,"suffix":""},{"dropping-particle":"","family":"Melo","given":"Dulce Maria de Araujo","non-dropping-particle":"","parse-names":false,"suffix":""},{"dropping-particle":"","family":"Braga","given":"Renata Martins","non-dropping-particle":"","parse-names":false,"suffix":""},{"dropping-particle":"","family":"Amaral-Machado","given":"Lucas","non-dropping-particle":"","parse-names":false,"suffix":""},{"dropping-particle":"","family":"Silva Santos","given":"Paulo Henrique","non-dropping-particle":"","parse-names":false,"suffix":""},{"dropping-particle":"","family":"Soares","given":"Lech Walesa Oliveira","non-dropping-particle":"","parse-names":false,"suffix":""}],"container-title":"Journal of Petroleum Science and Engineering","id":"ITEM-1","issue":"August","issued":{"date-parts":[["2017"]]},"page":"433-440","title":"Cement slurry contamination with oil-based drilling fluids","type":"article-journal","volume":"158"},"uris":["http://www.mendeley.com/documents/?uuid=10c31a08-374d-4421-be50-691b7c7a6ef8"]}],"mendeley":{"formattedCitation":"(Soares et al., 2017)","manualFormatting":"Soares et al., 2017","plainTextFormattedCitation":"(Soares et al., 2017)","previouslyFormattedCitation":"(Soares et al., 2017)"},"properties":{"noteIndex":0},"schema":"https://github.com/citation-style-language/schema/raw/master/csl-citation.json"}</w:instrText>
      </w:r>
      <w:r w:rsidRPr="007227D4">
        <w:fldChar w:fldCharType="separate"/>
      </w:r>
      <w:r w:rsidRPr="00737001">
        <w:rPr>
          <w:noProof/>
        </w:rPr>
        <w:t>Soares et al., 2017</w:t>
      </w:r>
      <w:r w:rsidRPr="007227D4">
        <w:fldChar w:fldCharType="end"/>
      </w:r>
      <w:r w:rsidRPr="007227D4">
        <w:t xml:space="preserve"> conducted a study on contaminated cement samples to determine the rheological properties, mechanical properties</w:t>
      </w:r>
      <w:r>
        <w:t xml:space="preserve"> and</w:t>
      </w:r>
      <w:r w:rsidRPr="007227D4">
        <w:t xml:space="preserve"> slurry sedimentation testing</w:t>
      </w:r>
      <w:r>
        <w:t xml:space="preserve"> followed by</w:t>
      </w:r>
      <w:r w:rsidRPr="007227D4">
        <w:t xml:space="preserve"> evaluat</w:t>
      </w:r>
      <w:r>
        <w:t>ion of</w:t>
      </w:r>
      <w:r w:rsidRPr="007227D4">
        <w:t xml:space="preserve"> the hydrated samples using XRD and SEM. The reference cement slurry (RS) consists of API Class G cement, water, antifoam, dispersant, fluid loss control and retarder </w:t>
      </w:r>
      <w:r w:rsidRPr="00570091">
        <w:t>which weighed 15 ppg. Two different OB</w:t>
      </w:r>
      <w:r>
        <w:t>M</w:t>
      </w:r>
      <w:r w:rsidRPr="00570091">
        <w:t>s (10 ppg, 63/37 invert emulsion) were formulated—one with a wetting agent (DF) and another without a wetting agent (DF</w:t>
      </w:r>
      <w:r>
        <w:t xml:space="preserve"> </w:t>
      </w:r>
      <w:r w:rsidRPr="00570091">
        <w:t xml:space="preserve">*). The sample names and their corresponding contaminations are presented in </w:t>
      </w:r>
      <w:r w:rsidRPr="006E12C3">
        <w:t>Table 12.</w:t>
      </w:r>
      <w:r w:rsidRPr="00570091">
        <w:t xml:space="preserve"> The samples were cured for </w:t>
      </w:r>
      <w:r>
        <w:t>1 day</w:t>
      </w:r>
      <w:r w:rsidRPr="00570091">
        <w:t xml:space="preserve"> at</w:t>
      </w:r>
      <w:r>
        <w:t xml:space="preserve"> 49°</w:t>
      </w:r>
      <w:r w:rsidRPr="00570091">
        <w:t xml:space="preserve">C. They were demolded 45 min earlier followed by 30 </w:t>
      </w:r>
      <w:r w:rsidRPr="00570091">
        <w:lastRenderedPageBreak/>
        <w:t>min cooling under flowing water and destructive tests were carried out to determine the compressive strength values.</w:t>
      </w:r>
    </w:p>
    <w:p w14:paraId="4C5FA387" w14:textId="07752F4C" w:rsidR="00F52CA1" w:rsidRPr="0052529E" w:rsidRDefault="00F52CA1" w:rsidP="00F52CA1">
      <w:pPr>
        <w:pStyle w:val="Caption"/>
        <w:keepNext/>
        <w:jc w:val="center"/>
        <w:rPr>
          <w:rFonts w:ascii="Arial" w:hAnsi="Arial" w:cs="Arial"/>
          <w:b/>
          <w:bCs/>
          <w:i w:val="0"/>
          <w:iCs w:val="0"/>
          <w:color w:val="000000" w:themeColor="text1"/>
        </w:rPr>
      </w:pPr>
      <w:bookmarkStart w:id="52" w:name="_Toc55525049"/>
      <w:r w:rsidRPr="0052529E">
        <w:rPr>
          <w:rFonts w:ascii="Arial" w:hAnsi="Arial" w:cs="Arial"/>
          <w:b/>
          <w:bCs/>
          <w:i w:val="0"/>
          <w:iCs w:val="0"/>
          <w:color w:val="000000" w:themeColor="text1"/>
        </w:rPr>
        <w:t xml:space="preserve">Table </w:t>
      </w:r>
      <w:r w:rsidRPr="0052529E">
        <w:rPr>
          <w:rFonts w:ascii="Arial" w:hAnsi="Arial" w:cs="Arial"/>
          <w:b/>
          <w:bCs/>
          <w:i w:val="0"/>
          <w:iCs w:val="0"/>
          <w:color w:val="000000" w:themeColor="text1"/>
        </w:rPr>
        <w:fldChar w:fldCharType="begin"/>
      </w:r>
      <w:r w:rsidRPr="0052529E">
        <w:rPr>
          <w:rFonts w:ascii="Arial" w:hAnsi="Arial" w:cs="Arial"/>
          <w:b/>
          <w:bCs/>
          <w:i w:val="0"/>
          <w:iCs w:val="0"/>
          <w:color w:val="000000" w:themeColor="text1"/>
        </w:rPr>
        <w:instrText xml:space="preserve"> SEQ Table \* ARABIC </w:instrText>
      </w:r>
      <w:r w:rsidRPr="0052529E">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12</w:t>
      </w:r>
      <w:r w:rsidRPr="0052529E">
        <w:rPr>
          <w:rFonts w:ascii="Arial" w:hAnsi="Arial" w:cs="Arial"/>
          <w:b/>
          <w:bCs/>
          <w:i w:val="0"/>
          <w:iCs w:val="0"/>
          <w:color w:val="000000" w:themeColor="text1"/>
        </w:rPr>
        <w:fldChar w:fldCharType="end"/>
      </w:r>
      <w:r w:rsidRPr="0052529E">
        <w:rPr>
          <w:rFonts w:ascii="Arial" w:hAnsi="Arial" w:cs="Arial"/>
          <w:b/>
          <w:bCs/>
          <w:i w:val="0"/>
          <w:iCs w:val="0"/>
          <w:color w:val="000000" w:themeColor="text1"/>
        </w:rPr>
        <w:t>: Nomenclature of samples (Soares et al. 2017)</w:t>
      </w:r>
      <w:bookmarkEnd w:id="52"/>
    </w:p>
    <w:tbl>
      <w:tblPr>
        <w:tblW w:w="5000" w:type="pct"/>
        <w:jc w:val="center"/>
        <w:tblBorders>
          <w:top w:val="single" w:sz="8" w:space="0" w:color="auto"/>
          <w:bottom w:val="single" w:sz="8" w:space="0" w:color="auto"/>
        </w:tblBorders>
        <w:tblLook w:val="04A0" w:firstRow="1" w:lastRow="0" w:firstColumn="1" w:lastColumn="0" w:noHBand="0" w:noVBand="1"/>
      </w:tblPr>
      <w:tblGrid>
        <w:gridCol w:w="2258"/>
        <w:gridCol w:w="1750"/>
        <w:gridCol w:w="2257"/>
        <w:gridCol w:w="2519"/>
      </w:tblGrid>
      <w:tr w:rsidR="00F52CA1" w:rsidRPr="0052529E" w14:paraId="6CD49D24" w14:textId="77777777" w:rsidTr="00A03A6F">
        <w:trPr>
          <w:jc w:val="center"/>
        </w:trPr>
        <w:tc>
          <w:tcPr>
            <w:tcW w:w="1285" w:type="pct"/>
            <w:tcBorders>
              <w:top w:val="single" w:sz="8" w:space="0" w:color="auto"/>
              <w:bottom w:val="single" w:sz="4" w:space="0" w:color="auto"/>
            </w:tcBorders>
            <w:shd w:val="clear" w:color="auto" w:fill="auto"/>
            <w:vAlign w:val="center"/>
          </w:tcPr>
          <w:p w14:paraId="0C113D0D" w14:textId="77777777" w:rsidR="00F52CA1" w:rsidRPr="0052529E" w:rsidRDefault="00F52CA1" w:rsidP="00A03A6F">
            <w:pPr>
              <w:spacing w:after="0"/>
              <w:rPr>
                <w:rFonts w:cs="Arial"/>
                <w:b/>
                <w:sz w:val="20"/>
                <w:szCs w:val="20"/>
              </w:rPr>
            </w:pPr>
            <w:r w:rsidRPr="0052529E">
              <w:rPr>
                <w:rFonts w:cs="Arial"/>
                <w:b/>
                <w:sz w:val="20"/>
                <w:szCs w:val="20"/>
              </w:rPr>
              <w:t>Sample Name</w:t>
            </w:r>
          </w:p>
        </w:tc>
        <w:tc>
          <w:tcPr>
            <w:tcW w:w="996" w:type="pct"/>
            <w:tcBorders>
              <w:top w:val="single" w:sz="8" w:space="0" w:color="auto"/>
              <w:bottom w:val="single" w:sz="4" w:space="0" w:color="auto"/>
            </w:tcBorders>
            <w:shd w:val="clear" w:color="auto" w:fill="auto"/>
            <w:vAlign w:val="center"/>
          </w:tcPr>
          <w:p w14:paraId="0C5FC862" w14:textId="77777777" w:rsidR="00F52CA1" w:rsidRPr="0052529E" w:rsidRDefault="00F52CA1" w:rsidP="00A03A6F">
            <w:pPr>
              <w:spacing w:after="0"/>
              <w:rPr>
                <w:rFonts w:cs="Arial"/>
                <w:b/>
                <w:sz w:val="20"/>
                <w:szCs w:val="20"/>
              </w:rPr>
            </w:pPr>
            <w:r w:rsidRPr="0052529E">
              <w:rPr>
                <w:rFonts w:cs="Arial"/>
                <w:b/>
                <w:sz w:val="20"/>
                <w:szCs w:val="20"/>
              </w:rPr>
              <w:t>RS/DF (%)</w:t>
            </w:r>
          </w:p>
        </w:tc>
        <w:tc>
          <w:tcPr>
            <w:tcW w:w="1285" w:type="pct"/>
            <w:tcBorders>
              <w:top w:val="single" w:sz="8" w:space="0" w:color="auto"/>
              <w:bottom w:val="single" w:sz="4" w:space="0" w:color="auto"/>
            </w:tcBorders>
            <w:shd w:val="clear" w:color="auto" w:fill="auto"/>
            <w:vAlign w:val="center"/>
          </w:tcPr>
          <w:p w14:paraId="519714F8" w14:textId="77777777" w:rsidR="00F52CA1" w:rsidRPr="0052529E" w:rsidRDefault="00F52CA1" w:rsidP="00A03A6F">
            <w:pPr>
              <w:spacing w:after="0"/>
              <w:rPr>
                <w:rFonts w:cs="Arial"/>
                <w:b/>
                <w:sz w:val="20"/>
                <w:szCs w:val="20"/>
              </w:rPr>
            </w:pPr>
            <w:r w:rsidRPr="0052529E">
              <w:rPr>
                <w:rFonts w:cs="Arial"/>
                <w:b/>
                <w:sz w:val="20"/>
                <w:szCs w:val="20"/>
              </w:rPr>
              <w:t>Sample Name</w:t>
            </w:r>
          </w:p>
        </w:tc>
        <w:tc>
          <w:tcPr>
            <w:tcW w:w="1434" w:type="pct"/>
            <w:tcBorders>
              <w:top w:val="single" w:sz="8" w:space="0" w:color="auto"/>
              <w:bottom w:val="single" w:sz="4" w:space="0" w:color="auto"/>
            </w:tcBorders>
            <w:shd w:val="clear" w:color="auto" w:fill="auto"/>
            <w:vAlign w:val="center"/>
          </w:tcPr>
          <w:p w14:paraId="2C0C3EDE" w14:textId="77777777" w:rsidR="00F52CA1" w:rsidRPr="0052529E" w:rsidRDefault="00F52CA1" w:rsidP="00A03A6F">
            <w:pPr>
              <w:spacing w:after="0"/>
              <w:rPr>
                <w:rFonts w:cs="Arial"/>
                <w:b/>
                <w:sz w:val="20"/>
                <w:szCs w:val="20"/>
              </w:rPr>
            </w:pPr>
            <w:r w:rsidRPr="0052529E">
              <w:rPr>
                <w:rFonts w:cs="Arial"/>
                <w:b/>
                <w:sz w:val="20"/>
                <w:szCs w:val="20"/>
              </w:rPr>
              <w:t>RS/DF * (%)</w:t>
            </w:r>
          </w:p>
        </w:tc>
      </w:tr>
      <w:tr w:rsidR="00F52CA1" w:rsidRPr="0052529E" w14:paraId="19D46BE6" w14:textId="77777777" w:rsidTr="00A03A6F">
        <w:trPr>
          <w:jc w:val="center"/>
        </w:trPr>
        <w:tc>
          <w:tcPr>
            <w:tcW w:w="1285" w:type="pct"/>
            <w:tcBorders>
              <w:top w:val="single" w:sz="4" w:space="0" w:color="auto"/>
            </w:tcBorders>
            <w:shd w:val="clear" w:color="auto" w:fill="auto"/>
            <w:vAlign w:val="center"/>
          </w:tcPr>
          <w:p w14:paraId="339D6DC2" w14:textId="77777777" w:rsidR="00F52CA1" w:rsidRPr="0052529E" w:rsidRDefault="00F52CA1" w:rsidP="00A03A6F">
            <w:pPr>
              <w:spacing w:after="0"/>
              <w:rPr>
                <w:rFonts w:cs="Arial"/>
                <w:sz w:val="20"/>
                <w:szCs w:val="20"/>
              </w:rPr>
            </w:pPr>
            <w:r w:rsidRPr="0052529E">
              <w:rPr>
                <w:rFonts w:cs="Arial"/>
                <w:sz w:val="20"/>
                <w:szCs w:val="20"/>
              </w:rPr>
              <w:t>S95/05</w:t>
            </w:r>
          </w:p>
        </w:tc>
        <w:tc>
          <w:tcPr>
            <w:tcW w:w="996" w:type="pct"/>
            <w:tcBorders>
              <w:top w:val="single" w:sz="4" w:space="0" w:color="auto"/>
            </w:tcBorders>
            <w:shd w:val="clear" w:color="auto" w:fill="auto"/>
            <w:vAlign w:val="center"/>
          </w:tcPr>
          <w:p w14:paraId="398872BC" w14:textId="77777777" w:rsidR="00F52CA1" w:rsidRPr="0052529E" w:rsidRDefault="00F52CA1" w:rsidP="00A03A6F">
            <w:pPr>
              <w:spacing w:after="0"/>
              <w:rPr>
                <w:rFonts w:cs="Arial"/>
                <w:sz w:val="20"/>
                <w:szCs w:val="20"/>
              </w:rPr>
            </w:pPr>
            <w:r w:rsidRPr="0052529E">
              <w:rPr>
                <w:rFonts w:cs="Arial"/>
                <w:sz w:val="20"/>
                <w:szCs w:val="20"/>
              </w:rPr>
              <w:t>95/05</w:t>
            </w:r>
          </w:p>
        </w:tc>
        <w:tc>
          <w:tcPr>
            <w:tcW w:w="1285" w:type="pct"/>
            <w:tcBorders>
              <w:top w:val="single" w:sz="4" w:space="0" w:color="auto"/>
            </w:tcBorders>
            <w:shd w:val="clear" w:color="auto" w:fill="auto"/>
            <w:vAlign w:val="center"/>
          </w:tcPr>
          <w:p w14:paraId="42A6662C" w14:textId="77777777" w:rsidR="00F52CA1" w:rsidRPr="0052529E" w:rsidRDefault="00F52CA1" w:rsidP="00A03A6F">
            <w:pPr>
              <w:spacing w:after="0"/>
              <w:rPr>
                <w:rFonts w:cs="Arial"/>
                <w:sz w:val="20"/>
                <w:szCs w:val="20"/>
              </w:rPr>
            </w:pPr>
            <w:r>
              <w:rPr>
                <w:rFonts w:cs="Arial"/>
                <w:sz w:val="20"/>
                <w:szCs w:val="20"/>
              </w:rPr>
              <w:t>S</w:t>
            </w:r>
            <w:r w:rsidRPr="0052529E">
              <w:rPr>
                <w:rFonts w:cs="Arial"/>
                <w:sz w:val="20"/>
                <w:szCs w:val="20"/>
              </w:rPr>
              <w:t>95/05 *</w:t>
            </w:r>
          </w:p>
        </w:tc>
        <w:tc>
          <w:tcPr>
            <w:tcW w:w="1434" w:type="pct"/>
            <w:tcBorders>
              <w:top w:val="single" w:sz="4" w:space="0" w:color="auto"/>
            </w:tcBorders>
            <w:shd w:val="clear" w:color="auto" w:fill="auto"/>
            <w:vAlign w:val="center"/>
          </w:tcPr>
          <w:p w14:paraId="04AA7197" w14:textId="77777777" w:rsidR="00F52CA1" w:rsidRPr="0052529E" w:rsidRDefault="00F52CA1" w:rsidP="00A03A6F">
            <w:pPr>
              <w:spacing w:after="0"/>
              <w:rPr>
                <w:rFonts w:cs="Arial"/>
                <w:sz w:val="20"/>
                <w:szCs w:val="20"/>
              </w:rPr>
            </w:pPr>
            <w:r w:rsidRPr="0052529E">
              <w:rPr>
                <w:rFonts w:cs="Arial"/>
                <w:sz w:val="20"/>
                <w:szCs w:val="20"/>
              </w:rPr>
              <w:t>95/05</w:t>
            </w:r>
          </w:p>
        </w:tc>
      </w:tr>
      <w:tr w:rsidR="00F52CA1" w:rsidRPr="0052529E" w14:paraId="5B903660" w14:textId="77777777" w:rsidTr="00A03A6F">
        <w:trPr>
          <w:jc w:val="center"/>
        </w:trPr>
        <w:tc>
          <w:tcPr>
            <w:tcW w:w="1285" w:type="pct"/>
            <w:shd w:val="clear" w:color="auto" w:fill="auto"/>
            <w:vAlign w:val="center"/>
          </w:tcPr>
          <w:p w14:paraId="053C1952" w14:textId="77777777" w:rsidR="00F52CA1" w:rsidRPr="0052529E" w:rsidRDefault="00F52CA1" w:rsidP="00A03A6F">
            <w:pPr>
              <w:spacing w:after="0"/>
              <w:rPr>
                <w:rFonts w:cs="Arial"/>
                <w:sz w:val="20"/>
                <w:szCs w:val="20"/>
              </w:rPr>
            </w:pPr>
            <w:r w:rsidRPr="0052529E">
              <w:rPr>
                <w:rFonts w:cs="Arial"/>
                <w:sz w:val="20"/>
                <w:szCs w:val="20"/>
              </w:rPr>
              <w:t>S75/25</w:t>
            </w:r>
          </w:p>
        </w:tc>
        <w:tc>
          <w:tcPr>
            <w:tcW w:w="996" w:type="pct"/>
            <w:shd w:val="clear" w:color="auto" w:fill="auto"/>
            <w:vAlign w:val="center"/>
          </w:tcPr>
          <w:p w14:paraId="6DA40C31" w14:textId="77777777" w:rsidR="00F52CA1" w:rsidRPr="0052529E" w:rsidRDefault="00F52CA1" w:rsidP="00A03A6F">
            <w:pPr>
              <w:spacing w:after="0"/>
              <w:rPr>
                <w:rFonts w:cs="Arial"/>
                <w:sz w:val="20"/>
                <w:szCs w:val="20"/>
              </w:rPr>
            </w:pPr>
            <w:r w:rsidRPr="0052529E">
              <w:rPr>
                <w:rFonts w:cs="Arial"/>
                <w:sz w:val="20"/>
                <w:szCs w:val="20"/>
              </w:rPr>
              <w:t>75/25</w:t>
            </w:r>
          </w:p>
        </w:tc>
        <w:tc>
          <w:tcPr>
            <w:tcW w:w="1285" w:type="pct"/>
            <w:shd w:val="clear" w:color="auto" w:fill="auto"/>
            <w:vAlign w:val="center"/>
          </w:tcPr>
          <w:p w14:paraId="4974B6DA" w14:textId="77777777" w:rsidR="00F52CA1" w:rsidRPr="0052529E" w:rsidRDefault="00F52CA1" w:rsidP="00A03A6F">
            <w:pPr>
              <w:spacing w:after="0"/>
              <w:rPr>
                <w:rFonts w:cs="Arial"/>
                <w:sz w:val="20"/>
                <w:szCs w:val="20"/>
              </w:rPr>
            </w:pPr>
            <w:r>
              <w:rPr>
                <w:rFonts w:cs="Arial"/>
                <w:sz w:val="20"/>
                <w:szCs w:val="20"/>
              </w:rPr>
              <w:t>S</w:t>
            </w:r>
            <w:r w:rsidRPr="0052529E">
              <w:rPr>
                <w:rFonts w:cs="Arial"/>
                <w:sz w:val="20"/>
                <w:szCs w:val="20"/>
              </w:rPr>
              <w:t>75/25 *</w:t>
            </w:r>
          </w:p>
        </w:tc>
        <w:tc>
          <w:tcPr>
            <w:tcW w:w="1434" w:type="pct"/>
            <w:shd w:val="clear" w:color="auto" w:fill="auto"/>
            <w:vAlign w:val="center"/>
          </w:tcPr>
          <w:p w14:paraId="1D979733" w14:textId="77777777" w:rsidR="00F52CA1" w:rsidRPr="0052529E" w:rsidRDefault="00F52CA1" w:rsidP="00A03A6F">
            <w:pPr>
              <w:spacing w:after="0"/>
              <w:rPr>
                <w:rFonts w:cs="Arial"/>
                <w:sz w:val="20"/>
                <w:szCs w:val="20"/>
              </w:rPr>
            </w:pPr>
            <w:r w:rsidRPr="0052529E">
              <w:rPr>
                <w:rFonts w:cs="Arial"/>
                <w:sz w:val="20"/>
                <w:szCs w:val="20"/>
              </w:rPr>
              <w:t>75/25</w:t>
            </w:r>
          </w:p>
        </w:tc>
      </w:tr>
      <w:tr w:rsidR="00F52CA1" w:rsidRPr="0052529E" w14:paraId="2CF7ABB9" w14:textId="77777777" w:rsidTr="00A03A6F">
        <w:trPr>
          <w:jc w:val="center"/>
        </w:trPr>
        <w:tc>
          <w:tcPr>
            <w:tcW w:w="1285" w:type="pct"/>
            <w:shd w:val="clear" w:color="auto" w:fill="auto"/>
            <w:vAlign w:val="center"/>
          </w:tcPr>
          <w:p w14:paraId="4682D937" w14:textId="77777777" w:rsidR="00F52CA1" w:rsidRPr="0052529E" w:rsidRDefault="00F52CA1" w:rsidP="00A03A6F">
            <w:pPr>
              <w:spacing w:after="0"/>
              <w:rPr>
                <w:rFonts w:cs="Arial"/>
                <w:sz w:val="20"/>
                <w:szCs w:val="20"/>
              </w:rPr>
            </w:pPr>
            <w:r w:rsidRPr="0052529E">
              <w:rPr>
                <w:rFonts w:cs="Arial"/>
                <w:sz w:val="20"/>
                <w:szCs w:val="20"/>
              </w:rPr>
              <w:t>S50/50</w:t>
            </w:r>
          </w:p>
        </w:tc>
        <w:tc>
          <w:tcPr>
            <w:tcW w:w="996" w:type="pct"/>
            <w:shd w:val="clear" w:color="auto" w:fill="auto"/>
            <w:vAlign w:val="center"/>
          </w:tcPr>
          <w:p w14:paraId="24D3F2BE" w14:textId="77777777" w:rsidR="00F52CA1" w:rsidRPr="0052529E" w:rsidRDefault="00F52CA1" w:rsidP="00A03A6F">
            <w:pPr>
              <w:spacing w:after="0"/>
              <w:rPr>
                <w:rFonts w:cs="Arial"/>
                <w:sz w:val="20"/>
                <w:szCs w:val="20"/>
              </w:rPr>
            </w:pPr>
            <w:r w:rsidRPr="0052529E">
              <w:rPr>
                <w:rFonts w:cs="Arial"/>
                <w:sz w:val="20"/>
                <w:szCs w:val="20"/>
              </w:rPr>
              <w:t>50/50</w:t>
            </w:r>
          </w:p>
        </w:tc>
        <w:tc>
          <w:tcPr>
            <w:tcW w:w="1285" w:type="pct"/>
            <w:shd w:val="clear" w:color="auto" w:fill="auto"/>
            <w:vAlign w:val="center"/>
          </w:tcPr>
          <w:p w14:paraId="72141BBE" w14:textId="77777777" w:rsidR="00F52CA1" w:rsidRPr="0052529E" w:rsidRDefault="00F52CA1" w:rsidP="00A03A6F">
            <w:pPr>
              <w:spacing w:after="0"/>
              <w:rPr>
                <w:rFonts w:cs="Arial"/>
                <w:sz w:val="20"/>
                <w:szCs w:val="20"/>
              </w:rPr>
            </w:pPr>
            <w:r>
              <w:rPr>
                <w:rFonts w:cs="Arial"/>
                <w:sz w:val="20"/>
                <w:szCs w:val="20"/>
              </w:rPr>
              <w:t>S</w:t>
            </w:r>
            <w:r w:rsidRPr="0052529E">
              <w:rPr>
                <w:rFonts w:cs="Arial"/>
                <w:sz w:val="20"/>
                <w:szCs w:val="20"/>
              </w:rPr>
              <w:t>50/50 *</w:t>
            </w:r>
          </w:p>
        </w:tc>
        <w:tc>
          <w:tcPr>
            <w:tcW w:w="1434" w:type="pct"/>
            <w:shd w:val="clear" w:color="auto" w:fill="auto"/>
            <w:vAlign w:val="center"/>
          </w:tcPr>
          <w:p w14:paraId="0879351F" w14:textId="77777777" w:rsidR="00F52CA1" w:rsidRPr="0052529E" w:rsidRDefault="00F52CA1" w:rsidP="00A03A6F">
            <w:pPr>
              <w:spacing w:after="0"/>
              <w:rPr>
                <w:rFonts w:cs="Arial"/>
                <w:sz w:val="20"/>
                <w:szCs w:val="20"/>
              </w:rPr>
            </w:pPr>
            <w:r w:rsidRPr="0052529E">
              <w:rPr>
                <w:rFonts w:cs="Arial"/>
                <w:sz w:val="20"/>
                <w:szCs w:val="20"/>
              </w:rPr>
              <w:t>50/50</w:t>
            </w:r>
          </w:p>
        </w:tc>
      </w:tr>
      <w:tr w:rsidR="00F52CA1" w:rsidRPr="0052529E" w14:paraId="2ED0CE86" w14:textId="77777777" w:rsidTr="00A03A6F">
        <w:trPr>
          <w:jc w:val="center"/>
        </w:trPr>
        <w:tc>
          <w:tcPr>
            <w:tcW w:w="1285" w:type="pct"/>
            <w:shd w:val="clear" w:color="auto" w:fill="auto"/>
            <w:vAlign w:val="center"/>
          </w:tcPr>
          <w:p w14:paraId="34839A4B" w14:textId="77777777" w:rsidR="00F52CA1" w:rsidRPr="0052529E" w:rsidRDefault="00F52CA1" w:rsidP="00A03A6F">
            <w:pPr>
              <w:spacing w:after="0"/>
              <w:rPr>
                <w:rFonts w:cs="Arial"/>
                <w:sz w:val="20"/>
                <w:szCs w:val="20"/>
              </w:rPr>
            </w:pPr>
            <w:r w:rsidRPr="0052529E">
              <w:rPr>
                <w:rFonts w:cs="Arial"/>
                <w:sz w:val="20"/>
                <w:szCs w:val="20"/>
              </w:rPr>
              <w:t>S25/75</w:t>
            </w:r>
          </w:p>
        </w:tc>
        <w:tc>
          <w:tcPr>
            <w:tcW w:w="996" w:type="pct"/>
            <w:shd w:val="clear" w:color="auto" w:fill="auto"/>
            <w:vAlign w:val="center"/>
          </w:tcPr>
          <w:p w14:paraId="37C31107" w14:textId="77777777" w:rsidR="00F52CA1" w:rsidRPr="0052529E" w:rsidRDefault="00F52CA1" w:rsidP="00A03A6F">
            <w:pPr>
              <w:spacing w:after="0"/>
              <w:rPr>
                <w:rFonts w:cs="Arial"/>
                <w:sz w:val="20"/>
                <w:szCs w:val="20"/>
              </w:rPr>
            </w:pPr>
            <w:r w:rsidRPr="0052529E">
              <w:rPr>
                <w:rFonts w:cs="Arial"/>
                <w:sz w:val="20"/>
                <w:szCs w:val="20"/>
              </w:rPr>
              <w:t>25/75</w:t>
            </w:r>
          </w:p>
        </w:tc>
        <w:tc>
          <w:tcPr>
            <w:tcW w:w="1285" w:type="pct"/>
            <w:shd w:val="clear" w:color="auto" w:fill="auto"/>
            <w:vAlign w:val="center"/>
          </w:tcPr>
          <w:p w14:paraId="517114F4" w14:textId="77777777" w:rsidR="00F52CA1" w:rsidRPr="0052529E" w:rsidRDefault="00F52CA1" w:rsidP="00A03A6F">
            <w:pPr>
              <w:spacing w:after="0"/>
              <w:rPr>
                <w:rFonts w:cs="Arial"/>
                <w:sz w:val="20"/>
                <w:szCs w:val="20"/>
              </w:rPr>
            </w:pPr>
            <w:r>
              <w:rPr>
                <w:rFonts w:cs="Arial"/>
                <w:sz w:val="20"/>
                <w:szCs w:val="20"/>
              </w:rPr>
              <w:t>S</w:t>
            </w:r>
            <w:r w:rsidRPr="0052529E">
              <w:rPr>
                <w:rFonts w:cs="Arial"/>
                <w:sz w:val="20"/>
                <w:szCs w:val="20"/>
              </w:rPr>
              <w:t>25/75 *</w:t>
            </w:r>
          </w:p>
        </w:tc>
        <w:tc>
          <w:tcPr>
            <w:tcW w:w="1434" w:type="pct"/>
            <w:shd w:val="clear" w:color="auto" w:fill="auto"/>
            <w:vAlign w:val="center"/>
          </w:tcPr>
          <w:p w14:paraId="7A3DC58E" w14:textId="77777777" w:rsidR="00F52CA1" w:rsidRPr="0052529E" w:rsidRDefault="00F52CA1" w:rsidP="00A03A6F">
            <w:pPr>
              <w:spacing w:after="0"/>
              <w:rPr>
                <w:rFonts w:cs="Arial"/>
                <w:sz w:val="20"/>
                <w:szCs w:val="20"/>
              </w:rPr>
            </w:pPr>
            <w:r w:rsidRPr="0052529E">
              <w:rPr>
                <w:rFonts w:cs="Arial"/>
                <w:sz w:val="20"/>
                <w:szCs w:val="20"/>
              </w:rPr>
              <w:t>25/75</w:t>
            </w:r>
          </w:p>
        </w:tc>
      </w:tr>
      <w:tr w:rsidR="00F52CA1" w:rsidRPr="00B51471" w14:paraId="05BFC071" w14:textId="77777777" w:rsidTr="00A03A6F">
        <w:trPr>
          <w:jc w:val="center"/>
        </w:trPr>
        <w:tc>
          <w:tcPr>
            <w:tcW w:w="1285" w:type="pct"/>
            <w:shd w:val="clear" w:color="auto" w:fill="auto"/>
            <w:vAlign w:val="center"/>
          </w:tcPr>
          <w:p w14:paraId="1B8FC0ED" w14:textId="77777777" w:rsidR="00F52CA1" w:rsidRPr="0052529E" w:rsidRDefault="00F52CA1" w:rsidP="00A03A6F">
            <w:pPr>
              <w:spacing w:after="0"/>
              <w:rPr>
                <w:rFonts w:cs="Arial"/>
                <w:sz w:val="20"/>
                <w:szCs w:val="20"/>
              </w:rPr>
            </w:pPr>
            <w:r w:rsidRPr="0052529E">
              <w:rPr>
                <w:rFonts w:cs="Arial"/>
                <w:sz w:val="20"/>
                <w:szCs w:val="20"/>
              </w:rPr>
              <w:t>S05/95</w:t>
            </w:r>
          </w:p>
        </w:tc>
        <w:tc>
          <w:tcPr>
            <w:tcW w:w="996" w:type="pct"/>
            <w:shd w:val="clear" w:color="auto" w:fill="auto"/>
            <w:vAlign w:val="center"/>
          </w:tcPr>
          <w:p w14:paraId="74E8FA31" w14:textId="77777777" w:rsidR="00F52CA1" w:rsidRPr="0052529E" w:rsidRDefault="00F52CA1" w:rsidP="00A03A6F">
            <w:pPr>
              <w:spacing w:after="0"/>
              <w:rPr>
                <w:rFonts w:cs="Arial"/>
                <w:sz w:val="20"/>
                <w:szCs w:val="20"/>
              </w:rPr>
            </w:pPr>
            <w:r w:rsidRPr="0052529E">
              <w:rPr>
                <w:rFonts w:cs="Arial"/>
                <w:sz w:val="20"/>
                <w:szCs w:val="20"/>
              </w:rPr>
              <w:t>05/95</w:t>
            </w:r>
          </w:p>
        </w:tc>
        <w:tc>
          <w:tcPr>
            <w:tcW w:w="1285" w:type="pct"/>
            <w:shd w:val="clear" w:color="auto" w:fill="auto"/>
            <w:vAlign w:val="center"/>
          </w:tcPr>
          <w:p w14:paraId="28D32F8D" w14:textId="77777777" w:rsidR="00F52CA1" w:rsidRPr="0052529E" w:rsidRDefault="00F52CA1" w:rsidP="00A03A6F">
            <w:pPr>
              <w:spacing w:after="0"/>
              <w:rPr>
                <w:rFonts w:cs="Arial"/>
                <w:sz w:val="20"/>
                <w:szCs w:val="20"/>
              </w:rPr>
            </w:pPr>
            <w:r>
              <w:rPr>
                <w:rFonts w:cs="Arial"/>
                <w:sz w:val="20"/>
                <w:szCs w:val="20"/>
              </w:rPr>
              <w:t>S</w:t>
            </w:r>
            <w:r w:rsidRPr="0052529E">
              <w:rPr>
                <w:rFonts w:cs="Arial"/>
                <w:sz w:val="20"/>
                <w:szCs w:val="20"/>
              </w:rPr>
              <w:t>05/95 *</w:t>
            </w:r>
          </w:p>
        </w:tc>
        <w:tc>
          <w:tcPr>
            <w:tcW w:w="1434" w:type="pct"/>
            <w:shd w:val="clear" w:color="auto" w:fill="auto"/>
            <w:vAlign w:val="center"/>
          </w:tcPr>
          <w:p w14:paraId="48D3F08A" w14:textId="77777777" w:rsidR="00F52CA1" w:rsidRPr="00B51471" w:rsidRDefault="00F52CA1" w:rsidP="00A03A6F">
            <w:pPr>
              <w:spacing w:after="0"/>
              <w:rPr>
                <w:rFonts w:cs="Arial"/>
                <w:sz w:val="20"/>
                <w:szCs w:val="20"/>
              </w:rPr>
            </w:pPr>
            <w:r w:rsidRPr="0052529E">
              <w:rPr>
                <w:rFonts w:cs="Arial"/>
                <w:sz w:val="20"/>
                <w:szCs w:val="20"/>
              </w:rPr>
              <w:t>05/95</w:t>
            </w:r>
          </w:p>
        </w:tc>
      </w:tr>
    </w:tbl>
    <w:p w14:paraId="28466E84" w14:textId="77777777" w:rsidR="00F52CA1" w:rsidRPr="0045663E" w:rsidRDefault="00F52CA1" w:rsidP="00F52CA1">
      <w:pPr>
        <w:jc w:val="center"/>
        <w:rPr>
          <w:sz w:val="18"/>
          <w:szCs w:val="16"/>
        </w:rPr>
      </w:pPr>
      <w:r w:rsidRPr="0045663E">
        <w:rPr>
          <w:sz w:val="18"/>
          <w:szCs w:val="16"/>
        </w:rPr>
        <w:t>*samples marked are without wetting agent</w:t>
      </w:r>
    </w:p>
    <w:p w14:paraId="310A9206" w14:textId="06E17F29" w:rsidR="00F52CA1" w:rsidRDefault="00F52CA1" w:rsidP="00F52CA1">
      <w:r w:rsidRPr="007227D4">
        <w:t>Samples with 50% contamination were still in the slurry phase even after curing time</w:t>
      </w:r>
      <w:r>
        <w:t>,</w:t>
      </w:r>
      <w:r w:rsidRPr="007227D4">
        <w:t xml:space="preserve"> which is consistent with the values published in </w:t>
      </w:r>
      <w:r>
        <w:t xml:space="preserve">the </w:t>
      </w:r>
      <w:r w:rsidRPr="007227D4">
        <w:t xml:space="preserve">previous literature. </w:t>
      </w:r>
      <w:r>
        <w:t>A r</w:t>
      </w:r>
      <w:r w:rsidRPr="007227D4">
        <w:t xml:space="preserve">eduction in compressive strength was more </w:t>
      </w:r>
      <w:r>
        <w:t xml:space="preserve">pronounced </w:t>
      </w:r>
      <w:r w:rsidRPr="007227D4">
        <w:t xml:space="preserve">in the presence of </w:t>
      </w:r>
      <w:r>
        <w:t xml:space="preserve">the </w:t>
      </w:r>
      <w:r w:rsidRPr="007227D4">
        <w:t xml:space="preserve">wetting agent </w:t>
      </w:r>
      <w:r>
        <w:t>compared</w:t>
      </w:r>
      <w:r w:rsidRPr="007227D4">
        <w:t xml:space="preserve"> to without </w:t>
      </w:r>
      <w:r>
        <w:t xml:space="preserve">the </w:t>
      </w:r>
      <w:r w:rsidRPr="007227D4">
        <w:t>wetting agent</w:t>
      </w:r>
      <w:r>
        <w:t xml:space="preserve"> </w:t>
      </w:r>
      <w:r w:rsidRPr="006E12C3">
        <w:t>(figure 1</w:t>
      </w:r>
      <w:r w:rsidR="00BF2BC8">
        <w:t>5</w:t>
      </w:r>
      <w:r w:rsidRPr="006E12C3">
        <w:t>).</w:t>
      </w:r>
    </w:p>
    <w:p w14:paraId="7D90C25F" w14:textId="13D7EEF0" w:rsidR="00F52CA1" w:rsidRPr="007227D4" w:rsidRDefault="00481CC3" w:rsidP="00F52CA1">
      <w:r>
        <w:rPr>
          <w:noProof/>
        </w:rPr>
        <w:drawing>
          <wp:anchor distT="0" distB="0" distL="114300" distR="114300" simplePos="0" relativeHeight="251658369" behindDoc="1" locked="0" layoutInCell="1" allowOverlap="1" wp14:anchorId="7FE19B9F" wp14:editId="3EDD9B71">
            <wp:simplePos x="0" y="0"/>
            <wp:positionH relativeFrom="margin">
              <wp:align>right</wp:align>
            </wp:positionH>
            <wp:positionV relativeFrom="paragraph">
              <wp:posOffset>18415</wp:posOffset>
            </wp:positionV>
            <wp:extent cx="5577840" cy="2474595"/>
            <wp:effectExtent l="0" t="0" r="3810" b="1905"/>
            <wp:wrapNone/>
            <wp:docPr id="208" name="Chart 208">
              <a:extLst xmlns:a="http://schemas.openxmlformats.org/drawingml/2006/main">
                <a:ext uri="{FF2B5EF4-FFF2-40B4-BE49-F238E27FC236}">
                  <a16:creationId xmlns:a16="http://schemas.microsoft.com/office/drawing/2014/main" id="{871D16E0-11B1-47E2-B142-4B7C8F1531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page">
              <wp14:pctWidth>0</wp14:pctWidth>
            </wp14:sizeRelH>
            <wp14:sizeRelV relativeFrom="page">
              <wp14:pctHeight>0</wp14:pctHeight>
            </wp14:sizeRelV>
          </wp:anchor>
        </w:drawing>
      </w:r>
    </w:p>
    <w:p w14:paraId="357DC0AE" w14:textId="77777777" w:rsidR="00F52CA1" w:rsidRDefault="00F52CA1" w:rsidP="00F52CA1"/>
    <w:p w14:paraId="3455AAF4" w14:textId="77777777" w:rsidR="00F52CA1" w:rsidRDefault="00F52CA1" w:rsidP="00F52CA1"/>
    <w:p w14:paraId="558C2104" w14:textId="77777777" w:rsidR="00F52CA1" w:rsidRDefault="00F52CA1" w:rsidP="00F52CA1"/>
    <w:p w14:paraId="7BDB7024" w14:textId="77777777" w:rsidR="00F52CA1" w:rsidRDefault="00F52CA1" w:rsidP="00F52CA1"/>
    <w:p w14:paraId="2C69FF2E" w14:textId="28133E01" w:rsidR="00F52CA1" w:rsidRDefault="00F52CA1" w:rsidP="00F52CA1"/>
    <w:p w14:paraId="1F6CF478" w14:textId="2DC6899C" w:rsidR="00BF2BC8" w:rsidRDefault="00BF2BC8" w:rsidP="00F52CA1"/>
    <w:p w14:paraId="30AA13FD" w14:textId="3499F0AD" w:rsidR="00BF2BC8" w:rsidRDefault="00EC553B" w:rsidP="00F52CA1">
      <w:r>
        <w:rPr>
          <w:noProof/>
        </w:rPr>
        <mc:AlternateContent>
          <mc:Choice Requires="wps">
            <w:drawing>
              <wp:anchor distT="0" distB="0" distL="114300" distR="114300" simplePos="0" relativeHeight="251658345" behindDoc="1" locked="0" layoutInCell="1" allowOverlap="1" wp14:anchorId="5CC7131D" wp14:editId="5B8F4C5F">
                <wp:simplePos x="0" y="0"/>
                <wp:positionH relativeFrom="margin">
                  <wp:align>right</wp:align>
                </wp:positionH>
                <wp:positionV relativeFrom="paragraph">
                  <wp:posOffset>62865</wp:posOffset>
                </wp:positionV>
                <wp:extent cx="5578475" cy="635"/>
                <wp:effectExtent l="0" t="0" r="3175" b="8255"/>
                <wp:wrapNone/>
                <wp:docPr id="76" name="Text Box 76"/>
                <wp:cNvGraphicFramePr/>
                <a:graphic xmlns:a="http://schemas.openxmlformats.org/drawingml/2006/main">
                  <a:graphicData uri="http://schemas.microsoft.com/office/word/2010/wordprocessingShape">
                    <wps:wsp>
                      <wps:cNvSpPr txBox="1"/>
                      <wps:spPr>
                        <a:xfrm>
                          <a:off x="0" y="0"/>
                          <a:ext cx="5578475" cy="635"/>
                        </a:xfrm>
                        <a:prstGeom prst="rect">
                          <a:avLst/>
                        </a:prstGeom>
                        <a:solidFill>
                          <a:prstClr val="white"/>
                        </a:solidFill>
                        <a:ln>
                          <a:noFill/>
                        </a:ln>
                      </wps:spPr>
                      <wps:txbx>
                        <w:txbxContent>
                          <w:p w14:paraId="15A22562" w14:textId="210BF21F" w:rsidR="00CA6A8A" w:rsidRPr="001A730E" w:rsidRDefault="00CA6A8A" w:rsidP="00F52CA1">
                            <w:pPr>
                              <w:pStyle w:val="Caption"/>
                              <w:jc w:val="center"/>
                              <w:rPr>
                                <w:rFonts w:ascii="Arial" w:hAnsi="Arial" w:cs="Arial"/>
                                <w:b/>
                                <w:bCs/>
                                <w:i w:val="0"/>
                                <w:iCs w:val="0"/>
                                <w:noProof/>
                                <w:color w:val="000000" w:themeColor="text1"/>
                                <w:sz w:val="24"/>
                              </w:rPr>
                            </w:pPr>
                            <w:bookmarkStart w:id="53" w:name="_Toc55525082"/>
                            <w:r w:rsidRPr="001A730E">
                              <w:rPr>
                                <w:rFonts w:ascii="Arial" w:hAnsi="Arial" w:cs="Arial"/>
                                <w:b/>
                                <w:bCs/>
                                <w:i w:val="0"/>
                                <w:iCs w:val="0"/>
                                <w:color w:val="000000" w:themeColor="text1"/>
                              </w:rPr>
                              <w:t xml:space="preserve">Figure </w:t>
                            </w:r>
                            <w:r w:rsidRPr="001A730E">
                              <w:rPr>
                                <w:rFonts w:ascii="Arial" w:hAnsi="Arial" w:cs="Arial"/>
                                <w:b/>
                                <w:bCs/>
                                <w:i w:val="0"/>
                                <w:iCs w:val="0"/>
                                <w:color w:val="000000" w:themeColor="text1"/>
                              </w:rPr>
                              <w:fldChar w:fldCharType="begin"/>
                            </w:r>
                            <w:r w:rsidRPr="001A730E">
                              <w:rPr>
                                <w:rFonts w:ascii="Arial" w:hAnsi="Arial" w:cs="Arial"/>
                                <w:b/>
                                <w:bCs/>
                                <w:i w:val="0"/>
                                <w:iCs w:val="0"/>
                                <w:color w:val="000000" w:themeColor="text1"/>
                              </w:rPr>
                              <w:instrText xml:space="preserve"> SEQ Figure \* ARABIC </w:instrText>
                            </w:r>
                            <w:r w:rsidRPr="001A730E">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15</w:t>
                            </w:r>
                            <w:r w:rsidRPr="001A730E">
                              <w:rPr>
                                <w:rFonts w:ascii="Arial" w:hAnsi="Arial" w:cs="Arial"/>
                                <w:b/>
                                <w:bCs/>
                                <w:i w:val="0"/>
                                <w:iCs w:val="0"/>
                                <w:color w:val="000000" w:themeColor="text1"/>
                              </w:rPr>
                              <w:fldChar w:fldCharType="end"/>
                            </w:r>
                            <w:r w:rsidRPr="001A730E">
                              <w:rPr>
                                <w:rFonts w:ascii="Arial" w:hAnsi="Arial" w:cs="Arial"/>
                                <w:b/>
                                <w:bCs/>
                                <w:i w:val="0"/>
                                <w:iCs w:val="0"/>
                                <w:color w:val="000000" w:themeColor="text1"/>
                              </w:rPr>
                              <w:t>: 1 Day compressive strength results taken from Soares et al. 2017</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C7131D" id="Text Box 76" o:spid="_x0000_s1039" type="#_x0000_t202" style="position:absolute;left:0;text-align:left;margin-left:388.05pt;margin-top:4.95pt;width:439.25pt;height:.05pt;z-index:-25165813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" stroked="f">
                <v:textbox style="mso-fit-shape-to-text:t" inset="0,0,0,0">
                  <w:txbxContent>
                    <w:p w14:paraId="15A22562" w14:textId="210BF21F" w:rsidR="00CA6A8A" w:rsidRPr="001A730E" w:rsidRDefault="00CA6A8A" w:rsidP="00F52CA1">
                      <w:pPr>
                        <w:pStyle w:val="Caption"/>
                        <w:jc w:val="center"/>
                        <w:rPr>
                          <w:rFonts w:ascii="Arial" w:hAnsi="Arial" w:cs="Arial"/>
                          <w:b/>
                          <w:bCs/>
                          <w:i w:val="0"/>
                          <w:iCs w:val="0"/>
                          <w:noProof/>
                          <w:color w:val="000000" w:themeColor="text1"/>
                          <w:sz w:val="24"/>
                        </w:rPr>
                      </w:pPr>
                      <w:bookmarkStart w:id="54" w:name="_Toc55525082"/>
                      <w:r w:rsidRPr="001A730E">
                        <w:rPr>
                          <w:rFonts w:ascii="Arial" w:hAnsi="Arial" w:cs="Arial"/>
                          <w:b/>
                          <w:bCs/>
                          <w:i w:val="0"/>
                          <w:iCs w:val="0"/>
                          <w:color w:val="000000" w:themeColor="text1"/>
                        </w:rPr>
                        <w:t xml:space="preserve">Figure </w:t>
                      </w:r>
                      <w:r w:rsidRPr="001A730E">
                        <w:rPr>
                          <w:rFonts w:ascii="Arial" w:hAnsi="Arial" w:cs="Arial"/>
                          <w:b/>
                          <w:bCs/>
                          <w:i w:val="0"/>
                          <w:iCs w:val="0"/>
                          <w:color w:val="000000" w:themeColor="text1"/>
                        </w:rPr>
                        <w:fldChar w:fldCharType="begin"/>
                      </w:r>
                      <w:r w:rsidRPr="001A730E">
                        <w:rPr>
                          <w:rFonts w:ascii="Arial" w:hAnsi="Arial" w:cs="Arial"/>
                          <w:b/>
                          <w:bCs/>
                          <w:i w:val="0"/>
                          <w:iCs w:val="0"/>
                          <w:color w:val="000000" w:themeColor="text1"/>
                        </w:rPr>
                        <w:instrText xml:space="preserve"> SEQ Figure \* ARABIC </w:instrText>
                      </w:r>
                      <w:r w:rsidRPr="001A730E">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15</w:t>
                      </w:r>
                      <w:r w:rsidRPr="001A730E">
                        <w:rPr>
                          <w:rFonts w:ascii="Arial" w:hAnsi="Arial" w:cs="Arial"/>
                          <w:b/>
                          <w:bCs/>
                          <w:i w:val="0"/>
                          <w:iCs w:val="0"/>
                          <w:color w:val="000000" w:themeColor="text1"/>
                        </w:rPr>
                        <w:fldChar w:fldCharType="end"/>
                      </w:r>
                      <w:r w:rsidRPr="001A730E">
                        <w:rPr>
                          <w:rFonts w:ascii="Arial" w:hAnsi="Arial" w:cs="Arial"/>
                          <w:b/>
                          <w:bCs/>
                          <w:i w:val="0"/>
                          <w:iCs w:val="0"/>
                          <w:color w:val="000000" w:themeColor="text1"/>
                        </w:rPr>
                        <w:t>: 1 Day compressive strength results taken from Soares et al. 2017</w:t>
                      </w:r>
                      <w:bookmarkEnd w:id="54"/>
                    </w:p>
                  </w:txbxContent>
                </v:textbox>
                <w10:wrap anchorx="margin"/>
              </v:shape>
            </w:pict>
          </mc:Fallback>
        </mc:AlternateContent>
      </w:r>
    </w:p>
    <w:p w14:paraId="796F42FA" w14:textId="07CDAF53" w:rsidR="00F52CA1" w:rsidRDefault="00F52CA1" w:rsidP="00F52CA1">
      <w:r w:rsidRPr="007227D4">
        <w:t>The yield point and plastic viscosity increase</w:t>
      </w:r>
      <w:r>
        <w:t>d</w:t>
      </w:r>
      <w:r w:rsidRPr="007227D4">
        <w:t xml:space="preserve"> with the increase in contamination. Microcavities in the hydrated samples increase</w:t>
      </w:r>
      <w:r>
        <w:t>d</w:t>
      </w:r>
      <w:r w:rsidRPr="007227D4">
        <w:t xml:space="preserve"> with an increase in OB</w:t>
      </w:r>
      <w:r>
        <w:t>M</w:t>
      </w:r>
      <w:r w:rsidRPr="007227D4">
        <w:t xml:space="preserve"> contamination</w:t>
      </w:r>
      <w:r>
        <w:t>,</w:t>
      </w:r>
      <w:r w:rsidRPr="007227D4">
        <w:t xml:space="preserve"> causing the compressive strength to decrease.</w:t>
      </w:r>
      <w:r>
        <w:t xml:space="preserve"> </w:t>
      </w:r>
      <w:r w:rsidRPr="006E12C3">
        <w:t>The strength reduction for several samples as compared to the RS is presented in table 13.</w:t>
      </w:r>
      <w:r>
        <w:t xml:space="preserve"> </w:t>
      </w:r>
    </w:p>
    <w:p w14:paraId="3C6964A9" w14:textId="5DCAA409" w:rsidR="00F52CA1" w:rsidRDefault="00F52CA1" w:rsidP="00F52CA1">
      <w:pPr>
        <w:pStyle w:val="Caption"/>
        <w:keepNext/>
        <w:jc w:val="center"/>
      </w:pPr>
      <w:bookmarkStart w:id="55" w:name="_Toc55525050"/>
      <w:r w:rsidRPr="00177D8A">
        <w:rPr>
          <w:rFonts w:ascii="Arial" w:hAnsi="Arial" w:cs="Arial"/>
          <w:b/>
          <w:bCs/>
          <w:i w:val="0"/>
          <w:iCs w:val="0"/>
          <w:color w:val="000000" w:themeColor="text1"/>
        </w:rPr>
        <w:lastRenderedPageBreak/>
        <w:t xml:space="preserve">Table </w:t>
      </w:r>
      <w:r w:rsidRPr="00177D8A">
        <w:rPr>
          <w:rFonts w:ascii="Arial" w:hAnsi="Arial" w:cs="Arial"/>
          <w:b/>
          <w:bCs/>
          <w:i w:val="0"/>
          <w:iCs w:val="0"/>
          <w:color w:val="000000" w:themeColor="text1"/>
        </w:rPr>
        <w:fldChar w:fldCharType="begin"/>
      </w:r>
      <w:r w:rsidRPr="00177D8A">
        <w:rPr>
          <w:rFonts w:ascii="Arial" w:hAnsi="Arial" w:cs="Arial"/>
          <w:b/>
          <w:bCs/>
          <w:i w:val="0"/>
          <w:iCs w:val="0"/>
          <w:color w:val="000000" w:themeColor="text1"/>
        </w:rPr>
        <w:instrText xml:space="preserve"> SEQ Table \* ARABIC </w:instrText>
      </w:r>
      <w:r w:rsidRPr="00177D8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13</w:t>
      </w:r>
      <w:r w:rsidRPr="00177D8A">
        <w:rPr>
          <w:rFonts w:ascii="Arial" w:hAnsi="Arial" w:cs="Arial"/>
          <w:b/>
          <w:bCs/>
          <w:i w:val="0"/>
          <w:iCs w:val="0"/>
          <w:color w:val="000000" w:themeColor="text1"/>
        </w:rPr>
        <w:fldChar w:fldCharType="end"/>
      </w:r>
      <w:r w:rsidRPr="00177D8A">
        <w:rPr>
          <w:rFonts w:ascii="Arial" w:hAnsi="Arial" w:cs="Arial"/>
          <w:b/>
          <w:bCs/>
          <w:i w:val="0"/>
          <w:iCs w:val="0"/>
          <w:color w:val="000000" w:themeColor="text1"/>
        </w:rPr>
        <w:t>:</w:t>
      </w:r>
      <w:r w:rsidRPr="00177D8A">
        <w:rPr>
          <w:color w:val="000000" w:themeColor="text1"/>
        </w:rPr>
        <w:t xml:space="preserve"> </w:t>
      </w:r>
      <w:r w:rsidRPr="00C05358">
        <w:rPr>
          <w:rFonts w:ascii="Arial" w:hAnsi="Arial" w:cs="Arial"/>
          <w:b/>
          <w:bCs/>
          <w:i w:val="0"/>
          <w:iCs w:val="0"/>
          <w:color w:val="000000" w:themeColor="text1"/>
        </w:rPr>
        <w:t>Strength reduction for OBM contaminated cement slurries (</w:t>
      </w:r>
      <w:r>
        <w:rPr>
          <w:rFonts w:ascii="Arial" w:hAnsi="Arial" w:cs="Arial"/>
          <w:b/>
          <w:bCs/>
          <w:i w:val="0"/>
          <w:iCs w:val="0"/>
          <w:color w:val="000000" w:themeColor="text1"/>
        </w:rPr>
        <w:t>Soares</w:t>
      </w:r>
      <w:r w:rsidRPr="00C05358">
        <w:rPr>
          <w:rFonts w:ascii="Arial" w:hAnsi="Arial" w:cs="Arial"/>
          <w:b/>
          <w:bCs/>
          <w:i w:val="0"/>
          <w:iCs w:val="0"/>
          <w:color w:val="000000" w:themeColor="text1"/>
        </w:rPr>
        <w:t xml:space="preserve"> et al. 201</w:t>
      </w:r>
      <w:r>
        <w:rPr>
          <w:rFonts w:ascii="Arial" w:hAnsi="Arial" w:cs="Arial"/>
          <w:b/>
          <w:bCs/>
          <w:i w:val="0"/>
          <w:iCs w:val="0"/>
          <w:color w:val="000000" w:themeColor="text1"/>
        </w:rPr>
        <w:t>7</w:t>
      </w:r>
      <w:r w:rsidRPr="00C05358">
        <w:rPr>
          <w:rFonts w:ascii="Arial" w:hAnsi="Arial" w:cs="Arial"/>
          <w:b/>
          <w:bCs/>
          <w:i w:val="0"/>
          <w:iCs w:val="0"/>
          <w:color w:val="000000" w:themeColor="text1"/>
        </w:rPr>
        <w:t>)</w:t>
      </w:r>
      <w:bookmarkEnd w:id="55"/>
    </w:p>
    <w:tbl>
      <w:tblPr>
        <w:tblW w:w="5000" w:type="pct"/>
        <w:tblLook w:val="04A0" w:firstRow="1" w:lastRow="0" w:firstColumn="1" w:lastColumn="0" w:noHBand="0" w:noVBand="1"/>
      </w:tblPr>
      <w:tblGrid>
        <w:gridCol w:w="3806"/>
        <w:gridCol w:w="4968"/>
      </w:tblGrid>
      <w:tr w:rsidR="00F52CA1" w:rsidRPr="00DF527F" w14:paraId="10D8430C" w14:textId="77777777" w:rsidTr="00A03A6F">
        <w:trPr>
          <w:trHeight w:val="285"/>
        </w:trPr>
        <w:tc>
          <w:tcPr>
            <w:tcW w:w="2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77A57"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 xml:space="preserve">Sample Name </w:t>
            </w:r>
          </w:p>
        </w:tc>
        <w:tc>
          <w:tcPr>
            <w:tcW w:w="2831" w:type="pct"/>
            <w:tcBorders>
              <w:top w:val="single" w:sz="4" w:space="0" w:color="auto"/>
              <w:left w:val="nil"/>
              <w:bottom w:val="single" w:sz="4" w:space="0" w:color="auto"/>
              <w:right w:val="single" w:sz="4" w:space="0" w:color="auto"/>
            </w:tcBorders>
            <w:shd w:val="clear" w:color="auto" w:fill="auto"/>
            <w:noWrap/>
            <w:vAlign w:val="bottom"/>
            <w:hideMark/>
          </w:tcPr>
          <w:p w14:paraId="7B2D385D" w14:textId="77777777" w:rsidR="00F52CA1" w:rsidRPr="00DF527F" w:rsidRDefault="00F52CA1" w:rsidP="00A03A6F">
            <w:pPr>
              <w:spacing w:after="0" w:line="240" w:lineRule="auto"/>
              <w:jc w:val="center"/>
              <w:rPr>
                <w:rFonts w:eastAsia="Times New Roman" w:cs="Arial"/>
                <w:b/>
                <w:bCs/>
                <w:color w:val="000000"/>
                <w:sz w:val="20"/>
                <w:szCs w:val="20"/>
              </w:rPr>
            </w:pPr>
            <w:r>
              <w:rPr>
                <w:rFonts w:eastAsia="Times New Roman" w:cs="Arial"/>
                <w:b/>
                <w:bCs/>
                <w:color w:val="000000"/>
                <w:sz w:val="20"/>
                <w:szCs w:val="20"/>
              </w:rPr>
              <w:t xml:space="preserve">Compressive </w:t>
            </w:r>
            <w:r w:rsidRPr="00DF527F">
              <w:rPr>
                <w:rFonts w:eastAsia="Times New Roman" w:cs="Arial"/>
                <w:b/>
                <w:bCs/>
                <w:color w:val="000000"/>
                <w:sz w:val="20"/>
                <w:szCs w:val="20"/>
              </w:rPr>
              <w:t>Strength Reduction w.r.t RS (%)</w:t>
            </w:r>
          </w:p>
        </w:tc>
      </w:tr>
      <w:tr w:rsidR="00F52CA1" w:rsidRPr="00DF527F" w14:paraId="68C5080C" w14:textId="77777777" w:rsidTr="00A03A6F">
        <w:trPr>
          <w:trHeight w:val="285"/>
        </w:trPr>
        <w:tc>
          <w:tcPr>
            <w:tcW w:w="2169" w:type="pct"/>
            <w:tcBorders>
              <w:top w:val="nil"/>
              <w:left w:val="single" w:sz="4" w:space="0" w:color="auto"/>
              <w:bottom w:val="single" w:sz="4" w:space="0" w:color="auto"/>
              <w:right w:val="single" w:sz="4" w:space="0" w:color="auto"/>
            </w:tcBorders>
            <w:shd w:val="clear" w:color="auto" w:fill="auto"/>
            <w:noWrap/>
            <w:vAlign w:val="center"/>
            <w:hideMark/>
          </w:tcPr>
          <w:p w14:paraId="5390CF31"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S95/05</w:t>
            </w:r>
          </w:p>
        </w:tc>
        <w:tc>
          <w:tcPr>
            <w:tcW w:w="2831" w:type="pct"/>
            <w:tcBorders>
              <w:top w:val="nil"/>
              <w:left w:val="nil"/>
              <w:bottom w:val="single" w:sz="4" w:space="0" w:color="auto"/>
              <w:right w:val="single" w:sz="4" w:space="0" w:color="auto"/>
            </w:tcBorders>
            <w:shd w:val="clear" w:color="auto" w:fill="auto"/>
            <w:noWrap/>
            <w:vAlign w:val="center"/>
            <w:hideMark/>
          </w:tcPr>
          <w:p w14:paraId="75696E9A"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7</w:t>
            </w:r>
          </w:p>
        </w:tc>
      </w:tr>
      <w:tr w:rsidR="00F52CA1" w:rsidRPr="00DF527F" w14:paraId="0933C28F" w14:textId="77777777" w:rsidTr="00A03A6F">
        <w:trPr>
          <w:trHeight w:val="285"/>
        </w:trPr>
        <w:tc>
          <w:tcPr>
            <w:tcW w:w="2169" w:type="pct"/>
            <w:tcBorders>
              <w:top w:val="nil"/>
              <w:left w:val="single" w:sz="4" w:space="0" w:color="auto"/>
              <w:bottom w:val="single" w:sz="4" w:space="0" w:color="auto"/>
              <w:right w:val="single" w:sz="4" w:space="0" w:color="auto"/>
            </w:tcBorders>
            <w:shd w:val="clear" w:color="auto" w:fill="auto"/>
            <w:noWrap/>
            <w:vAlign w:val="center"/>
            <w:hideMark/>
          </w:tcPr>
          <w:p w14:paraId="69D2A92C"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S95/05*</w:t>
            </w:r>
          </w:p>
        </w:tc>
        <w:tc>
          <w:tcPr>
            <w:tcW w:w="2831" w:type="pct"/>
            <w:tcBorders>
              <w:top w:val="nil"/>
              <w:left w:val="nil"/>
              <w:bottom w:val="single" w:sz="4" w:space="0" w:color="auto"/>
              <w:right w:val="single" w:sz="4" w:space="0" w:color="auto"/>
            </w:tcBorders>
            <w:shd w:val="clear" w:color="auto" w:fill="auto"/>
            <w:noWrap/>
            <w:vAlign w:val="center"/>
            <w:hideMark/>
          </w:tcPr>
          <w:p w14:paraId="51B0DDA4"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23</w:t>
            </w:r>
          </w:p>
        </w:tc>
      </w:tr>
      <w:tr w:rsidR="00F52CA1" w:rsidRPr="00DF527F" w14:paraId="5F2F2489" w14:textId="77777777" w:rsidTr="00A03A6F">
        <w:trPr>
          <w:trHeight w:val="285"/>
        </w:trPr>
        <w:tc>
          <w:tcPr>
            <w:tcW w:w="2169" w:type="pct"/>
            <w:tcBorders>
              <w:top w:val="nil"/>
              <w:left w:val="single" w:sz="4" w:space="0" w:color="auto"/>
              <w:bottom w:val="single" w:sz="4" w:space="0" w:color="auto"/>
              <w:right w:val="single" w:sz="4" w:space="0" w:color="auto"/>
            </w:tcBorders>
            <w:shd w:val="clear" w:color="auto" w:fill="auto"/>
            <w:noWrap/>
            <w:vAlign w:val="center"/>
            <w:hideMark/>
          </w:tcPr>
          <w:p w14:paraId="21BBA398"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S75/25</w:t>
            </w:r>
          </w:p>
        </w:tc>
        <w:tc>
          <w:tcPr>
            <w:tcW w:w="2831" w:type="pct"/>
            <w:tcBorders>
              <w:top w:val="nil"/>
              <w:left w:val="nil"/>
              <w:bottom w:val="single" w:sz="4" w:space="0" w:color="auto"/>
              <w:right w:val="single" w:sz="4" w:space="0" w:color="auto"/>
            </w:tcBorders>
            <w:shd w:val="clear" w:color="auto" w:fill="auto"/>
            <w:noWrap/>
            <w:vAlign w:val="center"/>
            <w:hideMark/>
          </w:tcPr>
          <w:p w14:paraId="367FC82D"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49</w:t>
            </w:r>
          </w:p>
        </w:tc>
      </w:tr>
      <w:tr w:rsidR="00F52CA1" w:rsidRPr="00DF527F" w14:paraId="02CF61B9" w14:textId="77777777" w:rsidTr="00A03A6F">
        <w:trPr>
          <w:trHeight w:val="285"/>
        </w:trPr>
        <w:tc>
          <w:tcPr>
            <w:tcW w:w="2169" w:type="pct"/>
            <w:tcBorders>
              <w:top w:val="nil"/>
              <w:left w:val="single" w:sz="4" w:space="0" w:color="auto"/>
              <w:bottom w:val="single" w:sz="4" w:space="0" w:color="auto"/>
              <w:right w:val="single" w:sz="4" w:space="0" w:color="auto"/>
            </w:tcBorders>
            <w:shd w:val="clear" w:color="auto" w:fill="auto"/>
            <w:noWrap/>
            <w:vAlign w:val="center"/>
            <w:hideMark/>
          </w:tcPr>
          <w:p w14:paraId="2E9992D5"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S75/25*</w:t>
            </w:r>
          </w:p>
        </w:tc>
        <w:tc>
          <w:tcPr>
            <w:tcW w:w="2831" w:type="pct"/>
            <w:tcBorders>
              <w:top w:val="nil"/>
              <w:left w:val="nil"/>
              <w:bottom w:val="single" w:sz="4" w:space="0" w:color="auto"/>
              <w:right w:val="single" w:sz="4" w:space="0" w:color="auto"/>
            </w:tcBorders>
            <w:shd w:val="clear" w:color="auto" w:fill="auto"/>
            <w:noWrap/>
            <w:vAlign w:val="center"/>
            <w:hideMark/>
          </w:tcPr>
          <w:p w14:paraId="54A2C0E8" w14:textId="77777777" w:rsidR="00F52CA1" w:rsidRPr="00DF527F" w:rsidRDefault="00F52CA1" w:rsidP="00A03A6F">
            <w:pPr>
              <w:spacing w:after="0" w:line="240" w:lineRule="auto"/>
              <w:jc w:val="center"/>
              <w:rPr>
                <w:rFonts w:eastAsia="Times New Roman" w:cs="Arial"/>
                <w:b/>
                <w:bCs/>
                <w:color w:val="000000"/>
                <w:sz w:val="20"/>
                <w:szCs w:val="20"/>
              </w:rPr>
            </w:pPr>
            <w:r w:rsidRPr="00DF527F">
              <w:rPr>
                <w:rFonts w:eastAsia="Times New Roman" w:cs="Arial"/>
                <w:b/>
                <w:bCs/>
                <w:color w:val="000000"/>
                <w:sz w:val="20"/>
                <w:szCs w:val="20"/>
              </w:rPr>
              <w:t>59</w:t>
            </w:r>
          </w:p>
        </w:tc>
      </w:tr>
    </w:tbl>
    <w:p w14:paraId="24406C72" w14:textId="77777777" w:rsidR="00460F5C" w:rsidRPr="00460F5C" w:rsidRDefault="00460F5C" w:rsidP="00460F5C"/>
    <w:p w14:paraId="4289395D" w14:textId="147ECB63" w:rsidR="00A55CA8" w:rsidRDefault="00134F48" w:rsidP="002037F9">
      <w:pPr>
        <w:pStyle w:val="Heading2"/>
        <w:numPr>
          <w:ilvl w:val="0"/>
          <w:numId w:val="6"/>
        </w:numPr>
      </w:pPr>
      <w:r>
        <w:t xml:space="preserve"> </w:t>
      </w:r>
      <w:bookmarkStart w:id="56" w:name="_Toc56269856"/>
      <w:r>
        <w:t xml:space="preserve">Attempts to </w:t>
      </w:r>
      <w:r w:rsidR="006150DF">
        <w:t>D</w:t>
      </w:r>
      <w:r>
        <w:t xml:space="preserve">evelop </w:t>
      </w:r>
      <w:r w:rsidR="00F31B82">
        <w:t>Correlations</w:t>
      </w:r>
      <w:bookmarkEnd w:id="56"/>
    </w:p>
    <w:p w14:paraId="5F4D467E" w14:textId="77777777" w:rsidR="002037F9" w:rsidRPr="002037F9" w:rsidRDefault="002037F9" w:rsidP="002037F9"/>
    <w:p w14:paraId="7DF0E422" w14:textId="3BC1767D" w:rsidR="001E45FA" w:rsidRPr="007227D4" w:rsidRDefault="00D03A50" w:rsidP="003A3D3B">
      <w:pPr>
        <w:ind w:left="90"/>
      </w:pPr>
      <w:r>
        <w:t xml:space="preserve">The study carried out by </w:t>
      </w:r>
      <w:r w:rsidR="001E45FA" w:rsidRPr="007227D4">
        <w:fldChar w:fldCharType="begin" w:fldLock="1"/>
      </w:r>
      <w:r w:rsidR="004F0A31" w:rsidRPr="003701FF">
        <w:instrText>ADDIN CSL_CITATION {"citationItems":[{"id":"ITEM-1","itemData":{"DOI":"10.4043/25200-ms","ISBN":"9781632665287","ISSN":"01603663","abstract":"As deep-water exploration and production of oil and gas expands around the world, there are unique challenges in well construction beginning at the seafloor. There are several benefits in using oil based drilling mud (OBM) in drilling operations but there are concerns about the potential contamination of the cement and have severe impact on cement performance in the wellbores. Recent case studies on cementing failures have clearly identified some of these issues that resulted in various types of delays in the cementing operations. For a successful cementing operation, it is critical to determine the contamination of cement during the installation so that necessary remediation can be made to minimize the effect. At present there is no technology available to monitor cementing operations and also to determine the potential of contamination in real time during the installation of the oil and gas wells. In this study well cement was modified to have better sensing properties, smart cement, so that its behavior can be monitored at various stages of construction and during the service life of wells. A series of experiments evaluated the smart well cement behavior with and without OBM to determine the sensitivity the electrical resistivity of cement to determine the level of contamination. Electrical resistivity was used as a monitoring tool to capture the contamination of cement with up to 3 percent OBM. The test results showed that mud contamination increased the electrical resistivity of the slurries based on the level of contamination. The OBM contamination also affected the rheological properties, setting characteristics and also reduced the compressive strength and the piezoresistive properties of the smart cement. The changes in the rheological properties were correlated to the level of contamination. A linear correlation was obtained between the 24-hour change in electrical resistivity and the compressive strength of the contaminated and uncontaminated cement based on the curing time.","author":[{"dropping-particle":"","family":"Vipulanandan","given":"C.","non-dropping-particle":"","parse-names":false,"suffix":""},{"dropping-particle":"","family":"Heidari","given":"M.","non-dropping-particle":"","parse-names":false,"suffix":""},{"dropping-particle":"","family":"Qu","given":"Q.","non-dropping-particle":"","parse-names":false,"suffix":""},{"dropping-particle":"","family":"Farzam","given":"H.","non-dropping-particle":"","parse-names":false,"suffix":""},{"dropping-particle":"","family":"Pappas","given":"J. M.","non-dropping-particle":"","parse-names":false,"suffix":""}],"container-title":"Proceedings of the Annual Offshore Technology Conference","id":"ITEM-1","issued":{"date-parts":[["2014"]]},"page":"1360-1373","title":"Behavior of piezoresistive smart cement contaminated with oil based drilling mud","type":"article-journal","volume":"2"},"uris":["http://www.mendeley.com/documents/?uuid=cf550baf-9957-4103-b424-d562474cb1df"]}],"mendeley":{"formattedCitation":"(Vipulanandan et al., 2014)","manualFormatting":"Vipulanandan et al., 2014","plainTextFormattedCitation":"(Vipulanandan et al., 2014)","previouslyFormattedCitation":"(Vipulanandan et al., 2014)"},"properties":{"noteIndex":0},"schema":"https://github.com/citation-style-language/schema/raw/master/csl-citation.json"}</w:instrText>
      </w:r>
      <w:r w:rsidR="001E45FA" w:rsidRPr="007227D4">
        <w:fldChar w:fldCharType="separate"/>
      </w:r>
      <w:r w:rsidR="001E45FA" w:rsidRPr="00737001">
        <w:rPr>
          <w:noProof/>
        </w:rPr>
        <w:t>Vipulanandan et al., 2014</w:t>
      </w:r>
      <w:r w:rsidR="001E45FA" w:rsidRPr="007227D4">
        <w:fldChar w:fldCharType="end"/>
      </w:r>
      <w:r w:rsidR="001E45FA" w:rsidRPr="007227D4">
        <w:t xml:space="preserve"> tried to find out the correlation between the piezoelectric properties, rheological properties</w:t>
      </w:r>
      <w:r w:rsidR="00EC7BB0">
        <w:t>,</w:t>
      </w:r>
      <w:r w:rsidR="001E45FA" w:rsidRPr="007227D4">
        <w:t xml:space="preserve"> and mechanical properties of modified API Class H cement. </w:t>
      </w:r>
      <w:r w:rsidR="001E45FA">
        <w:t>The s</w:t>
      </w:r>
      <w:r w:rsidR="001E45FA" w:rsidRPr="007227D4">
        <w:t>ensing properties of cement slurries were improved by adding conductive fillers (0.1% by the weight of cement). The modified cement slurries were contaminated (0.1%, 1%</w:t>
      </w:r>
      <w:r w:rsidR="00EC7BB0">
        <w:t>,</w:t>
      </w:r>
      <w:r w:rsidR="001E45FA">
        <w:t xml:space="preserve"> and </w:t>
      </w:r>
      <w:r w:rsidR="001E45FA" w:rsidRPr="007227D4">
        <w:t>3% by the weight of cement) with vegetable</w:t>
      </w:r>
      <w:r w:rsidR="001E45FA">
        <w:t xml:space="preserve"> </w:t>
      </w:r>
      <w:r w:rsidR="001E45FA" w:rsidRPr="007227D4">
        <w:t>oil</w:t>
      </w:r>
      <w:r w:rsidR="001E45FA">
        <w:t>-</w:t>
      </w:r>
      <w:r w:rsidR="001E45FA" w:rsidRPr="007227D4">
        <w:t>based drilling fluid (75/25 invert emulsion). Cylindrical samples (2” diameter</w:t>
      </w:r>
      <w:r w:rsidR="001E45FA">
        <w:t xml:space="preserve"> and </w:t>
      </w:r>
      <w:r w:rsidR="001E45FA" w:rsidRPr="007227D4">
        <w:t xml:space="preserve">4” height) with two conductive wires 5 cm apart were cured for 28 days at room temperature. </w:t>
      </w:r>
      <w:r w:rsidR="001E45FA">
        <w:t>The d</w:t>
      </w:r>
      <w:r w:rsidR="001E45FA" w:rsidRPr="007227D4">
        <w:t xml:space="preserve">ensities of the modified cement slurries </w:t>
      </w:r>
      <w:r w:rsidR="001E45FA">
        <w:t>were</w:t>
      </w:r>
      <w:r w:rsidR="001E45FA" w:rsidRPr="007227D4">
        <w:t xml:space="preserve"> measured using a standard mud balance cup</w:t>
      </w:r>
      <w:r w:rsidR="001E45FA">
        <w:t>;</w:t>
      </w:r>
      <w:r w:rsidR="001E45FA" w:rsidRPr="007227D4">
        <w:t xml:space="preserve"> rheological properties were tested using the rotational viscometer </w:t>
      </w:r>
      <w:r w:rsidR="008300BF">
        <w:t xml:space="preserve">at </w:t>
      </w:r>
      <w:r w:rsidR="001E45FA" w:rsidRPr="007227D4">
        <w:t>ambient pressure and temperature</w:t>
      </w:r>
      <w:r w:rsidR="001E45FA">
        <w:t xml:space="preserve"> f</w:t>
      </w:r>
      <w:r w:rsidR="00242D2B">
        <w:t>or</w:t>
      </w:r>
      <w:r w:rsidR="001E45FA">
        <w:t xml:space="preserve"> </w:t>
      </w:r>
      <w:r w:rsidR="001E45FA" w:rsidRPr="007227D4">
        <w:t>3 to 600 rpm</w:t>
      </w:r>
      <w:r w:rsidR="00242D2B">
        <w:t xml:space="preserve"> range</w:t>
      </w:r>
      <w:r w:rsidR="00860D8C">
        <w:t>.</w:t>
      </w:r>
      <w:r w:rsidR="001E45FA">
        <w:t xml:space="preserve"> </w:t>
      </w:r>
      <w:r w:rsidR="00860D8C">
        <w:t>A</w:t>
      </w:r>
      <w:r w:rsidR="001E45FA" w:rsidRPr="007227D4">
        <w:t xml:space="preserve"> standard API Resistive meter was used to measure the electrical resistivity and destructive test for measurement</w:t>
      </w:r>
      <w:r w:rsidR="001E45FA">
        <w:t>s</w:t>
      </w:r>
      <w:r w:rsidR="001E45FA" w:rsidRPr="007227D4">
        <w:t xml:space="preserve"> of compressive strength</w:t>
      </w:r>
      <w:r w:rsidR="001E45FA">
        <w:t>, which</w:t>
      </w:r>
      <w:r w:rsidR="001E45FA" w:rsidRPr="007227D4">
        <w:t xml:space="preserve"> were performed using </w:t>
      </w:r>
      <w:r w:rsidR="001E45FA">
        <w:t xml:space="preserve">a </w:t>
      </w:r>
      <w:r w:rsidR="001E45FA" w:rsidRPr="007227D4">
        <w:t>hydraulic compression machine for 1, 7</w:t>
      </w:r>
      <w:r w:rsidR="00C2727E">
        <w:t>,</w:t>
      </w:r>
      <w:r w:rsidR="001E45FA" w:rsidRPr="007227D4">
        <w:t xml:space="preserve"> and 28 days cured samples.</w:t>
      </w:r>
    </w:p>
    <w:p w14:paraId="1D6CE883" w14:textId="1AAEC64B" w:rsidR="001E45FA" w:rsidRDefault="001E45FA" w:rsidP="0014488E">
      <w:pPr>
        <w:ind w:left="90"/>
      </w:pPr>
      <w:r w:rsidRPr="007227D4">
        <w:t xml:space="preserve">The author proposed a hyperbole model to predict the shear strain rate </w:t>
      </w:r>
      <w:r>
        <w:t xml:space="preserve">vs. </w:t>
      </w:r>
      <w:r w:rsidRPr="007227D4">
        <w:t xml:space="preserve">shear stress. This proposed model was fitted with laboratory results and produced better results </w:t>
      </w:r>
      <w:r>
        <w:t>compared</w:t>
      </w:r>
      <w:r w:rsidRPr="007227D4">
        <w:t xml:space="preserve"> to</w:t>
      </w:r>
      <w:r w:rsidR="001A7002">
        <w:t xml:space="preserve"> the</w:t>
      </w:r>
      <w:r w:rsidRPr="007227D4">
        <w:t xml:space="preserve"> </w:t>
      </w:r>
      <w:r>
        <w:t>Herschel–Bulkley</w:t>
      </w:r>
      <w:r w:rsidRPr="007227D4">
        <w:t xml:space="preserve"> model and Bingham plastic model. It was also observed (F</w:t>
      </w:r>
      <w:r>
        <w:t>igure</w:t>
      </w:r>
      <w:r w:rsidRPr="007227D4">
        <w:t xml:space="preserve"> </w:t>
      </w:r>
      <w:r w:rsidR="006150DF">
        <w:t>16</w:t>
      </w:r>
      <w:r w:rsidRPr="007227D4">
        <w:t xml:space="preserve">) that the initial electrical resistivity of the modified cement slurries increased with the increase in contamination. </w:t>
      </w:r>
      <w:r>
        <w:t>The waiting on</w:t>
      </w:r>
      <w:r w:rsidRPr="007227D4">
        <w:t xml:space="preserve"> cement time could be calculated by monitoring the changes in the electrical resistivity of the cement slurries.</w:t>
      </w:r>
    </w:p>
    <w:p w14:paraId="31350C7A" w14:textId="5114BDEE" w:rsidR="0014488E" w:rsidRDefault="0014488E" w:rsidP="001E45FA">
      <w:r>
        <w:rPr>
          <w:noProof/>
        </w:rPr>
        <w:lastRenderedPageBreak/>
        <w:drawing>
          <wp:anchor distT="0" distB="0" distL="114300" distR="114300" simplePos="0" relativeHeight="251658259" behindDoc="1" locked="0" layoutInCell="1" allowOverlap="1" wp14:anchorId="14F287AC" wp14:editId="593420F0">
            <wp:simplePos x="0" y="0"/>
            <wp:positionH relativeFrom="margin">
              <wp:align>right</wp:align>
            </wp:positionH>
            <wp:positionV relativeFrom="paragraph">
              <wp:posOffset>-1905</wp:posOffset>
            </wp:positionV>
            <wp:extent cx="5581650" cy="2428875"/>
            <wp:effectExtent l="0" t="0" r="0" b="9525"/>
            <wp:wrapNone/>
            <wp:docPr id="74" name="Chart 74">
              <a:extLst xmlns:a="http://schemas.openxmlformats.org/drawingml/2006/main">
                <a:ext uri="{FF2B5EF4-FFF2-40B4-BE49-F238E27FC236}">
                  <a16:creationId xmlns:a16="http://schemas.microsoft.com/office/drawing/2014/main" id="{06CA429D-232B-406A-93FE-3019A5D44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page">
              <wp14:pctWidth>0</wp14:pctWidth>
            </wp14:sizeRelH>
            <wp14:sizeRelV relativeFrom="page">
              <wp14:pctHeight>0</wp14:pctHeight>
            </wp14:sizeRelV>
          </wp:anchor>
        </w:drawing>
      </w:r>
    </w:p>
    <w:p w14:paraId="52C8D565" w14:textId="345A172F" w:rsidR="0014488E" w:rsidRDefault="0014488E" w:rsidP="001E45FA"/>
    <w:p w14:paraId="5A6657DA" w14:textId="45791483" w:rsidR="00404A4D" w:rsidRDefault="00404A4D" w:rsidP="001E45FA"/>
    <w:p w14:paraId="75D064A4" w14:textId="3022628D" w:rsidR="00404A4D" w:rsidRDefault="00404A4D" w:rsidP="001E45FA"/>
    <w:p w14:paraId="7F4715BB" w14:textId="191A3D5B" w:rsidR="00404A4D" w:rsidRDefault="00404A4D" w:rsidP="001E45FA"/>
    <w:p w14:paraId="245319B5" w14:textId="031CE9AD" w:rsidR="00404A4D" w:rsidRDefault="00404A4D" w:rsidP="001E45FA"/>
    <w:p w14:paraId="76209C50" w14:textId="1D749BC4" w:rsidR="001E45FA" w:rsidRDefault="001E45FA" w:rsidP="001E45FA"/>
    <w:p w14:paraId="3610C429" w14:textId="1D887769" w:rsidR="00721FF1" w:rsidRPr="007227D4" w:rsidRDefault="00423E28" w:rsidP="001E45FA">
      <w:r>
        <w:rPr>
          <w:noProof/>
        </w:rPr>
        <mc:AlternateContent>
          <mc:Choice Requires="wps">
            <w:drawing>
              <wp:anchor distT="0" distB="0" distL="114300" distR="114300" simplePos="0" relativeHeight="251658260" behindDoc="1" locked="0" layoutInCell="1" allowOverlap="1" wp14:anchorId="00CB8801" wp14:editId="1759BC62">
                <wp:simplePos x="0" y="0"/>
                <wp:positionH relativeFrom="margin">
                  <wp:align>right</wp:align>
                </wp:positionH>
                <wp:positionV relativeFrom="paragraph">
                  <wp:posOffset>8890</wp:posOffset>
                </wp:positionV>
                <wp:extent cx="5572125" cy="635"/>
                <wp:effectExtent l="0" t="0" r="9525" b="8255"/>
                <wp:wrapNone/>
                <wp:docPr id="75" name="Text Box 75"/>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0D604D8D" w14:textId="14AC8E82" w:rsidR="00CA6A8A" w:rsidRPr="00A44390" w:rsidRDefault="00CA6A8A" w:rsidP="00A44390">
                            <w:pPr>
                              <w:pStyle w:val="Caption"/>
                              <w:jc w:val="center"/>
                              <w:rPr>
                                <w:rFonts w:ascii="Arial" w:hAnsi="Arial" w:cs="Arial"/>
                                <w:b/>
                                <w:bCs/>
                                <w:i w:val="0"/>
                                <w:iCs w:val="0"/>
                                <w:color w:val="auto"/>
                                <w:sz w:val="24"/>
                              </w:rPr>
                            </w:pPr>
                            <w:bookmarkStart w:id="57" w:name="_Toc55525083"/>
                            <w:r w:rsidRPr="00A44390">
                              <w:rPr>
                                <w:rFonts w:ascii="Arial" w:hAnsi="Arial" w:cs="Arial"/>
                                <w:b/>
                                <w:bCs/>
                                <w:i w:val="0"/>
                                <w:iCs w:val="0"/>
                                <w:color w:val="auto"/>
                              </w:rPr>
                              <w:t xml:space="preserve">Figure </w:t>
                            </w:r>
                            <w:r w:rsidRPr="00A44390">
                              <w:rPr>
                                <w:rFonts w:ascii="Arial" w:hAnsi="Arial" w:cs="Arial"/>
                                <w:b/>
                                <w:bCs/>
                                <w:i w:val="0"/>
                                <w:iCs w:val="0"/>
                                <w:color w:val="auto"/>
                              </w:rPr>
                              <w:fldChar w:fldCharType="begin"/>
                            </w:r>
                            <w:r w:rsidRPr="00A44390">
                              <w:rPr>
                                <w:rFonts w:ascii="Arial" w:hAnsi="Arial" w:cs="Arial"/>
                                <w:b/>
                                <w:bCs/>
                                <w:i w:val="0"/>
                                <w:iCs w:val="0"/>
                                <w:color w:val="auto"/>
                              </w:rPr>
                              <w:instrText xml:space="preserve"> SEQ Figure \* ARABIC </w:instrText>
                            </w:r>
                            <w:r w:rsidRPr="00A44390">
                              <w:rPr>
                                <w:rFonts w:ascii="Arial" w:hAnsi="Arial" w:cs="Arial"/>
                                <w:b/>
                                <w:bCs/>
                                <w:i w:val="0"/>
                                <w:iCs w:val="0"/>
                                <w:color w:val="auto"/>
                              </w:rPr>
                              <w:fldChar w:fldCharType="separate"/>
                            </w:r>
                            <w:r w:rsidR="008040EE">
                              <w:rPr>
                                <w:rFonts w:ascii="Arial" w:hAnsi="Arial" w:cs="Arial"/>
                                <w:b/>
                                <w:bCs/>
                                <w:i w:val="0"/>
                                <w:iCs w:val="0"/>
                                <w:noProof/>
                                <w:color w:val="auto"/>
                              </w:rPr>
                              <w:t>16</w:t>
                            </w:r>
                            <w:r w:rsidRPr="00A44390">
                              <w:rPr>
                                <w:rFonts w:ascii="Arial" w:hAnsi="Arial" w:cs="Arial"/>
                                <w:b/>
                                <w:bCs/>
                                <w:i w:val="0"/>
                                <w:iCs w:val="0"/>
                                <w:color w:val="auto"/>
                              </w:rPr>
                              <w:fldChar w:fldCharType="end"/>
                            </w:r>
                            <w:r w:rsidRPr="00A44390">
                              <w:rPr>
                                <w:rFonts w:ascii="Arial" w:hAnsi="Arial" w:cs="Arial"/>
                                <w:b/>
                                <w:bCs/>
                                <w:i w:val="0"/>
                                <w:iCs w:val="0"/>
                                <w:color w:val="auto"/>
                              </w:rPr>
                              <w:t>: Initial electrical resistivity of Cement Samples adapted from Vipulanandan et al. 2014</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CB8801" id="Text Box 75" o:spid="_x0000_s1040" type="#_x0000_t202" style="position:absolute;left:0;text-align:left;margin-left:387.55pt;margin-top:.7pt;width:438.75pt;height:.05pt;z-index:-2516582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" stroked="f">
                <v:textbox style="mso-fit-shape-to-text:t" inset="0,0,0,0">
                  <w:txbxContent>
                    <w:p w14:paraId="0D604D8D" w14:textId="14AC8E82" w:rsidR="00CA6A8A" w:rsidRPr="00A44390" w:rsidRDefault="00CA6A8A" w:rsidP="00A44390">
                      <w:pPr>
                        <w:pStyle w:val="Caption"/>
                        <w:jc w:val="center"/>
                        <w:rPr>
                          <w:rFonts w:ascii="Arial" w:hAnsi="Arial" w:cs="Arial"/>
                          <w:b/>
                          <w:bCs/>
                          <w:i w:val="0"/>
                          <w:iCs w:val="0"/>
                          <w:color w:val="auto"/>
                          <w:sz w:val="24"/>
                        </w:rPr>
                      </w:pPr>
                      <w:bookmarkStart w:id="58" w:name="_Toc55525083"/>
                      <w:r w:rsidRPr="00A44390">
                        <w:rPr>
                          <w:rFonts w:ascii="Arial" w:hAnsi="Arial" w:cs="Arial"/>
                          <w:b/>
                          <w:bCs/>
                          <w:i w:val="0"/>
                          <w:iCs w:val="0"/>
                          <w:color w:val="auto"/>
                        </w:rPr>
                        <w:t xml:space="preserve">Figure </w:t>
                      </w:r>
                      <w:r w:rsidRPr="00A44390">
                        <w:rPr>
                          <w:rFonts w:ascii="Arial" w:hAnsi="Arial" w:cs="Arial"/>
                          <w:b/>
                          <w:bCs/>
                          <w:i w:val="0"/>
                          <w:iCs w:val="0"/>
                          <w:color w:val="auto"/>
                        </w:rPr>
                        <w:fldChar w:fldCharType="begin"/>
                      </w:r>
                      <w:r w:rsidRPr="00A44390">
                        <w:rPr>
                          <w:rFonts w:ascii="Arial" w:hAnsi="Arial" w:cs="Arial"/>
                          <w:b/>
                          <w:bCs/>
                          <w:i w:val="0"/>
                          <w:iCs w:val="0"/>
                          <w:color w:val="auto"/>
                        </w:rPr>
                        <w:instrText xml:space="preserve"> SEQ Figure \* ARABIC </w:instrText>
                      </w:r>
                      <w:r w:rsidRPr="00A44390">
                        <w:rPr>
                          <w:rFonts w:ascii="Arial" w:hAnsi="Arial" w:cs="Arial"/>
                          <w:b/>
                          <w:bCs/>
                          <w:i w:val="0"/>
                          <w:iCs w:val="0"/>
                          <w:color w:val="auto"/>
                        </w:rPr>
                        <w:fldChar w:fldCharType="separate"/>
                      </w:r>
                      <w:r w:rsidR="008040EE">
                        <w:rPr>
                          <w:rFonts w:ascii="Arial" w:hAnsi="Arial" w:cs="Arial"/>
                          <w:b/>
                          <w:bCs/>
                          <w:i w:val="0"/>
                          <w:iCs w:val="0"/>
                          <w:noProof/>
                          <w:color w:val="auto"/>
                        </w:rPr>
                        <w:t>16</w:t>
                      </w:r>
                      <w:r w:rsidRPr="00A44390">
                        <w:rPr>
                          <w:rFonts w:ascii="Arial" w:hAnsi="Arial" w:cs="Arial"/>
                          <w:b/>
                          <w:bCs/>
                          <w:i w:val="0"/>
                          <w:iCs w:val="0"/>
                          <w:color w:val="auto"/>
                        </w:rPr>
                        <w:fldChar w:fldCharType="end"/>
                      </w:r>
                      <w:r w:rsidRPr="00A44390">
                        <w:rPr>
                          <w:rFonts w:ascii="Arial" w:hAnsi="Arial" w:cs="Arial"/>
                          <w:b/>
                          <w:bCs/>
                          <w:i w:val="0"/>
                          <w:iCs w:val="0"/>
                          <w:color w:val="auto"/>
                        </w:rPr>
                        <w:t>: Initial electrical resistivity of Cement Samples adapted from Vipulanandan et al. 2014</w:t>
                      </w:r>
                      <w:bookmarkEnd w:id="58"/>
                    </w:p>
                  </w:txbxContent>
                </v:textbox>
                <w10:wrap anchorx="margin"/>
              </v:shape>
            </w:pict>
          </mc:Fallback>
        </mc:AlternateContent>
      </w:r>
    </w:p>
    <w:p w14:paraId="5F544950" w14:textId="34F264BE" w:rsidR="001E45FA" w:rsidRDefault="001E45FA" w:rsidP="00894D7D">
      <w:r w:rsidRPr="007227D4">
        <w:t>The compressive strength (Fig</w:t>
      </w:r>
      <w:r>
        <w:t>ure</w:t>
      </w:r>
      <w:r w:rsidRPr="007227D4">
        <w:t xml:space="preserve"> </w:t>
      </w:r>
      <w:r w:rsidR="006150DF">
        <w:t>17</w:t>
      </w:r>
      <w:r w:rsidRPr="007227D4">
        <w:t xml:space="preserve">) of the samples tested in this study showed </w:t>
      </w:r>
      <w:r>
        <w:t xml:space="preserve">a </w:t>
      </w:r>
      <w:r w:rsidRPr="007227D4">
        <w:t>similar trend of decrease</w:t>
      </w:r>
      <w:r>
        <w:t>s</w:t>
      </w:r>
      <w:r w:rsidRPr="007227D4">
        <w:t xml:space="preserve"> in strength with increase</w:t>
      </w:r>
      <w:r>
        <w:t>s</w:t>
      </w:r>
      <w:r w:rsidRPr="007227D4">
        <w:t xml:space="preserve"> in contamination.</w:t>
      </w:r>
    </w:p>
    <w:p w14:paraId="4DBC08FC" w14:textId="25443238" w:rsidR="001573D5" w:rsidRDefault="007B1BE6" w:rsidP="001E45FA">
      <w:r>
        <w:rPr>
          <w:noProof/>
        </w:rPr>
        <w:drawing>
          <wp:anchor distT="0" distB="0" distL="114300" distR="114300" simplePos="0" relativeHeight="251658370" behindDoc="1" locked="0" layoutInCell="1" allowOverlap="1" wp14:anchorId="03C0B842" wp14:editId="2356A8F2">
            <wp:simplePos x="0" y="0"/>
            <wp:positionH relativeFrom="margin">
              <wp:align>right</wp:align>
            </wp:positionH>
            <wp:positionV relativeFrom="paragraph">
              <wp:posOffset>-341</wp:posOffset>
            </wp:positionV>
            <wp:extent cx="5572125" cy="2752725"/>
            <wp:effectExtent l="0" t="0" r="9525" b="9525"/>
            <wp:wrapNone/>
            <wp:docPr id="209" name="Chart 209">
              <a:extLst xmlns:a="http://schemas.openxmlformats.org/drawingml/2006/main">
                <a:ext uri="{FF2B5EF4-FFF2-40B4-BE49-F238E27FC236}">
                  <a16:creationId xmlns:a16="http://schemas.microsoft.com/office/drawing/2014/main" id="{F6857127-ECCF-4928-B23F-09465299F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page">
              <wp14:pctWidth>0</wp14:pctWidth>
            </wp14:sizeRelH>
            <wp14:sizeRelV relativeFrom="page">
              <wp14:pctHeight>0</wp14:pctHeight>
            </wp14:sizeRelV>
          </wp:anchor>
        </w:drawing>
      </w:r>
    </w:p>
    <w:p w14:paraId="01EC6F55" w14:textId="38595D2D" w:rsidR="000F3F74" w:rsidRDefault="000F3F74" w:rsidP="001E45FA"/>
    <w:p w14:paraId="18D98AE7" w14:textId="29724AAB" w:rsidR="000F3F74" w:rsidRDefault="000F3F74" w:rsidP="001E45FA"/>
    <w:p w14:paraId="17BF1BCF" w14:textId="04B8A73B" w:rsidR="000F3F74" w:rsidRDefault="000F3F74" w:rsidP="001E45FA"/>
    <w:p w14:paraId="5CD195CA" w14:textId="7ACAFB51" w:rsidR="000F3F74" w:rsidRDefault="000F3F74" w:rsidP="001E45FA"/>
    <w:p w14:paraId="27055B16" w14:textId="2E243926" w:rsidR="000F3F74" w:rsidRDefault="000F3F74" w:rsidP="001E45FA"/>
    <w:p w14:paraId="516D26BE" w14:textId="61FBD569" w:rsidR="000F3F74" w:rsidRDefault="000F3F74" w:rsidP="001E45FA"/>
    <w:p w14:paraId="216D1764" w14:textId="3EB13BB3" w:rsidR="0014488E" w:rsidRDefault="0014488E" w:rsidP="001E45FA">
      <w:r>
        <w:rPr>
          <w:noProof/>
        </w:rPr>
        <mc:AlternateContent>
          <mc:Choice Requires="wps">
            <w:drawing>
              <wp:anchor distT="0" distB="0" distL="114300" distR="114300" simplePos="0" relativeHeight="251658261" behindDoc="1" locked="0" layoutInCell="1" allowOverlap="1" wp14:anchorId="5460CB45" wp14:editId="59C29811">
                <wp:simplePos x="0" y="0"/>
                <wp:positionH relativeFrom="margin">
                  <wp:align>right</wp:align>
                </wp:positionH>
                <wp:positionV relativeFrom="paragraph">
                  <wp:posOffset>266700</wp:posOffset>
                </wp:positionV>
                <wp:extent cx="5581650" cy="635"/>
                <wp:effectExtent l="0" t="0" r="0" b="0"/>
                <wp:wrapNone/>
                <wp:docPr id="78" name="Text Box 78"/>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66EA9DF1" w14:textId="30216629" w:rsidR="00CA6A8A" w:rsidRPr="000360A2" w:rsidRDefault="00CA6A8A" w:rsidP="00797A59">
                            <w:pPr>
                              <w:pStyle w:val="Caption"/>
                              <w:jc w:val="center"/>
                              <w:rPr>
                                <w:rFonts w:ascii="Arial" w:hAnsi="Arial" w:cs="Arial"/>
                                <w:b/>
                                <w:bCs/>
                                <w:i w:val="0"/>
                                <w:iCs w:val="0"/>
                                <w:noProof/>
                                <w:color w:val="auto"/>
                                <w:sz w:val="24"/>
                              </w:rPr>
                            </w:pPr>
                            <w:bookmarkStart w:id="59" w:name="_Toc55525084"/>
                            <w:r w:rsidRPr="000360A2">
                              <w:rPr>
                                <w:rFonts w:ascii="Arial" w:hAnsi="Arial" w:cs="Arial"/>
                                <w:b/>
                                <w:bCs/>
                                <w:i w:val="0"/>
                                <w:iCs w:val="0"/>
                                <w:color w:val="auto"/>
                              </w:rPr>
                              <w:t xml:space="preserve">Figure </w:t>
                            </w:r>
                            <w:r w:rsidRPr="000360A2">
                              <w:rPr>
                                <w:rFonts w:ascii="Arial" w:hAnsi="Arial" w:cs="Arial"/>
                                <w:b/>
                                <w:bCs/>
                                <w:i w:val="0"/>
                                <w:iCs w:val="0"/>
                                <w:color w:val="auto"/>
                              </w:rPr>
                              <w:fldChar w:fldCharType="begin"/>
                            </w:r>
                            <w:r w:rsidRPr="000360A2">
                              <w:rPr>
                                <w:rFonts w:ascii="Arial" w:hAnsi="Arial" w:cs="Arial"/>
                                <w:b/>
                                <w:bCs/>
                                <w:i w:val="0"/>
                                <w:iCs w:val="0"/>
                                <w:color w:val="auto"/>
                              </w:rPr>
                              <w:instrText xml:space="preserve"> SEQ Figure \* ARABIC </w:instrText>
                            </w:r>
                            <w:r w:rsidRPr="000360A2">
                              <w:rPr>
                                <w:rFonts w:ascii="Arial" w:hAnsi="Arial" w:cs="Arial"/>
                                <w:b/>
                                <w:bCs/>
                                <w:i w:val="0"/>
                                <w:iCs w:val="0"/>
                                <w:color w:val="auto"/>
                              </w:rPr>
                              <w:fldChar w:fldCharType="separate"/>
                            </w:r>
                            <w:r w:rsidR="008040EE">
                              <w:rPr>
                                <w:rFonts w:ascii="Arial" w:hAnsi="Arial" w:cs="Arial"/>
                                <w:b/>
                                <w:bCs/>
                                <w:i w:val="0"/>
                                <w:iCs w:val="0"/>
                                <w:noProof/>
                                <w:color w:val="auto"/>
                              </w:rPr>
                              <w:t>17</w:t>
                            </w:r>
                            <w:r w:rsidRPr="000360A2">
                              <w:rPr>
                                <w:rFonts w:ascii="Arial" w:hAnsi="Arial" w:cs="Arial"/>
                                <w:b/>
                                <w:bCs/>
                                <w:i w:val="0"/>
                                <w:iCs w:val="0"/>
                                <w:color w:val="auto"/>
                              </w:rPr>
                              <w:fldChar w:fldCharType="end"/>
                            </w:r>
                            <w:r w:rsidRPr="000360A2">
                              <w:rPr>
                                <w:rFonts w:ascii="Arial" w:hAnsi="Arial" w:cs="Arial"/>
                                <w:b/>
                                <w:bCs/>
                                <w:i w:val="0"/>
                                <w:iCs w:val="0"/>
                                <w:color w:val="auto"/>
                              </w:rPr>
                              <w:t xml:space="preserve">: 1, 7, 28 days </w:t>
                            </w:r>
                            <w:r>
                              <w:rPr>
                                <w:rFonts w:ascii="Arial" w:hAnsi="Arial" w:cs="Arial"/>
                                <w:b/>
                                <w:bCs/>
                                <w:i w:val="0"/>
                                <w:iCs w:val="0"/>
                                <w:color w:val="auto"/>
                              </w:rPr>
                              <w:t xml:space="preserve">Compressive </w:t>
                            </w:r>
                            <w:r w:rsidRPr="000360A2">
                              <w:rPr>
                                <w:rFonts w:ascii="Arial" w:hAnsi="Arial" w:cs="Arial"/>
                                <w:b/>
                                <w:bCs/>
                                <w:i w:val="0"/>
                                <w:iCs w:val="0"/>
                                <w:color w:val="auto"/>
                              </w:rPr>
                              <w:t xml:space="preserve">Strength for </w:t>
                            </w:r>
                            <w:r>
                              <w:rPr>
                                <w:rFonts w:ascii="Arial" w:hAnsi="Arial" w:cs="Arial"/>
                                <w:b/>
                                <w:bCs/>
                                <w:i w:val="0"/>
                                <w:iCs w:val="0"/>
                                <w:color w:val="auto"/>
                              </w:rPr>
                              <w:t xml:space="preserve">OBM contaminated Cement slurries </w:t>
                            </w:r>
                            <w:r w:rsidRPr="000360A2">
                              <w:rPr>
                                <w:rFonts w:ascii="Arial" w:hAnsi="Arial" w:cs="Arial"/>
                                <w:b/>
                                <w:bCs/>
                                <w:i w:val="0"/>
                                <w:iCs w:val="0"/>
                                <w:color w:val="auto"/>
                              </w:rPr>
                              <w:t>taken from Vipulanandan et al. 2014</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60CB45" id="Text Box 78" o:spid="_x0000_s1041" type="#_x0000_t202" style="position:absolute;left:0;text-align:left;margin-left:388.3pt;margin-top:21pt;width:439.5pt;height:.05pt;z-index:-25165821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" stroked="f">
                <v:textbox style="mso-fit-shape-to-text:t" inset="0,0,0,0">
                  <w:txbxContent>
                    <w:p w14:paraId="66EA9DF1" w14:textId="30216629" w:rsidR="00CA6A8A" w:rsidRPr="000360A2" w:rsidRDefault="00CA6A8A" w:rsidP="00797A59">
                      <w:pPr>
                        <w:pStyle w:val="Caption"/>
                        <w:jc w:val="center"/>
                        <w:rPr>
                          <w:rFonts w:ascii="Arial" w:hAnsi="Arial" w:cs="Arial"/>
                          <w:b/>
                          <w:bCs/>
                          <w:i w:val="0"/>
                          <w:iCs w:val="0"/>
                          <w:noProof/>
                          <w:color w:val="auto"/>
                          <w:sz w:val="24"/>
                        </w:rPr>
                      </w:pPr>
                      <w:bookmarkStart w:id="60" w:name="_Toc55525084"/>
                      <w:r w:rsidRPr="000360A2">
                        <w:rPr>
                          <w:rFonts w:ascii="Arial" w:hAnsi="Arial" w:cs="Arial"/>
                          <w:b/>
                          <w:bCs/>
                          <w:i w:val="0"/>
                          <w:iCs w:val="0"/>
                          <w:color w:val="auto"/>
                        </w:rPr>
                        <w:t xml:space="preserve">Figure </w:t>
                      </w:r>
                      <w:r w:rsidRPr="000360A2">
                        <w:rPr>
                          <w:rFonts w:ascii="Arial" w:hAnsi="Arial" w:cs="Arial"/>
                          <w:b/>
                          <w:bCs/>
                          <w:i w:val="0"/>
                          <w:iCs w:val="0"/>
                          <w:color w:val="auto"/>
                        </w:rPr>
                        <w:fldChar w:fldCharType="begin"/>
                      </w:r>
                      <w:r w:rsidRPr="000360A2">
                        <w:rPr>
                          <w:rFonts w:ascii="Arial" w:hAnsi="Arial" w:cs="Arial"/>
                          <w:b/>
                          <w:bCs/>
                          <w:i w:val="0"/>
                          <w:iCs w:val="0"/>
                          <w:color w:val="auto"/>
                        </w:rPr>
                        <w:instrText xml:space="preserve"> SEQ Figure \* ARABIC </w:instrText>
                      </w:r>
                      <w:r w:rsidRPr="000360A2">
                        <w:rPr>
                          <w:rFonts w:ascii="Arial" w:hAnsi="Arial" w:cs="Arial"/>
                          <w:b/>
                          <w:bCs/>
                          <w:i w:val="0"/>
                          <w:iCs w:val="0"/>
                          <w:color w:val="auto"/>
                        </w:rPr>
                        <w:fldChar w:fldCharType="separate"/>
                      </w:r>
                      <w:r w:rsidR="008040EE">
                        <w:rPr>
                          <w:rFonts w:ascii="Arial" w:hAnsi="Arial" w:cs="Arial"/>
                          <w:b/>
                          <w:bCs/>
                          <w:i w:val="0"/>
                          <w:iCs w:val="0"/>
                          <w:noProof/>
                          <w:color w:val="auto"/>
                        </w:rPr>
                        <w:t>17</w:t>
                      </w:r>
                      <w:r w:rsidRPr="000360A2">
                        <w:rPr>
                          <w:rFonts w:ascii="Arial" w:hAnsi="Arial" w:cs="Arial"/>
                          <w:b/>
                          <w:bCs/>
                          <w:i w:val="0"/>
                          <w:iCs w:val="0"/>
                          <w:color w:val="auto"/>
                        </w:rPr>
                        <w:fldChar w:fldCharType="end"/>
                      </w:r>
                      <w:r w:rsidRPr="000360A2">
                        <w:rPr>
                          <w:rFonts w:ascii="Arial" w:hAnsi="Arial" w:cs="Arial"/>
                          <w:b/>
                          <w:bCs/>
                          <w:i w:val="0"/>
                          <w:iCs w:val="0"/>
                          <w:color w:val="auto"/>
                        </w:rPr>
                        <w:t xml:space="preserve">: 1, 7, 28 days </w:t>
                      </w:r>
                      <w:r>
                        <w:rPr>
                          <w:rFonts w:ascii="Arial" w:hAnsi="Arial" w:cs="Arial"/>
                          <w:b/>
                          <w:bCs/>
                          <w:i w:val="0"/>
                          <w:iCs w:val="0"/>
                          <w:color w:val="auto"/>
                        </w:rPr>
                        <w:t xml:space="preserve">Compressive </w:t>
                      </w:r>
                      <w:r w:rsidRPr="000360A2">
                        <w:rPr>
                          <w:rFonts w:ascii="Arial" w:hAnsi="Arial" w:cs="Arial"/>
                          <w:b/>
                          <w:bCs/>
                          <w:i w:val="0"/>
                          <w:iCs w:val="0"/>
                          <w:color w:val="auto"/>
                        </w:rPr>
                        <w:t xml:space="preserve">Strength for </w:t>
                      </w:r>
                      <w:r>
                        <w:rPr>
                          <w:rFonts w:ascii="Arial" w:hAnsi="Arial" w:cs="Arial"/>
                          <w:b/>
                          <w:bCs/>
                          <w:i w:val="0"/>
                          <w:iCs w:val="0"/>
                          <w:color w:val="auto"/>
                        </w:rPr>
                        <w:t xml:space="preserve">OBM contaminated Cement slurries </w:t>
                      </w:r>
                      <w:r w:rsidRPr="000360A2">
                        <w:rPr>
                          <w:rFonts w:ascii="Arial" w:hAnsi="Arial" w:cs="Arial"/>
                          <w:b/>
                          <w:bCs/>
                          <w:i w:val="0"/>
                          <w:iCs w:val="0"/>
                          <w:color w:val="auto"/>
                        </w:rPr>
                        <w:t>taken from Vipulanandan et al. 2014</w:t>
                      </w:r>
                      <w:bookmarkEnd w:id="60"/>
                    </w:p>
                  </w:txbxContent>
                </v:textbox>
                <w10:wrap anchorx="margin"/>
              </v:shape>
            </w:pict>
          </mc:Fallback>
        </mc:AlternateContent>
      </w:r>
    </w:p>
    <w:p w14:paraId="6A5F1D20" w14:textId="77777777" w:rsidR="0014488E" w:rsidRDefault="0014488E" w:rsidP="001E45FA"/>
    <w:p w14:paraId="6B753CAD" w14:textId="2581A96B" w:rsidR="001E45FA" w:rsidRDefault="001E45FA" w:rsidP="006150DF">
      <w:r w:rsidRPr="007227D4">
        <w:t>The correlation between the electrical resistivity and compressive strength of samples tested in this study for different curing ages was found to be linear in nature.</w:t>
      </w:r>
      <w:r w:rsidR="00242A20">
        <w:t xml:space="preserve"> The </w:t>
      </w:r>
      <w:r w:rsidR="00BC35DD">
        <w:t xml:space="preserve">percentage </w:t>
      </w:r>
      <w:r w:rsidR="00242A20">
        <w:t>reduction in strength of OBM contaminated cement samples w</w:t>
      </w:r>
      <w:r w:rsidR="00BC35DD">
        <w:t>hen compared to neat slurries are tabulated below</w:t>
      </w:r>
      <w:r w:rsidR="007F4151">
        <w:t xml:space="preserve"> in table </w:t>
      </w:r>
      <w:r w:rsidR="007B5C7F">
        <w:t>14</w:t>
      </w:r>
      <w:r w:rsidR="007F4151">
        <w:t xml:space="preserve">. </w:t>
      </w:r>
    </w:p>
    <w:p w14:paraId="7DE7CB3E" w14:textId="118CDBCB" w:rsidR="00514140" w:rsidRPr="003417B0" w:rsidRDefault="00514140" w:rsidP="003417B0">
      <w:pPr>
        <w:pStyle w:val="Caption"/>
        <w:keepNext/>
        <w:jc w:val="center"/>
        <w:rPr>
          <w:rFonts w:ascii="Arial" w:hAnsi="Arial" w:cs="Arial"/>
          <w:b/>
          <w:bCs/>
          <w:i w:val="0"/>
          <w:iCs w:val="0"/>
          <w:color w:val="auto"/>
        </w:rPr>
      </w:pPr>
      <w:bookmarkStart w:id="61" w:name="_Toc55525051"/>
      <w:r w:rsidRPr="003417B0">
        <w:rPr>
          <w:rFonts w:ascii="Arial" w:hAnsi="Arial" w:cs="Arial"/>
          <w:b/>
          <w:bCs/>
          <w:i w:val="0"/>
          <w:iCs w:val="0"/>
          <w:color w:val="auto"/>
        </w:rPr>
        <w:lastRenderedPageBreak/>
        <w:t xml:space="preserve">Table </w:t>
      </w:r>
      <w:r w:rsidRPr="003417B0">
        <w:rPr>
          <w:rFonts w:ascii="Arial" w:hAnsi="Arial" w:cs="Arial"/>
          <w:b/>
          <w:bCs/>
          <w:i w:val="0"/>
          <w:iCs w:val="0"/>
          <w:color w:val="auto"/>
        </w:rPr>
        <w:fldChar w:fldCharType="begin"/>
      </w:r>
      <w:r w:rsidRPr="003417B0">
        <w:rPr>
          <w:rFonts w:ascii="Arial" w:hAnsi="Arial" w:cs="Arial"/>
          <w:b/>
          <w:bCs/>
          <w:i w:val="0"/>
          <w:iCs w:val="0"/>
          <w:color w:val="auto"/>
        </w:rPr>
        <w:instrText xml:space="preserve"> SEQ Table \* ARABIC </w:instrText>
      </w:r>
      <w:r w:rsidRPr="003417B0">
        <w:rPr>
          <w:rFonts w:ascii="Arial" w:hAnsi="Arial" w:cs="Arial"/>
          <w:b/>
          <w:bCs/>
          <w:i w:val="0"/>
          <w:iCs w:val="0"/>
          <w:color w:val="auto"/>
        </w:rPr>
        <w:fldChar w:fldCharType="separate"/>
      </w:r>
      <w:r w:rsidR="008040EE">
        <w:rPr>
          <w:rFonts w:ascii="Arial" w:hAnsi="Arial" w:cs="Arial"/>
          <w:b/>
          <w:bCs/>
          <w:i w:val="0"/>
          <w:iCs w:val="0"/>
          <w:noProof/>
          <w:color w:val="auto"/>
        </w:rPr>
        <w:t>14</w:t>
      </w:r>
      <w:r w:rsidRPr="003417B0">
        <w:rPr>
          <w:rFonts w:ascii="Arial" w:hAnsi="Arial" w:cs="Arial"/>
          <w:b/>
          <w:bCs/>
          <w:i w:val="0"/>
          <w:iCs w:val="0"/>
          <w:color w:val="auto"/>
        </w:rPr>
        <w:fldChar w:fldCharType="end"/>
      </w:r>
      <w:r w:rsidR="00675831" w:rsidRPr="003417B0">
        <w:rPr>
          <w:rFonts w:ascii="Arial" w:hAnsi="Arial" w:cs="Arial"/>
          <w:b/>
          <w:bCs/>
          <w:i w:val="0"/>
          <w:iCs w:val="0"/>
          <w:color w:val="auto"/>
        </w:rPr>
        <w:t>: Strength Reduction for OBM Contamin</w:t>
      </w:r>
      <w:r w:rsidR="003417B0" w:rsidRPr="003417B0">
        <w:rPr>
          <w:rFonts w:ascii="Arial" w:hAnsi="Arial" w:cs="Arial"/>
          <w:b/>
          <w:bCs/>
          <w:i w:val="0"/>
          <w:iCs w:val="0"/>
          <w:color w:val="auto"/>
        </w:rPr>
        <w:t>ated Cement Slurries (Vipulanandan et al. 2014)</w:t>
      </w:r>
      <w:bookmarkEnd w:id="61"/>
    </w:p>
    <w:tbl>
      <w:tblPr>
        <w:tblW w:w="5000" w:type="pct"/>
        <w:tblLook w:val="04A0" w:firstRow="1" w:lastRow="0" w:firstColumn="1" w:lastColumn="0" w:noHBand="0" w:noVBand="1"/>
      </w:tblPr>
      <w:tblGrid>
        <w:gridCol w:w="3225"/>
        <w:gridCol w:w="1620"/>
        <w:gridCol w:w="1802"/>
        <w:gridCol w:w="2127"/>
      </w:tblGrid>
      <w:tr w:rsidR="007F4151" w:rsidRPr="007F4151" w14:paraId="01E7B714" w14:textId="77777777" w:rsidTr="00514140">
        <w:trPr>
          <w:trHeight w:val="300"/>
        </w:trPr>
        <w:tc>
          <w:tcPr>
            <w:tcW w:w="18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6DB0"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Amount of OBM Contamination (%)</w:t>
            </w:r>
          </w:p>
        </w:tc>
        <w:tc>
          <w:tcPr>
            <w:tcW w:w="3162" w:type="pct"/>
            <w:gridSpan w:val="3"/>
            <w:tcBorders>
              <w:top w:val="single" w:sz="4" w:space="0" w:color="auto"/>
              <w:left w:val="nil"/>
              <w:bottom w:val="single" w:sz="4" w:space="0" w:color="auto"/>
              <w:right w:val="single" w:sz="4" w:space="0" w:color="auto"/>
            </w:tcBorders>
            <w:shd w:val="clear" w:color="auto" w:fill="auto"/>
            <w:noWrap/>
            <w:vAlign w:val="center"/>
            <w:hideMark/>
          </w:tcPr>
          <w:p w14:paraId="75E8E009"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Strength Reduction for OBM Contaminated Cement Slurry (%)</w:t>
            </w:r>
          </w:p>
        </w:tc>
      </w:tr>
      <w:tr w:rsidR="00514140" w:rsidRPr="007F4151" w14:paraId="4E9EFCE5" w14:textId="77777777" w:rsidTr="00112EE4">
        <w:trPr>
          <w:trHeight w:val="300"/>
        </w:trPr>
        <w:tc>
          <w:tcPr>
            <w:tcW w:w="1838" w:type="pct"/>
            <w:vMerge/>
            <w:tcBorders>
              <w:top w:val="single" w:sz="4" w:space="0" w:color="auto"/>
              <w:left w:val="single" w:sz="4" w:space="0" w:color="auto"/>
              <w:bottom w:val="single" w:sz="4" w:space="0" w:color="auto"/>
              <w:right w:val="single" w:sz="4" w:space="0" w:color="auto"/>
            </w:tcBorders>
            <w:vAlign w:val="center"/>
            <w:hideMark/>
          </w:tcPr>
          <w:p w14:paraId="31672CD8" w14:textId="77777777" w:rsidR="007F4151" w:rsidRPr="007F4151" w:rsidRDefault="007F4151" w:rsidP="007F4151">
            <w:pPr>
              <w:spacing w:after="0" w:line="240" w:lineRule="auto"/>
              <w:jc w:val="left"/>
              <w:rPr>
                <w:rFonts w:eastAsia="Times New Roman" w:cs="Arial"/>
                <w:b/>
                <w:bCs/>
                <w:color w:val="000000"/>
                <w:sz w:val="20"/>
                <w:szCs w:val="20"/>
              </w:rPr>
            </w:pPr>
          </w:p>
        </w:tc>
        <w:tc>
          <w:tcPr>
            <w:tcW w:w="921" w:type="pct"/>
            <w:tcBorders>
              <w:top w:val="nil"/>
              <w:left w:val="nil"/>
              <w:bottom w:val="single" w:sz="4" w:space="0" w:color="auto"/>
              <w:right w:val="single" w:sz="4" w:space="0" w:color="auto"/>
            </w:tcBorders>
            <w:shd w:val="clear" w:color="auto" w:fill="auto"/>
            <w:noWrap/>
            <w:vAlign w:val="center"/>
            <w:hideMark/>
          </w:tcPr>
          <w:p w14:paraId="5E30253F"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 xml:space="preserve">1 day </w:t>
            </w:r>
          </w:p>
        </w:tc>
        <w:tc>
          <w:tcPr>
            <w:tcW w:w="1027" w:type="pct"/>
            <w:tcBorders>
              <w:top w:val="nil"/>
              <w:left w:val="nil"/>
              <w:bottom w:val="single" w:sz="4" w:space="0" w:color="auto"/>
              <w:right w:val="single" w:sz="4" w:space="0" w:color="auto"/>
            </w:tcBorders>
            <w:shd w:val="clear" w:color="auto" w:fill="auto"/>
            <w:noWrap/>
            <w:vAlign w:val="center"/>
            <w:hideMark/>
          </w:tcPr>
          <w:p w14:paraId="7811DD5E" w14:textId="283781F6"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7 day</w:t>
            </w:r>
            <w:r w:rsidR="000F03E5" w:rsidRPr="00514140">
              <w:rPr>
                <w:rFonts w:eastAsia="Times New Roman" w:cs="Arial"/>
                <w:b/>
                <w:bCs/>
                <w:color w:val="000000"/>
                <w:sz w:val="20"/>
                <w:szCs w:val="20"/>
              </w:rPr>
              <w:t>s</w:t>
            </w:r>
          </w:p>
        </w:tc>
        <w:tc>
          <w:tcPr>
            <w:tcW w:w="1214" w:type="pct"/>
            <w:tcBorders>
              <w:top w:val="nil"/>
              <w:left w:val="nil"/>
              <w:bottom w:val="single" w:sz="4" w:space="0" w:color="auto"/>
              <w:right w:val="single" w:sz="4" w:space="0" w:color="auto"/>
            </w:tcBorders>
            <w:shd w:val="clear" w:color="auto" w:fill="auto"/>
            <w:noWrap/>
            <w:vAlign w:val="center"/>
            <w:hideMark/>
          </w:tcPr>
          <w:p w14:paraId="6066462C" w14:textId="748170E9"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28 day</w:t>
            </w:r>
            <w:r w:rsidR="000F03E5" w:rsidRPr="00514140">
              <w:rPr>
                <w:rFonts w:eastAsia="Times New Roman" w:cs="Arial"/>
                <w:b/>
                <w:bCs/>
                <w:color w:val="000000"/>
                <w:sz w:val="20"/>
                <w:szCs w:val="20"/>
              </w:rPr>
              <w:t>s</w:t>
            </w:r>
          </w:p>
        </w:tc>
      </w:tr>
      <w:tr w:rsidR="00514140" w:rsidRPr="007F4151" w14:paraId="1B9EF681" w14:textId="77777777" w:rsidTr="00112EE4">
        <w:trPr>
          <w:trHeight w:val="300"/>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67448FEE"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0.1</w:t>
            </w:r>
          </w:p>
        </w:tc>
        <w:tc>
          <w:tcPr>
            <w:tcW w:w="921" w:type="pct"/>
            <w:tcBorders>
              <w:top w:val="nil"/>
              <w:left w:val="nil"/>
              <w:bottom w:val="single" w:sz="4" w:space="0" w:color="auto"/>
              <w:right w:val="single" w:sz="4" w:space="0" w:color="auto"/>
            </w:tcBorders>
            <w:shd w:val="clear" w:color="auto" w:fill="auto"/>
            <w:noWrap/>
            <w:vAlign w:val="center"/>
            <w:hideMark/>
          </w:tcPr>
          <w:p w14:paraId="4C527C9F"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39</w:t>
            </w:r>
          </w:p>
        </w:tc>
        <w:tc>
          <w:tcPr>
            <w:tcW w:w="1027" w:type="pct"/>
            <w:tcBorders>
              <w:top w:val="nil"/>
              <w:left w:val="nil"/>
              <w:bottom w:val="single" w:sz="4" w:space="0" w:color="auto"/>
              <w:right w:val="single" w:sz="4" w:space="0" w:color="auto"/>
            </w:tcBorders>
            <w:shd w:val="clear" w:color="auto" w:fill="auto"/>
            <w:noWrap/>
            <w:vAlign w:val="center"/>
            <w:hideMark/>
          </w:tcPr>
          <w:p w14:paraId="1383AD77"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8</w:t>
            </w:r>
          </w:p>
        </w:tc>
        <w:tc>
          <w:tcPr>
            <w:tcW w:w="1214" w:type="pct"/>
            <w:tcBorders>
              <w:top w:val="nil"/>
              <w:left w:val="nil"/>
              <w:bottom w:val="single" w:sz="4" w:space="0" w:color="auto"/>
              <w:right w:val="single" w:sz="4" w:space="0" w:color="auto"/>
            </w:tcBorders>
            <w:shd w:val="clear" w:color="auto" w:fill="auto"/>
            <w:noWrap/>
            <w:vAlign w:val="center"/>
            <w:hideMark/>
          </w:tcPr>
          <w:p w14:paraId="3DA26F92"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23</w:t>
            </w:r>
          </w:p>
        </w:tc>
      </w:tr>
      <w:tr w:rsidR="00514140" w:rsidRPr="007F4151" w14:paraId="11197F80" w14:textId="77777777" w:rsidTr="00112EE4">
        <w:trPr>
          <w:trHeight w:val="300"/>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3C636AC3"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1</w:t>
            </w:r>
          </w:p>
        </w:tc>
        <w:tc>
          <w:tcPr>
            <w:tcW w:w="921" w:type="pct"/>
            <w:tcBorders>
              <w:top w:val="nil"/>
              <w:left w:val="nil"/>
              <w:bottom w:val="single" w:sz="4" w:space="0" w:color="auto"/>
              <w:right w:val="single" w:sz="4" w:space="0" w:color="auto"/>
            </w:tcBorders>
            <w:shd w:val="clear" w:color="auto" w:fill="auto"/>
            <w:noWrap/>
            <w:vAlign w:val="center"/>
            <w:hideMark/>
          </w:tcPr>
          <w:p w14:paraId="4D0381A6"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63</w:t>
            </w:r>
          </w:p>
        </w:tc>
        <w:tc>
          <w:tcPr>
            <w:tcW w:w="1027" w:type="pct"/>
            <w:tcBorders>
              <w:top w:val="nil"/>
              <w:left w:val="nil"/>
              <w:bottom w:val="single" w:sz="4" w:space="0" w:color="auto"/>
              <w:right w:val="single" w:sz="4" w:space="0" w:color="auto"/>
            </w:tcBorders>
            <w:shd w:val="clear" w:color="auto" w:fill="auto"/>
            <w:noWrap/>
            <w:vAlign w:val="center"/>
            <w:hideMark/>
          </w:tcPr>
          <w:p w14:paraId="1A9189BC"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13</w:t>
            </w:r>
          </w:p>
        </w:tc>
        <w:tc>
          <w:tcPr>
            <w:tcW w:w="1214" w:type="pct"/>
            <w:tcBorders>
              <w:top w:val="nil"/>
              <w:left w:val="nil"/>
              <w:bottom w:val="single" w:sz="4" w:space="0" w:color="auto"/>
              <w:right w:val="single" w:sz="4" w:space="0" w:color="auto"/>
            </w:tcBorders>
            <w:shd w:val="clear" w:color="auto" w:fill="auto"/>
            <w:noWrap/>
            <w:vAlign w:val="center"/>
            <w:hideMark/>
          </w:tcPr>
          <w:p w14:paraId="5C5DAF43"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32</w:t>
            </w:r>
          </w:p>
        </w:tc>
      </w:tr>
      <w:tr w:rsidR="00514140" w:rsidRPr="007F4151" w14:paraId="79101534" w14:textId="77777777" w:rsidTr="00112EE4">
        <w:trPr>
          <w:trHeight w:val="300"/>
        </w:trPr>
        <w:tc>
          <w:tcPr>
            <w:tcW w:w="1838" w:type="pct"/>
            <w:tcBorders>
              <w:top w:val="nil"/>
              <w:left w:val="single" w:sz="4" w:space="0" w:color="auto"/>
              <w:bottom w:val="single" w:sz="4" w:space="0" w:color="auto"/>
              <w:right w:val="single" w:sz="4" w:space="0" w:color="auto"/>
            </w:tcBorders>
            <w:shd w:val="clear" w:color="auto" w:fill="auto"/>
            <w:noWrap/>
            <w:vAlign w:val="center"/>
            <w:hideMark/>
          </w:tcPr>
          <w:p w14:paraId="1A3D0308"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3</w:t>
            </w:r>
          </w:p>
        </w:tc>
        <w:tc>
          <w:tcPr>
            <w:tcW w:w="921" w:type="pct"/>
            <w:tcBorders>
              <w:top w:val="nil"/>
              <w:left w:val="nil"/>
              <w:bottom w:val="single" w:sz="4" w:space="0" w:color="auto"/>
              <w:right w:val="single" w:sz="4" w:space="0" w:color="auto"/>
            </w:tcBorders>
            <w:shd w:val="clear" w:color="auto" w:fill="auto"/>
            <w:noWrap/>
            <w:vAlign w:val="center"/>
            <w:hideMark/>
          </w:tcPr>
          <w:p w14:paraId="31A9FFDB"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77</w:t>
            </w:r>
          </w:p>
        </w:tc>
        <w:tc>
          <w:tcPr>
            <w:tcW w:w="1027" w:type="pct"/>
            <w:tcBorders>
              <w:top w:val="nil"/>
              <w:left w:val="nil"/>
              <w:bottom w:val="single" w:sz="4" w:space="0" w:color="auto"/>
              <w:right w:val="single" w:sz="4" w:space="0" w:color="auto"/>
            </w:tcBorders>
            <w:shd w:val="clear" w:color="auto" w:fill="auto"/>
            <w:noWrap/>
            <w:vAlign w:val="center"/>
            <w:hideMark/>
          </w:tcPr>
          <w:p w14:paraId="61C94601"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33</w:t>
            </w:r>
          </w:p>
        </w:tc>
        <w:tc>
          <w:tcPr>
            <w:tcW w:w="1214" w:type="pct"/>
            <w:tcBorders>
              <w:top w:val="nil"/>
              <w:left w:val="nil"/>
              <w:bottom w:val="single" w:sz="4" w:space="0" w:color="auto"/>
              <w:right w:val="single" w:sz="4" w:space="0" w:color="auto"/>
            </w:tcBorders>
            <w:shd w:val="clear" w:color="auto" w:fill="auto"/>
            <w:noWrap/>
            <w:vAlign w:val="center"/>
            <w:hideMark/>
          </w:tcPr>
          <w:p w14:paraId="018F7F37" w14:textId="77777777" w:rsidR="007F4151" w:rsidRPr="007F4151" w:rsidRDefault="007F4151" w:rsidP="007F4151">
            <w:pPr>
              <w:spacing w:after="0" w:line="240" w:lineRule="auto"/>
              <w:jc w:val="center"/>
              <w:rPr>
                <w:rFonts w:eastAsia="Times New Roman" w:cs="Arial"/>
                <w:b/>
                <w:bCs/>
                <w:color w:val="000000"/>
                <w:sz w:val="20"/>
                <w:szCs w:val="20"/>
              </w:rPr>
            </w:pPr>
            <w:r w:rsidRPr="007F4151">
              <w:rPr>
                <w:rFonts w:eastAsia="Times New Roman" w:cs="Arial"/>
                <w:b/>
                <w:bCs/>
                <w:color w:val="000000"/>
                <w:sz w:val="20"/>
                <w:szCs w:val="20"/>
              </w:rPr>
              <w:t>39</w:t>
            </w:r>
          </w:p>
        </w:tc>
      </w:tr>
    </w:tbl>
    <w:p w14:paraId="18D6A9C8" w14:textId="4C4229C4" w:rsidR="00112EE4" w:rsidRDefault="00112EE4" w:rsidP="00112EE4">
      <w:pPr>
        <w:spacing w:after="0"/>
      </w:pPr>
    </w:p>
    <w:p w14:paraId="0C7C1608" w14:textId="6B463A6E" w:rsidR="005963B6" w:rsidRDefault="00200B4F" w:rsidP="002037F9">
      <w:pPr>
        <w:spacing w:after="0"/>
        <w:ind w:left="90"/>
      </w:pPr>
      <w:r>
        <w:t xml:space="preserve">This </w:t>
      </w:r>
      <w:r w:rsidR="00094566">
        <w:t>study focused on</w:t>
      </w:r>
      <w:r w:rsidR="00242E44">
        <w:t xml:space="preserve"> the effect of</w:t>
      </w:r>
      <w:r w:rsidR="00094566">
        <w:t xml:space="preserve"> low OBM contamination and longer </w:t>
      </w:r>
      <w:r w:rsidR="00242E44">
        <w:t xml:space="preserve">curing </w:t>
      </w:r>
      <w:r w:rsidR="005F233D">
        <w:t>time</w:t>
      </w:r>
      <w:r w:rsidR="00242E44">
        <w:t xml:space="preserve"> on </w:t>
      </w:r>
      <w:r w:rsidR="005F233D">
        <w:t xml:space="preserve">the </w:t>
      </w:r>
      <w:r w:rsidR="00242E44">
        <w:t xml:space="preserve">strength development of </w:t>
      </w:r>
      <w:r w:rsidR="00A7069F">
        <w:t xml:space="preserve">OBM contaminated </w:t>
      </w:r>
      <w:r w:rsidR="00242E44">
        <w:t>cement slurry</w:t>
      </w:r>
      <w:r w:rsidR="00061976">
        <w:t xml:space="preserve"> as compared to the previous studies.</w:t>
      </w:r>
      <w:r w:rsidR="009D5859">
        <w:t xml:space="preserve"> </w:t>
      </w:r>
      <w:r w:rsidR="006E73A2">
        <w:t>T</w:t>
      </w:r>
      <w:r w:rsidR="00061976">
        <w:t>he experiments were</w:t>
      </w:r>
      <w:r w:rsidR="009D5859">
        <w:t xml:space="preserve"> performed at room temperature</w:t>
      </w:r>
      <w:r w:rsidR="00C85660">
        <w:t xml:space="preserve"> and </w:t>
      </w:r>
      <w:r w:rsidR="00E746F7">
        <w:t xml:space="preserve">the </w:t>
      </w:r>
      <w:r w:rsidR="00C85660">
        <w:t xml:space="preserve">effect of temperature </w:t>
      </w:r>
      <w:r w:rsidR="006E73A2">
        <w:t>was not taken into consideration</w:t>
      </w:r>
      <w:r w:rsidR="009D5859">
        <w:t xml:space="preserve">. </w:t>
      </w:r>
      <w:r w:rsidR="00C50318">
        <w:t xml:space="preserve">It is evident that even at low OBM contamination </w:t>
      </w:r>
      <w:r w:rsidR="000F76E3">
        <w:t>of 3%</w:t>
      </w:r>
      <w:r w:rsidR="00054ACE">
        <w:t xml:space="preserve">, the reduction in the strength of cement slurry </w:t>
      </w:r>
      <w:r w:rsidR="00E20F3E">
        <w:t>cured for 28 days</w:t>
      </w:r>
      <w:r w:rsidR="00054ACE">
        <w:t xml:space="preserve"> at room temperature</w:t>
      </w:r>
      <w:r w:rsidR="00E20F3E">
        <w:t xml:space="preserve"> is 39%.</w:t>
      </w:r>
      <w:r w:rsidR="004752D2">
        <w:t xml:space="preserve"> </w:t>
      </w:r>
    </w:p>
    <w:p w14:paraId="003C81E1" w14:textId="77777777" w:rsidR="002037F9" w:rsidRDefault="002037F9" w:rsidP="002037F9">
      <w:pPr>
        <w:spacing w:after="0"/>
        <w:ind w:left="90"/>
      </w:pPr>
    </w:p>
    <w:p w14:paraId="6EE732F2" w14:textId="2FBC8F4C" w:rsidR="000F191C" w:rsidRDefault="000F191C" w:rsidP="003A3D3B">
      <w:pPr>
        <w:ind w:left="90"/>
      </w:pPr>
      <w:r w:rsidRPr="007227D4">
        <w:t xml:space="preserve">Performing the non-destructive tests to measure the compressive strength of cement </w:t>
      </w:r>
      <w:r>
        <w:t xml:space="preserve">has </w:t>
      </w:r>
      <w:r w:rsidRPr="007227D4">
        <w:t>gained popularity in recent years. To simulate the poor-quality wellbore cleaning, cement slurries were contaminated with OB</w:t>
      </w:r>
      <w:r w:rsidR="001F6B93">
        <w:t>M</w:t>
      </w:r>
      <w:r w:rsidRPr="007227D4">
        <w:t xml:space="preserve"> and ultrasonic pulse velocity was measured. </w:t>
      </w:r>
      <w:r w:rsidRPr="007227D4">
        <w:fldChar w:fldCharType="begin" w:fldLock="1"/>
      </w:r>
      <w:r w:rsidR="004F0A31">
        <w:instrText>ADDIN CSL_CITATION {"citationItems":[{"id":"ITEM-1","itemData":{"DOI":"10.1016/j.mtcomm.2019.100783","ISSN":"23524928","abstract":"Cement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Communications","id":"ITEM-1","issue":"July 2019","issued":{"date-parts":[["2020"]]},"page":"100783","publisher":"Elsevier","title":"Uncertainty in ultrasonic measurements of oil-based mud contaminated cement","type":"article-journal","volume":"22"},"uris":["http://www.mendeley.com/documents/?uuid=1faaf9fe-1e3b-4437-973d-32ab5dc771c7"]}],"mendeley":{"formattedCitation":"(Olteanu and Teodoriu, 2020)","manualFormatting":"Olteanu and Teodoriu, 2020","plainTextFormattedCitation":"(Olteanu and Teodoriu, 2020)","previouslyFormattedCitation":"(Olteanu and Teodoriu, 2020)"},"properties":{"noteIndex":0},"schema":"https://github.com/citation-style-language/schema/raw/master/csl-citation.json"}</w:instrText>
      </w:r>
      <w:r w:rsidRPr="007227D4">
        <w:fldChar w:fldCharType="separate"/>
      </w:r>
      <w:r w:rsidRPr="00737001">
        <w:rPr>
          <w:noProof/>
        </w:rPr>
        <w:t>Olteanu and Teodoriu, 2020</w:t>
      </w:r>
      <w:r w:rsidRPr="007227D4">
        <w:fldChar w:fldCharType="end"/>
      </w:r>
      <w:r w:rsidRPr="007227D4">
        <w:t xml:space="preserve"> study aimed </w:t>
      </w:r>
      <w:r>
        <w:t>to</w:t>
      </w:r>
      <w:r w:rsidRPr="007227D4">
        <w:t xml:space="preserve"> check the trustworthiness of ultrasonic measurements in the presence of OB</w:t>
      </w:r>
      <w:r w:rsidR="00211C3A">
        <w:t>M</w:t>
      </w:r>
      <w:r w:rsidRPr="007227D4">
        <w:t xml:space="preserve">. API Class C cement was contaminated with 40 </w:t>
      </w:r>
      <w:r w:rsidR="00C253A5">
        <w:t>ml</w:t>
      </w:r>
      <w:r w:rsidRPr="007227D4">
        <w:t xml:space="preserve"> OB</w:t>
      </w:r>
      <w:r w:rsidR="00C8445D">
        <w:t>M</w:t>
      </w:r>
      <w:r>
        <w:t xml:space="preserve"> and</w:t>
      </w:r>
      <w:r w:rsidRPr="007227D4">
        <w:t xml:space="preserve"> cured </w:t>
      </w:r>
      <w:r w:rsidR="00DB3637">
        <w:t xml:space="preserve">for up to 21 days </w:t>
      </w:r>
      <w:r w:rsidRPr="007227D4">
        <w:t>at room temperature (20</w:t>
      </w:r>
      <w:r>
        <w:t>°</w:t>
      </w:r>
      <w:r w:rsidRPr="007227D4">
        <w:t xml:space="preserve">C). The results obtained for over 200 tests </w:t>
      </w:r>
      <w:r w:rsidR="008851D3">
        <w:t xml:space="preserve">for UCS and UPV </w:t>
      </w:r>
      <w:r w:rsidRPr="007227D4">
        <w:t xml:space="preserve">are shown in </w:t>
      </w:r>
      <w:r w:rsidRPr="006E12C3">
        <w:t>Figure 1</w:t>
      </w:r>
      <w:r w:rsidR="006150DF">
        <w:t>8</w:t>
      </w:r>
      <w:r w:rsidR="00B87841" w:rsidRPr="006E12C3">
        <w:t xml:space="preserve"> &amp; </w:t>
      </w:r>
      <w:r w:rsidR="006E12C3" w:rsidRPr="006E12C3">
        <w:t>1</w:t>
      </w:r>
      <w:r w:rsidR="006150DF">
        <w:t>9</w:t>
      </w:r>
      <w:r w:rsidR="00195443" w:rsidRPr="006E12C3">
        <w:t>,</w:t>
      </w:r>
      <w:r w:rsidR="008851D3" w:rsidRPr="006E12C3">
        <w:t xml:space="preserve"> respectively</w:t>
      </w:r>
      <w:r w:rsidRPr="006E12C3">
        <w:t>.</w:t>
      </w:r>
    </w:p>
    <w:p w14:paraId="7B9F5E5B" w14:textId="77777777" w:rsidR="00D74243" w:rsidRPr="007227D4" w:rsidRDefault="00D74243" w:rsidP="00D74243">
      <w:pPr>
        <w:ind w:left="90"/>
      </w:pPr>
      <w:r w:rsidRPr="007227D4">
        <w:t>The contaminated cement slurries behave better than uncontaminated cement slurries during the initial hours of curing. This can mislead the engineer and consider the poor-quality cement job as a success</w:t>
      </w:r>
      <w:r>
        <w:t>.</w:t>
      </w:r>
    </w:p>
    <w:p w14:paraId="64DC401C" w14:textId="7F8FA7D7" w:rsidR="00D74243" w:rsidRDefault="00D74243" w:rsidP="00D74243">
      <w:pPr>
        <w:ind w:left="90"/>
      </w:pPr>
      <w:r w:rsidRPr="007227D4">
        <w:t xml:space="preserve">The authors also presented the correlations of Unconfined Compressive </w:t>
      </w:r>
      <w:r>
        <w:t>St</w:t>
      </w:r>
      <w:r w:rsidRPr="007227D4">
        <w:t xml:space="preserve">rength (UCS) </w:t>
      </w:r>
      <w:r>
        <w:t xml:space="preserve">vs. </w:t>
      </w:r>
      <w:r w:rsidRPr="007227D4">
        <w:t>Ultrasonic Pulse Velocity (UPV) for contaminated, uncontaminated,</w:t>
      </w:r>
      <w:r>
        <w:t xml:space="preserve"> and </w:t>
      </w:r>
      <w:r w:rsidRPr="007227D4">
        <w:t>uncontaminated</w:t>
      </w:r>
      <w:r>
        <w:t>–</w:t>
      </w:r>
      <w:r w:rsidRPr="007227D4">
        <w:t>thermal cycles</w:t>
      </w:r>
      <w:r>
        <w:t xml:space="preserve"> </w:t>
      </w:r>
      <w:r w:rsidRPr="006E12C3">
        <w:t>(table 1</w:t>
      </w:r>
      <w:r w:rsidR="006150DF">
        <w:t>5</w:t>
      </w:r>
      <w:r w:rsidRPr="006E12C3">
        <w:t>).</w:t>
      </w:r>
      <w:r w:rsidRPr="007227D4">
        <w:t xml:space="preserve"> The thermal cycle tests were carried out in </w:t>
      </w:r>
      <w:r>
        <w:t xml:space="preserve">a </w:t>
      </w:r>
      <w:r w:rsidRPr="007227D4">
        <w:t xml:space="preserve">pre-heated water bath at </w:t>
      </w:r>
      <w:r>
        <w:t>60°</w:t>
      </w:r>
      <w:r w:rsidRPr="00570091">
        <w:t>C</w:t>
      </w:r>
      <w:r w:rsidRPr="007227D4">
        <w:t xml:space="preserve"> </w:t>
      </w:r>
      <w:r>
        <w:t>for</w:t>
      </w:r>
      <w:r w:rsidRPr="007227D4">
        <w:t xml:space="preserve"> 8 </w:t>
      </w:r>
      <w:r>
        <w:t>h</w:t>
      </w:r>
      <w:r w:rsidRPr="007227D4">
        <w:t>/day.</w:t>
      </w:r>
    </w:p>
    <w:p w14:paraId="3CF625FA" w14:textId="288DD976" w:rsidR="00D74243" w:rsidRDefault="00D74243" w:rsidP="00D74243">
      <w:pPr>
        <w:ind w:left="90"/>
      </w:pPr>
      <w:r>
        <w:rPr>
          <w:noProof/>
        </w:rPr>
        <w:lastRenderedPageBreak/>
        <w:drawing>
          <wp:anchor distT="0" distB="0" distL="114300" distR="114300" simplePos="0" relativeHeight="251658262" behindDoc="1" locked="0" layoutInCell="1" allowOverlap="1" wp14:anchorId="42C72457" wp14:editId="7E29FF0F">
            <wp:simplePos x="0" y="0"/>
            <wp:positionH relativeFrom="margin">
              <wp:align>right</wp:align>
            </wp:positionH>
            <wp:positionV relativeFrom="paragraph">
              <wp:posOffset>7620</wp:posOffset>
            </wp:positionV>
            <wp:extent cx="5580380" cy="2276475"/>
            <wp:effectExtent l="0" t="0" r="1270" b="952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580380" cy="2276475"/>
                    </a:xfrm>
                    <a:prstGeom prst="rect">
                      <a:avLst/>
                    </a:prstGeom>
                  </pic:spPr>
                </pic:pic>
              </a:graphicData>
            </a:graphic>
            <wp14:sizeRelH relativeFrom="page">
              <wp14:pctWidth>0</wp14:pctWidth>
            </wp14:sizeRelH>
            <wp14:sizeRelV relativeFrom="page">
              <wp14:pctHeight>0</wp14:pctHeight>
            </wp14:sizeRelV>
          </wp:anchor>
        </w:drawing>
      </w:r>
    </w:p>
    <w:p w14:paraId="359C9058" w14:textId="0C4331BA" w:rsidR="00E843C8" w:rsidRDefault="00E843C8" w:rsidP="00BA7FE2"/>
    <w:p w14:paraId="45A8AB98" w14:textId="25C06EA4" w:rsidR="00336FD3" w:rsidRDefault="00336FD3" w:rsidP="00BA7FE2"/>
    <w:p w14:paraId="45A4864D" w14:textId="1CC2AC1E" w:rsidR="00336FD3" w:rsidRDefault="00336FD3" w:rsidP="00BA7FE2"/>
    <w:p w14:paraId="2E3773D5" w14:textId="61C64346" w:rsidR="00336FD3" w:rsidRDefault="00336FD3" w:rsidP="00BA7FE2"/>
    <w:p w14:paraId="24ED5EB1" w14:textId="21796E0F" w:rsidR="00336FD3" w:rsidRDefault="00336FD3" w:rsidP="00BA7FE2"/>
    <w:p w14:paraId="2C9C04D3" w14:textId="321D3AEA" w:rsidR="00336FD3" w:rsidRDefault="004D3049" w:rsidP="00BA7FE2">
      <w:r>
        <w:rPr>
          <w:noProof/>
        </w:rPr>
        <mc:AlternateContent>
          <mc:Choice Requires="wps">
            <w:drawing>
              <wp:anchor distT="0" distB="0" distL="114300" distR="114300" simplePos="0" relativeHeight="251658263" behindDoc="1" locked="0" layoutInCell="1" allowOverlap="1" wp14:anchorId="033F46A3" wp14:editId="43C5BB81">
                <wp:simplePos x="0" y="0"/>
                <wp:positionH relativeFrom="margin">
                  <wp:align>right</wp:align>
                </wp:positionH>
                <wp:positionV relativeFrom="paragraph">
                  <wp:posOffset>220980</wp:posOffset>
                </wp:positionV>
                <wp:extent cx="5580380" cy="635"/>
                <wp:effectExtent l="0" t="0" r="1270" b="8255"/>
                <wp:wrapNone/>
                <wp:docPr id="81" name="Text Box 81"/>
                <wp:cNvGraphicFramePr/>
                <a:graphic xmlns:a="http://schemas.openxmlformats.org/drawingml/2006/main">
                  <a:graphicData uri="http://schemas.microsoft.com/office/word/2010/wordprocessingShape">
                    <wps:wsp>
                      <wps:cNvSpPr txBox="1"/>
                      <wps:spPr>
                        <a:xfrm>
                          <a:off x="0" y="0"/>
                          <a:ext cx="5580380" cy="635"/>
                        </a:xfrm>
                        <a:prstGeom prst="rect">
                          <a:avLst/>
                        </a:prstGeom>
                        <a:solidFill>
                          <a:prstClr val="white"/>
                        </a:solidFill>
                        <a:ln>
                          <a:noFill/>
                        </a:ln>
                      </wps:spPr>
                      <wps:txbx>
                        <w:txbxContent>
                          <w:p w14:paraId="3A2AA034" w14:textId="0F8A4E39" w:rsidR="00CA6A8A" w:rsidRPr="00B8485A" w:rsidRDefault="00CA6A8A" w:rsidP="00B8485A">
                            <w:pPr>
                              <w:pStyle w:val="Caption"/>
                              <w:jc w:val="center"/>
                              <w:rPr>
                                <w:rFonts w:ascii="Arial" w:hAnsi="Arial" w:cs="Arial"/>
                                <w:b/>
                                <w:bCs/>
                                <w:i w:val="0"/>
                                <w:iCs w:val="0"/>
                                <w:noProof/>
                                <w:color w:val="000000" w:themeColor="text1"/>
                                <w:sz w:val="24"/>
                              </w:rPr>
                            </w:pPr>
                            <w:bookmarkStart w:id="62" w:name="_Toc55525085"/>
                            <w:r w:rsidRPr="00B8485A">
                              <w:rPr>
                                <w:rFonts w:ascii="Arial" w:hAnsi="Arial" w:cs="Arial"/>
                                <w:b/>
                                <w:bCs/>
                                <w:i w:val="0"/>
                                <w:iCs w:val="0"/>
                                <w:color w:val="000000" w:themeColor="text1"/>
                              </w:rPr>
                              <w:t xml:space="preserve">Figure </w:t>
                            </w:r>
                            <w:r w:rsidRPr="00B8485A">
                              <w:rPr>
                                <w:rFonts w:ascii="Arial" w:hAnsi="Arial" w:cs="Arial"/>
                                <w:b/>
                                <w:bCs/>
                                <w:i w:val="0"/>
                                <w:iCs w:val="0"/>
                                <w:color w:val="000000" w:themeColor="text1"/>
                              </w:rPr>
                              <w:fldChar w:fldCharType="begin"/>
                            </w:r>
                            <w:r w:rsidRPr="00B8485A">
                              <w:rPr>
                                <w:rFonts w:ascii="Arial" w:hAnsi="Arial" w:cs="Arial"/>
                                <w:b/>
                                <w:bCs/>
                                <w:i w:val="0"/>
                                <w:iCs w:val="0"/>
                                <w:color w:val="000000" w:themeColor="text1"/>
                              </w:rPr>
                              <w:instrText xml:space="preserve"> SEQ Figure \* ARABIC </w:instrText>
                            </w:r>
                            <w:r w:rsidRPr="00B848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18</w:t>
                            </w:r>
                            <w:r w:rsidRPr="00B8485A">
                              <w:rPr>
                                <w:rFonts w:ascii="Arial" w:hAnsi="Arial" w:cs="Arial"/>
                                <w:b/>
                                <w:bCs/>
                                <w:i w:val="0"/>
                                <w:iCs w:val="0"/>
                                <w:color w:val="000000" w:themeColor="text1"/>
                              </w:rPr>
                              <w:fldChar w:fldCharType="end"/>
                            </w:r>
                            <w:r w:rsidRPr="00B8485A">
                              <w:rPr>
                                <w:rFonts w:ascii="Arial" w:hAnsi="Arial" w:cs="Arial"/>
                                <w:b/>
                                <w:bCs/>
                                <w:i w:val="0"/>
                                <w:iCs w:val="0"/>
                                <w:color w:val="000000" w:themeColor="text1"/>
                              </w:rPr>
                              <w:t>: UCS vs Time taken from Olteanu et al. 2020</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3F46A3" id="Text Box 81" o:spid="_x0000_s1042" type="#_x0000_t202" style="position:absolute;left:0;text-align:left;margin-left:388.2pt;margin-top:17.4pt;width:439.4pt;height:.05pt;z-index:-25165821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" stroked="f">
                <v:textbox style="mso-fit-shape-to-text:t" inset="0,0,0,0">
                  <w:txbxContent>
                    <w:p w14:paraId="3A2AA034" w14:textId="0F8A4E39" w:rsidR="00CA6A8A" w:rsidRPr="00B8485A" w:rsidRDefault="00CA6A8A" w:rsidP="00B8485A">
                      <w:pPr>
                        <w:pStyle w:val="Caption"/>
                        <w:jc w:val="center"/>
                        <w:rPr>
                          <w:rFonts w:ascii="Arial" w:hAnsi="Arial" w:cs="Arial"/>
                          <w:b/>
                          <w:bCs/>
                          <w:i w:val="0"/>
                          <w:iCs w:val="0"/>
                          <w:noProof/>
                          <w:color w:val="000000" w:themeColor="text1"/>
                          <w:sz w:val="24"/>
                        </w:rPr>
                      </w:pPr>
                      <w:bookmarkStart w:id="63" w:name="_Toc55525085"/>
                      <w:r w:rsidRPr="00B8485A">
                        <w:rPr>
                          <w:rFonts w:ascii="Arial" w:hAnsi="Arial" w:cs="Arial"/>
                          <w:b/>
                          <w:bCs/>
                          <w:i w:val="0"/>
                          <w:iCs w:val="0"/>
                          <w:color w:val="000000" w:themeColor="text1"/>
                        </w:rPr>
                        <w:t xml:space="preserve">Figure </w:t>
                      </w:r>
                      <w:r w:rsidRPr="00B8485A">
                        <w:rPr>
                          <w:rFonts w:ascii="Arial" w:hAnsi="Arial" w:cs="Arial"/>
                          <w:b/>
                          <w:bCs/>
                          <w:i w:val="0"/>
                          <w:iCs w:val="0"/>
                          <w:color w:val="000000" w:themeColor="text1"/>
                        </w:rPr>
                        <w:fldChar w:fldCharType="begin"/>
                      </w:r>
                      <w:r w:rsidRPr="00B8485A">
                        <w:rPr>
                          <w:rFonts w:ascii="Arial" w:hAnsi="Arial" w:cs="Arial"/>
                          <w:b/>
                          <w:bCs/>
                          <w:i w:val="0"/>
                          <w:iCs w:val="0"/>
                          <w:color w:val="000000" w:themeColor="text1"/>
                        </w:rPr>
                        <w:instrText xml:space="preserve"> SEQ Figure \* ARABIC </w:instrText>
                      </w:r>
                      <w:r w:rsidRPr="00B848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18</w:t>
                      </w:r>
                      <w:r w:rsidRPr="00B8485A">
                        <w:rPr>
                          <w:rFonts w:ascii="Arial" w:hAnsi="Arial" w:cs="Arial"/>
                          <w:b/>
                          <w:bCs/>
                          <w:i w:val="0"/>
                          <w:iCs w:val="0"/>
                          <w:color w:val="000000" w:themeColor="text1"/>
                        </w:rPr>
                        <w:fldChar w:fldCharType="end"/>
                      </w:r>
                      <w:r w:rsidRPr="00B8485A">
                        <w:rPr>
                          <w:rFonts w:ascii="Arial" w:hAnsi="Arial" w:cs="Arial"/>
                          <w:b/>
                          <w:bCs/>
                          <w:i w:val="0"/>
                          <w:iCs w:val="0"/>
                          <w:color w:val="000000" w:themeColor="text1"/>
                        </w:rPr>
                        <w:t>: UCS vs Time taken from Olteanu et al. 2020</w:t>
                      </w:r>
                      <w:bookmarkEnd w:id="63"/>
                    </w:p>
                  </w:txbxContent>
                </v:textbox>
                <w10:wrap anchorx="margin"/>
              </v:shape>
            </w:pict>
          </mc:Fallback>
        </mc:AlternateContent>
      </w:r>
    </w:p>
    <w:p w14:paraId="43684804" w14:textId="16C77015" w:rsidR="00336FD3" w:rsidRDefault="004D3049" w:rsidP="00BA7FE2">
      <w:r>
        <w:rPr>
          <w:noProof/>
        </w:rPr>
        <w:drawing>
          <wp:anchor distT="0" distB="0" distL="114300" distR="114300" simplePos="0" relativeHeight="251658264" behindDoc="1" locked="0" layoutInCell="1" allowOverlap="1" wp14:anchorId="0D8BBBA1" wp14:editId="6FF5A5F5">
            <wp:simplePos x="0" y="0"/>
            <wp:positionH relativeFrom="margin">
              <wp:align>right</wp:align>
            </wp:positionH>
            <wp:positionV relativeFrom="paragraph">
              <wp:posOffset>199390</wp:posOffset>
            </wp:positionV>
            <wp:extent cx="5572125" cy="2238375"/>
            <wp:effectExtent l="0" t="0" r="9525" b="952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572125" cy="2238375"/>
                    </a:xfrm>
                    <a:prstGeom prst="rect">
                      <a:avLst/>
                    </a:prstGeom>
                  </pic:spPr>
                </pic:pic>
              </a:graphicData>
            </a:graphic>
            <wp14:sizeRelH relativeFrom="page">
              <wp14:pctWidth>0</wp14:pctWidth>
            </wp14:sizeRelH>
            <wp14:sizeRelV relativeFrom="page">
              <wp14:pctHeight>0</wp14:pctHeight>
            </wp14:sizeRelV>
          </wp:anchor>
        </w:drawing>
      </w:r>
    </w:p>
    <w:p w14:paraId="125FC38A" w14:textId="1180D711" w:rsidR="00336FD3" w:rsidRDefault="00336FD3" w:rsidP="00BA7FE2"/>
    <w:p w14:paraId="3FE1B14A" w14:textId="3C09A443" w:rsidR="00B8485A" w:rsidRDefault="00B8485A" w:rsidP="00BA7FE2"/>
    <w:p w14:paraId="0AB45149" w14:textId="39D695B4" w:rsidR="006E12C3" w:rsidRDefault="006E12C3" w:rsidP="00BA7FE2"/>
    <w:p w14:paraId="083EC56F" w14:textId="5A05C74F" w:rsidR="00336FD3" w:rsidRDefault="00336FD3" w:rsidP="00BA7FE2"/>
    <w:p w14:paraId="1AA11E5B" w14:textId="3216423B" w:rsidR="00336FD3" w:rsidRDefault="00336FD3" w:rsidP="00BA7FE2"/>
    <w:p w14:paraId="1AF79B9D" w14:textId="0FC0BBFA" w:rsidR="00336FD3" w:rsidRDefault="00336FD3" w:rsidP="00BA7FE2"/>
    <w:p w14:paraId="0700E76C" w14:textId="0E3A2668" w:rsidR="000F191C" w:rsidRPr="007227D4" w:rsidRDefault="004D3049" w:rsidP="00BA7FE2">
      <w:r>
        <w:rPr>
          <w:noProof/>
        </w:rPr>
        <mc:AlternateContent>
          <mc:Choice Requires="wps">
            <w:drawing>
              <wp:anchor distT="0" distB="0" distL="114300" distR="114300" simplePos="0" relativeHeight="251658265" behindDoc="1" locked="0" layoutInCell="1" allowOverlap="1" wp14:anchorId="6CD3FD3A" wp14:editId="76C30AE5">
                <wp:simplePos x="0" y="0"/>
                <wp:positionH relativeFrom="margin">
                  <wp:align>right</wp:align>
                </wp:positionH>
                <wp:positionV relativeFrom="paragraph">
                  <wp:posOffset>5715</wp:posOffset>
                </wp:positionV>
                <wp:extent cx="5580380" cy="635"/>
                <wp:effectExtent l="0" t="0" r="1270" b="8255"/>
                <wp:wrapNone/>
                <wp:docPr id="83" name="Text Box 83"/>
                <wp:cNvGraphicFramePr/>
                <a:graphic xmlns:a="http://schemas.openxmlformats.org/drawingml/2006/main">
                  <a:graphicData uri="http://schemas.microsoft.com/office/word/2010/wordprocessingShape">
                    <wps:wsp>
                      <wps:cNvSpPr txBox="1"/>
                      <wps:spPr>
                        <a:xfrm>
                          <a:off x="0" y="0"/>
                          <a:ext cx="5580380" cy="635"/>
                        </a:xfrm>
                        <a:prstGeom prst="rect">
                          <a:avLst/>
                        </a:prstGeom>
                        <a:solidFill>
                          <a:prstClr val="white"/>
                        </a:solidFill>
                        <a:ln>
                          <a:noFill/>
                        </a:ln>
                      </wps:spPr>
                      <wps:txbx>
                        <w:txbxContent>
                          <w:p w14:paraId="58D0F4A6" w14:textId="66E78E0C" w:rsidR="00CA6A8A" w:rsidRPr="003A76A7" w:rsidRDefault="00CA6A8A" w:rsidP="00AC409F">
                            <w:pPr>
                              <w:pStyle w:val="Caption"/>
                              <w:jc w:val="center"/>
                              <w:rPr>
                                <w:rFonts w:ascii="Arial" w:hAnsi="Arial"/>
                                <w:noProof/>
                                <w:sz w:val="24"/>
                              </w:rPr>
                            </w:pPr>
                            <w:bookmarkStart w:id="64" w:name="_Toc55525086"/>
                            <w:r w:rsidRPr="00AC409F">
                              <w:rPr>
                                <w:rFonts w:ascii="Arial" w:hAnsi="Arial" w:cs="Arial"/>
                                <w:b/>
                                <w:bCs/>
                                <w:i w:val="0"/>
                                <w:iCs w:val="0"/>
                                <w:color w:val="000000" w:themeColor="text1"/>
                              </w:rPr>
                              <w:t xml:space="preserve">Figure </w:t>
                            </w:r>
                            <w:r w:rsidRPr="00AC409F">
                              <w:rPr>
                                <w:rFonts w:ascii="Arial" w:hAnsi="Arial" w:cs="Arial"/>
                                <w:b/>
                                <w:bCs/>
                                <w:i w:val="0"/>
                                <w:iCs w:val="0"/>
                                <w:color w:val="000000" w:themeColor="text1"/>
                              </w:rPr>
                              <w:fldChar w:fldCharType="begin"/>
                            </w:r>
                            <w:r w:rsidRPr="00AC409F">
                              <w:rPr>
                                <w:rFonts w:ascii="Arial" w:hAnsi="Arial" w:cs="Arial"/>
                                <w:b/>
                                <w:bCs/>
                                <w:i w:val="0"/>
                                <w:iCs w:val="0"/>
                                <w:color w:val="000000" w:themeColor="text1"/>
                              </w:rPr>
                              <w:instrText xml:space="preserve"> SEQ Figure \* ARABIC </w:instrText>
                            </w:r>
                            <w:r w:rsidRPr="00AC409F">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19</w:t>
                            </w:r>
                            <w:r w:rsidRPr="00AC409F">
                              <w:rPr>
                                <w:rFonts w:ascii="Arial" w:hAnsi="Arial" w:cs="Arial"/>
                                <w:b/>
                                <w:bCs/>
                                <w:i w:val="0"/>
                                <w:iCs w:val="0"/>
                                <w:color w:val="000000" w:themeColor="text1"/>
                              </w:rPr>
                              <w:fldChar w:fldCharType="end"/>
                            </w:r>
                            <w:r w:rsidRPr="00AC409F">
                              <w:rPr>
                                <w:rFonts w:ascii="Arial" w:hAnsi="Arial" w:cs="Arial"/>
                                <w:b/>
                                <w:bCs/>
                                <w:i w:val="0"/>
                                <w:iCs w:val="0"/>
                                <w:color w:val="000000" w:themeColor="text1"/>
                              </w:rPr>
                              <w:t>:</w:t>
                            </w:r>
                            <w:r w:rsidRPr="00AC409F">
                              <w:rPr>
                                <w:color w:val="000000" w:themeColor="text1"/>
                              </w:rPr>
                              <w:t xml:space="preserve"> </w:t>
                            </w:r>
                            <w:r w:rsidRPr="00B8485A">
                              <w:rPr>
                                <w:rFonts w:ascii="Arial" w:hAnsi="Arial" w:cs="Arial"/>
                                <w:b/>
                                <w:bCs/>
                                <w:i w:val="0"/>
                                <w:iCs w:val="0"/>
                                <w:color w:val="000000" w:themeColor="text1"/>
                              </w:rPr>
                              <w:t>U</w:t>
                            </w:r>
                            <w:r>
                              <w:rPr>
                                <w:rFonts w:ascii="Arial" w:hAnsi="Arial" w:cs="Arial"/>
                                <w:b/>
                                <w:bCs/>
                                <w:i w:val="0"/>
                                <w:iCs w:val="0"/>
                                <w:color w:val="000000" w:themeColor="text1"/>
                              </w:rPr>
                              <w:t>PV</w:t>
                            </w:r>
                            <w:r w:rsidRPr="00B8485A">
                              <w:rPr>
                                <w:rFonts w:ascii="Arial" w:hAnsi="Arial" w:cs="Arial"/>
                                <w:b/>
                                <w:bCs/>
                                <w:i w:val="0"/>
                                <w:iCs w:val="0"/>
                                <w:color w:val="000000" w:themeColor="text1"/>
                              </w:rPr>
                              <w:t xml:space="preserve"> vs Time taken from Olteanu et al. 2020</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D3FD3A" id="Text Box 83" o:spid="_x0000_s1043" type="#_x0000_t202" style="position:absolute;left:0;text-align:left;margin-left:388.2pt;margin-top:.45pt;width:439.4pt;height:.05pt;z-index:-25165821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" stroked="f">
                <v:textbox style="mso-fit-shape-to-text:t" inset="0,0,0,0">
                  <w:txbxContent>
                    <w:p w14:paraId="58D0F4A6" w14:textId="66E78E0C" w:rsidR="00CA6A8A" w:rsidRPr="003A76A7" w:rsidRDefault="00CA6A8A" w:rsidP="00AC409F">
                      <w:pPr>
                        <w:pStyle w:val="Caption"/>
                        <w:jc w:val="center"/>
                        <w:rPr>
                          <w:rFonts w:ascii="Arial" w:hAnsi="Arial"/>
                          <w:noProof/>
                          <w:sz w:val="24"/>
                        </w:rPr>
                      </w:pPr>
                      <w:bookmarkStart w:id="65" w:name="_Toc55525086"/>
                      <w:r w:rsidRPr="00AC409F">
                        <w:rPr>
                          <w:rFonts w:ascii="Arial" w:hAnsi="Arial" w:cs="Arial"/>
                          <w:b/>
                          <w:bCs/>
                          <w:i w:val="0"/>
                          <w:iCs w:val="0"/>
                          <w:color w:val="000000" w:themeColor="text1"/>
                        </w:rPr>
                        <w:t xml:space="preserve">Figure </w:t>
                      </w:r>
                      <w:r w:rsidRPr="00AC409F">
                        <w:rPr>
                          <w:rFonts w:ascii="Arial" w:hAnsi="Arial" w:cs="Arial"/>
                          <w:b/>
                          <w:bCs/>
                          <w:i w:val="0"/>
                          <w:iCs w:val="0"/>
                          <w:color w:val="000000" w:themeColor="text1"/>
                        </w:rPr>
                        <w:fldChar w:fldCharType="begin"/>
                      </w:r>
                      <w:r w:rsidRPr="00AC409F">
                        <w:rPr>
                          <w:rFonts w:ascii="Arial" w:hAnsi="Arial" w:cs="Arial"/>
                          <w:b/>
                          <w:bCs/>
                          <w:i w:val="0"/>
                          <w:iCs w:val="0"/>
                          <w:color w:val="000000" w:themeColor="text1"/>
                        </w:rPr>
                        <w:instrText xml:space="preserve"> SEQ Figure \* ARABIC </w:instrText>
                      </w:r>
                      <w:r w:rsidRPr="00AC409F">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19</w:t>
                      </w:r>
                      <w:r w:rsidRPr="00AC409F">
                        <w:rPr>
                          <w:rFonts w:ascii="Arial" w:hAnsi="Arial" w:cs="Arial"/>
                          <w:b/>
                          <w:bCs/>
                          <w:i w:val="0"/>
                          <w:iCs w:val="0"/>
                          <w:color w:val="000000" w:themeColor="text1"/>
                        </w:rPr>
                        <w:fldChar w:fldCharType="end"/>
                      </w:r>
                      <w:r w:rsidRPr="00AC409F">
                        <w:rPr>
                          <w:rFonts w:ascii="Arial" w:hAnsi="Arial" w:cs="Arial"/>
                          <w:b/>
                          <w:bCs/>
                          <w:i w:val="0"/>
                          <w:iCs w:val="0"/>
                          <w:color w:val="000000" w:themeColor="text1"/>
                        </w:rPr>
                        <w:t>:</w:t>
                      </w:r>
                      <w:r w:rsidRPr="00AC409F">
                        <w:rPr>
                          <w:color w:val="000000" w:themeColor="text1"/>
                        </w:rPr>
                        <w:t xml:space="preserve"> </w:t>
                      </w:r>
                      <w:r w:rsidRPr="00B8485A">
                        <w:rPr>
                          <w:rFonts w:ascii="Arial" w:hAnsi="Arial" w:cs="Arial"/>
                          <w:b/>
                          <w:bCs/>
                          <w:i w:val="0"/>
                          <w:iCs w:val="0"/>
                          <w:color w:val="000000" w:themeColor="text1"/>
                        </w:rPr>
                        <w:t>U</w:t>
                      </w:r>
                      <w:r>
                        <w:rPr>
                          <w:rFonts w:ascii="Arial" w:hAnsi="Arial" w:cs="Arial"/>
                          <w:b/>
                          <w:bCs/>
                          <w:i w:val="0"/>
                          <w:iCs w:val="0"/>
                          <w:color w:val="000000" w:themeColor="text1"/>
                        </w:rPr>
                        <w:t>PV</w:t>
                      </w:r>
                      <w:r w:rsidRPr="00B8485A">
                        <w:rPr>
                          <w:rFonts w:ascii="Arial" w:hAnsi="Arial" w:cs="Arial"/>
                          <w:b/>
                          <w:bCs/>
                          <w:i w:val="0"/>
                          <w:iCs w:val="0"/>
                          <w:color w:val="000000" w:themeColor="text1"/>
                        </w:rPr>
                        <w:t xml:space="preserve"> vs Time taken from Olteanu et al. 2020</w:t>
                      </w:r>
                      <w:bookmarkEnd w:id="65"/>
                    </w:p>
                  </w:txbxContent>
                </v:textbox>
                <w10:wrap anchorx="margin"/>
              </v:shape>
            </w:pict>
          </mc:Fallback>
        </mc:AlternateContent>
      </w:r>
    </w:p>
    <w:p w14:paraId="41E00844" w14:textId="3EFCFF37" w:rsidR="00E03A6A" w:rsidRPr="00F92735" w:rsidRDefault="00E03A6A" w:rsidP="00F92735">
      <w:pPr>
        <w:pStyle w:val="Caption"/>
        <w:keepNext/>
        <w:jc w:val="center"/>
        <w:rPr>
          <w:rFonts w:ascii="Arial" w:hAnsi="Arial" w:cs="Arial"/>
          <w:b/>
          <w:bCs/>
          <w:i w:val="0"/>
          <w:iCs w:val="0"/>
          <w:color w:val="000000" w:themeColor="text1"/>
        </w:rPr>
      </w:pPr>
      <w:bookmarkStart w:id="66" w:name="_Toc55525052"/>
      <w:r w:rsidRPr="00F92735">
        <w:rPr>
          <w:rFonts w:ascii="Arial" w:hAnsi="Arial" w:cs="Arial"/>
          <w:b/>
          <w:bCs/>
          <w:i w:val="0"/>
          <w:iCs w:val="0"/>
          <w:color w:val="000000" w:themeColor="text1"/>
        </w:rPr>
        <w:t xml:space="preserve">Table </w:t>
      </w:r>
      <w:r w:rsidRPr="00F92735">
        <w:rPr>
          <w:rFonts w:ascii="Arial" w:hAnsi="Arial" w:cs="Arial"/>
          <w:b/>
          <w:bCs/>
          <w:i w:val="0"/>
          <w:iCs w:val="0"/>
          <w:color w:val="000000" w:themeColor="text1"/>
        </w:rPr>
        <w:fldChar w:fldCharType="begin"/>
      </w:r>
      <w:r w:rsidRPr="00F92735">
        <w:rPr>
          <w:rFonts w:ascii="Arial" w:hAnsi="Arial" w:cs="Arial"/>
          <w:b/>
          <w:bCs/>
          <w:i w:val="0"/>
          <w:iCs w:val="0"/>
          <w:color w:val="000000" w:themeColor="text1"/>
        </w:rPr>
        <w:instrText xml:space="preserve"> SEQ Table \* ARABIC </w:instrText>
      </w:r>
      <w:r w:rsidRPr="00F92735">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15</w:t>
      </w:r>
      <w:r w:rsidRPr="00F92735">
        <w:rPr>
          <w:rFonts w:ascii="Arial" w:hAnsi="Arial" w:cs="Arial"/>
          <w:b/>
          <w:bCs/>
          <w:i w:val="0"/>
          <w:iCs w:val="0"/>
          <w:color w:val="000000" w:themeColor="text1"/>
        </w:rPr>
        <w:fldChar w:fldCharType="end"/>
      </w:r>
      <w:r w:rsidRPr="00F92735">
        <w:rPr>
          <w:rFonts w:ascii="Arial" w:hAnsi="Arial" w:cs="Arial"/>
          <w:b/>
          <w:bCs/>
          <w:i w:val="0"/>
          <w:iCs w:val="0"/>
          <w:color w:val="000000" w:themeColor="text1"/>
        </w:rPr>
        <w:t>: Correlations obtained for Class C cement (Ol</w:t>
      </w:r>
      <w:r w:rsidR="00F92735" w:rsidRPr="00F92735">
        <w:rPr>
          <w:rFonts w:ascii="Arial" w:hAnsi="Arial" w:cs="Arial"/>
          <w:b/>
          <w:bCs/>
          <w:i w:val="0"/>
          <w:iCs w:val="0"/>
          <w:color w:val="000000" w:themeColor="text1"/>
        </w:rPr>
        <w:t>teanu et al. 2020)</w:t>
      </w:r>
      <w:bookmarkEnd w:id="66"/>
    </w:p>
    <w:tbl>
      <w:tblPr>
        <w:tblW w:w="0" w:type="auto"/>
        <w:jc w:val="center"/>
        <w:tblBorders>
          <w:top w:val="single" w:sz="8" w:space="0" w:color="auto"/>
          <w:bottom w:val="single" w:sz="8" w:space="0" w:color="auto"/>
        </w:tblBorders>
        <w:tblLook w:val="04A0" w:firstRow="1" w:lastRow="0" w:firstColumn="1" w:lastColumn="0" w:noHBand="0" w:noVBand="1"/>
      </w:tblPr>
      <w:tblGrid>
        <w:gridCol w:w="4673"/>
        <w:gridCol w:w="1774"/>
        <w:gridCol w:w="828"/>
      </w:tblGrid>
      <w:tr w:rsidR="000F191C" w:rsidRPr="00E03A6A" w14:paraId="21856A28" w14:textId="77777777" w:rsidTr="002E3EF2">
        <w:trPr>
          <w:jc w:val="center"/>
        </w:trPr>
        <w:tc>
          <w:tcPr>
            <w:tcW w:w="0" w:type="auto"/>
            <w:tcBorders>
              <w:top w:val="single" w:sz="8" w:space="0" w:color="auto"/>
              <w:bottom w:val="single" w:sz="4" w:space="0" w:color="auto"/>
            </w:tcBorders>
            <w:shd w:val="clear" w:color="auto" w:fill="auto"/>
            <w:vAlign w:val="center"/>
          </w:tcPr>
          <w:p w14:paraId="4197EF1C" w14:textId="77777777" w:rsidR="000F191C" w:rsidRPr="00E03A6A" w:rsidRDefault="000F191C" w:rsidP="00DB3637">
            <w:pPr>
              <w:spacing w:line="240" w:lineRule="auto"/>
              <w:rPr>
                <w:b/>
                <w:sz w:val="20"/>
                <w:szCs w:val="18"/>
              </w:rPr>
            </w:pPr>
            <w:r w:rsidRPr="00E03A6A">
              <w:rPr>
                <w:b/>
                <w:sz w:val="20"/>
                <w:szCs w:val="18"/>
              </w:rPr>
              <w:t>Correlation</w:t>
            </w:r>
          </w:p>
        </w:tc>
        <w:tc>
          <w:tcPr>
            <w:tcW w:w="0" w:type="auto"/>
            <w:tcBorders>
              <w:top w:val="single" w:sz="8" w:space="0" w:color="auto"/>
              <w:bottom w:val="single" w:sz="4" w:space="0" w:color="auto"/>
            </w:tcBorders>
            <w:shd w:val="clear" w:color="auto" w:fill="auto"/>
            <w:vAlign w:val="center"/>
          </w:tcPr>
          <w:p w14:paraId="7CBCCF59" w14:textId="77777777" w:rsidR="000F191C" w:rsidRPr="00E03A6A" w:rsidRDefault="000F191C" w:rsidP="00DB3637">
            <w:pPr>
              <w:spacing w:line="240" w:lineRule="auto"/>
              <w:rPr>
                <w:b/>
                <w:sz w:val="20"/>
                <w:szCs w:val="18"/>
              </w:rPr>
            </w:pPr>
            <w:r w:rsidRPr="00E03A6A">
              <w:rPr>
                <w:b/>
                <w:sz w:val="20"/>
                <w:szCs w:val="18"/>
              </w:rPr>
              <w:t>Equation</w:t>
            </w:r>
          </w:p>
        </w:tc>
        <w:tc>
          <w:tcPr>
            <w:tcW w:w="0" w:type="auto"/>
            <w:tcBorders>
              <w:top w:val="single" w:sz="8" w:space="0" w:color="auto"/>
              <w:bottom w:val="single" w:sz="4" w:space="0" w:color="auto"/>
            </w:tcBorders>
            <w:shd w:val="clear" w:color="auto" w:fill="auto"/>
            <w:vAlign w:val="center"/>
          </w:tcPr>
          <w:p w14:paraId="726B82CA" w14:textId="77777777" w:rsidR="000F191C" w:rsidRPr="00E03A6A" w:rsidRDefault="000F191C" w:rsidP="00DB3637">
            <w:pPr>
              <w:spacing w:line="240" w:lineRule="auto"/>
              <w:rPr>
                <w:b/>
                <w:sz w:val="20"/>
                <w:szCs w:val="18"/>
              </w:rPr>
            </w:pPr>
            <w:r w:rsidRPr="00E03A6A">
              <w:rPr>
                <w:b/>
                <w:sz w:val="20"/>
                <w:szCs w:val="18"/>
              </w:rPr>
              <w:t>R</w:t>
            </w:r>
            <w:r w:rsidRPr="00E03A6A">
              <w:rPr>
                <w:b/>
                <w:sz w:val="20"/>
                <w:szCs w:val="18"/>
                <w:vertAlign w:val="superscript"/>
              </w:rPr>
              <w:t>2</w:t>
            </w:r>
          </w:p>
        </w:tc>
      </w:tr>
      <w:tr w:rsidR="000F191C" w:rsidRPr="00E03A6A" w14:paraId="1E0286D5" w14:textId="77777777" w:rsidTr="002E3EF2">
        <w:trPr>
          <w:jc w:val="center"/>
        </w:trPr>
        <w:tc>
          <w:tcPr>
            <w:tcW w:w="0" w:type="auto"/>
            <w:tcBorders>
              <w:top w:val="single" w:sz="4" w:space="0" w:color="auto"/>
            </w:tcBorders>
            <w:shd w:val="clear" w:color="auto" w:fill="auto"/>
            <w:vAlign w:val="center"/>
          </w:tcPr>
          <w:p w14:paraId="1646543B" w14:textId="77777777" w:rsidR="000F191C" w:rsidRPr="00E03A6A" w:rsidRDefault="000F191C" w:rsidP="00DB3637">
            <w:pPr>
              <w:spacing w:line="240" w:lineRule="auto"/>
              <w:rPr>
                <w:b/>
                <w:sz w:val="20"/>
                <w:szCs w:val="18"/>
              </w:rPr>
            </w:pPr>
            <w:r w:rsidRPr="00E03A6A">
              <w:rPr>
                <w:b/>
                <w:sz w:val="20"/>
                <w:szCs w:val="18"/>
              </w:rPr>
              <w:t>UCS vs. UPV (uncontaminated)</w:t>
            </w:r>
          </w:p>
        </w:tc>
        <w:tc>
          <w:tcPr>
            <w:tcW w:w="0" w:type="auto"/>
            <w:tcBorders>
              <w:top w:val="single" w:sz="4" w:space="0" w:color="auto"/>
            </w:tcBorders>
            <w:shd w:val="clear" w:color="auto" w:fill="auto"/>
            <w:vAlign w:val="center"/>
          </w:tcPr>
          <w:p w14:paraId="231A0ACA" w14:textId="77777777" w:rsidR="000F191C" w:rsidRPr="00E03A6A" w:rsidRDefault="000F191C" w:rsidP="00DB3637">
            <w:pPr>
              <w:spacing w:line="240" w:lineRule="auto"/>
              <w:rPr>
                <w:b/>
                <w:sz w:val="20"/>
                <w:szCs w:val="18"/>
                <w:vertAlign w:val="superscript"/>
              </w:rPr>
            </w:pPr>
            <w:r w:rsidRPr="00E03A6A">
              <w:rPr>
                <w:b/>
                <w:sz w:val="20"/>
                <w:szCs w:val="18"/>
              </w:rPr>
              <w:t>Y = 0.1392e</w:t>
            </w:r>
            <w:r w:rsidRPr="00E03A6A">
              <w:rPr>
                <w:b/>
                <w:sz w:val="20"/>
                <w:szCs w:val="18"/>
                <w:vertAlign w:val="superscript"/>
              </w:rPr>
              <w:t>0.0018×</w:t>
            </w:r>
          </w:p>
        </w:tc>
        <w:tc>
          <w:tcPr>
            <w:tcW w:w="0" w:type="auto"/>
            <w:tcBorders>
              <w:top w:val="single" w:sz="4" w:space="0" w:color="auto"/>
            </w:tcBorders>
            <w:shd w:val="clear" w:color="auto" w:fill="auto"/>
            <w:vAlign w:val="center"/>
          </w:tcPr>
          <w:p w14:paraId="391CB96E" w14:textId="77777777" w:rsidR="000F191C" w:rsidRPr="00E03A6A" w:rsidRDefault="000F191C" w:rsidP="00DB3637">
            <w:pPr>
              <w:spacing w:line="240" w:lineRule="auto"/>
              <w:rPr>
                <w:b/>
                <w:sz w:val="20"/>
                <w:szCs w:val="18"/>
              </w:rPr>
            </w:pPr>
            <w:r w:rsidRPr="00E03A6A">
              <w:rPr>
                <w:b/>
                <w:sz w:val="20"/>
                <w:szCs w:val="18"/>
              </w:rPr>
              <w:t>0.9115</w:t>
            </w:r>
          </w:p>
        </w:tc>
      </w:tr>
      <w:tr w:rsidR="000F191C" w:rsidRPr="00E03A6A" w14:paraId="3F138482" w14:textId="77777777" w:rsidTr="002E3EF2">
        <w:trPr>
          <w:jc w:val="center"/>
        </w:trPr>
        <w:tc>
          <w:tcPr>
            <w:tcW w:w="0" w:type="auto"/>
            <w:shd w:val="clear" w:color="auto" w:fill="auto"/>
            <w:vAlign w:val="center"/>
          </w:tcPr>
          <w:p w14:paraId="61FB52FF" w14:textId="77777777" w:rsidR="000F191C" w:rsidRPr="00E03A6A" w:rsidRDefault="000F191C" w:rsidP="00DB3637">
            <w:pPr>
              <w:spacing w:line="240" w:lineRule="auto"/>
              <w:rPr>
                <w:b/>
                <w:sz w:val="20"/>
                <w:szCs w:val="18"/>
              </w:rPr>
            </w:pPr>
            <w:r w:rsidRPr="00E03A6A">
              <w:rPr>
                <w:b/>
                <w:sz w:val="20"/>
                <w:szCs w:val="18"/>
              </w:rPr>
              <w:t>UCS vs. UPV (contaminated)</w:t>
            </w:r>
          </w:p>
        </w:tc>
        <w:tc>
          <w:tcPr>
            <w:tcW w:w="0" w:type="auto"/>
            <w:shd w:val="clear" w:color="auto" w:fill="auto"/>
            <w:vAlign w:val="center"/>
          </w:tcPr>
          <w:p w14:paraId="01ABF4A1" w14:textId="77777777" w:rsidR="000F191C" w:rsidRPr="00E03A6A" w:rsidRDefault="000F191C" w:rsidP="00DB3637">
            <w:pPr>
              <w:spacing w:line="240" w:lineRule="auto"/>
              <w:rPr>
                <w:b/>
                <w:sz w:val="20"/>
                <w:szCs w:val="18"/>
              </w:rPr>
            </w:pPr>
            <w:r w:rsidRPr="00E03A6A">
              <w:rPr>
                <w:b/>
                <w:sz w:val="20"/>
                <w:szCs w:val="18"/>
              </w:rPr>
              <w:t>Y = 0.2094e</w:t>
            </w:r>
            <w:r w:rsidRPr="00E03A6A">
              <w:rPr>
                <w:b/>
                <w:sz w:val="20"/>
                <w:szCs w:val="18"/>
                <w:vertAlign w:val="superscript"/>
              </w:rPr>
              <w:t>0.0015×</w:t>
            </w:r>
          </w:p>
        </w:tc>
        <w:tc>
          <w:tcPr>
            <w:tcW w:w="0" w:type="auto"/>
            <w:shd w:val="clear" w:color="auto" w:fill="auto"/>
            <w:vAlign w:val="center"/>
          </w:tcPr>
          <w:p w14:paraId="3CD47EDC" w14:textId="77777777" w:rsidR="000F191C" w:rsidRPr="00E03A6A" w:rsidRDefault="000F191C" w:rsidP="00DB3637">
            <w:pPr>
              <w:spacing w:line="240" w:lineRule="auto"/>
              <w:rPr>
                <w:b/>
                <w:sz w:val="20"/>
                <w:szCs w:val="18"/>
              </w:rPr>
            </w:pPr>
            <w:r w:rsidRPr="00E03A6A">
              <w:rPr>
                <w:b/>
                <w:sz w:val="20"/>
                <w:szCs w:val="18"/>
              </w:rPr>
              <w:t>0.9758</w:t>
            </w:r>
          </w:p>
        </w:tc>
      </w:tr>
      <w:tr w:rsidR="000F191C" w:rsidRPr="00E03A6A" w14:paraId="7051822F" w14:textId="77777777" w:rsidTr="002E3EF2">
        <w:trPr>
          <w:jc w:val="center"/>
        </w:trPr>
        <w:tc>
          <w:tcPr>
            <w:tcW w:w="0" w:type="auto"/>
            <w:shd w:val="clear" w:color="auto" w:fill="auto"/>
            <w:vAlign w:val="center"/>
          </w:tcPr>
          <w:p w14:paraId="6ACF3DC0" w14:textId="77777777" w:rsidR="000F191C" w:rsidRPr="00E03A6A" w:rsidRDefault="000F191C" w:rsidP="00DB3637">
            <w:pPr>
              <w:spacing w:line="240" w:lineRule="auto"/>
              <w:rPr>
                <w:b/>
                <w:sz w:val="20"/>
                <w:szCs w:val="18"/>
              </w:rPr>
            </w:pPr>
            <w:r w:rsidRPr="00E03A6A">
              <w:rPr>
                <w:b/>
                <w:sz w:val="20"/>
                <w:szCs w:val="18"/>
              </w:rPr>
              <w:t>UCS vs. UPV (uncontaminated–thermal cycles)</w:t>
            </w:r>
          </w:p>
        </w:tc>
        <w:tc>
          <w:tcPr>
            <w:tcW w:w="0" w:type="auto"/>
            <w:shd w:val="clear" w:color="auto" w:fill="auto"/>
            <w:vAlign w:val="center"/>
          </w:tcPr>
          <w:p w14:paraId="2B80D661" w14:textId="77777777" w:rsidR="000F191C" w:rsidRPr="00E03A6A" w:rsidRDefault="000F191C" w:rsidP="00DB3637">
            <w:pPr>
              <w:spacing w:line="240" w:lineRule="auto"/>
              <w:rPr>
                <w:b/>
                <w:sz w:val="20"/>
                <w:szCs w:val="18"/>
              </w:rPr>
            </w:pPr>
            <w:r w:rsidRPr="00E03A6A">
              <w:rPr>
                <w:b/>
                <w:sz w:val="20"/>
                <w:szCs w:val="18"/>
              </w:rPr>
              <w:t>Y = 0.2879e</w:t>
            </w:r>
            <w:r w:rsidRPr="00E03A6A">
              <w:rPr>
                <w:b/>
                <w:sz w:val="20"/>
                <w:szCs w:val="18"/>
                <w:vertAlign w:val="superscript"/>
              </w:rPr>
              <w:t>0.0016×</w:t>
            </w:r>
          </w:p>
        </w:tc>
        <w:tc>
          <w:tcPr>
            <w:tcW w:w="0" w:type="auto"/>
            <w:shd w:val="clear" w:color="auto" w:fill="auto"/>
            <w:vAlign w:val="center"/>
          </w:tcPr>
          <w:p w14:paraId="08AD02CF" w14:textId="77777777" w:rsidR="000F191C" w:rsidRPr="00E03A6A" w:rsidRDefault="000F191C" w:rsidP="00DB3637">
            <w:pPr>
              <w:spacing w:line="240" w:lineRule="auto"/>
              <w:rPr>
                <w:b/>
                <w:sz w:val="20"/>
                <w:szCs w:val="18"/>
              </w:rPr>
            </w:pPr>
            <w:r w:rsidRPr="00E03A6A">
              <w:rPr>
                <w:b/>
                <w:sz w:val="20"/>
                <w:szCs w:val="18"/>
              </w:rPr>
              <w:t>0.9856</w:t>
            </w:r>
          </w:p>
        </w:tc>
      </w:tr>
    </w:tbl>
    <w:p w14:paraId="1A7EB570" w14:textId="77777777" w:rsidR="004D3049" w:rsidRDefault="004D3049" w:rsidP="00BA7FE2"/>
    <w:p w14:paraId="1A32B57F" w14:textId="67E0147C" w:rsidR="00DB3637" w:rsidRDefault="00DB3637" w:rsidP="00BA7FE2">
      <w:r>
        <w:t xml:space="preserve">This is the only study that looks at the </w:t>
      </w:r>
      <w:r w:rsidR="00410D43">
        <w:t>long-term</w:t>
      </w:r>
      <w:r>
        <w:t xml:space="preserve"> effect of OBM contamination on strength development of cement slurries </w:t>
      </w:r>
      <w:r w:rsidR="006150DF">
        <w:t>and</w:t>
      </w:r>
      <w:r w:rsidR="007D2F13">
        <w:t xml:space="preserve"> provides correlations. Only drawback is that the experiments were performed at room temperature. </w:t>
      </w:r>
    </w:p>
    <w:p w14:paraId="5C68DD9E" w14:textId="0EE65523" w:rsidR="008912B1" w:rsidRDefault="00FF6899" w:rsidP="00403999">
      <w:pPr>
        <w:pStyle w:val="Heading2"/>
        <w:numPr>
          <w:ilvl w:val="0"/>
          <w:numId w:val="6"/>
        </w:numPr>
      </w:pPr>
      <w:r>
        <w:lastRenderedPageBreak/>
        <w:t xml:space="preserve"> </w:t>
      </w:r>
      <w:bookmarkStart w:id="67" w:name="_Toc56269857"/>
      <w:r w:rsidR="00E32C6C">
        <w:t>Summary</w:t>
      </w:r>
      <w:bookmarkEnd w:id="67"/>
      <w:r w:rsidR="00E32C6C">
        <w:t xml:space="preserve"> </w:t>
      </w:r>
    </w:p>
    <w:p w14:paraId="1E4F0F7D" w14:textId="0DA67830" w:rsidR="001736BF" w:rsidRPr="007227D4" w:rsidRDefault="00160E08" w:rsidP="001736BF">
      <w:r>
        <w:t>The</w:t>
      </w:r>
      <w:r w:rsidRPr="007227D4">
        <w:t xml:space="preserve"> objective</w:t>
      </w:r>
      <w:r>
        <w:t xml:space="preserve"> of the </w:t>
      </w:r>
      <w:r w:rsidR="001736BF" w:rsidRPr="007227D4">
        <w:t xml:space="preserve">abovementioned case studies was to understand the effect </w:t>
      </w:r>
      <w:r w:rsidR="0060040C">
        <w:t xml:space="preserve">of OBM </w:t>
      </w:r>
      <w:r w:rsidR="001736BF" w:rsidRPr="007227D4">
        <w:t>on</w:t>
      </w:r>
      <w:r w:rsidR="001736BF">
        <w:t xml:space="preserve"> the</w:t>
      </w:r>
      <w:r w:rsidR="001736BF" w:rsidRPr="007227D4">
        <w:t xml:space="preserve"> mechanical and rheological properties of cement slurries and/or to understand the mechanism behind </w:t>
      </w:r>
      <w:r w:rsidR="001736BF">
        <w:t xml:space="preserve">the </w:t>
      </w:r>
      <w:r w:rsidR="001736BF" w:rsidRPr="007227D4">
        <w:t>reduction in mechanical and rheological properties of cement slurries contaminated with OB</w:t>
      </w:r>
      <w:r w:rsidR="00C32DAC">
        <w:t>M</w:t>
      </w:r>
      <w:r w:rsidR="001736BF" w:rsidRPr="007227D4">
        <w:t xml:space="preserve">. </w:t>
      </w:r>
      <w:r w:rsidR="001736BF">
        <w:t>Upon</w:t>
      </w:r>
      <w:r w:rsidR="001736BF" w:rsidRPr="007227D4">
        <w:t xml:space="preserve"> </w:t>
      </w:r>
      <w:r w:rsidR="001736BF">
        <w:t>comparing</w:t>
      </w:r>
      <w:r w:rsidR="001736BF" w:rsidRPr="007227D4">
        <w:t xml:space="preserve"> these studies, differences in the sample preparation methods and testing procedure of the samples are evident. The type of API cement, additives, type</w:t>
      </w:r>
      <w:r w:rsidR="001736BF">
        <w:t xml:space="preserve"> and </w:t>
      </w:r>
      <w:r w:rsidR="001736BF" w:rsidRPr="007227D4">
        <w:t xml:space="preserve">amount of </w:t>
      </w:r>
      <w:r w:rsidR="00254256">
        <w:t xml:space="preserve">OBM </w:t>
      </w:r>
      <w:r w:rsidR="001736BF" w:rsidRPr="007227D4">
        <w:t>contamination, curing time, curing temperature and pressure differs from one group to another.</w:t>
      </w:r>
    </w:p>
    <w:p w14:paraId="5A120134" w14:textId="429C4AB2" w:rsidR="001736BF" w:rsidRPr="007227D4" w:rsidRDefault="001736BF" w:rsidP="001736BF">
      <w:r w:rsidRPr="007227D4">
        <w:t>Inadequate information on sample preparations is evident in the literature</w:t>
      </w:r>
      <w:r w:rsidR="00C07C13">
        <w:t xml:space="preserve"> - few</w:t>
      </w:r>
      <w:r w:rsidRPr="007227D4">
        <w:t xml:space="preserve"> research groups have</w:t>
      </w:r>
      <w:r>
        <w:t xml:space="preserve"> not</w:t>
      </w:r>
      <w:r w:rsidRPr="007227D4">
        <w:t xml:space="preserve"> mentioned whether the OB</w:t>
      </w:r>
      <w:r w:rsidR="00254256">
        <w:t>M</w:t>
      </w:r>
      <w:r w:rsidRPr="007227D4">
        <w:t xml:space="preserve"> contamination is by weight of cement or by volume of cement. </w:t>
      </w:r>
      <w:r>
        <w:t>Moreover</w:t>
      </w:r>
      <w:r w:rsidRPr="007227D4">
        <w:t xml:space="preserve">, </w:t>
      </w:r>
      <w:r w:rsidR="00C07C13">
        <w:t>others</w:t>
      </w:r>
      <w:r>
        <w:t xml:space="preserve"> have not mentioned </w:t>
      </w:r>
      <w:r w:rsidRPr="007227D4">
        <w:t>if the OB</w:t>
      </w:r>
      <w:r w:rsidR="00C07C13">
        <w:t>M</w:t>
      </w:r>
      <w:r w:rsidRPr="007227D4">
        <w:t xml:space="preserve"> is added to standard cement slurry compositions or if OB</w:t>
      </w:r>
      <w:r w:rsidR="00C07C13">
        <w:t>M</w:t>
      </w:r>
      <w:r w:rsidRPr="007227D4">
        <w:t xml:space="preserve"> is replaced by equal volume</w:t>
      </w:r>
      <w:r>
        <w:t>s</w:t>
      </w:r>
      <w:r w:rsidRPr="007227D4">
        <w:t xml:space="preserve"> of cement slurry. Few groups follow the API 10D recommendations to prepare the 2</w:t>
      </w:r>
      <w:r>
        <w:t xml:space="preserve">″ × </w:t>
      </w:r>
      <w:r w:rsidRPr="007227D4">
        <w:t>2</w:t>
      </w:r>
      <w:r>
        <w:t>″</w:t>
      </w:r>
      <w:r w:rsidRPr="007227D4">
        <w:t xml:space="preserve"> samples for measuring the UCS, others have</w:t>
      </w:r>
      <w:r>
        <w:t xml:space="preserve"> not</w:t>
      </w:r>
      <w:r w:rsidRPr="007227D4">
        <w:t xml:space="preserve"> specified the dimensions of the samples.</w:t>
      </w:r>
      <w:r>
        <w:t xml:space="preserve"> </w:t>
      </w:r>
      <w:r w:rsidRPr="007227D4">
        <w:t>Also, many groups have</w:t>
      </w:r>
      <w:r>
        <w:t xml:space="preserve"> not</w:t>
      </w:r>
      <w:r w:rsidRPr="007227D4">
        <w:t xml:space="preserve"> specified the number of samples prepared and tested to prove the accuracy of their UCS results.</w:t>
      </w:r>
    </w:p>
    <w:p w14:paraId="7FC51D13" w14:textId="5FB8D719" w:rsidR="001736BF" w:rsidRPr="007227D4" w:rsidRDefault="001736BF" w:rsidP="001736BF">
      <w:r w:rsidRPr="007227D4">
        <w:t xml:space="preserve">It </w:t>
      </w:r>
      <w:r>
        <w:t>can be</w:t>
      </w:r>
      <w:r w:rsidRPr="007227D4">
        <w:t xml:space="preserve"> seen from studies carried out two decades ago that the OB</w:t>
      </w:r>
      <w:r w:rsidR="001C47FA">
        <w:t>M</w:t>
      </w:r>
      <w:r w:rsidRPr="007227D4">
        <w:t xml:space="preserve"> composition hinders the mechanical properties of cement slurries. Inadequate information about the OB</w:t>
      </w:r>
      <w:r w:rsidR="001C47FA">
        <w:t>M</w:t>
      </w:r>
      <w:r w:rsidRPr="007227D4">
        <w:t xml:space="preserve"> used in the study makes the results obtained from the study invalid for comparison. It is seen that the reduction in the mechanical properties depend on the testing temperature and pressure for </w:t>
      </w:r>
      <w:r>
        <w:t xml:space="preserve">a </w:t>
      </w:r>
      <w:r w:rsidRPr="007227D4">
        <w:t>given class of cement and curing time. Differences in the composition of OB</w:t>
      </w:r>
      <w:r w:rsidR="005C569C">
        <w:t>M</w:t>
      </w:r>
      <w:r w:rsidRPr="007227D4">
        <w:t xml:space="preserve"> used along with the differences in curing time, temperature and pressure makes it difficult to compare and validate the results obtained by different research groups.</w:t>
      </w:r>
    </w:p>
    <w:p w14:paraId="47F96567" w14:textId="590B1454" w:rsidR="001736BF" w:rsidRPr="007227D4" w:rsidRDefault="001736BF" w:rsidP="001736BF">
      <w:r w:rsidRPr="007227D4">
        <w:t>In study performed by</w:t>
      </w:r>
      <w:r>
        <w:t xml:space="preserve"> </w:t>
      </w:r>
      <w:r w:rsidRPr="007227D4">
        <w:fldChar w:fldCharType="begin" w:fldLock="1"/>
      </w:r>
      <w:r w:rsidR="004F0A31">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rsidRPr="007227D4">
        <w:fldChar w:fldCharType="separate"/>
      </w:r>
      <w:r w:rsidRPr="00737001">
        <w:rPr>
          <w:noProof/>
        </w:rPr>
        <w:t>Aughenbaugh et al., 2014</w:t>
      </w:r>
      <w:r w:rsidRPr="007227D4">
        <w:fldChar w:fldCharType="end"/>
      </w:r>
      <w:r>
        <w:t>,</w:t>
      </w:r>
      <w:r w:rsidRPr="007227D4">
        <w:rPr>
          <w:b/>
          <w:bCs/>
        </w:rPr>
        <w:t xml:space="preserve"> </w:t>
      </w:r>
      <w:r w:rsidRPr="007227D4">
        <w:t xml:space="preserve">it is also seen that for </w:t>
      </w:r>
      <w:r>
        <w:t xml:space="preserve">the </w:t>
      </w:r>
      <w:r w:rsidRPr="007227D4">
        <w:t>same class of cement (H-1</w:t>
      </w:r>
      <w:r>
        <w:t xml:space="preserve"> and </w:t>
      </w:r>
      <w:r w:rsidRPr="007227D4">
        <w:t xml:space="preserve">H-2) under </w:t>
      </w:r>
      <w:r>
        <w:t xml:space="preserve">the </w:t>
      </w:r>
      <w:r w:rsidRPr="007227D4">
        <w:t>same testing conditions</w:t>
      </w:r>
      <w:r>
        <w:t xml:space="preserve"> and</w:t>
      </w:r>
      <w:r w:rsidRPr="007227D4">
        <w:t xml:space="preserve"> </w:t>
      </w:r>
      <w:r>
        <w:t xml:space="preserve">the </w:t>
      </w:r>
      <w:r w:rsidRPr="007227D4">
        <w:t>same OB</w:t>
      </w:r>
      <w:r w:rsidR="00C01E43">
        <w:t xml:space="preserve">M </w:t>
      </w:r>
      <w:r w:rsidRPr="007227D4">
        <w:t>contamination</w:t>
      </w:r>
      <w:r>
        <w:t>,</w:t>
      </w:r>
      <w:r w:rsidRPr="007227D4">
        <w:t xml:space="preserve"> different results were obtained and the reason for </w:t>
      </w:r>
      <w:r>
        <w:t>this is</w:t>
      </w:r>
      <w:r w:rsidRPr="007227D4">
        <w:t xml:space="preserve"> unclear. </w:t>
      </w:r>
      <w:r>
        <w:lastRenderedPageBreak/>
        <w:t>Furthermore</w:t>
      </w:r>
      <w:r w:rsidRPr="007227D4">
        <w:t xml:space="preserve">, </w:t>
      </w:r>
      <w:r>
        <w:t xml:space="preserve">the </w:t>
      </w:r>
      <w:r w:rsidRPr="007227D4">
        <w:t xml:space="preserve">long-term effect on the mechanical properties of contaminated slurries is examined by </w:t>
      </w:r>
      <w:r w:rsidR="00C01E43">
        <w:t xml:space="preserve">very </w:t>
      </w:r>
      <w:r w:rsidRPr="007227D4">
        <w:t>few research groups. The limitation with long</w:t>
      </w:r>
      <w:r>
        <w:t>-</w:t>
      </w:r>
      <w:r w:rsidRPr="007227D4">
        <w:t xml:space="preserve">term tests is to maintain the same pressure and (elevated) temperature over </w:t>
      </w:r>
      <w:r>
        <w:t xml:space="preserve">a </w:t>
      </w:r>
      <w:r w:rsidRPr="007227D4">
        <w:t>longer duration. Research has been done on the rheological properties</w:t>
      </w:r>
      <w:r>
        <w:t>,</w:t>
      </w:r>
      <w:r w:rsidRPr="007227D4">
        <w:t xml:space="preserve"> but due to inadequate information provided in the literature</w:t>
      </w:r>
      <w:r>
        <w:t>,</w:t>
      </w:r>
      <w:r w:rsidRPr="007227D4">
        <w:t xml:space="preserve"> it becomes difficult to draw conclusions.</w:t>
      </w:r>
      <w:r w:rsidR="00047059">
        <w:t xml:space="preserve"> </w:t>
      </w:r>
    </w:p>
    <w:p w14:paraId="45B3F1DD" w14:textId="3258B04A" w:rsidR="001736BF" w:rsidRPr="007227D4" w:rsidRDefault="001736BF" w:rsidP="001736BF">
      <w:r w:rsidRPr="007227D4">
        <w:fldChar w:fldCharType="begin" w:fldLock="1"/>
      </w:r>
      <w:r w:rsidR="004F0A31">
        <w:instrText>ADDIN CSL_CITATION {"citationItems":[{"id":"ITEM-1","itemData":{"DOI":"10.1115/1.4039316","ISSN":"15288986","abstract":"Well cements are an important aspect of wellbore integrity and recent investigations focus on describing the cement lifetime using, when possible, nondestructive tests like ultrasonic measurements. However, the original API and ASTM testing standards were based on destructive mechanical testing of cements, leading to the decision to investigate the backward and forward compatibility between ultrasonic measurements and mechanical testing, which makes the subject of this work. Ultrasonic cement measurement became a very popular method to assess the mechanical properties of the cement in a nondestructive manner. Since various measurement systems exist on the market, the development of an accurate reference data base that can be used to calibrate such measurements becomes very important. Two major systems have therefore been compared: the ultrasonic compressive strength, using the ultrasonic pulse velocity (UPV) principle, and the unconfined compressive strength (UCS), using the standard testing frame according to API and ASTM standards. The tests have been performed at different curing times, using both devices, on API Class G cements with bentonite and other additives. This paper presents the results of over 200 experiments that have displayed a different UPV response as a function of the additive content. Cement specific UPV versus UCS correlations were established. Thereby, a new level of accuracy was reached. Moreover, it was observed that after a given curing time, depending on the additive and its concentration, the UPV response is not as sensitive as the results yielded by the UCS method. The outcomes are an important step forward to improve and understand the wellbore integrity.","author":[{"dropping-particle":"","family":"Romanowski","given":"Niklas","non-dropping-particle":"","parse-names":false,"suffix":""},{"dropping-particle":"","family":"Ichim","given":"Adonis","non-dropping-particle":"","parse-names":false,"suffix":""},{"dropping-particle":"","family":"Teodoriu","given":"Catalin","non-dropping-particle":"","parse-names":false,"suffix":""}],"container-title":"Journal of Solar Energy Engineering, Transactions of the ASME","id":"ITEM-1","issue":"7","issued":{"date-parts":[["2018"]]},"page":"1-7","title":"Investigations on Oilwell Cement Strength Response to Ultrasonic Measurements in the Presence of Additives1","type":"article-journal","volume":"140"},"uris":["http://www.mendeley.com/documents/?uuid=dc9df716-b4bf-439a-b6fb-0620279f3870"]}],"mendeley":{"formattedCitation":"(Romanowski et al., 2018)","manualFormatting":"Romanowski et al., 2018","plainTextFormattedCitation":"(Romanowski et al., 2018)","previouslyFormattedCitation":"(Romanowski et al., 2018)"},"properties":{"noteIndex":0},"schema":"https://github.com/citation-style-language/schema/raw/master/csl-citation.json"}</w:instrText>
      </w:r>
      <w:r w:rsidRPr="007227D4">
        <w:fldChar w:fldCharType="separate"/>
      </w:r>
      <w:r w:rsidRPr="00737001">
        <w:rPr>
          <w:noProof/>
        </w:rPr>
        <w:t>Romanowski et al., 2018</w:t>
      </w:r>
      <w:r w:rsidRPr="007227D4">
        <w:fldChar w:fldCharType="end"/>
      </w:r>
      <w:r w:rsidRPr="007227D4">
        <w:t xml:space="preserve"> have presented destructive and non-destructive tests carried out to determine the relationship between the unconfined compressive strength (UCS) and the ultrasonic pulse velocity (UPV) in the presence of additives. Three cement compositions tested in this study were API Class G cement, API Class G cement</w:t>
      </w:r>
      <w:r>
        <w:t xml:space="preserve"> and </w:t>
      </w:r>
      <w:r w:rsidRPr="007227D4">
        <w:t>4% Bentonite</w:t>
      </w:r>
      <w:r>
        <w:t>,</w:t>
      </w:r>
      <w:r w:rsidRPr="007227D4">
        <w:t xml:space="preserve"> and API Class G cement</w:t>
      </w:r>
      <w:r>
        <w:t xml:space="preserve"> and </w:t>
      </w:r>
      <w:r w:rsidRPr="007227D4">
        <w:t xml:space="preserve">10% Bentonite. The prepared samples were cured at atmospheric pressure and temperature for 1, 3, 7, 21, 30, 40, 70 and 150 days. Figure </w:t>
      </w:r>
      <w:r w:rsidR="005F56DF">
        <w:t>20</w:t>
      </w:r>
      <w:r w:rsidRPr="007227D4">
        <w:t xml:space="preserve"> shows the results obtained in this study and </w:t>
      </w:r>
      <w:r>
        <w:t>F</w:t>
      </w:r>
      <w:r w:rsidRPr="007227D4">
        <w:t>igure</w:t>
      </w:r>
      <w:r w:rsidR="005F56DF">
        <w:t xml:space="preserve"> 21</w:t>
      </w:r>
      <w:r w:rsidRPr="007227D4">
        <w:t xml:space="preserve"> shows the comparison of the correlations obtained in this study with the previous work done on the same</w:t>
      </w:r>
      <w:r>
        <w:t xml:space="preserve"> topic</w:t>
      </w:r>
      <w:r w:rsidRPr="007227D4">
        <w:t>. Similar to the findings of</w:t>
      </w:r>
      <w:r w:rsidR="00BA2E3F">
        <w:t xml:space="preserve"> </w:t>
      </w:r>
      <w:r w:rsidRPr="007227D4">
        <w:fldChar w:fldCharType="begin" w:fldLock="1"/>
      </w:r>
      <w:r w:rsidR="004F0A31">
        <w:instrText>ADDIN CSL_CITATION {"citationItems":[{"id":"ITEM-1","itemData":{"DOI":"10.1016/j.mtcomm.2019.100783","ISSN":"23524928","abstract":"Cement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Communications","id":"ITEM-1","issue":"July 2019","issued":{"date-parts":[["2020"]]},"page":"100783","publisher":"Elsevier","title":"Uncertainty in ultrasonic measurements of oil-based mud contaminated cement","type":"article-journal","volume":"22"},"uris":["http://www.mendeley.com/documents/?uuid=1faaf9fe-1e3b-4437-973d-32ab5dc771c7"]}],"mendeley":{"formattedCitation":"(Olteanu and Teodoriu, 2020)","manualFormatting":"Olteanu and Teodoriu, 2020","plainTextFormattedCitation":"(Olteanu and Teodoriu, 2020)","previouslyFormattedCitation":"(Olteanu and Teodoriu, 2020)"},"properties":{"noteIndex":0},"schema":"https://github.com/citation-style-language/schema/raw/master/csl-citation.json"}</w:instrText>
      </w:r>
      <w:r w:rsidRPr="007227D4">
        <w:fldChar w:fldCharType="separate"/>
      </w:r>
      <w:r w:rsidRPr="00737001">
        <w:rPr>
          <w:noProof/>
        </w:rPr>
        <w:t>Olteanu and Teodoriu, 2020</w:t>
      </w:r>
      <w:r w:rsidRPr="007227D4">
        <w:fldChar w:fldCharType="end"/>
      </w:r>
      <w:r>
        <w:t>,</w:t>
      </w:r>
      <w:r w:rsidRPr="007227D4">
        <w:t xml:space="preserve"> </w:t>
      </w:r>
      <w:r w:rsidRPr="007227D4">
        <w:fldChar w:fldCharType="begin" w:fldLock="1"/>
      </w:r>
      <w:r w:rsidR="004F0A31">
        <w:instrText>ADDIN CSL_CITATION {"citationItems":[{"id":"ITEM-1","itemData":{"DOI":"10.1115/1.4039316","ISSN":"15288986","abstract":"Well cements are an important aspect of wellbore integrity and recent investigations focus on describing the cement lifetime using, when possible, nondestructive tests like ultrasonic measurements. However, the original API and ASTM testing standards were based on destructive mechanical testing of cements, leading to the decision to investigate the backward and forward compatibility between ultrasonic measurements and mechanical testing, which makes the subject of this work. Ultrasonic cement measurement became a very popular method to assess the mechanical properties of the cement in a nondestructive manner. Since various measurement systems exist on the market, the development of an accurate reference data base that can be used to calibrate such measurements becomes very important. Two major systems have therefore been compared: the ultrasonic compressive strength, using the ultrasonic pulse velocity (UPV) principle, and the unconfined compressive strength (UCS), using the standard testing frame according to API and ASTM standards. The tests have been performed at different curing times, using both devices, on API Class G cements with bentonite and other additives. This paper presents the results of over 200 experiments that have displayed a different UPV response as a function of the additive content. Cement specific UPV versus UCS correlations were established. Thereby, a new level of accuracy was reached. Moreover, it was observed that after a given curing time, depending on the additive and its concentration, the UPV response is not as sensitive as the results yielded by the UCS method. The outcomes are an important step forward to improve and understand the wellbore integrity.","author":[{"dropping-particle":"","family":"Romanowski","given":"Niklas","non-dropping-particle":"","parse-names":false,"suffix":""},{"dropping-particle":"","family":"Ichim","given":"Adonis","non-dropping-particle":"","parse-names":false,"suffix":""},{"dropping-particle":"","family":"Teodoriu","given":"Catalin","non-dropping-particle":"","parse-names":false,"suffix":""}],"container-title":"Journal of Solar Energy Engineering, Transactions of the ASME","id":"ITEM-1","issue":"7","issued":{"date-parts":[["2018"]]},"page":"1-7","title":"Investigations on Oilwell Cement Strength Response to Ultrasonic Measurements in the Presence of Additives1","type":"article-journal","volume":"140"},"uris":["http://www.mendeley.com/documents/?uuid=dc9df716-b4bf-439a-b6fb-0620279f3870"]}],"mendeley":{"formattedCitation":"(Romanowski et al., 2018)","manualFormatting":"Romanowski et al., 2018","plainTextFormattedCitation":"(Romanowski et al., 2018)","previouslyFormattedCitation":"(Romanowski et al., 2018)"},"properties":{"noteIndex":0},"schema":"https://github.com/citation-style-language/schema/raw/master/csl-citation.json"}</w:instrText>
      </w:r>
      <w:r w:rsidRPr="007227D4">
        <w:fldChar w:fldCharType="separate"/>
      </w:r>
      <w:r w:rsidRPr="00737001">
        <w:rPr>
          <w:noProof/>
        </w:rPr>
        <w:t>Romanowski et al., 2018</w:t>
      </w:r>
      <w:r w:rsidRPr="007227D4">
        <w:fldChar w:fldCharType="end"/>
      </w:r>
      <w:r w:rsidRPr="007227D4">
        <w:t xml:space="preserve"> specifically indicate</w:t>
      </w:r>
      <w:r>
        <w:t>d</w:t>
      </w:r>
      <w:r w:rsidRPr="007227D4">
        <w:t xml:space="preserve"> that additives may change the UPV </w:t>
      </w:r>
      <w:r>
        <w:t>vs.</w:t>
      </w:r>
      <w:r w:rsidRPr="007227D4">
        <w:t xml:space="preserve"> UCS response and</w:t>
      </w:r>
      <w:r>
        <w:t>,</w:t>
      </w:r>
      <w:r w:rsidRPr="007227D4">
        <w:t xml:space="preserve"> thus, if the correlation equation is not known</w:t>
      </w:r>
      <w:r>
        <w:t>,</w:t>
      </w:r>
      <w:r w:rsidRPr="007227D4">
        <w:t xml:space="preserve"> the results of various researchers cannot be compared accurately.</w:t>
      </w:r>
    </w:p>
    <w:p w14:paraId="4AC0DBA6" w14:textId="7E1DC6EC" w:rsidR="00DD2E94" w:rsidRDefault="00EC553B" w:rsidP="001736BF">
      <w:r w:rsidRPr="00F0323F">
        <w:rPr>
          <w:noProof/>
        </w:rPr>
        <w:drawing>
          <wp:anchor distT="0" distB="0" distL="114300" distR="114300" simplePos="0" relativeHeight="251658266" behindDoc="1" locked="0" layoutInCell="1" allowOverlap="1" wp14:anchorId="78F20763" wp14:editId="019C721F">
            <wp:simplePos x="0" y="0"/>
            <wp:positionH relativeFrom="margin">
              <wp:align>right</wp:align>
            </wp:positionH>
            <wp:positionV relativeFrom="paragraph">
              <wp:posOffset>12700</wp:posOffset>
            </wp:positionV>
            <wp:extent cx="5580094" cy="2628900"/>
            <wp:effectExtent l="0" t="0" r="1905" b="0"/>
            <wp:wrapNone/>
            <wp:docPr id="5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80094"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67B94" w14:textId="0BDB7B81" w:rsidR="00DD2E94" w:rsidRDefault="00DD2E94" w:rsidP="001736BF"/>
    <w:p w14:paraId="563AEDBF" w14:textId="6AD3685C" w:rsidR="00DD2E94" w:rsidRDefault="00DD2E94" w:rsidP="001736BF"/>
    <w:p w14:paraId="774AE386" w14:textId="52020925" w:rsidR="00DD2E94" w:rsidRDefault="00DD2E94" w:rsidP="001736BF"/>
    <w:p w14:paraId="2F66D11E" w14:textId="77777777" w:rsidR="005F56DF" w:rsidRDefault="005F56DF" w:rsidP="001736BF"/>
    <w:p w14:paraId="16712718" w14:textId="77777777" w:rsidR="005F56DF" w:rsidRDefault="005F56DF" w:rsidP="001736BF"/>
    <w:p w14:paraId="0DF58A3B" w14:textId="2BF13DFD" w:rsidR="005F56DF" w:rsidRDefault="005F56DF" w:rsidP="001736BF"/>
    <w:p w14:paraId="2D3E097E" w14:textId="78D05A50" w:rsidR="00DD2E94" w:rsidRDefault="005F56DF" w:rsidP="001736BF">
      <w:r>
        <w:rPr>
          <w:noProof/>
        </w:rPr>
        <mc:AlternateContent>
          <mc:Choice Requires="wps">
            <w:drawing>
              <wp:anchor distT="0" distB="0" distL="114300" distR="114300" simplePos="0" relativeHeight="251658267" behindDoc="1" locked="0" layoutInCell="1" allowOverlap="1" wp14:anchorId="25C3D0B7" wp14:editId="5069E745">
                <wp:simplePos x="0" y="0"/>
                <wp:positionH relativeFrom="margin">
                  <wp:align>right</wp:align>
                </wp:positionH>
                <wp:positionV relativeFrom="paragraph">
                  <wp:posOffset>315595</wp:posOffset>
                </wp:positionV>
                <wp:extent cx="5579745" cy="635"/>
                <wp:effectExtent l="0" t="0" r="1905" b="8255"/>
                <wp:wrapNone/>
                <wp:docPr id="85" name="Text Box 85"/>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2F852F31" w14:textId="3D5429F6" w:rsidR="00CA6A8A" w:rsidRPr="00E13C44" w:rsidRDefault="00CA6A8A" w:rsidP="00E13C44">
                            <w:pPr>
                              <w:pStyle w:val="Caption"/>
                              <w:jc w:val="center"/>
                              <w:rPr>
                                <w:rFonts w:ascii="Arial" w:hAnsi="Arial" w:cs="Arial"/>
                                <w:b/>
                                <w:bCs/>
                                <w:i w:val="0"/>
                                <w:iCs w:val="0"/>
                                <w:noProof/>
                                <w:color w:val="000000" w:themeColor="text1"/>
                                <w:sz w:val="24"/>
                                <w:lang w:eastAsia="zh-CN"/>
                              </w:rPr>
                            </w:pPr>
                            <w:bookmarkStart w:id="68" w:name="_Toc55525087"/>
                            <w:r w:rsidRPr="00E13C44">
                              <w:rPr>
                                <w:rFonts w:ascii="Arial" w:hAnsi="Arial" w:cs="Arial"/>
                                <w:b/>
                                <w:bCs/>
                                <w:i w:val="0"/>
                                <w:iCs w:val="0"/>
                                <w:color w:val="000000" w:themeColor="text1"/>
                              </w:rPr>
                              <w:t xml:space="preserve">Figure </w:t>
                            </w:r>
                            <w:r w:rsidRPr="00E13C44">
                              <w:rPr>
                                <w:rFonts w:ascii="Arial" w:hAnsi="Arial" w:cs="Arial"/>
                                <w:b/>
                                <w:bCs/>
                                <w:i w:val="0"/>
                                <w:iCs w:val="0"/>
                                <w:color w:val="000000" w:themeColor="text1"/>
                              </w:rPr>
                              <w:fldChar w:fldCharType="begin"/>
                            </w:r>
                            <w:r w:rsidRPr="00E13C44">
                              <w:rPr>
                                <w:rFonts w:ascii="Arial" w:hAnsi="Arial" w:cs="Arial"/>
                                <w:b/>
                                <w:bCs/>
                                <w:i w:val="0"/>
                                <w:iCs w:val="0"/>
                                <w:color w:val="000000" w:themeColor="text1"/>
                              </w:rPr>
                              <w:instrText xml:space="preserve"> SEQ Figure \* ARABIC </w:instrText>
                            </w:r>
                            <w:r w:rsidRPr="00E13C4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20</w:t>
                            </w:r>
                            <w:r w:rsidRPr="00E13C44">
                              <w:rPr>
                                <w:rFonts w:ascii="Arial" w:hAnsi="Arial" w:cs="Arial"/>
                                <w:b/>
                                <w:bCs/>
                                <w:i w:val="0"/>
                                <w:iCs w:val="0"/>
                                <w:color w:val="000000" w:themeColor="text1"/>
                              </w:rPr>
                              <w:fldChar w:fldCharType="end"/>
                            </w:r>
                            <w:r w:rsidRPr="00E13C44">
                              <w:rPr>
                                <w:rFonts w:ascii="Arial" w:hAnsi="Arial" w:cs="Arial"/>
                                <w:b/>
                                <w:bCs/>
                                <w:i w:val="0"/>
                                <w:iCs w:val="0"/>
                                <w:color w:val="000000" w:themeColor="text1"/>
                              </w:rPr>
                              <w:t>: UCS vs UPV (Romanowski et al. 2018)</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C3D0B7" id="Text Box 85" o:spid="_x0000_s1044" type="#_x0000_t202" style="position:absolute;left:0;text-align:left;margin-left:388.15pt;margin-top:24.85pt;width:439.35pt;height:.05pt;z-index:-25165821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" stroked="f">
                <v:textbox style="mso-fit-shape-to-text:t" inset="0,0,0,0">
                  <w:txbxContent>
                    <w:p w14:paraId="2F852F31" w14:textId="3D5429F6" w:rsidR="00CA6A8A" w:rsidRPr="00E13C44" w:rsidRDefault="00CA6A8A" w:rsidP="00E13C44">
                      <w:pPr>
                        <w:pStyle w:val="Caption"/>
                        <w:jc w:val="center"/>
                        <w:rPr>
                          <w:rFonts w:ascii="Arial" w:hAnsi="Arial" w:cs="Arial"/>
                          <w:b/>
                          <w:bCs/>
                          <w:i w:val="0"/>
                          <w:iCs w:val="0"/>
                          <w:noProof/>
                          <w:color w:val="000000" w:themeColor="text1"/>
                          <w:sz w:val="24"/>
                          <w:lang w:eastAsia="zh-CN"/>
                        </w:rPr>
                      </w:pPr>
                      <w:bookmarkStart w:id="69" w:name="_Toc55525087"/>
                      <w:r w:rsidRPr="00E13C44">
                        <w:rPr>
                          <w:rFonts w:ascii="Arial" w:hAnsi="Arial" w:cs="Arial"/>
                          <w:b/>
                          <w:bCs/>
                          <w:i w:val="0"/>
                          <w:iCs w:val="0"/>
                          <w:color w:val="000000" w:themeColor="text1"/>
                        </w:rPr>
                        <w:t xml:space="preserve">Figure </w:t>
                      </w:r>
                      <w:r w:rsidRPr="00E13C44">
                        <w:rPr>
                          <w:rFonts w:ascii="Arial" w:hAnsi="Arial" w:cs="Arial"/>
                          <w:b/>
                          <w:bCs/>
                          <w:i w:val="0"/>
                          <w:iCs w:val="0"/>
                          <w:color w:val="000000" w:themeColor="text1"/>
                        </w:rPr>
                        <w:fldChar w:fldCharType="begin"/>
                      </w:r>
                      <w:r w:rsidRPr="00E13C44">
                        <w:rPr>
                          <w:rFonts w:ascii="Arial" w:hAnsi="Arial" w:cs="Arial"/>
                          <w:b/>
                          <w:bCs/>
                          <w:i w:val="0"/>
                          <w:iCs w:val="0"/>
                          <w:color w:val="000000" w:themeColor="text1"/>
                        </w:rPr>
                        <w:instrText xml:space="preserve"> SEQ Figure \* ARABIC </w:instrText>
                      </w:r>
                      <w:r w:rsidRPr="00E13C44">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20</w:t>
                      </w:r>
                      <w:r w:rsidRPr="00E13C44">
                        <w:rPr>
                          <w:rFonts w:ascii="Arial" w:hAnsi="Arial" w:cs="Arial"/>
                          <w:b/>
                          <w:bCs/>
                          <w:i w:val="0"/>
                          <w:iCs w:val="0"/>
                          <w:color w:val="000000" w:themeColor="text1"/>
                        </w:rPr>
                        <w:fldChar w:fldCharType="end"/>
                      </w:r>
                      <w:r w:rsidRPr="00E13C44">
                        <w:rPr>
                          <w:rFonts w:ascii="Arial" w:hAnsi="Arial" w:cs="Arial"/>
                          <w:b/>
                          <w:bCs/>
                          <w:i w:val="0"/>
                          <w:iCs w:val="0"/>
                          <w:color w:val="000000" w:themeColor="text1"/>
                        </w:rPr>
                        <w:t>: UCS vs UPV (Romanowski et al. 2018)</w:t>
                      </w:r>
                      <w:bookmarkEnd w:id="69"/>
                    </w:p>
                  </w:txbxContent>
                </v:textbox>
                <w10:wrap anchorx="margin"/>
              </v:shape>
            </w:pict>
          </mc:Fallback>
        </mc:AlternateContent>
      </w:r>
    </w:p>
    <w:p w14:paraId="30BF6723" w14:textId="6BDF83CE" w:rsidR="00DD2E94" w:rsidRDefault="00DD2E94" w:rsidP="001736BF"/>
    <w:p w14:paraId="23529623" w14:textId="7436B87F" w:rsidR="001736BF" w:rsidRPr="007227D4" w:rsidRDefault="005F56DF" w:rsidP="001736BF">
      <w:r w:rsidRPr="00F0323F">
        <w:rPr>
          <w:noProof/>
        </w:rPr>
        <w:lastRenderedPageBreak/>
        <w:drawing>
          <wp:anchor distT="0" distB="0" distL="114300" distR="114300" simplePos="0" relativeHeight="251658268" behindDoc="1" locked="0" layoutInCell="1" allowOverlap="1" wp14:anchorId="75B04E93" wp14:editId="43A88FAD">
            <wp:simplePos x="0" y="0"/>
            <wp:positionH relativeFrom="margin">
              <wp:align>right</wp:align>
            </wp:positionH>
            <wp:positionV relativeFrom="paragraph">
              <wp:posOffset>7620</wp:posOffset>
            </wp:positionV>
            <wp:extent cx="5580369" cy="2756535"/>
            <wp:effectExtent l="0" t="0" r="1905" b="5715"/>
            <wp:wrapNone/>
            <wp:docPr id="5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80369" cy="2756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E147F" w14:textId="768F582D" w:rsidR="00B773FA" w:rsidRDefault="00B773FA" w:rsidP="001736BF"/>
    <w:p w14:paraId="327F3B88" w14:textId="754A911F" w:rsidR="00B773FA" w:rsidRDefault="00B773FA" w:rsidP="001736BF"/>
    <w:p w14:paraId="7A51533E" w14:textId="35D239B9" w:rsidR="00B773FA" w:rsidRDefault="00B773FA" w:rsidP="001736BF"/>
    <w:p w14:paraId="4108ADA2" w14:textId="58AE83FD" w:rsidR="00B773FA" w:rsidRDefault="00B773FA" w:rsidP="001736BF"/>
    <w:p w14:paraId="039C7C1C" w14:textId="50A8EB10" w:rsidR="00B773FA" w:rsidRDefault="00B773FA" w:rsidP="001736BF"/>
    <w:p w14:paraId="5123BC55" w14:textId="7B0D5BD0" w:rsidR="00B773FA" w:rsidRDefault="00B773FA" w:rsidP="001736BF"/>
    <w:p w14:paraId="1CB785D1" w14:textId="4FBE82E1" w:rsidR="00B773FA" w:rsidRDefault="003C62E5" w:rsidP="001736BF">
      <w:r>
        <w:rPr>
          <w:noProof/>
        </w:rPr>
        <mc:AlternateContent>
          <mc:Choice Requires="wps">
            <w:drawing>
              <wp:anchor distT="0" distB="0" distL="114300" distR="114300" simplePos="0" relativeHeight="251658269" behindDoc="1" locked="0" layoutInCell="1" allowOverlap="1" wp14:anchorId="162F3896" wp14:editId="5AAFE3ED">
                <wp:simplePos x="0" y="0"/>
                <wp:positionH relativeFrom="margin">
                  <wp:align>right</wp:align>
                </wp:positionH>
                <wp:positionV relativeFrom="paragraph">
                  <wp:posOffset>368935</wp:posOffset>
                </wp:positionV>
                <wp:extent cx="5579745" cy="635"/>
                <wp:effectExtent l="0" t="0" r="1905" b="8255"/>
                <wp:wrapNone/>
                <wp:docPr id="86" name="Text Box 86"/>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3E4E21F4" w14:textId="21DBA6E8" w:rsidR="00CA6A8A" w:rsidRPr="00265067" w:rsidRDefault="00CA6A8A" w:rsidP="00265067">
                            <w:pPr>
                              <w:pStyle w:val="Caption"/>
                              <w:jc w:val="center"/>
                              <w:rPr>
                                <w:rFonts w:ascii="Arial" w:hAnsi="Arial" w:cs="Arial"/>
                                <w:b/>
                                <w:bCs/>
                                <w:i w:val="0"/>
                                <w:iCs w:val="0"/>
                                <w:noProof/>
                                <w:color w:val="000000" w:themeColor="text1"/>
                                <w:sz w:val="24"/>
                                <w:lang w:eastAsia="zh-CN"/>
                              </w:rPr>
                            </w:pPr>
                            <w:bookmarkStart w:id="70" w:name="_Toc55525088"/>
                            <w:r w:rsidRPr="00265067">
                              <w:rPr>
                                <w:rFonts w:ascii="Arial" w:hAnsi="Arial" w:cs="Arial"/>
                                <w:b/>
                                <w:bCs/>
                                <w:i w:val="0"/>
                                <w:iCs w:val="0"/>
                                <w:color w:val="000000" w:themeColor="text1"/>
                              </w:rPr>
                              <w:t xml:space="preserve">Figure </w:t>
                            </w:r>
                            <w:r w:rsidRPr="00265067">
                              <w:rPr>
                                <w:rFonts w:ascii="Arial" w:hAnsi="Arial" w:cs="Arial"/>
                                <w:b/>
                                <w:bCs/>
                                <w:i w:val="0"/>
                                <w:iCs w:val="0"/>
                                <w:color w:val="000000" w:themeColor="text1"/>
                              </w:rPr>
                              <w:fldChar w:fldCharType="begin"/>
                            </w:r>
                            <w:r w:rsidRPr="00265067">
                              <w:rPr>
                                <w:rFonts w:ascii="Arial" w:hAnsi="Arial" w:cs="Arial"/>
                                <w:b/>
                                <w:bCs/>
                                <w:i w:val="0"/>
                                <w:iCs w:val="0"/>
                                <w:color w:val="000000" w:themeColor="text1"/>
                              </w:rPr>
                              <w:instrText xml:space="preserve"> SEQ Figure \* ARABIC </w:instrText>
                            </w:r>
                            <w:r w:rsidRPr="00265067">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21</w:t>
                            </w:r>
                            <w:r w:rsidRPr="00265067">
                              <w:rPr>
                                <w:rFonts w:ascii="Arial" w:hAnsi="Arial" w:cs="Arial"/>
                                <w:b/>
                                <w:bCs/>
                                <w:i w:val="0"/>
                                <w:iCs w:val="0"/>
                                <w:color w:val="000000" w:themeColor="text1"/>
                              </w:rPr>
                              <w:fldChar w:fldCharType="end"/>
                            </w:r>
                            <w:r w:rsidRPr="00265067">
                              <w:rPr>
                                <w:rFonts w:ascii="Arial" w:hAnsi="Arial" w:cs="Arial"/>
                                <w:b/>
                                <w:bCs/>
                                <w:i w:val="0"/>
                                <w:iCs w:val="0"/>
                                <w:color w:val="000000" w:themeColor="text1"/>
                              </w:rPr>
                              <w:t>: Graphic comparison of UCS vs UPV correlations (Romanowski et al. 2018)</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2F3896" id="Text Box 86" o:spid="_x0000_s1045" type="#_x0000_t202" style="position:absolute;left:0;text-align:left;margin-left:388.15pt;margin-top:29.05pt;width:439.35pt;height:.05pt;z-index:-25165821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" stroked="f">
                <v:textbox style="mso-fit-shape-to-text:t" inset="0,0,0,0">
                  <w:txbxContent>
                    <w:p w14:paraId="3E4E21F4" w14:textId="21DBA6E8" w:rsidR="00CA6A8A" w:rsidRPr="00265067" w:rsidRDefault="00CA6A8A" w:rsidP="00265067">
                      <w:pPr>
                        <w:pStyle w:val="Caption"/>
                        <w:jc w:val="center"/>
                        <w:rPr>
                          <w:rFonts w:ascii="Arial" w:hAnsi="Arial" w:cs="Arial"/>
                          <w:b/>
                          <w:bCs/>
                          <w:i w:val="0"/>
                          <w:iCs w:val="0"/>
                          <w:noProof/>
                          <w:color w:val="000000" w:themeColor="text1"/>
                          <w:sz w:val="24"/>
                          <w:lang w:eastAsia="zh-CN"/>
                        </w:rPr>
                      </w:pPr>
                      <w:bookmarkStart w:id="71" w:name="_Toc55525088"/>
                      <w:r w:rsidRPr="00265067">
                        <w:rPr>
                          <w:rFonts w:ascii="Arial" w:hAnsi="Arial" w:cs="Arial"/>
                          <w:b/>
                          <w:bCs/>
                          <w:i w:val="0"/>
                          <w:iCs w:val="0"/>
                          <w:color w:val="000000" w:themeColor="text1"/>
                        </w:rPr>
                        <w:t xml:space="preserve">Figure </w:t>
                      </w:r>
                      <w:r w:rsidRPr="00265067">
                        <w:rPr>
                          <w:rFonts w:ascii="Arial" w:hAnsi="Arial" w:cs="Arial"/>
                          <w:b/>
                          <w:bCs/>
                          <w:i w:val="0"/>
                          <w:iCs w:val="0"/>
                          <w:color w:val="000000" w:themeColor="text1"/>
                        </w:rPr>
                        <w:fldChar w:fldCharType="begin"/>
                      </w:r>
                      <w:r w:rsidRPr="00265067">
                        <w:rPr>
                          <w:rFonts w:ascii="Arial" w:hAnsi="Arial" w:cs="Arial"/>
                          <w:b/>
                          <w:bCs/>
                          <w:i w:val="0"/>
                          <w:iCs w:val="0"/>
                          <w:color w:val="000000" w:themeColor="text1"/>
                        </w:rPr>
                        <w:instrText xml:space="preserve"> SEQ Figure \* ARABIC </w:instrText>
                      </w:r>
                      <w:r w:rsidRPr="00265067">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21</w:t>
                      </w:r>
                      <w:r w:rsidRPr="00265067">
                        <w:rPr>
                          <w:rFonts w:ascii="Arial" w:hAnsi="Arial" w:cs="Arial"/>
                          <w:b/>
                          <w:bCs/>
                          <w:i w:val="0"/>
                          <w:iCs w:val="0"/>
                          <w:color w:val="000000" w:themeColor="text1"/>
                        </w:rPr>
                        <w:fldChar w:fldCharType="end"/>
                      </w:r>
                      <w:r w:rsidRPr="00265067">
                        <w:rPr>
                          <w:rFonts w:ascii="Arial" w:hAnsi="Arial" w:cs="Arial"/>
                          <w:b/>
                          <w:bCs/>
                          <w:i w:val="0"/>
                          <w:iCs w:val="0"/>
                          <w:color w:val="000000" w:themeColor="text1"/>
                        </w:rPr>
                        <w:t>: Graphic comparison of UCS vs UPV correlations (Romanowski et al. 2018)</w:t>
                      </w:r>
                      <w:bookmarkEnd w:id="71"/>
                    </w:p>
                  </w:txbxContent>
                </v:textbox>
                <w10:wrap anchorx="margin"/>
              </v:shape>
            </w:pict>
          </mc:Fallback>
        </mc:AlternateContent>
      </w:r>
    </w:p>
    <w:p w14:paraId="42E49F10" w14:textId="39D8DDB7" w:rsidR="005F56DF" w:rsidRDefault="005F56DF" w:rsidP="00B306C9"/>
    <w:p w14:paraId="4CAD36DA" w14:textId="051399BB" w:rsidR="00380B61" w:rsidRDefault="001736BF" w:rsidP="00B306C9">
      <w:r w:rsidRPr="007227D4">
        <w:t xml:space="preserve">A lot of effort has been </w:t>
      </w:r>
      <w:r>
        <w:t>under</w:t>
      </w:r>
      <w:r w:rsidRPr="007227D4">
        <w:t xml:space="preserve">taken recently to understand the mechanism of changes in mechanical and rheological properties of </w:t>
      </w:r>
      <w:r>
        <w:t>OB</w:t>
      </w:r>
      <w:r w:rsidR="004067EB">
        <w:t>M</w:t>
      </w:r>
      <w:r>
        <w:t>-contaminated</w:t>
      </w:r>
      <w:r w:rsidRPr="007227D4">
        <w:t xml:space="preserve"> cement slurries. Shortcomings like</w:t>
      </w:r>
      <w:r>
        <w:t xml:space="preserve"> the</w:t>
      </w:r>
      <w:r w:rsidRPr="007227D4">
        <w:t xml:space="preserve"> lack of standardization in testing methods for </w:t>
      </w:r>
      <w:r>
        <w:t>OB</w:t>
      </w:r>
      <w:r w:rsidR="00142B6E">
        <w:t>M</w:t>
      </w:r>
      <w:r>
        <w:t>-contaminated</w:t>
      </w:r>
      <w:r w:rsidRPr="007227D4">
        <w:t xml:space="preserve"> cement slurries and inadequate information provided in </w:t>
      </w:r>
      <w:r>
        <w:t xml:space="preserve">the </w:t>
      </w:r>
      <w:r w:rsidRPr="007227D4">
        <w:t>literature made it difficult to compare the results. It is evident that the mechanical properties of cement slurries decrease with</w:t>
      </w:r>
      <w:r>
        <w:t xml:space="preserve"> an</w:t>
      </w:r>
      <w:r w:rsidRPr="007227D4">
        <w:t xml:space="preserve"> increase in contamination. </w:t>
      </w:r>
      <w:r>
        <w:t>However,</w:t>
      </w:r>
      <w:r w:rsidRPr="007227D4">
        <w:t xml:space="preserve"> the reduction in mechanical properties is different for</w:t>
      </w:r>
      <w:r>
        <w:t xml:space="preserve"> the</w:t>
      </w:r>
      <w:r w:rsidRPr="007227D4">
        <w:t xml:space="preserve"> same class</w:t>
      </w:r>
      <w:r>
        <w:t>es</w:t>
      </w:r>
      <w:r w:rsidRPr="007227D4">
        <w:t xml:space="preserve"> of cement </w:t>
      </w:r>
      <w:r>
        <w:t>in</w:t>
      </w:r>
      <w:r w:rsidR="005F56DF">
        <w:t xml:space="preserve"> similar conditions. </w:t>
      </w:r>
      <w:r w:rsidR="00B306C9" w:rsidRPr="007227D4">
        <w:t xml:space="preserve">The data found in the literature </w:t>
      </w:r>
      <w:r w:rsidR="00B306C9">
        <w:t>show</w:t>
      </w:r>
      <w:r w:rsidR="00B306C9" w:rsidRPr="007227D4">
        <w:t xml:space="preserve"> that oil contamination may alter the cement mechanical properties </w:t>
      </w:r>
      <w:r w:rsidR="00B306C9">
        <w:t>by up</w:t>
      </w:r>
      <w:r w:rsidR="00B306C9" w:rsidRPr="007227D4">
        <w:t xml:space="preserve"> to 50% </w:t>
      </w:r>
      <w:r w:rsidR="00B306C9">
        <w:t xml:space="preserve">if </w:t>
      </w:r>
      <w:r w:rsidR="00B306C9" w:rsidRPr="007227D4">
        <w:t>even</w:t>
      </w:r>
      <w:r w:rsidR="00B306C9">
        <w:t xml:space="preserve"> a</w:t>
      </w:r>
      <w:r w:rsidR="00B306C9" w:rsidRPr="007227D4">
        <w:t xml:space="preserve"> small amount of contaminant is trapped in</w:t>
      </w:r>
      <w:r w:rsidR="00B306C9">
        <w:t xml:space="preserve"> the</w:t>
      </w:r>
      <w:r w:rsidR="00B306C9" w:rsidRPr="007227D4">
        <w:t xml:space="preserve"> cement. This could have a catastrophic impact </w:t>
      </w:r>
      <w:r w:rsidR="00B306C9">
        <w:t>on</w:t>
      </w:r>
      <w:r w:rsidR="00B306C9" w:rsidRPr="007227D4">
        <w:t xml:space="preserve"> well integrity.</w:t>
      </w:r>
      <w:r w:rsidR="00B306C9">
        <w:t xml:space="preserve"> </w:t>
      </w:r>
    </w:p>
    <w:p w14:paraId="1917C00C" w14:textId="0F190C47" w:rsidR="000F594C" w:rsidRDefault="00047059" w:rsidP="00B306C9">
      <w:pPr>
        <w:rPr>
          <w:b/>
          <w:i/>
        </w:rPr>
      </w:pPr>
      <w:r w:rsidRPr="001F1A20">
        <w:rPr>
          <w:b/>
          <w:i/>
        </w:rPr>
        <w:t xml:space="preserve">Note: Refer Appendix A for tabulated comparison of the 11 case studies </w:t>
      </w:r>
      <w:r w:rsidR="001F1A20" w:rsidRPr="001F1A20">
        <w:rPr>
          <w:b/>
          <w:i/>
        </w:rPr>
        <w:t xml:space="preserve">mentioned in </w:t>
      </w:r>
      <w:r w:rsidR="005D601E">
        <w:rPr>
          <w:b/>
          <w:i/>
        </w:rPr>
        <w:t>this chapter</w:t>
      </w:r>
      <w:r w:rsidR="001F1A20" w:rsidRPr="001F1A20">
        <w:rPr>
          <w:b/>
          <w:i/>
        </w:rPr>
        <w:t xml:space="preserve">. </w:t>
      </w:r>
    </w:p>
    <w:p w14:paraId="63294FBB" w14:textId="168564B9" w:rsidR="005F56DF" w:rsidRPr="000F594C" w:rsidRDefault="000F594C" w:rsidP="000F594C">
      <w:pPr>
        <w:spacing w:line="259" w:lineRule="auto"/>
        <w:jc w:val="left"/>
        <w:rPr>
          <w:b/>
          <w:i/>
        </w:rPr>
      </w:pPr>
      <w:r>
        <w:rPr>
          <w:b/>
          <w:i/>
        </w:rPr>
        <w:br w:type="page"/>
      </w:r>
    </w:p>
    <w:p w14:paraId="2E7CA558" w14:textId="5643A07A" w:rsidR="00172E87" w:rsidRDefault="00403999" w:rsidP="00580F5C">
      <w:pPr>
        <w:pStyle w:val="Heading1"/>
      </w:pPr>
      <w:bookmarkStart w:id="72" w:name="_Toc56269858"/>
      <w:r>
        <w:rPr>
          <w:caps w:val="0"/>
        </w:rPr>
        <w:lastRenderedPageBreak/>
        <w:t>CHAPTER 3: MATERIALS &amp; METHODS</w:t>
      </w:r>
      <w:bookmarkEnd w:id="72"/>
      <w:r>
        <w:rPr>
          <w:caps w:val="0"/>
        </w:rPr>
        <w:t xml:space="preserve"> </w:t>
      </w:r>
    </w:p>
    <w:p w14:paraId="5F569414" w14:textId="7FE4B1ED" w:rsidR="00AB1426" w:rsidRPr="00AB1426" w:rsidRDefault="001D39CB" w:rsidP="00AB1426">
      <w:r>
        <w:t xml:space="preserve">This section summarizes the experimental methodology and the materials used in this study. </w:t>
      </w:r>
    </w:p>
    <w:p w14:paraId="43B1F62E" w14:textId="7B70545D" w:rsidR="00CA4F03" w:rsidRDefault="00D56529" w:rsidP="00CA4F03">
      <w:pPr>
        <w:pStyle w:val="Heading2"/>
        <w:numPr>
          <w:ilvl w:val="0"/>
          <w:numId w:val="7"/>
        </w:numPr>
      </w:pPr>
      <w:r>
        <w:t xml:space="preserve"> </w:t>
      </w:r>
      <w:bookmarkStart w:id="73" w:name="_Toc56269859"/>
      <w:r>
        <w:t>M</w:t>
      </w:r>
      <w:r w:rsidR="00B71515">
        <w:t>ethodology</w:t>
      </w:r>
      <w:bookmarkEnd w:id="73"/>
      <w:r w:rsidR="00B71515">
        <w:t xml:space="preserve"> </w:t>
      </w:r>
    </w:p>
    <w:p w14:paraId="038AC1CB" w14:textId="0EA054BF" w:rsidR="001D39CB" w:rsidRDefault="00A23B0F" w:rsidP="001D39CB">
      <w:r w:rsidRPr="001D39CB">
        <w:rPr>
          <w:noProof/>
        </w:rPr>
        <w:drawing>
          <wp:anchor distT="0" distB="0" distL="114300" distR="114300" simplePos="0" relativeHeight="251658270" behindDoc="1" locked="0" layoutInCell="1" allowOverlap="1" wp14:anchorId="016D0BE2" wp14:editId="2632D4C6">
            <wp:simplePos x="0" y="0"/>
            <wp:positionH relativeFrom="margin">
              <wp:align>right</wp:align>
            </wp:positionH>
            <wp:positionV relativeFrom="paragraph">
              <wp:posOffset>1904365</wp:posOffset>
            </wp:positionV>
            <wp:extent cx="5577840" cy="2762250"/>
            <wp:effectExtent l="38100" t="0" r="22860" b="19050"/>
            <wp:wrapNone/>
            <wp:docPr id="54" name="Diagram 54">
              <a:extLst xmlns:a="http://schemas.openxmlformats.org/drawingml/2006/main">
                <a:ext uri="{FF2B5EF4-FFF2-40B4-BE49-F238E27FC236}">
                  <a16:creationId xmlns:a16="http://schemas.microsoft.com/office/drawing/2014/main" id="{7A58C3E4-FEA1-4AD1-AFD3-CF40E532A9A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14:sizeRelH relativeFrom="page">
              <wp14:pctWidth>0</wp14:pctWidth>
            </wp14:sizeRelH>
            <wp14:sizeRelV relativeFrom="page">
              <wp14:pctHeight>0</wp14:pctHeight>
            </wp14:sizeRelV>
          </wp:anchor>
        </w:drawing>
      </w:r>
      <w:r w:rsidR="001D39CB">
        <w:t>Figure 22 shows the steps involved in this study</w:t>
      </w:r>
      <w:r w:rsidR="003E0B40">
        <w:t>.</w:t>
      </w:r>
      <w:r w:rsidR="001D39CB">
        <w:t xml:space="preserve"> </w:t>
      </w:r>
      <w:r w:rsidR="003E0B40">
        <w:t xml:space="preserve">The first step is to prepare the samples following the API guidelines. Once the samples are prepared, </w:t>
      </w:r>
      <w:r>
        <w:t>density measure</w:t>
      </w:r>
      <w:r w:rsidR="000B5E17">
        <w:t>ment and dimensional analysis are</w:t>
      </w:r>
      <w:r>
        <w:t xml:space="preserve"> carried out to check the consistency of the samples prepared. If the samples are within the acceptable range, the non- destructive</w:t>
      </w:r>
      <w:r w:rsidR="000B5E17">
        <w:t>,</w:t>
      </w:r>
      <w:r>
        <w:t xml:space="preserve"> as well as destructive tests</w:t>
      </w:r>
      <w:r w:rsidR="000B5E17">
        <w:t>,</w:t>
      </w:r>
      <w:r>
        <w:t xml:space="preserve"> are performed to measure the UPV and UCS, respectively. The samples are prepared again if they are not in</w:t>
      </w:r>
      <w:r w:rsidR="005353B4">
        <w:t xml:space="preserve"> the acceptable range to ensure</w:t>
      </w:r>
      <w:r>
        <w:t xml:space="preserve"> a reliable dataset for future references.</w:t>
      </w:r>
    </w:p>
    <w:p w14:paraId="2F3FA08E" w14:textId="7EA87EFC" w:rsidR="003E0B40" w:rsidRDefault="003E0B40" w:rsidP="001D39CB"/>
    <w:p w14:paraId="36FF3BF5" w14:textId="6D946302" w:rsidR="003E0B40" w:rsidRDefault="003E0B40" w:rsidP="001D39CB"/>
    <w:p w14:paraId="78ABEDB5" w14:textId="139BB9F2" w:rsidR="003E0B40" w:rsidRDefault="003E0B40" w:rsidP="001D39CB"/>
    <w:p w14:paraId="76CB326F" w14:textId="3FC64ED5" w:rsidR="003E0B40" w:rsidRDefault="003E0B40" w:rsidP="001D39CB"/>
    <w:p w14:paraId="27672C21" w14:textId="30A93899" w:rsidR="001D39CB" w:rsidRDefault="001D39CB" w:rsidP="001D39CB"/>
    <w:p w14:paraId="3C14B446" w14:textId="77777777" w:rsidR="001D39CB" w:rsidRDefault="001D39CB" w:rsidP="001D39CB"/>
    <w:p w14:paraId="0154A372" w14:textId="4D15285B" w:rsidR="001D39CB" w:rsidRDefault="001D39CB" w:rsidP="001D39CB"/>
    <w:p w14:paraId="270F00DE" w14:textId="786B6914" w:rsidR="001D39CB" w:rsidRDefault="007505F9" w:rsidP="001D39CB">
      <w:r>
        <w:rPr>
          <w:noProof/>
        </w:rPr>
        <mc:AlternateContent>
          <mc:Choice Requires="wps">
            <w:drawing>
              <wp:anchor distT="0" distB="0" distL="114300" distR="114300" simplePos="0" relativeHeight="251658271" behindDoc="1" locked="0" layoutInCell="1" allowOverlap="1" wp14:anchorId="1C2BD81E" wp14:editId="484A9D75">
                <wp:simplePos x="0" y="0"/>
                <wp:positionH relativeFrom="margin">
                  <wp:align>right</wp:align>
                </wp:positionH>
                <wp:positionV relativeFrom="paragraph">
                  <wp:posOffset>302260</wp:posOffset>
                </wp:positionV>
                <wp:extent cx="5577840" cy="635"/>
                <wp:effectExtent l="0" t="0" r="3810" b="8255"/>
                <wp:wrapNone/>
                <wp:docPr id="55" name="Text Box 55"/>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01F2605B" w14:textId="46A30373" w:rsidR="00CA6A8A" w:rsidRPr="001D39CB" w:rsidRDefault="00CA6A8A" w:rsidP="001D39CB">
                            <w:pPr>
                              <w:pStyle w:val="Caption"/>
                              <w:jc w:val="center"/>
                              <w:rPr>
                                <w:rFonts w:ascii="Arial" w:hAnsi="Arial" w:cs="Arial"/>
                                <w:b/>
                                <w:i w:val="0"/>
                                <w:color w:val="000000" w:themeColor="text1"/>
                                <w:sz w:val="24"/>
                              </w:rPr>
                            </w:pPr>
                            <w:bookmarkStart w:id="74" w:name="_Toc55525089"/>
                            <w:r w:rsidRPr="001D39CB">
                              <w:rPr>
                                <w:rFonts w:ascii="Arial" w:hAnsi="Arial" w:cs="Arial"/>
                                <w:b/>
                                <w:i w:val="0"/>
                                <w:color w:val="000000" w:themeColor="text1"/>
                              </w:rPr>
                              <w:t xml:space="preserve">Figure </w:t>
                            </w:r>
                            <w:r w:rsidRPr="001D39CB">
                              <w:rPr>
                                <w:rFonts w:ascii="Arial" w:hAnsi="Arial" w:cs="Arial"/>
                                <w:b/>
                                <w:i w:val="0"/>
                                <w:color w:val="000000" w:themeColor="text1"/>
                              </w:rPr>
                              <w:fldChar w:fldCharType="begin"/>
                            </w:r>
                            <w:r w:rsidRPr="001D39CB">
                              <w:rPr>
                                <w:rFonts w:ascii="Arial" w:hAnsi="Arial" w:cs="Arial"/>
                                <w:b/>
                                <w:i w:val="0"/>
                                <w:color w:val="000000" w:themeColor="text1"/>
                              </w:rPr>
                              <w:instrText xml:space="preserve"> SEQ Figure \* ARABIC </w:instrText>
                            </w:r>
                            <w:r w:rsidRPr="001D39CB">
                              <w:rPr>
                                <w:rFonts w:ascii="Arial" w:hAnsi="Arial" w:cs="Arial"/>
                                <w:b/>
                                <w:i w:val="0"/>
                                <w:color w:val="000000" w:themeColor="text1"/>
                              </w:rPr>
                              <w:fldChar w:fldCharType="separate"/>
                            </w:r>
                            <w:r w:rsidR="008040EE">
                              <w:rPr>
                                <w:rFonts w:ascii="Arial" w:hAnsi="Arial" w:cs="Arial"/>
                                <w:b/>
                                <w:i w:val="0"/>
                                <w:noProof/>
                                <w:color w:val="000000" w:themeColor="text1"/>
                              </w:rPr>
                              <w:t>22</w:t>
                            </w:r>
                            <w:r w:rsidRPr="001D39CB">
                              <w:rPr>
                                <w:rFonts w:ascii="Arial" w:hAnsi="Arial" w:cs="Arial"/>
                                <w:b/>
                                <w:i w:val="0"/>
                                <w:color w:val="000000" w:themeColor="text1"/>
                              </w:rPr>
                              <w:fldChar w:fldCharType="end"/>
                            </w:r>
                            <w:r w:rsidRPr="001D39CB">
                              <w:rPr>
                                <w:rFonts w:ascii="Arial" w:hAnsi="Arial" w:cs="Arial"/>
                                <w:b/>
                                <w:i w:val="0"/>
                                <w:color w:val="000000" w:themeColor="text1"/>
                              </w:rPr>
                              <w:t>: Experimental methodology</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2BD81E" id="Text Box 55" o:spid="_x0000_s1046" type="#_x0000_t202" style="position:absolute;left:0;text-align:left;margin-left:388pt;margin-top:23.8pt;width:439.2pt;height:.05pt;z-index:-25165820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" stroked="f">
                <v:textbox style="mso-fit-shape-to-text:t" inset="0,0,0,0">
                  <w:txbxContent>
                    <w:p w14:paraId="01F2605B" w14:textId="46A30373" w:rsidR="00CA6A8A" w:rsidRPr="001D39CB" w:rsidRDefault="00CA6A8A" w:rsidP="001D39CB">
                      <w:pPr>
                        <w:pStyle w:val="Caption"/>
                        <w:jc w:val="center"/>
                        <w:rPr>
                          <w:rFonts w:ascii="Arial" w:hAnsi="Arial" w:cs="Arial"/>
                          <w:b/>
                          <w:i w:val="0"/>
                          <w:color w:val="000000" w:themeColor="text1"/>
                          <w:sz w:val="24"/>
                        </w:rPr>
                      </w:pPr>
                      <w:bookmarkStart w:id="75" w:name="_Toc55525089"/>
                      <w:r w:rsidRPr="001D39CB">
                        <w:rPr>
                          <w:rFonts w:ascii="Arial" w:hAnsi="Arial" w:cs="Arial"/>
                          <w:b/>
                          <w:i w:val="0"/>
                          <w:color w:val="000000" w:themeColor="text1"/>
                        </w:rPr>
                        <w:t xml:space="preserve">Figure </w:t>
                      </w:r>
                      <w:r w:rsidRPr="001D39CB">
                        <w:rPr>
                          <w:rFonts w:ascii="Arial" w:hAnsi="Arial" w:cs="Arial"/>
                          <w:b/>
                          <w:i w:val="0"/>
                          <w:color w:val="000000" w:themeColor="text1"/>
                        </w:rPr>
                        <w:fldChar w:fldCharType="begin"/>
                      </w:r>
                      <w:r w:rsidRPr="001D39CB">
                        <w:rPr>
                          <w:rFonts w:ascii="Arial" w:hAnsi="Arial" w:cs="Arial"/>
                          <w:b/>
                          <w:i w:val="0"/>
                          <w:color w:val="000000" w:themeColor="text1"/>
                        </w:rPr>
                        <w:instrText xml:space="preserve"> SEQ Figure \* ARABIC </w:instrText>
                      </w:r>
                      <w:r w:rsidRPr="001D39CB">
                        <w:rPr>
                          <w:rFonts w:ascii="Arial" w:hAnsi="Arial" w:cs="Arial"/>
                          <w:b/>
                          <w:i w:val="0"/>
                          <w:color w:val="000000" w:themeColor="text1"/>
                        </w:rPr>
                        <w:fldChar w:fldCharType="separate"/>
                      </w:r>
                      <w:r w:rsidR="008040EE">
                        <w:rPr>
                          <w:rFonts w:ascii="Arial" w:hAnsi="Arial" w:cs="Arial"/>
                          <w:b/>
                          <w:i w:val="0"/>
                          <w:noProof/>
                          <w:color w:val="000000" w:themeColor="text1"/>
                        </w:rPr>
                        <w:t>22</w:t>
                      </w:r>
                      <w:r w:rsidRPr="001D39CB">
                        <w:rPr>
                          <w:rFonts w:ascii="Arial" w:hAnsi="Arial" w:cs="Arial"/>
                          <w:b/>
                          <w:i w:val="0"/>
                          <w:color w:val="000000" w:themeColor="text1"/>
                        </w:rPr>
                        <w:fldChar w:fldCharType="end"/>
                      </w:r>
                      <w:r w:rsidRPr="001D39CB">
                        <w:rPr>
                          <w:rFonts w:ascii="Arial" w:hAnsi="Arial" w:cs="Arial"/>
                          <w:b/>
                          <w:i w:val="0"/>
                          <w:color w:val="000000" w:themeColor="text1"/>
                        </w:rPr>
                        <w:t>: Experimental methodology</w:t>
                      </w:r>
                      <w:bookmarkEnd w:id="75"/>
                    </w:p>
                  </w:txbxContent>
                </v:textbox>
                <w10:wrap anchorx="margin"/>
              </v:shape>
            </w:pict>
          </mc:Fallback>
        </mc:AlternateContent>
      </w:r>
    </w:p>
    <w:p w14:paraId="506B61DA" w14:textId="2970D7C0" w:rsidR="001D39CB" w:rsidRDefault="001D39CB" w:rsidP="001D39CB"/>
    <w:p w14:paraId="426F8551" w14:textId="77777777" w:rsidR="007505F9" w:rsidRDefault="00A23B0F" w:rsidP="007505F9">
      <w:r>
        <w:t xml:space="preserve">The details of each step are discussed in the following subsections. </w:t>
      </w:r>
    </w:p>
    <w:p w14:paraId="38D472B1" w14:textId="0AEFD9AE" w:rsidR="005353B4" w:rsidRDefault="007505F9" w:rsidP="007505F9">
      <w:pPr>
        <w:pStyle w:val="Heading2"/>
        <w:numPr>
          <w:ilvl w:val="0"/>
          <w:numId w:val="7"/>
        </w:numPr>
      </w:pPr>
      <w:r>
        <w:lastRenderedPageBreak/>
        <w:t xml:space="preserve"> </w:t>
      </w:r>
      <w:bookmarkStart w:id="76" w:name="_Toc56269860"/>
      <w:r w:rsidR="005353B4">
        <w:t>Sample Preparation</w:t>
      </w:r>
      <w:bookmarkEnd w:id="76"/>
    </w:p>
    <w:p w14:paraId="2EDD9DB4" w14:textId="14252467" w:rsidR="00C07C11" w:rsidRDefault="005353B4" w:rsidP="0030754A">
      <w:pPr>
        <w:pStyle w:val="Heading3"/>
        <w:numPr>
          <w:ilvl w:val="0"/>
          <w:numId w:val="21"/>
        </w:numPr>
      </w:pPr>
      <w:bookmarkStart w:id="77" w:name="_Toc56269861"/>
      <w:r>
        <w:t>M</w:t>
      </w:r>
      <w:r w:rsidRPr="0093564E">
        <w:t>old</w:t>
      </w:r>
      <w:r w:rsidR="00C07C11">
        <w:t xml:space="preserve"> Preparation</w:t>
      </w:r>
      <w:bookmarkEnd w:id="77"/>
      <w:r w:rsidR="00C07C11" w:rsidRPr="0093564E">
        <w:t xml:space="preserve"> </w:t>
      </w:r>
    </w:p>
    <w:p w14:paraId="06F7BFB0" w14:textId="34AF5D67" w:rsidR="00C07C11" w:rsidRDefault="00C07C11" w:rsidP="005353B4">
      <w:pPr>
        <w:ind w:left="90"/>
      </w:pPr>
      <w:r>
        <w:t>3-gang parallel stainl</w:t>
      </w:r>
      <w:r w:rsidR="005353B4">
        <w:t>ess steel 2” cube molds (figure 23</w:t>
      </w:r>
      <w:r>
        <w:t>) supporting ASTM C109, AASHTO T71</w:t>
      </w:r>
      <w:r w:rsidR="000B5E17">
        <w:t>,</w:t>
      </w:r>
      <w:r>
        <w:t xml:space="preserve"> and AASHTO T106 standards were used for preparing the cement samples. The base plate is detachable and consists of stud threads. </w:t>
      </w:r>
      <w:r w:rsidR="005353B4">
        <w:t>Molds</w:t>
      </w:r>
      <w:r w:rsidR="000B5E17">
        <w:t xml:space="preserve"> are fitted with angles that</w:t>
      </w:r>
      <w:r w:rsidR="00C46582">
        <w:t xml:space="preserve"> attach to</w:t>
      </w:r>
      <w:r>
        <w:t xml:space="preserve"> the stud threads</w:t>
      </w:r>
      <w:r w:rsidR="00C46582">
        <w:t xml:space="preserve"> </w:t>
      </w:r>
      <w:r w:rsidR="00C253A5">
        <w:fldChar w:fldCharType="begin" w:fldLock="1"/>
      </w:r>
      <w:r w:rsidR="00B01531">
        <w:instrText>ADDIN CSL_CITATION {"citationItems":[{"id":"ITEM-1","itemData":{"id":"ITEM-1","issued":{"date-parts":[["2020"]]},"title":"Humboldt Catalog","type":"report"},"uris":["http://www.mendeley.com/documents/?uuid=5b9761d4-d923-4ff8-8778-0db63ae41286"]}],"mendeley":{"formattedCitation":"(&lt;i&gt;Humboldt Catalog&lt;/i&gt;, 2020)","plainTextFormattedCitation":"(Humboldt Catalog, 2020)","previouslyFormattedCitation":"(&lt;i&gt;Humboldt Catalog&lt;/i&gt;, 2020)"},"properties":{"noteIndex":0},"schema":"https://github.com/citation-style-language/schema/raw/master/csl-citation.json"}</w:instrText>
      </w:r>
      <w:r w:rsidR="00C253A5">
        <w:fldChar w:fldCharType="separate"/>
      </w:r>
      <w:r w:rsidR="00C253A5" w:rsidRPr="00C253A5">
        <w:rPr>
          <w:noProof/>
        </w:rPr>
        <w:t>(</w:t>
      </w:r>
      <w:r w:rsidR="00C253A5" w:rsidRPr="00C253A5">
        <w:rPr>
          <w:i/>
          <w:noProof/>
        </w:rPr>
        <w:t>Humboldt Catalog</w:t>
      </w:r>
      <w:r w:rsidR="00C253A5" w:rsidRPr="00C253A5">
        <w:rPr>
          <w:noProof/>
        </w:rPr>
        <w:t>, 2020)</w:t>
      </w:r>
      <w:r w:rsidR="00C253A5">
        <w:fldChar w:fldCharType="end"/>
      </w:r>
      <w:r w:rsidR="005353B4">
        <w:t>.</w:t>
      </w:r>
      <w:r>
        <w:t xml:space="preserve"> These cubes were lightly greased with dope to ensure the easy removal of cement samples from the </w:t>
      </w:r>
      <w:r w:rsidR="005353B4">
        <w:t>molds</w:t>
      </w:r>
      <w:r>
        <w:t xml:space="preserve">. </w:t>
      </w:r>
    </w:p>
    <w:p w14:paraId="69816660" w14:textId="469F14F4" w:rsidR="00C07C11" w:rsidRDefault="00115043" w:rsidP="00C07C11">
      <w:r>
        <w:rPr>
          <w:noProof/>
        </w:rPr>
        <mc:AlternateContent>
          <mc:Choice Requires="wpg">
            <w:drawing>
              <wp:anchor distT="0" distB="0" distL="114300" distR="114300" simplePos="0" relativeHeight="251658255" behindDoc="1" locked="0" layoutInCell="1" allowOverlap="1" wp14:anchorId="15CFE372" wp14:editId="2DB6DA8B">
                <wp:simplePos x="0" y="0"/>
                <wp:positionH relativeFrom="margin">
                  <wp:align>right</wp:align>
                </wp:positionH>
                <wp:positionV relativeFrom="paragraph">
                  <wp:posOffset>13335</wp:posOffset>
                </wp:positionV>
                <wp:extent cx="5581650" cy="3124200"/>
                <wp:effectExtent l="0" t="0" r="0" b="0"/>
                <wp:wrapNone/>
                <wp:docPr id="56" name="Group 56"/>
                <wp:cNvGraphicFramePr/>
                <a:graphic xmlns:a="http://schemas.openxmlformats.org/drawingml/2006/main">
                  <a:graphicData uri="http://schemas.microsoft.com/office/word/2010/wordprocessingGroup">
                    <wpg:wgp>
                      <wpg:cNvGrpSpPr/>
                      <wpg:grpSpPr>
                        <a:xfrm>
                          <a:off x="0" y="0"/>
                          <a:ext cx="5581650" cy="3124200"/>
                          <a:chOff x="0" y="0"/>
                          <a:chExt cx="5538470" cy="3224530"/>
                        </a:xfrm>
                      </wpg:grpSpPr>
                      <pic:pic xmlns:pic="http://schemas.openxmlformats.org/drawingml/2006/picture">
                        <pic:nvPicPr>
                          <pic:cNvPr id="9" name="Picture 8">
                            <a:extLst>
                              <a:ext uri="{FF2B5EF4-FFF2-40B4-BE49-F238E27FC236}">
                                <a16:creationId xmlns:a16="http://schemas.microsoft.com/office/drawing/2014/main" id="{469DEC4C-436F-4D7D-B8AD-7569D9DB4245}"/>
                              </a:ext>
                            </a:extLst>
                          </pic:cNvPr>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rot="16200000">
                            <a:off x="1775778" y="-471488"/>
                            <a:ext cx="1920240" cy="5471795"/>
                          </a:xfrm>
                          <a:prstGeom prst="rect">
                            <a:avLst/>
                          </a:prstGeom>
                        </pic:spPr>
                      </pic:pic>
                      <wpg:grpSp>
                        <wpg:cNvPr id="33" name="Group 33"/>
                        <wpg:cNvGrpSpPr>
                          <a:grpSpLocks/>
                        </wpg:cNvGrpSpPr>
                        <wpg:grpSpPr bwMode="auto">
                          <a:xfrm>
                            <a:off x="27940" y="0"/>
                            <a:ext cx="5510530" cy="1247775"/>
                            <a:chOff x="1389" y="3974"/>
                            <a:chExt cx="9044" cy="2415"/>
                          </a:xfrm>
                        </wpg:grpSpPr>
                        <pic:pic xmlns:pic="http://schemas.openxmlformats.org/drawingml/2006/picture">
                          <pic:nvPicPr>
                            <pic:cNvPr id="34"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389" y="3992"/>
                              <a:ext cx="3131" cy="2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4593" y="3974"/>
                              <a:ext cx="2757" cy="23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7457" y="3998"/>
                              <a:ext cx="2976" cy="235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58E0FF72" id="Group 56" o:spid="_x0000_s1026" style="position:absolute;margin-left:388.3pt;margin-top:1.05pt;width:439.5pt;height:246pt;z-index:-251658225;mso-position-horizontal:right;mso-position-horizontal-relative:margin;mso-width-relative:margin;mso-height-relative:margin" coordsize="55384,322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7757;top:-4715;width:19203;height:547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">
                  <v:imagedata r:id="rId122" o:title=""/>
                </v:shape>
                <v:group id="Group 33" o:spid="_x0000_s1028" style="position:absolute;left:279;width:55105;height:12477" coordorigin="1389,3974" coordsize="9044,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2" o:spid="_x0000_s1029" type="#_x0000_t75" style="position:absolute;left:1389;top:3992;width:3131;height: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">
                    <v:imagedata r:id="rId123" o:title=""/>
                  </v:shape>
                  <v:shape id="Picture 4" o:spid="_x0000_s1030" type="#_x0000_t75" style="position:absolute;left:4593;top:3974;width:2757;height:2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">
                    <v:imagedata r:id="rId124" o:title=""/>
                  </v:shape>
                  <v:shape id="Picture 5" o:spid="_x0000_s1031" type="#_x0000_t75" style="position:absolute;left:7457;top:3998;width:2976;height:2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">
                    <v:imagedata r:id="rId125" o:title=""/>
                  </v:shape>
                </v:group>
                <w10:wrap anchorx="margin"/>
              </v:group>
            </w:pict>
          </mc:Fallback>
        </mc:AlternateContent>
      </w:r>
    </w:p>
    <w:p w14:paraId="24416DDB" w14:textId="77777777" w:rsidR="00C07C11" w:rsidRDefault="00C07C11" w:rsidP="00C07C11"/>
    <w:p w14:paraId="7D20437F" w14:textId="77777777" w:rsidR="00C07C11" w:rsidRDefault="00C07C11" w:rsidP="00C07C11"/>
    <w:p w14:paraId="59CA5047" w14:textId="77777777" w:rsidR="00C07C11" w:rsidRDefault="00C07C11" w:rsidP="00C07C11"/>
    <w:p w14:paraId="4176986C" w14:textId="77777777" w:rsidR="00C07C11" w:rsidRDefault="00C07C11" w:rsidP="00C07C11"/>
    <w:p w14:paraId="7DC23EE6" w14:textId="77777777" w:rsidR="00C07C11" w:rsidRDefault="00C07C11" w:rsidP="00C07C11"/>
    <w:p w14:paraId="1FF3EB54" w14:textId="77777777" w:rsidR="00C07C11" w:rsidRPr="0093564E" w:rsidRDefault="00C07C11" w:rsidP="00C07C11"/>
    <w:p w14:paraId="6B97AD09" w14:textId="77777777" w:rsidR="00C07C11" w:rsidRDefault="00C07C11" w:rsidP="00C07C11">
      <w:pPr>
        <w:rPr>
          <w:szCs w:val="24"/>
        </w:rPr>
      </w:pPr>
    </w:p>
    <w:p w14:paraId="34D622F6" w14:textId="1441644A" w:rsidR="00C07C11" w:rsidRDefault="00C07C11" w:rsidP="00C07C11">
      <w:pPr>
        <w:rPr>
          <w:szCs w:val="24"/>
        </w:rPr>
      </w:pPr>
    </w:p>
    <w:p w14:paraId="16081867" w14:textId="2BB119A4" w:rsidR="00C07C11" w:rsidRDefault="0001481D" w:rsidP="00C07C11">
      <w:pPr>
        <w:rPr>
          <w:szCs w:val="24"/>
        </w:rPr>
      </w:pPr>
      <w:r>
        <w:rPr>
          <w:noProof/>
        </w:rPr>
        <mc:AlternateContent>
          <mc:Choice Requires="wps">
            <w:drawing>
              <wp:anchor distT="0" distB="0" distL="114300" distR="114300" simplePos="0" relativeHeight="251658241" behindDoc="0" locked="0" layoutInCell="1" allowOverlap="1" wp14:anchorId="145C25A1" wp14:editId="0C8F363F">
                <wp:simplePos x="0" y="0"/>
                <wp:positionH relativeFrom="margin">
                  <wp:align>right</wp:align>
                </wp:positionH>
                <wp:positionV relativeFrom="paragraph">
                  <wp:posOffset>6985</wp:posOffset>
                </wp:positionV>
                <wp:extent cx="5581650" cy="267335"/>
                <wp:effectExtent l="0" t="0" r="0" b="825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3C8E11" w14:textId="531BED02" w:rsidR="00CA6A8A" w:rsidRPr="0001481D" w:rsidRDefault="00CA6A8A" w:rsidP="00C07C11">
                            <w:pPr>
                              <w:pStyle w:val="Caption"/>
                              <w:jc w:val="center"/>
                              <w:rPr>
                                <w:rFonts w:ascii="Arial" w:hAnsi="Arial" w:cs="Arial"/>
                                <w:b/>
                                <w:bCs/>
                                <w:i w:val="0"/>
                                <w:color w:val="000000" w:themeColor="text1"/>
                                <w:sz w:val="24"/>
                              </w:rPr>
                            </w:pPr>
                            <w:bookmarkStart w:id="78" w:name="_Toc55525090"/>
                            <w:r w:rsidRPr="0001481D">
                              <w:rPr>
                                <w:rFonts w:ascii="Arial" w:hAnsi="Arial" w:cs="Arial"/>
                                <w:b/>
                                <w:bCs/>
                                <w:i w:val="0"/>
                                <w:color w:val="000000" w:themeColor="text1"/>
                              </w:rPr>
                              <w:t xml:space="preserve">Figure </w:t>
                            </w:r>
                            <w:r w:rsidRPr="0001481D">
                              <w:rPr>
                                <w:rFonts w:ascii="Arial" w:hAnsi="Arial" w:cs="Arial"/>
                                <w:b/>
                                <w:bCs/>
                                <w:i w:val="0"/>
                                <w:color w:val="000000" w:themeColor="text1"/>
                              </w:rPr>
                              <w:fldChar w:fldCharType="begin"/>
                            </w:r>
                            <w:r w:rsidRPr="0001481D">
                              <w:rPr>
                                <w:rFonts w:ascii="Arial" w:hAnsi="Arial" w:cs="Arial"/>
                                <w:b/>
                                <w:bCs/>
                                <w:i w:val="0"/>
                                <w:color w:val="000000" w:themeColor="text1"/>
                              </w:rPr>
                              <w:instrText xml:space="preserve"> SEQ Figure \* ARABIC </w:instrText>
                            </w:r>
                            <w:r w:rsidRPr="0001481D">
                              <w:rPr>
                                <w:rFonts w:ascii="Arial" w:hAnsi="Arial" w:cs="Arial"/>
                                <w:b/>
                                <w:bCs/>
                                <w:i w:val="0"/>
                                <w:color w:val="000000" w:themeColor="text1"/>
                              </w:rPr>
                              <w:fldChar w:fldCharType="separate"/>
                            </w:r>
                            <w:r w:rsidR="008040EE">
                              <w:rPr>
                                <w:rFonts w:ascii="Arial" w:hAnsi="Arial" w:cs="Arial"/>
                                <w:b/>
                                <w:bCs/>
                                <w:i w:val="0"/>
                                <w:noProof/>
                                <w:color w:val="000000" w:themeColor="text1"/>
                              </w:rPr>
                              <w:t>23</w:t>
                            </w:r>
                            <w:r w:rsidRPr="0001481D">
                              <w:rPr>
                                <w:rFonts w:ascii="Arial" w:hAnsi="Arial" w:cs="Arial"/>
                                <w:b/>
                                <w:bCs/>
                                <w:i w:val="0"/>
                                <w:color w:val="000000" w:themeColor="text1"/>
                              </w:rPr>
                              <w:fldChar w:fldCharType="end"/>
                            </w:r>
                            <w:r w:rsidRPr="0001481D">
                              <w:rPr>
                                <w:rFonts w:ascii="Arial" w:hAnsi="Arial" w:cs="Arial"/>
                                <w:b/>
                                <w:bCs/>
                                <w:i w:val="0"/>
                                <w:color w:val="000000" w:themeColor="text1"/>
                              </w:rPr>
                              <w:t>: 2” Cube Mold by Humboldt</w:t>
                            </w:r>
                            <w:bookmarkEnd w:id="7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5C25A1" id="Text Box 32" o:spid="_x0000_s1047" type="#_x0000_t202" style="position:absolute;left:0;text-align:left;margin-left:388.3pt;margin-top:.55pt;width:439.5pt;height:21.0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" stroked="f">
                <v:textbox style="mso-fit-shape-to-text:t" inset="0,0,0,0">
                  <w:txbxContent>
                    <w:p w14:paraId="1D3C8E11" w14:textId="531BED02" w:rsidR="00CA6A8A" w:rsidRPr="0001481D" w:rsidRDefault="00CA6A8A" w:rsidP="00C07C11">
                      <w:pPr>
                        <w:pStyle w:val="Caption"/>
                        <w:jc w:val="center"/>
                        <w:rPr>
                          <w:rFonts w:ascii="Arial" w:hAnsi="Arial" w:cs="Arial"/>
                          <w:b/>
                          <w:bCs/>
                          <w:i w:val="0"/>
                          <w:color w:val="000000" w:themeColor="text1"/>
                          <w:sz w:val="24"/>
                        </w:rPr>
                      </w:pPr>
                      <w:bookmarkStart w:id="79" w:name="_Toc55525090"/>
                      <w:r w:rsidRPr="0001481D">
                        <w:rPr>
                          <w:rFonts w:ascii="Arial" w:hAnsi="Arial" w:cs="Arial"/>
                          <w:b/>
                          <w:bCs/>
                          <w:i w:val="0"/>
                          <w:color w:val="000000" w:themeColor="text1"/>
                        </w:rPr>
                        <w:t xml:space="preserve">Figure </w:t>
                      </w:r>
                      <w:r w:rsidRPr="0001481D">
                        <w:rPr>
                          <w:rFonts w:ascii="Arial" w:hAnsi="Arial" w:cs="Arial"/>
                          <w:b/>
                          <w:bCs/>
                          <w:i w:val="0"/>
                          <w:color w:val="000000" w:themeColor="text1"/>
                        </w:rPr>
                        <w:fldChar w:fldCharType="begin"/>
                      </w:r>
                      <w:r w:rsidRPr="0001481D">
                        <w:rPr>
                          <w:rFonts w:ascii="Arial" w:hAnsi="Arial" w:cs="Arial"/>
                          <w:b/>
                          <w:bCs/>
                          <w:i w:val="0"/>
                          <w:color w:val="000000" w:themeColor="text1"/>
                        </w:rPr>
                        <w:instrText xml:space="preserve"> SEQ Figure \* ARABIC </w:instrText>
                      </w:r>
                      <w:r w:rsidRPr="0001481D">
                        <w:rPr>
                          <w:rFonts w:ascii="Arial" w:hAnsi="Arial" w:cs="Arial"/>
                          <w:b/>
                          <w:bCs/>
                          <w:i w:val="0"/>
                          <w:color w:val="000000" w:themeColor="text1"/>
                        </w:rPr>
                        <w:fldChar w:fldCharType="separate"/>
                      </w:r>
                      <w:r w:rsidR="008040EE">
                        <w:rPr>
                          <w:rFonts w:ascii="Arial" w:hAnsi="Arial" w:cs="Arial"/>
                          <w:b/>
                          <w:bCs/>
                          <w:i w:val="0"/>
                          <w:noProof/>
                          <w:color w:val="000000" w:themeColor="text1"/>
                        </w:rPr>
                        <w:t>23</w:t>
                      </w:r>
                      <w:r w:rsidRPr="0001481D">
                        <w:rPr>
                          <w:rFonts w:ascii="Arial" w:hAnsi="Arial" w:cs="Arial"/>
                          <w:b/>
                          <w:bCs/>
                          <w:i w:val="0"/>
                          <w:color w:val="000000" w:themeColor="text1"/>
                        </w:rPr>
                        <w:fldChar w:fldCharType="end"/>
                      </w:r>
                      <w:r w:rsidRPr="0001481D">
                        <w:rPr>
                          <w:rFonts w:ascii="Arial" w:hAnsi="Arial" w:cs="Arial"/>
                          <w:b/>
                          <w:bCs/>
                          <w:i w:val="0"/>
                          <w:color w:val="000000" w:themeColor="text1"/>
                        </w:rPr>
                        <w:t>: 2” Cube Mold by Humboldt</w:t>
                      </w:r>
                      <w:bookmarkEnd w:id="79"/>
                    </w:p>
                  </w:txbxContent>
                </v:textbox>
                <w10:wrap anchorx="margin"/>
              </v:shape>
            </w:pict>
          </mc:Fallback>
        </mc:AlternateContent>
      </w:r>
    </w:p>
    <w:p w14:paraId="79140D19" w14:textId="08C51E75" w:rsidR="00C07C11" w:rsidRDefault="00F75613" w:rsidP="0030754A">
      <w:pPr>
        <w:pStyle w:val="Heading3"/>
        <w:numPr>
          <w:ilvl w:val="0"/>
          <w:numId w:val="21"/>
        </w:numPr>
      </w:pPr>
      <w:bookmarkStart w:id="80" w:name="_Toc56269862"/>
      <w:r>
        <w:t>Cement</w:t>
      </w:r>
      <w:bookmarkEnd w:id="80"/>
    </w:p>
    <w:p w14:paraId="1784C809" w14:textId="73B8EFE3" w:rsidR="0030754A" w:rsidRPr="0069371C" w:rsidRDefault="00C07C11" w:rsidP="006D09D3">
      <w:pPr>
        <w:ind w:left="90"/>
      </w:pPr>
      <w:r>
        <w:rPr>
          <w:szCs w:val="24"/>
        </w:rPr>
        <w:t>This study was extensively carried out on API Class C</w:t>
      </w:r>
      <w:r w:rsidR="0030754A">
        <w:rPr>
          <w:szCs w:val="24"/>
        </w:rPr>
        <w:t xml:space="preserve"> and H cement slurries. The cemen</w:t>
      </w:r>
      <w:r w:rsidR="00C46582">
        <w:rPr>
          <w:szCs w:val="24"/>
        </w:rPr>
        <w:t>t types were</w:t>
      </w:r>
      <w:r w:rsidR="0001481D">
        <w:rPr>
          <w:szCs w:val="24"/>
        </w:rPr>
        <w:t xml:space="preserve"> purchased from a</w:t>
      </w:r>
      <w:r w:rsidR="0030754A">
        <w:rPr>
          <w:szCs w:val="24"/>
        </w:rPr>
        <w:t xml:space="preserve"> vendor in Tulsa. Class H cement </w:t>
      </w:r>
      <w:r w:rsidR="0001481D">
        <w:rPr>
          <w:szCs w:val="24"/>
        </w:rPr>
        <w:t>is</w:t>
      </w:r>
      <w:r w:rsidR="0030754A">
        <w:rPr>
          <w:szCs w:val="24"/>
        </w:rPr>
        <w:t xml:space="preserve"> widely used in the industry and find</w:t>
      </w:r>
      <w:r w:rsidR="0001481D">
        <w:rPr>
          <w:szCs w:val="24"/>
        </w:rPr>
        <w:t xml:space="preserve"> its</w:t>
      </w:r>
      <w:r w:rsidR="0030754A">
        <w:rPr>
          <w:szCs w:val="24"/>
        </w:rPr>
        <w:t xml:space="preserve"> applications in several harsh conditions like deepwater drilling environments, HPHT drilling, etc.  </w:t>
      </w:r>
      <w:r w:rsidR="00C46582">
        <w:t>Class C cement is</w:t>
      </w:r>
      <w:r w:rsidR="0030754A">
        <w:t xml:space="preserve"> generally used in shallow wells as well as in underground storage applications, especially when drilling through salt.</w:t>
      </w:r>
    </w:p>
    <w:p w14:paraId="7DD849D6" w14:textId="45750C8C" w:rsidR="00F75613" w:rsidRDefault="00F75613" w:rsidP="00F75613">
      <w:pPr>
        <w:pStyle w:val="Heading3"/>
        <w:numPr>
          <w:ilvl w:val="0"/>
          <w:numId w:val="21"/>
        </w:numPr>
      </w:pPr>
      <w:bookmarkStart w:id="81" w:name="_Toc56269863"/>
      <w:r>
        <w:lastRenderedPageBreak/>
        <w:t>OBM</w:t>
      </w:r>
      <w:bookmarkEnd w:id="81"/>
    </w:p>
    <w:p w14:paraId="11477165" w14:textId="5AB97A31" w:rsidR="00C07C11" w:rsidRDefault="00C07C11" w:rsidP="00F75613">
      <w:pPr>
        <w:spacing w:after="0"/>
        <w:ind w:left="90"/>
        <w:rPr>
          <w:szCs w:val="24"/>
        </w:rPr>
      </w:pPr>
      <w:r w:rsidRPr="00F75613">
        <w:rPr>
          <w:szCs w:val="24"/>
        </w:rPr>
        <w:t xml:space="preserve">OBM which acts as a contaminant in this study was obtained from a local operator in Oklahoma. </w:t>
      </w:r>
      <w:r w:rsidR="00C46582">
        <w:rPr>
          <w:szCs w:val="24"/>
        </w:rPr>
        <w:t>The c</w:t>
      </w:r>
      <w:r w:rsidRPr="00F75613">
        <w:rPr>
          <w:szCs w:val="24"/>
        </w:rPr>
        <w:t>omposition of 8.4 ppg OBM was as follows: Diesel oil (73%), Water (19.6%)</w:t>
      </w:r>
      <w:r w:rsidR="00C46582">
        <w:rPr>
          <w:szCs w:val="24"/>
        </w:rPr>
        <w:t>,</w:t>
      </w:r>
      <w:r w:rsidRPr="00F75613">
        <w:rPr>
          <w:szCs w:val="24"/>
        </w:rPr>
        <w:t xml:space="preserve"> and Solids (7.4%). Petro-Mul was used as the primary emulsifier in combination with Petro-wet as the secondary emulsifier </w:t>
      </w:r>
      <w:r w:rsidR="00F75613">
        <w:rPr>
          <w:szCs w:val="24"/>
        </w:rPr>
        <w:fldChar w:fldCharType="begin" w:fldLock="1"/>
      </w:r>
      <w:r w:rsidR="00C253A5">
        <w:rPr>
          <w:szCs w:val="24"/>
        </w:rPr>
        <w:instrText>ADDIN CSL_CITATION {"citationItems":[{"id":"ITEM-1","itemData":{"id":"ITEM-1","issued":{"date-parts":[["0"]]},"title":"Petro-Mul Primary Emulsifier - Datasheet","type":"report"},"uris":["http://www.mendeley.com/documents/?uuid=a9169521-1ad8-400e-aee3-fbe944668b2b"]}],"mendeley":{"formattedCitation":"(&lt;i&gt;Petro-Mul Primary Emulsifier - Datasheet&lt;/i&gt;, n.d.)","plainTextFormattedCitation":"(Petro-Mul Primary Emulsifier - Datasheet, n.d.)","previouslyFormattedCitation":"(&lt;i&gt;Petro-Mul Primary Emulsifier - Datasheet&lt;/i&gt;, n.d.)"},"properties":{"noteIndex":0},"schema":"https://github.com/citation-style-language/schema/raw/master/csl-citation.json"}</w:instrText>
      </w:r>
      <w:r w:rsidR="00F75613">
        <w:rPr>
          <w:szCs w:val="24"/>
        </w:rPr>
        <w:fldChar w:fldCharType="separate"/>
      </w:r>
      <w:r w:rsidR="00F75613" w:rsidRPr="00F75613">
        <w:rPr>
          <w:noProof/>
          <w:szCs w:val="24"/>
        </w:rPr>
        <w:t>(</w:t>
      </w:r>
      <w:r w:rsidR="00F75613" w:rsidRPr="00F75613">
        <w:rPr>
          <w:i/>
          <w:noProof/>
          <w:szCs w:val="24"/>
        </w:rPr>
        <w:t>Petro-Mul Primary Emulsifier - Datasheet</w:t>
      </w:r>
      <w:r w:rsidR="00F75613" w:rsidRPr="00F75613">
        <w:rPr>
          <w:noProof/>
          <w:szCs w:val="24"/>
        </w:rPr>
        <w:t>, n.d.)</w:t>
      </w:r>
      <w:r w:rsidR="00F75613">
        <w:rPr>
          <w:szCs w:val="24"/>
        </w:rPr>
        <w:fldChar w:fldCharType="end"/>
      </w:r>
      <w:r w:rsidR="00F75613">
        <w:rPr>
          <w:szCs w:val="24"/>
        </w:rPr>
        <w:t xml:space="preserve">. </w:t>
      </w:r>
      <w:r w:rsidR="00834417">
        <w:rPr>
          <w:szCs w:val="24"/>
        </w:rPr>
        <w:t>The amount of OBM contaminations tested in this study</w:t>
      </w:r>
      <w:r w:rsidR="0001481D">
        <w:rPr>
          <w:szCs w:val="24"/>
        </w:rPr>
        <w:t xml:space="preserve"> are 0.8%, 1.6%, 3.2%</w:t>
      </w:r>
      <w:r w:rsidR="00C46582">
        <w:rPr>
          <w:szCs w:val="24"/>
        </w:rPr>
        <w:t>,</w:t>
      </w:r>
      <w:r w:rsidR="0001481D">
        <w:rPr>
          <w:szCs w:val="24"/>
        </w:rPr>
        <w:t xml:space="preserve"> and 6</w:t>
      </w:r>
      <w:r w:rsidR="00C46582">
        <w:rPr>
          <w:szCs w:val="24"/>
        </w:rPr>
        <w:t>.3%. This</w:t>
      </w:r>
      <w:r w:rsidR="00834417">
        <w:rPr>
          <w:szCs w:val="24"/>
        </w:rPr>
        <w:t xml:space="preserve"> percentage is calculated with respect to</w:t>
      </w:r>
      <w:r w:rsidR="0001481D">
        <w:rPr>
          <w:szCs w:val="24"/>
        </w:rPr>
        <w:t xml:space="preserve"> the total volume</w:t>
      </w:r>
      <w:r w:rsidR="00834417">
        <w:rPr>
          <w:szCs w:val="24"/>
        </w:rPr>
        <w:t xml:space="preserve"> of</w:t>
      </w:r>
      <w:r w:rsidR="000E6CC8">
        <w:rPr>
          <w:szCs w:val="24"/>
        </w:rPr>
        <w:t xml:space="preserve"> </w:t>
      </w:r>
      <w:r w:rsidR="00C46582">
        <w:rPr>
          <w:szCs w:val="24"/>
        </w:rPr>
        <w:t xml:space="preserve">the </w:t>
      </w:r>
      <w:r w:rsidR="000E6CC8">
        <w:rPr>
          <w:szCs w:val="24"/>
        </w:rPr>
        <w:t>cement slurry</w:t>
      </w:r>
      <w:r w:rsidR="00944597">
        <w:rPr>
          <w:szCs w:val="24"/>
        </w:rPr>
        <w:t xml:space="preserve"> (equation 1)</w:t>
      </w:r>
      <w:r w:rsidR="000E6CC8">
        <w:rPr>
          <w:szCs w:val="24"/>
        </w:rPr>
        <w:t xml:space="preserve">. </w:t>
      </w:r>
    </w:p>
    <w:p w14:paraId="11C8D34B" w14:textId="77777777" w:rsidR="0017384D" w:rsidRDefault="0017384D" w:rsidP="00F75613">
      <w:pPr>
        <w:spacing w:after="0"/>
        <w:ind w:left="90"/>
        <w:rPr>
          <w:szCs w:val="24"/>
        </w:rPr>
      </w:pPr>
    </w:p>
    <w:p w14:paraId="11D9BDAC" w14:textId="2F875E16" w:rsidR="00C125B5" w:rsidRPr="00C125B5" w:rsidRDefault="00C125B5" w:rsidP="00C125B5">
      <w:pPr>
        <w:pStyle w:val="Caption"/>
        <w:keepNext/>
        <w:jc w:val="center"/>
        <w:rPr>
          <w:rFonts w:ascii="Arial" w:hAnsi="Arial" w:cs="Arial"/>
          <w:b/>
          <w:bCs/>
          <w:i w:val="0"/>
          <w:iCs w:val="0"/>
          <w:color w:val="auto"/>
        </w:rPr>
      </w:pPr>
      <w:bookmarkStart w:id="82" w:name="_Toc55520063"/>
      <w:r w:rsidRPr="00C125B5">
        <w:rPr>
          <w:rFonts w:ascii="Arial" w:hAnsi="Arial" w:cs="Arial"/>
          <w:b/>
          <w:bCs/>
          <w:i w:val="0"/>
          <w:iCs w:val="0"/>
          <w:color w:val="auto"/>
        </w:rPr>
        <w:t xml:space="preserve">Equation </w:t>
      </w:r>
      <w:r w:rsidRPr="00C125B5">
        <w:rPr>
          <w:rFonts w:ascii="Arial" w:hAnsi="Arial" w:cs="Arial"/>
          <w:b/>
          <w:bCs/>
          <w:i w:val="0"/>
          <w:iCs w:val="0"/>
          <w:color w:val="auto"/>
        </w:rPr>
        <w:fldChar w:fldCharType="begin"/>
      </w:r>
      <w:r w:rsidRPr="00C125B5">
        <w:rPr>
          <w:rFonts w:ascii="Arial" w:hAnsi="Arial" w:cs="Arial"/>
          <w:b/>
          <w:bCs/>
          <w:i w:val="0"/>
          <w:iCs w:val="0"/>
          <w:color w:val="auto"/>
        </w:rPr>
        <w:instrText xml:space="preserve"> SEQ Equation \* ARABIC </w:instrText>
      </w:r>
      <w:r w:rsidRPr="00C125B5">
        <w:rPr>
          <w:rFonts w:ascii="Arial" w:hAnsi="Arial" w:cs="Arial"/>
          <w:b/>
          <w:bCs/>
          <w:i w:val="0"/>
          <w:iCs w:val="0"/>
          <w:color w:val="auto"/>
        </w:rPr>
        <w:fldChar w:fldCharType="separate"/>
      </w:r>
      <w:r w:rsidR="008040EE">
        <w:rPr>
          <w:rFonts w:ascii="Arial" w:hAnsi="Arial" w:cs="Arial"/>
          <w:b/>
          <w:bCs/>
          <w:i w:val="0"/>
          <w:iCs w:val="0"/>
          <w:noProof/>
          <w:color w:val="auto"/>
        </w:rPr>
        <w:t>1</w:t>
      </w:r>
      <w:r w:rsidRPr="00C125B5">
        <w:rPr>
          <w:rFonts w:ascii="Arial" w:hAnsi="Arial" w:cs="Arial"/>
          <w:b/>
          <w:bCs/>
          <w:i w:val="0"/>
          <w:iCs w:val="0"/>
          <w:color w:val="auto"/>
        </w:rPr>
        <w:fldChar w:fldCharType="end"/>
      </w:r>
      <w:r w:rsidRPr="00C125B5">
        <w:rPr>
          <w:rFonts w:ascii="Arial" w:hAnsi="Arial" w:cs="Arial"/>
          <w:b/>
          <w:bCs/>
          <w:i w:val="0"/>
          <w:iCs w:val="0"/>
          <w:color w:val="auto"/>
        </w:rPr>
        <w:t>:</w:t>
      </w:r>
      <w:r>
        <w:rPr>
          <w:rFonts w:ascii="Arial" w:hAnsi="Arial" w:cs="Arial"/>
          <w:b/>
          <w:bCs/>
          <w:i w:val="0"/>
          <w:iCs w:val="0"/>
          <w:color w:val="auto"/>
        </w:rPr>
        <w:t xml:space="preserve"> For Calculating</w:t>
      </w:r>
      <w:r w:rsidRPr="00C125B5">
        <w:rPr>
          <w:rFonts w:ascii="Arial" w:hAnsi="Arial" w:cs="Arial"/>
          <w:b/>
          <w:bCs/>
          <w:i w:val="0"/>
          <w:iCs w:val="0"/>
          <w:color w:val="auto"/>
        </w:rPr>
        <w:t xml:space="preserve"> %OBM Contamination</w:t>
      </w:r>
      <w:bookmarkEnd w:id="82"/>
    </w:p>
    <w:p w14:paraId="4BE0729B" w14:textId="2B13FD5A" w:rsidR="000E6CC8" w:rsidRPr="006F218B" w:rsidRDefault="000717A4" w:rsidP="00F75613">
      <w:pPr>
        <w:spacing w:after="0"/>
        <w:ind w:left="90"/>
        <w:rPr>
          <w:rFonts w:eastAsiaTheme="minorEastAsia"/>
          <w:iCs/>
          <w:szCs w:val="24"/>
        </w:rPr>
      </w:pPr>
      <m:oMathPara>
        <m:oMath>
          <m:r>
            <m:rPr>
              <m:sty m:val="p"/>
            </m:rPr>
            <w:rPr>
              <w:rFonts w:ascii="Cambria Math" w:hAnsi="Cambria Math" w:cs="Arial"/>
              <w:szCs w:val="24"/>
            </w:rPr>
            <m:t xml:space="preserve">% OBM Contamination= </m:t>
          </m:r>
          <m:f>
            <m:fPr>
              <m:ctrlPr>
                <w:rPr>
                  <w:rFonts w:ascii="Cambria Math" w:hAnsi="Cambria Math" w:cs="Arial"/>
                  <w:iCs/>
                  <w:szCs w:val="24"/>
                </w:rPr>
              </m:ctrlPr>
            </m:fPr>
            <m:num>
              <m:r>
                <m:rPr>
                  <m:sty m:val="p"/>
                </m:rPr>
                <w:rPr>
                  <w:rFonts w:ascii="Cambria Math" w:hAnsi="Cambria Math" w:cs="Arial"/>
                  <w:szCs w:val="24"/>
                </w:rPr>
                <m:t>Volume of OBM *100</m:t>
              </m:r>
            </m:num>
            <m:den>
              <m:r>
                <m:rPr>
                  <m:sty m:val="p"/>
                </m:rPr>
                <w:rPr>
                  <w:rFonts w:ascii="Cambria Math" w:hAnsi="Cambria Math" w:cs="Arial"/>
                  <w:szCs w:val="24"/>
                </w:rPr>
                <m:t xml:space="preserve"> Total volume of recipe</m:t>
              </m:r>
            </m:den>
          </m:f>
        </m:oMath>
      </m:oMathPara>
    </w:p>
    <w:p w14:paraId="605EAAFA" w14:textId="77777777" w:rsidR="0017384D" w:rsidRDefault="0017384D" w:rsidP="00F75613">
      <w:pPr>
        <w:spacing w:after="0"/>
        <w:ind w:left="90"/>
        <w:rPr>
          <w:szCs w:val="24"/>
        </w:rPr>
      </w:pPr>
    </w:p>
    <w:p w14:paraId="7939ECE6" w14:textId="713F4845" w:rsidR="00F75613" w:rsidRDefault="00F75613" w:rsidP="00F75613">
      <w:pPr>
        <w:spacing w:after="0"/>
        <w:ind w:left="90"/>
      </w:pPr>
      <w:r w:rsidRPr="0070052C">
        <w:rPr>
          <w:szCs w:val="28"/>
        </w:rPr>
        <w:t xml:space="preserve">The reason for studying the effect of low OBM contaminations on the strength development of API cement slurries is that the mud displacement efficiency is never 100% even after the application of best industry practices </w:t>
      </w:r>
      <w:r w:rsidRPr="0070052C">
        <w:rPr>
          <w:szCs w:val="28"/>
        </w:rPr>
        <w:fldChar w:fldCharType="begin" w:fldLock="1"/>
      </w:r>
      <w:r w:rsidRPr="0070052C">
        <w:rPr>
          <w:szCs w:val="28"/>
        </w:rPr>
        <w:instrText>ADDIN CSL_CITATION {"citationItems":[{"id":"ITEM-1","itemData":{"author":[{"dropping-particle":"","family":"Dupriest","given":"Fred","non-dropping-particle":"","parse-names":false,"suffix":""},{"dropping-particle":"","family":"Hutchison","given":"Iain","non-dropping-particle":"","parse-names":false,"suffix":""},{"dropping-particle":"","family":"Oort","given":"Eric","non-dropping-particle":"Van","parse-names":false,"suffix":""},{"dropping-particle":"","family":"Armstrong","given":"Neil","non-dropping-particle":"","parse-names":false,"suffix":""}],"container-title":"IADC Drilling Manual","edition":"12th","id":"ITEM-1","issued":{"date-parts":[["2012"]]},"page":"1-497","publisher-place":"Houston, TX","title":"Drilling Practices","type":"chapter"},"uris":["http://www.mendeley.com/documents/?uuid=83671625-052f-4533-8955-cdabfd5be187"]},{"id":"ITEM-2","itemData":{"DOI":"10.1155/2015/725341","ISBN":"9780990904908","ISSN":"2072-6643","PMID":"26265919","abstract":"Available in two volumes, 26 chapters including a glossary. Chapters are available in electronic format, click here to order! The new IADC Drilling Manual 12th edition is now available. Be among the first to take advantage of the IADC Drilling Manual 12th Edition. More than 200 renowned technical experts contributed to the first major rewrite of the IADC Drilling Manual in 22 years. The IADC Drilling Manual includes 25 chapters including a glossary. Each chapter is also available as a stand-alone in electronic format.","author":[{"dropping-particle":"","family":"Sweatman","given":"Ron","non-dropping-particle":"","parse-names":false,"suffix":""},{"dropping-particle":"","family":"Baker","given":"H K","non-dropping-particle":"","parse-names":false,"suffix":""},{"dropping-particle":"","family":"Badalamenti","given":"Anthony","non-dropping-particle":"","parse-names":false,"suffix":""},{"dropping-particle":"","family":"Benge","given":"Glen","non-dropping-particle":"","parse-names":false,"suffix":""},{"dropping-particle":"","family":"Bone","given":"Louis","non-dropping-particle":"","parse-names":false,"suffix":""},{"dropping-particle":"","family":"Eid","given":"Ramy","non-dropping-particle":"","parse-names":false,"suffix":""},{"dropping-particle":"","family":"Kutchko","given":"Barbara","non-dropping-particle":"","parse-names":false,"suffix":""},{"dropping-particle":"","family":"Fleur","given":"K K","non-dropping-particle":"La","parse-names":false,"suffix":""},{"dropping-particle":"","family":"Morgan","given":"George","non-dropping-particle":"","parse-names":false,"suffix":""},{"dropping-particle":"","family":"Mueller","given":"Dan","non-dropping-particle":"","parse-names":false,"suffix":""},{"dropping-particle":"","family":"Pickett","given":"Sam","non-dropping-particle":"","parse-names":false,"suffix":""},{"dropping-particle":"","family":"Sanchez","given":"Alfredo","non-dropping-particle":"","parse-names":false,"suffix":""},{"dropping-particle":"","family":"Stiles","given":"David","non-dropping-particle":"","parse-names":false,"suffix":""}],"container-title":"IADC Drilling Manual","edition":"12th","id":"ITEM-2","issued":{"date-parts":[["2015"]]},"page":"1-1463","publisher-place":"Houston, TX","title":"Cementing","type":"chapter"},"uris":["http://www.mendeley.com/documents/?uuid=944808f8-e4c6-4adf-94e4-e59b09f3c581"]}],"mendeley":{"formattedCitation":"(Dupriest et al., 2012; Sweatman et al., 2015)","plainTextFormattedCitation":"(Dupriest et al., 2012; Sweatman et al., 2015)","previouslyFormattedCitation":"(Dupriest et al., 2012; Sweatman et al., 2015)"},"properties":{"noteIndex":0},"schema":"https://github.com/citation-style-language/schema/raw/master/csl-citation.json"}</w:instrText>
      </w:r>
      <w:r w:rsidRPr="0070052C">
        <w:rPr>
          <w:szCs w:val="28"/>
        </w:rPr>
        <w:fldChar w:fldCharType="separate"/>
      </w:r>
      <w:r w:rsidRPr="0070052C">
        <w:rPr>
          <w:noProof/>
          <w:szCs w:val="28"/>
        </w:rPr>
        <w:t>(Dupriest et al., 2012; Sweatman et al., 2015)</w:t>
      </w:r>
      <w:r w:rsidRPr="0070052C">
        <w:rPr>
          <w:szCs w:val="28"/>
        </w:rPr>
        <w:fldChar w:fldCharType="end"/>
      </w:r>
      <w:r>
        <w:rPr>
          <w:szCs w:val="28"/>
        </w:rPr>
        <w:t xml:space="preserve">. </w:t>
      </w:r>
      <w:r w:rsidR="004A0652">
        <w:t>When water-</w:t>
      </w:r>
      <w:r>
        <w:t>base</w:t>
      </w:r>
      <w:r w:rsidR="004A0652">
        <w:t>d</w:t>
      </w:r>
      <w:r>
        <w:t xml:space="preserve"> drilling muds are </w:t>
      </w:r>
      <w:r w:rsidR="004A0652">
        <w:t>in use, small quantities of oil-</w:t>
      </w:r>
      <w:r>
        <w:t>base</w:t>
      </w:r>
      <w:r w:rsidR="004A0652">
        <w:t>d</w:t>
      </w:r>
      <w:r>
        <w:t xml:space="preserve"> products are used to improve lubrication properties. They will be however found in small amounts during </w:t>
      </w:r>
      <w:r w:rsidR="004A0652">
        <w:t xml:space="preserve">the </w:t>
      </w:r>
      <w:r>
        <w:t>cementing process.</w:t>
      </w:r>
    </w:p>
    <w:p w14:paraId="20EBA4BF" w14:textId="7533799B" w:rsidR="00F75613" w:rsidRPr="00730B75" w:rsidRDefault="00730B75" w:rsidP="00730B75">
      <w:pPr>
        <w:pStyle w:val="Heading3"/>
        <w:numPr>
          <w:ilvl w:val="0"/>
          <w:numId w:val="21"/>
        </w:numPr>
      </w:pPr>
      <w:bookmarkStart w:id="83" w:name="_Toc56269864"/>
      <w:r>
        <w:t>Slurry Recipe</w:t>
      </w:r>
      <w:bookmarkEnd w:id="83"/>
      <w:r>
        <w:t xml:space="preserve"> </w:t>
      </w:r>
    </w:p>
    <w:p w14:paraId="740FF8DE" w14:textId="1A78428F" w:rsidR="0017384D" w:rsidRDefault="00C07C11" w:rsidP="00C46582">
      <w:pPr>
        <w:spacing w:after="0"/>
        <w:ind w:left="90"/>
        <w:rPr>
          <w:szCs w:val="24"/>
        </w:rPr>
      </w:pPr>
      <w:r>
        <w:rPr>
          <w:szCs w:val="24"/>
        </w:rPr>
        <w:t>In this research study,</w:t>
      </w:r>
      <w:r w:rsidR="004A0652">
        <w:rPr>
          <w:szCs w:val="24"/>
        </w:rPr>
        <w:t xml:space="preserve"> a</w:t>
      </w:r>
      <w:r>
        <w:rPr>
          <w:szCs w:val="24"/>
        </w:rPr>
        <w:t xml:space="preserve"> </w:t>
      </w:r>
      <w:r w:rsidR="00834417">
        <w:rPr>
          <w:szCs w:val="24"/>
        </w:rPr>
        <w:t xml:space="preserve">total of 10 different recipes of OBM contaminated Class C and Class H cement slurries were tested. </w:t>
      </w:r>
      <w:r>
        <w:rPr>
          <w:szCs w:val="24"/>
        </w:rPr>
        <w:t xml:space="preserve">Distilled water was used for </w:t>
      </w:r>
      <w:r w:rsidR="00513ECC">
        <w:rPr>
          <w:szCs w:val="24"/>
        </w:rPr>
        <w:t>slurry</w:t>
      </w:r>
      <w:r>
        <w:rPr>
          <w:szCs w:val="24"/>
        </w:rPr>
        <w:t xml:space="preserve"> preparation. </w:t>
      </w:r>
      <w:r w:rsidR="00513ECC">
        <w:rPr>
          <w:szCs w:val="24"/>
        </w:rPr>
        <w:t>Cement slurry with 0% OBM contamination refers to neat cement slurries</w:t>
      </w:r>
      <w:r w:rsidR="0017384D">
        <w:rPr>
          <w:szCs w:val="24"/>
        </w:rPr>
        <w:t xml:space="preserve"> which</w:t>
      </w:r>
      <w:r w:rsidR="004A0652">
        <w:rPr>
          <w:szCs w:val="24"/>
        </w:rPr>
        <w:t xml:space="preserve"> act</w:t>
      </w:r>
      <w:r>
        <w:rPr>
          <w:szCs w:val="24"/>
        </w:rPr>
        <w:t xml:space="preserve"> as a reference point to understand the </w:t>
      </w:r>
      <w:r w:rsidR="0017384D">
        <w:rPr>
          <w:szCs w:val="24"/>
        </w:rPr>
        <w:t>behavior</w:t>
      </w:r>
      <w:r>
        <w:rPr>
          <w:szCs w:val="24"/>
        </w:rPr>
        <w:t xml:space="preserve"> of OB</w:t>
      </w:r>
      <w:r w:rsidR="0017384D">
        <w:rPr>
          <w:szCs w:val="24"/>
        </w:rPr>
        <w:t>M contaminated cement samples. The detailed composition of each recipe is shown in table 16 which includes</w:t>
      </w:r>
      <w:r w:rsidR="004A0652">
        <w:rPr>
          <w:szCs w:val="24"/>
        </w:rPr>
        <w:t xml:space="preserve"> the</w:t>
      </w:r>
      <w:r w:rsidR="0017384D">
        <w:rPr>
          <w:szCs w:val="24"/>
        </w:rPr>
        <w:t xml:space="preserve"> weight of cement (</w:t>
      </w:r>
      <w:r w:rsidR="0017384D" w:rsidRPr="0017384D">
        <w:rPr>
          <w:szCs w:val="24"/>
        </w:rPr>
        <w:t>M</w:t>
      </w:r>
      <w:r w:rsidR="0017384D" w:rsidRPr="0017384D">
        <w:rPr>
          <w:szCs w:val="24"/>
          <w:vertAlign w:val="subscript"/>
        </w:rPr>
        <w:t>c</w:t>
      </w:r>
      <w:r w:rsidR="0017384D">
        <w:rPr>
          <w:szCs w:val="24"/>
        </w:rPr>
        <w:t>),</w:t>
      </w:r>
      <w:r w:rsidR="004A0652">
        <w:rPr>
          <w:szCs w:val="24"/>
        </w:rPr>
        <w:t xml:space="preserve"> the</w:t>
      </w:r>
      <w:r w:rsidR="0017384D">
        <w:rPr>
          <w:szCs w:val="24"/>
        </w:rPr>
        <w:t xml:space="preserve"> weight of water (M</w:t>
      </w:r>
      <w:r w:rsidR="0017384D" w:rsidRPr="0017384D">
        <w:rPr>
          <w:szCs w:val="24"/>
          <w:vertAlign w:val="subscript"/>
        </w:rPr>
        <w:t>w</w:t>
      </w:r>
      <w:r w:rsidR="0017384D">
        <w:rPr>
          <w:szCs w:val="24"/>
        </w:rPr>
        <w:t xml:space="preserve">), </w:t>
      </w:r>
      <w:r w:rsidR="004A0652">
        <w:rPr>
          <w:szCs w:val="24"/>
        </w:rPr>
        <w:t xml:space="preserve">the </w:t>
      </w:r>
      <w:r w:rsidR="0017384D">
        <w:rPr>
          <w:szCs w:val="24"/>
        </w:rPr>
        <w:t>weight of OBM (W</w:t>
      </w:r>
      <w:r w:rsidR="0017384D" w:rsidRPr="0017384D">
        <w:rPr>
          <w:szCs w:val="24"/>
          <w:vertAlign w:val="subscript"/>
        </w:rPr>
        <w:t>OBM</w:t>
      </w:r>
      <w:r w:rsidR="00B01531">
        <w:rPr>
          <w:szCs w:val="24"/>
        </w:rPr>
        <w:t>),</w:t>
      </w:r>
      <w:r w:rsidR="004A0652">
        <w:rPr>
          <w:szCs w:val="24"/>
        </w:rPr>
        <w:t xml:space="preserve"> the</w:t>
      </w:r>
      <w:r w:rsidR="00B01531">
        <w:rPr>
          <w:szCs w:val="24"/>
        </w:rPr>
        <w:t xml:space="preserve"> total weight of</w:t>
      </w:r>
      <w:r w:rsidR="0017384D">
        <w:rPr>
          <w:szCs w:val="24"/>
        </w:rPr>
        <w:t xml:space="preserve"> slurry (M</w:t>
      </w:r>
      <w:r w:rsidR="0017384D" w:rsidRPr="0017384D">
        <w:rPr>
          <w:szCs w:val="24"/>
          <w:vertAlign w:val="subscript"/>
        </w:rPr>
        <w:t>Total</w:t>
      </w:r>
      <w:r w:rsidR="0017384D">
        <w:rPr>
          <w:szCs w:val="24"/>
        </w:rPr>
        <w:t>),</w:t>
      </w:r>
      <w:r w:rsidR="004A0652">
        <w:rPr>
          <w:szCs w:val="24"/>
        </w:rPr>
        <w:t xml:space="preserve"> the</w:t>
      </w:r>
      <w:r w:rsidR="0017384D">
        <w:rPr>
          <w:szCs w:val="24"/>
        </w:rPr>
        <w:t xml:space="preserve"> volume of OBM (V</w:t>
      </w:r>
      <w:r w:rsidR="0017384D" w:rsidRPr="0017384D">
        <w:rPr>
          <w:szCs w:val="24"/>
          <w:vertAlign w:val="subscript"/>
        </w:rPr>
        <w:t>OBM</w:t>
      </w:r>
      <w:r w:rsidR="0017384D">
        <w:rPr>
          <w:szCs w:val="24"/>
        </w:rPr>
        <w:t xml:space="preserve">), </w:t>
      </w:r>
      <w:r w:rsidR="004A0652">
        <w:rPr>
          <w:szCs w:val="24"/>
        </w:rPr>
        <w:t xml:space="preserve">the </w:t>
      </w:r>
      <w:r w:rsidR="004A50C4">
        <w:rPr>
          <w:szCs w:val="24"/>
        </w:rPr>
        <w:t xml:space="preserve">total </w:t>
      </w:r>
      <w:r w:rsidR="0017384D">
        <w:rPr>
          <w:szCs w:val="24"/>
        </w:rPr>
        <w:t>volume</w:t>
      </w:r>
      <w:r w:rsidR="004A50C4">
        <w:rPr>
          <w:szCs w:val="24"/>
        </w:rPr>
        <w:t xml:space="preserve"> of </w:t>
      </w:r>
      <w:r w:rsidR="0017384D">
        <w:rPr>
          <w:szCs w:val="24"/>
        </w:rPr>
        <w:t>slurry (V</w:t>
      </w:r>
      <w:r w:rsidR="0017384D" w:rsidRPr="0017384D">
        <w:rPr>
          <w:szCs w:val="24"/>
          <w:vertAlign w:val="subscript"/>
        </w:rPr>
        <w:t>Total</w:t>
      </w:r>
      <w:r w:rsidR="0017384D">
        <w:rPr>
          <w:szCs w:val="24"/>
        </w:rPr>
        <w:t xml:space="preserve">), etc. </w:t>
      </w:r>
      <w:r w:rsidR="003D557B">
        <w:rPr>
          <w:szCs w:val="24"/>
        </w:rPr>
        <w:t xml:space="preserve">Digital weighing scales were used to accurately measure the weight of cement, water, and OBM. Slurries were contaminated with OBM using a 5 ml scoop i.e. 0.8% OBM contaminated slurries </w:t>
      </w:r>
      <w:r w:rsidR="004A0652">
        <w:rPr>
          <w:szCs w:val="24"/>
        </w:rPr>
        <w:lastRenderedPageBreak/>
        <w:t>consist</w:t>
      </w:r>
      <w:r w:rsidR="003D557B">
        <w:rPr>
          <w:szCs w:val="24"/>
        </w:rPr>
        <w:t xml:space="preserve"> of 1 scoop or 5 ml OBM, 1.6% OBM contaminated </w:t>
      </w:r>
      <w:r w:rsidR="00463405">
        <w:rPr>
          <w:szCs w:val="24"/>
        </w:rPr>
        <w:t>slurries consist</w:t>
      </w:r>
      <w:r w:rsidR="003D557B">
        <w:rPr>
          <w:szCs w:val="24"/>
        </w:rPr>
        <w:t xml:space="preserve"> of 2 scoop</w:t>
      </w:r>
      <w:r w:rsidR="00463405">
        <w:rPr>
          <w:szCs w:val="24"/>
        </w:rPr>
        <w:t>s</w:t>
      </w:r>
      <w:r w:rsidR="003D557B">
        <w:rPr>
          <w:szCs w:val="24"/>
        </w:rPr>
        <w:t xml:space="preserve"> or 10 ml OBM</w:t>
      </w:r>
      <w:r w:rsidR="00463405">
        <w:rPr>
          <w:szCs w:val="24"/>
        </w:rPr>
        <w:t>,</w:t>
      </w:r>
      <w:r w:rsidR="003D557B">
        <w:rPr>
          <w:szCs w:val="24"/>
        </w:rPr>
        <w:t xml:space="preserve"> and so on.</w:t>
      </w:r>
    </w:p>
    <w:p w14:paraId="2AFFEC7A" w14:textId="76DD608E" w:rsidR="00C07C11" w:rsidRPr="0017384D" w:rsidRDefault="00C07C11" w:rsidP="00C07C11">
      <w:pPr>
        <w:pStyle w:val="Caption"/>
        <w:keepNext/>
        <w:jc w:val="center"/>
        <w:rPr>
          <w:rFonts w:ascii="Arial" w:hAnsi="Arial" w:cs="Arial"/>
          <w:b/>
          <w:bCs/>
          <w:i w:val="0"/>
          <w:color w:val="000000" w:themeColor="text1"/>
        </w:rPr>
      </w:pPr>
      <w:bookmarkStart w:id="84" w:name="_Toc55525053"/>
      <w:r w:rsidRPr="0017384D">
        <w:rPr>
          <w:rFonts w:ascii="Arial" w:hAnsi="Arial" w:cs="Arial"/>
          <w:b/>
          <w:bCs/>
          <w:i w:val="0"/>
          <w:color w:val="000000" w:themeColor="text1"/>
        </w:rPr>
        <w:t xml:space="preserve">Table </w:t>
      </w:r>
      <w:r w:rsidRPr="0017384D">
        <w:rPr>
          <w:rFonts w:ascii="Arial" w:hAnsi="Arial" w:cs="Arial"/>
          <w:b/>
          <w:bCs/>
          <w:i w:val="0"/>
          <w:color w:val="000000" w:themeColor="text1"/>
        </w:rPr>
        <w:fldChar w:fldCharType="begin"/>
      </w:r>
      <w:r w:rsidRPr="0017384D">
        <w:rPr>
          <w:rFonts w:ascii="Arial" w:hAnsi="Arial" w:cs="Arial"/>
          <w:b/>
          <w:bCs/>
          <w:i w:val="0"/>
          <w:color w:val="000000" w:themeColor="text1"/>
        </w:rPr>
        <w:instrText xml:space="preserve"> SEQ Table \* ARABIC </w:instrText>
      </w:r>
      <w:r w:rsidRPr="0017384D">
        <w:rPr>
          <w:rFonts w:ascii="Arial" w:hAnsi="Arial" w:cs="Arial"/>
          <w:b/>
          <w:bCs/>
          <w:i w:val="0"/>
          <w:color w:val="000000" w:themeColor="text1"/>
        </w:rPr>
        <w:fldChar w:fldCharType="separate"/>
      </w:r>
      <w:r w:rsidR="008040EE">
        <w:rPr>
          <w:rFonts w:ascii="Arial" w:hAnsi="Arial" w:cs="Arial"/>
          <w:b/>
          <w:bCs/>
          <w:i w:val="0"/>
          <w:noProof/>
          <w:color w:val="000000" w:themeColor="text1"/>
        </w:rPr>
        <w:t>16</w:t>
      </w:r>
      <w:r w:rsidRPr="0017384D">
        <w:rPr>
          <w:rFonts w:ascii="Arial" w:hAnsi="Arial" w:cs="Arial"/>
          <w:b/>
          <w:bCs/>
          <w:i w:val="0"/>
          <w:color w:val="000000" w:themeColor="text1"/>
        </w:rPr>
        <w:fldChar w:fldCharType="end"/>
      </w:r>
      <w:r w:rsidRPr="0017384D">
        <w:rPr>
          <w:rFonts w:ascii="Arial" w:hAnsi="Arial" w:cs="Arial"/>
          <w:b/>
          <w:bCs/>
          <w:i w:val="0"/>
          <w:color w:val="000000" w:themeColor="text1"/>
        </w:rPr>
        <w:t>: Cement</w:t>
      </w:r>
      <w:r w:rsidR="0017384D">
        <w:rPr>
          <w:rFonts w:ascii="Arial" w:hAnsi="Arial" w:cs="Arial"/>
          <w:b/>
          <w:bCs/>
          <w:i w:val="0"/>
          <w:color w:val="000000" w:themeColor="text1"/>
        </w:rPr>
        <w:t xml:space="preserve"> Recipe </w:t>
      </w:r>
      <w:r w:rsidR="002F6BF7">
        <w:rPr>
          <w:rFonts w:ascii="Arial" w:hAnsi="Arial" w:cs="Arial"/>
          <w:b/>
          <w:bCs/>
          <w:i w:val="0"/>
          <w:color w:val="000000" w:themeColor="text1"/>
        </w:rPr>
        <w:t>-</w:t>
      </w:r>
      <w:r w:rsidR="0017384D">
        <w:rPr>
          <w:rFonts w:ascii="Arial" w:hAnsi="Arial" w:cs="Arial"/>
          <w:b/>
          <w:bCs/>
          <w:i w:val="0"/>
          <w:color w:val="000000" w:themeColor="text1"/>
        </w:rPr>
        <w:t xml:space="preserve"> Composition</w:t>
      </w:r>
      <w:bookmarkEnd w:id="84"/>
    </w:p>
    <w:tbl>
      <w:tblPr>
        <w:tblW w:w="5000" w:type="pct"/>
        <w:jc w:val="center"/>
        <w:tblLook w:val="04A0" w:firstRow="1" w:lastRow="0" w:firstColumn="1" w:lastColumn="0" w:noHBand="0" w:noVBand="1"/>
      </w:tblPr>
      <w:tblGrid>
        <w:gridCol w:w="1922"/>
        <w:gridCol w:w="772"/>
        <w:gridCol w:w="772"/>
        <w:gridCol w:w="772"/>
        <w:gridCol w:w="867"/>
        <w:gridCol w:w="1270"/>
        <w:gridCol w:w="822"/>
        <w:gridCol w:w="710"/>
        <w:gridCol w:w="867"/>
      </w:tblGrid>
      <w:tr w:rsidR="0017384D" w:rsidRPr="0017384D" w14:paraId="2AA0DD76" w14:textId="77777777" w:rsidTr="0017384D">
        <w:trPr>
          <w:trHeight w:val="495"/>
          <w:jc w:val="center"/>
        </w:trPr>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DA65E0"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lang w:val="en-IN"/>
              </w:rPr>
              <w:t>Slurry Name</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7E831923"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lang w:val="en-IN"/>
              </w:rPr>
              <w:t>M</w:t>
            </w:r>
            <w:r w:rsidRPr="003D557B">
              <w:rPr>
                <w:rFonts w:eastAsia="Times New Roman" w:cs="Arial"/>
                <w:b/>
                <w:bCs/>
                <w:color w:val="000000"/>
                <w:sz w:val="18"/>
                <w:szCs w:val="18"/>
                <w:vertAlign w:val="subscript"/>
                <w:lang w:val="en-IN"/>
              </w:rPr>
              <w:t xml:space="preserve">c </w:t>
            </w:r>
            <w:r w:rsidRPr="003D557B">
              <w:rPr>
                <w:rFonts w:eastAsia="Times New Roman" w:cs="Arial"/>
                <w:b/>
                <w:bCs/>
                <w:color w:val="000000"/>
                <w:sz w:val="18"/>
                <w:szCs w:val="18"/>
                <w:lang w:val="en-IN"/>
              </w:rPr>
              <w:t>(gms)</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066860F5"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lang w:val="en-IN"/>
              </w:rPr>
              <w:t>M</w:t>
            </w:r>
            <w:r w:rsidRPr="003D557B">
              <w:rPr>
                <w:rFonts w:eastAsia="Times New Roman" w:cs="Arial"/>
                <w:b/>
                <w:bCs/>
                <w:color w:val="000000"/>
                <w:sz w:val="18"/>
                <w:szCs w:val="18"/>
                <w:vertAlign w:val="subscript"/>
                <w:lang w:val="en-IN"/>
              </w:rPr>
              <w:t>w</w:t>
            </w:r>
            <w:r w:rsidRPr="003D557B">
              <w:rPr>
                <w:rFonts w:eastAsia="Times New Roman" w:cs="Arial"/>
                <w:b/>
                <w:bCs/>
                <w:color w:val="000000"/>
                <w:sz w:val="18"/>
                <w:szCs w:val="18"/>
                <w:lang w:val="en-IN"/>
              </w:rPr>
              <w:t xml:space="preserve"> (gms)</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6D5C599D"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lang w:val="en-IN"/>
              </w:rPr>
              <w:t>M</w:t>
            </w:r>
            <w:r w:rsidRPr="003D557B">
              <w:rPr>
                <w:rFonts w:eastAsia="Times New Roman" w:cs="Arial"/>
                <w:b/>
                <w:bCs/>
                <w:color w:val="000000"/>
                <w:sz w:val="18"/>
                <w:szCs w:val="18"/>
                <w:vertAlign w:val="subscript"/>
                <w:lang w:val="en-IN"/>
              </w:rPr>
              <w:t>OBM</w:t>
            </w:r>
            <w:r w:rsidRPr="003D557B">
              <w:rPr>
                <w:rFonts w:eastAsia="Times New Roman" w:cs="Arial"/>
                <w:b/>
                <w:bCs/>
                <w:color w:val="000000"/>
                <w:sz w:val="18"/>
                <w:szCs w:val="18"/>
                <w:lang w:val="en-IN"/>
              </w:rPr>
              <w:t xml:space="preserve"> (gms)</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0AE6C83C"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rPr>
              <w:t>M</w:t>
            </w:r>
            <w:r w:rsidRPr="003D557B">
              <w:rPr>
                <w:rFonts w:eastAsia="Times New Roman" w:cs="Arial"/>
                <w:b/>
                <w:bCs/>
                <w:color w:val="000000"/>
                <w:sz w:val="18"/>
                <w:szCs w:val="18"/>
                <w:vertAlign w:val="subscript"/>
              </w:rPr>
              <w:t xml:space="preserve">Total </w:t>
            </w:r>
            <w:r w:rsidRPr="003D557B">
              <w:rPr>
                <w:rFonts w:eastAsia="Times New Roman" w:cs="Arial"/>
                <w:b/>
                <w:bCs/>
                <w:color w:val="000000"/>
                <w:sz w:val="18"/>
                <w:szCs w:val="18"/>
              </w:rPr>
              <w:t>(gms)</w:t>
            </w:r>
          </w:p>
        </w:tc>
        <w:tc>
          <w:tcPr>
            <w:tcW w:w="748" w:type="pct"/>
            <w:tcBorders>
              <w:top w:val="single" w:sz="4" w:space="0" w:color="auto"/>
              <w:left w:val="nil"/>
              <w:bottom w:val="single" w:sz="4" w:space="0" w:color="auto"/>
              <w:right w:val="single" w:sz="4" w:space="0" w:color="auto"/>
            </w:tcBorders>
            <w:shd w:val="clear" w:color="auto" w:fill="auto"/>
            <w:vAlign w:val="center"/>
            <w:hideMark/>
          </w:tcPr>
          <w:p w14:paraId="529C645C"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rPr>
              <w:t>V</w:t>
            </w:r>
            <w:r w:rsidRPr="003D557B">
              <w:rPr>
                <w:rFonts w:eastAsia="Times New Roman" w:cs="Arial"/>
                <w:b/>
                <w:bCs/>
                <w:color w:val="000000"/>
                <w:sz w:val="18"/>
                <w:szCs w:val="18"/>
                <w:vertAlign w:val="subscript"/>
              </w:rPr>
              <w:t>Cement+Water</w:t>
            </w:r>
            <w:r w:rsidRPr="003D557B">
              <w:rPr>
                <w:rFonts w:eastAsia="Times New Roman" w:cs="Arial"/>
                <w:b/>
                <w:bCs/>
                <w:color w:val="000000"/>
                <w:sz w:val="18"/>
                <w:szCs w:val="18"/>
              </w:rPr>
              <w:t xml:space="preserve"> (ml)</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54C310F6"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lang w:val="en-IN"/>
              </w:rPr>
              <w:t>V</w:t>
            </w:r>
            <w:r w:rsidRPr="003D557B">
              <w:rPr>
                <w:rFonts w:eastAsia="Times New Roman" w:cs="Arial"/>
                <w:b/>
                <w:bCs/>
                <w:color w:val="000000"/>
                <w:sz w:val="18"/>
                <w:szCs w:val="18"/>
                <w:vertAlign w:val="subscript"/>
                <w:lang w:val="en-IN"/>
              </w:rPr>
              <w:t>OBM</w:t>
            </w:r>
            <w:r w:rsidRPr="003D557B">
              <w:rPr>
                <w:rFonts w:eastAsia="Times New Roman" w:cs="Arial"/>
                <w:b/>
                <w:bCs/>
                <w:color w:val="000000"/>
                <w:sz w:val="18"/>
                <w:szCs w:val="18"/>
                <w:lang w:val="en-IN"/>
              </w:rPr>
              <w:t xml:space="preserve"> (ml)</w:t>
            </w:r>
          </w:p>
        </w:tc>
        <w:tc>
          <w:tcPr>
            <w:tcW w:w="429" w:type="pct"/>
            <w:tcBorders>
              <w:top w:val="single" w:sz="4" w:space="0" w:color="auto"/>
              <w:left w:val="nil"/>
              <w:bottom w:val="single" w:sz="4" w:space="0" w:color="auto"/>
              <w:right w:val="single" w:sz="4" w:space="0" w:color="auto"/>
            </w:tcBorders>
            <w:shd w:val="clear" w:color="auto" w:fill="auto"/>
            <w:vAlign w:val="center"/>
            <w:hideMark/>
          </w:tcPr>
          <w:p w14:paraId="5A6E8AA7" w14:textId="77777777"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rPr>
              <w:t>V</w:t>
            </w:r>
            <w:r w:rsidRPr="003D557B">
              <w:rPr>
                <w:rFonts w:eastAsia="Times New Roman" w:cs="Arial"/>
                <w:b/>
                <w:bCs/>
                <w:color w:val="000000"/>
                <w:sz w:val="18"/>
                <w:szCs w:val="18"/>
                <w:vertAlign w:val="subscript"/>
              </w:rPr>
              <w:t xml:space="preserve">Total </w:t>
            </w:r>
            <w:r w:rsidRPr="003D557B">
              <w:rPr>
                <w:rFonts w:eastAsia="Times New Roman" w:cs="Arial"/>
                <w:b/>
                <w:bCs/>
                <w:color w:val="000000"/>
                <w:sz w:val="18"/>
                <w:szCs w:val="18"/>
              </w:rPr>
              <w:t>(ml)</w:t>
            </w:r>
          </w:p>
        </w:tc>
        <w:tc>
          <w:tcPr>
            <w:tcW w:w="429" w:type="pct"/>
            <w:tcBorders>
              <w:top w:val="single" w:sz="4" w:space="0" w:color="auto"/>
              <w:left w:val="nil"/>
              <w:bottom w:val="single" w:sz="4" w:space="0" w:color="auto"/>
              <w:right w:val="single" w:sz="4" w:space="0" w:color="auto"/>
            </w:tcBorders>
            <w:shd w:val="clear" w:color="auto" w:fill="auto"/>
            <w:vAlign w:val="center"/>
            <w:hideMark/>
          </w:tcPr>
          <w:p w14:paraId="5DCA07FA" w14:textId="78694342" w:rsidR="0017384D" w:rsidRPr="003D557B" w:rsidRDefault="0017384D" w:rsidP="0017384D">
            <w:pPr>
              <w:spacing w:after="0" w:line="240" w:lineRule="auto"/>
              <w:jc w:val="center"/>
              <w:rPr>
                <w:rFonts w:eastAsia="Times New Roman" w:cs="Arial"/>
                <w:b/>
                <w:bCs/>
                <w:color w:val="000000"/>
                <w:sz w:val="18"/>
                <w:szCs w:val="18"/>
              </w:rPr>
            </w:pPr>
            <w:r w:rsidRPr="003D557B">
              <w:rPr>
                <w:rFonts w:eastAsia="Times New Roman" w:cs="Arial"/>
                <w:b/>
                <w:bCs/>
                <w:color w:val="000000"/>
                <w:sz w:val="18"/>
                <w:szCs w:val="18"/>
              </w:rPr>
              <w:t>Density (</w:t>
            </w:r>
            <w:r w:rsidR="00ED4E62">
              <w:rPr>
                <w:rFonts w:eastAsia="Times New Roman" w:cs="Arial"/>
                <w:b/>
                <w:bCs/>
                <w:color w:val="000000"/>
                <w:sz w:val="18"/>
                <w:szCs w:val="18"/>
              </w:rPr>
              <w:t>SG</w:t>
            </w:r>
            <w:r w:rsidRPr="003D557B">
              <w:rPr>
                <w:rFonts w:eastAsia="Times New Roman" w:cs="Arial"/>
                <w:b/>
                <w:bCs/>
                <w:color w:val="000000"/>
                <w:sz w:val="18"/>
                <w:szCs w:val="18"/>
              </w:rPr>
              <w:t>)</w:t>
            </w:r>
          </w:p>
        </w:tc>
      </w:tr>
      <w:tr w:rsidR="0017384D" w:rsidRPr="0017384D" w14:paraId="3C56D339"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785CB0F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C + 0% OBM</w:t>
            </w:r>
          </w:p>
        </w:tc>
        <w:tc>
          <w:tcPr>
            <w:tcW w:w="465" w:type="pct"/>
            <w:tcBorders>
              <w:top w:val="nil"/>
              <w:left w:val="nil"/>
              <w:bottom w:val="single" w:sz="4" w:space="0" w:color="auto"/>
              <w:right w:val="single" w:sz="4" w:space="0" w:color="auto"/>
            </w:tcBorders>
            <w:shd w:val="clear" w:color="auto" w:fill="auto"/>
            <w:vAlign w:val="center"/>
            <w:hideMark/>
          </w:tcPr>
          <w:p w14:paraId="16FDB6F2"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683</w:t>
            </w:r>
          </w:p>
        </w:tc>
        <w:tc>
          <w:tcPr>
            <w:tcW w:w="465" w:type="pct"/>
            <w:tcBorders>
              <w:top w:val="nil"/>
              <w:left w:val="nil"/>
              <w:bottom w:val="single" w:sz="4" w:space="0" w:color="auto"/>
              <w:right w:val="single" w:sz="4" w:space="0" w:color="auto"/>
            </w:tcBorders>
            <w:shd w:val="clear" w:color="auto" w:fill="auto"/>
            <w:vAlign w:val="center"/>
            <w:hideMark/>
          </w:tcPr>
          <w:p w14:paraId="1E6012D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382.48</w:t>
            </w:r>
          </w:p>
        </w:tc>
        <w:tc>
          <w:tcPr>
            <w:tcW w:w="465" w:type="pct"/>
            <w:tcBorders>
              <w:top w:val="nil"/>
              <w:left w:val="nil"/>
              <w:bottom w:val="single" w:sz="4" w:space="0" w:color="auto"/>
              <w:right w:val="single" w:sz="4" w:space="0" w:color="auto"/>
            </w:tcBorders>
            <w:shd w:val="clear" w:color="auto" w:fill="auto"/>
            <w:vAlign w:val="center"/>
            <w:hideMark/>
          </w:tcPr>
          <w:p w14:paraId="66BFB36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0</w:t>
            </w:r>
          </w:p>
        </w:tc>
        <w:tc>
          <w:tcPr>
            <w:tcW w:w="465" w:type="pct"/>
            <w:tcBorders>
              <w:top w:val="nil"/>
              <w:left w:val="nil"/>
              <w:bottom w:val="single" w:sz="4" w:space="0" w:color="auto"/>
              <w:right w:val="single" w:sz="4" w:space="0" w:color="auto"/>
            </w:tcBorders>
            <w:shd w:val="clear" w:color="auto" w:fill="auto"/>
            <w:noWrap/>
            <w:vAlign w:val="center"/>
            <w:hideMark/>
          </w:tcPr>
          <w:p w14:paraId="63521C1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1065.48</w:t>
            </w:r>
          </w:p>
        </w:tc>
        <w:tc>
          <w:tcPr>
            <w:tcW w:w="748" w:type="pct"/>
            <w:tcBorders>
              <w:top w:val="nil"/>
              <w:left w:val="nil"/>
              <w:bottom w:val="single" w:sz="4" w:space="0" w:color="auto"/>
              <w:right w:val="single" w:sz="4" w:space="0" w:color="auto"/>
            </w:tcBorders>
            <w:shd w:val="clear" w:color="auto" w:fill="auto"/>
            <w:vAlign w:val="center"/>
            <w:hideMark/>
          </w:tcPr>
          <w:p w14:paraId="600D1FA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728466C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0</w:t>
            </w:r>
          </w:p>
        </w:tc>
        <w:tc>
          <w:tcPr>
            <w:tcW w:w="429" w:type="pct"/>
            <w:tcBorders>
              <w:top w:val="nil"/>
              <w:left w:val="nil"/>
              <w:bottom w:val="single" w:sz="4" w:space="0" w:color="auto"/>
              <w:right w:val="single" w:sz="4" w:space="0" w:color="auto"/>
            </w:tcBorders>
            <w:shd w:val="clear" w:color="auto" w:fill="auto"/>
            <w:vAlign w:val="center"/>
            <w:hideMark/>
          </w:tcPr>
          <w:p w14:paraId="5C684FC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29" w:type="pct"/>
            <w:tcBorders>
              <w:top w:val="nil"/>
              <w:left w:val="nil"/>
              <w:bottom w:val="single" w:sz="4" w:space="0" w:color="auto"/>
              <w:right w:val="single" w:sz="4" w:space="0" w:color="auto"/>
            </w:tcBorders>
            <w:shd w:val="clear" w:color="auto" w:fill="auto"/>
            <w:vAlign w:val="center"/>
            <w:hideMark/>
          </w:tcPr>
          <w:p w14:paraId="28C8D9C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1.776</w:t>
            </w:r>
          </w:p>
        </w:tc>
      </w:tr>
      <w:tr w:rsidR="0017384D" w:rsidRPr="0017384D" w14:paraId="25740214"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69F21330"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C + 0.8% OBM</w:t>
            </w:r>
          </w:p>
        </w:tc>
        <w:tc>
          <w:tcPr>
            <w:tcW w:w="465" w:type="pct"/>
            <w:tcBorders>
              <w:top w:val="nil"/>
              <w:left w:val="nil"/>
              <w:bottom w:val="single" w:sz="4" w:space="0" w:color="auto"/>
              <w:right w:val="single" w:sz="4" w:space="0" w:color="auto"/>
            </w:tcBorders>
            <w:shd w:val="clear" w:color="auto" w:fill="auto"/>
            <w:vAlign w:val="center"/>
            <w:hideMark/>
          </w:tcPr>
          <w:p w14:paraId="06D6FE5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683</w:t>
            </w:r>
          </w:p>
        </w:tc>
        <w:tc>
          <w:tcPr>
            <w:tcW w:w="465" w:type="pct"/>
            <w:tcBorders>
              <w:top w:val="nil"/>
              <w:left w:val="nil"/>
              <w:bottom w:val="single" w:sz="4" w:space="0" w:color="auto"/>
              <w:right w:val="single" w:sz="4" w:space="0" w:color="auto"/>
            </w:tcBorders>
            <w:shd w:val="clear" w:color="auto" w:fill="auto"/>
            <w:vAlign w:val="center"/>
            <w:hideMark/>
          </w:tcPr>
          <w:p w14:paraId="00E82AA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382.48</w:t>
            </w:r>
          </w:p>
        </w:tc>
        <w:tc>
          <w:tcPr>
            <w:tcW w:w="465" w:type="pct"/>
            <w:tcBorders>
              <w:top w:val="nil"/>
              <w:left w:val="nil"/>
              <w:bottom w:val="single" w:sz="4" w:space="0" w:color="auto"/>
              <w:right w:val="single" w:sz="4" w:space="0" w:color="auto"/>
            </w:tcBorders>
            <w:shd w:val="clear" w:color="auto" w:fill="auto"/>
            <w:vAlign w:val="center"/>
            <w:hideMark/>
          </w:tcPr>
          <w:p w14:paraId="65B8CA0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6</w:t>
            </w:r>
          </w:p>
        </w:tc>
        <w:tc>
          <w:tcPr>
            <w:tcW w:w="465" w:type="pct"/>
            <w:tcBorders>
              <w:top w:val="nil"/>
              <w:left w:val="nil"/>
              <w:bottom w:val="single" w:sz="4" w:space="0" w:color="auto"/>
              <w:right w:val="single" w:sz="4" w:space="0" w:color="auto"/>
            </w:tcBorders>
            <w:shd w:val="clear" w:color="auto" w:fill="auto"/>
            <w:noWrap/>
            <w:vAlign w:val="center"/>
            <w:hideMark/>
          </w:tcPr>
          <w:p w14:paraId="7D2ADFA1"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1071.48</w:t>
            </w:r>
          </w:p>
        </w:tc>
        <w:tc>
          <w:tcPr>
            <w:tcW w:w="748" w:type="pct"/>
            <w:tcBorders>
              <w:top w:val="nil"/>
              <w:left w:val="nil"/>
              <w:bottom w:val="single" w:sz="4" w:space="0" w:color="auto"/>
              <w:right w:val="single" w:sz="4" w:space="0" w:color="auto"/>
            </w:tcBorders>
            <w:shd w:val="clear" w:color="auto" w:fill="auto"/>
            <w:vAlign w:val="center"/>
            <w:hideMark/>
          </w:tcPr>
          <w:p w14:paraId="70D2298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499044F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5</w:t>
            </w:r>
          </w:p>
        </w:tc>
        <w:tc>
          <w:tcPr>
            <w:tcW w:w="429" w:type="pct"/>
            <w:tcBorders>
              <w:top w:val="nil"/>
              <w:left w:val="nil"/>
              <w:bottom w:val="single" w:sz="4" w:space="0" w:color="auto"/>
              <w:right w:val="single" w:sz="4" w:space="0" w:color="auto"/>
            </w:tcBorders>
            <w:shd w:val="clear" w:color="auto" w:fill="auto"/>
            <w:vAlign w:val="center"/>
            <w:hideMark/>
          </w:tcPr>
          <w:p w14:paraId="3EB2634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605</w:t>
            </w:r>
          </w:p>
        </w:tc>
        <w:tc>
          <w:tcPr>
            <w:tcW w:w="429" w:type="pct"/>
            <w:tcBorders>
              <w:top w:val="nil"/>
              <w:left w:val="nil"/>
              <w:bottom w:val="single" w:sz="4" w:space="0" w:color="auto"/>
              <w:right w:val="single" w:sz="4" w:space="0" w:color="auto"/>
            </w:tcBorders>
            <w:shd w:val="clear" w:color="auto" w:fill="auto"/>
            <w:vAlign w:val="center"/>
            <w:hideMark/>
          </w:tcPr>
          <w:p w14:paraId="5C96EFA2"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1.771</w:t>
            </w:r>
          </w:p>
        </w:tc>
      </w:tr>
      <w:tr w:rsidR="0017384D" w:rsidRPr="0017384D" w14:paraId="39C64FF1"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6E80862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C + 1.6% OBM</w:t>
            </w:r>
          </w:p>
        </w:tc>
        <w:tc>
          <w:tcPr>
            <w:tcW w:w="465" w:type="pct"/>
            <w:tcBorders>
              <w:top w:val="nil"/>
              <w:left w:val="nil"/>
              <w:bottom w:val="single" w:sz="4" w:space="0" w:color="auto"/>
              <w:right w:val="single" w:sz="4" w:space="0" w:color="auto"/>
            </w:tcBorders>
            <w:shd w:val="clear" w:color="auto" w:fill="auto"/>
            <w:vAlign w:val="center"/>
            <w:hideMark/>
          </w:tcPr>
          <w:p w14:paraId="53A6FAD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683</w:t>
            </w:r>
          </w:p>
        </w:tc>
        <w:tc>
          <w:tcPr>
            <w:tcW w:w="465" w:type="pct"/>
            <w:tcBorders>
              <w:top w:val="nil"/>
              <w:left w:val="nil"/>
              <w:bottom w:val="single" w:sz="4" w:space="0" w:color="auto"/>
              <w:right w:val="single" w:sz="4" w:space="0" w:color="auto"/>
            </w:tcBorders>
            <w:shd w:val="clear" w:color="auto" w:fill="auto"/>
            <w:vAlign w:val="center"/>
            <w:hideMark/>
          </w:tcPr>
          <w:p w14:paraId="47F26D10"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382.48</w:t>
            </w:r>
          </w:p>
        </w:tc>
        <w:tc>
          <w:tcPr>
            <w:tcW w:w="465" w:type="pct"/>
            <w:tcBorders>
              <w:top w:val="nil"/>
              <w:left w:val="nil"/>
              <w:bottom w:val="single" w:sz="4" w:space="0" w:color="auto"/>
              <w:right w:val="single" w:sz="4" w:space="0" w:color="auto"/>
            </w:tcBorders>
            <w:shd w:val="clear" w:color="auto" w:fill="auto"/>
            <w:vAlign w:val="center"/>
            <w:hideMark/>
          </w:tcPr>
          <w:p w14:paraId="3A4EDFEC"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12</w:t>
            </w:r>
          </w:p>
        </w:tc>
        <w:tc>
          <w:tcPr>
            <w:tcW w:w="465" w:type="pct"/>
            <w:tcBorders>
              <w:top w:val="nil"/>
              <w:left w:val="nil"/>
              <w:bottom w:val="single" w:sz="4" w:space="0" w:color="auto"/>
              <w:right w:val="single" w:sz="4" w:space="0" w:color="auto"/>
            </w:tcBorders>
            <w:shd w:val="clear" w:color="auto" w:fill="auto"/>
            <w:noWrap/>
            <w:vAlign w:val="center"/>
            <w:hideMark/>
          </w:tcPr>
          <w:p w14:paraId="7EF123C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1077.48</w:t>
            </w:r>
          </w:p>
        </w:tc>
        <w:tc>
          <w:tcPr>
            <w:tcW w:w="748" w:type="pct"/>
            <w:tcBorders>
              <w:top w:val="nil"/>
              <w:left w:val="nil"/>
              <w:bottom w:val="single" w:sz="4" w:space="0" w:color="auto"/>
              <w:right w:val="single" w:sz="4" w:space="0" w:color="auto"/>
            </w:tcBorders>
            <w:shd w:val="clear" w:color="auto" w:fill="auto"/>
            <w:vAlign w:val="center"/>
            <w:hideMark/>
          </w:tcPr>
          <w:p w14:paraId="03F7126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388952AE"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w:t>
            </w:r>
          </w:p>
        </w:tc>
        <w:tc>
          <w:tcPr>
            <w:tcW w:w="429" w:type="pct"/>
            <w:tcBorders>
              <w:top w:val="nil"/>
              <w:left w:val="nil"/>
              <w:bottom w:val="single" w:sz="4" w:space="0" w:color="auto"/>
              <w:right w:val="single" w:sz="4" w:space="0" w:color="auto"/>
            </w:tcBorders>
            <w:shd w:val="clear" w:color="auto" w:fill="auto"/>
            <w:vAlign w:val="center"/>
            <w:hideMark/>
          </w:tcPr>
          <w:p w14:paraId="0735BA9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610</w:t>
            </w:r>
          </w:p>
        </w:tc>
        <w:tc>
          <w:tcPr>
            <w:tcW w:w="429" w:type="pct"/>
            <w:tcBorders>
              <w:top w:val="nil"/>
              <w:left w:val="nil"/>
              <w:bottom w:val="single" w:sz="4" w:space="0" w:color="auto"/>
              <w:right w:val="single" w:sz="4" w:space="0" w:color="auto"/>
            </w:tcBorders>
            <w:shd w:val="clear" w:color="auto" w:fill="auto"/>
            <w:vAlign w:val="center"/>
            <w:hideMark/>
          </w:tcPr>
          <w:p w14:paraId="33435951"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1.766</w:t>
            </w:r>
          </w:p>
        </w:tc>
      </w:tr>
      <w:tr w:rsidR="0017384D" w:rsidRPr="0017384D" w14:paraId="47B4D099"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07F5B06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C + 3.2% OBM</w:t>
            </w:r>
          </w:p>
        </w:tc>
        <w:tc>
          <w:tcPr>
            <w:tcW w:w="465" w:type="pct"/>
            <w:tcBorders>
              <w:top w:val="nil"/>
              <w:left w:val="nil"/>
              <w:bottom w:val="single" w:sz="4" w:space="0" w:color="auto"/>
              <w:right w:val="single" w:sz="4" w:space="0" w:color="auto"/>
            </w:tcBorders>
            <w:shd w:val="clear" w:color="auto" w:fill="auto"/>
            <w:vAlign w:val="center"/>
            <w:hideMark/>
          </w:tcPr>
          <w:p w14:paraId="777C85A7"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683</w:t>
            </w:r>
          </w:p>
        </w:tc>
        <w:tc>
          <w:tcPr>
            <w:tcW w:w="465" w:type="pct"/>
            <w:tcBorders>
              <w:top w:val="nil"/>
              <w:left w:val="nil"/>
              <w:bottom w:val="single" w:sz="4" w:space="0" w:color="auto"/>
              <w:right w:val="single" w:sz="4" w:space="0" w:color="auto"/>
            </w:tcBorders>
            <w:shd w:val="clear" w:color="auto" w:fill="auto"/>
            <w:vAlign w:val="center"/>
            <w:hideMark/>
          </w:tcPr>
          <w:p w14:paraId="7F2040A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382.48</w:t>
            </w:r>
          </w:p>
        </w:tc>
        <w:tc>
          <w:tcPr>
            <w:tcW w:w="465" w:type="pct"/>
            <w:tcBorders>
              <w:top w:val="nil"/>
              <w:left w:val="nil"/>
              <w:bottom w:val="single" w:sz="4" w:space="0" w:color="auto"/>
              <w:right w:val="single" w:sz="4" w:space="0" w:color="auto"/>
            </w:tcBorders>
            <w:shd w:val="clear" w:color="auto" w:fill="auto"/>
            <w:vAlign w:val="center"/>
            <w:hideMark/>
          </w:tcPr>
          <w:p w14:paraId="135CBFD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24</w:t>
            </w:r>
          </w:p>
        </w:tc>
        <w:tc>
          <w:tcPr>
            <w:tcW w:w="465" w:type="pct"/>
            <w:tcBorders>
              <w:top w:val="nil"/>
              <w:left w:val="nil"/>
              <w:bottom w:val="single" w:sz="4" w:space="0" w:color="auto"/>
              <w:right w:val="single" w:sz="4" w:space="0" w:color="auto"/>
            </w:tcBorders>
            <w:shd w:val="clear" w:color="auto" w:fill="auto"/>
            <w:noWrap/>
            <w:vAlign w:val="center"/>
            <w:hideMark/>
          </w:tcPr>
          <w:p w14:paraId="6838D3C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1089.48</w:t>
            </w:r>
          </w:p>
        </w:tc>
        <w:tc>
          <w:tcPr>
            <w:tcW w:w="748" w:type="pct"/>
            <w:tcBorders>
              <w:top w:val="nil"/>
              <w:left w:val="nil"/>
              <w:bottom w:val="single" w:sz="4" w:space="0" w:color="auto"/>
              <w:right w:val="single" w:sz="4" w:space="0" w:color="auto"/>
            </w:tcBorders>
            <w:shd w:val="clear" w:color="auto" w:fill="auto"/>
            <w:vAlign w:val="center"/>
            <w:hideMark/>
          </w:tcPr>
          <w:p w14:paraId="672255D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2B44B27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20</w:t>
            </w:r>
          </w:p>
        </w:tc>
        <w:tc>
          <w:tcPr>
            <w:tcW w:w="429" w:type="pct"/>
            <w:tcBorders>
              <w:top w:val="nil"/>
              <w:left w:val="nil"/>
              <w:bottom w:val="single" w:sz="4" w:space="0" w:color="auto"/>
              <w:right w:val="single" w:sz="4" w:space="0" w:color="auto"/>
            </w:tcBorders>
            <w:shd w:val="clear" w:color="auto" w:fill="auto"/>
            <w:vAlign w:val="center"/>
            <w:hideMark/>
          </w:tcPr>
          <w:p w14:paraId="057F350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620</w:t>
            </w:r>
          </w:p>
        </w:tc>
        <w:tc>
          <w:tcPr>
            <w:tcW w:w="429" w:type="pct"/>
            <w:tcBorders>
              <w:top w:val="nil"/>
              <w:left w:val="nil"/>
              <w:bottom w:val="single" w:sz="4" w:space="0" w:color="auto"/>
              <w:right w:val="single" w:sz="4" w:space="0" w:color="auto"/>
            </w:tcBorders>
            <w:shd w:val="clear" w:color="auto" w:fill="auto"/>
            <w:vAlign w:val="center"/>
            <w:hideMark/>
          </w:tcPr>
          <w:p w14:paraId="7C22376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1.757</w:t>
            </w:r>
          </w:p>
        </w:tc>
      </w:tr>
      <w:tr w:rsidR="0017384D" w:rsidRPr="0017384D" w14:paraId="7C5B7E41"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7EB3576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C + 6.3% OBM</w:t>
            </w:r>
          </w:p>
        </w:tc>
        <w:tc>
          <w:tcPr>
            <w:tcW w:w="465" w:type="pct"/>
            <w:tcBorders>
              <w:top w:val="nil"/>
              <w:left w:val="nil"/>
              <w:bottom w:val="single" w:sz="4" w:space="0" w:color="auto"/>
              <w:right w:val="single" w:sz="4" w:space="0" w:color="auto"/>
            </w:tcBorders>
            <w:shd w:val="clear" w:color="auto" w:fill="auto"/>
            <w:vAlign w:val="center"/>
            <w:hideMark/>
          </w:tcPr>
          <w:p w14:paraId="412D9BE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683</w:t>
            </w:r>
          </w:p>
        </w:tc>
        <w:tc>
          <w:tcPr>
            <w:tcW w:w="465" w:type="pct"/>
            <w:tcBorders>
              <w:top w:val="nil"/>
              <w:left w:val="nil"/>
              <w:bottom w:val="single" w:sz="4" w:space="0" w:color="auto"/>
              <w:right w:val="single" w:sz="4" w:space="0" w:color="auto"/>
            </w:tcBorders>
            <w:shd w:val="clear" w:color="auto" w:fill="auto"/>
            <w:vAlign w:val="center"/>
            <w:hideMark/>
          </w:tcPr>
          <w:p w14:paraId="0DC2ECD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382.48</w:t>
            </w:r>
          </w:p>
        </w:tc>
        <w:tc>
          <w:tcPr>
            <w:tcW w:w="465" w:type="pct"/>
            <w:tcBorders>
              <w:top w:val="nil"/>
              <w:left w:val="nil"/>
              <w:bottom w:val="single" w:sz="4" w:space="0" w:color="auto"/>
              <w:right w:val="single" w:sz="4" w:space="0" w:color="auto"/>
            </w:tcBorders>
            <w:shd w:val="clear" w:color="auto" w:fill="auto"/>
            <w:vAlign w:val="center"/>
            <w:hideMark/>
          </w:tcPr>
          <w:p w14:paraId="0A04107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48</w:t>
            </w:r>
          </w:p>
        </w:tc>
        <w:tc>
          <w:tcPr>
            <w:tcW w:w="465" w:type="pct"/>
            <w:tcBorders>
              <w:top w:val="nil"/>
              <w:left w:val="nil"/>
              <w:bottom w:val="single" w:sz="4" w:space="0" w:color="auto"/>
              <w:right w:val="single" w:sz="4" w:space="0" w:color="auto"/>
            </w:tcBorders>
            <w:shd w:val="clear" w:color="auto" w:fill="auto"/>
            <w:noWrap/>
            <w:vAlign w:val="center"/>
            <w:hideMark/>
          </w:tcPr>
          <w:p w14:paraId="58F7F5A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1113.48</w:t>
            </w:r>
          </w:p>
        </w:tc>
        <w:tc>
          <w:tcPr>
            <w:tcW w:w="748" w:type="pct"/>
            <w:tcBorders>
              <w:top w:val="nil"/>
              <w:left w:val="nil"/>
              <w:bottom w:val="single" w:sz="4" w:space="0" w:color="auto"/>
              <w:right w:val="single" w:sz="4" w:space="0" w:color="auto"/>
            </w:tcBorders>
            <w:shd w:val="clear" w:color="auto" w:fill="auto"/>
            <w:vAlign w:val="center"/>
            <w:hideMark/>
          </w:tcPr>
          <w:p w14:paraId="3B97D46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4ABC008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40</w:t>
            </w:r>
          </w:p>
        </w:tc>
        <w:tc>
          <w:tcPr>
            <w:tcW w:w="429" w:type="pct"/>
            <w:tcBorders>
              <w:top w:val="nil"/>
              <w:left w:val="nil"/>
              <w:bottom w:val="single" w:sz="4" w:space="0" w:color="auto"/>
              <w:right w:val="single" w:sz="4" w:space="0" w:color="auto"/>
            </w:tcBorders>
            <w:shd w:val="clear" w:color="auto" w:fill="auto"/>
            <w:vAlign w:val="center"/>
            <w:hideMark/>
          </w:tcPr>
          <w:p w14:paraId="296D331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640</w:t>
            </w:r>
          </w:p>
        </w:tc>
        <w:tc>
          <w:tcPr>
            <w:tcW w:w="429" w:type="pct"/>
            <w:tcBorders>
              <w:top w:val="nil"/>
              <w:left w:val="nil"/>
              <w:bottom w:val="single" w:sz="4" w:space="0" w:color="auto"/>
              <w:right w:val="single" w:sz="4" w:space="0" w:color="auto"/>
            </w:tcBorders>
            <w:shd w:val="clear" w:color="auto" w:fill="auto"/>
            <w:vAlign w:val="center"/>
            <w:hideMark/>
          </w:tcPr>
          <w:p w14:paraId="5D4D5FA7"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1.740</w:t>
            </w:r>
          </w:p>
        </w:tc>
      </w:tr>
      <w:tr w:rsidR="0017384D" w:rsidRPr="0017384D" w14:paraId="3CFE99CB"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5D0775B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H + 0% OBM</w:t>
            </w:r>
          </w:p>
        </w:tc>
        <w:tc>
          <w:tcPr>
            <w:tcW w:w="465" w:type="pct"/>
            <w:tcBorders>
              <w:top w:val="nil"/>
              <w:left w:val="nil"/>
              <w:bottom w:val="single" w:sz="4" w:space="0" w:color="auto"/>
              <w:right w:val="single" w:sz="4" w:space="0" w:color="auto"/>
            </w:tcBorders>
            <w:shd w:val="clear" w:color="auto" w:fill="auto"/>
            <w:vAlign w:val="center"/>
            <w:hideMark/>
          </w:tcPr>
          <w:p w14:paraId="023C52F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860.26</w:t>
            </w:r>
          </w:p>
        </w:tc>
        <w:tc>
          <w:tcPr>
            <w:tcW w:w="465" w:type="pct"/>
            <w:tcBorders>
              <w:top w:val="nil"/>
              <w:left w:val="nil"/>
              <w:bottom w:val="single" w:sz="4" w:space="0" w:color="auto"/>
              <w:right w:val="single" w:sz="4" w:space="0" w:color="auto"/>
            </w:tcBorders>
            <w:shd w:val="clear" w:color="auto" w:fill="auto"/>
            <w:vAlign w:val="center"/>
            <w:hideMark/>
          </w:tcPr>
          <w:p w14:paraId="5F48756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326.9</w:t>
            </w:r>
          </w:p>
        </w:tc>
        <w:tc>
          <w:tcPr>
            <w:tcW w:w="465" w:type="pct"/>
            <w:tcBorders>
              <w:top w:val="nil"/>
              <w:left w:val="nil"/>
              <w:bottom w:val="single" w:sz="4" w:space="0" w:color="auto"/>
              <w:right w:val="single" w:sz="4" w:space="0" w:color="auto"/>
            </w:tcBorders>
            <w:shd w:val="clear" w:color="auto" w:fill="auto"/>
            <w:vAlign w:val="center"/>
            <w:hideMark/>
          </w:tcPr>
          <w:p w14:paraId="79CC9A7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0</w:t>
            </w:r>
          </w:p>
        </w:tc>
        <w:tc>
          <w:tcPr>
            <w:tcW w:w="465" w:type="pct"/>
            <w:tcBorders>
              <w:top w:val="nil"/>
              <w:left w:val="nil"/>
              <w:bottom w:val="single" w:sz="4" w:space="0" w:color="auto"/>
              <w:right w:val="single" w:sz="4" w:space="0" w:color="auto"/>
            </w:tcBorders>
            <w:shd w:val="clear" w:color="auto" w:fill="auto"/>
            <w:noWrap/>
            <w:vAlign w:val="center"/>
            <w:hideMark/>
          </w:tcPr>
          <w:p w14:paraId="394E4129"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1187.16</w:t>
            </w:r>
          </w:p>
        </w:tc>
        <w:tc>
          <w:tcPr>
            <w:tcW w:w="748" w:type="pct"/>
            <w:tcBorders>
              <w:top w:val="nil"/>
              <w:left w:val="nil"/>
              <w:bottom w:val="single" w:sz="4" w:space="0" w:color="auto"/>
              <w:right w:val="single" w:sz="4" w:space="0" w:color="auto"/>
            </w:tcBorders>
            <w:shd w:val="clear" w:color="auto" w:fill="auto"/>
            <w:vAlign w:val="center"/>
            <w:hideMark/>
          </w:tcPr>
          <w:p w14:paraId="0A26A6D4"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07DAB9D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0</w:t>
            </w:r>
          </w:p>
        </w:tc>
        <w:tc>
          <w:tcPr>
            <w:tcW w:w="429" w:type="pct"/>
            <w:tcBorders>
              <w:top w:val="nil"/>
              <w:left w:val="nil"/>
              <w:bottom w:val="single" w:sz="4" w:space="0" w:color="auto"/>
              <w:right w:val="single" w:sz="4" w:space="0" w:color="auto"/>
            </w:tcBorders>
            <w:shd w:val="clear" w:color="auto" w:fill="auto"/>
            <w:vAlign w:val="center"/>
            <w:hideMark/>
          </w:tcPr>
          <w:p w14:paraId="6D17D74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29" w:type="pct"/>
            <w:tcBorders>
              <w:top w:val="nil"/>
              <w:left w:val="nil"/>
              <w:bottom w:val="single" w:sz="4" w:space="0" w:color="auto"/>
              <w:right w:val="single" w:sz="4" w:space="0" w:color="auto"/>
            </w:tcBorders>
            <w:shd w:val="clear" w:color="auto" w:fill="auto"/>
            <w:vAlign w:val="center"/>
            <w:hideMark/>
          </w:tcPr>
          <w:p w14:paraId="46AB844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1.979</w:t>
            </w:r>
          </w:p>
        </w:tc>
      </w:tr>
      <w:tr w:rsidR="0017384D" w:rsidRPr="0017384D" w14:paraId="08F54A7C"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0E5EE03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H + 0.8% OBM</w:t>
            </w:r>
          </w:p>
        </w:tc>
        <w:tc>
          <w:tcPr>
            <w:tcW w:w="465" w:type="pct"/>
            <w:tcBorders>
              <w:top w:val="nil"/>
              <w:left w:val="nil"/>
              <w:bottom w:val="single" w:sz="4" w:space="0" w:color="auto"/>
              <w:right w:val="single" w:sz="4" w:space="0" w:color="auto"/>
            </w:tcBorders>
            <w:shd w:val="clear" w:color="auto" w:fill="auto"/>
            <w:vAlign w:val="center"/>
            <w:hideMark/>
          </w:tcPr>
          <w:p w14:paraId="68CC147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860.26</w:t>
            </w:r>
          </w:p>
        </w:tc>
        <w:tc>
          <w:tcPr>
            <w:tcW w:w="465" w:type="pct"/>
            <w:tcBorders>
              <w:top w:val="nil"/>
              <w:left w:val="nil"/>
              <w:bottom w:val="single" w:sz="4" w:space="0" w:color="auto"/>
              <w:right w:val="single" w:sz="4" w:space="0" w:color="auto"/>
            </w:tcBorders>
            <w:shd w:val="clear" w:color="auto" w:fill="auto"/>
            <w:vAlign w:val="center"/>
            <w:hideMark/>
          </w:tcPr>
          <w:p w14:paraId="7839F072"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326.9</w:t>
            </w:r>
          </w:p>
        </w:tc>
        <w:tc>
          <w:tcPr>
            <w:tcW w:w="465" w:type="pct"/>
            <w:tcBorders>
              <w:top w:val="nil"/>
              <w:left w:val="nil"/>
              <w:bottom w:val="single" w:sz="4" w:space="0" w:color="auto"/>
              <w:right w:val="single" w:sz="4" w:space="0" w:color="auto"/>
            </w:tcBorders>
            <w:shd w:val="clear" w:color="auto" w:fill="auto"/>
            <w:vAlign w:val="center"/>
            <w:hideMark/>
          </w:tcPr>
          <w:p w14:paraId="61CA2FBC"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6</w:t>
            </w:r>
          </w:p>
        </w:tc>
        <w:tc>
          <w:tcPr>
            <w:tcW w:w="465" w:type="pct"/>
            <w:tcBorders>
              <w:top w:val="nil"/>
              <w:left w:val="nil"/>
              <w:bottom w:val="single" w:sz="4" w:space="0" w:color="auto"/>
              <w:right w:val="single" w:sz="4" w:space="0" w:color="auto"/>
            </w:tcBorders>
            <w:shd w:val="clear" w:color="auto" w:fill="auto"/>
            <w:noWrap/>
            <w:vAlign w:val="center"/>
            <w:hideMark/>
          </w:tcPr>
          <w:p w14:paraId="249635E9"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1193.16</w:t>
            </w:r>
          </w:p>
        </w:tc>
        <w:tc>
          <w:tcPr>
            <w:tcW w:w="748" w:type="pct"/>
            <w:tcBorders>
              <w:top w:val="nil"/>
              <w:left w:val="nil"/>
              <w:bottom w:val="single" w:sz="4" w:space="0" w:color="auto"/>
              <w:right w:val="single" w:sz="4" w:space="0" w:color="auto"/>
            </w:tcBorders>
            <w:shd w:val="clear" w:color="auto" w:fill="auto"/>
            <w:vAlign w:val="center"/>
            <w:hideMark/>
          </w:tcPr>
          <w:p w14:paraId="319EF3B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39F8F65F"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5</w:t>
            </w:r>
          </w:p>
        </w:tc>
        <w:tc>
          <w:tcPr>
            <w:tcW w:w="429" w:type="pct"/>
            <w:tcBorders>
              <w:top w:val="nil"/>
              <w:left w:val="nil"/>
              <w:bottom w:val="single" w:sz="4" w:space="0" w:color="auto"/>
              <w:right w:val="single" w:sz="4" w:space="0" w:color="auto"/>
            </w:tcBorders>
            <w:shd w:val="clear" w:color="auto" w:fill="auto"/>
            <w:vAlign w:val="center"/>
            <w:hideMark/>
          </w:tcPr>
          <w:p w14:paraId="1F105F2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605</w:t>
            </w:r>
          </w:p>
        </w:tc>
        <w:tc>
          <w:tcPr>
            <w:tcW w:w="429" w:type="pct"/>
            <w:tcBorders>
              <w:top w:val="nil"/>
              <w:left w:val="nil"/>
              <w:bottom w:val="single" w:sz="4" w:space="0" w:color="auto"/>
              <w:right w:val="single" w:sz="4" w:space="0" w:color="auto"/>
            </w:tcBorders>
            <w:shd w:val="clear" w:color="auto" w:fill="auto"/>
            <w:vAlign w:val="center"/>
            <w:hideMark/>
          </w:tcPr>
          <w:p w14:paraId="521EF6F7"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1.972</w:t>
            </w:r>
          </w:p>
        </w:tc>
      </w:tr>
      <w:tr w:rsidR="0017384D" w:rsidRPr="0017384D" w14:paraId="0173401A"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453727F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H + 1.6% OBM</w:t>
            </w:r>
          </w:p>
        </w:tc>
        <w:tc>
          <w:tcPr>
            <w:tcW w:w="465" w:type="pct"/>
            <w:tcBorders>
              <w:top w:val="nil"/>
              <w:left w:val="nil"/>
              <w:bottom w:val="single" w:sz="4" w:space="0" w:color="auto"/>
              <w:right w:val="single" w:sz="4" w:space="0" w:color="auto"/>
            </w:tcBorders>
            <w:shd w:val="clear" w:color="auto" w:fill="auto"/>
            <w:vAlign w:val="center"/>
            <w:hideMark/>
          </w:tcPr>
          <w:p w14:paraId="70056CBF"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860.26</w:t>
            </w:r>
          </w:p>
        </w:tc>
        <w:tc>
          <w:tcPr>
            <w:tcW w:w="465" w:type="pct"/>
            <w:tcBorders>
              <w:top w:val="nil"/>
              <w:left w:val="nil"/>
              <w:bottom w:val="single" w:sz="4" w:space="0" w:color="auto"/>
              <w:right w:val="single" w:sz="4" w:space="0" w:color="auto"/>
            </w:tcBorders>
            <w:shd w:val="clear" w:color="auto" w:fill="auto"/>
            <w:vAlign w:val="center"/>
            <w:hideMark/>
          </w:tcPr>
          <w:p w14:paraId="1B29CDCE"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326.9</w:t>
            </w:r>
          </w:p>
        </w:tc>
        <w:tc>
          <w:tcPr>
            <w:tcW w:w="465" w:type="pct"/>
            <w:tcBorders>
              <w:top w:val="nil"/>
              <w:left w:val="nil"/>
              <w:bottom w:val="single" w:sz="4" w:space="0" w:color="auto"/>
              <w:right w:val="single" w:sz="4" w:space="0" w:color="auto"/>
            </w:tcBorders>
            <w:shd w:val="clear" w:color="auto" w:fill="auto"/>
            <w:vAlign w:val="center"/>
            <w:hideMark/>
          </w:tcPr>
          <w:p w14:paraId="2DC9196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12</w:t>
            </w:r>
          </w:p>
        </w:tc>
        <w:tc>
          <w:tcPr>
            <w:tcW w:w="465" w:type="pct"/>
            <w:tcBorders>
              <w:top w:val="nil"/>
              <w:left w:val="nil"/>
              <w:bottom w:val="single" w:sz="4" w:space="0" w:color="auto"/>
              <w:right w:val="single" w:sz="4" w:space="0" w:color="auto"/>
            </w:tcBorders>
            <w:shd w:val="clear" w:color="auto" w:fill="auto"/>
            <w:noWrap/>
            <w:vAlign w:val="center"/>
            <w:hideMark/>
          </w:tcPr>
          <w:p w14:paraId="16E0356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1199.16</w:t>
            </w:r>
          </w:p>
        </w:tc>
        <w:tc>
          <w:tcPr>
            <w:tcW w:w="748" w:type="pct"/>
            <w:tcBorders>
              <w:top w:val="nil"/>
              <w:left w:val="nil"/>
              <w:bottom w:val="single" w:sz="4" w:space="0" w:color="auto"/>
              <w:right w:val="single" w:sz="4" w:space="0" w:color="auto"/>
            </w:tcBorders>
            <w:shd w:val="clear" w:color="auto" w:fill="auto"/>
            <w:vAlign w:val="center"/>
            <w:hideMark/>
          </w:tcPr>
          <w:p w14:paraId="326E4222"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4AEBDA4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10</w:t>
            </w:r>
          </w:p>
        </w:tc>
        <w:tc>
          <w:tcPr>
            <w:tcW w:w="429" w:type="pct"/>
            <w:tcBorders>
              <w:top w:val="nil"/>
              <w:left w:val="nil"/>
              <w:bottom w:val="single" w:sz="4" w:space="0" w:color="auto"/>
              <w:right w:val="single" w:sz="4" w:space="0" w:color="auto"/>
            </w:tcBorders>
            <w:shd w:val="clear" w:color="auto" w:fill="auto"/>
            <w:vAlign w:val="center"/>
            <w:hideMark/>
          </w:tcPr>
          <w:p w14:paraId="5521E461"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610</w:t>
            </w:r>
          </w:p>
        </w:tc>
        <w:tc>
          <w:tcPr>
            <w:tcW w:w="429" w:type="pct"/>
            <w:tcBorders>
              <w:top w:val="nil"/>
              <w:left w:val="nil"/>
              <w:bottom w:val="single" w:sz="4" w:space="0" w:color="auto"/>
              <w:right w:val="single" w:sz="4" w:space="0" w:color="auto"/>
            </w:tcBorders>
            <w:shd w:val="clear" w:color="auto" w:fill="auto"/>
            <w:vAlign w:val="center"/>
            <w:hideMark/>
          </w:tcPr>
          <w:p w14:paraId="1043507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1.966</w:t>
            </w:r>
          </w:p>
        </w:tc>
      </w:tr>
      <w:tr w:rsidR="0017384D" w:rsidRPr="0017384D" w14:paraId="3C84CD08"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3D6EC88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H + 3.2% OBM</w:t>
            </w:r>
          </w:p>
        </w:tc>
        <w:tc>
          <w:tcPr>
            <w:tcW w:w="465" w:type="pct"/>
            <w:tcBorders>
              <w:top w:val="nil"/>
              <w:left w:val="nil"/>
              <w:bottom w:val="single" w:sz="4" w:space="0" w:color="auto"/>
              <w:right w:val="single" w:sz="4" w:space="0" w:color="auto"/>
            </w:tcBorders>
            <w:shd w:val="clear" w:color="auto" w:fill="auto"/>
            <w:vAlign w:val="center"/>
            <w:hideMark/>
          </w:tcPr>
          <w:p w14:paraId="5E0F23B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860.26</w:t>
            </w:r>
          </w:p>
        </w:tc>
        <w:tc>
          <w:tcPr>
            <w:tcW w:w="465" w:type="pct"/>
            <w:tcBorders>
              <w:top w:val="nil"/>
              <w:left w:val="nil"/>
              <w:bottom w:val="single" w:sz="4" w:space="0" w:color="auto"/>
              <w:right w:val="single" w:sz="4" w:space="0" w:color="auto"/>
            </w:tcBorders>
            <w:shd w:val="clear" w:color="auto" w:fill="auto"/>
            <w:vAlign w:val="center"/>
            <w:hideMark/>
          </w:tcPr>
          <w:p w14:paraId="05DA8F9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326.9</w:t>
            </w:r>
          </w:p>
        </w:tc>
        <w:tc>
          <w:tcPr>
            <w:tcW w:w="465" w:type="pct"/>
            <w:tcBorders>
              <w:top w:val="nil"/>
              <w:left w:val="nil"/>
              <w:bottom w:val="single" w:sz="4" w:space="0" w:color="auto"/>
              <w:right w:val="single" w:sz="4" w:space="0" w:color="auto"/>
            </w:tcBorders>
            <w:shd w:val="clear" w:color="auto" w:fill="auto"/>
            <w:vAlign w:val="center"/>
            <w:hideMark/>
          </w:tcPr>
          <w:p w14:paraId="2CC3080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lang w:val="en-IN"/>
              </w:rPr>
              <w:t>24</w:t>
            </w:r>
          </w:p>
        </w:tc>
        <w:tc>
          <w:tcPr>
            <w:tcW w:w="465" w:type="pct"/>
            <w:tcBorders>
              <w:top w:val="nil"/>
              <w:left w:val="nil"/>
              <w:bottom w:val="single" w:sz="4" w:space="0" w:color="auto"/>
              <w:right w:val="single" w:sz="4" w:space="0" w:color="auto"/>
            </w:tcBorders>
            <w:shd w:val="clear" w:color="auto" w:fill="auto"/>
            <w:noWrap/>
            <w:vAlign w:val="center"/>
            <w:hideMark/>
          </w:tcPr>
          <w:p w14:paraId="511766D5"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1211.16</w:t>
            </w:r>
          </w:p>
        </w:tc>
        <w:tc>
          <w:tcPr>
            <w:tcW w:w="748" w:type="pct"/>
            <w:tcBorders>
              <w:top w:val="nil"/>
              <w:left w:val="nil"/>
              <w:bottom w:val="single" w:sz="4" w:space="0" w:color="auto"/>
              <w:right w:val="single" w:sz="4" w:space="0" w:color="auto"/>
            </w:tcBorders>
            <w:shd w:val="clear" w:color="auto" w:fill="auto"/>
            <w:vAlign w:val="center"/>
            <w:hideMark/>
          </w:tcPr>
          <w:p w14:paraId="09D0CA01"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29E24CE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20</w:t>
            </w:r>
          </w:p>
        </w:tc>
        <w:tc>
          <w:tcPr>
            <w:tcW w:w="429" w:type="pct"/>
            <w:tcBorders>
              <w:top w:val="nil"/>
              <w:left w:val="nil"/>
              <w:bottom w:val="single" w:sz="4" w:space="0" w:color="auto"/>
              <w:right w:val="single" w:sz="4" w:space="0" w:color="auto"/>
            </w:tcBorders>
            <w:shd w:val="clear" w:color="auto" w:fill="auto"/>
            <w:vAlign w:val="center"/>
            <w:hideMark/>
          </w:tcPr>
          <w:p w14:paraId="69ADDB4A"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620</w:t>
            </w:r>
          </w:p>
        </w:tc>
        <w:tc>
          <w:tcPr>
            <w:tcW w:w="429" w:type="pct"/>
            <w:tcBorders>
              <w:top w:val="nil"/>
              <w:left w:val="nil"/>
              <w:bottom w:val="single" w:sz="4" w:space="0" w:color="auto"/>
              <w:right w:val="single" w:sz="4" w:space="0" w:color="auto"/>
            </w:tcBorders>
            <w:shd w:val="clear" w:color="auto" w:fill="auto"/>
            <w:vAlign w:val="center"/>
            <w:hideMark/>
          </w:tcPr>
          <w:p w14:paraId="4DC292C1"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1.953</w:t>
            </w:r>
          </w:p>
        </w:tc>
      </w:tr>
      <w:tr w:rsidR="0017384D" w:rsidRPr="0017384D" w14:paraId="2C8EA2AD" w14:textId="77777777" w:rsidTr="0017384D">
        <w:trPr>
          <w:trHeight w:val="285"/>
          <w:jc w:val="center"/>
        </w:trPr>
        <w:tc>
          <w:tcPr>
            <w:tcW w:w="1040" w:type="pct"/>
            <w:tcBorders>
              <w:top w:val="nil"/>
              <w:left w:val="single" w:sz="4" w:space="0" w:color="auto"/>
              <w:bottom w:val="single" w:sz="4" w:space="0" w:color="auto"/>
              <w:right w:val="single" w:sz="4" w:space="0" w:color="auto"/>
            </w:tcBorders>
            <w:shd w:val="clear" w:color="auto" w:fill="auto"/>
            <w:noWrap/>
            <w:vAlign w:val="center"/>
            <w:hideMark/>
          </w:tcPr>
          <w:p w14:paraId="4DBA7A5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Class H + 6.3% OBM</w:t>
            </w:r>
          </w:p>
        </w:tc>
        <w:tc>
          <w:tcPr>
            <w:tcW w:w="465" w:type="pct"/>
            <w:tcBorders>
              <w:top w:val="nil"/>
              <w:left w:val="nil"/>
              <w:bottom w:val="single" w:sz="4" w:space="0" w:color="auto"/>
              <w:right w:val="single" w:sz="4" w:space="0" w:color="auto"/>
            </w:tcBorders>
            <w:shd w:val="clear" w:color="auto" w:fill="auto"/>
            <w:vAlign w:val="center"/>
            <w:hideMark/>
          </w:tcPr>
          <w:p w14:paraId="05F4D5B8"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860.26</w:t>
            </w:r>
          </w:p>
        </w:tc>
        <w:tc>
          <w:tcPr>
            <w:tcW w:w="465" w:type="pct"/>
            <w:tcBorders>
              <w:top w:val="nil"/>
              <w:left w:val="nil"/>
              <w:bottom w:val="single" w:sz="4" w:space="0" w:color="auto"/>
              <w:right w:val="single" w:sz="4" w:space="0" w:color="auto"/>
            </w:tcBorders>
            <w:shd w:val="clear" w:color="auto" w:fill="auto"/>
            <w:vAlign w:val="center"/>
            <w:hideMark/>
          </w:tcPr>
          <w:p w14:paraId="1CB7B37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326.9</w:t>
            </w:r>
          </w:p>
        </w:tc>
        <w:tc>
          <w:tcPr>
            <w:tcW w:w="465" w:type="pct"/>
            <w:tcBorders>
              <w:top w:val="nil"/>
              <w:left w:val="nil"/>
              <w:bottom w:val="single" w:sz="4" w:space="0" w:color="auto"/>
              <w:right w:val="single" w:sz="4" w:space="0" w:color="auto"/>
            </w:tcBorders>
            <w:shd w:val="clear" w:color="auto" w:fill="auto"/>
            <w:vAlign w:val="center"/>
            <w:hideMark/>
          </w:tcPr>
          <w:p w14:paraId="4E6C7182"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48</w:t>
            </w:r>
          </w:p>
        </w:tc>
        <w:tc>
          <w:tcPr>
            <w:tcW w:w="465" w:type="pct"/>
            <w:tcBorders>
              <w:top w:val="nil"/>
              <w:left w:val="nil"/>
              <w:bottom w:val="single" w:sz="4" w:space="0" w:color="auto"/>
              <w:right w:val="single" w:sz="4" w:space="0" w:color="auto"/>
            </w:tcBorders>
            <w:shd w:val="clear" w:color="auto" w:fill="auto"/>
            <w:noWrap/>
            <w:vAlign w:val="center"/>
            <w:hideMark/>
          </w:tcPr>
          <w:p w14:paraId="314B788C"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1235.16</w:t>
            </w:r>
          </w:p>
        </w:tc>
        <w:tc>
          <w:tcPr>
            <w:tcW w:w="748" w:type="pct"/>
            <w:tcBorders>
              <w:top w:val="nil"/>
              <w:left w:val="nil"/>
              <w:bottom w:val="single" w:sz="4" w:space="0" w:color="auto"/>
              <w:right w:val="single" w:sz="4" w:space="0" w:color="auto"/>
            </w:tcBorders>
            <w:shd w:val="clear" w:color="auto" w:fill="auto"/>
            <w:vAlign w:val="center"/>
            <w:hideMark/>
          </w:tcPr>
          <w:p w14:paraId="375C510D"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600</w:t>
            </w:r>
          </w:p>
        </w:tc>
        <w:tc>
          <w:tcPr>
            <w:tcW w:w="493" w:type="pct"/>
            <w:tcBorders>
              <w:top w:val="nil"/>
              <w:left w:val="nil"/>
              <w:bottom w:val="single" w:sz="4" w:space="0" w:color="auto"/>
              <w:right w:val="single" w:sz="4" w:space="0" w:color="auto"/>
            </w:tcBorders>
            <w:shd w:val="clear" w:color="auto" w:fill="auto"/>
            <w:noWrap/>
            <w:vAlign w:val="center"/>
            <w:hideMark/>
          </w:tcPr>
          <w:p w14:paraId="6B9E306B"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40</w:t>
            </w:r>
          </w:p>
        </w:tc>
        <w:tc>
          <w:tcPr>
            <w:tcW w:w="429" w:type="pct"/>
            <w:tcBorders>
              <w:top w:val="nil"/>
              <w:left w:val="nil"/>
              <w:bottom w:val="single" w:sz="4" w:space="0" w:color="auto"/>
              <w:right w:val="single" w:sz="4" w:space="0" w:color="auto"/>
            </w:tcBorders>
            <w:shd w:val="clear" w:color="auto" w:fill="auto"/>
            <w:vAlign w:val="center"/>
            <w:hideMark/>
          </w:tcPr>
          <w:p w14:paraId="2EB46AC3"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640</w:t>
            </w:r>
          </w:p>
        </w:tc>
        <w:tc>
          <w:tcPr>
            <w:tcW w:w="429" w:type="pct"/>
            <w:tcBorders>
              <w:top w:val="nil"/>
              <w:left w:val="nil"/>
              <w:bottom w:val="single" w:sz="4" w:space="0" w:color="auto"/>
              <w:right w:val="single" w:sz="4" w:space="0" w:color="auto"/>
            </w:tcBorders>
            <w:shd w:val="clear" w:color="auto" w:fill="auto"/>
            <w:vAlign w:val="center"/>
            <w:hideMark/>
          </w:tcPr>
          <w:p w14:paraId="5A709846" w14:textId="77777777" w:rsidR="0017384D" w:rsidRPr="003D557B" w:rsidRDefault="0017384D" w:rsidP="0017384D">
            <w:pPr>
              <w:spacing w:after="0" w:line="240" w:lineRule="auto"/>
              <w:jc w:val="center"/>
              <w:rPr>
                <w:rFonts w:eastAsia="Times New Roman" w:cs="Arial"/>
                <w:color w:val="000000"/>
                <w:sz w:val="18"/>
                <w:szCs w:val="18"/>
              </w:rPr>
            </w:pPr>
            <w:r w:rsidRPr="003D557B">
              <w:rPr>
                <w:rFonts w:eastAsia="Times New Roman" w:cs="Arial"/>
                <w:color w:val="000000"/>
                <w:sz w:val="18"/>
                <w:szCs w:val="18"/>
              </w:rPr>
              <w:t>1.930</w:t>
            </w:r>
          </w:p>
        </w:tc>
      </w:tr>
    </w:tbl>
    <w:p w14:paraId="02C57144" w14:textId="77777777" w:rsidR="00C07C11" w:rsidRDefault="00C07C11" w:rsidP="00C07C11">
      <w:pPr>
        <w:spacing w:after="0"/>
        <w:rPr>
          <w:szCs w:val="24"/>
        </w:rPr>
      </w:pPr>
    </w:p>
    <w:p w14:paraId="2B3BDE51" w14:textId="6E3F38CB" w:rsidR="003357AA" w:rsidRPr="003D557B" w:rsidRDefault="00C07C11" w:rsidP="003D557B">
      <w:pPr>
        <w:pStyle w:val="Heading3"/>
        <w:numPr>
          <w:ilvl w:val="0"/>
          <w:numId w:val="21"/>
        </w:numPr>
      </w:pPr>
      <w:bookmarkStart w:id="85" w:name="_Toc56269865"/>
      <w:r w:rsidRPr="00C963A7">
        <w:t>Mixing Procedure</w:t>
      </w:r>
      <w:bookmarkEnd w:id="85"/>
      <w:r w:rsidRPr="00C963A7">
        <w:t xml:space="preserve"> </w:t>
      </w:r>
    </w:p>
    <w:p w14:paraId="4C0C0C7F" w14:textId="77777777" w:rsidR="007107A5" w:rsidRDefault="00463405" w:rsidP="007107A5">
      <w:pPr>
        <w:rPr>
          <w:szCs w:val="24"/>
        </w:rPr>
      </w:pPr>
      <w:r>
        <w:rPr>
          <w:szCs w:val="24"/>
        </w:rPr>
        <w:t>The slurries</w:t>
      </w:r>
      <w:r w:rsidR="00B337B5">
        <w:rPr>
          <w:szCs w:val="24"/>
        </w:rPr>
        <w:t xml:space="preserve"> were prepared following the </w:t>
      </w:r>
      <w:r w:rsidR="00B337B5">
        <w:rPr>
          <w:szCs w:val="24"/>
        </w:rPr>
        <w:fldChar w:fldCharType="begin" w:fldLock="1"/>
      </w:r>
      <w:r w:rsidR="00B337B5">
        <w:rPr>
          <w:szCs w:val="24"/>
        </w:rPr>
        <w:instrText>ADDIN CSL_CITATION {"citationItems":[{"id":"ITEM-1","itemData":{"id":"ITEM-1","issued":{"date-parts":[["2000"]]},"title":"API 10B: Recommended Practice for Testing Well Cements","type":"book"},"uris":["http://www.mendeley.com/documents/?uuid=755c08be-2283-4047-9b49-df2b0122c0fb"]}],"mendeley":{"formattedCitation":"(&lt;i&gt;API 10B: Recommended Practice for Testing Well Cements&lt;/i&gt;, 2000)","manualFormatting":"API 10B: Recommended Practice for Testing Well Cements, 2000","plainTextFormattedCitation":"(API 10B: Recommended Practice for Testing Well Cements, 2000)","previouslyFormattedCitation":"(&lt;i&gt;API 10B: Recommended Practice for Testing Well Cements&lt;/i&gt;, 2000)"},"properties":{"noteIndex":0},"schema":"https://github.com/citation-style-language/schema/raw/master/csl-citation.json"}</w:instrText>
      </w:r>
      <w:r w:rsidR="00B337B5">
        <w:rPr>
          <w:szCs w:val="24"/>
        </w:rPr>
        <w:fldChar w:fldCharType="separate"/>
      </w:r>
      <w:r w:rsidR="00B337B5" w:rsidRPr="00F75613">
        <w:rPr>
          <w:i/>
          <w:noProof/>
          <w:szCs w:val="24"/>
        </w:rPr>
        <w:t>API 10B: Recommended Practice for Testing Well Cements</w:t>
      </w:r>
      <w:r w:rsidR="00B337B5" w:rsidRPr="00F75613">
        <w:rPr>
          <w:noProof/>
          <w:szCs w:val="24"/>
        </w:rPr>
        <w:t>, 2000</w:t>
      </w:r>
      <w:r w:rsidR="00B337B5">
        <w:rPr>
          <w:szCs w:val="24"/>
        </w:rPr>
        <w:fldChar w:fldCharType="end"/>
      </w:r>
      <w:r w:rsidR="00B337B5">
        <w:rPr>
          <w:szCs w:val="24"/>
        </w:rPr>
        <w:t xml:space="preserve">. </w:t>
      </w:r>
      <w:r w:rsidR="00C07C11">
        <w:rPr>
          <w:szCs w:val="24"/>
        </w:rPr>
        <w:t xml:space="preserve">OFITE - Model 20 Constant Speed Blender which conforms to API Specifications </w:t>
      </w:r>
      <w:r w:rsidR="00C07C11">
        <w:rPr>
          <w:szCs w:val="24"/>
        </w:rPr>
        <w:fldChar w:fldCharType="begin" w:fldLock="1"/>
      </w:r>
      <w:r w:rsidR="00C07C11">
        <w:rPr>
          <w:szCs w:val="24"/>
        </w:rPr>
        <w:instrText>ADDIN CSL_CITATION {"citationItems":[{"id":"ITEM-1","itemData":{"author":[{"dropping-particle":"","family":"OFITE","given":"","non-dropping-particle":"","parse-names":false,"suffix":""}],"id":"ITEM-1","issued":{"date-parts":[["2018"]]},"number-of-pages":"0-12","title":"Model 20 Constant Speed Blender","type":"report"},"uris":["http://www.mendeley.com/documents/?uuid=217f5939-dd71-4bcb-af8b-b81e5958c42d"]}],"mendeley":{"formattedCitation":"(OFITE, 2018)","plainTextFormattedCitation":"(OFITE, 2018)","previouslyFormattedCitation":"(OFITE, 2018)"},"properties":{"noteIndex":0},"schema":"https://github.com/citation-style-language/schema/raw/master/csl-citation.json"}</w:instrText>
      </w:r>
      <w:r w:rsidR="00C07C11">
        <w:rPr>
          <w:szCs w:val="24"/>
        </w:rPr>
        <w:fldChar w:fldCharType="separate"/>
      </w:r>
      <w:r w:rsidR="00C07C11" w:rsidRPr="008C431B">
        <w:rPr>
          <w:noProof/>
          <w:szCs w:val="24"/>
        </w:rPr>
        <w:t>(OFITE, 2018)</w:t>
      </w:r>
      <w:r w:rsidR="00C07C11">
        <w:rPr>
          <w:szCs w:val="24"/>
        </w:rPr>
        <w:fldChar w:fldCharType="end"/>
      </w:r>
      <w:r w:rsidR="00B337B5">
        <w:rPr>
          <w:szCs w:val="24"/>
        </w:rPr>
        <w:t xml:space="preserve"> is used in this study</w:t>
      </w:r>
      <w:r w:rsidR="00C07C11">
        <w:rPr>
          <w:szCs w:val="24"/>
        </w:rPr>
        <w:t xml:space="preserve">. </w:t>
      </w:r>
      <w:r>
        <w:rPr>
          <w:szCs w:val="24"/>
        </w:rPr>
        <w:t>The f</w:t>
      </w:r>
      <w:r w:rsidR="00C07C11">
        <w:rPr>
          <w:szCs w:val="24"/>
        </w:rPr>
        <w:t>unctionality of the blender was tested prior to mixing all cement slurries.</w:t>
      </w:r>
      <w:r>
        <w:rPr>
          <w:szCs w:val="24"/>
        </w:rPr>
        <w:t xml:space="preserve"> </w:t>
      </w:r>
      <w:r w:rsidR="00B337B5">
        <w:rPr>
          <w:szCs w:val="24"/>
        </w:rPr>
        <w:t>The procedure for preparing neat Class C cement slurry is as follows.</w:t>
      </w:r>
      <w:r w:rsidR="00C07C11">
        <w:rPr>
          <w:szCs w:val="24"/>
        </w:rPr>
        <w:t xml:space="preserve"> 382.48 g</w:t>
      </w:r>
      <w:r w:rsidR="00B01531">
        <w:rPr>
          <w:szCs w:val="24"/>
        </w:rPr>
        <w:t>ra</w:t>
      </w:r>
      <w:r w:rsidR="00C07C11">
        <w:rPr>
          <w:szCs w:val="24"/>
        </w:rPr>
        <w:t>ms of distilled water was poured in the mixing cup and 683 g</w:t>
      </w:r>
      <w:r w:rsidR="00B01531">
        <w:rPr>
          <w:szCs w:val="24"/>
        </w:rPr>
        <w:t>ra</w:t>
      </w:r>
      <w:r w:rsidR="00C07C11">
        <w:rPr>
          <w:szCs w:val="24"/>
        </w:rPr>
        <w:t>ms of Class C cement was taken in a container as shown in figure 2</w:t>
      </w:r>
      <w:r w:rsidR="00B337B5">
        <w:rPr>
          <w:szCs w:val="24"/>
        </w:rPr>
        <w:t>4</w:t>
      </w:r>
      <w:r w:rsidR="00C07C11">
        <w:rPr>
          <w:szCs w:val="24"/>
        </w:rPr>
        <w:t xml:space="preserve">. According to API Specifications, the cement must be added to </w:t>
      </w:r>
      <w:r>
        <w:rPr>
          <w:szCs w:val="24"/>
        </w:rPr>
        <w:t xml:space="preserve">the </w:t>
      </w:r>
      <w:r w:rsidR="00C07C11">
        <w:rPr>
          <w:szCs w:val="24"/>
        </w:rPr>
        <w:t xml:space="preserve">mixing cup with distilled water within </w:t>
      </w:r>
      <w:r>
        <w:rPr>
          <w:szCs w:val="24"/>
        </w:rPr>
        <w:t xml:space="preserve">the </w:t>
      </w:r>
      <w:r w:rsidR="00C07C11">
        <w:rPr>
          <w:szCs w:val="24"/>
        </w:rPr>
        <w:t>first 15 sec</w:t>
      </w:r>
      <w:r w:rsidR="00B01531">
        <w:rPr>
          <w:szCs w:val="24"/>
        </w:rPr>
        <w:t>ond</w:t>
      </w:r>
      <w:r w:rsidR="00C07C11">
        <w:rPr>
          <w:szCs w:val="24"/>
        </w:rPr>
        <w:t xml:space="preserve">s when the motor of the blender runs at </w:t>
      </w:r>
      <w:r>
        <w:rPr>
          <w:szCs w:val="24"/>
        </w:rPr>
        <w:t xml:space="preserve">a </w:t>
      </w:r>
      <w:r w:rsidR="00C07C11">
        <w:rPr>
          <w:szCs w:val="24"/>
        </w:rPr>
        <w:t xml:space="preserve">constant rotational speed of 4000 RPM. </w:t>
      </w:r>
      <w:r w:rsidR="007107A5">
        <w:rPr>
          <w:szCs w:val="24"/>
        </w:rPr>
        <w:t xml:space="preserve">Three samples of 2” dimensions can be prepared from one mix. </w:t>
      </w:r>
    </w:p>
    <w:p w14:paraId="2E525B6A" w14:textId="50B5084B" w:rsidR="00B337B5" w:rsidRPr="0058695A" w:rsidRDefault="00463405" w:rsidP="00463405">
      <w:pPr>
        <w:spacing w:after="0"/>
        <w:ind w:left="90"/>
        <w:rPr>
          <w:szCs w:val="24"/>
        </w:rPr>
      </w:pPr>
      <w:r>
        <w:rPr>
          <w:szCs w:val="24"/>
        </w:rPr>
        <w:t>A s</w:t>
      </w:r>
      <w:r w:rsidR="00B337B5">
        <w:rPr>
          <w:szCs w:val="24"/>
        </w:rPr>
        <w:t>mall modification was made to prepare the OBM Conta</w:t>
      </w:r>
      <w:r>
        <w:rPr>
          <w:szCs w:val="24"/>
        </w:rPr>
        <w:t>minated cement slurries</w:t>
      </w:r>
      <w:r w:rsidR="004A50C4">
        <w:rPr>
          <w:szCs w:val="24"/>
        </w:rPr>
        <w:t xml:space="preserve">. </w:t>
      </w:r>
      <w:r>
        <w:rPr>
          <w:szCs w:val="24"/>
        </w:rPr>
        <w:t xml:space="preserve">The amount </w:t>
      </w:r>
      <w:r w:rsidR="004A50C4">
        <w:rPr>
          <w:szCs w:val="24"/>
        </w:rPr>
        <w:t>of OBM</w:t>
      </w:r>
      <w:r w:rsidR="00B337B5">
        <w:rPr>
          <w:szCs w:val="24"/>
        </w:rPr>
        <w:t xml:space="preserve"> </w:t>
      </w:r>
      <w:r>
        <w:rPr>
          <w:szCs w:val="24"/>
        </w:rPr>
        <w:t xml:space="preserve">specified in table 16 </w:t>
      </w:r>
      <w:r w:rsidR="00B337B5">
        <w:rPr>
          <w:szCs w:val="24"/>
        </w:rPr>
        <w:t>was mixed with distilled water prior to testing the functionality of the blender mixer.</w:t>
      </w:r>
      <w:r w:rsidR="009E3301">
        <w:rPr>
          <w:szCs w:val="24"/>
        </w:rPr>
        <w:t xml:space="preserve"> This </w:t>
      </w:r>
      <w:r>
        <w:rPr>
          <w:szCs w:val="24"/>
        </w:rPr>
        <w:t>is done to simulate</w:t>
      </w:r>
      <w:r w:rsidR="009E3301">
        <w:rPr>
          <w:szCs w:val="24"/>
        </w:rPr>
        <w:t xml:space="preserve"> </w:t>
      </w:r>
      <w:r w:rsidR="00B01531">
        <w:rPr>
          <w:szCs w:val="24"/>
        </w:rPr>
        <w:t>downhole conditions. The cement has</w:t>
      </w:r>
      <w:r>
        <w:rPr>
          <w:szCs w:val="24"/>
        </w:rPr>
        <w:t xml:space="preserve"> a</w:t>
      </w:r>
      <w:r w:rsidR="00B01531">
        <w:rPr>
          <w:szCs w:val="24"/>
        </w:rPr>
        <w:t xml:space="preserve"> higher density than the mud which </w:t>
      </w:r>
      <w:r w:rsidR="000B5E17">
        <w:rPr>
          <w:szCs w:val="24"/>
        </w:rPr>
        <w:t>is used for drilling the</w:t>
      </w:r>
      <w:r w:rsidR="00B01531">
        <w:rPr>
          <w:szCs w:val="24"/>
        </w:rPr>
        <w:t xml:space="preserve"> hole</w:t>
      </w:r>
      <w:r w:rsidR="000B5E17">
        <w:rPr>
          <w:szCs w:val="24"/>
        </w:rPr>
        <w:t xml:space="preserve"> section</w:t>
      </w:r>
      <w:r w:rsidR="00B01531">
        <w:rPr>
          <w:szCs w:val="24"/>
        </w:rPr>
        <w:t xml:space="preserve">. When cement displaces the mud, some </w:t>
      </w:r>
      <w:r>
        <w:rPr>
          <w:szCs w:val="24"/>
        </w:rPr>
        <w:t>of the slurry by</w:t>
      </w:r>
      <w:r w:rsidR="00B01531">
        <w:rPr>
          <w:szCs w:val="24"/>
        </w:rPr>
        <w:t xml:space="preserve">passes the </w:t>
      </w:r>
      <w:r w:rsidR="00B01531">
        <w:rPr>
          <w:szCs w:val="24"/>
        </w:rPr>
        <w:lastRenderedPageBreak/>
        <w:t xml:space="preserve">lighter mud and two fluid columns of different densities are formed. They will mix together to form a mixture of uniform density </w:t>
      </w:r>
      <w:r w:rsidR="00B01531">
        <w:rPr>
          <w:szCs w:val="24"/>
        </w:rPr>
        <w:fldChar w:fldCharType="begin" w:fldLock="1"/>
      </w:r>
      <w:r w:rsidR="006D09D3">
        <w:rPr>
          <w:szCs w:val="24"/>
        </w:rPr>
        <w:instrText>ADDIN CSL_CITATION {"citationItems":[{"id":"ITEM-1","itemData":{"DOI":"10.2118/679-g","ISSN":"0081-1696","author":[{"dropping-particle":"","family":"Beach","given":"H.J.","non-dropping-particle":"","parse-names":false,"suffix":""},{"dropping-particle":"","family":"Goins","given":"W.C.","non-dropping-particle":"","parse-names":false,"suffix":""}],"container-title":"Transactions of the AIME","id":"ITEM-1","issue":"01","issued":{"date-parts":[["1957"]]},"page":"148-152","title":"A Method of Protecting Cements Against the Harmful Effects Of Mud Contamination","type":"article-journal","volume":"210"},"uris":["http://www.mendeley.com/documents/?uuid=1372c95e-aa11-4974-b7d0-771c5d27f4b3"]}],"mendeley":{"formattedCitation":"(Beach and Goins, 1957)","plainTextFormattedCitation":"(Beach and Goins, 1957)","previouslyFormattedCitation":"(Beach and Goins, 1957)"},"properties":{"noteIndex":0},"schema":"https://github.com/citation-style-language/schema/raw/master/csl-citation.json"}</w:instrText>
      </w:r>
      <w:r w:rsidR="00B01531">
        <w:rPr>
          <w:szCs w:val="24"/>
        </w:rPr>
        <w:fldChar w:fldCharType="separate"/>
      </w:r>
      <w:r w:rsidR="00B01531" w:rsidRPr="00B01531">
        <w:rPr>
          <w:noProof/>
          <w:szCs w:val="24"/>
        </w:rPr>
        <w:t>(Beach and Goins, 1957)</w:t>
      </w:r>
      <w:r w:rsidR="00B01531">
        <w:rPr>
          <w:szCs w:val="24"/>
        </w:rPr>
        <w:fldChar w:fldCharType="end"/>
      </w:r>
      <w:r w:rsidR="00B01531">
        <w:rPr>
          <w:szCs w:val="24"/>
        </w:rPr>
        <w:t xml:space="preserve">.  </w:t>
      </w:r>
    </w:p>
    <w:p w14:paraId="10A6F37C" w14:textId="5C927B6F" w:rsidR="00C07C11" w:rsidRPr="00F17AD0" w:rsidRDefault="00C07C11" w:rsidP="00C07C11">
      <w:pPr>
        <w:spacing w:after="0"/>
        <w:rPr>
          <w:szCs w:val="24"/>
        </w:rPr>
      </w:pPr>
      <w:r>
        <w:rPr>
          <w:noProof/>
          <w:szCs w:val="24"/>
        </w:rPr>
        <mc:AlternateContent>
          <mc:Choice Requires="wpg">
            <w:drawing>
              <wp:anchor distT="0" distB="0" distL="114300" distR="114300" simplePos="0" relativeHeight="251658242" behindDoc="1" locked="0" layoutInCell="1" allowOverlap="1" wp14:anchorId="2E1C43D7" wp14:editId="5D7691EB">
                <wp:simplePos x="0" y="0"/>
                <wp:positionH relativeFrom="margin">
                  <wp:align>right</wp:align>
                </wp:positionH>
                <wp:positionV relativeFrom="paragraph">
                  <wp:posOffset>99695</wp:posOffset>
                </wp:positionV>
                <wp:extent cx="5572125" cy="2466975"/>
                <wp:effectExtent l="0" t="0" r="9525" b="952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2466975"/>
                          <a:chOff x="1440" y="9167"/>
                          <a:chExt cx="9033" cy="3751"/>
                        </a:xfrm>
                      </wpg:grpSpPr>
                      <pic:pic xmlns:pic="http://schemas.openxmlformats.org/drawingml/2006/picture">
                        <pic:nvPicPr>
                          <pic:cNvPr id="29"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440" y="9168"/>
                            <a:ext cx="2875" cy="37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4520" y="9167"/>
                            <a:ext cx="2875" cy="37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7395" y="9167"/>
                            <a:ext cx="3078" cy="37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D99985" id="Group 28" o:spid="_x0000_s1026" style="position:absolute;margin-left:387.55pt;margin-top:7.85pt;width:438.75pt;height:194.25pt;z-index:-251658238;mso-position-horizontal:right;mso-position-horizontal-relative:margin" coordorigin="1440,9167" coordsize="9033,3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">
                <v:shape id="Picture 2" o:spid="_x0000_s1027" type="#_x0000_t75" style="position:absolute;left:1440;top:9168;width:2875;height:3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">
                  <v:imagedata r:id="rId129" o:title=""/>
                </v:shape>
                <v:shape id="Picture 3" o:spid="_x0000_s1028" type="#_x0000_t75" style="position:absolute;left:4520;top:9167;width:2875;height:3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">
                  <v:imagedata r:id="rId130" o:title=""/>
                </v:shape>
                <v:shape id="Picture 4" o:spid="_x0000_s1029" type="#_x0000_t75" style="position:absolute;left:7395;top:9167;width:3078;height:3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">
                  <v:imagedata r:id="rId131" o:title=""/>
                </v:shape>
                <w10:wrap anchorx="margin"/>
              </v:group>
            </w:pict>
          </mc:Fallback>
        </mc:AlternateContent>
      </w:r>
    </w:p>
    <w:p w14:paraId="6FD79B6F" w14:textId="77777777" w:rsidR="00C07C11" w:rsidRPr="000E3B71" w:rsidRDefault="00C07C11" w:rsidP="00C07C11">
      <w:pPr>
        <w:spacing w:after="0"/>
        <w:rPr>
          <w:szCs w:val="24"/>
        </w:rPr>
      </w:pPr>
    </w:p>
    <w:p w14:paraId="3D72E4CA" w14:textId="77777777" w:rsidR="00C07C11" w:rsidRPr="00EF4B61" w:rsidRDefault="00C07C11" w:rsidP="00C07C11">
      <w:pPr>
        <w:pStyle w:val="ListParagraph"/>
        <w:spacing w:after="0"/>
        <w:rPr>
          <w:szCs w:val="24"/>
        </w:rPr>
      </w:pPr>
    </w:p>
    <w:p w14:paraId="7BBFEFC6" w14:textId="77777777" w:rsidR="00C07C11" w:rsidRPr="00AA48AC" w:rsidRDefault="00C07C11" w:rsidP="00C07C11">
      <w:pPr>
        <w:spacing w:after="0"/>
        <w:rPr>
          <w:szCs w:val="24"/>
        </w:rPr>
      </w:pPr>
    </w:p>
    <w:p w14:paraId="0D5E6955" w14:textId="77777777" w:rsidR="00C07C11" w:rsidRDefault="00C07C11" w:rsidP="00C07C11">
      <w:pPr>
        <w:spacing w:after="0"/>
        <w:rPr>
          <w:szCs w:val="24"/>
        </w:rPr>
      </w:pPr>
    </w:p>
    <w:p w14:paraId="79FB92A7" w14:textId="77777777" w:rsidR="00C07C11" w:rsidRDefault="00C07C11" w:rsidP="00C07C11">
      <w:pPr>
        <w:rPr>
          <w:szCs w:val="24"/>
        </w:rPr>
      </w:pPr>
    </w:p>
    <w:p w14:paraId="43361A63" w14:textId="77777777" w:rsidR="00C07C11" w:rsidRDefault="00C07C11" w:rsidP="00C07C11">
      <w:pPr>
        <w:rPr>
          <w:szCs w:val="24"/>
        </w:rPr>
      </w:pPr>
    </w:p>
    <w:p w14:paraId="0D9F1C6A" w14:textId="77777777" w:rsidR="00C07C11" w:rsidRDefault="00C07C11" w:rsidP="00C07C11">
      <w:pPr>
        <w:rPr>
          <w:szCs w:val="24"/>
        </w:rPr>
      </w:pPr>
    </w:p>
    <w:p w14:paraId="01A43534" w14:textId="5523DA72" w:rsidR="007B2061" w:rsidRDefault="007B2061" w:rsidP="00B337B5">
      <w:pPr>
        <w:rPr>
          <w:szCs w:val="24"/>
        </w:rPr>
      </w:pPr>
    </w:p>
    <w:p w14:paraId="21A99C6B" w14:textId="5B8034E2" w:rsidR="00B337B5" w:rsidRDefault="00423E28" w:rsidP="00B337B5">
      <w:pPr>
        <w:rPr>
          <w:szCs w:val="24"/>
        </w:rPr>
      </w:pPr>
      <w:r>
        <w:rPr>
          <w:noProof/>
        </w:rPr>
        <mc:AlternateContent>
          <mc:Choice Requires="wps">
            <w:drawing>
              <wp:anchor distT="0" distB="0" distL="114300" distR="114300" simplePos="0" relativeHeight="251658243" behindDoc="0" locked="0" layoutInCell="1" allowOverlap="1" wp14:anchorId="0D636B58" wp14:editId="4B9C29BB">
                <wp:simplePos x="0" y="0"/>
                <wp:positionH relativeFrom="margin">
                  <wp:align>right</wp:align>
                </wp:positionH>
                <wp:positionV relativeFrom="paragraph">
                  <wp:posOffset>5080</wp:posOffset>
                </wp:positionV>
                <wp:extent cx="5581650" cy="267335"/>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480D7" w14:textId="516396D0" w:rsidR="00CA6A8A" w:rsidRPr="00463405" w:rsidRDefault="00CA6A8A" w:rsidP="00C07C11">
                            <w:pPr>
                              <w:pStyle w:val="Caption"/>
                              <w:jc w:val="center"/>
                              <w:rPr>
                                <w:rFonts w:ascii="Arial" w:hAnsi="Arial" w:cs="Arial"/>
                                <w:b/>
                                <w:bCs/>
                                <w:i w:val="0"/>
                                <w:noProof/>
                                <w:color w:val="000000" w:themeColor="text1"/>
                                <w:sz w:val="24"/>
                                <w:szCs w:val="24"/>
                              </w:rPr>
                            </w:pPr>
                            <w:bookmarkStart w:id="86" w:name="_Toc55525091"/>
                            <w:r w:rsidRPr="00463405">
                              <w:rPr>
                                <w:rFonts w:ascii="Arial" w:hAnsi="Arial" w:cs="Arial"/>
                                <w:b/>
                                <w:bCs/>
                                <w:i w:val="0"/>
                                <w:color w:val="000000" w:themeColor="text1"/>
                              </w:rPr>
                              <w:t xml:space="preserve">Figure </w:t>
                            </w:r>
                            <w:r w:rsidRPr="00463405">
                              <w:rPr>
                                <w:rFonts w:ascii="Arial" w:hAnsi="Arial" w:cs="Arial"/>
                                <w:b/>
                                <w:bCs/>
                                <w:i w:val="0"/>
                                <w:color w:val="000000" w:themeColor="text1"/>
                              </w:rPr>
                              <w:fldChar w:fldCharType="begin"/>
                            </w:r>
                            <w:r w:rsidRPr="00463405">
                              <w:rPr>
                                <w:rFonts w:ascii="Arial" w:hAnsi="Arial" w:cs="Arial"/>
                                <w:b/>
                                <w:bCs/>
                                <w:i w:val="0"/>
                                <w:color w:val="000000" w:themeColor="text1"/>
                              </w:rPr>
                              <w:instrText xml:space="preserve"> SEQ Figure \* ARABIC </w:instrText>
                            </w:r>
                            <w:r w:rsidRPr="00463405">
                              <w:rPr>
                                <w:rFonts w:ascii="Arial" w:hAnsi="Arial" w:cs="Arial"/>
                                <w:b/>
                                <w:bCs/>
                                <w:i w:val="0"/>
                                <w:color w:val="000000" w:themeColor="text1"/>
                              </w:rPr>
                              <w:fldChar w:fldCharType="separate"/>
                            </w:r>
                            <w:r w:rsidR="008040EE">
                              <w:rPr>
                                <w:rFonts w:ascii="Arial" w:hAnsi="Arial" w:cs="Arial"/>
                                <w:b/>
                                <w:bCs/>
                                <w:i w:val="0"/>
                                <w:noProof/>
                                <w:color w:val="000000" w:themeColor="text1"/>
                              </w:rPr>
                              <w:t>24</w:t>
                            </w:r>
                            <w:r w:rsidRPr="00463405">
                              <w:rPr>
                                <w:rFonts w:ascii="Arial" w:hAnsi="Arial" w:cs="Arial"/>
                                <w:b/>
                                <w:bCs/>
                                <w:i w:val="0"/>
                                <w:color w:val="000000" w:themeColor="text1"/>
                              </w:rPr>
                              <w:fldChar w:fldCharType="end"/>
                            </w:r>
                            <w:r w:rsidRPr="00463405">
                              <w:rPr>
                                <w:rFonts w:ascii="Arial" w:hAnsi="Arial" w:cs="Arial"/>
                                <w:b/>
                                <w:bCs/>
                                <w:i w:val="0"/>
                                <w:color w:val="000000" w:themeColor="text1"/>
                              </w:rPr>
                              <w:t>: Digital Weighing scales and OFITE Model 20 Constant Speed Blender</w:t>
                            </w:r>
                            <w:r w:rsidR="00C125B5">
                              <w:rPr>
                                <w:rFonts w:ascii="Arial" w:hAnsi="Arial" w:cs="Arial"/>
                                <w:b/>
                                <w:bCs/>
                                <w:i w:val="0"/>
                                <w:color w:val="000000" w:themeColor="text1"/>
                              </w:rPr>
                              <w:t xml:space="preserve"> (OFITE Manual)</w:t>
                            </w:r>
                            <w:bookmarkEnd w:id="8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636B58" id="Text Box 27" o:spid="_x0000_s1048" type="#_x0000_t202" style="position:absolute;left:0;text-align:left;margin-left:388.3pt;margin-top:.4pt;width:439.5pt;height:21.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" stroked="f">
                <v:textbox style="mso-fit-shape-to-text:t" inset="0,0,0,0">
                  <w:txbxContent>
                    <w:p w14:paraId="4DC480D7" w14:textId="516396D0" w:rsidR="00CA6A8A" w:rsidRPr="00463405" w:rsidRDefault="00CA6A8A" w:rsidP="00C07C11">
                      <w:pPr>
                        <w:pStyle w:val="Caption"/>
                        <w:jc w:val="center"/>
                        <w:rPr>
                          <w:rFonts w:ascii="Arial" w:hAnsi="Arial" w:cs="Arial"/>
                          <w:b/>
                          <w:bCs/>
                          <w:i w:val="0"/>
                          <w:noProof/>
                          <w:color w:val="000000" w:themeColor="text1"/>
                          <w:sz w:val="24"/>
                          <w:szCs w:val="24"/>
                        </w:rPr>
                      </w:pPr>
                      <w:bookmarkStart w:id="87" w:name="_Toc55525091"/>
                      <w:r w:rsidRPr="00463405">
                        <w:rPr>
                          <w:rFonts w:ascii="Arial" w:hAnsi="Arial" w:cs="Arial"/>
                          <w:b/>
                          <w:bCs/>
                          <w:i w:val="0"/>
                          <w:color w:val="000000" w:themeColor="text1"/>
                        </w:rPr>
                        <w:t xml:space="preserve">Figure </w:t>
                      </w:r>
                      <w:r w:rsidRPr="00463405">
                        <w:rPr>
                          <w:rFonts w:ascii="Arial" w:hAnsi="Arial" w:cs="Arial"/>
                          <w:b/>
                          <w:bCs/>
                          <w:i w:val="0"/>
                          <w:color w:val="000000" w:themeColor="text1"/>
                        </w:rPr>
                        <w:fldChar w:fldCharType="begin"/>
                      </w:r>
                      <w:r w:rsidRPr="00463405">
                        <w:rPr>
                          <w:rFonts w:ascii="Arial" w:hAnsi="Arial" w:cs="Arial"/>
                          <w:b/>
                          <w:bCs/>
                          <w:i w:val="0"/>
                          <w:color w:val="000000" w:themeColor="text1"/>
                        </w:rPr>
                        <w:instrText xml:space="preserve"> SEQ Figure \* ARABIC </w:instrText>
                      </w:r>
                      <w:r w:rsidRPr="00463405">
                        <w:rPr>
                          <w:rFonts w:ascii="Arial" w:hAnsi="Arial" w:cs="Arial"/>
                          <w:b/>
                          <w:bCs/>
                          <w:i w:val="0"/>
                          <w:color w:val="000000" w:themeColor="text1"/>
                        </w:rPr>
                        <w:fldChar w:fldCharType="separate"/>
                      </w:r>
                      <w:r w:rsidR="008040EE">
                        <w:rPr>
                          <w:rFonts w:ascii="Arial" w:hAnsi="Arial" w:cs="Arial"/>
                          <w:b/>
                          <w:bCs/>
                          <w:i w:val="0"/>
                          <w:noProof/>
                          <w:color w:val="000000" w:themeColor="text1"/>
                        </w:rPr>
                        <w:t>24</w:t>
                      </w:r>
                      <w:r w:rsidRPr="00463405">
                        <w:rPr>
                          <w:rFonts w:ascii="Arial" w:hAnsi="Arial" w:cs="Arial"/>
                          <w:b/>
                          <w:bCs/>
                          <w:i w:val="0"/>
                          <w:color w:val="000000" w:themeColor="text1"/>
                        </w:rPr>
                        <w:fldChar w:fldCharType="end"/>
                      </w:r>
                      <w:r w:rsidRPr="00463405">
                        <w:rPr>
                          <w:rFonts w:ascii="Arial" w:hAnsi="Arial" w:cs="Arial"/>
                          <w:b/>
                          <w:bCs/>
                          <w:i w:val="0"/>
                          <w:color w:val="000000" w:themeColor="text1"/>
                        </w:rPr>
                        <w:t>: Digital Weighing scales and OFITE Model 20 Constant Speed Blender</w:t>
                      </w:r>
                      <w:r w:rsidR="00C125B5">
                        <w:rPr>
                          <w:rFonts w:ascii="Arial" w:hAnsi="Arial" w:cs="Arial"/>
                          <w:b/>
                          <w:bCs/>
                          <w:i w:val="0"/>
                          <w:color w:val="000000" w:themeColor="text1"/>
                        </w:rPr>
                        <w:t xml:space="preserve"> (OFITE Manual)</w:t>
                      </w:r>
                      <w:bookmarkEnd w:id="87"/>
                    </w:p>
                  </w:txbxContent>
                </v:textbox>
                <w10:wrap anchorx="margin"/>
              </v:shape>
            </w:pict>
          </mc:Fallback>
        </mc:AlternateContent>
      </w:r>
    </w:p>
    <w:p w14:paraId="41C2B774" w14:textId="77777777" w:rsidR="00C07C11" w:rsidRDefault="00C07C11" w:rsidP="00463405">
      <w:pPr>
        <w:pStyle w:val="Heading3"/>
        <w:numPr>
          <w:ilvl w:val="0"/>
          <w:numId w:val="21"/>
        </w:numPr>
      </w:pPr>
      <w:bookmarkStart w:id="88" w:name="_Toc56269866"/>
      <w:r>
        <w:t>Curing Process</w:t>
      </w:r>
      <w:bookmarkEnd w:id="88"/>
      <w:r>
        <w:t xml:space="preserve"> </w:t>
      </w:r>
    </w:p>
    <w:p w14:paraId="2DF53AF9" w14:textId="53DFDD94" w:rsidR="0090582F" w:rsidRDefault="00203D1A" w:rsidP="006D09D3">
      <w:pPr>
        <w:spacing w:after="0"/>
        <w:ind w:left="90"/>
        <w:rPr>
          <w:szCs w:val="24"/>
        </w:rPr>
      </w:pPr>
      <w:r>
        <w:rPr>
          <w:szCs w:val="24"/>
        </w:rPr>
        <w:t>The c</w:t>
      </w:r>
      <w:r w:rsidR="00C07C11">
        <w:rPr>
          <w:szCs w:val="24"/>
        </w:rPr>
        <w:t>ement slurry prepared</w:t>
      </w:r>
      <w:r w:rsidR="00437D35">
        <w:rPr>
          <w:szCs w:val="24"/>
        </w:rPr>
        <w:t xml:space="preserve"> following the API guidelines</w:t>
      </w:r>
      <w:r w:rsidR="00C07C11">
        <w:rPr>
          <w:szCs w:val="24"/>
        </w:rPr>
        <w:t xml:space="preserve"> was poured into the lightly greased </w:t>
      </w:r>
      <w:r>
        <w:rPr>
          <w:szCs w:val="24"/>
        </w:rPr>
        <w:t>molds</w:t>
      </w:r>
      <w:r w:rsidR="00C07C11">
        <w:rPr>
          <w:szCs w:val="24"/>
        </w:rPr>
        <w:t xml:space="preserve"> with con</w:t>
      </w:r>
      <w:r w:rsidR="006731FD">
        <w:rPr>
          <w:szCs w:val="24"/>
        </w:rPr>
        <w:t>stant speed till they were half-</w:t>
      </w:r>
      <w:r w:rsidR="00C07C11">
        <w:rPr>
          <w:szCs w:val="24"/>
        </w:rPr>
        <w:t xml:space="preserve">filled. </w:t>
      </w:r>
      <w:r>
        <w:rPr>
          <w:szCs w:val="24"/>
        </w:rPr>
        <w:t>T</w:t>
      </w:r>
      <w:r w:rsidR="00C07C11">
        <w:rPr>
          <w:szCs w:val="24"/>
        </w:rPr>
        <w:t xml:space="preserve">he </w:t>
      </w:r>
      <w:r>
        <w:rPr>
          <w:szCs w:val="24"/>
        </w:rPr>
        <w:t>molds</w:t>
      </w:r>
      <w:r w:rsidR="00C07C11">
        <w:rPr>
          <w:szCs w:val="24"/>
        </w:rPr>
        <w:t xml:space="preserve"> were gently tapped</w:t>
      </w:r>
      <w:r>
        <w:rPr>
          <w:szCs w:val="24"/>
        </w:rPr>
        <w:t xml:space="preserve"> to remove the trapped air bubbles (if any), </w:t>
      </w:r>
      <w:r w:rsidR="00C07C11">
        <w:rPr>
          <w:szCs w:val="24"/>
        </w:rPr>
        <w:t xml:space="preserve">followed by pouring the remaining slurries till it reaches the top of the </w:t>
      </w:r>
      <w:r>
        <w:rPr>
          <w:szCs w:val="24"/>
        </w:rPr>
        <w:t>molds. T</w:t>
      </w:r>
      <w:r w:rsidR="00C07C11">
        <w:rPr>
          <w:szCs w:val="24"/>
        </w:rPr>
        <w:t xml:space="preserve">he </w:t>
      </w:r>
      <w:r>
        <w:rPr>
          <w:szCs w:val="24"/>
        </w:rPr>
        <w:t>molds</w:t>
      </w:r>
      <w:r w:rsidR="00C07C11">
        <w:rPr>
          <w:szCs w:val="24"/>
        </w:rPr>
        <w:t xml:space="preserve"> </w:t>
      </w:r>
      <w:r>
        <w:rPr>
          <w:szCs w:val="24"/>
        </w:rPr>
        <w:t>were then placed in water baths filled with distilled water to cure</w:t>
      </w:r>
      <w:r w:rsidR="00C07C11">
        <w:rPr>
          <w:szCs w:val="24"/>
        </w:rPr>
        <w:t xml:space="preserve"> at</w:t>
      </w:r>
      <w:r>
        <w:rPr>
          <w:szCs w:val="24"/>
        </w:rPr>
        <w:t xml:space="preserve"> two different curing temperatures </w:t>
      </w:r>
      <w:r w:rsidR="006D09D3">
        <w:rPr>
          <w:szCs w:val="24"/>
        </w:rPr>
        <w:t xml:space="preserve">of </w:t>
      </w:r>
      <w:r w:rsidRPr="006D09D3">
        <w:rPr>
          <w:szCs w:val="28"/>
        </w:rPr>
        <w:t>25</w:t>
      </w:r>
      <w:r w:rsidRPr="006D09D3">
        <w:rPr>
          <w:rFonts w:ascii="Times New Roman" w:hAnsi="Times New Roman" w:cs="Times New Roman"/>
          <w:szCs w:val="28"/>
        </w:rPr>
        <w:t>℃</w:t>
      </w:r>
      <w:r w:rsidRPr="006D09D3">
        <w:rPr>
          <w:szCs w:val="24"/>
        </w:rPr>
        <w:t xml:space="preserve"> </w:t>
      </w:r>
      <w:r w:rsidR="006D09D3">
        <w:rPr>
          <w:szCs w:val="24"/>
        </w:rPr>
        <w:t xml:space="preserve">and </w:t>
      </w:r>
      <w:r w:rsidRPr="006D09D3">
        <w:rPr>
          <w:szCs w:val="28"/>
        </w:rPr>
        <w:t>75</w:t>
      </w:r>
      <w:r w:rsidRPr="006D09D3">
        <w:rPr>
          <w:rFonts w:ascii="Times New Roman" w:hAnsi="Times New Roman" w:cs="Times New Roman"/>
          <w:szCs w:val="28"/>
        </w:rPr>
        <w:t>℃</w:t>
      </w:r>
      <w:r w:rsidR="006D09D3">
        <w:rPr>
          <w:szCs w:val="24"/>
        </w:rPr>
        <w:t>. The system was not pressurized or in other words</w:t>
      </w:r>
      <w:r w:rsidR="006731FD">
        <w:rPr>
          <w:szCs w:val="24"/>
        </w:rPr>
        <w:t>,</w:t>
      </w:r>
      <w:r w:rsidR="006D09D3">
        <w:rPr>
          <w:szCs w:val="24"/>
        </w:rPr>
        <w:t xml:space="preserve"> samples were cured at ambient pressure. </w:t>
      </w:r>
      <w:r w:rsidR="00C07C11">
        <w:rPr>
          <w:szCs w:val="24"/>
        </w:rPr>
        <w:t>Precision</w:t>
      </w:r>
      <w:r w:rsidR="00C07C11">
        <w:rPr>
          <w:szCs w:val="24"/>
          <w:vertAlign w:val="superscript"/>
        </w:rPr>
        <w:t>TM</w:t>
      </w:r>
      <w:r w:rsidR="00C07C11">
        <w:rPr>
          <w:szCs w:val="24"/>
        </w:rPr>
        <w:t xml:space="preserve"> Thermo Scientific water baths were used to cure the samples at elevated temperatures. </w:t>
      </w:r>
    </w:p>
    <w:p w14:paraId="5C2217EF" w14:textId="5321FB9D" w:rsidR="0090582F" w:rsidRDefault="0090582F" w:rsidP="006D09D3">
      <w:pPr>
        <w:spacing w:after="0"/>
        <w:ind w:left="90"/>
        <w:rPr>
          <w:szCs w:val="24"/>
        </w:rPr>
      </w:pPr>
      <w:r>
        <w:rPr>
          <w:szCs w:val="24"/>
        </w:rPr>
        <w:t>The number of wells that need to be permanently</w:t>
      </w:r>
      <w:r w:rsidR="006D09D3">
        <w:rPr>
          <w:szCs w:val="24"/>
        </w:rPr>
        <w:t xml:space="preserve"> abandoned is increasing every </w:t>
      </w:r>
      <w:r>
        <w:rPr>
          <w:szCs w:val="24"/>
        </w:rPr>
        <w:t>year. In the coming decade, more than 2000 wells will be permanently abandoned alone in</w:t>
      </w:r>
      <w:r w:rsidR="006731FD">
        <w:rPr>
          <w:szCs w:val="24"/>
        </w:rPr>
        <w:t xml:space="preserve"> the</w:t>
      </w:r>
      <w:r>
        <w:rPr>
          <w:szCs w:val="24"/>
        </w:rPr>
        <w:t xml:space="preserve"> North Sea. In offshore wells, ‘Surface Plug’ is a mandatory barrier to prevent any potential leakage to </w:t>
      </w:r>
      <w:r w:rsidR="006731FD">
        <w:rPr>
          <w:szCs w:val="24"/>
        </w:rPr>
        <w:t xml:space="preserve">the </w:t>
      </w:r>
      <w:r>
        <w:rPr>
          <w:szCs w:val="24"/>
        </w:rPr>
        <w:t>environment</w:t>
      </w:r>
      <w:r w:rsidR="006D09D3">
        <w:rPr>
          <w:szCs w:val="24"/>
        </w:rPr>
        <w:t xml:space="preserve"> as per the </w:t>
      </w:r>
      <w:r w:rsidR="006D09D3" w:rsidRPr="00D77275">
        <w:rPr>
          <w:szCs w:val="24"/>
        </w:rPr>
        <w:t>NORSOK D-010 standard</w:t>
      </w:r>
      <w:r w:rsidR="006D09D3">
        <w:rPr>
          <w:szCs w:val="24"/>
        </w:rPr>
        <w:t xml:space="preserve"> </w:t>
      </w:r>
      <w:r w:rsidR="006D09D3">
        <w:rPr>
          <w:szCs w:val="24"/>
        </w:rPr>
        <w:fldChar w:fldCharType="begin" w:fldLock="1"/>
      </w:r>
      <w:r w:rsidR="003844DD">
        <w:rPr>
          <w:szCs w:val="24"/>
        </w:rPr>
        <w:instrText>ADDIN CSL_CITATION {"citationItems":[{"id":"ITEM-1","itemData":{"DOI":"10.1016/j.petrol.2018.10.049","ISSN":"09204105","abstract":"There is an upcoming “P&amp;A wave” of wells that need to be permanently plugged and abandoned, especially in mature, offshore areas such as the North Sea and Gulf of Mexico. It is important to ensure that plugged wells do not leak after abandonment, as there could be several potential leak paths such as microannuli in plugged wells. To ensure well integrity after abandonment, permanent well barriers must extend across the full cross section of the well. That includes establishing barriers in all annuli, which could however be quite time-consuming and thus costly. This paper is a review of challenges and technologies for P&amp;A of offshore wells, with an emphasis on cost-effective solutions while establishing permanent well barriers. An overview of cement and other plugging materials is given, as well as a discussion of different types of potential leak paths and failure mechanisms in permanently plugged and abandoned wells. Moreover, recent technology developments such as utilizing shale as barrier for P&amp;A are described. A discussion on the special considerations related to P&amp;A of subsea wells is also included.","author":[{"dropping-particle":"","family":"Vrålstad","given":"Torbjørn","non-dropping-particle":"","parse-names":false,"suffix":""},{"dropping-particle":"","family":"Saasen","given":"Arild","non-dropping-particle":"","parse-names":false,"suffix":""},{"dropping-particle":"","family":"Fjær","given":"Erling","non-dropping-particle":"","parse-names":false,"suffix":""},{"dropping-particle":"","family":"Øia","given":"Thomas","non-dropping-particle":"","parse-names":false,"suffix":""},{"dropping-particle":"","family":"Ytrehus","given":"Jan David","non-dropping-particle":"","parse-names":false,"suffix":""},{"dropping-particle":"","family":"Khalifeh","given":"Mahmoud","non-dropping-particle":"","parse-names":false,"suffix":""}],"container-title":"Journal of Petroleum Science and Engineering","id":"ITEM-1","issue":"October 2018","issued":{"date-parts":[["2019"]]},"page":"478-491","title":"Plug &amp; abandonment of offshore wells: Ensuring long-term well integrity and cost-efficiency","type":"article-journal","volume":"173"},"uris":["http://www.mendeley.com/documents/?uuid=d36036d7-da1d-49fa-b461-6c2cac1a569e"]}],"mendeley":{"formattedCitation":"(Vrålstad et al., 2019)","plainTextFormattedCitation":"(Vrålstad et al., 2019)","previouslyFormattedCitation":"(Vrålstad et al., 2019)"},"properties":{"noteIndex":0},"schema":"https://github.com/citation-style-language/schema/raw/master/csl-citation.json"}</w:instrText>
      </w:r>
      <w:r w:rsidR="006D09D3">
        <w:rPr>
          <w:szCs w:val="24"/>
        </w:rPr>
        <w:fldChar w:fldCharType="separate"/>
      </w:r>
      <w:r w:rsidR="006D09D3" w:rsidRPr="006D09D3">
        <w:rPr>
          <w:noProof/>
          <w:szCs w:val="24"/>
        </w:rPr>
        <w:t>(Vrålstad et al., 2019)</w:t>
      </w:r>
      <w:r w:rsidR="006D09D3">
        <w:rPr>
          <w:szCs w:val="24"/>
        </w:rPr>
        <w:fldChar w:fldCharType="end"/>
      </w:r>
      <w:r>
        <w:rPr>
          <w:szCs w:val="24"/>
        </w:rPr>
        <w:t>.</w:t>
      </w:r>
      <w:r w:rsidR="006D09D3">
        <w:rPr>
          <w:szCs w:val="24"/>
        </w:rPr>
        <w:t xml:space="preserve"> The results obtained from the samples cured at room temperature can </w:t>
      </w:r>
      <w:r w:rsidR="007107A5">
        <w:rPr>
          <w:szCs w:val="24"/>
        </w:rPr>
        <w:t>act as a reliable reference</w:t>
      </w:r>
      <w:r w:rsidR="006D09D3">
        <w:rPr>
          <w:szCs w:val="24"/>
        </w:rPr>
        <w:t xml:space="preserve"> to determine the strength of these surface plugs.</w:t>
      </w:r>
    </w:p>
    <w:p w14:paraId="40D7887F" w14:textId="783E4791" w:rsidR="007B2061" w:rsidRDefault="006D09D3" w:rsidP="007B2061">
      <w:pPr>
        <w:pStyle w:val="Heading2"/>
        <w:numPr>
          <w:ilvl w:val="0"/>
          <w:numId w:val="7"/>
        </w:numPr>
      </w:pPr>
      <w:r>
        <w:lastRenderedPageBreak/>
        <w:t xml:space="preserve"> </w:t>
      </w:r>
      <w:bookmarkStart w:id="89" w:name="_Toc56269867"/>
      <w:r>
        <w:t>Sample Approval</w:t>
      </w:r>
      <w:bookmarkEnd w:id="89"/>
      <w:r>
        <w:t xml:space="preserve"> </w:t>
      </w:r>
    </w:p>
    <w:p w14:paraId="4BCB4148" w14:textId="6D24E5FD" w:rsidR="00C07C11" w:rsidRDefault="00C125B5" w:rsidP="007B2061">
      <w:pPr>
        <w:pStyle w:val="Heading3"/>
        <w:numPr>
          <w:ilvl w:val="0"/>
          <w:numId w:val="25"/>
        </w:numPr>
      </w:pPr>
      <w:bookmarkStart w:id="90" w:name="_Toc56269868"/>
      <w:r>
        <w:t>Sample Quality Control Process</w:t>
      </w:r>
      <w:bookmarkEnd w:id="90"/>
    </w:p>
    <w:p w14:paraId="4F943C80" w14:textId="4B12198C" w:rsidR="00C07C11" w:rsidRDefault="00C07C11" w:rsidP="007B2061">
      <w:pPr>
        <w:spacing w:after="0"/>
        <w:rPr>
          <w:szCs w:val="24"/>
        </w:rPr>
      </w:pPr>
      <w:r>
        <w:rPr>
          <w:szCs w:val="24"/>
        </w:rPr>
        <w:t xml:space="preserve">Cement samples were carefully removed from the </w:t>
      </w:r>
      <w:r w:rsidR="007B2061">
        <w:rPr>
          <w:szCs w:val="24"/>
        </w:rPr>
        <w:t>molds</w:t>
      </w:r>
      <w:r>
        <w:rPr>
          <w:szCs w:val="24"/>
        </w:rPr>
        <w:t xml:space="preserve"> once they were cured. Pittsburgh digital caliper was used to measure the length and width of the prepared cement samples. Three readings each of length</w:t>
      </w:r>
      <w:r w:rsidR="007107A5">
        <w:rPr>
          <w:szCs w:val="24"/>
        </w:rPr>
        <w:t xml:space="preserve"> (L1, L2, </w:t>
      </w:r>
      <w:r w:rsidR="00042D63">
        <w:rPr>
          <w:szCs w:val="24"/>
        </w:rPr>
        <w:t>and L3</w:t>
      </w:r>
      <w:r w:rsidR="007107A5">
        <w:rPr>
          <w:szCs w:val="24"/>
        </w:rPr>
        <w:t>)</w:t>
      </w:r>
      <w:r>
        <w:rPr>
          <w:szCs w:val="24"/>
        </w:rPr>
        <w:t xml:space="preserve"> and width</w:t>
      </w:r>
      <w:r w:rsidR="007107A5">
        <w:rPr>
          <w:szCs w:val="24"/>
        </w:rPr>
        <w:t xml:space="preserve"> (W1, W2, </w:t>
      </w:r>
      <w:r w:rsidR="00042D63">
        <w:rPr>
          <w:szCs w:val="24"/>
        </w:rPr>
        <w:t xml:space="preserve">and </w:t>
      </w:r>
      <w:r w:rsidR="007107A5">
        <w:rPr>
          <w:szCs w:val="24"/>
        </w:rPr>
        <w:t>W3)</w:t>
      </w:r>
      <w:r w:rsidR="007B2061">
        <w:rPr>
          <w:szCs w:val="24"/>
        </w:rPr>
        <w:t xml:space="preserve"> were taken as shown in figure 25</w:t>
      </w:r>
      <w:r>
        <w:rPr>
          <w:szCs w:val="24"/>
        </w:rPr>
        <w:t xml:space="preserve">. </w:t>
      </w:r>
      <w:r w:rsidR="006731FD">
        <w:rPr>
          <w:szCs w:val="24"/>
        </w:rPr>
        <w:t>The average of the three readings was</w:t>
      </w:r>
      <w:r w:rsidR="007107A5">
        <w:rPr>
          <w:szCs w:val="24"/>
        </w:rPr>
        <w:t xml:space="preserve"> </w:t>
      </w:r>
      <w:r w:rsidR="00042D63">
        <w:rPr>
          <w:szCs w:val="24"/>
        </w:rPr>
        <w:t xml:space="preserve">used for calculations of UCS </w:t>
      </w:r>
      <w:r w:rsidR="007107A5">
        <w:rPr>
          <w:szCs w:val="24"/>
        </w:rPr>
        <w:t xml:space="preserve">to get accurate </w:t>
      </w:r>
      <w:r w:rsidR="00042D63">
        <w:rPr>
          <w:szCs w:val="24"/>
        </w:rPr>
        <w:t xml:space="preserve">readings </w:t>
      </w:r>
      <w:r w:rsidR="007107A5">
        <w:rPr>
          <w:szCs w:val="24"/>
        </w:rPr>
        <w:fldChar w:fldCharType="begin" w:fldLock="1"/>
      </w:r>
      <w:r w:rsidR="007107A5">
        <w:rPr>
          <w:szCs w:val="24"/>
        </w:rPr>
        <w:instrText>ADDIN CSL_CITATION {"citationItems":[{"id":"ITEM-1","itemData":{"DOI":"10.1115/1.4039316","ISSN":"15288986","abstract":"Well cements are an important aspect of wellbore integrity and recent investigations focus on describing the cement lifetime using, when possible, nondestructive tests like ultrasonic measurements. However, the original API and ASTM testing standards were based on destructive mechanical testing of cements, leading to the decision to investigate the backward and forward compatibility between ultrasonic measurements and mechanical testing, which makes the subject of this work. Ultrasonic cement measurement became a very popular method to assess the mechanical properties of the cement in a nondestructive manner. Since various measurement systems exist on the market, the development of an accurate reference data base that can be used to calibrate such measurements becomes very important. Two major systems have therefore been compared: the ultrasonic compressive strength, using the ultrasonic pulse velocity (UPV) principle, and the unconfined compressive strength (UCS), using the standard testing frame according to API and ASTM standards. The tests have been performed at different curing times, using both devices, on API Class G cements with bentonite and other additives. This paper presents the results of over 200 experiments that have displayed a different UPV response as a function of the additive content. Cement specific UPV versus UCS correlations were established. Thereby, a new level of accuracy was reached. Moreover, it was observed that after a given curing time, depending on the additive and its concentration, the UPV response is not as sensitive as the results yielded by the UCS method. The outcomes are an important step forward to improve and understand the wellbore integrity.","author":[{"dropping-particle":"","family":"Romanowski","given":"Niklas","non-dropping-particle":"","parse-names":false,"suffix":""},{"dropping-particle":"","family":"Ichim","given":"Adonis","non-dropping-particle":"","parse-names":false,"suffix":""},{"dropping-particle":"","family":"Teodoriu","given":"Catalin","non-dropping-particle":"","parse-names":false,"suffix":""}],"container-title":"Journal of Solar Energy Engineering, Transactions of the ASME","id":"ITEM-1","issue":"7","issued":{"date-parts":[["2018"]]},"page":"1-7","title":"Investigations on Oilwell Cement Strength Response to Ultrasonic Measurements in the Presence of Additives1","type":"article-journal","volume":"140"},"uris":["http://www.mendeley.com/documents/?uuid=dc9df716-b4bf-439a-b6fb-0620279f3870"]}],"mendeley":{"formattedCitation":"(Romanowski et al., 2018)","plainTextFormattedCitation":"(Romanowski et al., 2018)","previouslyFormattedCitation":"(Romanowski et al., 2018)"},"properties":{"noteIndex":0},"schema":"https://github.com/citation-style-language/schema/raw/master/csl-citation.json"}</w:instrText>
      </w:r>
      <w:r w:rsidR="007107A5">
        <w:rPr>
          <w:szCs w:val="24"/>
        </w:rPr>
        <w:fldChar w:fldCharType="separate"/>
      </w:r>
      <w:r w:rsidR="007107A5" w:rsidRPr="008C431B">
        <w:rPr>
          <w:noProof/>
          <w:szCs w:val="24"/>
        </w:rPr>
        <w:t>(Romanowski et al., 2018)</w:t>
      </w:r>
      <w:r w:rsidR="007107A5">
        <w:rPr>
          <w:szCs w:val="24"/>
        </w:rPr>
        <w:fldChar w:fldCharType="end"/>
      </w:r>
      <w:r w:rsidR="007107A5">
        <w:rPr>
          <w:szCs w:val="24"/>
        </w:rPr>
        <w:t>.</w:t>
      </w:r>
    </w:p>
    <w:p w14:paraId="04E1D012" w14:textId="3C563C13" w:rsidR="00C07C11" w:rsidRDefault="00A11DCB" w:rsidP="00C07C11">
      <w:pPr>
        <w:spacing w:after="0"/>
        <w:rPr>
          <w:szCs w:val="24"/>
        </w:rPr>
      </w:pPr>
      <w:r>
        <w:rPr>
          <w:noProof/>
          <w:szCs w:val="24"/>
        </w:rPr>
        <mc:AlternateContent>
          <mc:Choice Requires="wpg">
            <w:drawing>
              <wp:anchor distT="0" distB="0" distL="114300" distR="114300" simplePos="0" relativeHeight="251658245" behindDoc="1" locked="0" layoutInCell="1" allowOverlap="1" wp14:anchorId="3A19D973" wp14:editId="3A9A33BE">
                <wp:simplePos x="0" y="0"/>
                <wp:positionH relativeFrom="margin">
                  <wp:align>right</wp:align>
                </wp:positionH>
                <wp:positionV relativeFrom="paragraph">
                  <wp:posOffset>92710</wp:posOffset>
                </wp:positionV>
                <wp:extent cx="5581650" cy="2324100"/>
                <wp:effectExtent l="0" t="3810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2324100"/>
                          <a:chOff x="0" y="0"/>
                          <a:chExt cx="57667" cy="35052"/>
                        </a:xfrm>
                      </wpg:grpSpPr>
                      <pic:pic xmlns:pic="http://schemas.openxmlformats.org/drawingml/2006/picture">
                        <pic:nvPicPr>
                          <pic:cNvPr id="20" name="Picture 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rot="-5400000">
                            <a:off x="11308" y="-11308"/>
                            <a:ext cx="35052" cy="57667"/>
                          </a:xfrm>
                          <a:prstGeom prst="rect">
                            <a:avLst/>
                          </a:prstGeom>
                          <a:noFill/>
                          <a:extLst>
                            <a:ext uri="{909E8E84-426E-40DD-AFC4-6F175D3DCCD1}">
                              <a14:hiddenFill xmlns:a14="http://schemas.microsoft.com/office/drawing/2010/main">
                                <a:solidFill>
                                  <a:srgbClr val="FFFFFF"/>
                                </a:solidFill>
                              </a14:hiddenFill>
                            </a:ext>
                          </a:extLst>
                        </pic:spPr>
                      </pic:pic>
                      <wps:wsp>
                        <wps:cNvPr id="21" name="Straight Arrow Connector 27"/>
                        <wps:cNvCnPr>
                          <a:cxnSpLocks/>
                        </wps:cNvCnPr>
                        <wps:spPr bwMode="auto">
                          <a:xfrm>
                            <a:off x="4004" y="1335"/>
                            <a:ext cx="0" cy="13353"/>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Straight Arrow Connector 28"/>
                        <wps:cNvCnPr>
                          <a:cxnSpLocks/>
                        </wps:cNvCnPr>
                        <wps:spPr bwMode="auto">
                          <a:xfrm>
                            <a:off x="9013" y="1618"/>
                            <a:ext cx="0" cy="13389"/>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Straight Arrow Connector 29"/>
                        <wps:cNvCnPr>
                          <a:cxnSpLocks/>
                        </wps:cNvCnPr>
                        <wps:spPr bwMode="auto">
                          <a:xfrm>
                            <a:off x="15719" y="1439"/>
                            <a:ext cx="0" cy="13249"/>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TextBox 17"/>
                        <wps:cNvSpPr txBox="1">
                          <a:spLocks noChangeArrowheads="1"/>
                        </wps:cNvSpPr>
                        <wps:spPr bwMode="auto">
                          <a:xfrm>
                            <a:off x="3742" y="6287"/>
                            <a:ext cx="4188" cy="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0B41A" w14:textId="77777777" w:rsidR="00CA6A8A" w:rsidRDefault="00CA6A8A" w:rsidP="00C07C11">
                              <w:pPr>
                                <w:rPr>
                                  <w:szCs w:val="24"/>
                                </w:rPr>
                              </w:pPr>
                              <w:r w:rsidRPr="00B739FF">
                                <w:rPr>
                                  <w:b/>
                                  <w:bCs/>
                                  <w:color w:val="FFFF00"/>
                                  <w:kern w:val="24"/>
                                </w:rPr>
                                <w:t>L1</w:t>
                              </w:r>
                            </w:p>
                          </w:txbxContent>
                        </wps:txbx>
                        <wps:bodyPr rot="0" vert="horz" wrap="square" lIns="91440" tIns="45720" rIns="91440" bIns="45720" anchor="t" anchorCtr="0" upright="1">
                          <a:noAutofit/>
                        </wps:bodyPr>
                      </wps:wsp>
                      <wps:wsp>
                        <wps:cNvPr id="25" name="TextBox 39"/>
                        <wps:cNvSpPr txBox="1">
                          <a:spLocks noChangeArrowheads="1"/>
                        </wps:cNvSpPr>
                        <wps:spPr bwMode="auto">
                          <a:xfrm>
                            <a:off x="8629" y="6234"/>
                            <a:ext cx="4194" cy="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93C0A" w14:textId="77777777" w:rsidR="00CA6A8A" w:rsidRDefault="00CA6A8A" w:rsidP="00C07C11">
                              <w:pPr>
                                <w:rPr>
                                  <w:szCs w:val="24"/>
                                </w:rPr>
                              </w:pPr>
                              <w:r w:rsidRPr="00B739FF">
                                <w:rPr>
                                  <w:b/>
                                  <w:bCs/>
                                  <w:color w:val="FFFF00"/>
                                  <w:kern w:val="24"/>
                                </w:rPr>
                                <w:t>L2</w:t>
                              </w:r>
                            </w:p>
                          </w:txbxContent>
                        </wps:txbx>
                        <wps:bodyPr rot="0" vert="horz" wrap="square" lIns="91440" tIns="45720" rIns="91440" bIns="45720" anchor="t" anchorCtr="0" upright="1">
                          <a:noAutofit/>
                        </wps:bodyPr>
                      </wps:wsp>
                      <wps:wsp>
                        <wps:cNvPr id="26" name="TextBox 40"/>
                        <wps:cNvSpPr txBox="1">
                          <a:spLocks noChangeArrowheads="1"/>
                        </wps:cNvSpPr>
                        <wps:spPr bwMode="auto">
                          <a:xfrm>
                            <a:off x="12130" y="6332"/>
                            <a:ext cx="4188"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D0F91" w14:textId="77777777" w:rsidR="00CA6A8A" w:rsidRDefault="00CA6A8A" w:rsidP="00C07C11">
                              <w:pPr>
                                <w:rPr>
                                  <w:szCs w:val="24"/>
                                </w:rPr>
                              </w:pPr>
                              <w:r w:rsidRPr="00B739FF">
                                <w:rPr>
                                  <w:b/>
                                  <w:bCs/>
                                  <w:color w:val="FFFF00"/>
                                  <w:kern w:val="24"/>
                                </w:rPr>
                                <w:t>L3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9D973" id="Group 19" o:spid="_x0000_s1049" style="position:absolute;left:0;text-align:left;margin-left:388.3pt;margin-top:7.3pt;width:439.5pt;height:183pt;z-index:-251658235;mso-position-horizontal:right;mso-position-horizontal-relative:margin" coordsize="57667,35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50" type="#_x0000_t75" style="position:absolute;left:11308;top:-11308;width:35052;height:5766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">
                  <v:imagedata r:id="rId133" o:title=""/>
                </v:shape>
                <v:shapetype id="_x0000_t32" coordsize="21600,21600" o:spt="32" o:oned="t" path="m,l21600,21600e" filled="f">
                  <v:path arrowok="t" fillok="f" o:connecttype="none"/>
                  <o:lock v:ext="edit" shapetype="t"/>
                </v:shapetype>
                <v:shape id="Straight Arrow Connector 27" o:spid="_x0000_s1051" type="#_x0000_t32" style="position:absolute;left:4004;top:1335;width:0;height:1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" strokecolor="yellow" strokeweight="3pt">
                  <v:stroke startarrow="block" endarrow="block"/>
                  <o:lock v:ext="edit" shapetype="f"/>
                </v:shape>
                <v:shape id="Straight Arrow Connector 28" o:spid="_x0000_s1052" type="#_x0000_t32" style="position:absolute;left:9013;top:1618;width:0;height:13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" strokecolor="yellow" strokeweight="3pt">
                  <v:stroke startarrow="block" endarrow="block"/>
                  <o:lock v:ext="edit" shapetype="f"/>
                </v:shape>
                <v:shape id="Straight Arrow Connector 29" o:spid="_x0000_s1053" type="#_x0000_t32" style="position:absolute;left:15719;top:1439;width:0;height:13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" strokecolor="yellow" strokeweight="3pt">
                  <v:stroke startarrow="block" endarrow="block"/>
                  <o:lock v:ext="edit" shapetype="f"/>
                </v:shape>
                <v:shape id="TextBox 17" o:spid="_x0000_s1054" type="#_x0000_t202" style="position:absolute;left:3742;top:6287;width:4188;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E20B41A" w14:textId="77777777" w:rsidR="00CA6A8A" w:rsidRDefault="00CA6A8A" w:rsidP="00C07C11">
                        <w:pPr>
                          <w:rPr>
                            <w:szCs w:val="24"/>
                          </w:rPr>
                        </w:pPr>
                        <w:r w:rsidRPr="00B739FF">
                          <w:rPr>
                            <w:b/>
                            <w:bCs/>
                            <w:color w:val="FFFF00"/>
                            <w:kern w:val="24"/>
                          </w:rPr>
                          <w:t>L1</w:t>
                        </w:r>
                      </w:p>
                    </w:txbxContent>
                  </v:textbox>
                </v:shape>
                <v:shape id="TextBox 39" o:spid="_x0000_s1055" type="#_x0000_t202" style="position:absolute;left:8629;top:6234;width:4194;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4D93C0A" w14:textId="77777777" w:rsidR="00CA6A8A" w:rsidRDefault="00CA6A8A" w:rsidP="00C07C11">
                        <w:pPr>
                          <w:rPr>
                            <w:szCs w:val="24"/>
                          </w:rPr>
                        </w:pPr>
                        <w:r w:rsidRPr="00B739FF">
                          <w:rPr>
                            <w:b/>
                            <w:bCs/>
                            <w:color w:val="FFFF00"/>
                            <w:kern w:val="24"/>
                          </w:rPr>
                          <w:t>L2</w:t>
                        </w:r>
                      </w:p>
                    </w:txbxContent>
                  </v:textbox>
                </v:shape>
                <v:shape id="TextBox 40" o:spid="_x0000_s1056" type="#_x0000_t202" style="position:absolute;left:12130;top:6332;width:4188;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0AD0F91" w14:textId="77777777" w:rsidR="00CA6A8A" w:rsidRDefault="00CA6A8A" w:rsidP="00C07C11">
                        <w:pPr>
                          <w:rPr>
                            <w:szCs w:val="24"/>
                          </w:rPr>
                        </w:pPr>
                        <w:r w:rsidRPr="00B739FF">
                          <w:rPr>
                            <w:b/>
                            <w:bCs/>
                            <w:color w:val="FFFF00"/>
                            <w:kern w:val="24"/>
                          </w:rPr>
                          <w:t>L3</w:t>
                        </w:r>
                      </w:p>
                    </w:txbxContent>
                  </v:textbox>
                </v:shape>
                <w10:wrap anchorx="margin"/>
              </v:group>
            </w:pict>
          </mc:Fallback>
        </mc:AlternateContent>
      </w:r>
      <w:r w:rsidR="00423E28">
        <w:rPr>
          <w:noProof/>
          <w:szCs w:val="24"/>
        </w:rPr>
        <mc:AlternateContent>
          <mc:Choice Requires="wps">
            <w:drawing>
              <wp:anchor distT="0" distB="0" distL="114300" distR="114300" simplePos="0" relativeHeight="251658246" behindDoc="0" locked="0" layoutInCell="1" allowOverlap="1" wp14:anchorId="041B5ED2" wp14:editId="5B42C0CC">
                <wp:simplePos x="0" y="0"/>
                <wp:positionH relativeFrom="column">
                  <wp:posOffset>2346960</wp:posOffset>
                </wp:positionH>
                <wp:positionV relativeFrom="paragraph">
                  <wp:posOffset>260985</wp:posOffset>
                </wp:positionV>
                <wp:extent cx="1249045" cy="0"/>
                <wp:effectExtent l="0" t="95250" r="0" b="952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49045" cy="0"/>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721AE" id="Straight Arrow Connector 17" o:spid="_x0000_s1026" type="#_x0000_t32" style="position:absolute;margin-left:184.8pt;margin-top:20.55pt;width:98.3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" strokecolor="yellow" strokeweight="3pt">
                <v:stroke startarrow="block" endarrow="block"/>
                <o:lock v:ext="edit" shapetype="f"/>
              </v:shape>
            </w:pict>
          </mc:Fallback>
        </mc:AlternateContent>
      </w:r>
      <w:r w:rsidR="00E9165A">
        <w:rPr>
          <w:noProof/>
          <w:szCs w:val="24"/>
        </w:rPr>
        <mc:AlternateContent>
          <mc:Choice Requires="wps">
            <w:drawing>
              <wp:anchor distT="0" distB="0" distL="114300" distR="114300" simplePos="0" relativeHeight="251658249" behindDoc="0" locked="0" layoutInCell="1" allowOverlap="1" wp14:anchorId="0CB7D963" wp14:editId="2267A8C1">
                <wp:simplePos x="0" y="0"/>
                <wp:positionH relativeFrom="column">
                  <wp:posOffset>2825750</wp:posOffset>
                </wp:positionH>
                <wp:positionV relativeFrom="paragraph">
                  <wp:posOffset>247650</wp:posOffset>
                </wp:positionV>
                <wp:extent cx="748030" cy="378460"/>
                <wp:effectExtent l="0" t="0" r="0"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C7BA5" w14:textId="77777777" w:rsidR="00CA6A8A" w:rsidRDefault="00CA6A8A" w:rsidP="00C07C11">
                            <w:pPr>
                              <w:rPr>
                                <w:szCs w:val="24"/>
                              </w:rPr>
                            </w:pPr>
                            <w:r w:rsidRPr="00B739FF">
                              <w:rPr>
                                <w:b/>
                                <w:bCs/>
                                <w:color w:val="FFFF00"/>
                                <w:kern w:val="24"/>
                              </w:rPr>
                              <w:t>W1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7D963" id="Text Box 18" o:spid="_x0000_s1057" type="#_x0000_t202" style="position:absolute;left:0;text-align:left;margin-left:222.5pt;margin-top:19.5pt;width:58.9pt;height:29.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" filled="f" stroked="f">
                <v:textbox>
                  <w:txbxContent>
                    <w:p w14:paraId="439C7BA5" w14:textId="77777777" w:rsidR="00CA6A8A" w:rsidRDefault="00CA6A8A" w:rsidP="00C07C11">
                      <w:pPr>
                        <w:rPr>
                          <w:szCs w:val="24"/>
                        </w:rPr>
                      </w:pPr>
                      <w:r w:rsidRPr="00B739FF">
                        <w:rPr>
                          <w:b/>
                          <w:bCs/>
                          <w:color w:val="FFFF00"/>
                          <w:kern w:val="24"/>
                        </w:rPr>
                        <w:t>W1</w:t>
                      </w:r>
                    </w:p>
                  </w:txbxContent>
                </v:textbox>
              </v:shape>
            </w:pict>
          </mc:Fallback>
        </mc:AlternateContent>
      </w:r>
    </w:p>
    <w:p w14:paraId="65F806A6" w14:textId="5E6E5312" w:rsidR="00C07C11" w:rsidRDefault="00E9165A" w:rsidP="00C07C11">
      <w:pPr>
        <w:spacing w:after="0"/>
        <w:rPr>
          <w:szCs w:val="24"/>
        </w:rPr>
      </w:pPr>
      <w:r>
        <w:rPr>
          <w:noProof/>
          <w:szCs w:val="24"/>
        </w:rPr>
        <mc:AlternateContent>
          <mc:Choice Requires="wps">
            <w:drawing>
              <wp:anchor distT="0" distB="0" distL="114300" distR="114300" simplePos="0" relativeHeight="251658250" behindDoc="0" locked="0" layoutInCell="1" allowOverlap="1" wp14:anchorId="29114614" wp14:editId="2384E5D1">
                <wp:simplePos x="0" y="0"/>
                <wp:positionH relativeFrom="column">
                  <wp:posOffset>2819400</wp:posOffset>
                </wp:positionH>
                <wp:positionV relativeFrom="paragraph">
                  <wp:posOffset>187960</wp:posOffset>
                </wp:positionV>
                <wp:extent cx="647065" cy="378460"/>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FBD15" w14:textId="77777777" w:rsidR="00CA6A8A" w:rsidRDefault="00CA6A8A" w:rsidP="00C07C11">
                            <w:pPr>
                              <w:rPr>
                                <w:szCs w:val="24"/>
                              </w:rPr>
                            </w:pPr>
                            <w:r w:rsidRPr="00B739FF">
                              <w:rPr>
                                <w:b/>
                                <w:bCs/>
                                <w:color w:val="FFFF00"/>
                                <w:kern w:val="24"/>
                              </w:rPr>
                              <w:t>W2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4614" id="Text Box 15" o:spid="_x0000_s1058" type="#_x0000_t202" style="position:absolute;left:0;text-align:left;margin-left:222pt;margin-top:14.8pt;width:50.95pt;height:29.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z9gEAAM8DAAAOAAAAZHJzL2Uyb0RvYy54bWysU9uO0zAQfUfiHyy/06Sl2y5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" filled="f" stroked="f">
                <v:textbox>
                  <w:txbxContent>
                    <w:p w14:paraId="6DEFBD15" w14:textId="77777777" w:rsidR="00CA6A8A" w:rsidRDefault="00CA6A8A" w:rsidP="00C07C11">
                      <w:pPr>
                        <w:rPr>
                          <w:szCs w:val="24"/>
                        </w:rPr>
                      </w:pPr>
                      <w:r w:rsidRPr="00B739FF">
                        <w:rPr>
                          <w:b/>
                          <w:bCs/>
                          <w:color w:val="FFFF00"/>
                          <w:kern w:val="24"/>
                        </w:rPr>
                        <w:t>W2</w:t>
                      </w:r>
                    </w:p>
                  </w:txbxContent>
                </v:textbox>
              </v:shape>
            </w:pict>
          </mc:Fallback>
        </mc:AlternateContent>
      </w:r>
    </w:p>
    <w:p w14:paraId="7723EC69" w14:textId="2BF2D14E" w:rsidR="00C07C11" w:rsidRDefault="00423E28" w:rsidP="00C07C11">
      <w:pPr>
        <w:spacing w:after="0"/>
        <w:rPr>
          <w:szCs w:val="24"/>
        </w:rPr>
      </w:pPr>
      <w:r>
        <w:rPr>
          <w:noProof/>
          <w:szCs w:val="24"/>
        </w:rPr>
        <mc:AlternateContent>
          <mc:Choice Requires="wps">
            <w:drawing>
              <wp:anchor distT="0" distB="0" distL="114300" distR="114300" simplePos="0" relativeHeight="251658247" behindDoc="0" locked="0" layoutInCell="1" allowOverlap="1" wp14:anchorId="16BA320D" wp14:editId="38E7C66D">
                <wp:simplePos x="0" y="0"/>
                <wp:positionH relativeFrom="column">
                  <wp:posOffset>2318385</wp:posOffset>
                </wp:positionH>
                <wp:positionV relativeFrom="paragraph">
                  <wp:posOffset>173990</wp:posOffset>
                </wp:positionV>
                <wp:extent cx="1332865" cy="0"/>
                <wp:effectExtent l="0" t="95250" r="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2865" cy="0"/>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C5E48" id="Straight Arrow Connector 14" o:spid="_x0000_s1026" type="#_x0000_t32" style="position:absolute;margin-left:182.55pt;margin-top:13.7pt;width:104.95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" strokecolor="yellow" strokeweight="3pt">
                <v:stroke startarrow="block" endarrow="block"/>
                <o:lock v:ext="edit" shapetype="f"/>
              </v:shape>
            </w:pict>
          </mc:Fallback>
        </mc:AlternateContent>
      </w:r>
      <w:r w:rsidR="00944597">
        <w:rPr>
          <w:noProof/>
          <w:szCs w:val="24"/>
        </w:rPr>
        <mc:AlternateContent>
          <mc:Choice Requires="wps">
            <w:drawing>
              <wp:anchor distT="0" distB="0" distL="114300" distR="114300" simplePos="0" relativeHeight="251658251" behindDoc="0" locked="0" layoutInCell="1" allowOverlap="1" wp14:anchorId="001EECD3" wp14:editId="1D545F6D">
                <wp:simplePos x="0" y="0"/>
                <wp:positionH relativeFrom="column">
                  <wp:posOffset>2831465</wp:posOffset>
                </wp:positionH>
                <wp:positionV relativeFrom="paragraph">
                  <wp:posOffset>205740</wp:posOffset>
                </wp:positionV>
                <wp:extent cx="696595" cy="377825"/>
                <wp:effectExtent l="0" t="0"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454F0" w14:textId="77777777" w:rsidR="00CA6A8A" w:rsidRDefault="00CA6A8A" w:rsidP="00C07C11">
                            <w:pPr>
                              <w:rPr>
                                <w:szCs w:val="24"/>
                              </w:rPr>
                            </w:pPr>
                            <w:r w:rsidRPr="00B739FF">
                              <w:rPr>
                                <w:b/>
                                <w:bCs/>
                                <w:color w:val="FFFF00"/>
                                <w:kern w:val="24"/>
                              </w:rPr>
                              <w:t>W3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EECD3" id="Text Box 13" o:spid="_x0000_s1059" type="#_x0000_t202" style="position:absolute;left:0;text-align:left;margin-left:222.95pt;margin-top:16.2pt;width:54.85pt;height:29.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" filled="f" stroked="f">
                <v:textbox>
                  <w:txbxContent>
                    <w:p w14:paraId="282454F0" w14:textId="77777777" w:rsidR="00CA6A8A" w:rsidRDefault="00CA6A8A" w:rsidP="00C07C11">
                      <w:pPr>
                        <w:rPr>
                          <w:szCs w:val="24"/>
                        </w:rPr>
                      </w:pPr>
                      <w:r w:rsidRPr="00B739FF">
                        <w:rPr>
                          <w:b/>
                          <w:bCs/>
                          <w:color w:val="FFFF00"/>
                          <w:kern w:val="24"/>
                        </w:rPr>
                        <w:t>W3</w:t>
                      </w:r>
                    </w:p>
                  </w:txbxContent>
                </v:textbox>
              </v:shape>
            </w:pict>
          </mc:Fallback>
        </mc:AlternateContent>
      </w:r>
    </w:p>
    <w:p w14:paraId="38317DBE" w14:textId="256F2F75" w:rsidR="00C07C11" w:rsidRDefault="00944597" w:rsidP="00C07C11">
      <w:pPr>
        <w:spacing w:after="0"/>
        <w:rPr>
          <w:szCs w:val="24"/>
        </w:rPr>
      </w:pPr>
      <w:r>
        <w:rPr>
          <w:noProof/>
          <w:szCs w:val="24"/>
        </w:rPr>
        <mc:AlternateContent>
          <mc:Choice Requires="wps">
            <w:drawing>
              <wp:anchor distT="0" distB="0" distL="114300" distR="114300" simplePos="0" relativeHeight="251658248" behindDoc="0" locked="0" layoutInCell="1" allowOverlap="1" wp14:anchorId="3D7014CC" wp14:editId="5BB0DEFA">
                <wp:simplePos x="0" y="0"/>
                <wp:positionH relativeFrom="column">
                  <wp:posOffset>2346960</wp:posOffset>
                </wp:positionH>
                <wp:positionV relativeFrom="paragraph">
                  <wp:posOffset>226060</wp:posOffset>
                </wp:positionV>
                <wp:extent cx="1273175" cy="10795"/>
                <wp:effectExtent l="0" t="95250" r="0" b="10350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3175" cy="10795"/>
                        </a:xfrm>
                        <a:prstGeom prst="straightConnector1">
                          <a:avLst/>
                        </a:prstGeom>
                        <a:noFill/>
                        <a:ln w="38100">
                          <a:solidFill>
                            <a:srgbClr val="FFFF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99CD0" id="Straight Arrow Connector 12" o:spid="_x0000_s1026" type="#_x0000_t32" style="position:absolute;margin-left:184.8pt;margin-top:17.8pt;width:100.25pt;height:.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" strokecolor="yellow" strokeweight="3pt">
                <v:stroke startarrow="block" endarrow="block"/>
                <o:lock v:ext="edit" shapetype="f"/>
              </v:shape>
            </w:pict>
          </mc:Fallback>
        </mc:AlternateContent>
      </w:r>
    </w:p>
    <w:p w14:paraId="5DB1B6C4" w14:textId="6778EED4" w:rsidR="00C07C11" w:rsidRDefault="00C07C11" w:rsidP="00C07C11">
      <w:pPr>
        <w:spacing w:after="0"/>
        <w:rPr>
          <w:szCs w:val="24"/>
        </w:rPr>
      </w:pPr>
    </w:p>
    <w:p w14:paraId="05BD67C1" w14:textId="139DEBAF" w:rsidR="00C07C11" w:rsidRDefault="00C07C11" w:rsidP="00C07C11">
      <w:pPr>
        <w:spacing w:after="0"/>
        <w:rPr>
          <w:szCs w:val="24"/>
        </w:rPr>
      </w:pPr>
    </w:p>
    <w:p w14:paraId="4E4215D4" w14:textId="77777777" w:rsidR="00C07C11" w:rsidRDefault="00C07C11" w:rsidP="00C07C11">
      <w:pPr>
        <w:spacing w:after="0"/>
        <w:rPr>
          <w:szCs w:val="24"/>
        </w:rPr>
      </w:pPr>
    </w:p>
    <w:p w14:paraId="584C4121" w14:textId="77777777" w:rsidR="00C07C11" w:rsidRDefault="00C07C11" w:rsidP="00C07C11">
      <w:pPr>
        <w:spacing w:after="0"/>
        <w:rPr>
          <w:szCs w:val="24"/>
        </w:rPr>
      </w:pPr>
    </w:p>
    <w:p w14:paraId="006B6409" w14:textId="77777777" w:rsidR="00C07C11" w:rsidRDefault="00C07C11" w:rsidP="00C07C11">
      <w:pPr>
        <w:spacing w:after="0"/>
        <w:rPr>
          <w:szCs w:val="24"/>
        </w:rPr>
      </w:pPr>
    </w:p>
    <w:p w14:paraId="32E966F7" w14:textId="52ACBB40" w:rsidR="00C07C11" w:rsidRDefault="00944597" w:rsidP="00C07C11">
      <w:pPr>
        <w:spacing w:after="0"/>
        <w:rPr>
          <w:szCs w:val="24"/>
        </w:rPr>
      </w:pPr>
      <w:r>
        <w:rPr>
          <w:noProof/>
        </w:rPr>
        <mc:AlternateContent>
          <mc:Choice Requires="wps">
            <w:drawing>
              <wp:anchor distT="0" distB="0" distL="114300" distR="114300" simplePos="0" relativeHeight="251658244" behindDoc="0" locked="0" layoutInCell="1" allowOverlap="1" wp14:anchorId="0FDAAE28" wp14:editId="1AA4E40F">
                <wp:simplePos x="0" y="0"/>
                <wp:positionH relativeFrom="margin">
                  <wp:align>right</wp:align>
                </wp:positionH>
                <wp:positionV relativeFrom="paragraph">
                  <wp:posOffset>191770</wp:posOffset>
                </wp:positionV>
                <wp:extent cx="5572174" cy="267335"/>
                <wp:effectExtent l="0" t="0" r="9525" b="825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74"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9B4D0" w14:textId="62AD5CFB" w:rsidR="00CA6A8A" w:rsidRPr="007107A5" w:rsidRDefault="00CA6A8A" w:rsidP="00C07C11">
                            <w:pPr>
                              <w:pStyle w:val="Caption"/>
                              <w:jc w:val="center"/>
                              <w:rPr>
                                <w:rFonts w:ascii="Arial" w:hAnsi="Arial" w:cs="Arial"/>
                                <w:b/>
                                <w:bCs/>
                                <w:i w:val="0"/>
                                <w:color w:val="000000" w:themeColor="text1"/>
                                <w:sz w:val="24"/>
                                <w:szCs w:val="24"/>
                              </w:rPr>
                            </w:pPr>
                            <w:bookmarkStart w:id="91" w:name="_Toc55525092"/>
                            <w:r w:rsidRPr="007107A5">
                              <w:rPr>
                                <w:rFonts w:ascii="Arial" w:hAnsi="Arial" w:cs="Arial"/>
                                <w:b/>
                                <w:bCs/>
                                <w:i w:val="0"/>
                                <w:color w:val="000000" w:themeColor="text1"/>
                              </w:rPr>
                              <w:t xml:space="preserve">Figure </w:t>
                            </w:r>
                            <w:r w:rsidRPr="007107A5">
                              <w:rPr>
                                <w:rFonts w:ascii="Arial" w:hAnsi="Arial" w:cs="Arial"/>
                                <w:b/>
                                <w:bCs/>
                                <w:i w:val="0"/>
                                <w:color w:val="000000" w:themeColor="text1"/>
                              </w:rPr>
                              <w:fldChar w:fldCharType="begin"/>
                            </w:r>
                            <w:r w:rsidRPr="007107A5">
                              <w:rPr>
                                <w:rFonts w:ascii="Arial" w:hAnsi="Arial" w:cs="Arial"/>
                                <w:b/>
                                <w:bCs/>
                                <w:i w:val="0"/>
                                <w:color w:val="000000" w:themeColor="text1"/>
                              </w:rPr>
                              <w:instrText xml:space="preserve"> SEQ Figure \* ARABIC </w:instrText>
                            </w:r>
                            <w:r w:rsidRPr="007107A5">
                              <w:rPr>
                                <w:rFonts w:ascii="Arial" w:hAnsi="Arial" w:cs="Arial"/>
                                <w:b/>
                                <w:bCs/>
                                <w:i w:val="0"/>
                                <w:color w:val="000000" w:themeColor="text1"/>
                              </w:rPr>
                              <w:fldChar w:fldCharType="separate"/>
                            </w:r>
                            <w:r w:rsidR="008040EE">
                              <w:rPr>
                                <w:rFonts w:ascii="Arial" w:hAnsi="Arial" w:cs="Arial"/>
                                <w:b/>
                                <w:bCs/>
                                <w:i w:val="0"/>
                                <w:noProof/>
                                <w:color w:val="000000" w:themeColor="text1"/>
                              </w:rPr>
                              <w:t>25</w:t>
                            </w:r>
                            <w:r w:rsidRPr="007107A5">
                              <w:rPr>
                                <w:rFonts w:ascii="Arial" w:hAnsi="Arial" w:cs="Arial"/>
                                <w:b/>
                                <w:bCs/>
                                <w:i w:val="0"/>
                                <w:color w:val="000000" w:themeColor="text1"/>
                              </w:rPr>
                              <w:fldChar w:fldCharType="end"/>
                            </w:r>
                            <w:r w:rsidRPr="007107A5">
                              <w:rPr>
                                <w:rFonts w:ascii="Arial" w:hAnsi="Arial" w:cs="Arial"/>
                                <w:b/>
                                <w:bCs/>
                                <w:i w:val="0"/>
                                <w:color w:val="000000" w:themeColor="text1"/>
                              </w:rPr>
                              <w:t xml:space="preserve">: </w:t>
                            </w:r>
                            <w:r>
                              <w:rPr>
                                <w:rFonts w:ascii="Arial" w:hAnsi="Arial" w:cs="Arial"/>
                                <w:b/>
                                <w:bCs/>
                                <w:i w:val="0"/>
                                <w:color w:val="000000" w:themeColor="text1"/>
                              </w:rPr>
                              <w:t>Length &amp; Width</w:t>
                            </w:r>
                            <w:r w:rsidRPr="007107A5">
                              <w:rPr>
                                <w:rFonts w:ascii="Arial" w:hAnsi="Arial" w:cs="Arial"/>
                                <w:b/>
                                <w:bCs/>
                                <w:i w:val="0"/>
                                <w:color w:val="000000" w:themeColor="text1"/>
                              </w:rPr>
                              <w:t xml:space="preserve"> Measurements</w:t>
                            </w:r>
                            <w:r>
                              <w:rPr>
                                <w:rFonts w:ascii="Arial" w:hAnsi="Arial" w:cs="Arial"/>
                                <w:b/>
                                <w:bCs/>
                                <w:i w:val="0"/>
                                <w:color w:val="000000" w:themeColor="text1"/>
                              </w:rPr>
                              <w:t xml:space="preserve"> of Cement Samples</w:t>
                            </w:r>
                            <w:bookmarkEnd w:id="9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DAAE28" id="Text Box 11" o:spid="_x0000_s1060" type="#_x0000_t202" style="position:absolute;left:0;text-align:left;margin-left:387.55pt;margin-top:15.1pt;width:438.75pt;height:21.0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" stroked="f">
                <v:textbox style="mso-fit-shape-to-text:t" inset="0,0,0,0">
                  <w:txbxContent>
                    <w:p w14:paraId="3B79B4D0" w14:textId="62AD5CFB" w:rsidR="00CA6A8A" w:rsidRPr="007107A5" w:rsidRDefault="00CA6A8A" w:rsidP="00C07C11">
                      <w:pPr>
                        <w:pStyle w:val="Caption"/>
                        <w:jc w:val="center"/>
                        <w:rPr>
                          <w:rFonts w:ascii="Arial" w:hAnsi="Arial" w:cs="Arial"/>
                          <w:b/>
                          <w:bCs/>
                          <w:i w:val="0"/>
                          <w:color w:val="000000" w:themeColor="text1"/>
                          <w:sz w:val="24"/>
                          <w:szCs w:val="24"/>
                        </w:rPr>
                      </w:pPr>
                      <w:bookmarkStart w:id="92" w:name="_Toc55525092"/>
                      <w:r w:rsidRPr="007107A5">
                        <w:rPr>
                          <w:rFonts w:ascii="Arial" w:hAnsi="Arial" w:cs="Arial"/>
                          <w:b/>
                          <w:bCs/>
                          <w:i w:val="0"/>
                          <w:color w:val="000000" w:themeColor="text1"/>
                        </w:rPr>
                        <w:t xml:space="preserve">Figure </w:t>
                      </w:r>
                      <w:r w:rsidRPr="007107A5">
                        <w:rPr>
                          <w:rFonts w:ascii="Arial" w:hAnsi="Arial" w:cs="Arial"/>
                          <w:b/>
                          <w:bCs/>
                          <w:i w:val="0"/>
                          <w:color w:val="000000" w:themeColor="text1"/>
                        </w:rPr>
                        <w:fldChar w:fldCharType="begin"/>
                      </w:r>
                      <w:r w:rsidRPr="007107A5">
                        <w:rPr>
                          <w:rFonts w:ascii="Arial" w:hAnsi="Arial" w:cs="Arial"/>
                          <w:b/>
                          <w:bCs/>
                          <w:i w:val="0"/>
                          <w:color w:val="000000" w:themeColor="text1"/>
                        </w:rPr>
                        <w:instrText xml:space="preserve"> SEQ Figure \* ARABIC </w:instrText>
                      </w:r>
                      <w:r w:rsidRPr="007107A5">
                        <w:rPr>
                          <w:rFonts w:ascii="Arial" w:hAnsi="Arial" w:cs="Arial"/>
                          <w:b/>
                          <w:bCs/>
                          <w:i w:val="0"/>
                          <w:color w:val="000000" w:themeColor="text1"/>
                        </w:rPr>
                        <w:fldChar w:fldCharType="separate"/>
                      </w:r>
                      <w:r w:rsidR="008040EE">
                        <w:rPr>
                          <w:rFonts w:ascii="Arial" w:hAnsi="Arial" w:cs="Arial"/>
                          <w:b/>
                          <w:bCs/>
                          <w:i w:val="0"/>
                          <w:noProof/>
                          <w:color w:val="000000" w:themeColor="text1"/>
                        </w:rPr>
                        <w:t>25</w:t>
                      </w:r>
                      <w:r w:rsidRPr="007107A5">
                        <w:rPr>
                          <w:rFonts w:ascii="Arial" w:hAnsi="Arial" w:cs="Arial"/>
                          <w:b/>
                          <w:bCs/>
                          <w:i w:val="0"/>
                          <w:color w:val="000000" w:themeColor="text1"/>
                        </w:rPr>
                        <w:fldChar w:fldCharType="end"/>
                      </w:r>
                      <w:r w:rsidRPr="007107A5">
                        <w:rPr>
                          <w:rFonts w:ascii="Arial" w:hAnsi="Arial" w:cs="Arial"/>
                          <w:b/>
                          <w:bCs/>
                          <w:i w:val="0"/>
                          <w:color w:val="000000" w:themeColor="text1"/>
                        </w:rPr>
                        <w:t xml:space="preserve">: </w:t>
                      </w:r>
                      <w:r>
                        <w:rPr>
                          <w:rFonts w:ascii="Arial" w:hAnsi="Arial" w:cs="Arial"/>
                          <w:b/>
                          <w:bCs/>
                          <w:i w:val="0"/>
                          <w:color w:val="000000" w:themeColor="text1"/>
                        </w:rPr>
                        <w:t>Length &amp; Width</w:t>
                      </w:r>
                      <w:r w:rsidRPr="007107A5">
                        <w:rPr>
                          <w:rFonts w:ascii="Arial" w:hAnsi="Arial" w:cs="Arial"/>
                          <w:b/>
                          <w:bCs/>
                          <w:i w:val="0"/>
                          <w:color w:val="000000" w:themeColor="text1"/>
                        </w:rPr>
                        <w:t xml:space="preserve"> Measurements</w:t>
                      </w:r>
                      <w:r>
                        <w:rPr>
                          <w:rFonts w:ascii="Arial" w:hAnsi="Arial" w:cs="Arial"/>
                          <w:b/>
                          <w:bCs/>
                          <w:i w:val="0"/>
                          <w:color w:val="000000" w:themeColor="text1"/>
                        </w:rPr>
                        <w:t xml:space="preserve"> of Cement Samples</w:t>
                      </w:r>
                      <w:bookmarkEnd w:id="92"/>
                    </w:p>
                  </w:txbxContent>
                </v:textbox>
                <w10:wrap anchorx="margin"/>
              </v:shape>
            </w:pict>
          </mc:Fallback>
        </mc:AlternateContent>
      </w:r>
    </w:p>
    <w:p w14:paraId="59FBD2A0" w14:textId="4F217C5C" w:rsidR="00C07C11" w:rsidRDefault="00C07C11" w:rsidP="00C07C11">
      <w:pPr>
        <w:spacing w:after="0"/>
        <w:rPr>
          <w:szCs w:val="24"/>
        </w:rPr>
      </w:pPr>
    </w:p>
    <w:p w14:paraId="17FFEFC5" w14:textId="106AFA1C" w:rsidR="007107A5" w:rsidRDefault="007107A5" w:rsidP="00C07C11">
      <w:pPr>
        <w:spacing w:after="0"/>
        <w:rPr>
          <w:szCs w:val="24"/>
        </w:rPr>
      </w:pPr>
      <w:r>
        <w:rPr>
          <w:szCs w:val="24"/>
        </w:rPr>
        <w:t>As 2” molds were used to prepare the samples, the dimensions of the samples are expected to be 2”</w:t>
      </w:r>
      <w:r w:rsidR="00042D63">
        <w:rPr>
          <w:szCs w:val="24"/>
        </w:rPr>
        <w:t xml:space="preserve"> (</w:t>
      </w:r>
      <w:r>
        <w:rPr>
          <w:szCs w:val="24"/>
        </w:rPr>
        <w:t>50.8 mm</w:t>
      </w:r>
      <w:r w:rsidR="00042D63">
        <w:rPr>
          <w:szCs w:val="24"/>
        </w:rPr>
        <w:t xml:space="preserve">) with </w:t>
      </w:r>
      <w:r w:rsidR="006731FD">
        <w:rPr>
          <w:szCs w:val="24"/>
        </w:rPr>
        <w:t xml:space="preserve">an </w:t>
      </w:r>
      <w:r w:rsidR="00042D63">
        <w:rPr>
          <w:szCs w:val="24"/>
        </w:rPr>
        <w:t xml:space="preserve">error margin of </w:t>
      </w:r>
      <w:r w:rsidR="00042D63">
        <w:rPr>
          <w:rFonts w:cs="Arial"/>
          <w:szCs w:val="24"/>
        </w:rPr>
        <w:t>±</w:t>
      </w:r>
      <w:r w:rsidR="00042D63">
        <w:rPr>
          <w:szCs w:val="24"/>
        </w:rPr>
        <w:t>0.2 mm</w:t>
      </w:r>
      <w:r>
        <w:rPr>
          <w:szCs w:val="24"/>
        </w:rPr>
        <w:t xml:space="preserve">. </w:t>
      </w:r>
      <w:r w:rsidR="00042D63">
        <w:rPr>
          <w:szCs w:val="24"/>
        </w:rPr>
        <w:t>The samples were rejected and prepared again if the dimensions were greater than 51 mm and/or less than 50.6 mm</w:t>
      </w:r>
      <w:r w:rsidR="00B95946">
        <w:rPr>
          <w:szCs w:val="24"/>
        </w:rPr>
        <w:t xml:space="preserve"> which ensured the consistency in sample preparation. </w:t>
      </w:r>
    </w:p>
    <w:p w14:paraId="1E82267E" w14:textId="08A82CF2" w:rsidR="00B95946" w:rsidRDefault="00B95946" w:rsidP="00B95946">
      <w:pPr>
        <w:pStyle w:val="Heading3"/>
        <w:numPr>
          <w:ilvl w:val="0"/>
          <w:numId w:val="25"/>
        </w:numPr>
      </w:pPr>
      <w:bookmarkStart w:id="93" w:name="_Toc56269869"/>
      <w:r>
        <w:t>Density Measurement</w:t>
      </w:r>
      <w:bookmarkEnd w:id="93"/>
      <w:r>
        <w:t xml:space="preserve"> </w:t>
      </w:r>
    </w:p>
    <w:p w14:paraId="36D0F57D" w14:textId="4774F79D" w:rsidR="00B95946" w:rsidRPr="00D20083" w:rsidRDefault="00E9165A" w:rsidP="00D20083">
      <w:pPr>
        <w:spacing w:after="0"/>
        <w:rPr>
          <w:szCs w:val="24"/>
        </w:rPr>
      </w:pPr>
      <w:r>
        <w:t xml:space="preserve">The density of the cement samples is measured by applying the Buoyancy method – Archimedes’ principle. </w:t>
      </w:r>
      <w:r w:rsidR="00F961B3">
        <w:t>Prior to performing any tests on the samples, the weight of the samples</w:t>
      </w:r>
      <w:r w:rsidR="00932CA6">
        <w:t xml:space="preserve"> in air</w:t>
      </w:r>
      <w:r w:rsidR="00944597">
        <w:t xml:space="preserve"> (A)</w:t>
      </w:r>
      <w:r w:rsidR="00932CA6">
        <w:t xml:space="preserve"> and in water</w:t>
      </w:r>
      <w:r w:rsidR="00944597">
        <w:t xml:space="preserve"> (B)</w:t>
      </w:r>
      <w:r w:rsidR="00932CA6">
        <w:t xml:space="preserve"> was measured</w:t>
      </w:r>
      <w:r w:rsidR="00F961B3">
        <w:t xml:space="preserve"> using the </w:t>
      </w:r>
      <w:r w:rsidR="00F961B3" w:rsidRPr="000A6544">
        <w:t>automatic density balance</w:t>
      </w:r>
      <w:r w:rsidR="00F961B3">
        <w:t xml:space="preserve"> as shown in </w:t>
      </w:r>
      <w:r w:rsidR="00932CA6" w:rsidRPr="000A6544">
        <w:t>figure 26</w:t>
      </w:r>
      <w:r w:rsidR="00F961B3" w:rsidRPr="000A6544">
        <w:t>.</w:t>
      </w:r>
      <w:r w:rsidR="00F961B3">
        <w:t xml:space="preserve"> This was then used to calculate the </w:t>
      </w:r>
      <w:r w:rsidR="00944597">
        <w:t>bulk density</w:t>
      </w:r>
      <w:r w:rsidR="00F961B3">
        <w:t xml:space="preserve"> of </w:t>
      </w:r>
      <w:r w:rsidR="00F961B3">
        <w:lastRenderedPageBreak/>
        <w:t xml:space="preserve">the samples using the formula given </w:t>
      </w:r>
      <w:r w:rsidR="00944597">
        <w:t>in equation 2 where D</w:t>
      </w:r>
      <w:r w:rsidR="00944597" w:rsidRPr="00944597">
        <w:rPr>
          <w:vertAlign w:val="subscript"/>
        </w:rPr>
        <w:t>w</w:t>
      </w:r>
      <w:r w:rsidR="00944597">
        <w:t xml:space="preserve"> is density of water and D</w:t>
      </w:r>
      <w:r w:rsidR="00944597" w:rsidRPr="00944597">
        <w:rPr>
          <w:vertAlign w:val="subscript"/>
        </w:rPr>
        <w:t>a</w:t>
      </w:r>
      <w:r w:rsidR="00944597">
        <w:t xml:space="preserve"> is density of air. </w:t>
      </w:r>
      <w:r w:rsidR="00D20083">
        <w:rPr>
          <w:szCs w:val="24"/>
        </w:rPr>
        <w:t xml:space="preserve">This data will be helpful in eliminating the outliers or anomalies. </w:t>
      </w:r>
    </w:p>
    <w:p w14:paraId="7350BEE9" w14:textId="472B7E40" w:rsidR="00944597" w:rsidRPr="00944597" w:rsidRDefault="00944597" w:rsidP="00944597">
      <w:pPr>
        <w:pStyle w:val="Caption"/>
        <w:keepNext/>
        <w:jc w:val="center"/>
        <w:rPr>
          <w:rFonts w:ascii="Arial" w:hAnsi="Arial" w:cs="Arial"/>
          <w:b/>
          <w:bCs/>
          <w:i w:val="0"/>
          <w:iCs w:val="0"/>
          <w:color w:val="auto"/>
        </w:rPr>
      </w:pPr>
      <w:bookmarkStart w:id="94" w:name="_Toc55520064"/>
      <w:r w:rsidRPr="00944597">
        <w:rPr>
          <w:rFonts w:ascii="Arial" w:hAnsi="Arial" w:cs="Arial"/>
          <w:b/>
          <w:bCs/>
          <w:i w:val="0"/>
          <w:iCs w:val="0"/>
          <w:color w:val="auto"/>
        </w:rPr>
        <w:t xml:space="preserve">Equation </w:t>
      </w:r>
      <w:r w:rsidRPr="00944597">
        <w:rPr>
          <w:rFonts w:ascii="Arial" w:hAnsi="Arial" w:cs="Arial"/>
          <w:b/>
          <w:bCs/>
          <w:i w:val="0"/>
          <w:iCs w:val="0"/>
          <w:color w:val="auto"/>
        </w:rPr>
        <w:fldChar w:fldCharType="begin"/>
      </w:r>
      <w:r w:rsidRPr="00944597">
        <w:rPr>
          <w:rFonts w:ascii="Arial" w:hAnsi="Arial" w:cs="Arial"/>
          <w:b/>
          <w:bCs/>
          <w:i w:val="0"/>
          <w:iCs w:val="0"/>
          <w:color w:val="auto"/>
        </w:rPr>
        <w:instrText xml:space="preserve"> SEQ Equation \* ARABIC </w:instrText>
      </w:r>
      <w:r w:rsidRPr="00944597">
        <w:rPr>
          <w:rFonts w:ascii="Arial" w:hAnsi="Arial" w:cs="Arial"/>
          <w:b/>
          <w:bCs/>
          <w:i w:val="0"/>
          <w:iCs w:val="0"/>
          <w:color w:val="auto"/>
        </w:rPr>
        <w:fldChar w:fldCharType="separate"/>
      </w:r>
      <w:r w:rsidR="008040EE">
        <w:rPr>
          <w:rFonts w:ascii="Arial" w:hAnsi="Arial" w:cs="Arial"/>
          <w:b/>
          <w:bCs/>
          <w:i w:val="0"/>
          <w:iCs w:val="0"/>
          <w:noProof/>
          <w:color w:val="auto"/>
        </w:rPr>
        <w:t>2</w:t>
      </w:r>
      <w:r w:rsidRPr="00944597">
        <w:rPr>
          <w:rFonts w:ascii="Arial" w:hAnsi="Arial" w:cs="Arial"/>
          <w:b/>
          <w:bCs/>
          <w:i w:val="0"/>
          <w:iCs w:val="0"/>
          <w:color w:val="auto"/>
        </w:rPr>
        <w:fldChar w:fldCharType="end"/>
      </w:r>
      <w:r w:rsidRPr="00944597">
        <w:rPr>
          <w:rFonts w:ascii="Arial" w:hAnsi="Arial" w:cs="Arial"/>
          <w:b/>
          <w:bCs/>
          <w:i w:val="0"/>
          <w:iCs w:val="0"/>
          <w:color w:val="auto"/>
        </w:rPr>
        <w:t>: Bulk density of Samples</w:t>
      </w:r>
      <w:bookmarkEnd w:id="94"/>
    </w:p>
    <w:p w14:paraId="70B5C299" w14:textId="7F1D4E35" w:rsidR="00F961B3" w:rsidRPr="006F218B" w:rsidRDefault="006F218B" w:rsidP="00B95946">
      <w:pPr>
        <w:rPr>
          <w:iCs/>
        </w:rPr>
      </w:pPr>
      <m:oMathPara>
        <m:oMath>
          <m:r>
            <m:rPr>
              <m:sty m:val="p"/>
            </m:rPr>
            <w:rPr>
              <w:rFonts w:ascii="Cambria Math" w:hAnsi="Cambria Math"/>
            </w:rPr>
            <m:t xml:space="preserve">Bulk Density of Samples = </m:t>
          </m:r>
          <m:f>
            <m:fPr>
              <m:ctrlPr>
                <w:rPr>
                  <w:rFonts w:ascii="Cambria Math" w:hAnsi="Cambria Math"/>
                  <w:iCs/>
                </w:rPr>
              </m:ctrlPr>
            </m:fPr>
            <m:num>
              <m:r>
                <m:rPr>
                  <m:sty m:val="p"/>
                </m:rPr>
                <w:rPr>
                  <w:rFonts w:ascii="Cambria Math" w:hAnsi="Cambria Math"/>
                </w:rPr>
                <m:t>A*(</m:t>
              </m:r>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w</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a</m:t>
                  </m:r>
                </m:sub>
              </m:sSub>
              <m:r>
                <m:rPr>
                  <m:sty m:val="p"/>
                </m:rPr>
                <w:rPr>
                  <w:rFonts w:ascii="Cambria Math" w:hAnsi="Cambria Math"/>
                </w:rPr>
                <m:t xml:space="preserve">) </m:t>
              </m:r>
            </m:num>
            <m:den>
              <m:r>
                <m:rPr>
                  <m:sty m:val="p"/>
                </m:rPr>
                <w:rPr>
                  <w:rFonts w:ascii="Cambria Math" w:hAnsi="Cambria Math"/>
                </w:rPr>
                <m:t>A-B</m:t>
              </m:r>
            </m:den>
          </m:f>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a</m:t>
              </m:r>
            </m:sub>
          </m:sSub>
          <m:r>
            <m:rPr>
              <m:sty m:val="p"/>
            </m:rPr>
            <w:rPr>
              <w:rFonts w:ascii="Cambria Math" w:hAnsi="Cambria Math"/>
            </w:rPr>
            <m:t xml:space="preserve"> </m:t>
          </m:r>
        </m:oMath>
      </m:oMathPara>
    </w:p>
    <w:p w14:paraId="6B34E3C0" w14:textId="7DABF253" w:rsidR="00E43A67" w:rsidRDefault="000A6544" w:rsidP="00C07C11">
      <w:pPr>
        <w:spacing w:after="0"/>
        <w:rPr>
          <w:szCs w:val="24"/>
        </w:rPr>
      </w:pPr>
      <w:r>
        <w:rPr>
          <w:noProof/>
        </w:rPr>
        <mc:AlternateContent>
          <mc:Choice Requires="wpg">
            <w:drawing>
              <wp:anchor distT="0" distB="0" distL="114300" distR="114300" simplePos="0" relativeHeight="251658327" behindDoc="1" locked="0" layoutInCell="1" allowOverlap="1" wp14:anchorId="39C7D867" wp14:editId="797E7B11">
                <wp:simplePos x="0" y="0"/>
                <wp:positionH relativeFrom="margin">
                  <wp:align>right</wp:align>
                </wp:positionH>
                <wp:positionV relativeFrom="paragraph">
                  <wp:posOffset>28575</wp:posOffset>
                </wp:positionV>
                <wp:extent cx="5581650" cy="3181350"/>
                <wp:effectExtent l="0" t="0" r="0" b="0"/>
                <wp:wrapNone/>
                <wp:docPr id="120" name="Group 120"/>
                <wp:cNvGraphicFramePr/>
                <a:graphic xmlns:a="http://schemas.openxmlformats.org/drawingml/2006/main">
                  <a:graphicData uri="http://schemas.microsoft.com/office/word/2010/wordprocessingGroup">
                    <wpg:wgp>
                      <wpg:cNvGrpSpPr/>
                      <wpg:grpSpPr>
                        <a:xfrm>
                          <a:off x="0" y="0"/>
                          <a:ext cx="5581650" cy="3181350"/>
                          <a:chOff x="0" y="399755"/>
                          <a:chExt cx="4569608" cy="3038368"/>
                        </a:xfrm>
                      </wpg:grpSpPr>
                      <pic:pic xmlns:pic="http://schemas.openxmlformats.org/drawingml/2006/picture">
                        <pic:nvPicPr>
                          <pic:cNvPr id="121" name="Picture 121"/>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rot="5400000">
                            <a:off x="-379795" y="779552"/>
                            <a:ext cx="3038366" cy="2278775"/>
                          </a:xfrm>
                          <a:prstGeom prst="rect">
                            <a:avLst/>
                          </a:prstGeom>
                        </pic:spPr>
                      </pic:pic>
                      <pic:pic xmlns:pic="http://schemas.openxmlformats.org/drawingml/2006/picture">
                        <pic:nvPicPr>
                          <pic:cNvPr id="162" name="Picture 162"/>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rot="5400000">
                            <a:off x="1920930" y="789445"/>
                            <a:ext cx="3038367" cy="22589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E86FAC" id="Group 120" o:spid="_x0000_s1026" style="position:absolute;margin-left:388.3pt;margin-top:2.25pt;width:439.5pt;height:250.5pt;z-index:-251658153;mso-position-horizontal:right;mso-position-horizontal-relative:margin;mso-width-relative:margin;mso-height-relative:margin" coordorigin=",3997" coordsize="45696,30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">
                <v:shape id="Picture 121" o:spid="_x0000_s1027" type="#_x0000_t75" style="position:absolute;left:-3798;top:7795;width:30384;height:227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">
                  <v:imagedata r:id="rId136" o:title=""/>
                </v:shape>
                <v:shape id="Picture 162" o:spid="_x0000_s1028" type="#_x0000_t75" style="position:absolute;left:19209;top:7894;width:30384;height:2259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">
                  <v:imagedata r:id="rId137" o:title=""/>
                </v:shape>
                <w10:wrap anchorx="margin"/>
              </v:group>
            </w:pict>
          </mc:Fallback>
        </mc:AlternateContent>
      </w:r>
    </w:p>
    <w:p w14:paraId="08EE98C6" w14:textId="43E77490" w:rsidR="000A6544" w:rsidRDefault="000A6544" w:rsidP="00C07C11">
      <w:pPr>
        <w:spacing w:after="0"/>
        <w:rPr>
          <w:szCs w:val="24"/>
        </w:rPr>
      </w:pPr>
    </w:p>
    <w:p w14:paraId="4467A1AC" w14:textId="594B46E6" w:rsidR="000A6544" w:rsidRDefault="000A6544" w:rsidP="00C07C11">
      <w:pPr>
        <w:spacing w:after="0"/>
        <w:rPr>
          <w:szCs w:val="24"/>
        </w:rPr>
      </w:pPr>
    </w:p>
    <w:p w14:paraId="56B210BC" w14:textId="77777777" w:rsidR="000A6544" w:rsidRDefault="000A6544" w:rsidP="00C07C11">
      <w:pPr>
        <w:spacing w:after="0"/>
        <w:rPr>
          <w:szCs w:val="24"/>
        </w:rPr>
      </w:pPr>
    </w:p>
    <w:p w14:paraId="0838E08E" w14:textId="77777777" w:rsidR="000A6544" w:rsidRDefault="000A6544" w:rsidP="00C07C11">
      <w:pPr>
        <w:spacing w:after="0"/>
        <w:rPr>
          <w:szCs w:val="24"/>
        </w:rPr>
      </w:pPr>
    </w:p>
    <w:p w14:paraId="090B5C6A" w14:textId="77777777" w:rsidR="000A6544" w:rsidRDefault="000A6544" w:rsidP="00C07C11">
      <w:pPr>
        <w:spacing w:after="0"/>
        <w:rPr>
          <w:szCs w:val="24"/>
        </w:rPr>
      </w:pPr>
    </w:p>
    <w:p w14:paraId="13E50429" w14:textId="77777777" w:rsidR="000A6544" w:rsidRDefault="000A6544" w:rsidP="00C07C11">
      <w:pPr>
        <w:spacing w:after="0"/>
        <w:rPr>
          <w:szCs w:val="24"/>
        </w:rPr>
      </w:pPr>
    </w:p>
    <w:p w14:paraId="53DD4E78" w14:textId="77777777" w:rsidR="000A6544" w:rsidRDefault="000A6544" w:rsidP="00C07C11">
      <w:pPr>
        <w:spacing w:after="0"/>
        <w:rPr>
          <w:szCs w:val="24"/>
        </w:rPr>
      </w:pPr>
    </w:p>
    <w:p w14:paraId="6C18268F" w14:textId="77777777" w:rsidR="000A6544" w:rsidRDefault="000A6544" w:rsidP="00C07C11">
      <w:pPr>
        <w:spacing w:after="0"/>
        <w:rPr>
          <w:szCs w:val="24"/>
        </w:rPr>
      </w:pPr>
    </w:p>
    <w:p w14:paraId="758C3B66" w14:textId="77777777" w:rsidR="000A6544" w:rsidRDefault="000A6544" w:rsidP="00C07C11">
      <w:pPr>
        <w:spacing w:after="0"/>
        <w:rPr>
          <w:szCs w:val="24"/>
        </w:rPr>
      </w:pPr>
    </w:p>
    <w:p w14:paraId="1FCFB736" w14:textId="77777777" w:rsidR="000A6544" w:rsidRDefault="000A6544" w:rsidP="00C07C11">
      <w:pPr>
        <w:spacing w:after="0"/>
        <w:rPr>
          <w:szCs w:val="24"/>
        </w:rPr>
      </w:pPr>
    </w:p>
    <w:p w14:paraId="67123695" w14:textId="77777777" w:rsidR="00E43A67" w:rsidRDefault="00E43A67" w:rsidP="00C07C11">
      <w:pPr>
        <w:spacing w:after="0"/>
        <w:rPr>
          <w:szCs w:val="24"/>
        </w:rPr>
      </w:pPr>
    </w:p>
    <w:p w14:paraId="7C367E46" w14:textId="471821E4" w:rsidR="00E43A67" w:rsidRDefault="000A6544" w:rsidP="00C07C11">
      <w:pPr>
        <w:spacing w:after="0"/>
        <w:rPr>
          <w:szCs w:val="24"/>
        </w:rPr>
      </w:pPr>
      <w:r>
        <w:rPr>
          <w:noProof/>
        </w:rPr>
        <mc:AlternateContent>
          <mc:Choice Requires="wps">
            <w:drawing>
              <wp:anchor distT="0" distB="0" distL="114300" distR="114300" simplePos="0" relativeHeight="251658280" behindDoc="1" locked="0" layoutInCell="1" allowOverlap="1" wp14:anchorId="201EB498" wp14:editId="3D2C710A">
                <wp:simplePos x="0" y="0"/>
                <wp:positionH relativeFrom="margin">
                  <wp:align>right</wp:align>
                </wp:positionH>
                <wp:positionV relativeFrom="paragraph">
                  <wp:posOffset>226695</wp:posOffset>
                </wp:positionV>
                <wp:extent cx="5572125" cy="635"/>
                <wp:effectExtent l="0" t="0" r="9525" b="8255"/>
                <wp:wrapNone/>
                <wp:docPr id="88" name="Text Box 88"/>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wps:spPr>
                      <wps:txbx>
                        <w:txbxContent>
                          <w:p w14:paraId="7434E253" w14:textId="428726E2" w:rsidR="00CA6A8A" w:rsidRPr="00CA6B53" w:rsidRDefault="00CA6A8A" w:rsidP="00CA6B53">
                            <w:pPr>
                              <w:pStyle w:val="Caption"/>
                              <w:jc w:val="center"/>
                              <w:rPr>
                                <w:rFonts w:ascii="Arial" w:hAnsi="Arial" w:cs="Arial"/>
                                <w:b/>
                                <w:bCs/>
                                <w:i w:val="0"/>
                                <w:iCs w:val="0"/>
                                <w:noProof/>
                                <w:color w:val="000000" w:themeColor="text1"/>
                                <w:sz w:val="24"/>
                              </w:rPr>
                            </w:pPr>
                            <w:bookmarkStart w:id="95" w:name="_Toc55525093"/>
                            <w:r w:rsidRPr="00CA6B53">
                              <w:rPr>
                                <w:rFonts w:ascii="Arial" w:hAnsi="Arial" w:cs="Arial"/>
                                <w:b/>
                                <w:bCs/>
                                <w:i w:val="0"/>
                                <w:iCs w:val="0"/>
                                <w:color w:val="000000" w:themeColor="text1"/>
                              </w:rPr>
                              <w:t xml:space="preserve">Figure </w:t>
                            </w:r>
                            <w:r w:rsidRPr="00CA6B53">
                              <w:rPr>
                                <w:rFonts w:ascii="Arial" w:hAnsi="Arial" w:cs="Arial"/>
                                <w:b/>
                                <w:bCs/>
                                <w:i w:val="0"/>
                                <w:iCs w:val="0"/>
                                <w:color w:val="000000" w:themeColor="text1"/>
                              </w:rPr>
                              <w:fldChar w:fldCharType="begin"/>
                            </w:r>
                            <w:r w:rsidRPr="00CA6B53">
                              <w:rPr>
                                <w:rFonts w:ascii="Arial" w:hAnsi="Arial" w:cs="Arial"/>
                                <w:b/>
                                <w:bCs/>
                                <w:i w:val="0"/>
                                <w:iCs w:val="0"/>
                                <w:color w:val="000000" w:themeColor="text1"/>
                              </w:rPr>
                              <w:instrText xml:space="preserve"> SEQ Figure \* ARABIC </w:instrText>
                            </w:r>
                            <w:r w:rsidRPr="00CA6B53">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26</w:t>
                            </w:r>
                            <w:r w:rsidRPr="00CA6B53">
                              <w:rPr>
                                <w:rFonts w:ascii="Arial" w:hAnsi="Arial" w:cs="Arial"/>
                                <w:b/>
                                <w:bCs/>
                                <w:i w:val="0"/>
                                <w:iCs w:val="0"/>
                                <w:color w:val="000000" w:themeColor="text1"/>
                              </w:rPr>
                              <w:fldChar w:fldCharType="end"/>
                            </w:r>
                            <w:r w:rsidRPr="00CA6B53">
                              <w:rPr>
                                <w:rFonts w:ascii="Arial" w:hAnsi="Arial" w:cs="Arial"/>
                                <w:b/>
                                <w:bCs/>
                                <w:i w:val="0"/>
                                <w:iCs w:val="0"/>
                                <w:color w:val="000000" w:themeColor="text1"/>
                              </w:rPr>
                              <w:t>: Density Measurement</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1EB498" id="Text Box 88" o:spid="_x0000_s1061" type="#_x0000_t202" style="position:absolute;left:0;text-align:left;margin-left:387.55pt;margin-top:17.85pt;width:438.75pt;height:.05pt;z-index:-2516582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" stroked="f">
                <v:textbox style="mso-fit-shape-to-text:t" inset="0,0,0,0">
                  <w:txbxContent>
                    <w:p w14:paraId="7434E253" w14:textId="428726E2" w:rsidR="00CA6A8A" w:rsidRPr="00CA6B53" w:rsidRDefault="00CA6A8A" w:rsidP="00CA6B53">
                      <w:pPr>
                        <w:pStyle w:val="Caption"/>
                        <w:jc w:val="center"/>
                        <w:rPr>
                          <w:rFonts w:ascii="Arial" w:hAnsi="Arial" w:cs="Arial"/>
                          <w:b/>
                          <w:bCs/>
                          <w:i w:val="0"/>
                          <w:iCs w:val="0"/>
                          <w:noProof/>
                          <w:color w:val="000000" w:themeColor="text1"/>
                          <w:sz w:val="24"/>
                        </w:rPr>
                      </w:pPr>
                      <w:bookmarkStart w:id="96" w:name="_Toc55525093"/>
                      <w:r w:rsidRPr="00CA6B53">
                        <w:rPr>
                          <w:rFonts w:ascii="Arial" w:hAnsi="Arial" w:cs="Arial"/>
                          <w:b/>
                          <w:bCs/>
                          <w:i w:val="0"/>
                          <w:iCs w:val="0"/>
                          <w:color w:val="000000" w:themeColor="text1"/>
                        </w:rPr>
                        <w:t xml:space="preserve">Figure </w:t>
                      </w:r>
                      <w:r w:rsidRPr="00CA6B53">
                        <w:rPr>
                          <w:rFonts w:ascii="Arial" w:hAnsi="Arial" w:cs="Arial"/>
                          <w:b/>
                          <w:bCs/>
                          <w:i w:val="0"/>
                          <w:iCs w:val="0"/>
                          <w:color w:val="000000" w:themeColor="text1"/>
                        </w:rPr>
                        <w:fldChar w:fldCharType="begin"/>
                      </w:r>
                      <w:r w:rsidRPr="00CA6B53">
                        <w:rPr>
                          <w:rFonts w:ascii="Arial" w:hAnsi="Arial" w:cs="Arial"/>
                          <w:b/>
                          <w:bCs/>
                          <w:i w:val="0"/>
                          <w:iCs w:val="0"/>
                          <w:color w:val="000000" w:themeColor="text1"/>
                        </w:rPr>
                        <w:instrText xml:space="preserve"> SEQ Figure \* ARABIC </w:instrText>
                      </w:r>
                      <w:r w:rsidRPr="00CA6B53">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26</w:t>
                      </w:r>
                      <w:r w:rsidRPr="00CA6B53">
                        <w:rPr>
                          <w:rFonts w:ascii="Arial" w:hAnsi="Arial" w:cs="Arial"/>
                          <w:b/>
                          <w:bCs/>
                          <w:i w:val="0"/>
                          <w:iCs w:val="0"/>
                          <w:color w:val="000000" w:themeColor="text1"/>
                        </w:rPr>
                        <w:fldChar w:fldCharType="end"/>
                      </w:r>
                      <w:r w:rsidRPr="00CA6B53">
                        <w:rPr>
                          <w:rFonts w:ascii="Arial" w:hAnsi="Arial" w:cs="Arial"/>
                          <w:b/>
                          <w:bCs/>
                          <w:i w:val="0"/>
                          <w:iCs w:val="0"/>
                          <w:color w:val="000000" w:themeColor="text1"/>
                        </w:rPr>
                        <w:t>: Density Measurement</w:t>
                      </w:r>
                      <w:bookmarkEnd w:id="96"/>
                    </w:p>
                  </w:txbxContent>
                </v:textbox>
                <w10:wrap anchorx="margin"/>
              </v:shape>
            </w:pict>
          </mc:Fallback>
        </mc:AlternateContent>
      </w:r>
    </w:p>
    <w:p w14:paraId="5384F258" w14:textId="4EBDBF7D" w:rsidR="00E43A67" w:rsidRDefault="00E43A67" w:rsidP="00C07C11">
      <w:pPr>
        <w:spacing w:after="0"/>
        <w:rPr>
          <w:szCs w:val="24"/>
        </w:rPr>
      </w:pPr>
    </w:p>
    <w:p w14:paraId="1D01385D" w14:textId="565E3572" w:rsidR="00C07C11" w:rsidRDefault="00932CA6" w:rsidP="00932CA6">
      <w:pPr>
        <w:pStyle w:val="Heading2"/>
        <w:numPr>
          <w:ilvl w:val="0"/>
          <w:numId w:val="7"/>
        </w:numPr>
      </w:pPr>
      <w:r>
        <w:t xml:space="preserve"> </w:t>
      </w:r>
      <w:bookmarkStart w:id="97" w:name="_Toc56269870"/>
      <w:r>
        <w:t>Non- Destructive Tests</w:t>
      </w:r>
      <w:bookmarkEnd w:id="97"/>
      <w:r>
        <w:t xml:space="preserve"> </w:t>
      </w:r>
    </w:p>
    <w:p w14:paraId="7170A661" w14:textId="4CC139A3" w:rsidR="00944597" w:rsidRDefault="00D20083" w:rsidP="00C07C11">
      <w:pPr>
        <w:spacing w:after="0"/>
        <w:rPr>
          <w:szCs w:val="24"/>
        </w:rPr>
      </w:pPr>
      <w:r>
        <w:rPr>
          <w:noProof/>
          <w:szCs w:val="24"/>
        </w:rPr>
        <mc:AlternateContent>
          <mc:Choice Requires="wpg">
            <w:drawing>
              <wp:anchor distT="0" distB="0" distL="114300" distR="114300" simplePos="0" relativeHeight="251658252" behindDoc="0" locked="0" layoutInCell="1" allowOverlap="1" wp14:anchorId="4DD9697D" wp14:editId="46AD6012">
                <wp:simplePos x="0" y="0"/>
                <wp:positionH relativeFrom="margin">
                  <wp:align>right</wp:align>
                </wp:positionH>
                <wp:positionV relativeFrom="paragraph">
                  <wp:posOffset>16510</wp:posOffset>
                </wp:positionV>
                <wp:extent cx="5581649" cy="2066925"/>
                <wp:effectExtent l="0" t="0" r="6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49" cy="2066925"/>
                          <a:chOff x="0" y="0"/>
                          <a:chExt cx="9164297" cy="3820866"/>
                        </a:xfrm>
                      </wpg:grpSpPr>
                      <pic:pic xmlns:pic="http://schemas.openxmlformats.org/drawingml/2006/picture">
                        <pic:nvPicPr>
                          <pic:cNvPr id="2" name="Picture 2"/>
                          <pic:cNvPicPr>
                            <a:picLocks noChangeAspect="1"/>
                          </pic:cNvPicPr>
                        </pic:nvPicPr>
                        <pic:blipFill>
                          <a:blip r:embed="rId138"/>
                          <a:stretch>
                            <a:fillRect/>
                          </a:stretch>
                        </pic:blipFill>
                        <pic:spPr>
                          <a:xfrm>
                            <a:off x="0" y="8608"/>
                            <a:ext cx="3305175" cy="3785895"/>
                          </a:xfrm>
                          <a:prstGeom prst="rect">
                            <a:avLst/>
                          </a:prstGeom>
                        </pic:spPr>
                      </pic:pic>
                      <pic:pic xmlns:pic="http://schemas.openxmlformats.org/drawingml/2006/picture">
                        <pic:nvPicPr>
                          <pic:cNvPr id="3" name="Picture 3"/>
                          <pic:cNvPicPr>
                            <a:picLocks noChangeAspect="1"/>
                          </pic:cNvPicPr>
                        </pic:nvPicPr>
                        <pic:blipFill>
                          <a:blip r:embed="rId139"/>
                          <a:stretch>
                            <a:fillRect/>
                          </a:stretch>
                        </pic:blipFill>
                        <pic:spPr>
                          <a:xfrm>
                            <a:off x="3570215" y="8609"/>
                            <a:ext cx="2327007" cy="3812257"/>
                          </a:xfrm>
                          <a:prstGeom prst="rect">
                            <a:avLst/>
                          </a:prstGeom>
                        </pic:spPr>
                      </pic:pic>
                      <wpg:grpSp>
                        <wpg:cNvPr id="4" name="Group 4"/>
                        <wpg:cNvGrpSpPr/>
                        <wpg:grpSpPr>
                          <a:xfrm>
                            <a:off x="6162262" y="0"/>
                            <a:ext cx="3002035" cy="3820866"/>
                            <a:chOff x="6162262" y="0"/>
                            <a:chExt cx="3002035" cy="3820866"/>
                          </a:xfrm>
                        </wpg:grpSpPr>
                        <pic:pic xmlns:pic="http://schemas.openxmlformats.org/drawingml/2006/picture">
                          <pic:nvPicPr>
                            <pic:cNvPr id="5" name="Picture 5"/>
                            <pic:cNvPicPr>
                              <a:picLocks noChangeAspect="1"/>
                            </pic:cNvPicPr>
                          </pic:nvPicPr>
                          <pic:blipFill>
                            <a:blip r:embed="rId140"/>
                            <a:stretch>
                              <a:fillRect/>
                            </a:stretch>
                          </pic:blipFill>
                          <pic:spPr>
                            <a:xfrm>
                              <a:off x="6162262" y="1859544"/>
                              <a:ext cx="3002035" cy="1961322"/>
                            </a:xfrm>
                            <a:prstGeom prst="rect">
                              <a:avLst/>
                            </a:prstGeom>
                          </pic:spPr>
                        </pic:pic>
                        <pic:pic xmlns:pic="http://schemas.openxmlformats.org/drawingml/2006/picture">
                          <pic:nvPicPr>
                            <pic:cNvPr id="6" name="Picture 6"/>
                            <pic:cNvPicPr>
                              <a:picLocks noChangeAspect="1"/>
                            </pic:cNvPicPr>
                          </pic:nvPicPr>
                          <pic:blipFill>
                            <a:blip r:embed="rId141"/>
                            <a:stretch>
                              <a:fillRect/>
                            </a:stretch>
                          </pic:blipFill>
                          <pic:spPr>
                            <a:xfrm>
                              <a:off x="6162262" y="0"/>
                              <a:ext cx="3002035" cy="1845072"/>
                            </a:xfrm>
                            <a:prstGeom prst="rect">
                              <a:avLst/>
                            </a:prstGeom>
                          </pic:spPr>
                        </pic:pic>
                      </wpg:grpSp>
                    </wpg:wgp>
                  </a:graphicData>
                </a:graphic>
                <wp14:sizeRelH relativeFrom="page">
                  <wp14:pctWidth>0</wp14:pctWidth>
                </wp14:sizeRelH>
                <wp14:sizeRelV relativeFrom="page">
                  <wp14:pctHeight>0</wp14:pctHeight>
                </wp14:sizeRelV>
              </wp:anchor>
            </w:drawing>
          </mc:Choice>
          <mc:Fallback>
            <w:pict>
              <v:group w14:anchorId="6FAA8598" id="Group 10" o:spid="_x0000_s1026" style="position:absolute;margin-left:388.3pt;margin-top:1.3pt;width:439.5pt;height:162.75pt;z-index:251658252;mso-position-horizontal:right;mso-position-horizontal-relative:margin" coordsize="91642,38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">
                <v:shape id="Picture 2" o:spid="_x0000_s1027" type="#_x0000_t75" style="position:absolute;top:86;width:33051;height:3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">
                  <v:imagedata r:id="rId142" o:title=""/>
                </v:shape>
                <v:shape id="Picture 3" o:spid="_x0000_s1028" type="#_x0000_t75" style="position:absolute;left:35702;top:86;width:23270;height:38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">
                  <v:imagedata r:id="rId143" o:title=""/>
                </v:shape>
                <v:group id="Group 4" o:spid="_x0000_s1029" style="position:absolute;left:61622;width:30020;height:38208" coordorigin="61622" coordsize="30020,38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5" o:spid="_x0000_s1030" type="#_x0000_t75" style="position:absolute;left:61622;top:18595;width:30020;height:19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">
                    <v:imagedata r:id="rId144" o:title=""/>
                  </v:shape>
                  <v:shape id="Picture 6" o:spid="_x0000_s1031" type="#_x0000_t75" style="position:absolute;left:61622;width:30020;height:18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">
                    <v:imagedata r:id="rId145" o:title=""/>
                  </v:shape>
                </v:group>
                <w10:wrap anchorx="margin"/>
              </v:group>
            </w:pict>
          </mc:Fallback>
        </mc:AlternateContent>
      </w:r>
    </w:p>
    <w:p w14:paraId="77A6A3E5" w14:textId="5EDCEB19" w:rsidR="00944597" w:rsidRPr="007D3BFB" w:rsidRDefault="00944597" w:rsidP="00C07C11">
      <w:pPr>
        <w:spacing w:after="0"/>
        <w:rPr>
          <w:szCs w:val="24"/>
        </w:rPr>
      </w:pPr>
    </w:p>
    <w:p w14:paraId="2539E179" w14:textId="4A196EEC" w:rsidR="00E43A67" w:rsidRDefault="00E43A67" w:rsidP="00E43A67">
      <w:pPr>
        <w:spacing w:after="0"/>
        <w:rPr>
          <w:szCs w:val="24"/>
        </w:rPr>
      </w:pPr>
    </w:p>
    <w:p w14:paraId="3A2C22B8" w14:textId="4EC93FA7" w:rsidR="00C07C11" w:rsidRPr="009843B9" w:rsidRDefault="00C07C11" w:rsidP="00C07C11">
      <w:pPr>
        <w:spacing w:after="0"/>
        <w:ind w:left="141"/>
        <w:rPr>
          <w:szCs w:val="24"/>
        </w:rPr>
      </w:pPr>
    </w:p>
    <w:p w14:paraId="4A3CC748" w14:textId="300CA16A" w:rsidR="00C07C11" w:rsidRDefault="00C07C11" w:rsidP="00C07C11">
      <w:pPr>
        <w:spacing w:after="0"/>
        <w:rPr>
          <w:szCs w:val="24"/>
        </w:rPr>
      </w:pPr>
    </w:p>
    <w:p w14:paraId="09179351" w14:textId="19326A2F" w:rsidR="00932CA6" w:rsidRDefault="00932CA6" w:rsidP="00C07C11">
      <w:pPr>
        <w:spacing w:after="0"/>
        <w:rPr>
          <w:szCs w:val="24"/>
        </w:rPr>
      </w:pPr>
    </w:p>
    <w:p w14:paraId="687B36B5" w14:textId="5D776EAF" w:rsidR="00932CA6" w:rsidRDefault="00932CA6" w:rsidP="00C07C11">
      <w:pPr>
        <w:spacing w:after="0"/>
        <w:rPr>
          <w:szCs w:val="24"/>
        </w:rPr>
      </w:pPr>
    </w:p>
    <w:p w14:paraId="59EEA501" w14:textId="3C330E03" w:rsidR="00932CA6" w:rsidRDefault="00932CA6" w:rsidP="00C07C11">
      <w:pPr>
        <w:spacing w:after="0"/>
        <w:rPr>
          <w:szCs w:val="24"/>
        </w:rPr>
      </w:pPr>
    </w:p>
    <w:p w14:paraId="5EE905DD" w14:textId="0DAD52D3" w:rsidR="00932CA6" w:rsidRDefault="00A11DCB" w:rsidP="00C07C11">
      <w:pPr>
        <w:spacing w:after="0"/>
        <w:rPr>
          <w:szCs w:val="24"/>
        </w:rPr>
      </w:pPr>
      <w:r>
        <w:rPr>
          <w:noProof/>
        </w:rPr>
        <mc:AlternateContent>
          <mc:Choice Requires="wps">
            <w:drawing>
              <wp:anchor distT="0" distB="0" distL="114300" distR="114300" simplePos="0" relativeHeight="251658253" behindDoc="0" locked="0" layoutInCell="1" allowOverlap="1" wp14:anchorId="6D4A1375" wp14:editId="17C7FCE3">
                <wp:simplePos x="0" y="0"/>
                <wp:positionH relativeFrom="margin">
                  <wp:align>right</wp:align>
                </wp:positionH>
                <wp:positionV relativeFrom="paragraph">
                  <wp:posOffset>144780</wp:posOffset>
                </wp:positionV>
                <wp:extent cx="5572125" cy="267335"/>
                <wp:effectExtent l="0" t="0" r="952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72B1D" w14:textId="09222E4A" w:rsidR="00CA6A8A" w:rsidRPr="00932CA6" w:rsidRDefault="00CA6A8A" w:rsidP="00C07C11">
                            <w:pPr>
                              <w:pStyle w:val="Caption"/>
                              <w:jc w:val="center"/>
                              <w:rPr>
                                <w:rFonts w:ascii="Arial" w:hAnsi="Arial" w:cs="Arial"/>
                                <w:b/>
                                <w:bCs/>
                                <w:i w:val="0"/>
                                <w:color w:val="000000" w:themeColor="text1"/>
                                <w:sz w:val="24"/>
                                <w:szCs w:val="24"/>
                              </w:rPr>
                            </w:pPr>
                            <w:bookmarkStart w:id="98" w:name="_Toc55525094"/>
                            <w:r w:rsidRPr="00932CA6">
                              <w:rPr>
                                <w:rFonts w:ascii="Arial" w:hAnsi="Arial" w:cs="Arial"/>
                                <w:b/>
                                <w:bCs/>
                                <w:i w:val="0"/>
                                <w:color w:val="000000" w:themeColor="text1"/>
                              </w:rPr>
                              <w:t xml:space="preserve">Figure </w:t>
                            </w:r>
                            <w:r w:rsidRPr="00932CA6">
                              <w:rPr>
                                <w:rFonts w:ascii="Arial" w:hAnsi="Arial" w:cs="Arial"/>
                                <w:b/>
                                <w:bCs/>
                                <w:i w:val="0"/>
                                <w:color w:val="000000" w:themeColor="text1"/>
                              </w:rPr>
                              <w:fldChar w:fldCharType="begin"/>
                            </w:r>
                            <w:r w:rsidRPr="00932CA6">
                              <w:rPr>
                                <w:rFonts w:ascii="Arial" w:hAnsi="Arial" w:cs="Arial"/>
                                <w:b/>
                                <w:bCs/>
                                <w:i w:val="0"/>
                                <w:color w:val="000000" w:themeColor="text1"/>
                              </w:rPr>
                              <w:instrText xml:space="preserve"> SEQ Figure \* ARABIC </w:instrText>
                            </w:r>
                            <w:r w:rsidRPr="00932CA6">
                              <w:rPr>
                                <w:rFonts w:ascii="Arial" w:hAnsi="Arial" w:cs="Arial"/>
                                <w:b/>
                                <w:bCs/>
                                <w:i w:val="0"/>
                                <w:color w:val="000000" w:themeColor="text1"/>
                              </w:rPr>
                              <w:fldChar w:fldCharType="separate"/>
                            </w:r>
                            <w:r w:rsidR="008040EE">
                              <w:rPr>
                                <w:rFonts w:ascii="Arial" w:hAnsi="Arial" w:cs="Arial"/>
                                <w:b/>
                                <w:bCs/>
                                <w:i w:val="0"/>
                                <w:noProof/>
                                <w:color w:val="000000" w:themeColor="text1"/>
                              </w:rPr>
                              <w:t>27</w:t>
                            </w:r>
                            <w:r w:rsidRPr="00932CA6">
                              <w:rPr>
                                <w:rFonts w:ascii="Arial" w:hAnsi="Arial" w:cs="Arial"/>
                                <w:b/>
                                <w:bCs/>
                                <w:i w:val="0"/>
                                <w:color w:val="000000" w:themeColor="text1"/>
                              </w:rPr>
                              <w:fldChar w:fldCharType="end"/>
                            </w:r>
                            <w:r w:rsidRPr="00932CA6">
                              <w:rPr>
                                <w:rFonts w:ascii="Arial" w:hAnsi="Arial" w:cs="Arial"/>
                                <w:b/>
                                <w:bCs/>
                                <w:i w:val="0"/>
                                <w:color w:val="000000" w:themeColor="text1"/>
                              </w:rPr>
                              <w:t xml:space="preserve">: </w:t>
                            </w:r>
                            <w:r w:rsidRPr="00932CA6">
                              <w:rPr>
                                <w:rFonts w:ascii="Arial" w:hAnsi="Arial" w:cs="Arial"/>
                                <w:b/>
                                <w:bCs/>
                                <w:i w:val="0"/>
                                <w:color w:val="000000" w:themeColor="text1"/>
                                <w:szCs w:val="24"/>
                              </w:rPr>
                              <w:t>Proceq</w:t>
                            </w:r>
                            <w:r w:rsidRPr="00932CA6">
                              <w:rPr>
                                <w:rFonts w:ascii="Arial" w:hAnsi="Arial" w:cs="Arial"/>
                                <w:b/>
                                <w:bCs/>
                                <w:i w:val="0"/>
                                <w:color w:val="000000" w:themeColor="text1"/>
                                <w:szCs w:val="24"/>
                                <w:vertAlign w:val="superscript"/>
                              </w:rPr>
                              <w:t>TM</w:t>
                            </w:r>
                            <w:r w:rsidRPr="00932CA6">
                              <w:rPr>
                                <w:rFonts w:ascii="Arial" w:hAnsi="Arial" w:cs="Arial"/>
                                <w:b/>
                                <w:bCs/>
                                <w:i w:val="0"/>
                                <w:color w:val="000000" w:themeColor="text1"/>
                                <w:szCs w:val="24"/>
                              </w:rPr>
                              <w:t xml:space="preserve"> Ultrasonic device, PosiTector</w:t>
                            </w:r>
                            <w:r w:rsidRPr="00932CA6">
                              <w:rPr>
                                <w:rFonts w:ascii="Arial" w:hAnsi="Arial" w:cs="Arial"/>
                                <w:b/>
                                <w:bCs/>
                                <w:i w:val="0"/>
                                <w:color w:val="000000" w:themeColor="text1"/>
                                <w:szCs w:val="24"/>
                                <w:vertAlign w:val="superscript"/>
                              </w:rPr>
                              <w:t xml:space="preserve">TM </w:t>
                            </w:r>
                            <w:r w:rsidRPr="00932CA6">
                              <w:rPr>
                                <w:rFonts w:ascii="Arial" w:hAnsi="Arial" w:cs="Arial"/>
                                <w:b/>
                                <w:bCs/>
                                <w:i w:val="0"/>
                                <w:color w:val="000000" w:themeColor="text1"/>
                                <w:szCs w:val="24"/>
                              </w:rPr>
                              <w:t>Ultrasonic couplant, Calibration Rod</w:t>
                            </w:r>
                            <w:bookmarkEnd w:id="9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4A1375" id="Text Box 7" o:spid="_x0000_s1062" type="#_x0000_t202" style="position:absolute;left:0;text-align:left;margin-left:387.55pt;margin-top:11.4pt;width:438.75pt;height:21.0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" stroked="f">
                <v:textbox style="mso-fit-shape-to-text:t" inset="0,0,0,0">
                  <w:txbxContent>
                    <w:p w14:paraId="15E72B1D" w14:textId="09222E4A" w:rsidR="00CA6A8A" w:rsidRPr="00932CA6" w:rsidRDefault="00CA6A8A" w:rsidP="00C07C11">
                      <w:pPr>
                        <w:pStyle w:val="Caption"/>
                        <w:jc w:val="center"/>
                        <w:rPr>
                          <w:rFonts w:ascii="Arial" w:hAnsi="Arial" w:cs="Arial"/>
                          <w:b/>
                          <w:bCs/>
                          <w:i w:val="0"/>
                          <w:color w:val="000000" w:themeColor="text1"/>
                          <w:sz w:val="24"/>
                          <w:szCs w:val="24"/>
                        </w:rPr>
                      </w:pPr>
                      <w:bookmarkStart w:id="99" w:name="_Toc55525094"/>
                      <w:r w:rsidRPr="00932CA6">
                        <w:rPr>
                          <w:rFonts w:ascii="Arial" w:hAnsi="Arial" w:cs="Arial"/>
                          <w:b/>
                          <w:bCs/>
                          <w:i w:val="0"/>
                          <w:color w:val="000000" w:themeColor="text1"/>
                        </w:rPr>
                        <w:t xml:space="preserve">Figure </w:t>
                      </w:r>
                      <w:r w:rsidRPr="00932CA6">
                        <w:rPr>
                          <w:rFonts w:ascii="Arial" w:hAnsi="Arial" w:cs="Arial"/>
                          <w:b/>
                          <w:bCs/>
                          <w:i w:val="0"/>
                          <w:color w:val="000000" w:themeColor="text1"/>
                        </w:rPr>
                        <w:fldChar w:fldCharType="begin"/>
                      </w:r>
                      <w:r w:rsidRPr="00932CA6">
                        <w:rPr>
                          <w:rFonts w:ascii="Arial" w:hAnsi="Arial" w:cs="Arial"/>
                          <w:b/>
                          <w:bCs/>
                          <w:i w:val="0"/>
                          <w:color w:val="000000" w:themeColor="text1"/>
                        </w:rPr>
                        <w:instrText xml:space="preserve"> SEQ Figure \* ARABIC </w:instrText>
                      </w:r>
                      <w:r w:rsidRPr="00932CA6">
                        <w:rPr>
                          <w:rFonts w:ascii="Arial" w:hAnsi="Arial" w:cs="Arial"/>
                          <w:b/>
                          <w:bCs/>
                          <w:i w:val="0"/>
                          <w:color w:val="000000" w:themeColor="text1"/>
                        </w:rPr>
                        <w:fldChar w:fldCharType="separate"/>
                      </w:r>
                      <w:r w:rsidR="008040EE">
                        <w:rPr>
                          <w:rFonts w:ascii="Arial" w:hAnsi="Arial" w:cs="Arial"/>
                          <w:b/>
                          <w:bCs/>
                          <w:i w:val="0"/>
                          <w:noProof/>
                          <w:color w:val="000000" w:themeColor="text1"/>
                        </w:rPr>
                        <w:t>27</w:t>
                      </w:r>
                      <w:r w:rsidRPr="00932CA6">
                        <w:rPr>
                          <w:rFonts w:ascii="Arial" w:hAnsi="Arial" w:cs="Arial"/>
                          <w:b/>
                          <w:bCs/>
                          <w:i w:val="0"/>
                          <w:color w:val="000000" w:themeColor="text1"/>
                        </w:rPr>
                        <w:fldChar w:fldCharType="end"/>
                      </w:r>
                      <w:r w:rsidRPr="00932CA6">
                        <w:rPr>
                          <w:rFonts w:ascii="Arial" w:hAnsi="Arial" w:cs="Arial"/>
                          <w:b/>
                          <w:bCs/>
                          <w:i w:val="0"/>
                          <w:color w:val="000000" w:themeColor="text1"/>
                        </w:rPr>
                        <w:t xml:space="preserve">: </w:t>
                      </w:r>
                      <w:r w:rsidRPr="00932CA6">
                        <w:rPr>
                          <w:rFonts w:ascii="Arial" w:hAnsi="Arial" w:cs="Arial"/>
                          <w:b/>
                          <w:bCs/>
                          <w:i w:val="0"/>
                          <w:color w:val="000000" w:themeColor="text1"/>
                          <w:szCs w:val="24"/>
                        </w:rPr>
                        <w:t>Proceq</w:t>
                      </w:r>
                      <w:r w:rsidRPr="00932CA6">
                        <w:rPr>
                          <w:rFonts w:ascii="Arial" w:hAnsi="Arial" w:cs="Arial"/>
                          <w:b/>
                          <w:bCs/>
                          <w:i w:val="0"/>
                          <w:color w:val="000000" w:themeColor="text1"/>
                          <w:szCs w:val="24"/>
                          <w:vertAlign w:val="superscript"/>
                        </w:rPr>
                        <w:t>TM</w:t>
                      </w:r>
                      <w:r w:rsidRPr="00932CA6">
                        <w:rPr>
                          <w:rFonts w:ascii="Arial" w:hAnsi="Arial" w:cs="Arial"/>
                          <w:b/>
                          <w:bCs/>
                          <w:i w:val="0"/>
                          <w:color w:val="000000" w:themeColor="text1"/>
                          <w:szCs w:val="24"/>
                        </w:rPr>
                        <w:t xml:space="preserve"> Ultrasonic device, PosiTector</w:t>
                      </w:r>
                      <w:r w:rsidRPr="00932CA6">
                        <w:rPr>
                          <w:rFonts w:ascii="Arial" w:hAnsi="Arial" w:cs="Arial"/>
                          <w:b/>
                          <w:bCs/>
                          <w:i w:val="0"/>
                          <w:color w:val="000000" w:themeColor="text1"/>
                          <w:szCs w:val="24"/>
                          <w:vertAlign w:val="superscript"/>
                        </w:rPr>
                        <w:t xml:space="preserve">TM </w:t>
                      </w:r>
                      <w:r w:rsidRPr="00932CA6">
                        <w:rPr>
                          <w:rFonts w:ascii="Arial" w:hAnsi="Arial" w:cs="Arial"/>
                          <w:b/>
                          <w:bCs/>
                          <w:i w:val="0"/>
                          <w:color w:val="000000" w:themeColor="text1"/>
                          <w:szCs w:val="24"/>
                        </w:rPr>
                        <w:t>Ultrasonic couplant, Calibration Rod</w:t>
                      </w:r>
                      <w:bookmarkEnd w:id="99"/>
                    </w:p>
                  </w:txbxContent>
                </v:textbox>
                <w10:wrap anchorx="margin"/>
              </v:shape>
            </w:pict>
          </mc:Fallback>
        </mc:AlternateContent>
      </w:r>
    </w:p>
    <w:p w14:paraId="18B5F837" w14:textId="4B24D5F8" w:rsidR="00C07C11" w:rsidRDefault="00D20083" w:rsidP="00C07C11">
      <w:pPr>
        <w:spacing w:after="0"/>
        <w:rPr>
          <w:szCs w:val="24"/>
        </w:rPr>
      </w:pPr>
      <w:r>
        <w:rPr>
          <w:szCs w:val="24"/>
        </w:rPr>
        <w:lastRenderedPageBreak/>
        <w:t>Non-destructive tests were performed using the Proceq</w:t>
      </w:r>
      <w:r>
        <w:rPr>
          <w:szCs w:val="24"/>
          <w:vertAlign w:val="superscript"/>
        </w:rPr>
        <w:t>TM</w:t>
      </w:r>
      <w:r>
        <w:rPr>
          <w:szCs w:val="24"/>
        </w:rPr>
        <w:t xml:space="preserve"> Ultrasonic device which has an accuracy of ± 2%. PosiTector</w:t>
      </w:r>
      <w:r>
        <w:rPr>
          <w:szCs w:val="24"/>
          <w:vertAlign w:val="superscript"/>
        </w:rPr>
        <w:t xml:space="preserve">TM </w:t>
      </w:r>
      <w:r>
        <w:rPr>
          <w:szCs w:val="24"/>
        </w:rPr>
        <w:t xml:space="preserve">Ultrasonic couplant was applied to both the transducers to measure the UPV values. Every time prior to measuring the UPV values the system was calibrated using the calibration rod (figure 27). </w:t>
      </w:r>
    </w:p>
    <w:p w14:paraId="56D65275" w14:textId="77352995" w:rsidR="00EC56A2" w:rsidRPr="00932CA6" w:rsidRDefault="00932CA6" w:rsidP="00C07C11">
      <w:pPr>
        <w:pStyle w:val="Heading2"/>
        <w:numPr>
          <w:ilvl w:val="0"/>
          <w:numId w:val="7"/>
        </w:numPr>
      </w:pPr>
      <w:r>
        <w:t xml:space="preserve"> </w:t>
      </w:r>
      <w:bookmarkStart w:id="100" w:name="_Toc56269871"/>
      <w:r>
        <w:t>Destructive Tests</w:t>
      </w:r>
      <w:bookmarkEnd w:id="100"/>
    </w:p>
    <w:p w14:paraId="4E9F7F5D" w14:textId="35F8A49F" w:rsidR="00C07C11" w:rsidRDefault="00C07C11" w:rsidP="00C07C11">
      <w:pPr>
        <w:spacing w:after="0"/>
        <w:rPr>
          <w:szCs w:val="24"/>
        </w:rPr>
      </w:pPr>
      <w:r>
        <w:rPr>
          <w:szCs w:val="24"/>
        </w:rPr>
        <w:t xml:space="preserve">Destructive tests were performed using the Test Mark Compressive Strength test machine </w:t>
      </w:r>
      <w:r w:rsidR="00E43A67">
        <w:rPr>
          <w:szCs w:val="24"/>
        </w:rPr>
        <w:t>once</w:t>
      </w:r>
      <w:r>
        <w:rPr>
          <w:szCs w:val="24"/>
        </w:rPr>
        <w:t xml:space="preserve"> the UPV values were measured. Cement samples were placed between the plate</w:t>
      </w:r>
      <w:r w:rsidR="00E43A67">
        <w:rPr>
          <w:szCs w:val="24"/>
        </w:rPr>
        <w:t>s as shown in figure 28</w:t>
      </w:r>
      <w:r>
        <w:rPr>
          <w:szCs w:val="24"/>
        </w:rPr>
        <w:t xml:space="preserve">. Dimensions of the cement samples were entered using the digital screen and load is applied </w:t>
      </w:r>
      <w:r w:rsidR="00E43A67">
        <w:rPr>
          <w:szCs w:val="24"/>
        </w:rPr>
        <w:t>uniaxial</w:t>
      </w:r>
      <w:r>
        <w:rPr>
          <w:szCs w:val="24"/>
        </w:rPr>
        <w:t xml:space="preserve"> on the cement samples. The device calculates the UCS with </w:t>
      </w:r>
      <w:r w:rsidR="006731FD">
        <w:rPr>
          <w:szCs w:val="24"/>
        </w:rPr>
        <w:t xml:space="preserve">an </w:t>
      </w:r>
      <w:r>
        <w:rPr>
          <w:szCs w:val="24"/>
        </w:rPr>
        <w:t xml:space="preserve">accuracy of ± 0.5% and displays it directly on the screen. </w:t>
      </w:r>
    </w:p>
    <w:p w14:paraId="06693E95" w14:textId="4B89806C" w:rsidR="00932CA6" w:rsidRDefault="00165EA4" w:rsidP="00C07C11">
      <w:pPr>
        <w:spacing w:after="0"/>
        <w:rPr>
          <w:szCs w:val="24"/>
        </w:rPr>
      </w:pPr>
      <w:r>
        <w:rPr>
          <w:noProof/>
        </w:rPr>
        <w:drawing>
          <wp:anchor distT="0" distB="0" distL="114300" distR="114300" simplePos="0" relativeHeight="251658240" behindDoc="1" locked="0" layoutInCell="1" allowOverlap="1" wp14:anchorId="34F5EFC6" wp14:editId="16C9A1CA">
            <wp:simplePos x="0" y="0"/>
            <wp:positionH relativeFrom="margin">
              <wp:align>right</wp:align>
            </wp:positionH>
            <wp:positionV relativeFrom="paragraph">
              <wp:posOffset>9525</wp:posOffset>
            </wp:positionV>
            <wp:extent cx="5572125" cy="2820035"/>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5572125" cy="2820035"/>
                    </a:xfrm>
                    <a:prstGeom prst="rect">
                      <a:avLst/>
                    </a:prstGeom>
                  </pic:spPr>
                </pic:pic>
              </a:graphicData>
            </a:graphic>
            <wp14:sizeRelH relativeFrom="page">
              <wp14:pctWidth>0</wp14:pctWidth>
            </wp14:sizeRelH>
            <wp14:sizeRelV relativeFrom="page">
              <wp14:pctHeight>0</wp14:pctHeight>
            </wp14:sizeRelV>
          </wp:anchor>
        </w:drawing>
      </w:r>
    </w:p>
    <w:p w14:paraId="57E5F072" w14:textId="6249FD5B" w:rsidR="00C07C11" w:rsidRDefault="00C07C11" w:rsidP="00C07C11">
      <w:pPr>
        <w:spacing w:after="0"/>
        <w:rPr>
          <w:szCs w:val="24"/>
        </w:rPr>
      </w:pPr>
    </w:p>
    <w:p w14:paraId="2B462134" w14:textId="77777777" w:rsidR="00C07C11" w:rsidRDefault="00C07C11" w:rsidP="00C07C11">
      <w:pPr>
        <w:spacing w:after="0"/>
        <w:rPr>
          <w:szCs w:val="24"/>
        </w:rPr>
      </w:pPr>
    </w:p>
    <w:p w14:paraId="3C748EEC" w14:textId="77777777" w:rsidR="00C07C11" w:rsidRDefault="00C07C11" w:rsidP="00C07C11">
      <w:pPr>
        <w:spacing w:after="0"/>
        <w:rPr>
          <w:szCs w:val="24"/>
        </w:rPr>
      </w:pPr>
    </w:p>
    <w:p w14:paraId="5E9BD511" w14:textId="77777777" w:rsidR="00C07C11" w:rsidRDefault="00C07C11" w:rsidP="00C07C11">
      <w:pPr>
        <w:spacing w:after="0"/>
        <w:rPr>
          <w:szCs w:val="24"/>
        </w:rPr>
      </w:pPr>
    </w:p>
    <w:p w14:paraId="1B49C525" w14:textId="77777777" w:rsidR="00C07C11" w:rsidRDefault="00C07C11" w:rsidP="00C07C11">
      <w:pPr>
        <w:spacing w:after="0"/>
        <w:rPr>
          <w:szCs w:val="24"/>
        </w:rPr>
      </w:pPr>
    </w:p>
    <w:p w14:paraId="781CD95B" w14:textId="77777777" w:rsidR="00C07C11" w:rsidRDefault="00C07C11" w:rsidP="00C07C11">
      <w:pPr>
        <w:spacing w:after="0"/>
        <w:rPr>
          <w:szCs w:val="24"/>
        </w:rPr>
      </w:pPr>
    </w:p>
    <w:p w14:paraId="05CB6BC0" w14:textId="77777777" w:rsidR="00C07C11" w:rsidRDefault="00C07C11" w:rsidP="00C07C11">
      <w:pPr>
        <w:spacing w:after="0"/>
        <w:rPr>
          <w:szCs w:val="24"/>
        </w:rPr>
      </w:pPr>
    </w:p>
    <w:p w14:paraId="67F1699B" w14:textId="77777777" w:rsidR="00C07C11" w:rsidRDefault="00C07C11" w:rsidP="00C07C11">
      <w:pPr>
        <w:spacing w:after="0"/>
        <w:rPr>
          <w:szCs w:val="24"/>
        </w:rPr>
      </w:pPr>
    </w:p>
    <w:p w14:paraId="336D5CBD" w14:textId="77777777" w:rsidR="00C07C11" w:rsidRDefault="00C07C11" w:rsidP="00C07C11">
      <w:pPr>
        <w:spacing w:after="0"/>
        <w:rPr>
          <w:szCs w:val="24"/>
        </w:rPr>
      </w:pPr>
    </w:p>
    <w:p w14:paraId="058B9B0D" w14:textId="76CF048A" w:rsidR="00C07C11" w:rsidRDefault="00C07C11" w:rsidP="00C07C11">
      <w:pPr>
        <w:spacing w:after="0"/>
        <w:rPr>
          <w:szCs w:val="24"/>
        </w:rPr>
      </w:pPr>
    </w:p>
    <w:p w14:paraId="0303E9BF" w14:textId="7EEE1FEF" w:rsidR="00C07C11" w:rsidRDefault="00A11DCB" w:rsidP="00C07C11">
      <w:pPr>
        <w:spacing w:after="0"/>
        <w:rPr>
          <w:szCs w:val="24"/>
        </w:rPr>
      </w:pPr>
      <w:r>
        <w:rPr>
          <w:noProof/>
        </w:rPr>
        <mc:AlternateContent>
          <mc:Choice Requires="wps">
            <w:drawing>
              <wp:anchor distT="0" distB="0" distL="114300" distR="114300" simplePos="0" relativeHeight="251658254" behindDoc="0" locked="0" layoutInCell="1" allowOverlap="1" wp14:anchorId="28B0AF29" wp14:editId="501A3D78">
                <wp:simplePos x="0" y="0"/>
                <wp:positionH relativeFrom="margin">
                  <wp:align>right</wp:align>
                </wp:positionH>
                <wp:positionV relativeFrom="paragraph">
                  <wp:posOffset>118110</wp:posOffset>
                </wp:positionV>
                <wp:extent cx="5572125" cy="267335"/>
                <wp:effectExtent l="0" t="0" r="9525"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181D2" w14:textId="6A0883FE" w:rsidR="00CA6A8A" w:rsidRPr="00E43A67" w:rsidRDefault="00CA6A8A" w:rsidP="00C07C11">
                            <w:pPr>
                              <w:pStyle w:val="Caption"/>
                              <w:jc w:val="center"/>
                              <w:rPr>
                                <w:rFonts w:ascii="Arial" w:hAnsi="Arial" w:cs="Arial"/>
                                <w:b/>
                                <w:bCs/>
                                <w:i w:val="0"/>
                                <w:color w:val="000000" w:themeColor="text1"/>
                                <w:sz w:val="24"/>
                                <w:szCs w:val="24"/>
                              </w:rPr>
                            </w:pPr>
                            <w:bookmarkStart w:id="101" w:name="_Toc55525095"/>
                            <w:r w:rsidRPr="00E43A67">
                              <w:rPr>
                                <w:rFonts w:ascii="Arial" w:hAnsi="Arial" w:cs="Arial"/>
                                <w:b/>
                                <w:bCs/>
                                <w:i w:val="0"/>
                                <w:color w:val="000000" w:themeColor="text1"/>
                              </w:rPr>
                              <w:t xml:space="preserve">Figure </w:t>
                            </w:r>
                            <w:r w:rsidRPr="00E43A67">
                              <w:rPr>
                                <w:rFonts w:ascii="Arial" w:hAnsi="Arial" w:cs="Arial"/>
                                <w:b/>
                                <w:bCs/>
                                <w:i w:val="0"/>
                                <w:color w:val="000000" w:themeColor="text1"/>
                              </w:rPr>
                              <w:fldChar w:fldCharType="begin"/>
                            </w:r>
                            <w:r w:rsidRPr="00E43A67">
                              <w:rPr>
                                <w:rFonts w:ascii="Arial" w:hAnsi="Arial" w:cs="Arial"/>
                                <w:b/>
                                <w:bCs/>
                                <w:i w:val="0"/>
                                <w:color w:val="000000" w:themeColor="text1"/>
                              </w:rPr>
                              <w:instrText xml:space="preserve"> SEQ Figure \* ARABIC </w:instrText>
                            </w:r>
                            <w:r w:rsidRPr="00E43A67">
                              <w:rPr>
                                <w:rFonts w:ascii="Arial" w:hAnsi="Arial" w:cs="Arial"/>
                                <w:b/>
                                <w:bCs/>
                                <w:i w:val="0"/>
                                <w:color w:val="000000" w:themeColor="text1"/>
                              </w:rPr>
                              <w:fldChar w:fldCharType="separate"/>
                            </w:r>
                            <w:r w:rsidR="008040EE">
                              <w:rPr>
                                <w:rFonts w:ascii="Arial" w:hAnsi="Arial" w:cs="Arial"/>
                                <w:b/>
                                <w:bCs/>
                                <w:i w:val="0"/>
                                <w:noProof/>
                                <w:color w:val="000000" w:themeColor="text1"/>
                              </w:rPr>
                              <w:t>28</w:t>
                            </w:r>
                            <w:r w:rsidRPr="00E43A67">
                              <w:rPr>
                                <w:rFonts w:ascii="Arial" w:hAnsi="Arial" w:cs="Arial"/>
                                <w:b/>
                                <w:bCs/>
                                <w:i w:val="0"/>
                                <w:color w:val="000000" w:themeColor="text1"/>
                              </w:rPr>
                              <w:fldChar w:fldCharType="end"/>
                            </w:r>
                            <w:r w:rsidRPr="00E43A67">
                              <w:rPr>
                                <w:rFonts w:ascii="Arial" w:hAnsi="Arial" w:cs="Arial"/>
                                <w:b/>
                                <w:bCs/>
                                <w:i w:val="0"/>
                                <w:color w:val="000000" w:themeColor="text1"/>
                              </w:rPr>
                              <w:t>: Test Mark Compressive Strength Test Machine</w:t>
                            </w:r>
                            <w:bookmarkEnd w:id="10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B0AF29" id="Text Box 1" o:spid="_x0000_s1063" type="#_x0000_t202" style="position:absolute;left:0;text-align:left;margin-left:387.55pt;margin-top:9.3pt;width:438.75pt;height:21.05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" stroked="f">
                <v:textbox style="mso-fit-shape-to-text:t" inset="0,0,0,0">
                  <w:txbxContent>
                    <w:p w14:paraId="6A7181D2" w14:textId="6A0883FE" w:rsidR="00CA6A8A" w:rsidRPr="00E43A67" w:rsidRDefault="00CA6A8A" w:rsidP="00C07C11">
                      <w:pPr>
                        <w:pStyle w:val="Caption"/>
                        <w:jc w:val="center"/>
                        <w:rPr>
                          <w:rFonts w:ascii="Arial" w:hAnsi="Arial" w:cs="Arial"/>
                          <w:b/>
                          <w:bCs/>
                          <w:i w:val="0"/>
                          <w:color w:val="000000" w:themeColor="text1"/>
                          <w:sz w:val="24"/>
                          <w:szCs w:val="24"/>
                        </w:rPr>
                      </w:pPr>
                      <w:bookmarkStart w:id="102" w:name="_Toc55525095"/>
                      <w:r w:rsidRPr="00E43A67">
                        <w:rPr>
                          <w:rFonts w:ascii="Arial" w:hAnsi="Arial" w:cs="Arial"/>
                          <w:b/>
                          <w:bCs/>
                          <w:i w:val="0"/>
                          <w:color w:val="000000" w:themeColor="text1"/>
                        </w:rPr>
                        <w:t xml:space="preserve">Figure </w:t>
                      </w:r>
                      <w:r w:rsidRPr="00E43A67">
                        <w:rPr>
                          <w:rFonts w:ascii="Arial" w:hAnsi="Arial" w:cs="Arial"/>
                          <w:b/>
                          <w:bCs/>
                          <w:i w:val="0"/>
                          <w:color w:val="000000" w:themeColor="text1"/>
                        </w:rPr>
                        <w:fldChar w:fldCharType="begin"/>
                      </w:r>
                      <w:r w:rsidRPr="00E43A67">
                        <w:rPr>
                          <w:rFonts w:ascii="Arial" w:hAnsi="Arial" w:cs="Arial"/>
                          <w:b/>
                          <w:bCs/>
                          <w:i w:val="0"/>
                          <w:color w:val="000000" w:themeColor="text1"/>
                        </w:rPr>
                        <w:instrText xml:space="preserve"> SEQ Figure \* ARABIC </w:instrText>
                      </w:r>
                      <w:r w:rsidRPr="00E43A67">
                        <w:rPr>
                          <w:rFonts w:ascii="Arial" w:hAnsi="Arial" w:cs="Arial"/>
                          <w:b/>
                          <w:bCs/>
                          <w:i w:val="0"/>
                          <w:color w:val="000000" w:themeColor="text1"/>
                        </w:rPr>
                        <w:fldChar w:fldCharType="separate"/>
                      </w:r>
                      <w:r w:rsidR="008040EE">
                        <w:rPr>
                          <w:rFonts w:ascii="Arial" w:hAnsi="Arial" w:cs="Arial"/>
                          <w:b/>
                          <w:bCs/>
                          <w:i w:val="0"/>
                          <w:noProof/>
                          <w:color w:val="000000" w:themeColor="text1"/>
                        </w:rPr>
                        <w:t>28</w:t>
                      </w:r>
                      <w:r w:rsidRPr="00E43A67">
                        <w:rPr>
                          <w:rFonts w:ascii="Arial" w:hAnsi="Arial" w:cs="Arial"/>
                          <w:b/>
                          <w:bCs/>
                          <w:i w:val="0"/>
                          <w:color w:val="000000" w:themeColor="text1"/>
                        </w:rPr>
                        <w:fldChar w:fldCharType="end"/>
                      </w:r>
                      <w:r w:rsidRPr="00E43A67">
                        <w:rPr>
                          <w:rFonts w:ascii="Arial" w:hAnsi="Arial" w:cs="Arial"/>
                          <w:b/>
                          <w:bCs/>
                          <w:i w:val="0"/>
                          <w:color w:val="000000" w:themeColor="text1"/>
                        </w:rPr>
                        <w:t>: Test Mark Compressive Strength Test Machine</w:t>
                      </w:r>
                      <w:bookmarkEnd w:id="102"/>
                    </w:p>
                  </w:txbxContent>
                </v:textbox>
                <w10:wrap anchorx="margin"/>
              </v:shape>
            </w:pict>
          </mc:Fallback>
        </mc:AlternateContent>
      </w:r>
    </w:p>
    <w:p w14:paraId="703A39C2" w14:textId="77777777" w:rsidR="006F218B" w:rsidRDefault="006F218B" w:rsidP="00C07C11">
      <w:pPr>
        <w:spacing w:after="0"/>
        <w:rPr>
          <w:szCs w:val="24"/>
        </w:rPr>
      </w:pPr>
    </w:p>
    <w:p w14:paraId="415AD69C" w14:textId="7FAB787C" w:rsidR="00D20083" w:rsidRDefault="00D20083" w:rsidP="00C07C11">
      <w:pPr>
        <w:spacing w:after="0"/>
        <w:rPr>
          <w:szCs w:val="24"/>
        </w:rPr>
      </w:pPr>
      <w:r>
        <w:rPr>
          <w:szCs w:val="24"/>
        </w:rPr>
        <w:t xml:space="preserve">The UCS is calculated based on the equation 3 which is as follows – </w:t>
      </w:r>
    </w:p>
    <w:p w14:paraId="599F27AE" w14:textId="77777777" w:rsidR="006F218B" w:rsidRDefault="006F218B" w:rsidP="006F218B">
      <w:pPr>
        <w:pStyle w:val="Caption"/>
        <w:keepNext/>
        <w:jc w:val="center"/>
        <w:rPr>
          <w:rFonts w:ascii="Arial" w:hAnsi="Arial" w:cs="Arial"/>
          <w:b/>
          <w:bCs/>
          <w:i w:val="0"/>
          <w:iCs w:val="0"/>
          <w:color w:val="auto"/>
        </w:rPr>
      </w:pPr>
    </w:p>
    <w:p w14:paraId="78B2F17B" w14:textId="304BDDA1" w:rsidR="006F218B" w:rsidRPr="006F218B" w:rsidRDefault="006F218B" w:rsidP="006F218B">
      <w:pPr>
        <w:pStyle w:val="Caption"/>
        <w:keepNext/>
        <w:jc w:val="center"/>
        <w:rPr>
          <w:rFonts w:ascii="Arial" w:hAnsi="Arial" w:cs="Arial"/>
          <w:b/>
          <w:bCs/>
          <w:i w:val="0"/>
          <w:iCs w:val="0"/>
          <w:color w:val="auto"/>
        </w:rPr>
      </w:pPr>
      <w:bookmarkStart w:id="103" w:name="_Toc55520065"/>
      <w:r w:rsidRPr="006F218B">
        <w:rPr>
          <w:rFonts w:ascii="Arial" w:hAnsi="Arial" w:cs="Arial"/>
          <w:b/>
          <w:bCs/>
          <w:i w:val="0"/>
          <w:iCs w:val="0"/>
          <w:color w:val="auto"/>
        </w:rPr>
        <w:t xml:space="preserve">Equation </w:t>
      </w:r>
      <w:r w:rsidRPr="006F218B">
        <w:rPr>
          <w:rFonts w:ascii="Arial" w:hAnsi="Arial" w:cs="Arial"/>
          <w:b/>
          <w:bCs/>
          <w:i w:val="0"/>
          <w:iCs w:val="0"/>
          <w:color w:val="auto"/>
        </w:rPr>
        <w:fldChar w:fldCharType="begin"/>
      </w:r>
      <w:r w:rsidRPr="006F218B">
        <w:rPr>
          <w:rFonts w:ascii="Arial" w:hAnsi="Arial" w:cs="Arial"/>
          <w:b/>
          <w:bCs/>
          <w:i w:val="0"/>
          <w:iCs w:val="0"/>
          <w:color w:val="auto"/>
        </w:rPr>
        <w:instrText xml:space="preserve"> SEQ Equation \* ARABIC </w:instrText>
      </w:r>
      <w:r w:rsidRPr="006F218B">
        <w:rPr>
          <w:rFonts w:ascii="Arial" w:hAnsi="Arial" w:cs="Arial"/>
          <w:b/>
          <w:bCs/>
          <w:i w:val="0"/>
          <w:iCs w:val="0"/>
          <w:color w:val="auto"/>
        </w:rPr>
        <w:fldChar w:fldCharType="separate"/>
      </w:r>
      <w:r w:rsidR="008040EE">
        <w:rPr>
          <w:rFonts w:ascii="Arial" w:hAnsi="Arial" w:cs="Arial"/>
          <w:b/>
          <w:bCs/>
          <w:i w:val="0"/>
          <w:iCs w:val="0"/>
          <w:noProof/>
          <w:color w:val="auto"/>
        </w:rPr>
        <w:t>3</w:t>
      </w:r>
      <w:r w:rsidRPr="006F218B">
        <w:rPr>
          <w:rFonts w:ascii="Arial" w:hAnsi="Arial" w:cs="Arial"/>
          <w:b/>
          <w:bCs/>
          <w:i w:val="0"/>
          <w:iCs w:val="0"/>
          <w:color w:val="auto"/>
        </w:rPr>
        <w:fldChar w:fldCharType="end"/>
      </w:r>
      <w:r w:rsidRPr="006F218B">
        <w:rPr>
          <w:rFonts w:ascii="Arial" w:hAnsi="Arial" w:cs="Arial"/>
          <w:b/>
          <w:bCs/>
          <w:i w:val="0"/>
          <w:iCs w:val="0"/>
          <w:color w:val="auto"/>
        </w:rPr>
        <w:t>: UCS Calculation</w:t>
      </w:r>
      <w:bookmarkEnd w:id="103"/>
    </w:p>
    <w:p w14:paraId="0A02DAB0" w14:textId="1413253B" w:rsidR="00D20083" w:rsidRPr="006F218B" w:rsidRDefault="006F218B" w:rsidP="00C07C11">
      <w:pPr>
        <w:spacing w:after="0"/>
        <w:rPr>
          <w:rFonts w:cs="Arial"/>
          <w:iCs/>
          <w:szCs w:val="24"/>
        </w:rPr>
      </w:pPr>
      <m:oMathPara>
        <m:oMath>
          <m:r>
            <m:rPr>
              <m:sty m:val="p"/>
            </m:rPr>
            <w:rPr>
              <w:rFonts w:ascii="Cambria Math" w:hAnsi="Cambria Math" w:cs="Arial"/>
              <w:szCs w:val="24"/>
            </w:rPr>
            <m:t xml:space="preserve">UCS= </m:t>
          </m:r>
          <m:f>
            <m:fPr>
              <m:ctrlPr>
                <w:rPr>
                  <w:rFonts w:ascii="Cambria Math" w:hAnsi="Cambria Math" w:cs="Arial"/>
                  <w:iCs/>
                  <w:szCs w:val="24"/>
                </w:rPr>
              </m:ctrlPr>
            </m:fPr>
            <m:num>
              <m:r>
                <m:rPr>
                  <m:sty m:val="p"/>
                </m:rPr>
                <w:rPr>
                  <w:rFonts w:ascii="Cambria Math" w:hAnsi="Cambria Math" w:cs="Arial"/>
                  <w:szCs w:val="24"/>
                </w:rPr>
                <m:t xml:space="preserve">Maximum Force Applied </m:t>
              </m:r>
            </m:num>
            <m:den>
              <m:r>
                <m:rPr>
                  <m:sty m:val="p"/>
                </m:rPr>
                <w:rPr>
                  <w:rFonts w:ascii="Cambria Math" w:hAnsi="Cambria Math" w:cs="Arial"/>
                  <w:szCs w:val="24"/>
                </w:rPr>
                <m:t>Area in complete contact with the load bearing plate of the load frame</m:t>
              </m:r>
            </m:den>
          </m:f>
        </m:oMath>
      </m:oMathPara>
    </w:p>
    <w:p w14:paraId="03FFE1C0" w14:textId="06FA09E9" w:rsidR="00D20083" w:rsidRPr="00C66156" w:rsidRDefault="00D20083" w:rsidP="00C07C11">
      <w:pPr>
        <w:spacing w:after="0"/>
        <w:rPr>
          <w:szCs w:val="24"/>
        </w:rPr>
      </w:pPr>
      <w:r>
        <w:rPr>
          <w:szCs w:val="24"/>
        </w:rPr>
        <w:t xml:space="preserve"> </w:t>
      </w:r>
    </w:p>
    <w:p w14:paraId="739AA20B" w14:textId="4D892ACB" w:rsidR="00D56529" w:rsidRDefault="00E43A67" w:rsidP="00E43A67">
      <w:pPr>
        <w:pStyle w:val="Heading2"/>
        <w:numPr>
          <w:ilvl w:val="0"/>
          <w:numId w:val="7"/>
        </w:numPr>
      </w:pPr>
      <w:r>
        <w:lastRenderedPageBreak/>
        <w:t xml:space="preserve"> </w:t>
      </w:r>
      <w:bookmarkStart w:id="104" w:name="_Toc56269872"/>
      <w:r>
        <w:t>Data Analysis</w:t>
      </w:r>
      <w:bookmarkEnd w:id="104"/>
      <w:r>
        <w:t xml:space="preserve"> </w:t>
      </w:r>
    </w:p>
    <w:p w14:paraId="097F1E43" w14:textId="1928107D" w:rsidR="00DE4D4C" w:rsidRDefault="00B11C84" w:rsidP="00DE4D4C">
      <w:r>
        <w:t>The data obtained from the experiments were tabulated on MS-Excel workbooks. Data Analysis add-in feature was used to perform the regression analysis.</w:t>
      </w:r>
      <w:r w:rsidR="006F218B">
        <w:t xml:space="preserve"> </w:t>
      </w:r>
      <w:r>
        <w:t>The results acquired and the correlations developed from this study are presented in chapter</w:t>
      </w:r>
      <w:r w:rsidR="006F218B">
        <w:t xml:space="preserve"> 4</w:t>
      </w:r>
      <w:r w:rsidR="00DE4D4C">
        <w:t xml:space="preserve">. </w:t>
      </w:r>
    </w:p>
    <w:p w14:paraId="4F3CA7DC" w14:textId="565E2D1C" w:rsidR="006F218B" w:rsidRDefault="006F218B" w:rsidP="006F218B">
      <w:pPr>
        <w:pStyle w:val="Heading2"/>
        <w:numPr>
          <w:ilvl w:val="0"/>
          <w:numId w:val="7"/>
        </w:numPr>
      </w:pPr>
      <w:r>
        <w:t xml:space="preserve"> </w:t>
      </w:r>
      <w:bookmarkStart w:id="105" w:name="_Toc56269873"/>
      <w:r>
        <w:t>Sample Matrix &amp; Nomenclature</w:t>
      </w:r>
      <w:bookmarkEnd w:id="105"/>
      <w:r>
        <w:t xml:space="preserve"> </w:t>
      </w:r>
    </w:p>
    <w:p w14:paraId="38922212" w14:textId="7CC7096C" w:rsidR="00585484" w:rsidRPr="003262B0" w:rsidRDefault="00E35F0D" w:rsidP="00585484">
      <w:pPr>
        <w:rPr>
          <w:sz w:val="28"/>
          <w:szCs w:val="24"/>
        </w:rPr>
      </w:pPr>
      <w:r>
        <w:t>The variation of time, temperature and OBM contamination was evaluated on Class C &amp; H cement samples.</w:t>
      </w:r>
      <w:r w:rsidR="00585484">
        <w:t xml:space="preserve"> Table 17 shows the nomenclature used for the discussions and formal analysis of the dataset. For example, 0% OBM C25 Samples refers to Class C samples with 0% OBM contamination cured at </w:t>
      </w:r>
      <w:r w:rsidR="00585484" w:rsidRPr="003262B0">
        <w:rPr>
          <w:rFonts w:cs="Arial"/>
          <w:szCs w:val="24"/>
        </w:rPr>
        <w:t>25</w:t>
      </w:r>
      <w:r w:rsidR="00585484" w:rsidRPr="003262B0">
        <w:rPr>
          <w:rFonts w:ascii="Cambria Math" w:hAnsi="Cambria Math" w:cs="Cambria Math"/>
          <w:szCs w:val="24"/>
        </w:rPr>
        <w:t>℃</w:t>
      </w:r>
      <w:r w:rsidR="00585484">
        <w:rPr>
          <w:rFonts w:cs="Arial"/>
          <w:szCs w:val="24"/>
        </w:rPr>
        <w:t xml:space="preserve">. </w:t>
      </w:r>
    </w:p>
    <w:p w14:paraId="5931D84A" w14:textId="5C18D00B" w:rsidR="00585484" w:rsidRPr="0009714C" w:rsidRDefault="00585484" w:rsidP="00585484">
      <w:pPr>
        <w:pStyle w:val="Caption"/>
        <w:keepNext/>
        <w:jc w:val="center"/>
        <w:rPr>
          <w:rFonts w:ascii="Arial" w:hAnsi="Arial" w:cs="Arial"/>
          <w:b/>
          <w:bCs/>
          <w:i w:val="0"/>
          <w:iCs w:val="0"/>
          <w:color w:val="000000" w:themeColor="text1"/>
        </w:rPr>
      </w:pPr>
      <w:bookmarkStart w:id="106" w:name="_Toc55525054"/>
      <w:r w:rsidRPr="0009714C">
        <w:rPr>
          <w:rFonts w:ascii="Arial" w:hAnsi="Arial" w:cs="Arial"/>
          <w:b/>
          <w:bCs/>
          <w:i w:val="0"/>
          <w:iCs w:val="0"/>
          <w:color w:val="000000" w:themeColor="text1"/>
        </w:rPr>
        <w:t xml:space="preserve">Table </w:t>
      </w:r>
      <w:r w:rsidRPr="0009714C">
        <w:rPr>
          <w:rFonts w:ascii="Arial" w:hAnsi="Arial" w:cs="Arial"/>
          <w:b/>
          <w:bCs/>
          <w:i w:val="0"/>
          <w:iCs w:val="0"/>
          <w:color w:val="000000" w:themeColor="text1"/>
        </w:rPr>
        <w:fldChar w:fldCharType="begin"/>
      </w:r>
      <w:r w:rsidRPr="0009714C">
        <w:rPr>
          <w:rFonts w:ascii="Arial" w:hAnsi="Arial" w:cs="Arial"/>
          <w:b/>
          <w:bCs/>
          <w:i w:val="0"/>
          <w:iCs w:val="0"/>
          <w:color w:val="000000" w:themeColor="text1"/>
        </w:rPr>
        <w:instrText xml:space="preserve"> SEQ Table \* ARABIC </w:instrText>
      </w:r>
      <w:r w:rsidRPr="0009714C">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17</w:t>
      </w:r>
      <w:r w:rsidRPr="0009714C">
        <w:rPr>
          <w:rFonts w:ascii="Arial" w:hAnsi="Arial" w:cs="Arial"/>
          <w:b/>
          <w:bCs/>
          <w:i w:val="0"/>
          <w:iCs w:val="0"/>
          <w:color w:val="000000" w:themeColor="text1"/>
        </w:rPr>
        <w:fldChar w:fldCharType="end"/>
      </w:r>
      <w:r w:rsidRPr="0009714C">
        <w:rPr>
          <w:rFonts w:ascii="Arial" w:hAnsi="Arial" w:cs="Arial"/>
          <w:b/>
          <w:bCs/>
          <w:i w:val="0"/>
          <w:iCs w:val="0"/>
          <w:color w:val="000000" w:themeColor="text1"/>
        </w:rPr>
        <w:t>: Nomenclature – Cement Samples</w:t>
      </w:r>
      <w:bookmarkEnd w:id="106"/>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7"/>
        <w:gridCol w:w="4387"/>
      </w:tblGrid>
      <w:tr w:rsidR="00585484" w:rsidRPr="00A31A6B" w14:paraId="120A9D61" w14:textId="77777777" w:rsidTr="00A32BBB">
        <w:trPr>
          <w:jc w:val="center"/>
        </w:trPr>
        <w:tc>
          <w:tcPr>
            <w:tcW w:w="4387" w:type="dxa"/>
            <w:tcBorders>
              <w:top w:val="single" w:sz="4" w:space="0" w:color="auto"/>
              <w:bottom w:val="single" w:sz="4" w:space="0" w:color="auto"/>
            </w:tcBorders>
            <w:shd w:val="clear" w:color="auto" w:fill="ED7D31" w:themeFill="accent2"/>
          </w:tcPr>
          <w:p w14:paraId="68438139" w14:textId="77777777" w:rsidR="00585484" w:rsidRPr="00685F44" w:rsidRDefault="00585484" w:rsidP="00A32BBB">
            <w:pPr>
              <w:jc w:val="center"/>
              <w:rPr>
                <w:rFonts w:cs="Arial"/>
                <w:b/>
                <w:bCs/>
                <w:sz w:val="20"/>
                <w:szCs w:val="20"/>
              </w:rPr>
            </w:pPr>
            <w:r w:rsidRPr="00685F44">
              <w:rPr>
                <w:rFonts w:cs="Arial"/>
                <w:b/>
                <w:bCs/>
                <w:sz w:val="20"/>
                <w:szCs w:val="20"/>
              </w:rPr>
              <w:t>Nomenclature</w:t>
            </w:r>
          </w:p>
        </w:tc>
        <w:tc>
          <w:tcPr>
            <w:tcW w:w="4387" w:type="dxa"/>
            <w:tcBorders>
              <w:top w:val="single" w:sz="4" w:space="0" w:color="auto"/>
              <w:bottom w:val="single" w:sz="4" w:space="0" w:color="auto"/>
            </w:tcBorders>
            <w:shd w:val="clear" w:color="auto" w:fill="ED7D31" w:themeFill="accent2"/>
          </w:tcPr>
          <w:p w14:paraId="00C14898" w14:textId="77777777" w:rsidR="00585484" w:rsidRPr="00685F44" w:rsidRDefault="00585484" w:rsidP="00A32BBB">
            <w:pPr>
              <w:jc w:val="center"/>
              <w:rPr>
                <w:rFonts w:cs="Arial"/>
                <w:b/>
                <w:bCs/>
                <w:sz w:val="20"/>
                <w:szCs w:val="20"/>
              </w:rPr>
            </w:pPr>
            <w:r w:rsidRPr="00685F44">
              <w:rPr>
                <w:rFonts w:cs="Arial"/>
                <w:b/>
                <w:bCs/>
                <w:sz w:val="20"/>
                <w:szCs w:val="20"/>
              </w:rPr>
              <w:t>Description</w:t>
            </w:r>
          </w:p>
        </w:tc>
      </w:tr>
      <w:tr w:rsidR="00585484" w:rsidRPr="00A31A6B" w14:paraId="07C276CC" w14:textId="77777777" w:rsidTr="00A32BBB">
        <w:trPr>
          <w:jc w:val="center"/>
        </w:trPr>
        <w:tc>
          <w:tcPr>
            <w:tcW w:w="4387" w:type="dxa"/>
            <w:tcBorders>
              <w:top w:val="single" w:sz="4" w:space="0" w:color="auto"/>
              <w:bottom w:val="nil"/>
              <w:right w:val="single" w:sz="4" w:space="0" w:color="auto"/>
            </w:tcBorders>
          </w:tcPr>
          <w:p w14:paraId="3C444185" w14:textId="77777777" w:rsidR="00585484" w:rsidRPr="00A31A6B" w:rsidRDefault="00585484" w:rsidP="00A32BBB">
            <w:pPr>
              <w:jc w:val="center"/>
              <w:rPr>
                <w:rFonts w:cs="Arial"/>
                <w:sz w:val="20"/>
                <w:szCs w:val="20"/>
              </w:rPr>
            </w:pPr>
            <w:r w:rsidRPr="00A31A6B">
              <w:rPr>
                <w:rFonts w:cs="Arial"/>
                <w:sz w:val="20"/>
                <w:szCs w:val="20"/>
              </w:rPr>
              <w:t>C25</w:t>
            </w:r>
          </w:p>
        </w:tc>
        <w:tc>
          <w:tcPr>
            <w:tcW w:w="4387" w:type="dxa"/>
            <w:tcBorders>
              <w:top w:val="single" w:sz="4" w:space="0" w:color="auto"/>
              <w:left w:val="single" w:sz="4" w:space="0" w:color="auto"/>
              <w:bottom w:val="nil"/>
            </w:tcBorders>
          </w:tcPr>
          <w:p w14:paraId="219261E6" w14:textId="606BDA94" w:rsidR="00585484" w:rsidRPr="00A31A6B" w:rsidRDefault="00585484" w:rsidP="00A32BBB">
            <w:pPr>
              <w:rPr>
                <w:rFonts w:cs="Arial"/>
                <w:sz w:val="20"/>
                <w:szCs w:val="20"/>
              </w:rPr>
            </w:pPr>
            <w:r w:rsidRPr="00A31A6B">
              <w:rPr>
                <w:rFonts w:cs="Arial"/>
                <w:sz w:val="20"/>
                <w:szCs w:val="20"/>
              </w:rPr>
              <w:t>Class C Samples cured at 25</w:t>
            </w:r>
            <w:r w:rsidRPr="00A31A6B">
              <w:rPr>
                <w:rFonts w:ascii="Cambria Math" w:hAnsi="Cambria Math" w:cs="Cambria Math"/>
                <w:sz w:val="20"/>
                <w:szCs w:val="20"/>
              </w:rPr>
              <w:t>℃</w:t>
            </w:r>
            <w:r w:rsidRPr="00A31A6B">
              <w:rPr>
                <w:rFonts w:cs="Arial"/>
                <w:sz w:val="20"/>
                <w:szCs w:val="20"/>
              </w:rPr>
              <w:t xml:space="preserve"> </w:t>
            </w:r>
          </w:p>
        </w:tc>
      </w:tr>
      <w:tr w:rsidR="00585484" w:rsidRPr="00A31A6B" w14:paraId="06913BB5" w14:textId="77777777" w:rsidTr="00A32BBB">
        <w:trPr>
          <w:jc w:val="center"/>
        </w:trPr>
        <w:tc>
          <w:tcPr>
            <w:tcW w:w="4387" w:type="dxa"/>
            <w:tcBorders>
              <w:top w:val="nil"/>
              <w:bottom w:val="nil"/>
              <w:right w:val="single" w:sz="4" w:space="0" w:color="auto"/>
            </w:tcBorders>
            <w:shd w:val="clear" w:color="auto" w:fill="B4C6E7" w:themeFill="accent1" w:themeFillTint="66"/>
          </w:tcPr>
          <w:p w14:paraId="4A54131A" w14:textId="77777777" w:rsidR="00585484" w:rsidRPr="00A31A6B" w:rsidRDefault="00585484" w:rsidP="00A32BBB">
            <w:pPr>
              <w:jc w:val="center"/>
              <w:rPr>
                <w:rFonts w:cs="Arial"/>
                <w:sz w:val="20"/>
                <w:szCs w:val="20"/>
              </w:rPr>
            </w:pPr>
            <w:r w:rsidRPr="00A31A6B">
              <w:rPr>
                <w:rFonts w:cs="Arial"/>
                <w:sz w:val="20"/>
                <w:szCs w:val="20"/>
              </w:rPr>
              <w:t>C75</w:t>
            </w:r>
          </w:p>
        </w:tc>
        <w:tc>
          <w:tcPr>
            <w:tcW w:w="4387" w:type="dxa"/>
            <w:tcBorders>
              <w:top w:val="nil"/>
              <w:left w:val="single" w:sz="4" w:space="0" w:color="auto"/>
              <w:bottom w:val="nil"/>
            </w:tcBorders>
            <w:shd w:val="clear" w:color="auto" w:fill="B4C6E7" w:themeFill="accent1" w:themeFillTint="66"/>
          </w:tcPr>
          <w:p w14:paraId="166D9F9E" w14:textId="66180663" w:rsidR="00585484" w:rsidRPr="00A31A6B" w:rsidRDefault="00585484" w:rsidP="00A32BBB">
            <w:pPr>
              <w:rPr>
                <w:rFonts w:cs="Arial"/>
                <w:sz w:val="20"/>
                <w:szCs w:val="20"/>
              </w:rPr>
            </w:pPr>
            <w:r w:rsidRPr="00A31A6B">
              <w:rPr>
                <w:rFonts w:cs="Arial"/>
                <w:sz w:val="20"/>
                <w:szCs w:val="20"/>
              </w:rPr>
              <w:t>Class C Samples cured at 75</w:t>
            </w:r>
            <w:r w:rsidRPr="00A31A6B">
              <w:rPr>
                <w:rFonts w:ascii="Cambria Math" w:hAnsi="Cambria Math" w:cs="Cambria Math"/>
                <w:sz w:val="20"/>
                <w:szCs w:val="20"/>
              </w:rPr>
              <w:t>℃</w:t>
            </w:r>
            <w:r w:rsidRPr="00A31A6B">
              <w:rPr>
                <w:rFonts w:cs="Arial"/>
                <w:sz w:val="20"/>
                <w:szCs w:val="20"/>
              </w:rPr>
              <w:t xml:space="preserve"> </w:t>
            </w:r>
          </w:p>
        </w:tc>
      </w:tr>
      <w:tr w:rsidR="00585484" w:rsidRPr="00A31A6B" w14:paraId="05758F75" w14:textId="77777777" w:rsidTr="00A32BBB">
        <w:trPr>
          <w:jc w:val="center"/>
        </w:trPr>
        <w:tc>
          <w:tcPr>
            <w:tcW w:w="4387" w:type="dxa"/>
            <w:tcBorders>
              <w:top w:val="nil"/>
              <w:bottom w:val="nil"/>
              <w:right w:val="single" w:sz="4" w:space="0" w:color="auto"/>
            </w:tcBorders>
          </w:tcPr>
          <w:p w14:paraId="0CAC30ED" w14:textId="77777777" w:rsidR="00585484" w:rsidRPr="00A31A6B" w:rsidRDefault="00585484" w:rsidP="00A32BBB">
            <w:pPr>
              <w:jc w:val="center"/>
              <w:rPr>
                <w:rFonts w:cs="Arial"/>
                <w:sz w:val="20"/>
                <w:szCs w:val="20"/>
              </w:rPr>
            </w:pPr>
            <w:r w:rsidRPr="00A31A6B">
              <w:rPr>
                <w:rFonts w:cs="Arial"/>
                <w:sz w:val="20"/>
                <w:szCs w:val="20"/>
              </w:rPr>
              <w:t>H25</w:t>
            </w:r>
          </w:p>
        </w:tc>
        <w:tc>
          <w:tcPr>
            <w:tcW w:w="4387" w:type="dxa"/>
            <w:tcBorders>
              <w:top w:val="nil"/>
              <w:left w:val="single" w:sz="4" w:space="0" w:color="auto"/>
              <w:bottom w:val="nil"/>
            </w:tcBorders>
          </w:tcPr>
          <w:p w14:paraId="44DDA0FB" w14:textId="2834FFBB" w:rsidR="00585484" w:rsidRPr="00A31A6B" w:rsidRDefault="00585484" w:rsidP="00A32BBB">
            <w:pPr>
              <w:rPr>
                <w:rFonts w:cs="Arial"/>
                <w:sz w:val="20"/>
                <w:szCs w:val="20"/>
              </w:rPr>
            </w:pPr>
            <w:r w:rsidRPr="00A31A6B">
              <w:rPr>
                <w:rFonts w:cs="Arial"/>
                <w:sz w:val="20"/>
                <w:szCs w:val="20"/>
              </w:rPr>
              <w:t>Class H Samples cured at 25</w:t>
            </w:r>
            <w:r w:rsidRPr="00A31A6B">
              <w:rPr>
                <w:rFonts w:ascii="Cambria Math" w:hAnsi="Cambria Math" w:cs="Cambria Math"/>
                <w:sz w:val="20"/>
                <w:szCs w:val="20"/>
              </w:rPr>
              <w:t>℃</w:t>
            </w:r>
            <w:r w:rsidRPr="00A31A6B">
              <w:rPr>
                <w:rFonts w:cs="Arial"/>
                <w:sz w:val="20"/>
                <w:szCs w:val="20"/>
              </w:rPr>
              <w:t xml:space="preserve"> </w:t>
            </w:r>
          </w:p>
        </w:tc>
      </w:tr>
      <w:tr w:rsidR="00585484" w:rsidRPr="00A31A6B" w14:paraId="444C3A3D" w14:textId="77777777" w:rsidTr="00A32BBB">
        <w:trPr>
          <w:jc w:val="center"/>
        </w:trPr>
        <w:tc>
          <w:tcPr>
            <w:tcW w:w="4387" w:type="dxa"/>
            <w:tcBorders>
              <w:top w:val="nil"/>
              <w:bottom w:val="nil"/>
              <w:right w:val="single" w:sz="4" w:space="0" w:color="auto"/>
            </w:tcBorders>
            <w:shd w:val="clear" w:color="auto" w:fill="B4C6E7" w:themeFill="accent1" w:themeFillTint="66"/>
          </w:tcPr>
          <w:p w14:paraId="0A0D3FEB" w14:textId="77777777" w:rsidR="00585484" w:rsidRPr="00A31A6B" w:rsidRDefault="00585484" w:rsidP="00A32BBB">
            <w:pPr>
              <w:jc w:val="center"/>
              <w:rPr>
                <w:rFonts w:cs="Arial"/>
                <w:sz w:val="20"/>
                <w:szCs w:val="20"/>
              </w:rPr>
            </w:pPr>
            <w:r w:rsidRPr="00A31A6B">
              <w:rPr>
                <w:rFonts w:cs="Arial"/>
                <w:sz w:val="20"/>
                <w:szCs w:val="20"/>
              </w:rPr>
              <w:t>H75</w:t>
            </w:r>
          </w:p>
        </w:tc>
        <w:tc>
          <w:tcPr>
            <w:tcW w:w="4387" w:type="dxa"/>
            <w:tcBorders>
              <w:top w:val="nil"/>
              <w:left w:val="single" w:sz="4" w:space="0" w:color="auto"/>
              <w:bottom w:val="nil"/>
            </w:tcBorders>
            <w:shd w:val="clear" w:color="auto" w:fill="B4C6E7" w:themeFill="accent1" w:themeFillTint="66"/>
          </w:tcPr>
          <w:p w14:paraId="3959C7A1" w14:textId="1CF2F2F6" w:rsidR="00585484" w:rsidRPr="00A31A6B" w:rsidRDefault="00585484" w:rsidP="00A32BBB">
            <w:pPr>
              <w:rPr>
                <w:rFonts w:cs="Arial"/>
                <w:sz w:val="20"/>
                <w:szCs w:val="20"/>
              </w:rPr>
            </w:pPr>
            <w:r w:rsidRPr="00A31A6B">
              <w:rPr>
                <w:rFonts w:cs="Arial"/>
                <w:sz w:val="20"/>
                <w:szCs w:val="20"/>
              </w:rPr>
              <w:t>Class H Samples cured at 75</w:t>
            </w:r>
            <w:r w:rsidRPr="00A31A6B">
              <w:rPr>
                <w:rFonts w:ascii="Cambria Math" w:hAnsi="Cambria Math" w:cs="Cambria Math"/>
                <w:sz w:val="20"/>
                <w:szCs w:val="20"/>
              </w:rPr>
              <w:t>℃</w:t>
            </w:r>
            <w:r w:rsidRPr="00A31A6B">
              <w:rPr>
                <w:rFonts w:cs="Arial"/>
                <w:sz w:val="20"/>
                <w:szCs w:val="20"/>
              </w:rPr>
              <w:t xml:space="preserve"> </w:t>
            </w:r>
          </w:p>
        </w:tc>
      </w:tr>
      <w:tr w:rsidR="00585484" w:rsidRPr="00A31A6B" w14:paraId="6DF1D83B" w14:textId="77777777" w:rsidTr="00A32BBB">
        <w:trPr>
          <w:jc w:val="center"/>
        </w:trPr>
        <w:tc>
          <w:tcPr>
            <w:tcW w:w="4387" w:type="dxa"/>
            <w:tcBorders>
              <w:top w:val="nil"/>
              <w:bottom w:val="nil"/>
              <w:right w:val="single" w:sz="4" w:space="0" w:color="auto"/>
            </w:tcBorders>
            <w:shd w:val="clear" w:color="auto" w:fill="FFFFFF" w:themeFill="background1"/>
          </w:tcPr>
          <w:p w14:paraId="3B630C54" w14:textId="77777777" w:rsidR="00585484" w:rsidRPr="00A31A6B" w:rsidRDefault="00585484" w:rsidP="00A32BBB">
            <w:pPr>
              <w:jc w:val="center"/>
              <w:rPr>
                <w:rFonts w:cs="Arial"/>
                <w:sz w:val="20"/>
                <w:szCs w:val="20"/>
              </w:rPr>
            </w:pPr>
            <w:r>
              <w:rPr>
                <w:rFonts w:cs="Arial"/>
                <w:sz w:val="20"/>
                <w:szCs w:val="20"/>
              </w:rPr>
              <w:t>0% OBM</w:t>
            </w:r>
          </w:p>
        </w:tc>
        <w:tc>
          <w:tcPr>
            <w:tcW w:w="4387" w:type="dxa"/>
            <w:tcBorders>
              <w:top w:val="nil"/>
              <w:left w:val="single" w:sz="4" w:space="0" w:color="auto"/>
              <w:bottom w:val="nil"/>
            </w:tcBorders>
            <w:shd w:val="clear" w:color="auto" w:fill="FFFFFF" w:themeFill="background1"/>
          </w:tcPr>
          <w:p w14:paraId="61DCC802" w14:textId="77777777" w:rsidR="00585484" w:rsidRPr="00A31A6B" w:rsidRDefault="00585484" w:rsidP="00A32BBB">
            <w:pPr>
              <w:rPr>
                <w:rFonts w:cs="Arial"/>
                <w:sz w:val="20"/>
                <w:szCs w:val="20"/>
              </w:rPr>
            </w:pPr>
            <w:r>
              <w:rPr>
                <w:rFonts w:cs="Arial"/>
                <w:sz w:val="20"/>
                <w:szCs w:val="20"/>
              </w:rPr>
              <w:t>0% OBM Contamination by volume of slurry</w:t>
            </w:r>
          </w:p>
        </w:tc>
      </w:tr>
      <w:tr w:rsidR="00585484" w:rsidRPr="00A31A6B" w14:paraId="1C41D68A" w14:textId="77777777" w:rsidTr="00A32BBB">
        <w:trPr>
          <w:jc w:val="center"/>
        </w:trPr>
        <w:tc>
          <w:tcPr>
            <w:tcW w:w="4387" w:type="dxa"/>
            <w:tcBorders>
              <w:top w:val="nil"/>
              <w:bottom w:val="nil"/>
              <w:right w:val="single" w:sz="4" w:space="0" w:color="auto"/>
            </w:tcBorders>
            <w:shd w:val="clear" w:color="auto" w:fill="B4C6E7" w:themeFill="accent1" w:themeFillTint="66"/>
          </w:tcPr>
          <w:p w14:paraId="720131A9" w14:textId="77777777" w:rsidR="00585484" w:rsidRPr="00A31A6B" w:rsidRDefault="00585484" w:rsidP="00A32BBB">
            <w:pPr>
              <w:jc w:val="center"/>
              <w:rPr>
                <w:rFonts w:cs="Arial"/>
                <w:sz w:val="20"/>
                <w:szCs w:val="20"/>
              </w:rPr>
            </w:pPr>
            <w:r>
              <w:rPr>
                <w:rFonts w:cs="Arial"/>
                <w:sz w:val="20"/>
                <w:szCs w:val="20"/>
              </w:rPr>
              <w:t>0.8% OBM</w:t>
            </w:r>
          </w:p>
        </w:tc>
        <w:tc>
          <w:tcPr>
            <w:tcW w:w="4387" w:type="dxa"/>
            <w:tcBorders>
              <w:top w:val="nil"/>
              <w:left w:val="single" w:sz="4" w:space="0" w:color="auto"/>
              <w:bottom w:val="nil"/>
            </w:tcBorders>
            <w:shd w:val="clear" w:color="auto" w:fill="B4C6E7" w:themeFill="accent1" w:themeFillTint="66"/>
          </w:tcPr>
          <w:p w14:paraId="32DB25B1" w14:textId="77777777" w:rsidR="00585484" w:rsidRPr="00A31A6B" w:rsidRDefault="00585484" w:rsidP="00A32BBB">
            <w:pPr>
              <w:rPr>
                <w:rFonts w:cs="Arial"/>
                <w:sz w:val="20"/>
                <w:szCs w:val="20"/>
              </w:rPr>
            </w:pPr>
            <w:r>
              <w:rPr>
                <w:rFonts w:cs="Arial"/>
                <w:sz w:val="20"/>
                <w:szCs w:val="20"/>
              </w:rPr>
              <w:t>0.8% OBM Contamination by volume of slurry</w:t>
            </w:r>
          </w:p>
        </w:tc>
      </w:tr>
      <w:tr w:rsidR="00585484" w:rsidRPr="00A31A6B" w14:paraId="4CFCFFE7" w14:textId="77777777" w:rsidTr="00A32BBB">
        <w:trPr>
          <w:jc w:val="center"/>
        </w:trPr>
        <w:tc>
          <w:tcPr>
            <w:tcW w:w="4387" w:type="dxa"/>
            <w:tcBorders>
              <w:top w:val="nil"/>
              <w:bottom w:val="nil"/>
              <w:right w:val="single" w:sz="4" w:space="0" w:color="auto"/>
            </w:tcBorders>
            <w:shd w:val="clear" w:color="auto" w:fill="FFFFFF" w:themeFill="background1"/>
          </w:tcPr>
          <w:p w14:paraId="24D01A71" w14:textId="77777777" w:rsidR="00585484" w:rsidRPr="00A31A6B" w:rsidRDefault="00585484" w:rsidP="00A32BBB">
            <w:pPr>
              <w:jc w:val="center"/>
              <w:rPr>
                <w:rFonts w:cs="Arial"/>
                <w:sz w:val="20"/>
                <w:szCs w:val="20"/>
              </w:rPr>
            </w:pPr>
            <w:r>
              <w:rPr>
                <w:rFonts w:cs="Arial"/>
                <w:sz w:val="20"/>
                <w:szCs w:val="20"/>
              </w:rPr>
              <w:t>1.6% OBM</w:t>
            </w:r>
          </w:p>
        </w:tc>
        <w:tc>
          <w:tcPr>
            <w:tcW w:w="4387" w:type="dxa"/>
            <w:tcBorders>
              <w:top w:val="nil"/>
              <w:left w:val="single" w:sz="4" w:space="0" w:color="auto"/>
              <w:bottom w:val="nil"/>
            </w:tcBorders>
            <w:shd w:val="clear" w:color="auto" w:fill="FFFFFF" w:themeFill="background1"/>
          </w:tcPr>
          <w:p w14:paraId="5E931E44" w14:textId="77777777" w:rsidR="00585484" w:rsidRPr="00A31A6B" w:rsidRDefault="00585484" w:rsidP="00A32BBB">
            <w:pPr>
              <w:rPr>
                <w:rFonts w:cs="Arial"/>
                <w:sz w:val="20"/>
                <w:szCs w:val="20"/>
              </w:rPr>
            </w:pPr>
            <w:r>
              <w:rPr>
                <w:rFonts w:cs="Arial"/>
                <w:sz w:val="20"/>
                <w:szCs w:val="20"/>
              </w:rPr>
              <w:t>1.6% OBM Contamination by volume of slurry</w:t>
            </w:r>
          </w:p>
        </w:tc>
      </w:tr>
      <w:tr w:rsidR="00585484" w:rsidRPr="00A31A6B" w14:paraId="5DB7BFE1" w14:textId="77777777" w:rsidTr="00A32BBB">
        <w:trPr>
          <w:jc w:val="center"/>
        </w:trPr>
        <w:tc>
          <w:tcPr>
            <w:tcW w:w="4387" w:type="dxa"/>
            <w:tcBorders>
              <w:top w:val="nil"/>
              <w:bottom w:val="nil"/>
              <w:right w:val="single" w:sz="4" w:space="0" w:color="auto"/>
            </w:tcBorders>
            <w:shd w:val="clear" w:color="auto" w:fill="B4C6E7" w:themeFill="accent1" w:themeFillTint="66"/>
          </w:tcPr>
          <w:p w14:paraId="20F21BA9" w14:textId="77777777" w:rsidR="00585484" w:rsidRPr="00A31A6B" w:rsidRDefault="00585484" w:rsidP="00A32BBB">
            <w:pPr>
              <w:jc w:val="center"/>
              <w:rPr>
                <w:rFonts w:cs="Arial"/>
                <w:sz w:val="20"/>
                <w:szCs w:val="20"/>
              </w:rPr>
            </w:pPr>
            <w:r>
              <w:rPr>
                <w:rFonts w:cs="Arial"/>
                <w:sz w:val="20"/>
                <w:szCs w:val="20"/>
              </w:rPr>
              <w:t>3.2% OBM</w:t>
            </w:r>
          </w:p>
        </w:tc>
        <w:tc>
          <w:tcPr>
            <w:tcW w:w="4387" w:type="dxa"/>
            <w:tcBorders>
              <w:top w:val="nil"/>
              <w:left w:val="single" w:sz="4" w:space="0" w:color="auto"/>
              <w:bottom w:val="nil"/>
            </w:tcBorders>
            <w:shd w:val="clear" w:color="auto" w:fill="B4C6E7" w:themeFill="accent1" w:themeFillTint="66"/>
          </w:tcPr>
          <w:p w14:paraId="031BD49A" w14:textId="77777777" w:rsidR="00585484" w:rsidRPr="00A31A6B" w:rsidRDefault="00585484" w:rsidP="00A32BBB">
            <w:pPr>
              <w:rPr>
                <w:rFonts w:cs="Arial"/>
                <w:sz w:val="20"/>
                <w:szCs w:val="20"/>
              </w:rPr>
            </w:pPr>
            <w:r>
              <w:rPr>
                <w:rFonts w:cs="Arial"/>
                <w:sz w:val="20"/>
                <w:szCs w:val="20"/>
              </w:rPr>
              <w:t>3.2% OBM Contamination by volume of slurry</w:t>
            </w:r>
          </w:p>
        </w:tc>
      </w:tr>
      <w:tr w:rsidR="00585484" w:rsidRPr="00A31A6B" w14:paraId="033ECDEF" w14:textId="77777777" w:rsidTr="00A32BBB">
        <w:trPr>
          <w:jc w:val="center"/>
        </w:trPr>
        <w:tc>
          <w:tcPr>
            <w:tcW w:w="4387" w:type="dxa"/>
            <w:tcBorders>
              <w:top w:val="nil"/>
              <w:bottom w:val="single" w:sz="4" w:space="0" w:color="auto"/>
              <w:right w:val="single" w:sz="4" w:space="0" w:color="auto"/>
            </w:tcBorders>
            <w:shd w:val="clear" w:color="auto" w:fill="FFFFFF" w:themeFill="background1"/>
          </w:tcPr>
          <w:p w14:paraId="6D4913D3" w14:textId="77777777" w:rsidR="00585484" w:rsidRPr="00A31A6B" w:rsidRDefault="00585484" w:rsidP="00A32BBB">
            <w:pPr>
              <w:jc w:val="center"/>
              <w:rPr>
                <w:rFonts w:cs="Arial"/>
                <w:sz w:val="20"/>
                <w:szCs w:val="20"/>
              </w:rPr>
            </w:pPr>
            <w:r>
              <w:rPr>
                <w:rFonts w:cs="Arial"/>
                <w:sz w:val="20"/>
                <w:szCs w:val="20"/>
              </w:rPr>
              <w:t>6.3% OBM</w:t>
            </w:r>
          </w:p>
        </w:tc>
        <w:tc>
          <w:tcPr>
            <w:tcW w:w="4387" w:type="dxa"/>
            <w:tcBorders>
              <w:top w:val="nil"/>
              <w:left w:val="single" w:sz="4" w:space="0" w:color="auto"/>
              <w:bottom w:val="single" w:sz="4" w:space="0" w:color="auto"/>
            </w:tcBorders>
            <w:shd w:val="clear" w:color="auto" w:fill="FFFFFF" w:themeFill="background1"/>
          </w:tcPr>
          <w:p w14:paraId="278A6483" w14:textId="77777777" w:rsidR="00585484" w:rsidRPr="00A31A6B" w:rsidRDefault="00585484" w:rsidP="00A32BBB">
            <w:pPr>
              <w:rPr>
                <w:rFonts w:cs="Arial"/>
                <w:sz w:val="20"/>
                <w:szCs w:val="20"/>
              </w:rPr>
            </w:pPr>
            <w:r>
              <w:rPr>
                <w:rFonts w:cs="Arial"/>
                <w:sz w:val="20"/>
                <w:szCs w:val="20"/>
              </w:rPr>
              <w:t>6.3% OBM Contamination by volume of slurry</w:t>
            </w:r>
          </w:p>
        </w:tc>
      </w:tr>
    </w:tbl>
    <w:p w14:paraId="136C1E60" w14:textId="77777777" w:rsidR="00585484" w:rsidRDefault="00585484" w:rsidP="00E35F0D"/>
    <w:p w14:paraId="4E97E7F9" w14:textId="763D4E88" w:rsidR="00A1633C" w:rsidRDefault="00F43D15" w:rsidP="00A1633C">
      <w:r>
        <w:t xml:space="preserve">Sample matrix refers to the number of samples prepared for each variation in time, temperature and OBM contamination on Class C &amp; H cement samples. </w:t>
      </w:r>
      <w:r w:rsidR="00A1633C">
        <w:t xml:space="preserve">The color coding followed by sample matrix is listed in table 18. </w:t>
      </w:r>
    </w:p>
    <w:p w14:paraId="2AD45352" w14:textId="18AA2619" w:rsidR="00A1633C" w:rsidRPr="00A1633C" w:rsidRDefault="00A1633C" w:rsidP="00A1633C">
      <w:pPr>
        <w:pStyle w:val="Caption"/>
        <w:keepNext/>
        <w:jc w:val="center"/>
        <w:rPr>
          <w:rFonts w:ascii="Arial" w:hAnsi="Arial" w:cs="Arial"/>
          <w:b/>
          <w:bCs/>
          <w:i w:val="0"/>
          <w:iCs w:val="0"/>
          <w:color w:val="auto"/>
        </w:rPr>
      </w:pPr>
      <w:bookmarkStart w:id="107" w:name="_Toc55525055"/>
      <w:r w:rsidRPr="00A1633C">
        <w:rPr>
          <w:rFonts w:ascii="Arial" w:hAnsi="Arial" w:cs="Arial"/>
          <w:b/>
          <w:bCs/>
          <w:i w:val="0"/>
          <w:iCs w:val="0"/>
          <w:color w:val="auto"/>
        </w:rPr>
        <w:t xml:space="preserve">Table </w:t>
      </w:r>
      <w:r w:rsidRPr="00A1633C">
        <w:rPr>
          <w:rFonts w:ascii="Arial" w:hAnsi="Arial" w:cs="Arial"/>
          <w:b/>
          <w:bCs/>
          <w:i w:val="0"/>
          <w:iCs w:val="0"/>
          <w:color w:val="auto"/>
        </w:rPr>
        <w:fldChar w:fldCharType="begin"/>
      </w:r>
      <w:r w:rsidRPr="00A1633C">
        <w:rPr>
          <w:rFonts w:ascii="Arial" w:hAnsi="Arial" w:cs="Arial"/>
          <w:b/>
          <w:bCs/>
          <w:i w:val="0"/>
          <w:iCs w:val="0"/>
          <w:color w:val="auto"/>
        </w:rPr>
        <w:instrText xml:space="preserve"> SEQ Table \* ARABIC </w:instrText>
      </w:r>
      <w:r w:rsidRPr="00A1633C">
        <w:rPr>
          <w:rFonts w:ascii="Arial" w:hAnsi="Arial" w:cs="Arial"/>
          <w:b/>
          <w:bCs/>
          <w:i w:val="0"/>
          <w:iCs w:val="0"/>
          <w:color w:val="auto"/>
        </w:rPr>
        <w:fldChar w:fldCharType="separate"/>
      </w:r>
      <w:r w:rsidR="008040EE">
        <w:rPr>
          <w:rFonts w:ascii="Arial" w:hAnsi="Arial" w:cs="Arial"/>
          <w:b/>
          <w:bCs/>
          <w:i w:val="0"/>
          <w:iCs w:val="0"/>
          <w:noProof/>
          <w:color w:val="auto"/>
        </w:rPr>
        <w:t>18</w:t>
      </w:r>
      <w:r w:rsidRPr="00A1633C">
        <w:rPr>
          <w:rFonts w:ascii="Arial" w:hAnsi="Arial" w:cs="Arial"/>
          <w:b/>
          <w:bCs/>
          <w:i w:val="0"/>
          <w:iCs w:val="0"/>
          <w:color w:val="auto"/>
        </w:rPr>
        <w:fldChar w:fldCharType="end"/>
      </w:r>
      <w:r w:rsidRPr="00A1633C">
        <w:rPr>
          <w:rFonts w:ascii="Arial" w:hAnsi="Arial" w:cs="Arial"/>
          <w:b/>
          <w:bCs/>
          <w:i w:val="0"/>
          <w:iCs w:val="0"/>
          <w:color w:val="auto"/>
        </w:rPr>
        <w:t>: Legend for All Sample Matrix</w:t>
      </w:r>
      <w:bookmarkEnd w:id="107"/>
    </w:p>
    <w:tbl>
      <w:tblPr>
        <w:tblW w:w="4064" w:type="dxa"/>
        <w:jc w:val="center"/>
        <w:tblLook w:val="04A0" w:firstRow="1" w:lastRow="0" w:firstColumn="1" w:lastColumn="0" w:noHBand="0" w:noVBand="1"/>
      </w:tblPr>
      <w:tblGrid>
        <w:gridCol w:w="805"/>
        <w:gridCol w:w="3259"/>
      </w:tblGrid>
      <w:tr w:rsidR="00A1633C" w:rsidRPr="00A1633C" w14:paraId="2A551A1C" w14:textId="77777777" w:rsidTr="00A1633C">
        <w:trPr>
          <w:trHeight w:val="278"/>
          <w:jc w:val="center"/>
        </w:trPr>
        <w:tc>
          <w:tcPr>
            <w:tcW w:w="40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E63A" w14:textId="08A9268B"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Legend</w:t>
            </w:r>
            <w:r>
              <w:rPr>
                <w:rFonts w:eastAsia="Times New Roman" w:cs="Arial"/>
                <w:b/>
                <w:bCs/>
                <w:color w:val="000000"/>
                <w:sz w:val="20"/>
                <w:szCs w:val="20"/>
              </w:rPr>
              <w:t xml:space="preserve"> for All Sample Matrix</w:t>
            </w:r>
          </w:p>
        </w:tc>
      </w:tr>
      <w:tr w:rsidR="00A1633C" w:rsidRPr="00A1633C" w14:paraId="4E1CC365" w14:textId="77777777" w:rsidTr="00A1633C">
        <w:trPr>
          <w:trHeight w:val="278"/>
          <w:jc w:val="center"/>
        </w:trPr>
        <w:tc>
          <w:tcPr>
            <w:tcW w:w="805" w:type="dxa"/>
            <w:tcBorders>
              <w:top w:val="nil"/>
              <w:left w:val="single" w:sz="4" w:space="0" w:color="auto"/>
              <w:bottom w:val="single" w:sz="4" w:space="0" w:color="auto"/>
              <w:right w:val="single" w:sz="4" w:space="0" w:color="auto"/>
            </w:tcBorders>
            <w:shd w:val="clear" w:color="000000" w:fill="92D050"/>
            <w:noWrap/>
            <w:vAlign w:val="center"/>
            <w:hideMark/>
          </w:tcPr>
          <w:p w14:paraId="1DD77240"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 </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14:paraId="6D46BF1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 xml:space="preserve">Successfully Tested </w:t>
            </w:r>
          </w:p>
        </w:tc>
      </w:tr>
      <w:tr w:rsidR="00A1633C" w:rsidRPr="00A1633C" w14:paraId="40B8C979" w14:textId="77777777" w:rsidTr="00A1633C">
        <w:trPr>
          <w:trHeight w:val="278"/>
          <w:jc w:val="center"/>
        </w:trPr>
        <w:tc>
          <w:tcPr>
            <w:tcW w:w="805" w:type="dxa"/>
            <w:tcBorders>
              <w:top w:val="nil"/>
              <w:left w:val="single" w:sz="4" w:space="0" w:color="auto"/>
              <w:bottom w:val="single" w:sz="4" w:space="0" w:color="auto"/>
              <w:right w:val="single" w:sz="4" w:space="0" w:color="auto"/>
            </w:tcBorders>
            <w:shd w:val="clear" w:color="000000" w:fill="FFFF00"/>
            <w:noWrap/>
            <w:vAlign w:val="center"/>
            <w:hideMark/>
          </w:tcPr>
          <w:p w14:paraId="4080D9D3"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 </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14:paraId="2A314F37" w14:textId="537145FF"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Di</w:t>
            </w:r>
            <w:r>
              <w:rPr>
                <w:rFonts w:eastAsia="Times New Roman" w:cs="Arial"/>
                <w:color w:val="000000"/>
                <w:sz w:val="20"/>
                <w:szCs w:val="20"/>
              </w:rPr>
              <w:t>d</w:t>
            </w:r>
            <w:r w:rsidRPr="00A1633C">
              <w:rPr>
                <w:rFonts w:eastAsia="Times New Roman" w:cs="Arial"/>
                <w:color w:val="000000"/>
                <w:sz w:val="20"/>
                <w:szCs w:val="20"/>
              </w:rPr>
              <w:t xml:space="preserve"> not Develop Enough Strength </w:t>
            </w:r>
          </w:p>
        </w:tc>
      </w:tr>
      <w:tr w:rsidR="00A1633C" w:rsidRPr="00A1633C" w14:paraId="3FF59E0D" w14:textId="77777777" w:rsidTr="00A1633C">
        <w:trPr>
          <w:trHeight w:val="270"/>
          <w:jc w:val="center"/>
        </w:trPr>
        <w:tc>
          <w:tcPr>
            <w:tcW w:w="805" w:type="dxa"/>
            <w:tcBorders>
              <w:top w:val="nil"/>
              <w:left w:val="single" w:sz="4" w:space="0" w:color="auto"/>
              <w:bottom w:val="single" w:sz="4" w:space="0" w:color="auto"/>
              <w:right w:val="single" w:sz="4" w:space="0" w:color="auto"/>
            </w:tcBorders>
            <w:shd w:val="clear" w:color="000000" w:fill="FF0000"/>
            <w:noWrap/>
            <w:vAlign w:val="bottom"/>
            <w:hideMark/>
          </w:tcPr>
          <w:p w14:paraId="0C15EE4B" w14:textId="77777777" w:rsidR="00A1633C" w:rsidRPr="00A1633C" w:rsidRDefault="00A1633C" w:rsidP="00A1633C">
            <w:pPr>
              <w:spacing w:after="0" w:line="240" w:lineRule="auto"/>
              <w:jc w:val="left"/>
              <w:rPr>
                <w:rFonts w:eastAsia="Times New Roman" w:cs="Arial"/>
                <w:color w:val="000000"/>
                <w:sz w:val="20"/>
                <w:szCs w:val="20"/>
              </w:rPr>
            </w:pPr>
            <w:r w:rsidRPr="00A1633C">
              <w:rPr>
                <w:rFonts w:eastAsia="Times New Roman" w:cs="Arial"/>
                <w:color w:val="000000"/>
                <w:sz w:val="20"/>
                <w:szCs w:val="20"/>
              </w:rPr>
              <w:t> </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14:paraId="406363BA" w14:textId="355F33A4"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 xml:space="preserve">Did not Prepare </w:t>
            </w:r>
          </w:p>
        </w:tc>
      </w:tr>
    </w:tbl>
    <w:p w14:paraId="28FA9FDC" w14:textId="77777777" w:rsidR="00A1633C" w:rsidRDefault="00A1633C" w:rsidP="00A1633C"/>
    <w:p w14:paraId="03792AE5" w14:textId="34AB1CB7" w:rsidR="00F43D15" w:rsidRDefault="00F43D15" w:rsidP="00E35F0D">
      <w:r>
        <w:lastRenderedPageBreak/>
        <w:t xml:space="preserve"> </w:t>
      </w:r>
    </w:p>
    <w:p w14:paraId="444516F3" w14:textId="5C385D2A" w:rsidR="00F43D15" w:rsidRDefault="00585484" w:rsidP="00E35F0D">
      <w:r>
        <w:t>Table 19, 20, 21</w:t>
      </w:r>
      <w:r w:rsidR="00A1633C">
        <w:t>, 22</w:t>
      </w:r>
      <w:r>
        <w:t xml:space="preserve"> shows the sample matrix</w:t>
      </w:r>
      <w:r w:rsidR="00F43D15">
        <w:t xml:space="preserve"> i.e. the number of samples prepared</w:t>
      </w:r>
      <w:r>
        <w:t xml:space="preserve"> for Class C &amp; H samples based on their curing conditions.</w:t>
      </w:r>
      <w:r w:rsidR="00F43D15">
        <w:t xml:space="preserve"> </w:t>
      </w:r>
    </w:p>
    <w:p w14:paraId="7C695E91" w14:textId="4DBE73CB" w:rsidR="00A1633C" w:rsidRPr="00A1633C" w:rsidRDefault="00A1633C" w:rsidP="00A1633C">
      <w:pPr>
        <w:pStyle w:val="Caption"/>
        <w:keepNext/>
        <w:jc w:val="center"/>
        <w:rPr>
          <w:b/>
          <w:bCs/>
          <w:i w:val="0"/>
          <w:iCs w:val="0"/>
          <w:color w:val="auto"/>
        </w:rPr>
      </w:pPr>
      <w:bookmarkStart w:id="108" w:name="_Toc55525056"/>
      <w:r w:rsidRPr="00A1633C">
        <w:rPr>
          <w:b/>
          <w:bCs/>
          <w:i w:val="0"/>
          <w:iCs w:val="0"/>
          <w:color w:val="auto"/>
        </w:rPr>
        <w:t xml:space="preserve">Table </w:t>
      </w:r>
      <w:r w:rsidRPr="00A1633C">
        <w:rPr>
          <w:b/>
          <w:bCs/>
          <w:i w:val="0"/>
          <w:iCs w:val="0"/>
          <w:color w:val="auto"/>
        </w:rPr>
        <w:fldChar w:fldCharType="begin"/>
      </w:r>
      <w:r w:rsidRPr="00A1633C">
        <w:rPr>
          <w:b/>
          <w:bCs/>
          <w:i w:val="0"/>
          <w:iCs w:val="0"/>
          <w:color w:val="auto"/>
        </w:rPr>
        <w:instrText xml:space="preserve"> SEQ Table \* ARABIC </w:instrText>
      </w:r>
      <w:r w:rsidRPr="00A1633C">
        <w:rPr>
          <w:b/>
          <w:bCs/>
          <w:i w:val="0"/>
          <w:iCs w:val="0"/>
          <w:color w:val="auto"/>
        </w:rPr>
        <w:fldChar w:fldCharType="separate"/>
      </w:r>
      <w:r w:rsidR="008040EE">
        <w:rPr>
          <w:b/>
          <w:bCs/>
          <w:i w:val="0"/>
          <w:iCs w:val="0"/>
          <w:noProof/>
          <w:color w:val="auto"/>
        </w:rPr>
        <w:t>19</w:t>
      </w:r>
      <w:r w:rsidRPr="00A1633C">
        <w:rPr>
          <w:b/>
          <w:bCs/>
          <w:i w:val="0"/>
          <w:iCs w:val="0"/>
          <w:color w:val="auto"/>
        </w:rPr>
        <w:fldChar w:fldCharType="end"/>
      </w:r>
      <w:r w:rsidRPr="00A1633C">
        <w:rPr>
          <w:b/>
          <w:bCs/>
          <w:i w:val="0"/>
          <w:iCs w:val="0"/>
          <w:color w:val="auto"/>
        </w:rPr>
        <w:t>: C25 Sample Matrix</w:t>
      </w:r>
      <w:bookmarkEnd w:id="108"/>
    </w:p>
    <w:tbl>
      <w:tblPr>
        <w:tblW w:w="5000" w:type="pct"/>
        <w:jc w:val="center"/>
        <w:tblLayout w:type="fixed"/>
        <w:tblLook w:val="04A0" w:firstRow="1" w:lastRow="0" w:firstColumn="1" w:lastColumn="0" w:noHBand="0" w:noVBand="1"/>
      </w:tblPr>
      <w:tblGrid>
        <w:gridCol w:w="1612"/>
        <w:gridCol w:w="882"/>
        <w:gridCol w:w="741"/>
        <w:gridCol w:w="811"/>
        <w:gridCol w:w="791"/>
        <w:gridCol w:w="941"/>
        <w:gridCol w:w="941"/>
        <w:gridCol w:w="1027"/>
        <w:gridCol w:w="1028"/>
      </w:tblGrid>
      <w:tr w:rsidR="00A1633C" w:rsidRPr="00A1633C" w14:paraId="550904CB" w14:textId="77777777" w:rsidTr="00221D75">
        <w:trPr>
          <w:trHeight w:val="278"/>
          <w:jc w:val="center"/>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6CFBEA"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C25 Sample Matrix</w:t>
            </w:r>
          </w:p>
        </w:tc>
      </w:tr>
      <w:tr w:rsidR="00A1633C" w:rsidRPr="00A1633C" w14:paraId="6C1CDA7F"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5609AFD8" w14:textId="55B3D781" w:rsidR="00A1633C" w:rsidRPr="00A1633C" w:rsidRDefault="00221D75" w:rsidP="00A1633C">
            <w:pPr>
              <w:spacing w:after="0" w:line="240" w:lineRule="auto"/>
              <w:jc w:val="center"/>
              <w:rPr>
                <w:rFonts w:eastAsia="Times New Roman" w:cs="Arial"/>
                <w:b/>
                <w:bCs/>
                <w:color w:val="000000"/>
                <w:sz w:val="20"/>
                <w:szCs w:val="20"/>
              </w:rPr>
            </w:pPr>
            <w:r>
              <w:rPr>
                <w:rFonts w:eastAsia="Times New Roman" w:cs="Arial"/>
                <w:b/>
                <w:bCs/>
                <w:color w:val="000000"/>
                <w:sz w:val="20"/>
                <w:szCs w:val="20"/>
              </w:rPr>
              <w:t>Type/Duration</w:t>
            </w:r>
            <w:r w:rsidR="00A1633C" w:rsidRPr="00A1633C">
              <w:rPr>
                <w:rFonts w:eastAsia="Times New Roman" w:cs="Arial"/>
                <w:b/>
                <w:bCs/>
                <w:color w:val="000000"/>
                <w:sz w:val="20"/>
                <w:szCs w:val="20"/>
              </w:rPr>
              <w:t xml:space="preserve"> </w:t>
            </w:r>
          </w:p>
        </w:tc>
        <w:tc>
          <w:tcPr>
            <w:tcW w:w="503" w:type="pct"/>
            <w:tcBorders>
              <w:top w:val="nil"/>
              <w:left w:val="nil"/>
              <w:bottom w:val="single" w:sz="4" w:space="0" w:color="auto"/>
              <w:right w:val="single" w:sz="4" w:space="0" w:color="auto"/>
            </w:tcBorders>
            <w:shd w:val="clear" w:color="auto" w:fill="auto"/>
            <w:noWrap/>
            <w:vAlign w:val="center"/>
            <w:hideMark/>
          </w:tcPr>
          <w:p w14:paraId="4CABD1FA" w14:textId="2CD8F3FF"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0.33 Day</w:t>
            </w:r>
          </w:p>
        </w:tc>
        <w:tc>
          <w:tcPr>
            <w:tcW w:w="422" w:type="pct"/>
            <w:tcBorders>
              <w:top w:val="nil"/>
              <w:left w:val="nil"/>
              <w:bottom w:val="single" w:sz="4" w:space="0" w:color="auto"/>
              <w:right w:val="single" w:sz="4" w:space="0" w:color="auto"/>
            </w:tcBorders>
            <w:shd w:val="clear" w:color="auto" w:fill="auto"/>
            <w:noWrap/>
            <w:vAlign w:val="center"/>
            <w:hideMark/>
          </w:tcPr>
          <w:p w14:paraId="76A33BDC" w14:textId="4923425D"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w:t>
            </w:r>
            <w:r w:rsidR="00221D75">
              <w:rPr>
                <w:rFonts w:eastAsia="Times New Roman" w:cs="Arial"/>
                <w:b/>
                <w:bCs/>
                <w:color w:val="000000"/>
                <w:sz w:val="20"/>
                <w:szCs w:val="20"/>
              </w:rPr>
              <w:t xml:space="preserve"> </w:t>
            </w:r>
            <w:r w:rsidRPr="00A1633C">
              <w:rPr>
                <w:rFonts w:eastAsia="Times New Roman" w:cs="Arial"/>
                <w:b/>
                <w:bCs/>
                <w:color w:val="000000"/>
                <w:sz w:val="20"/>
                <w:szCs w:val="20"/>
              </w:rPr>
              <w:t>Day</w:t>
            </w:r>
          </w:p>
        </w:tc>
        <w:tc>
          <w:tcPr>
            <w:tcW w:w="462" w:type="pct"/>
            <w:tcBorders>
              <w:top w:val="nil"/>
              <w:left w:val="nil"/>
              <w:bottom w:val="single" w:sz="4" w:space="0" w:color="auto"/>
              <w:right w:val="single" w:sz="4" w:space="0" w:color="auto"/>
            </w:tcBorders>
            <w:shd w:val="clear" w:color="auto" w:fill="auto"/>
            <w:noWrap/>
            <w:vAlign w:val="center"/>
            <w:hideMark/>
          </w:tcPr>
          <w:p w14:paraId="6F3C512B"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 Days</w:t>
            </w:r>
          </w:p>
        </w:tc>
        <w:tc>
          <w:tcPr>
            <w:tcW w:w="451" w:type="pct"/>
            <w:tcBorders>
              <w:top w:val="nil"/>
              <w:left w:val="nil"/>
              <w:bottom w:val="single" w:sz="4" w:space="0" w:color="auto"/>
              <w:right w:val="single" w:sz="4" w:space="0" w:color="auto"/>
            </w:tcBorders>
            <w:shd w:val="clear" w:color="auto" w:fill="auto"/>
            <w:noWrap/>
            <w:vAlign w:val="center"/>
            <w:hideMark/>
          </w:tcPr>
          <w:p w14:paraId="7802CE56"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7 Days</w:t>
            </w:r>
          </w:p>
        </w:tc>
        <w:tc>
          <w:tcPr>
            <w:tcW w:w="536" w:type="pct"/>
            <w:tcBorders>
              <w:top w:val="nil"/>
              <w:left w:val="nil"/>
              <w:bottom w:val="single" w:sz="4" w:space="0" w:color="auto"/>
              <w:right w:val="single" w:sz="4" w:space="0" w:color="auto"/>
            </w:tcBorders>
            <w:shd w:val="clear" w:color="auto" w:fill="auto"/>
            <w:noWrap/>
            <w:vAlign w:val="center"/>
            <w:hideMark/>
          </w:tcPr>
          <w:p w14:paraId="1EB2B2DA"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14 Days</w:t>
            </w:r>
          </w:p>
        </w:tc>
        <w:tc>
          <w:tcPr>
            <w:tcW w:w="536" w:type="pct"/>
            <w:tcBorders>
              <w:top w:val="nil"/>
              <w:left w:val="nil"/>
              <w:bottom w:val="single" w:sz="4" w:space="0" w:color="auto"/>
              <w:right w:val="single" w:sz="4" w:space="0" w:color="auto"/>
            </w:tcBorders>
            <w:shd w:val="clear" w:color="auto" w:fill="auto"/>
            <w:noWrap/>
            <w:vAlign w:val="center"/>
            <w:hideMark/>
          </w:tcPr>
          <w:p w14:paraId="4884278B" w14:textId="77777777" w:rsidR="00A1633C" w:rsidRPr="00A1633C" w:rsidRDefault="00A1633C" w:rsidP="00221D75">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28 Days</w:t>
            </w:r>
          </w:p>
        </w:tc>
        <w:tc>
          <w:tcPr>
            <w:tcW w:w="585" w:type="pct"/>
            <w:tcBorders>
              <w:top w:val="nil"/>
              <w:left w:val="nil"/>
              <w:bottom w:val="single" w:sz="4" w:space="0" w:color="auto"/>
              <w:right w:val="single" w:sz="4" w:space="0" w:color="auto"/>
            </w:tcBorders>
            <w:shd w:val="clear" w:color="auto" w:fill="auto"/>
            <w:noWrap/>
            <w:vAlign w:val="center"/>
            <w:hideMark/>
          </w:tcPr>
          <w:p w14:paraId="10EDCAE1" w14:textId="1EF3B040"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 xml:space="preserve">184 </w:t>
            </w:r>
            <w:r w:rsidR="00221D75">
              <w:rPr>
                <w:rFonts w:eastAsia="Times New Roman" w:cs="Arial"/>
                <w:b/>
                <w:bCs/>
                <w:color w:val="000000"/>
                <w:sz w:val="20"/>
                <w:szCs w:val="20"/>
              </w:rPr>
              <w:t>D</w:t>
            </w:r>
            <w:r w:rsidRPr="00A1633C">
              <w:rPr>
                <w:rFonts w:eastAsia="Times New Roman" w:cs="Arial"/>
                <w:b/>
                <w:bCs/>
                <w:color w:val="000000"/>
                <w:sz w:val="20"/>
                <w:szCs w:val="20"/>
              </w:rPr>
              <w:t>ays</w:t>
            </w:r>
          </w:p>
        </w:tc>
        <w:tc>
          <w:tcPr>
            <w:tcW w:w="586" w:type="pct"/>
            <w:tcBorders>
              <w:top w:val="nil"/>
              <w:left w:val="nil"/>
              <w:bottom w:val="single" w:sz="4" w:space="0" w:color="auto"/>
              <w:right w:val="single" w:sz="4" w:space="0" w:color="auto"/>
            </w:tcBorders>
            <w:shd w:val="clear" w:color="auto" w:fill="auto"/>
            <w:noWrap/>
            <w:vAlign w:val="center"/>
            <w:hideMark/>
          </w:tcPr>
          <w:p w14:paraId="0D8CC2E1" w14:textId="486E78A3"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 xml:space="preserve">384 </w:t>
            </w:r>
            <w:r w:rsidR="00221D75">
              <w:rPr>
                <w:rFonts w:eastAsia="Times New Roman" w:cs="Arial"/>
                <w:b/>
                <w:bCs/>
                <w:color w:val="000000"/>
                <w:sz w:val="20"/>
                <w:szCs w:val="20"/>
              </w:rPr>
              <w:t>D</w:t>
            </w:r>
            <w:r w:rsidRPr="00A1633C">
              <w:rPr>
                <w:rFonts w:eastAsia="Times New Roman" w:cs="Arial"/>
                <w:b/>
                <w:bCs/>
                <w:color w:val="000000"/>
                <w:sz w:val="20"/>
                <w:szCs w:val="20"/>
              </w:rPr>
              <w:t>ays</w:t>
            </w:r>
          </w:p>
        </w:tc>
      </w:tr>
      <w:tr w:rsidR="00A1633C" w:rsidRPr="00A1633C" w14:paraId="267BFA97"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29F73326"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0%OBM C25</w:t>
            </w:r>
          </w:p>
        </w:tc>
        <w:tc>
          <w:tcPr>
            <w:tcW w:w="503" w:type="pct"/>
            <w:tcBorders>
              <w:top w:val="nil"/>
              <w:left w:val="nil"/>
              <w:bottom w:val="single" w:sz="4" w:space="0" w:color="auto"/>
              <w:right w:val="single" w:sz="4" w:space="0" w:color="auto"/>
            </w:tcBorders>
            <w:shd w:val="clear" w:color="000000" w:fill="92D050"/>
            <w:noWrap/>
            <w:vAlign w:val="center"/>
            <w:hideMark/>
          </w:tcPr>
          <w:p w14:paraId="0B71F9C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2" w:type="pct"/>
            <w:tcBorders>
              <w:top w:val="nil"/>
              <w:left w:val="nil"/>
              <w:bottom w:val="single" w:sz="4" w:space="0" w:color="auto"/>
              <w:right w:val="single" w:sz="4" w:space="0" w:color="auto"/>
            </w:tcBorders>
            <w:shd w:val="clear" w:color="000000" w:fill="92D050"/>
            <w:noWrap/>
            <w:vAlign w:val="center"/>
            <w:hideMark/>
          </w:tcPr>
          <w:p w14:paraId="2E87C08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22</w:t>
            </w:r>
          </w:p>
        </w:tc>
        <w:tc>
          <w:tcPr>
            <w:tcW w:w="462" w:type="pct"/>
            <w:tcBorders>
              <w:top w:val="nil"/>
              <w:left w:val="nil"/>
              <w:bottom w:val="single" w:sz="4" w:space="0" w:color="auto"/>
              <w:right w:val="single" w:sz="4" w:space="0" w:color="auto"/>
            </w:tcBorders>
            <w:shd w:val="clear" w:color="000000" w:fill="92D050"/>
            <w:noWrap/>
            <w:vAlign w:val="center"/>
            <w:hideMark/>
          </w:tcPr>
          <w:p w14:paraId="28F2ADBA"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9</w:t>
            </w:r>
          </w:p>
        </w:tc>
        <w:tc>
          <w:tcPr>
            <w:tcW w:w="451" w:type="pct"/>
            <w:tcBorders>
              <w:top w:val="nil"/>
              <w:left w:val="nil"/>
              <w:bottom w:val="single" w:sz="4" w:space="0" w:color="auto"/>
              <w:right w:val="single" w:sz="4" w:space="0" w:color="auto"/>
            </w:tcBorders>
            <w:shd w:val="clear" w:color="000000" w:fill="92D050"/>
            <w:noWrap/>
            <w:vAlign w:val="center"/>
            <w:hideMark/>
          </w:tcPr>
          <w:p w14:paraId="00FF7D82"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6</w:t>
            </w:r>
          </w:p>
        </w:tc>
        <w:tc>
          <w:tcPr>
            <w:tcW w:w="536" w:type="pct"/>
            <w:tcBorders>
              <w:top w:val="nil"/>
              <w:left w:val="nil"/>
              <w:bottom w:val="single" w:sz="4" w:space="0" w:color="auto"/>
              <w:right w:val="single" w:sz="4" w:space="0" w:color="auto"/>
            </w:tcBorders>
            <w:shd w:val="clear" w:color="000000" w:fill="92D050"/>
            <w:noWrap/>
            <w:vAlign w:val="center"/>
            <w:hideMark/>
          </w:tcPr>
          <w:p w14:paraId="647E9BE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682F9ED2"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5" w:type="pct"/>
            <w:tcBorders>
              <w:top w:val="nil"/>
              <w:left w:val="nil"/>
              <w:bottom w:val="single" w:sz="4" w:space="0" w:color="auto"/>
              <w:right w:val="single" w:sz="4" w:space="0" w:color="auto"/>
            </w:tcBorders>
            <w:shd w:val="clear" w:color="000000" w:fill="92D050"/>
            <w:noWrap/>
            <w:vAlign w:val="center"/>
            <w:hideMark/>
          </w:tcPr>
          <w:p w14:paraId="05ECC28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6" w:type="pct"/>
            <w:tcBorders>
              <w:top w:val="nil"/>
              <w:left w:val="nil"/>
              <w:bottom w:val="single" w:sz="4" w:space="0" w:color="auto"/>
              <w:right w:val="single" w:sz="4" w:space="0" w:color="auto"/>
            </w:tcBorders>
            <w:shd w:val="clear" w:color="000000" w:fill="92D050"/>
            <w:noWrap/>
            <w:vAlign w:val="center"/>
            <w:hideMark/>
          </w:tcPr>
          <w:p w14:paraId="66F029AF" w14:textId="72B4C0DE" w:rsidR="00A1633C" w:rsidRPr="00A1633C" w:rsidRDefault="00ED4E62" w:rsidP="00A1633C">
            <w:pPr>
              <w:spacing w:after="0" w:line="240" w:lineRule="auto"/>
              <w:jc w:val="center"/>
              <w:rPr>
                <w:rFonts w:eastAsia="Times New Roman" w:cs="Arial"/>
                <w:color w:val="000000"/>
                <w:sz w:val="20"/>
                <w:szCs w:val="20"/>
              </w:rPr>
            </w:pPr>
            <w:r>
              <w:rPr>
                <w:rFonts w:eastAsia="Times New Roman" w:cs="Arial"/>
                <w:color w:val="000000"/>
                <w:sz w:val="20"/>
                <w:szCs w:val="20"/>
              </w:rPr>
              <w:t>6</w:t>
            </w:r>
          </w:p>
        </w:tc>
      </w:tr>
      <w:tr w:rsidR="00A1633C" w:rsidRPr="00A1633C" w14:paraId="193DFB7F"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7D49286D"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0.8%OBM C25</w:t>
            </w:r>
          </w:p>
        </w:tc>
        <w:tc>
          <w:tcPr>
            <w:tcW w:w="503" w:type="pct"/>
            <w:tcBorders>
              <w:top w:val="nil"/>
              <w:left w:val="nil"/>
              <w:bottom w:val="single" w:sz="4" w:space="0" w:color="auto"/>
              <w:right w:val="single" w:sz="4" w:space="0" w:color="auto"/>
            </w:tcBorders>
            <w:shd w:val="clear" w:color="000000" w:fill="FFFF00"/>
            <w:noWrap/>
            <w:vAlign w:val="center"/>
            <w:hideMark/>
          </w:tcPr>
          <w:p w14:paraId="7AA0D8E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2" w:type="pct"/>
            <w:tcBorders>
              <w:top w:val="nil"/>
              <w:left w:val="nil"/>
              <w:bottom w:val="single" w:sz="4" w:space="0" w:color="auto"/>
              <w:right w:val="single" w:sz="4" w:space="0" w:color="auto"/>
            </w:tcBorders>
            <w:shd w:val="clear" w:color="000000" w:fill="92D050"/>
            <w:noWrap/>
            <w:vAlign w:val="center"/>
            <w:hideMark/>
          </w:tcPr>
          <w:p w14:paraId="07AEFBB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6</w:t>
            </w:r>
          </w:p>
        </w:tc>
        <w:tc>
          <w:tcPr>
            <w:tcW w:w="462" w:type="pct"/>
            <w:tcBorders>
              <w:top w:val="nil"/>
              <w:left w:val="nil"/>
              <w:bottom w:val="single" w:sz="4" w:space="0" w:color="auto"/>
              <w:right w:val="single" w:sz="4" w:space="0" w:color="auto"/>
            </w:tcBorders>
            <w:shd w:val="clear" w:color="000000" w:fill="92D050"/>
            <w:noWrap/>
            <w:vAlign w:val="center"/>
            <w:hideMark/>
          </w:tcPr>
          <w:p w14:paraId="5EFAE8C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51" w:type="pct"/>
            <w:tcBorders>
              <w:top w:val="nil"/>
              <w:left w:val="nil"/>
              <w:bottom w:val="single" w:sz="4" w:space="0" w:color="auto"/>
              <w:right w:val="single" w:sz="4" w:space="0" w:color="auto"/>
            </w:tcBorders>
            <w:shd w:val="clear" w:color="000000" w:fill="92D050"/>
            <w:noWrap/>
            <w:vAlign w:val="center"/>
            <w:hideMark/>
          </w:tcPr>
          <w:p w14:paraId="5AC00F13"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150F396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0418D9D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5" w:type="pct"/>
            <w:tcBorders>
              <w:top w:val="nil"/>
              <w:left w:val="nil"/>
              <w:bottom w:val="single" w:sz="4" w:space="0" w:color="auto"/>
              <w:right w:val="single" w:sz="4" w:space="0" w:color="auto"/>
            </w:tcBorders>
            <w:shd w:val="clear" w:color="000000" w:fill="92D050"/>
            <w:noWrap/>
            <w:vAlign w:val="center"/>
            <w:hideMark/>
          </w:tcPr>
          <w:p w14:paraId="4868D468"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6" w:type="pct"/>
            <w:tcBorders>
              <w:top w:val="nil"/>
              <w:left w:val="nil"/>
              <w:bottom w:val="single" w:sz="4" w:space="0" w:color="auto"/>
              <w:right w:val="single" w:sz="4" w:space="0" w:color="auto"/>
            </w:tcBorders>
            <w:shd w:val="clear" w:color="000000" w:fill="92D050"/>
            <w:noWrap/>
            <w:vAlign w:val="center"/>
            <w:hideMark/>
          </w:tcPr>
          <w:p w14:paraId="78A97D6F"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579107AA"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79E5E776"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1.6%OBM C25</w:t>
            </w:r>
          </w:p>
        </w:tc>
        <w:tc>
          <w:tcPr>
            <w:tcW w:w="503" w:type="pct"/>
            <w:tcBorders>
              <w:top w:val="nil"/>
              <w:left w:val="nil"/>
              <w:bottom w:val="single" w:sz="4" w:space="0" w:color="auto"/>
              <w:right w:val="single" w:sz="4" w:space="0" w:color="auto"/>
            </w:tcBorders>
            <w:shd w:val="clear" w:color="000000" w:fill="FFFF00"/>
            <w:noWrap/>
            <w:vAlign w:val="center"/>
            <w:hideMark/>
          </w:tcPr>
          <w:p w14:paraId="03EDA02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2" w:type="pct"/>
            <w:tcBorders>
              <w:top w:val="nil"/>
              <w:left w:val="nil"/>
              <w:bottom w:val="single" w:sz="4" w:space="0" w:color="auto"/>
              <w:right w:val="single" w:sz="4" w:space="0" w:color="auto"/>
            </w:tcBorders>
            <w:shd w:val="clear" w:color="000000" w:fill="92D050"/>
            <w:noWrap/>
            <w:vAlign w:val="center"/>
            <w:hideMark/>
          </w:tcPr>
          <w:p w14:paraId="4E254BB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62" w:type="pct"/>
            <w:tcBorders>
              <w:top w:val="nil"/>
              <w:left w:val="nil"/>
              <w:bottom w:val="single" w:sz="4" w:space="0" w:color="auto"/>
              <w:right w:val="single" w:sz="4" w:space="0" w:color="auto"/>
            </w:tcBorders>
            <w:shd w:val="clear" w:color="000000" w:fill="92D050"/>
            <w:noWrap/>
            <w:vAlign w:val="center"/>
            <w:hideMark/>
          </w:tcPr>
          <w:p w14:paraId="07D75027"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51" w:type="pct"/>
            <w:tcBorders>
              <w:top w:val="nil"/>
              <w:left w:val="nil"/>
              <w:bottom w:val="single" w:sz="4" w:space="0" w:color="auto"/>
              <w:right w:val="single" w:sz="4" w:space="0" w:color="auto"/>
            </w:tcBorders>
            <w:shd w:val="clear" w:color="000000" w:fill="92D050"/>
            <w:noWrap/>
            <w:vAlign w:val="center"/>
            <w:hideMark/>
          </w:tcPr>
          <w:p w14:paraId="6A2AAE6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02707A49"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FF0000"/>
            <w:noWrap/>
            <w:vAlign w:val="center"/>
            <w:hideMark/>
          </w:tcPr>
          <w:p w14:paraId="300FFB17" w14:textId="77777777" w:rsidR="00A1633C" w:rsidRPr="00A1633C" w:rsidRDefault="00A1633C" w:rsidP="00A1633C">
            <w:pPr>
              <w:spacing w:after="0" w:line="240" w:lineRule="auto"/>
              <w:jc w:val="left"/>
              <w:rPr>
                <w:rFonts w:eastAsia="Times New Roman" w:cs="Arial"/>
                <w:color w:val="000000"/>
                <w:sz w:val="20"/>
                <w:szCs w:val="20"/>
              </w:rPr>
            </w:pPr>
            <w:r w:rsidRPr="00A1633C">
              <w:rPr>
                <w:rFonts w:eastAsia="Times New Roman" w:cs="Arial"/>
                <w:color w:val="000000"/>
                <w:sz w:val="20"/>
                <w:szCs w:val="20"/>
              </w:rPr>
              <w:t> </w:t>
            </w:r>
          </w:p>
        </w:tc>
        <w:tc>
          <w:tcPr>
            <w:tcW w:w="585" w:type="pct"/>
            <w:tcBorders>
              <w:top w:val="nil"/>
              <w:left w:val="nil"/>
              <w:bottom w:val="single" w:sz="4" w:space="0" w:color="auto"/>
              <w:right w:val="single" w:sz="4" w:space="0" w:color="auto"/>
            </w:tcBorders>
            <w:shd w:val="clear" w:color="000000" w:fill="92D050"/>
            <w:noWrap/>
            <w:vAlign w:val="center"/>
            <w:hideMark/>
          </w:tcPr>
          <w:p w14:paraId="7020808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6" w:type="pct"/>
            <w:tcBorders>
              <w:top w:val="nil"/>
              <w:left w:val="nil"/>
              <w:bottom w:val="single" w:sz="4" w:space="0" w:color="auto"/>
              <w:right w:val="single" w:sz="4" w:space="0" w:color="auto"/>
            </w:tcBorders>
            <w:shd w:val="clear" w:color="000000" w:fill="92D050"/>
            <w:noWrap/>
            <w:vAlign w:val="center"/>
            <w:hideMark/>
          </w:tcPr>
          <w:p w14:paraId="29EF2CA9"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2225129F"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71DFEE67"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3.2%OBM C25</w:t>
            </w:r>
          </w:p>
        </w:tc>
        <w:tc>
          <w:tcPr>
            <w:tcW w:w="503" w:type="pct"/>
            <w:tcBorders>
              <w:top w:val="nil"/>
              <w:left w:val="nil"/>
              <w:bottom w:val="single" w:sz="4" w:space="0" w:color="auto"/>
              <w:right w:val="single" w:sz="4" w:space="0" w:color="auto"/>
            </w:tcBorders>
            <w:shd w:val="clear" w:color="000000" w:fill="FFFF00"/>
            <w:noWrap/>
            <w:vAlign w:val="center"/>
            <w:hideMark/>
          </w:tcPr>
          <w:p w14:paraId="36C9E9F8"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2" w:type="pct"/>
            <w:tcBorders>
              <w:top w:val="nil"/>
              <w:left w:val="nil"/>
              <w:bottom w:val="single" w:sz="4" w:space="0" w:color="auto"/>
              <w:right w:val="single" w:sz="4" w:space="0" w:color="auto"/>
            </w:tcBorders>
            <w:shd w:val="clear" w:color="000000" w:fill="92D050"/>
            <w:noWrap/>
            <w:vAlign w:val="center"/>
            <w:hideMark/>
          </w:tcPr>
          <w:p w14:paraId="7B218F0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62" w:type="pct"/>
            <w:tcBorders>
              <w:top w:val="nil"/>
              <w:left w:val="nil"/>
              <w:bottom w:val="single" w:sz="4" w:space="0" w:color="auto"/>
              <w:right w:val="single" w:sz="4" w:space="0" w:color="auto"/>
            </w:tcBorders>
            <w:shd w:val="clear" w:color="000000" w:fill="92D050"/>
            <w:noWrap/>
            <w:vAlign w:val="center"/>
            <w:hideMark/>
          </w:tcPr>
          <w:p w14:paraId="5178173E"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51" w:type="pct"/>
            <w:tcBorders>
              <w:top w:val="nil"/>
              <w:left w:val="nil"/>
              <w:bottom w:val="single" w:sz="4" w:space="0" w:color="auto"/>
              <w:right w:val="single" w:sz="4" w:space="0" w:color="auto"/>
            </w:tcBorders>
            <w:shd w:val="clear" w:color="000000" w:fill="92D050"/>
            <w:noWrap/>
            <w:vAlign w:val="center"/>
            <w:hideMark/>
          </w:tcPr>
          <w:p w14:paraId="0720855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05A8DA1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39C44D26"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 </w:t>
            </w:r>
          </w:p>
        </w:tc>
        <w:tc>
          <w:tcPr>
            <w:tcW w:w="585" w:type="pct"/>
            <w:tcBorders>
              <w:top w:val="nil"/>
              <w:left w:val="nil"/>
              <w:bottom w:val="single" w:sz="4" w:space="0" w:color="auto"/>
              <w:right w:val="single" w:sz="4" w:space="0" w:color="auto"/>
            </w:tcBorders>
            <w:shd w:val="clear" w:color="000000" w:fill="92D050"/>
            <w:noWrap/>
            <w:vAlign w:val="center"/>
            <w:hideMark/>
          </w:tcPr>
          <w:p w14:paraId="3AD070A3"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6" w:type="pct"/>
            <w:tcBorders>
              <w:top w:val="nil"/>
              <w:left w:val="nil"/>
              <w:bottom w:val="single" w:sz="4" w:space="0" w:color="auto"/>
              <w:right w:val="single" w:sz="4" w:space="0" w:color="auto"/>
            </w:tcBorders>
            <w:shd w:val="clear" w:color="000000" w:fill="92D050"/>
            <w:noWrap/>
            <w:vAlign w:val="center"/>
            <w:hideMark/>
          </w:tcPr>
          <w:p w14:paraId="697E022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26B167A8" w14:textId="77777777" w:rsidTr="00221D75">
        <w:trPr>
          <w:trHeight w:val="278"/>
          <w:jc w:val="center"/>
        </w:trPr>
        <w:tc>
          <w:tcPr>
            <w:tcW w:w="919" w:type="pct"/>
            <w:tcBorders>
              <w:top w:val="nil"/>
              <w:left w:val="single" w:sz="4" w:space="0" w:color="auto"/>
              <w:bottom w:val="single" w:sz="4" w:space="0" w:color="auto"/>
              <w:right w:val="single" w:sz="4" w:space="0" w:color="auto"/>
            </w:tcBorders>
            <w:shd w:val="clear" w:color="auto" w:fill="auto"/>
            <w:noWrap/>
            <w:vAlign w:val="center"/>
            <w:hideMark/>
          </w:tcPr>
          <w:p w14:paraId="034814B0"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6.3%OBM C25</w:t>
            </w:r>
          </w:p>
        </w:tc>
        <w:tc>
          <w:tcPr>
            <w:tcW w:w="503" w:type="pct"/>
            <w:tcBorders>
              <w:top w:val="nil"/>
              <w:left w:val="nil"/>
              <w:bottom w:val="single" w:sz="4" w:space="0" w:color="auto"/>
              <w:right w:val="single" w:sz="4" w:space="0" w:color="auto"/>
            </w:tcBorders>
            <w:shd w:val="clear" w:color="000000" w:fill="FFFF00"/>
            <w:noWrap/>
            <w:vAlign w:val="center"/>
            <w:hideMark/>
          </w:tcPr>
          <w:p w14:paraId="7F4E5CE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2" w:type="pct"/>
            <w:tcBorders>
              <w:top w:val="nil"/>
              <w:left w:val="nil"/>
              <w:bottom w:val="single" w:sz="4" w:space="0" w:color="auto"/>
              <w:right w:val="single" w:sz="4" w:space="0" w:color="auto"/>
            </w:tcBorders>
            <w:shd w:val="clear" w:color="000000" w:fill="92D050"/>
            <w:noWrap/>
            <w:vAlign w:val="center"/>
            <w:hideMark/>
          </w:tcPr>
          <w:p w14:paraId="7C4E25B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62" w:type="pct"/>
            <w:tcBorders>
              <w:top w:val="nil"/>
              <w:left w:val="nil"/>
              <w:bottom w:val="single" w:sz="4" w:space="0" w:color="auto"/>
              <w:right w:val="single" w:sz="4" w:space="0" w:color="auto"/>
            </w:tcBorders>
            <w:shd w:val="clear" w:color="000000" w:fill="92D050"/>
            <w:noWrap/>
            <w:vAlign w:val="center"/>
            <w:hideMark/>
          </w:tcPr>
          <w:p w14:paraId="5D0ABA1F"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51" w:type="pct"/>
            <w:tcBorders>
              <w:top w:val="nil"/>
              <w:left w:val="nil"/>
              <w:bottom w:val="single" w:sz="4" w:space="0" w:color="auto"/>
              <w:right w:val="single" w:sz="4" w:space="0" w:color="auto"/>
            </w:tcBorders>
            <w:shd w:val="clear" w:color="000000" w:fill="92D050"/>
            <w:noWrap/>
            <w:vAlign w:val="center"/>
            <w:hideMark/>
          </w:tcPr>
          <w:p w14:paraId="7F9317D7"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92D050"/>
            <w:noWrap/>
            <w:vAlign w:val="center"/>
            <w:hideMark/>
          </w:tcPr>
          <w:p w14:paraId="4906987A"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36" w:type="pct"/>
            <w:tcBorders>
              <w:top w:val="nil"/>
              <w:left w:val="nil"/>
              <w:bottom w:val="single" w:sz="4" w:space="0" w:color="auto"/>
              <w:right w:val="single" w:sz="4" w:space="0" w:color="auto"/>
            </w:tcBorders>
            <w:shd w:val="clear" w:color="000000" w:fill="FF0000"/>
            <w:noWrap/>
            <w:vAlign w:val="center"/>
            <w:hideMark/>
          </w:tcPr>
          <w:p w14:paraId="1D146673" w14:textId="77777777" w:rsidR="00A1633C" w:rsidRPr="00A1633C" w:rsidRDefault="00A1633C" w:rsidP="00A1633C">
            <w:pPr>
              <w:spacing w:after="0" w:line="240" w:lineRule="auto"/>
              <w:jc w:val="left"/>
              <w:rPr>
                <w:rFonts w:eastAsia="Times New Roman" w:cs="Arial"/>
                <w:color w:val="000000"/>
                <w:sz w:val="20"/>
                <w:szCs w:val="20"/>
              </w:rPr>
            </w:pPr>
            <w:r w:rsidRPr="00A1633C">
              <w:rPr>
                <w:rFonts w:eastAsia="Times New Roman" w:cs="Arial"/>
                <w:color w:val="000000"/>
                <w:sz w:val="20"/>
                <w:szCs w:val="20"/>
              </w:rPr>
              <w:t> </w:t>
            </w:r>
          </w:p>
        </w:tc>
        <w:tc>
          <w:tcPr>
            <w:tcW w:w="585" w:type="pct"/>
            <w:tcBorders>
              <w:top w:val="nil"/>
              <w:left w:val="nil"/>
              <w:bottom w:val="single" w:sz="4" w:space="0" w:color="auto"/>
              <w:right w:val="single" w:sz="4" w:space="0" w:color="auto"/>
            </w:tcBorders>
            <w:shd w:val="clear" w:color="000000" w:fill="92D050"/>
            <w:noWrap/>
            <w:vAlign w:val="center"/>
            <w:hideMark/>
          </w:tcPr>
          <w:p w14:paraId="32AB135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86" w:type="pct"/>
            <w:tcBorders>
              <w:top w:val="nil"/>
              <w:left w:val="nil"/>
              <w:bottom w:val="single" w:sz="4" w:space="0" w:color="auto"/>
              <w:right w:val="single" w:sz="4" w:space="0" w:color="auto"/>
            </w:tcBorders>
            <w:shd w:val="clear" w:color="000000" w:fill="92D050"/>
            <w:noWrap/>
            <w:vAlign w:val="center"/>
            <w:hideMark/>
          </w:tcPr>
          <w:p w14:paraId="68127222"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bl>
    <w:p w14:paraId="059C69F5" w14:textId="2F2D137D" w:rsidR="00A1633C" w:rsidRDefault="00A1633C" w:rsidP="00E35F0D"/>
    <w:p w14:paraId="7AE87CE9" w14:textId="43BA6B7D" w:rsidR="00A1633C" w:rsidRPr="00A1633C" w:rsidRDefault="00A1633C" w:rsidP="00A1633C">
      <w:pPr>
        <w:pStyle w:val="Caption"/>
        <w:keepNext/>
        <w:jc w:val="center"/>
        <w:rPr>
          <w:b/>
          <w:bCs/>
          <w:i w:val="0"/>
          <w:iCs w:val="0"/>
          <w:color w:val="auto"/>
        </w:rPr>
      </w:pPr>
      <w:bookmarkStart w:id="109" w:name="_Toc55525057"/>
      <w:r w:rsidRPr="00A1633C">
        <w:rPr>
          <w:b/>
          <w:bCs/>
          <w:i w:val="0"/>
          <w:iCs w:val="0"/>
          <w:color w:val="auto"/>
        </w:rPr>
        <w:t xml:space="preserve">Table </w:t>
      </w:r>
      <w:r w:rsidRPr="00A1633C">
        <w:rPr>
          <w:b/>
          <w:bCs/>
          <w:i w:val="0"/>
          <w:iCs w:val="0"/>
          <w:color w:val="auto"/>
        </w:rPr>
        <w:fldChar w:fldCharType="begin"/>
      </w:r>
      <w:r w:rsidRPr="00A1633C">
        <w:rPr>
          <w:b/>
          <w:bCs/>
          <w:i w:val="0"/>
          <w:iCs w:val="0"/>
          <w:color w:val="auto"/>
        </w:rPr>
        <w:instrText xml:space="preserve"> SEQ Table \* ARABIC </w:instrText>
      </w:r>
      <w:r w:rsidRPr="00A1633C">
        <w:rPr>
          <w:b/>
          <w:bCs/>
          <w:i w:val="0"/>
          <w:iCs w:val="0"/>
          <w:color w:val="auto"/>
        </w:rPr>
        <w:fldChar w:fldCharType="separate"/>
      </w:r>
      <w:r w:rsidR="008040EE">
        <w:rPr>
          <w:b/>
          <w:bCs/>
          <w:i w:val="0"/>
          <w:iCs w:val="0"/>
          <w:noProof/>
          <w:color w:val="auto"/>
        </w:rPr>
        <w:t>20</w:t>
      </w:r>
      <w:r w:rsidRPr="00A1633C">
        <w:rPr>
          <w:b/>
          <w:bCs/>
          <w:i w:val="0"/>
          <w:iCs w:val="0"/>
          <w:color w:val="auto"/>
        </w:rPr>
        <w:fldChar w:fldCharType="end"/>
      </w:r>
      <w:r w:rsidRPr="00A1633C">
        <w:rPr>
          <w:b/>
          <w:bCs/>
          <w:i w:val="0"/>
          <w:iCs w:val="0"/>
          <w:color w:val="auto"/>
        </w:rPr>
        <w:t>: C75 Sample Matrix</w:t>
      </w:r>
      <w:bookmarkEnd w:id="109"/>
    </w:p>
    <w:tbl>
      <w:tblPr>
        <w:tblW w:w="5000" w:type="pct"/>
        <w:tblLook w:val="04A0" w:firstRow="1" w:lastRow="0" w:firstColumn="1" w:lastColumn="0" w:noHBand="0" w:noVBand="1"/>
      </w:tblPr>
      <w:tblGrid>
        <w:gridCol w:w="1828"/>
        <w:gridCol w:w="1119"/>
        <w:gridCol w:w="1119"/>
        <w:gridCol w:w="1120"/>
        <w:gridCol w:w="750"/>
        <w:gridCol w:w="897"/>
        <w:gridCol w:w="897"/>
        <w:gridCol w:w="1044"/>
      </w:tblGrid>
      <w:tr w:rsidR="00A1633C" w:rsidRPr="00A1633C" w14:paraId="0805CBAC" w14:textId="77777777" w:rsidTr="00A1633C">
        <w:trPr>
          <w:trHeight w:val="278"/>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98164"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C75 Sample Matrix</w:t>
            </w:r>
          </w:p>
        </w:tc>
      </w:tr>
      <w:tr w:rsidR="00A1633C" w:rsidRPr="00A1633C" w14:paraId="726FD855" w14:textId="77777777" w:rsidTr="00A1633C">
        <w:trPr>
          <w:trHeight w:val="278"/>
        </w:trPr>
        <w:tc>
          <w:tcPr>
            <w:tcW w:w="1042" w:type="pct"/>
            <w:tcBorders>
              <w:top w:val="nil"/>
              <w:left w:val="single" w:sz="4" w:space="0" w:color="auto"/>
              <w:bottom w:val="single" w:sz="4" w:space="0" w:color="auto"/>
              <w:right w:val="single" w:sz="4" w:space="0" w:color="auto"/>
            </w:tcBorders>
            <w:shd w:val="clear" w:color="auto" w:fill="auto"/>
            <w:noWrap/>
            <w:vAlign w:val="center"/>
            <w:hideMark/>
          </w:tcPr>
          <w:p w14:paraId="61634000" w14:textId="44CFF539" w:rsidR="00A1633C" w:rsidRPr="00A1633C" w:rsidRDefault="00221D75" w:rsidP="00A1633C">
            <w:pPr>
              <w:spacing w:after="0" w:line="240" w:lineRule="auto"/>
              <w:jc w:val="center"/>
              <w:rPr>
                <w:rFonts w:eastAsia="Times New Roman" w:cs="Arial"/>
                <w:b/>
                <w:bCs/>
                <w:color w:val="000000"/>
                <w:sz w:val="20"/>
                <w:szCs w:val="20"/>
              </w:rPr>
            </w:pPr>
            <w:r>
              <w:rPr>
                <w:rFonts w:eastAsia="Times New Roman" w:cs="Arial"/>
                <w:b/>
                <w:bCs/>
                <w:color w:val="000000"/>
                <w:sz w:val="20"/>
                <w:szCs w:val="20"/>
              </w:rPr>
              <w:t>Type/Duration</w:t>
            </w:r>
          </w:p>
        </w:tc>
        <w:tc>
          <w:tcPr>
            <w:tcW w:w="638" w:type="pct"/>
            <w:tcBorders>
              <w:top w:val="nil"/>
              <w:left w:val="nil"/>
              <w:bottom w:val="single" w:sz="4" w:space="0" w:color="auto"/>
              <w:right w:val="single" w:sz="4" w:space="0" w:color="auto"/>
            </w:tcBorders>
            <w:shd w:val="clear" w:color="auto" w:fill="auto"/>
            <w:noWrap/>
            <w:vAlign w:val="center"/>
            <w:hideMark/>
          </w:tcPr>
          <w:p w14:paraId="379B3AE2"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0.17 Day</w:t>
            </w:r>
          </w:p>
        </w:tc>
        <w:tc>
          <w:tcPr>
            <w:tcW w:w="638" w:type="pct"/>
            <w:tcBorders>
              <w:top w:val="nil"/>
              <w:left w:val="nil"/>
              <w:bottom w:val="single" w:sz="4" w:space="0" w:color="auto"/>
              <w:right w:val="single" w:sz="4" w:space="0" w:color="auto"/>
            </w:tcBorders>
            <w:shd w:val="clear" w:color="auto" w:fill="auto"/>
            <w:noWrap/>
            <w:vAlign w:val="center"/>
            <w:hideMark/>
          </w:tcPr>
          <w:p w14:paraId="592EC5BE"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0.25 Day</w:t>
            </w:r>
          </w:p>
        </w:tc>
        <w:tc>
          <w:tcPr>
            <w:tcW w:w="638" w:type="pct"/>
            <w:tcBorders>
              <w:top w:val="nil"/>
              <w:left w:val="nil"/>
              <w:bottom w:val="single" w:sz="4" w:space="0" w:color="auto"/>
              <w:right w:val="single" w:sz="4" w:space="0" w:color="auto"/>
            </w:tcBorders>
            <w:shd w:val="clear" w:color="auto" w:fill="auto"/>
            <w:noWrap/>
            <w:vAlign w:val="center"/>
            <w:hideMark/>
          </w:tcPr>
          <w:p w14:paraId="7264FB76"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0.33 Day</w:t>
            </w:r>
          </w:p>
        </w:tc>
        <w:tc>
          <w:tcPr>
            <w:tcW w:w="427" w:type="pct"/>
            <w:tcBorders>
              <w:top w:val="nil"/>
              <w:left w:val="nil"/>
              <w:bottom w:val="single" w:sz="4" w:space="0" w:color="auto"/>
              <w:right w:val="single" w:sz="4" w:space="0" w:color="auto"/>
            </w:tcBorders>
            <w:shd w:val="clear" w:color="auto" w:fill="auto"/>
            <w:noWrap/>
            <w:vAlign w:val="center"/>
            <w:hideMark/>
          </w:tcPr>
          <w:p w14:paraId="270FDE39"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 Day</w:t>
            </w:r>
          </w:p>
        </w:tc>
        <w:tc>
          <w:tcPr>
            <w:tcW w:w="511" w:type="pct"/>
            <w:tcBorders>
              <w:top w:val="nil"/>
              <w:left w:val="nil"/>
              <w:bottom w:val="single" w:sz="4" w:space="0" w:color="auto"/>
              <w:right w:val="single" w:sz="4" w:space="0" w:color="auto"/>
            </w:tcBorders>
            <w:shd w:val="clear" w:color="auto" w:fill="auto"/>
            <w:noWrap/>
            <w:vAlign w:val="center"/>
            <w:hideMark/>
          </w:tcPr>
          <w:p w14:paraId="26CCEA07"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 Days</w:t>
            </w:r>
          </w:p>
        </w:tc>
        <w:tc>
          <w:tcPr>
            <w:tcW w:w="511" w:type="pct"/>
            <w:tcBorders>
              <w:top w:val="nil"/>
              <w:left w:val="nil"/>
              <w:bottom w:val="single" w:sz="4" w:space="0" w:color="auto"/>
              <w:right w:val="single" w:sz="4" w:space="0" w:color="auto"/>
            </w:tcBorders>
            <w:shd w:val="clear" w:color="auto" w:fill="auto"/>
            <w:noWrap/>
            <w:vAlign w:val="center"/>
            <w:hideMark/>
          </w:tcPr>
          <w:p w14:paraId="1E3AE6A9"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7 Days</w:t>
            </w:r>
          </w:p>
        </w:tc>
        <w:tc>
          <w:tcPr>
            <w:tcW w:w="594" w:type="pct"/>
            <w:tcBorders>
              <w:top w:val="nil"/>
              <w:left w:val="nil"/>
              <w:bottom w:val="single" w:sz="4" w:space="0" w:color="auto"/>
              <w:right w:val="single" w:sz="4" w:space="0" w:color="auto"/>
            </w:tcBorders>
            <w:shd w:val="clear" w:color="auto" w:fill="auto"/>
            <w:noWrap/>
            <w:vAlign w:val="center"/>
            <w:hideMark/>
          </w:tcPr>
          <w:p w14:paraId="54AFAC3F"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28 Days</w:t>
            </w:r>
          </w:p>
        </w:tc>
      </w:tr>
      <w:tr w:rsidR="00A1633C" w:rsidRPr="00A1633C" w14:paraId="28A40583" w14:textId="77777777" w:rsidTr="00A1633C">
        <w:trPr>
          <w:trHeight w:val="278"/>
        </w:trPr>
        <w:tc>
          <w:tcPr>
            <w:tcW w:w="1042" w:type="pct"/>
            <w:tcBorders>
              <w:top w:val="nil"/>
              <w:left w:val="single" w:sz="4" w:space="0" w:color="auto"/>
              <w:bottom w:val="single" w:sz="4" w:space="0" w:color="auto"/>
              <w:right w:val="single" w:sz="4" w:space="0" w:color="auto"/>
            </w:tcBorders>
            <w:shd w:val="clear" w:color="auto" w:fill="auto"/>
            <w:noWrap/>
            <w:vAlign w:val="center"/>
            <w:hideMark/>
          </w:tcPr>
          <w:p w14:paraId="47CB20DA"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0%OBM C75</w:t>
            </w:r>
          </w:p>
        </w:tc>
        <w:tc>
          <w:tcPr>
            <w:tcW w:w="638" w:type="pct"/>
            <w:tcBorders>
              <w:top w:val="nil"/>
              <w:left w:val="nil"/>
              <w:bottom w:val="single" w:sz="4" w:space="0" w:color="auto"/>
              <w:right w:val="single" w:sz="4" w:space="0" w:color="auto"/>
            </w:tcBorders>
            <w:shd w:val="clear" w:color="000000" w:fill="92D050"/>
            <w:noWrap/>
            <w:vAlign w:val="center"/>
            <w:hideMark/>
          </w:tcPr>
          <w:p w14:paraId="56B81B4B"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8" w:type="pct"/>
            <w:tcBorders>
              <w:top w:val="nil"/>
              <w:left w:val="nil"/>
              <w:bottom w:val="single" w:sz="4" w:space="0" w:color="auto"/>
              <w:right w:val="single" w:sz="4" w:space="0" w:color="auto"/>
            </w:tcBorders>
            <w:shd w:val="clear" w:color="000000" w:fill="92D050"/>
            <w:noWrap/>
            <w:vAlign w:val="center"/>
            <w:hideMark/>
          </w:tcPr>
          <w:p w14:paraId="6FFBECC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8" w:type="pct"/>
            <w:tcBorders>
              <w:top w:val="nil"/>
              <w:left w:val="nil"/>
              <w:bottom w:val="single" w:sz="4" w:space="0" w:color="auto"/>
              <w:right w:val="single" w:sz="4" w:space="0" w:color="auto"/>
            </w:tcBorders>
            <w:shd w:val="clear" w:color="000000" w:fill="92D050"/>
            <w:noWrap/>
            <w:vAlign w:val="center"/>
            <w:hideMark/>
          </w:tcPr>
          <w:p w14:paraId="2EB68028"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7" w:type="pct"/>
            <w:tcBorders>
              <w:top w:val="nil"/>
              <w:left w:val="nil"/>
              <w:bottom w:val="single" w:sz="4" w:space="0" w:color="auto"/>
              <w:right w:val="single" w:sz="4" w:space="0" w:color="auto"/>
            </w:tcBorders>
            <w:shd w:val="clear" w:color="000000" w:fill="92D050"/>
            <w:noWrap/>
            <w:vAlign w:val="center"/>
            <w:hideMark/>
          </w:tcPr>
          <w:p w14:paraId="2A5F427E"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19</w:t>
            </w:r>
          </w:p>
        </w:tc>
        <w:tc>
          <w:tcPr>
            <w:tcW w:w="511" w:type="pct"/>
            <w:tcBorders>
              <w:top w:val="nil"/>
              <w:left w:val="nil"/>
              <w:bottom w:val="single" w:sz="4" w:space="0" w:color="auto"/>
              <w:right w:val="single" w:sz="4" w:space="0" w:color="auto"/>
            </w:tcBorders>
            <w:shd w:val="clear" w:color="000000" w:fill="92D050"/>
            <w:noWrap/>
            <w:vAlign w:val="center"/>
            <w:hideMark/>
          </w:tcPr>
          <w:p w14:paraId="2386ABF3"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11" w:type="pct"/>
            <w:tcBorders>
              <w:top w:val="nil"/>
              <w:left w:val="nil"/>
              <w:bottom w:val="single" w:sz="4" w:space="0" w:color="auto"/>
              <w:right w:val="single" w:sz="4" w:space="0" w:color="auto"/>
            </w:tcBorders>
            <w:shd w:val="clear" w:color="000000" w:fill="92D050"/>
            <w:noWrap/>
            <w:vAlign w:val="center"/>
            <w:hideMark/>
          </w:tcPr>
          <w:p w14:paraId="007F4A6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9</w:t>
            </w:r>
          </w:p>
        </w:tc>
        <w:tc>
          <w:tcPr>
            <w:tcW w:w="594" w:type="pct"/>
            <w:tcBorders>
              <w:top w:val="nil"/>
              <w:left w:val="nil"/>
              <w:bottom w:val="single" w:sz="4" w:space="0" w:color="auto"/>
              <w:right w:val="single" w:sz="4" w:space="0" w:color="auto"/>
            </w:tcBorders>
            <w:shd w:val="clear" w:color="000000" w:fill="92D050"/>
            <w:noWrap/>
            <w:vAlign w:val="center"/>
            <w:hideMark/>
          </w:tcPr>
          <w:p w14:paraId="2E55B24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61F97218" w14:textId="77777777" w:rsidTr="00A1633C">
        <w:trPr>
          <w:trHeight w:val="278"/>
        </w:trPr>
        <w:tc>
          <w:tcPr>
            <w:tcW w:w="1042" w:type="pct"/>
            <w:tcBorders>
              <w:top w:val="nil"/>
              <w:left w:val="single" w:sz="4" w:space="0" w:color="auto"/>
              <w:bottom w:val="single" w:sz="4" w:space="0" w:color="auto"/>
              <w:right w:val="single" w:sz="4" w:space="0" w:color="auto"/>
            </w:tcBorders>
            <w:shd w:val="clear" w:color="auto" w:fill="auto"/>
            <w:noWrap/>
            <w:vAlign w:val="center"/>
            <w:hideMark/>
          </w:tcPr>
          <w:p w14:paraId="377443C7"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0.8%OBM C75</w:t>
            </w:r>
          </w:p>
        </w:tc>
        <w:tc>
          <w:tcPr>
            <w:tcW w:w="638" w:type="pct"/>
            <w:tcBorders>
              <w:top w:val="nil"/>
              <w:left w:val="nil"/>
              <w:bottom w:val="single" w:sz="4" w:space="0" w:color="auto"/>
              <w:right w:val="single" w:sz="4" w:space="0" w:color="auto"/>
            </w:tcBorders>
            <w:shd w:val="clear" w:color="000000" w:fill="92D050"/>
            <w:noWrap/>
            <w:vAlign w:val="center"/>
            <w:hideMark/>
          </w:tcPr>
          <w:p w14:paraId="0258E893"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8" w:type="pct"/>
            <w:tcBorders>
              <w:top w:val="nil"/>
              <w:left w:val="nil"/>
              <w:bottom w:val="single" w:sz="4" w:space="0" w:color="auto"/>
              <w:right w:val="single" w:sz="4" w:space="0" w:color="auto"/>
            </w:tcBorders>
            <w:shd w:val="clear" w:color="000000" w:fill="92D050"/>
            <w:noWrap/>
            <w:vAlign w:val="center"/>
            <w:hideMark/>
          </w:tcPr>
          <w:p w14:paraId="27DEFEE9"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6</w:t>
            </w:r>
          </w:p>
        </w:tc>
        <w:tc>
          <w:tcPr>
            <w:tcW w:w="638" w:type="pct"/>
            <w:tcBorders>
              <w:top w:val="nil"/>
              <w:left w:val="nil"/>
              <w:bottom w:val="single" w:sz="4" w:space="0" w:color="auto"/>
              <w:right w:val="single" w:sz="4" w:space="0" w:color="auto"/>
            </w:tcBorders>
            <w:shd w:val="clear" w:color="000000" w:fill="92D050"/>
            <w:noWrap/>
            <w:vAlign w:val="center"/>
            <w:hideMark/>
          </w:tcPr>
          <w:p w14:paraId="30E5EA4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7" w:type="pct"/>
            <w:tcBorders>
              <w:top w:val="nil"/>
              <w:left w:val="nil"/>
              <w:bottom w:val="single" w:sz="4" w:space="0" w:color="auto"/>
              <w:right w:val="single" w:sz="4" w:space="0" w:color="auto"/>
            </w:tcBorders>
            <w:shd w:val="clear" w:color="000000" w:fill="92D050"/>
            <w:noWrap/>
            <w:vAlign w:val="center"/>
            <w:hideMark/>
          </w:tcPr>
          <w:p w14:paraId="7F59175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11" w:type="pct"/>
            <w:tcBorders>
              <w:top w:val="nil"/>
              <w:left w:val="nil"/>
              <w:bottom w:val="single" w:sz="4" w:space="0" w:color="auto"/>
              <w:right w:val="single" w:sz="4" w:space="0" w:color="auto"/>
            </w:tcBorders>
            <w:shd w:val="clear" w:color="000000" w:fill="92D050"/>
            <w:noWrap/>
            <w:vAlign w:val="center"/>
            <w:hideMark/>
          </w:tcPr>
          <w:p w14:paraId="17E0EF8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11" w:type="pct"/>
            <w:tcBorders>
              <w:top w:val="nil"/>
              <w:left w:val="nil"/>
              <w:bottom w:val="single" w:sz="4" w:space="0" w:color="auto"/>
              <w:right w:val="single" w:sz="4" w:space="0" w:color="auto"/>
            </w:tcBorders>
            <w:shd w:val="clear" w:color="000000" w:fill="92D050"/>
            <w:noWrap/>
            <w:vAlign w:val="center"/>
            <w:hideMark/>
          </w:tcPr>
          <w:p w14:paraId="2B52956B"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94" w:type="pct"/>
            <w:tcBorders>
              <w:top w:val="nil"/>
              <w:left w:val="nil"/>
              <w:bottom w:val="single" w:sz="4" w:space="0" w:color="auto"/>
              <w:right w:val="single" w:sz="4" w:space="0" w:color="auto"/>
            </w:tcBorders>
            <w:shd w:val="clear" w:color="000000" w:fill="92D050"/>
            <w:noWrap/>
            <w:vAlign w:val="center"/>
            <w:hideMark/>
          </w:tcPr>
          <w:p w14:paraId="1A3AEF42"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23ABA7CF" w14:textId="77777777" w:rsidTr="00A1633C">
        <w:trPr>
          <w:trHeight w:val="278"/>
        </w:trPr>
        <w:tc>
          <w:tcPr>
            <w:tcW w:w="1042" w:type="pct"/>
            <w:tcBorders>
              <w:top w:val="nil"/>
              <w:left w:val="single" w:sz="4" w:space="0" w:color="auto"/>
              <w:bottom w:val="single" w:sz="4" w:space="0" w:color="auto"/>
              <w:right w:val="single" w:sz="4" w:space="0" w:color="auto"/>
            </w:tcBorders>
            <w:shd w:val="clear" w:color="auto" w:fill="auto"/>
            <w:noWrap/>
            <w:vAlign w:val="center"/>
            <w:hideMark/>
          </w:tcPr>
          <w:p w14:paraId="399AE89F"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3.2%OBM C75</w:t>
            </w:r>
          </w:p>
        </w:tc>
        <w:tc>
          <w:tcPr>
            <w:tcW w:w="638" w:type="pct"/>
            <w:tcBorders>
              <w:top w:val="nil"/>
              <w:left w:val="nil"/>
              <w:bottom w:val="single" w:sz="4" w:space="0" w:color="auto"/>
              <w:right w:val="single" w:sz="4" w:space="0" w:color="auto"/>
            </w:tcBorders>
            <w:shd w:val="clear" w:color="000000" w:fill="92D050"/>
            <w:noWrap/>
            <w:vAlign w:val="center"/>
            <w:hideMark/>
          </w:tcPr>
          <w:p w14:paraId="06DAF6CE"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8" w:type="pct"/>
            <w:tcBorders>
              <w:top w:val="nil"/>
              <w:left w:val="nil"/>
              <w:bottom w:val="single" w:sz="4" w:space="0" w:color="auto"/>
              <w:right w:val="single" w:sz="4" w:space="0" w:color="auto"/>
            </w:tcBorders>
            <w:shd w:val="clear" w:color="000000" w:fill="92D050"/>
            <w:noWrap/>
            <w:vAlign w:val="center"/>
            <w:hideMark/>
          </w:tcPr>
          <w:p w14:paraId="193AE48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8" w:type="pct"/>
            <w:tcBorders>
              <w:top w:val="nil"/>
              <w:left w:val="nil"/>
              <w:bottom w:val="single" w:sz="4" w:space="0" w:color="auto"/>
              <w:right w:val="single" w:sz="4" w:space="0" w:color="auto"/>
            </w:tcBorders>
            <w:shd w:val="clear" w:color="000000" w:fill="92D050"/>
            <w:noWrap/>
            <w:vAlign w:val="center"/>
            <w:hideMark/>
          </w:tcPr>
          <w:p w14:paraId="035EB30B"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427" w:type="pct"/>
            <w:tcBorders>
              <w:top w:val="nil"/>
              <w:left w:val="nil"/>
              <w:bottom w:val="single" w:sz="4" w:space="0" w:color="auto"/>
              <w:right w:val="single" w:sz="4" w:space="0" w:color="auto"/>
            </w:tcBorders>
            <w:shd w:val="clear" w:color="000000" w:fill="92D050"/>
            <w:noWrap/>
            <w:vAlign w:val="center"/>
            <w:hideMark/>
          </w:tcPr>
          <w:p w14:paraId="63075ADA"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11" w:type="pct"/>
            <w:tcBorders>
              <w:top w:val="nil"/>
              <w:left w:val="nil"/>
              <w:bottom w:val="single" w:sz="4" w:space="0" w:color="auto"/>
              <w:right w:val="single" w:sz="4" w:space="0" w:color="auto"/>
            </w:tcBorders>
            <w:shd w:val="clear" w:color="000000" w:fill="92D050"/>
            <w:noWrap/>
            <w:vAlign w:val="center"/>
            <w:hideMark/>
          </w:tcPr>
          <w:p w14:paraId="2C353D5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11" w:type="pct"/>
            <w:tcBorders>
              <w:top w:val="nil"/>
              <w:left w:val="nil"/>
              <w:bottom w:val="single" w:sz="4" w:space="0" w:color="auto"/>
              <w:right w:val="single" w:sz="4" w:space="0" w:color="auto"/>
            </w:tcBorders>
            <w:shd w:val="clear" w:color="000000" w:fill="92D050"/>
            <w:noWrap/>
            <w:vAlign w:val="center"/>
            <w:hideMark/>
          </w:tcPr>
          <w:p w14:paraId="117E9B1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594" w:type="pct"/>
            <w:tcBorders>
              <w:top w:val="nil"/>
              <w:left w:val="nil"/>
              <w:bottom w:val="single" w:sz="4" w:space="0" w:color="auto"/>
              <w:right w:val="single" w:sz="4" w:space="0" w:color="auto"/>
            </w:tcBorders>
            <w:shd w:val="clear" w:color="000000" w:fill="FF0000"/>
            <w:noWrap/>
            <w:vAlign w:val="bottom"/>
            <w:hideMark/>
          </w:tcPr>
          <w:p w14:paraId="411026C2" w14:textId="77777777" w:rsidR="00A1633C" w:rsidRPr="00A1633C" w:rsidRDefault="00A1633C" w:rsidP="00A1633C">
            <w:pPr>
              <w:spacing w:after="0" w:line="240" w:lineRule="auto"/>
              <w:jc w:val="left"/>
              <w:rPr>
                <w:rFonts w:eastAsia="Times New Roman" w:cs="Arial"/>
                <w:color w:val="000000"/>
                <w:sz w:val="20"/>
                <w:szCs w:val="20"/>
              </w:rPr>
            </w:pPr>
            <w:r w:rsidRPr="00A1633C">
              <w:rPr>
                <w:rFonts w:eastAsia="Times New Roman" w:cs="Arial"/>
                <w:color w:val="000000"/>
                <w:sz w:val="20"/>
                <w:szCs w:val="20"/>
              </w:rPr>
              <w:t> </w:t>
            </w:r>
          </w:p>
        </w:tc>
      </w:tr>
    </w:tbl>
    <w:p w14:paraId="75F57904" w14:textId="7E2FAA12" w:rsidR="00E35F0D" w:rsidRDefault="00E35F0D" w:rsidP="00E35F0D"/>
    <w:p w14:paraId="79C38B55" w14:textId="61707C77" w:rsidR="00A1633C" w:rsidRPr="00A1633C" w:rsidRDefault="00A1633C" w:rsidP="00A1633C">
      <w:pPr>
        <w:pStyle w:val="Caption"/>
        <w:keepNext/>
        <w:jc w:val="center"/>
        <w:rPr>
          <w:b/>
          <w:bCs/>
          <w:i w:val="0"/>
          <w:iCs w:val="0"/>
          <w:color w:val="auto"/>
        </w:rPr>
      </w:pPr>
      <w:bookmarkStart w:id="110" w:name="_Toc55525058"/>
      <w:r w:rsidRPr="00A1633C">
        <w:rPr>
          <w:b/>
          <w:bCs/>
          <w:i w:val="0"/>
          <w:iCs w:val="0"/>
          <w:color w:val="auto"/>
        </w:rPr>
        <w:t xml:space="preserve">Table </w:t>
      </w:r>
      <w:r w:rsidRPr="00A1633C">
        <w:rPr>
          <w:b/>
          <w:bCs/>
          <w:i w:val="0"/>
          <w:iCs w:val="0"/>
          <w:color w:val="auto"/>
        </w:rPr>
        <w:fldChar w:fldCharType="begin"/>
      </w:r>
      <w:r w:rsidRPr="00A1633C">
        <w:rPr>
          <w:b/>
          <w:bCs/>
          <w:i w:val="0"/>
          <w:iCs w:val="0"/>
          <w:color w:val="auto"/>
        </w:rPr>
        <w:instrText xml:space="preserve"> SEQ Table \* ARABIC </w:instrText>
      </w:r>
      <w:r w:rsidRPr="00A1633C">
        <w:rPr>
          <w:b/>
          <w:bCs/>
          <w:i w:val="0"/>
          <w:iCs w:val="0"/>
          <w:color w:val="auto"/>
        </w:rPr>
        <w:fldChar w:fldCharType="separate"/>
      </w:r>
      <w:r w:rsidR="008040EE">
        <w:rPr>
          <w:b/>
          <w:bCs/>
          <w:i w:val="0"/>
          <w:iCs w:val="0"/>
          <w:noProof/>
          <w:color w:val="auto"/>
        </w:rPr>
        <w:t>21</w:t>
      </w:r>
      <w:r w:rsidRPr="00A1633C">
        <w:rPr>
          <w:b/>
          <w:bCs/>
          <w:i w:val="0"/>
          <w:iCs w:val="0"/>
          <w:color w:val="auto"/>
        </w:rPr>
        <w:fldChar w:fldCharType="end"/>
      </w:r>
      <w:r w:rsidRPr="00A1633C">
        <w:rPr>
          <w:b/>
          <w:bCs/>
          <w:i w:val="0"/>
          <w:iCs w:val="0"/>
          <w:color w:val="auto"/>
        </w:rPr>
        <w:t>: H25 Sample Matrix</w:t>
      </w:r>
      <w:bookmarkEnd w:id="110"/>
    </w:p>
    <w:tbl>
      <w:tblPr>
        <w:tblW w:w="5000" w:type="pct"/>
        <w:tblLook w:val="04A0" w:firstRow="1" w:lastRow="0" w:firstColumn="1" w:lastColumn="0" w:noHBand="0" w:noVBand="1"/>
      </w:tblPr>
      <w:tblGrid>
        <w:gridCol w:w="2702"/>
        <w:gridCol w:w="995"/>
        <w:gridCol w:w="1106"/>
        <w:gridCol w:w="1106"/>
        <w:gridCol w:w="1323"/>
        <w:gridCol w:w="1542"/>
      </w:tblGrid>
      <w:tr w:rsidR="00A1633C" w:rsidRPr="00A1633C" w14:paraId="768F41F5" w14:textId="77777777" w:rsidTr="00A1633C">
        <w:trPr>
          <w:trHeight w:val="278"/>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9E14C3"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H25 Sample Matrix</w:t>
            </w:r>
          </w:p>
        </w:tc>
      </w:tr>
      <w:tr w:rsidR="00A1633C" w:rsidRPr="00A1633C" w14:paraId="5CD7AF69"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70E256A4" w14:textId="772168F7" w:rsidR="00A1633C" w:rsidRPr="00A1633C" w:rsidRDefault="00221D75" w:rsidP="00A1633C">
            <w:pPr>
              <w:spacing w:after="0" w:line="240" w:lineRule="auto"/>
              <w:jc w:val="center"/>
              <w:rPr>
                <w:rFonts w:eastAsia="Times New Roman" w:cs="Arial"/>
                <w:b/>
                <w:bCs/>
                <w:color w:val="000000"/>
                <w:sz w:val="20"/>
                <w:szCs w:val="20"/>
              </w:rPr>
            </w:pPr>
            <w:r>
              <w:rPr>
                <w:rFonts w:eastAsia="Times New Roman" w:cs="Arial"/>
                <w:b/>
                <w:bCs/>
                <w:color w:val="000000"/>
                <w:sz w:val="20"/>
                <w:szCs w:val="20"/>
              </w:rPr>
              <w:t>Type/Duration</w:t>
            </w:r>
          </w:p>
        </w:tc>
        <w:tc>
          <w:tcPr>
            <w:tcW w:w="567" w:type="pct"/>
            <w:tcBorders>
              <w:top w:val="nil"/>
              <w:left w:val="nil"/>
              <w:bottom w:val="single" w:sz="4" w:space="0" w:color="auto"/>
              <w:right w:val="single" w:sz="4" w:space="0" w:color="auto"/>
            </w:tcBorders>
            <w:shd w:val="clear" w:color="auto" w:fill="auto"/>
            <w:noWrap/>
            <w:vAlign w:val="center"/>
            <w:hideMark/>
          </w:tcPr>
          <w:p w14:paraId="3622B2C3"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1Day</w:t>
            </w:r>
          </w:p>
        </w:tc>
        <w:tc>
          <w:tcPr>
            <w:tcW w:w="630" w:type="pct"/>
            <w:tcBorders>
              <w:top w:val="nil"/>
              <w:left w:val="nil"/>
              <w:bottom w:val="single" w:sz="4" w:space="0" w:color="auto"/>
              <w:right w:val="single" w:sz="4" w:space="0" w:color="auto"/>
            </w:tcBorders>
            <w:shd w:val="clear" w:color="auto" w:fill="auto"/>
            <w:noWrap/>
            <w:vAlign w:val="center"/>
            <w:hideMark/>
          </w:tcPr>
          <w:p w14:paraId="6C30ACF1" w14:textId="5116E5F2"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 Day</w:t>
            </w:r>
            <w:r w:rsidR="00221D75">
              <w:rPr>
                <w:rFonts w:eastAsia="Times New Roman" w:cs="Arial"/>
                <w:b/>
                <w:bCs/>
                <w:color w:val="000000"/>
                <w:sz w:val="20"/>
                <w:szCs w:val="20"/>
              </w:rPr>
              <w:t>s</w:t>
            </w:r>
          </w:p>
        </w:tc>
        <w:tc>
          <w:tcPr>
            <w:tcW w:w="630" w:type="pct"/>
            <w:tcBorders>
              <w:top w:val="nil"/>
              <w:left w:val="nil"/>
              <w:bottom w:val="single" w:sz="4" w:space="0" w:color="auto"/>
              <w:right w:val="single" w:sz="4" w:space="0" w:color="auto"/>
            </w:tcBorders>
            <w:shd w:val="clear" w:color="auto" w:fill="auto"/>
            <w:noWrap/>
            <w:vAlign w:val="center"/>
            <w:hideMark/>
          </w:tcPr>
          <w:p w14:paraId="22678C0B" w14:textId="768061DB"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7 Day</w:t>
            </w:r>
            <w:r w:rsidR="00221D75">
              <w:rPr>
                <w:rFonts w:eastAsia="Times New Roman" w:cs="Arial"/>
                <w:b/>
                <w:bCs/>
                <w:color w:val="000000"/>
                <w:sz w:val="20"/>
                <w:szCs w:val="20"/>
              </w:rPr>
              <w:t>s</w:t>
            </w:r>
          </w:p>
        </w:tc>
        <w:tc>
          <w:tcPr>
            <w:tcW w:w="754" w:type="pct"/>
            <w:tcBorders>
              <w:top w:val="nil"/>
              <w:left w:val="nil"/>
              <w:bottom w:val="single" w:sz="4" w:space="0" w:color="auto"/>
              <w:right w:val="single" w:sz="4" w:space="0" w:color="auto"/>
            </w:tcBorders>
            <w:shd w:val="clear" w:color="auto" w:fill="auto"/>
            <w:noWrap/>
            <w:vAlign w:val="center"/>
            <w:hideMark/>
          </w:tcPr>
          <w:p w14:paraId="79744A73" w14:textId="79D9599A"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14 Day</w:t>
            </w:r>
            <w:r w:rsidR="00221D75">
              <w:rPr>
                <w:rFonts w:eastAsia="Times New Roman" w:cs="Arial"/>
                <w:b/>
                <w:bCs/>
                <w:color w:val="000000"/>
                <w:sz w:val="20"/>
                <w:szCs w:val="20"/>
              </w:rPr>
              <w:t>s</w:t>
            </w:r>
          </w:p>
        </w:tc>
        <w:tc>
          <w:tcPr>
            <w:tcW w:w="879" w:type="pct"/>
            <w:tcBorders>
              <w:top w:val="nil"/>
              <w:left w:val="nil"/>
              <w:bottom w:val="single" w:sz="4" w:space="0" w:color="auto"/>
              <w:right w:val="single" w:sz="4" w:space="0" w:color="auto"/>
            </w:tcBorders>
            <w:shd w:val="clear" w:color="auto" w:fill="auto"/>
            <w:noWrap/>
            <w:vAlign w:val="bottom"/>
            <w:hideMark/>
          </w:tcPr>
          <w:p w14:paraId="7D59106A" w14:textId="77777777" w:rsidR="00A1633C" w:rsidRPr="00A1633C" w:rsidRDefault="00A1633C" w:rsidP="00221D75">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28 Days</w:t>
            </w:r>
          </w:p>
        </w:tc>
      </w:tr>
      <w:tr w:rsidR="00A1633C" w:rsidRPr="00A1633C" w14:paraId="1D2B0807"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5971478E"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0%OBM H25</w:t>
            </w:r>
          </w:p>
        </w:tc>
        <w:tc>
          <w:tcPr>
            <w:tcW w:w="567" w:type="pct"/>
            <w:tcBorders>
              <w:top w:val="nil"/>
              <w:left w:val="nil"/>
              <w:bottom w:val="single" w:sz="4" w:space="0" w:color="auto"/>
              <w:right w:val="single" w:sz="4" w:space="0" w:color="auto"/>
            </w:tcBorders>
            <w:shd w:val="clear" w:color="000000" w:fill="92D050"/>
            <w:noWrap/>
            <w:vAlign w:val="center"/>
            <w:hideMark/>
          </w:tcPr>
          <w:p w14:paraId="69D2E87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5B2C8A1F"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56BBBB4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6</w:t>
            </w:r>
          </w:p>
        </w:tc>
        <w:tc>
          <w:tcPr>
            <w:tcW w:w="754" w:type="pct"/>
            <w:tcBorders>
              <w:top w:val="nil"/>
              <w:left w:val="nil"/>
              <w:bottom w:val="single" w:sz="4" w:space="0" w:color="auto"/>
              <w:right w:val="single" w:sz="4" w:space="0" w:color="auto"/>
            </w:tcBorders>
            <w:shd w:val="clear" w:color="000000" w:fill="92D050"/>
            <w:noWrap/>
            <w:vAlign w:val="center"/>
            <w:hideMark/>
          </w:tcPr>
          <w:p w14:paraId="7B0B66FB"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879" w:type="pct"/>
            <w:tcBorders>
              <w:top w:val="nil"/>
              <w:left w:val="nil"/>
              <w:bottom w:val="single" w:sz="4" w:space="0" w:color="auto"/>
              <w:right w:val="single" w:sz="4" w:space="0" w:color="auto"/>
            </w:tcBorders>
            <w:shd w:val="clear" w:color="000000" w:fill="92D050"/>
            <w:noWrap/>
            <w:vAlign w:val="center"/>
            <w:hideMark/>
          </w:tcPr>
          <w:p w14:paraId="7F7A982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492B5D84"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DFA686"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0.8%OBM H25</w:t>
            </w:r>
          </w:p>
        </w:tc>
        <w:tc>
          <w:tcPr>
            <w:tcW w:w="567" w:type="pct"/>
            <w:tcBorders>
              <w:top w:val="nil"/>
              <w:left w:val="nil"/>
              <w:bottom w:val="single" w:sz="4" w:space="0" w:color="auto"/>
              <w:right w:val="single" w:sz="4" w:space="0" w:color="auto"/>
            </w:tcBorders>
            <w:shd w:val="clear" w:color="000000" w:fill="92D050"/>
            <w:noWrap/>
            <w:vAlign w:val="center"/>
            <w:hideMark/>
          </w:tcPr>
          <w:p w14:paraId="1D041C1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41B5E3FD"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79F827A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754" w:type="pct"/>
            <w:tcBorders>
              <w:top w:val="nil"/>
              <w:left w:val="nil"/>
              <w:bottom w:val="single" w:sz="4" w:space="0" w:color="auto"/>
              <w:right w:val="single" w:sz="4" w:space="0" w:color="auto"/>
            </w:tcBorders>
            <w:shd w:val="clear" w:color="000000" w:fill="92D050"/>
            <w:noWrap/>
            <w:vAlign w:val="center"/>
            <w:hideMark/>
          </w:tcPr>
          <w:p w14:paraId="4015AA66"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879" w:type="pct"/>
            <w:tcBorders>
              <w:top w:val="nil"/>
              <w:left w:val="nil"/>
              <w:bottom w:val="single" w:sz="4" w:space="0" w:color="auto"/>
              <w:right w:val="single" w:sz="4" w:space="0" w:color="auto"/>
            </w:tcBorders>
            <w:shd w:val="clear" w:color="000000" w:fill="92D050"/>
            <w:noWrap/>
            <w:vAlign w:val="center"/>
            <w:hideMark/>
          </w:tcPr>
          <w:p w14:paraId="1A36F39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316EE0D2"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FAF683F"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1.6%OBM H25</w:t>
            </w:r>
          </w:p>
        </w:tc>
        <w:tc>
          <w:tcPr>
            <w:tcW w:w="567" w:type="pct"/>
            <w:tcBorders>
              <w:top w:val="nil"/>
              <w:left w:val="nil"/>
              <w:bottom w:val="single" w:sz="4" w:space="0" w:color="auto"/>
              <w:right w:val="single" w:sz="4" w:space="0" w:color="auto"/>
            </w:tcBorders>
            <w:shd w:val="clear" w:color="000000" w:fill="92D050"/>
            <w:noWrap/>
            <w:vAlign w:val="center"/>
            <w:hideMark/>
          </w:tcPr>
          <w:p w14:paraId="273F03D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378234FB"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193742AC"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754" w:type="pct"/>
            <w:tcBorders>
              <w:top w:val="nil"/>
              <w:left w:val="nil"/>
              <w:bottom w:val="single" w:sz="4" w:space="0" w:color="auto"/>
              <w:right w:val="single" w:sz="4" w:space="0" w:color="auto"/>
            </w:tcBorders>
            <w:shd w:val="clear" w:color="000000" w:fill="92D050"/>
            <w:noWrap/>
            <w:vAlign w:val="center"/>
            <w:hideMark/>
          </w:tcPr>
          <w:p w14:paraId="780590E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879" w:type="pct"/>
            <w:tcBorders>
              <w:top w:val="nil"/>
              <w:left w:val="nil"/>
              <w:bottom w:val="single" w:sz="4" w:space="0" w:color="auto"/>
              <w:right w:val="single" w:sz="4" w:space="0" w:color="auto"/>
            </w:tcBorders>
            <w:shd w:val="clear" w:color="000000" w:fill="92D050"/>
            <w:noWrap/>
            <w:vAlign w:val="center"/>
            <w:hideMark/>
          </w:tcPr>
          <w:p w14:paraId="0894041F"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3F64BD58"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05B39DAD"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3.2%OBM H25</w:t>
            </w:r>
          </w:p>
        </w:tc>
        <w:tc>
          <w:tcPr>
            <w:tcW w:w="567" w:type="pct"/>
            <w:tcBorders>
              <w:top w:val="nil"/>
              <w:left w:val="nil"/>
              <w:bottom w:val="single" w:sz="4" w:space="0" w:color="auto"/>
              <w:right w:val="single" w:sz="4" w:space="0" w:color="auto"/>
            </w:tcBorders>
            <w:shd w:val="clear" w:color="000000" w:fill="92D050"/>
            <w:noWrap/>
            <w:vAlign w:val="center"/>
            <w:hideMark/>
          </w:tcPr>
          <w:p w14:paraId="56B4B0F7"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6CF5D9A1"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2EAAF6E4"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754" w:type="pct"/>
            <w:tcBorders>
              <w:top w:val="nil"/>
              <w:left w:val="nil"/>
              <w:bottom w:val="single" w:sz="4" w:space="0" w:color="auto"/>
              <w:right w:val="single" w:sz="4" w:space="0" w:color="auto"/>
            </w:tcBorders>
            <w:shd w:val="clear" w:color="000000" w:fill="92D050"/>
            <w:noWrap/>
            <w:vAlign w:val="center"/>
            <w:hideMark/>
          </w:tcPr>
          <w:p w14:paraId="6FCE56FA"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879" w:type="pct"/>
            <w:tcBorders>
              <w:top w:val="nil"/>
              <w:left w:val="nil"/>
              <w:bottom w:val="single" w:sz="4" w:space="0" w:color="auto"/>
              <w:right w:val="single" w:sz="4" w:space="0" w:color="auto"/>
            </w:tcBorders>
            <w:shd w:val="clear" w:color="000000" w:fill="92D050"/>
            <w:noWrap/>
            <w:vAlign w:val="center"/>
            <w:hideMark/>
          </w:tcPr>
          <w:p w14:paraId="59EB9FF7"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r w:rsidR="00A1633C" w:rsidRPr="00A1633C" w14:paraId="5D41C9DA" w14:textId="77777777" w:rsidTr="00A1633C">
        <w:trPr>
          <w:trHeight w:val="278"/>
        </w:trPr>
        <w:tc>
          <w:tcPr>
            <w:tcW w:w="1540" w:type="pct"/>
            <w:tcBorders>
              <w:top w:val="nil"/>
              <w:left w:val="single" w:sz="4" w:space="0" w:color="auto"/>
              <w:bottom w:val="single" w:sz="4" w:space="0" w:color="auto"/>
              <w:right w:val="single" w:sz="4" w:space="0" w:color="auto"/>
            </w:tcBorders>
            <w:shd w:val="clear" w:color="auto" w:fill="auto"/>
            <w:noWrap/>
            <w:vAlign w:val="center"/>
            <w:hideMark/>
          </w:tcPr>
          <w:p w14:paraId="16C0A10D" w14:textId="77777777" w:rsidR="00A1633C" w:rsidRPr="00A1633C" w:rsidRDefault="00A1633C" w:rsidP="00A1633C">
            <w:pPr>
              <w:spacing w:after="0" w:line="240" w:lineRule="auto"/>
              <w:jc w:val="center"/>
              <w:rPr>
                <w:rFonts w:eastAsia="Times New Roman" w:cs="Arial"/>
                <w:b/>
                <w:bCs/>
                <w:color w:val="000000"/>
                <w:sz w:val="20"/>
                <w:szCs w:val="20"/>
              </w:rPr>
            </w:pPr>
            <w:r w:rsidRPr="00A1633C">
              <w:rPr>
                <w:rFonts w:eastAsia="Times New Roman" w:cs="Arial"/>
                <w:b/>
                <w:bCs/>
                <w:color w:val="000000"/>
                <w:sz w:val="20"/>
                <w:szCs w:val="20"/>
              </w:rPr>
              <w:t>6.3%OBM H25</w:t>
            </w:r>
          </w:p>
        </w:tc>
        <w:tc>
          <w:tcPr>
            <w:tcW w:w="567" w:type="pct"/>
            <w:tcBorders>
              <w:top w:val="nil"/>
              <w:left w:val="nil"/>
              <w:bottom w:val="single" w:sz="4" w:space="0" w:color="auto"/>
              <w:right w:val="single" w:sz="4" w:space="0" w:color="auto"/>
            </w:tcBorders>
            <w:shd w:val="clear" w:color="000000" w:fill="92D050"/>
            <w:noWrap/>
            <w:vAlign w:val="center"/>
            <w:hideMark/>
          </w:tcPr>
          <w:p w14:paraId="76EF3F85"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5364BC50"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630" w:type="pct"/>
            <w:tcBorders>
              <w:top w:val="nil"/>
              <w:left w:val="nil"/>
              <w:bottom w:val="single" w:sz="4" w:space="0" w:color="auto"/>
              <w:right w:val="single" w:sz="4" w:space="0" w:color="auto"/>
            </w:tcBorders>
            <w:shd w:val="clear" w:color="000000" w:fill="92D050"/>
            <w:noWrap/>
            <w:vAlign w:val="center"/>
            <w:hideMark/>
          </w:tcPr>
          <w:p w14:paraId="5A993196"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754" w:type="pct"/>
            <w:tcBorders>
              <w:top w:val="nil"/>
              <w:left w:val="nil"/>
              <w:bottom w:val="single" w:sz="4" w:space="0" w:color="auto"/>
              <w:right w:val="single" w:sz="4" w:space="0" w:color="auto"/>
            </w:tcBorders>
            <w:shd w:val="clear" w:color="000000" w:fill="92D050"/>
            <w:noWrap/>
            <w:vAlign w:val="center"/>
            <w:hideMark/>
          </w:tcPr>
          <w:p w14:paraId="4210303E"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c>
          <w:tcPr>
            <w:tcW w:w="879" w:type="pct"/>
            <w:tcBorders>
              <w:top w:val="nil"/>
              <w:left w:val="nil"/>
              <w:bottom w:val="single" w:sz="4" w:space="0" w:color="auto"/>
              <w:right w:val="single" w:sz="4" w:space="0" w:color="auto"/>
            </w:tcBorders>
            <w:shd w:val="clear" w:color="000000" w:fill="92D050"/>
            <w:noWrap/>
            <w:vAlign w:val="center"/>
            <w:hideMark/>
          </w:tcPr>
          <w:p w14:paraId="021791D2" w14:textId="77777777" w:rsidR="00A1633C" w:rsidRPr="00A1633C" w:rsidRDefault="00A1633C" w:rsidP="00A1633C">
            <w:pPr>
              <w:spacing w:after="0" w:line="240" w:lineRule="auto"/>
              <w:jc w:val="center"/>
              <w:rPr>
                <w:rFonts w:eastAsia="Times New Roman" w:cs="Arial"/>
                <w:color w:val="000000"/>
                <w:sz w:val="20"/>
                <w:szCs w:val="20"/>
              </w:rPr>
            </w:pPr>
            <w:r w:rsidRPr="00A1633C">
              <w:rPr>
                <w:rFonts w:eastAsia="Times New Roman" w:cs="Arial"/>
                <w:color w:val="000000"/>
                <w:sz w:val="20"/>
                <w:szCs w:val="20"/>
              </w:rPr>
              <w:t>3</w:t>
            </w:r>
          </w:p>
        </w:tc>
      </w:tr>
    </w:tbl>
    <w:p w14:paraId="25E996D1" w14:textId="57C4C171" w:rsidR="00F43D15" w:rsidRDefault="00F43D15" w:rsidP="00E35F0D"/>
    <w:p w14:paraId="5AC8674D" w14:textId="736A5CDB" w:rsidR="00221D75" w:rsidRPr="00221D75" w:rsidRDefault="00221D75" w:rsidP="00221D75">
      <w:pPr>
        <w:pStyle w:val="Caption"/>
        <w:keepNext/>
        <w:jc w:val="center"/>
        <w:rPr>
          <w:b/>
          <w:bCs/>
          <w:i w:val="0"/>
          <w:iCs w:val="0"/>
          <w:color w:val="auto"/>
        </w:rPr>
      </w:pPr>
      <w:bookmarkStart w:id="111" w:name="_Toc55525059"/>
      <w:r w:rsidRPr="00221D75">
        <w:rPr>
          <w:b/>
          <w:bCs/>
          <w:i w:val="0"/>
          <w:iCs w:val="0"/>
          <w:color w:val="auto"/>
        </w:rPr>
        <w:t xml:space="preserve">Table </w:t>
      </w:r>
      <w:r w:rsidRPr="00221D75">
        <w:rPr>
          <w:b/>
          <w:bCs/>
          <w:i w:val="0"/>
          <w:iCs w:val="0"/>
          <w:color w:val="auto"/>
        </w:rPr>
        <w:fldChar w:fldCharType="begin"/>
      </w:r>
      <w:r w:rsidRPr="00221D75">
        <w:rPr>
          <w:b/>
          <w:bCs/>
          <w:i w:val="0"/>
          <w:iCs w:val="0"/>
          <w:color w:val="auto"/>
        </w:rPr>
        <w:instrText xml:space="preserve"> SEQ Table \* ARABIC </w:instrText>
      </w:r>
      <w:r w:rsidRPr="00221D75">
        <w:rPr>
          <w:b/>
          <w:bCs/>
          <w:i w:val="0"/>
          <w:iCs w:val="0"/>
          <w:color w:val="auto"/>
        </w:rPr>
        <w:fldChar w:fldCharType="separate"/>
      </w:r>
      <w:r w:rsidR="008040EE">
        <w:rPr>
          <w:b/>
          <w:bCs/>
          <w:i w:val="0"/>
          <w:iCs w:val="0"/>
          <w:noProof/>
          <w:color w:val="auto"/>
        </w:rPr>
        <w:t>22</w:t>
      </w:r>
      <w:r w:rsidRPr="00221D75">
        <w:rPr>
          <w:b/>
          <w:bCs/>
          <w:i w:val="0"/>
          <w:iCs w:val="0"/>
          <w:color w:val="auto"/>
        </w:rPr>
        <w:fldChar w:fldCharType="end"/>
      </w:r>
      <w:r w:rsidRPr="00221D75">
        <w:rPr>
          <w:b/>
          <w:bCs/>
          <w:i w:val="0"/>
          <w:iCs w:val="0"/>
          <w:color w:val="auto"/>
        </w:rPr>
        <w:t>: H75 Sample Matrix</w:t>
      </w:r>
      <w:bookmarkEnd w:id="111"/>
    </w:p>
    <w:tbl>
      <w:tblPr>
        <w:tblW w:w="5000" w:type="pct"/>
        <w:tblLook w:val="04A0" w:firstRow="1" w:lastRow="0" w:firstColumn="1" w:lastColumn="0" w:noHBand="0" w:noVBand="1"/>
      </w:tblPr>
      <w:tblGrid>
        <w:gridCol w:w="2077"/>
        <w:gridCol w:w="1269"/>
        <w:gridCol w:w="1269"/>
        <w:gridCol w:w="1269"/>
        <w:gridCol w:w="851"/>
        <w:gridCol w:w="1018"/>
        <w:gridCol w:w="1021"/>
      </w:tblGrid>
      <w:tr w:rsidR="00221D75" w:rsidRPr="00221D75" w14:paraId="69C3187B" w14:textId="77777777" w:rsidTr="00221D75">
        <w:trPr>
          <w:trHeight w:val="27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63A30"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H75 Sample Matrix</w:t>
            </w:r>
          </w:p>
        </w:tc>
      </w:tr>
      <w:tr w:rsidR="00221D75" w:rsidRPr="00221D75" w14:paraId="0A4FE5ED" w14:textId="77777777" w:rsidTr="00221D75">
        <w:trPr>
          <w:trHeight w:val="278"/>
        </w:trPr>
        <w:tc>
          <w:tcPr>
            <w:tcW w:w="1184" w:type="pct"/>
            <w:tcBorders>
              <w:top w:val="nil"/>
              <w:left w:val="single" w:sz="4" w:space="0" w:color="auto"/>
              <w:bottom w:val="single" w:sz="4" w:space="0" w:color="auto"/>
              <w:right w:val="single" w:sz="4" w:space="0" w:color="auto"/>
            </w:tcBorders>
            <w:shd w:val="clear" w:color="auto" w:fill="auto"/>
            <w:noWrap/>
            <w:vAlign w:val="center"/>
            <w:hideMark/>
          </w:tcPr>
          <w:p w14:paraId="7C8F06BD" w14:textId="40FDF20D"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Type/Duration</w:t>
            </w:r>
          </w:p>
        </w:tc>
        <w:tc>
          <w:tcPr>
            <w:tcW w:w="723" w:type="pct"/>
            <w:tcBorders>
              <w:top w:val="nil"/>
              <w:left w:val="nil"/>
              <w:bottom w:val="single" w:sz="4" w:space="0" w:color="auto"/>
              <w:right w:val="single" w:sz="4" w:space="0" w:color="auto"/>
            </w:tcBorders>
            <w:shd w:val="clear" w:color="auto" w:fill="auto"/>
            <w:noWrap/>
            <w:vAlign w:val="center"/>
            <w:hideMark/>
          </w:tcPr>
          <w:p w14:paraId="16027B9F"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0.17 Day</w:t>
            </w:r>
          </w:p>
        </w:tc>
        <w:tc>
          <w:tcPr>
            <w:tcW w:w="723" w:type="pct"/>
            <w:tcBorders>
              <w:top w:val="nil"/>
              <w:left w:val="nil"/>
              <w:bottom w:val="single" w:sz="4" w:space="0" w:color="auto"/>
              <w:right w:val="single" w:sz="4" w:space="0" w:color="auto"/>
            </w:tcBorders>
            <w:shd w:val="clear" w:color="auto" w:fill="auto"/>
            <w:noWrap/>
            <w:vAlign w:val="center"/>
            <w:hideMark/>
          </w:tcPr>
          <w:p w14:paraId="784D3915"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0.25 Day</w:t>
            </w:r>
          </w:p>
        </w:tc>
        <w:tc>
          <w:tcPr>
            <w:tcW w:w="723" w:type="pct"/>
            <w:tcBorders>
              <w:top w:val="nil"/>
              <w:left w:val="nil"/>
              <w:bottom w:val="single" w:sz="4" w:space="0" w:color="auto"/>
              <w:right w:val="single" w:sz="4" w:space="0" w:color="auto"/>
            </w:tcBorders>
            <w:shd w:val="clear" w:color="auto" w:fill="auto"/>
            <w:noWrap/>
            <w:vAlign w:val="center"/>
            <w:hideMark/>
          </w:tcPr>
          <w:p w14:paraId="4593CEEB"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0.33 Day</w:t>
            </w:r>
          </w:p>
        </w:tc>
        <w:tc>
          <w:tcPr>
            <w:tcW w:w="485" w:type="pct"/>
            <w:tcBorders>
              <w:top w:val="nil"/>
              <w:left w:val="nil"/>
              <w:bottom w:val="single" w:sz="4" w:space="0" w:color="auto"/>
              <w:right w:val="single" w:sz="4" w:space="0" w:color="auto"/>
            </w:tcBorders>
            <w:shd w:val="clear" w:color="auto" w:fill="auto"/>
            <w:noWrap/>
            <w:vAlign w:val="center"/>
            <w:hideMark/>
          </w:tcPr>
          <w:p w14:paraId="5275E39D"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1 Day</w:t>
            </w:r>
          </w:p>
        </w:tc>
        <w:tc>
          <w:tcPr>
            <w:tcW w:w="580" w:type="pct"/>
            <w:tcBorders>
              <w:top w:val="nil"/>
              <w:left w:val="nil"/>
              <w:bottom w:val="single" w:sz="4" w:space="0" w:color="auto"/>
              <w:right w:val="single" w:sz="4" w:space="0" w:color="auto"/>
            </w:tcBorders>
            <w:shd w:val="clear" w:color="auto" w:fill="auto"/>
            <w:noWrap/>
            <w:vAlign w:val="center"/>
            <w:hideMark/>
          </w:tcPr>
          <w:p w14:paraId="0FA9DA80"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3 Days</w:t>
            </w:r>
          </w:p>
        </w:tc>
        <w:tc>
          <w:tcPr>
            <w:tcW w:w="582" w:type="pct"/>
            <w:tcBorders>
              <w:top w:val="nil"/>
              <w:left w:val="nil"/>
              <w:bottom w:val="single" w:sz="4" w:space="0" w:color="auto"/>
              <w:right w:val="single" w:sz="4" w:space="0" w:color="auto"/>
            </w:tcBorders>
            <w:shd w:val="clear" w:color="auto" w:fill="auto"/>
            <w:noWrap/>
            <w:vAlign w:val="center"/>
            <w:hideMark/>
          </w:tcPr>
          <w:p w14:paraId="02301986"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7 Days</w:t>
            </w:r>
          </w:p>
        </w:tc>
      </w:tr>
      <w:tr w:rsidR="00221D75" w:rsidRPr="00221D75" w14:paraId="79951F3B" w14:textId="77777777" w:rsidTr="00221D75">
        <w:trPr>
          <w:trHeight w:val="278"/>
        </w:trPr>
        <w:tc>
          <w:tcPr>
            <w:tcW w:w="1184" w:type="pct"/>
            <w:tcBorders>
              <w:top w:val="nil"/>
              <w:left w:val="single" w:sz="4" w:space="0" w:color="auto"/>
              <w:bottom w:val="single" w:sz="4" w:space="0" w:color="auto"/>
              <w:right w:val="single" w:sz="4" w:space="0" w:color="auto"/>
            </w:tcBorders>
            <w:shd w:val="clear" w:color="auto" w:fill="auto"/>
            <w:noWrap/>
            <w:vAlign w:val="center"/>
            <w:hideMark/>
          </w:tcPr>
          <w:p w14:paraId="36346A13"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0%OBM H75</w:t>
            </w:r>
          </w:p>
        </w:tc>
        <w:tc>
          <w:tcPr>
            <w:tcW w:w="723" w:type="pct"/>
            <w:tcBorders>
              <w:top w:val="nil"/>
              <w:left w:val="nil"/>
              <w:bottom w:val="single" w:sz="4" w:space="0" w:color="auto"/>
              <w:right w:val="single" w:sz="4" w:space="0" w:color="auto"/>
            </w:tcBorders>
            <w:shd w:val="clear" w:color="000000" w:fill="92D050"/>
            <w:noWrap/>
            <w:vAlign w:val="center"/>
            <w:hideMark/>
          </w:tcPr>
          <w:p w14:paraId="13D6357C"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1BCE9165"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5EAC7DC5"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485" w:type="pct"/>
            <w:tcBorders>
              <w:top w:val="nil"/>
              <w:left w:val="nil"/>
              <w:bottom w:val="single" w:sz="4" w:space="0" w:color="auto"/>
              <w:right w:val="single" w:sz="4" w:space="0" w:color="auto"/>
            </w:tcBorders>
            <w:shd w:val="clear" w:color="000000" w:fill="92D050"/>
            <w:noWrap/>
            <w:vAlign w:val="center"/>
            <w:hideMark/>
          </w:tcPr>
          <w:p w14:paraId="1A61E39B"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0" w:type="pct"/>
            <w:tcBorders>
              <w:top w:val="nil"/>
              <w:left w:val="nil"/>
              <w:bottom w:val="single" w:sz="4" w:space="0" w:color="auto"/>
              <w:right w:val="single" w:sz="4" w:space="0" w:color="auto"/>
            </w:tcBorders>
            <w:shd w:val="clear" w:color="000000" w:fill="92D050"/>
            <w:noWrap/>
            <w:vAlign w:val="center"/>
            <w:hideMark/>
          </w:tcPr>
          <w:p w14:paraId="38658082"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2" w:type="pct"/>
            <w:tcBorders>
              <w:top w:val="nil"/>
              <w:left w:val="nil"/>
              <w:bottom w:val="single" w:sz="4" w:space="0" w:color="auto"/>
              <w:right w:val="single" w:sz="4" w:space="0" w:color="auto"/>
            </w:tcBorders>
            <w:shd w:val="clear" w:color="000000" w:fill="92D050"/>
            <w:noWrap/>
            <w:vAlign w:val="center"/>
            <w:hideMark/>
          </w:tcPr>
          <w:p w14:paraId="28FFD4D8"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r>
      <w:tr w:rsidR="00221D75" w:rsidRPr="00221D75" w14:paraId="619C90DC" w14:textId="77777777" w:rsidTr="00221D75">
        <w:trPr>
          <w:trHeight w:val="278"/>
        </w:trPr>
        <w:tc>
          <w:tcPr>
            <w:tcW w:w="1184" w:type="pct"/>
            <w:tcBorders>
              <w:top w:val="nil"/>
              <w:left w:val="single" w:sz="4" w:space="0" w:color="auto"/>
              <w:bottom w:val="single" w:sz="4" w:space="0" w:color="auto"/>
              <w:right w:val="single" w:sz="4" w:space="0" w:color="auto"/>
            </w:tcBorders>
            <w:shd w:val="clear" w:color="auto" w:fill="auto"/>
            <w:noWrap/>
            <w:vAlign w:val="center"/>
            <w:hideMark/>
          </w:tcPr>
          <w:p w14:paraId="68DC268C"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0.8%OBM H75</w:t>
            </w:r>
          </w:p>
        </w:tc>
        <w:tc>
          <w:tcPr>
            <w:tcW w:w="723" w:type="pct"/>
            <w:tcBorders>
              <w:top w:val="nil"/>
              <w:left w:val="nil"/>
              <w:bottom w:val="single" w:sz="4" w:space="0" w:color="auto"/>
              <w:right w:val="single" w:sz="4" w:space="0" w:color="auto"/>
            </w:tcBorders>
            <w:shd w:val="clear" w:color="000000" w:fill="92D050"/>
            <w:noWrap/>
            <w:vAlign w:val="center"/>
            <w:hideMark/>
          </w:tcPr>
          <w:p w14:paraId="60BFBC79"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36AE5236"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5894BCCE"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485" w:type="pct"/>
            <w:tcBorders>
              <w:top w:val="nil"/>
              <w:left w:val="nil"/>
              <w:bottom w:val="single" w:sz="4" w:space="0" w:color="auto"/>
              <w:right w:val="single" w:sz="4" w:space="0" w:color="auto"/>
            </w:tcBorders>
            <w:shd w:val="clear" w:color="000000" w:fill="92D050"/>
            <w:noWrap/>
            <w:vAlign w:val="center"/>
            <w:hideMark/>
          </w:tcPr>
          <w:p w14:paraId="5D1C06D9"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0" w:type="pct"/>
            <w:tcBorders>
              <w:top w:val="nil"/>
              <w:left w:val="nil"/>
              <w:bottom w:val="single" w:sz="4" w:space="0" w:color="auto"/>
              <w:right w:val="single" w:sz="4" w:space="0" w:color="auto"/>
            </w:tcBorders>
            <w:shd w:val="clear" w:color="000000" w:fill="92D050"/>
            <w:noWrap/>
            <w:vAlign w:val="center"/>
            <w:hideMark/>
          </w:tcPr>
          <w:p w14:paraId="173F8EC6"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2" w:type="pct"/>
            <w:tcBorders>
              <w:top w:val="nil"/>
              <w:left w:val="nil"/>
              <w:bottom w:val="single" w:sz="4" w:space="0" w:color="auto"/>
              <w:right w:val="single" w:sz="4" w:space="0" w:color="auto"/>
            </w:tcBorders>
            <w:shd w:val="clear" w:color="000000" w:fill="92D050"/>
            <w:noWrap/>
            <w:vAlign w:val="center"/>
            <w:hideMark/>
          </w:tcPr>
          <w:p w14:paraId="7C54F088"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r>
      <w:tr w:rsidR="00221D75" w:rsidRPr="00221D75" w14:paraId="4DAC61B8" w14:textId="77777777" w:rsidTr="00221D75">
        <w:trPr>
          <w:trHeight w:val="278"/>
        </w:trPr>
        <w:tc>
          <w:tcPr>
            <w:tcW w:w="1184" w:type="pct"/>
            <w:tcBorders>
              <w:top w:val="nil"/>
              <w:left w:val="single" w:sz="4" w:space="0" w:color="auto"/>
              <w:bottom w:val="single" w:sz="4" w:space="0" w:color="auto"/>
              <w:right w:val="single" w:sz="4" w:space="0" w:color="auto"/>
            </w:tcBorders>
            <w:shd w:val="clear" w:color="auto" w:fill="auto"/>
            <w:noWrap/>
            <w:vAlign w:val="center"/>
            <w:hideMark/>
          </w:tcPr>
          <w:p w14:paraId="4E6E20B6" w14:textId="77777777" w:rsidR="00221D75" w:rsidRPr="00221D75" w:rsidRDefault="00221D75" w:rsidP="00221D75">
            <w:pPr>
              <w:spacing w:after="0" w:line="240" w:lineRule="auto"/>
              <w:jc w:val="center"/>
              <w:rPr>
                <w:rFonts w:eastAsia="Times New Roman" w:cs="Arial"/>
                <w:b/>
                <w:bCs/>
                <w:color w:val="000000"/>
                <w:sz w:val="20"/>
                <w:szCs w:val="20"/>
              </w:rPr>
            </w:pPr>
            <w:r w:rsidRPr="00221D75">
              <w:rPr>
                <w:rFonts w:eastAsia="Times New Roman" w:cs="Arial"/>
                <w:b/>
                <w:bCs/>
                <w:color w:val="000000"/>
                <w:sz w:val="20"/>
                <w:szCs w:val="20"/>
              </w:rPr>
              <w:t>3.2%OBM H75</w:t>
            </w:r>
          </w:p>
        </w:tc>
        <w:tc>
          <w:tcPr>
            <w:tcW w:w="723" w:type="pct"/>
            <w:tcBorders>
              <w:top w:val="nil"/>
              <w:left w:val="nil"/>
              <w:bottom w:val="single" w:sz="4" w:space="0" w:color="auto"/>
              <w:right w:val="single" w:sz="4" w:space="0" w:color="auto"/>
            </w:tcBorders>
            <w:shd w:val="clear" w:color="000000" w:fill="92D050"/>
            <w:noWrap/>
            <w:vAlign w:val="center"/>
            <w:hideMark/>
          </w:tcPr>
          <w:p w14:paraId="71E9C952"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30DD3B83"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723" w:type="pct"/>
            <w:tcBorders>
              <w:top w:val="nil"/>
              <w:left w:val="nil"/>
              <w:bottom w:val="single" w:sz="4" w:space="0" w:color="auto"/>
              <w:right w:val="single" w:sz="4" w:space="0" w:color="auto"/>
            </w:tcBorders>
            <w:shd w:val="clear" w:color="000000" w:fill="92D050"/>
            <w:noWrap/>
            <w:vAlign w:val="center"/>
            <w:hideMark/>
          </w:tcPr>
          <w:p w14:paraId="3240D9A5"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485" w:type="pct"/>
            <w:tcBorders>
              <w:top w:val="nil"/>
              <w:left w:val="nil"/>
              <w:bottom w:val="single" w:sz="4" w:space="0" w:color="auto"/>
              <w:right w:val="single" w:sz="4" w:space="0" w:color="auto"/>
            </w:tcBorders>
            <w:shd w:val="clear" w:color="000000" w:fill="92D050"/>
            <w:noWrap/>
            <w:vAlign w:val="center"/>
            <w:hideMark/>
          </w:tcPr>
          <w:p w14:paraId="7CEA6C99"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0" w:type="pct"/>
            <w:tcBorders>
              <w:top w:val="nil"/>
              <w:left w:val="nil"/>
              <w:bottom w:val="single" w:sz="4" w:space="0" w:color="auto"/>
              <w:right w:val="single" w:sz="4" w:space="0" w:color="auto"/>
            </w:tcBorders>
            <w:shd w:val="clear" w:color="000000" w:fill="92D050"/>
            <w:noWrap/>
            <w:vAlign w:val="center"/>
            <w:hideMark/>
          </w:tcPr>
          <w:p w14:paraId="48552BBB"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c>
          <w:tcPr>
            <w:tcW w:w="582" w:type="pct"/>
            <w:tcBorders>
              <w:top w:val="nil"/>
              <w:left w:val="nil"/>
              <w:bottom w:val="single" w:sz="4" w:space="0" w:color="auto"/>
              <w:right w:val="single" w:sz="4" w:space="0" w:color="auto"/>
            </w:tcBorders>
            <w:shd w:val="clear" w:color="000000" w:fill="92D050"/>
            <w:noWrap/>
            <w:vAlign w:val="center"/>
            <w:hideMark/>
          </w:tcPr>
          <w:p w14:paraId="067B9268" w14:textId="77777777" w:rsidR="00221D75" w:rsidRPr="00221D75" w:rsidRDefault="00221D75" w:rsidP="00221D75">
            <w:pPr>
              <w:spacing w:after="0" w:line="240" w:lineRule="auto"/>
              <w:jc w:val="center"/>
              <w:rPr>
                <w:rFonts w:eastAsia="Times New Roman" w:cs="Arial"/>
                <w:color w:val="000000"/>
                <w:sz w:val="20"/>
                <w:szCs w:val="20"/>
              </w:rPr>
            </w:pPr>
            <w:r w:rsidRPr="00221D75">
              <w:rPr>
                <w:rFonts w:eastAsia="Times New Roman" w:cs="Arial"/>
                <w:color w:val="000000"/>
                <w:sz w:val="20"/>
                <w:szCs w:val="20"/>
              </w:rPr>
              <w:t>3</w:t>
            </w:r>
          </w:p>
        </w:tc>
      </w:tr>
    </w:tbl>
    <w:p w14:paraId="7CF88223" w14:textId="3E4EC07E" w:rsidR="001B605D" w:rsidRPr="001B605D" w:rsidRDefault="001B605D" w:rsidP="00793977">
      <w:pPr>
        <w:spacing w:line="259" w:lineRule="auto"/>
        <w:jc w:val="left"/>
      </w:pPr>
    </w:p>
    <w:p w14:paraId="7F12FBAC" w14:textId="67B1BBBF" w:rsidR="00CA4F03" w:rsidRDefault="008C0F3A" w:rsidP="00B50345">
      <w:pPr>
        <w:pStyle w:val="Heading1"/>
      </w:pPr>
      <w:bookmarkStart w:id="112" w:name="_Toc56269874"/>
      <w:r>
        <w:rPr>
          <w:caps w:val="0"/>
        </w:rPr>
        <w:lastRenderedPageBreak/>
        <w:t>CHAPTER 4: RESULTS &amp; DATA ANALYSIS</w:t>
      </w:r>
      <w:bookmarkEnd w:id="112"/>
    </w:p>
    <w:p w14:paraId="1F76740B" w14:textId="5A1CB2B7" w:rsidR="00AE4E05" w:rsidRDefault="00791309" w:rsidP="00585484">
      <w:r>
        <w:t>A total of</w:t>
      </w:r>
      <w:r w:rsidR="00FE457D">
        <w:t xml:space="preserve"> 3</w:t>
      </w:r>
      <w:r w:rsidR="00ED4E62">
        <w:t>62</w:t>
      </w:r>
      <w:r w:rsidR="00FE457D">
        <w:t xml:space="preserve"> samples were prepared</w:t>
      </w:r>
      <w:r w:rsidR="00CD2190">
        <w:t>, cured,</w:t>
      </w:r>
      <w:r w:rsidR="00FE457D">
        <w:t xml:space="preserve"> and tested </w:t>
      </w:r>
      <w:r w:rsidR="00775EBF">
        <w:t xml:space="preserve">by </w:t>
      </w:r>
      <w:r w:rsidR="0062549D">
        <w:t xml:space="preserve">following the procedures mentioned in the previous chapter. The results from these tests are </w:t>
      </w:r>
      <w:r w:rsidR="00032D9A">
        <w:t xml:space="preserve">presented </w:t>
      </w:r>
      <w:r w:rsidR="00CD2190">
        <w:t>in this chapter.</w:t>
      </w:r>
      <w:r w:rsidR="00050C19">
        <w:t xml:space="preserve"> </w:t>
      </w:r>
    </w:p>
    <w:p w14:paraId="5AE5DB24" w14:textId="17A757DD" w:rsidR="00C9026A" w:rsidRDefault="00FB0769" w:rsidP="00B134E4">
      <w:pPr>
        <w:pStyle w:val="Heading2"/>
        <w:numPr>
          <w:ilvl w:val="0"/>
          <w:numId w:val="8"/>
        </w:numPr>
      </w:pPr>
      <w:r>
        <w:t xml:space="preserve"> </w:t>
      </w:r>
      <w:bookmarkStart w:id="113" w:name="_Toc56269875"/>
      <w:r w:rsidR="00221D75">
        <w:t>Sample Quality Control Analysis</w:t>
      </w:r>
      <w:bookmarkEnd w:id="113"/>
      <w:r w:rsidR="003013CC">
        <w:t xml:space="preserve"> </w:t>
      </w:r>
    </w:p>
    <w:p w14:paraId="50D8221B" w14:textId="5E465199" w:rsidR="0082134A" w:rsidRDefault="00AA2940" w:rsidP="00D00BCB">
      <w:r>
        <w:t>UCS measured by the compression test machine</w:t>
      </w:r>
      <w:r w:rsidR="006E7B32">
        <w:t xml:space="preserve"> is </w:t>
      </w:r>
      <w:r w:rsidR="007F3D69">
        <w:t>calculated</w:t>
      </w:r>
      <w:r w:rsidR="008131DD">
        <w:t xml:space="preserve"> by</w:t>
      </w:r>
      <w:r>
        <w:t xml:space="preserve"> dividing the </w:t>
      </w:r>
      <w:r w:rsidR="006E7B32">
        <w:t xml:space="preserve">maximum applied force </w:t>
      </w:r>
      <w:r w:rsidR="00674698">
        <w:t xml:space="preserve">on the cement sample by the area of the </w:t>
      </w:r>
      <w:r w:rsidR="008E510F">
        <w:t xml:space="preserve">cement sample. </w:t>
      </w:r>
      <w:r w:rsidR="008131DD">
        <w:t>As the UCS depends on the area of the cement samples, any error in measurement of the sample dimension will lead to</w:t>
      </w:r>
      <w:r w:rsidR="00855DEB">
        <w:t xml:space="preserve"> an</w:t>
      </w:r>
      <w:r w:rsidR="008131DD">
        <w:t xml:space="preserve"> inaccurate reading of the UCS.</w:t>
      </w:r>
      <w:r w:rsidR="008C6C39">
        <w:t xml:space="preserve"> Hence,</w:t>
      </w:r>
      <w:r w:rsidR="008131DD">
        <w:t xml:space="preserve"> </w:t>
      </w:r>
      <w:r w:rsidR="00ED4E62">
        <w:t>the sample quality control</w:t>
      </w:r>
      <w:r w:rsidR="0048673F">
        <w:t xml:space="preserve"> analysis </w:t>
      </w:r>
      <w:r w:rsidR="00EC4F70">
        <w:t>minimizes the error translation</w:t>
      </w:r>
      <w:r w:rsidR="007A39C4">
        <w:t xml:space="preserve"> in UCS measurement</w:t>
      </w:r>
      <w:r w:rsidR="00EC4F70">
        <w:t xml:space="preserve"> and </w:t>
      </w:r>
      <w:r w:rsidR="008E510F">
        <w:t>acts as an</w:t>
      </w:r>
      <w:r w:rsidR="008D068C">
        <w:t xml:space="preserve"> important step before </w:t>
      </w:r>
      <w:r w:rsidR="002D1973">
        <w:t>performing any</w:t>
      </w:r>
      <w:r w:rsidR="008D068C">
        <w:t xml:space="preserve"> test</w:t>
      </w:r>
      <w:r w:rsidR="002D1973">
        <w:t xml:space="preserve"> on the samples.</w:t>
      </w:r>
      <w:r w:rsidR="00C47662">
        <w:t xml:space="preserve"> </w:t>
      </w:r>
    </w:p>
    <w:p w14:paraId="1A4E7B76" w14:textId="13D06B0F" w:rsidR="00426DE7" w:rsidRDefault="00797296" w:rsidP="00A30D69">
      <w:r>
        <w:t xml:space="preserve">Figure 29 shows the box and whisker plots for the length and width of 184 Class C cement samples. Similarly, figure 30 shows the </w:t>
      </w:r>
      <w:r w:rsidR="00FF1D7B">
        <w:t>sample quality control</w:t>
      </w:r>
      <w:r>
        <w:t xml:space="preserve"> results for 166 Class H cement samples. The median for length and width of Class C samples is around 50.9 mm whereas the median for length and width of Class H samples is between 50.85 to 50.9 mm</w:t>
      </w:r>
      <w:r w:rsidR="00D07B3A">
        <w:t xml:space="preserve">. </w:t>
      </w:r>
    </w:p>
    <w:p w14:paraId="5DB5F053" w14:textId="11F56ED0" w:rsidR="00D274F7" w:rsidRDefault="00FF1D7B" w:rsidP="00A30D69">
      <w:r>
        <w:rPr>
          <w:noProof/>
        </w:rPr>
        <mc:AlternateContent>
          <mc:Choice Requires="cx1">
            <w:drawing>
              <wp:anchor distT="0" distB="0" distL="114300" distR="114300" simplePos="0" relativeHeight="251658356" behindDoc="1" locked="0" layoutInCell="1" allowOverlap="1" wp14:anchorId="3D580A76" wp14:editId="774132B3">
                <wp:simplePos x="0" y="0"/>
                <wp:positionH relativeFrom="margin">
                  <wp:align>right</wp:align>
                </wp:positionH>
                <wp:positionV relativeFrom="paragraph">
                  <wp:posOffset>2540</wp:posOffset>
                </wp:positionV>
                <wp:extent cx="5581650" cy="2781300"/>
                <wp:effectExtent l="0" t="0" r="0" b="0"/>
                <wp:wrapNone/>
                <wp:docPr id="102" name="Chart 102">
                  <a:extLst xmlns:a="http://schemas.openxmlformats.org/drawingml/2006/main">
                    <a:ext uri="{FF2B5EF4-FFF2-40B4-BE49-F238E27FC236}">
                      <a16:creationId xmlns:a16="http://schemas.microsoft.com/office/drawing/2014/main" id="{00000000-0008-0000-0D00-000007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7"/>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356" behindDoc="1" locked="0" layoutInCell="1" allowOverlap="1" wp14:anchorId="3D580A76" wp14:editId="774132B3">
                <wp:simplePos x="0" y="0"/>
                <wp:positionH relativeFrom="margin">
                  <wp:align>right</wp:align>
                </wp:positionH>
                <wp:positionV relativeFrom="paragraph">
                  <wp:posOffset>2540</wp:posOffset>
                </wp:positionV>
                <wp:extent cx="5581650" cy="2781300"/>
                <wp:effectExtent l="0" t="0" r="0" b="0"/>
                <wp:wrapNone/>
                <wp:docPr id="102" name="Chart 102">
                  <a:extLst xmlns:a="http://schemas.openxmlformats.org/drawingml/2006/main">
                    <a:ext uri="{FF2B5EF4-FFF2-40B4-BE49-F238E27FC236}">
                      <a16:creationId xmlns:a16="http://schemas.microsoft.com/office/drawing/2014/main" id="{00000000-0008-0000-0D00-000007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2" name="Chart 102">
                          <a:extLst>
                            <a:ext uri="{FF2B5EF4-FFF2-40B4-BE49-F238E27FC236}">
                              <a16:creationId xmlns:a16="http://schemas.microsoft.com/office/drawing/2014/main" id="{00000000-0008-0000-0D00-000007000000}"/>
                            </a:ext>
                          </a:extLst>
                        </pic:cNvPr>
                        <pic:cNvPicPr>
                          <a:picLocks noGrp="1" noRot="1" noChangeAspect="1" noMove="1" noResize="1" noEditPoints="1" noAdjustHandles="1" noChangeArrowheads="1" noChangeShapeType="1"/>
                        </pic:cNvPicPr>
                      </pic:nvPicPr>
                      <pic:blipFill>
                        <a:blip r:embed="rId148"/>
                        <a:stretch>
                          <a:fillRect/>
                        </a:stretch>
                      </pic:blipFill>
                      <pic:spPr>
                        <a:xfrm>
                          <a:off x="0" y="0"/>
                          <a:ext cx="5581650" cy="2781300"/>
                        </a:xfrm>
                        <a:prstGeom prst="rect">
                          <a:avLst/>
                        </a:prstGeom>
                      </pic:spPr>
                    </pic:pic>
                  </a:graphicData>
                </a:graphic>
                <wp14:sizeRelH relativeFrom="page">
                  <wp14:pctWidth>0</wp14:pctWidth>
                </wp14:sizeRelH>
                <wp14:sizeRelV relativeFrom="page">
                  <wp14:pctHeight>0</wp14:pctHeight>
                </wp14:sizeRelV>
              </wp:anchor>
            </w:drawing>
          </mc:Fallback>
        </mc:AlternateContent>
      </w:r>
      <w:r w:rsidR="00A67895">
        <w:rPr>
          <w:noProof/>
        </w:rPr>
        <w:t xml:space="preserve"> </w:t>
      </w:r>
    </w:p>
    <w:p w14:paraId="2CEB184C" w14:textId="28D21537" w:rsidR="00D274F7" w:rsidRDefault="00D274F7" w:rsidP="00A30D69"/>
    <w:p w14:paraId="46934D9E" w14:textId="394F215D" w:rsidR="00D274F7" w:rsidRDefault="00D274F7" w:rsidP="00A30D69"/>
    <w:p w14:paraId="7F305DFA" w14:textId="44C2FD1F" w:rsidR="00D274F7" w:rsidRDefault="00D274F7" w:rsidP="00A30D69"/>
    <w:p w14:paraId="6D47A82A" w14:textId="0FBACECE" w:rsidR="00D274F7" w:rsidRDefault="00D274F7" w:rsidP="00A30D69"/>
    <w:p w14:paraId="594BB619" w14:textId="0C9C61F2" w:rsidR="00D274F7" w:rsidRDefault="006E0D32" w:rsidP="00A30D69">
      <w:r>
        <w:rPr>
          <w:noProof/>
        </w:rPr>
        <mc:AlternateContent>
          <mc:Choice Requires="wps">
            <w:drawing>
              <wp:anchor distT="0" distB="0" distL="114300" distR="114300" simplePos="0" relativeHeight="251658351" behindDoc="0" locked="0" layoutInCell="1" allowOverlap="1" wp14:anchorId="185C2C6A" wp14:editId="0D653DBC">
                <wp:simplePos x="0" y="0"/>
                <wp:positionH relativeFrom="column">
                  <wp:posOffset>1112520</wp:posOffset>
                </wp:positionH>
                <wp:positionV relativeFrom="paragraph">
                  <wp:posOffset>315595</wp:posOffset>
                </wp:positionV>
                <wp:extent cx="3756454" cy="342900"/>
                <wp:effectExtent l="0" t="0" r="15875" b="19050"/>
                <wp:wrapNone/>
                <wp:docPr id="104" name="Rectangle 11"/>
                <wp:cNvGraphicFramePr/>
                <a:graphic xmlns:a="http://schemas.openxmlformats.org/drawingml/2006/main">
                  <a:graphicData uri="http://schemas.microsoft.com/office/word/2010/wordprocessingShape">
                    <wps:wsp>
                      <wps:cNvSpPr/>
                      <wps:spPr>
                        <a:xfrm>
                          <a:off x="0" y="0"/>
                          <a:ext cx="3756454" cy="342900"/>
                        </a:xfrm>
                        <a:prstGeom prst="rect">
                          <a:avLst/>
                        </a:prstGeom>
                        <a:noFill/>
                        <a:ln w="190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77107" id="Rectangle 11" o:spid="_x0000_s1026" style="position:absolute;margin-left:87.6pt;margin-top:24.85pt;width:295.8pt;height:27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" filled="f" strokecolor="#00b050" strokeweight="1.5pt">
                <v:stroke dashstyle="1 1"/>
              </v:rect>
            </w:pict>
          </mc:Fallback>
        </mc:AlternateContent>
      </w:r>
    </w:p>
    <w:p w14:paraId="6A0DA431" w14:textId="77777777" w:rsidR="00D24F22" w:rsidRDefault="00D24F22" w:rsidP="00A30D69"/>
    <w:p w14:paraId="24850B00" w14:textId="77777777" w:rsidR="00D24F22" w:rsidRDefault="00D24F22" w:rsidP="00A30D69"/>
    <w:p w14:paraId="1E62D657" w14:textId="2860CC29" w:rsidR="00E64282" w:rsidRDefault="007358AC" w:rsidP="00A30D69">
      <w:r>
        <w:rPr>
          <w:noProof/>
        </w:rPr>
        <mc:AlternateContent>
          <mc:Choice Requires="wps">
            <w:drawing>
              <wp:anchor distT="0" distB="0" distL="114300" distR="114300" simplePos="0" relativeHeight="251658350" behindDoc="1" locked="0" layoutInCell="1" allowOverlap="1" wp14:anchorId="5C0DA28A" wp14:editId="440D2CFC">
                <wp:simplePos x="0" y="0"/>
                <wp:positionH relativeFrom="margin">
                  <wp:align>right</wp:align>
                </wp:positionH>
                <wp:positionV relativeFrom="paragraph">
                  <wp:posOffset>25400</wp:posOffset>
                </wp:positionV>
                <wp:extent cx="5581650" cy="635"/>
                <wp:effectExtent l="0" t="0" r="0" b="8255"/>
                <wp:wrapNone/>
                <wp:docPr id="103" name="Text Box 103"/>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1E288B8F" w14:textId="1CD9DC4E" w:rsidR="007358AC" w:rsidRPr="007358AC" w:rsidRDefault="007358AC" w:rsidP="007358AC">
                            <w:pPr>
                              <w:pStyle w:val="Caption"/>
                              <w:jc w:val="center"/>
                              <w:rPr>
                                <w:rFonts w:ascii="Arial" w:hAnsi="Arial" w:cs="Arial"/>
                                <w:b/>
                                <w:bCs/>
                                <w:i w:val="0"/>
                                <w:iCs w:val="0"/>
                                <w:noProof/>
                                <w:color w:val="auto"/>
                                <w:sz w:val="24"/>
                              </w:rPr>
                            </w:pPr>
                            <w:bookmarkStart w:id="114" w:name="_Toc55525096"/>
                            <w:r w:rsidRPr="007358AC">
                              <w:rPr>
                                <w:rFonts w:ascii="Arial" w:hAnsi="Arial" w:cs="Arial"/>
                                <w:b/>
                                <w:bCs/>
                                <w:i w:val="0"/>
                                <w:iCs w:val="0"/>
                                <w:color w:val="auto"/>
                              </w:rPr>
                              <w:t xml:space="preserve">Figure </w:t>
                            </w:r>
                            <w:r w:rsidRPr="007358AC">
                              <w:rPr>
                                <w:rFonts w:ascii="Arial" w:hAnsi="Arial" w:cs="Arial"/>
                                <w:b/>
                                <w:bCs/>
                                <w:i w:val="0"/>
                                <w:iCs w:val="0"/>
                                <w:color w:val="auto"/>
                              </w:rPr>
                              <w:fldChar w:fldCharType="begin"/>
                            </w:r>
                            <w:r w:rsidRPr="007358AC">
                              <w:rPr>
                                <w:rFonts w:ascii="Arial" w:hAnsi="Arial" w:cs="Arial"/>
                                <w:b/>
                                <w:bCs/>
                                <w:i w:val="0"/>
                                <w:iCs w:val="0"/>
                                <w:color w:val="auto"/>
                              </w:rPr>
                              <w:instrText xml:space="preserve"> SEQ Figure \* ARABIC </w:instrText>
                            </w:r>
                            <w:r w:rsidRPr="007358AC">
                              <w:rPr>
                                <w:rFonts w:ascii="Arial" w:hAnsi="Arial" w:cs="Arial"/>
                                <w:b/>
                                <w:bCs/>
                                <w:i w:val="0"/>
                                <w:iCs w:val="0"/>
                                <w:color w:val="auto"/>
                              </w:rPr>
                              <w:fldChar w:fldCharType="separate"/>
                            </w:r>
                            <w:r w:rsidR="008040EE">
                              <w:rPr>
                                <w:rFonts w:ascii="Arial" w:hAnsi="Arial" w:cs="Arial"/>
                                <w:b/>
                                <w:bCs/>
                                <w:i w:val="0"/>
                                <w:iCs w:val="0"/>
                                <w:noProof/>
                                <w:color w:val="auto"/>
                              </w:rPr>
                              <w:t>29</w:t>
                            </w:r>
                            <w:r w:rsidRPr="007358AC">
                              <w:rPr>
                                <w:rFonts w:ascii="Arial" w:hAnsi="Arial" w:cs="Arial"/>
                                <w:b/>
                                <w:bCs/>
                                <w:i w:val="0"/>
                                <w:iCs w:val="0"/>
                                <w:color w:val="auto"/>
                              </w:rPr>
                              <w:fldChar w:fldCharType="end"/>
                            </w:r>
                            <w:r w:rsidRPr="007358AC">
                              <w:rPr>
                                <w:rFonts w:ascii="Arial" w:hAnsi="Arial" w:cs="Arial"/>
                                <w:b/>
                                <w:bCs/>
                                <w:i w:val="0"/>
                                <w:iCs w:val="0"/>
                                <w:color w:val="auto"/>
                              </w:rPr>
                              <w:t>: Sample Quality Control for Class C Samples</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0DA28A" id="Text Box 103" o:spid="_x0000_s1064" type="#_x0000_t202" style="position:absolute;left:0;text-align:left;margin-left:388.3pt;margin-top:2pt;width:439.5pt;height:.05pt;z-index:-25165813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" stroked="f">
                <v:textbox style="mso-fit-shape-to-text:t" inset="0,0,0,0">
                  <w:txbxContent>
                    <w:p w14:paraId="1E288B8F" w14:textId="1CD9DC4E" w:rsidR="007358AC" w:rsidRPr="007358AC" w:rsidRDefault="007358AC" w:rsidP="007358AC">
                      <w:pPr>
                        <w:pStyle w:val="Caption"/>
                        <w:jc w:val="center"/>
                        <w:rPr>
                          <w:rFonts w:ascii="Arial" w:hAnsi="Arial" w:cs="Arial"/>
                          <w:b/>
                          <w:bCs/>
                          <w:i w:val="0"/>
                          <w:iCs w:val="0"/>
                          <w:noProof/>
                          <w:color w:val="auto"/>
                          <w:sz w:val="24"/>
                        </w:rPr>
                      </w:pPr>
                      <w:bookmarkStart w:id="115" w:name="_Toc55525096"/>
                      <w:r w:rsidRPr="007358AC">
                        <w:rPr>
                          <w:rFonts w:ascii="Arial" w:hAnsi="Arial" w:cs="Arial"/>
                          <w:b/>
                          <w:bCs/>
                          <w:i w:val="0"/>
                          <w:iCs w:val="0"/>
                          <w:color w:val="auto"/>
                        </w:rPr>
                        <w:t xml:space="preserve">Figure </w:t>
                      </w:r>
                      <w:r w:rsidRPr="007358AC">
                        <w:rPr>
                          <w:rFonts w:ascii="Arial" w:hAnsi="Arial" w:cs="Arial"/>
                          <w:b/>
                          <w:bCs/>
                          <w:i w:val="0"/>
                          <w:iCs w:val="0"/>
                          <w:color w:val="auto"/>
                        </w:rPr>
                        <w:fldChar w:fldCharType="begin"/>
                      </w:r>
                      <w:r w:rsidRPr="007358AC">
                        <w:rPr>
                          <w:rFonts w:ascii="Arial" w:hAnsi="Arial" w:cs="Arial"/>
                          <w:b/>
                          <w:bCs/>
                          <w:i w:val="0"/>
                          <w:iCs w:val="0"/>
                          <w:color w:val="auto"/>
                        </w:rPr>
                        <w:instrText xml:space="preserve"> SEQ Figure \* ARABIC </w:instrText>
                      </w:r>
                      <w:r w:rsidRPr="007358AC">
                        <w:rPr>
                          <w:rFonts w:ascii="Arial" w:hAnsi="Arial" w:cs="Arial"/>
                          <w:b/>
                          <w:bCs/>
                          <w:i w:val="0"/>
                          <w:iCs w:val="0"/>
                          <w:color w:val="auto"/>
                        </w:rPr>
                        <w:fldChar w:fldCharType="separate"/>
                      </w:r>
                      <w:r w:rsidR="008040EE">
                        <w:rPr>
                          <w:rFonts w:ascii="Arial" w:hAnsi="Arial" w:cs="Arial"/>
                          <w:b/>
                          <w:bCs/>
                          <w:i w:val="0"/>
                          <w:iCs w:val="0"/>
                          <w:noProof/>
                          <w:color w:val="auto"/>
                        </w:rPr>
                        <w:t>29</w:t>
                      </w:r>
                      <w:r w:rsidRPr="007358AC">
                        <w:rPr>
                          <w:rFonts w:ascii="Arial" w:hAnsi="Arial" w:cs="Arial"/>
                          <w:b/>
                          <w:bCs/>
                          <w:i w:val="0"/>
                          <w:iCs w:val="0"/>
                          <w:color w:val="auto"/>
                        </w:rPr>
                        <w:fldChar w:fldCharType="end"/>
                      </w:r>
                      <w:r w:rsidRPr="007358AC">
                        <w:rPr>
                          <w:rFonts w:ascii="Arial" w:hAnsi="Arial" w:cs="Arial"/>
                          <w:b/>
                          <w:bCs/>
                          <w:i w:val="0"/>
                          <w:iCs w:val="0"/>
                          <w:color w:val="auto"/>
                        </w:rPr>
                        <w:t>: Sample Quality Control for Class C Samples</w:t>
                      </w:r>
                      <w:bookmarkEnd w:id="115"/>
                    </w:p>
                  </w:txbxContent>
                </v:textbox>
                <w10:wrap anchorx="margin"/>
              </v:shape>
            </w:pict>
          </mc:Fallback>
        </mc:AlternateContent>
      </w:r>
    </w:p>
    <w:p w14:paraId="6BC24B7E" w14:textId="004F4B99" w:rsidR="006C236E" w:rsidRDefault="006C236E" w:rsidP="00A30D69">
      <w:r>
        <w:rPr>
          <w:noProof/>
        </w:rPr>
        <w:lastRenderedPageBreak/>
        <mc:AlternateContent>
          <mc:Choice Requires="cx1">
            <w:drawing>
              <wp:anchor distT="0" distB="0" distL="114300" distR="114300" simplePos="0" relativeHeight="251658352" behindDoc="1" locked="0" layoutInCell="1" allowOverlap="1" wp14:anchorId="5519A833" wp14:editId="6F075A1E">
                <wp:simplePos x="0" y="0"/>
                <wp:positionH relativeFrom="margin">
                  <wp:align>right</wp:align>
                </wp:positionH>
                <wp:positionV relativeFrom="paragraph">
                  <wp:posOffset>5715</wp:posOffset>
                </wp:positionV>
                <wp:extent cx="5565775" cy="2371725"/>
                <wp:effectExtent l="0" t="0" r="15875" b="9525"/>
                <wp:wrapNone/>
                <wp:docPr id="105" name="Chart 105">
                  <a:extLst xmlns:a="http://schemas.openxmlformats.org/drawingml/2006/main">
                    <a:ext uri="{FF2B5EF4-FFF2-40B4-BE49-F238E27FC236}">
                      <a16:creationId xmlns:a16="http://schemas.microsoft.com/office/drawing/2014/main" id="{00000000-0008-0000-1000-000006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9"/>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352" behindDoc="1" locked="0" layoutInCell="1" allowOverlap="1" wp14:anchorId="5519A833" wp14:editId="6F075A1E">
                <wp:simplePos x="0" y="0"/>
                <wp:positionH relativeFrom="margin">
                  <wp:align>right</wp:align>
                </wp:positionH>
                <wp:positionV relativeFrom="paragraph">
                  <wp:posOffset>5715</wp:posOffset>
                </wp:positionV>
                <wp:extent cx="5565775" cy="2371725"/>
                <wp:effectExtent l="0" t="0" r="15875" b="9525"/>
                <wp:wrapNone/>
                <wp:docPr id="105" name="Chart 105">
                  <a:extLst xmlns:a="http://schemas.openxmlformats.org/drawingml/2006/main">
                    <a:ext uri="{FF2B5EF4-FFF2-40B4-BE49-F238E27FC236}">
                      <a16:creationId xmlns:a16="http://schemas.microsoft.com/office/drawing/2014/main" id="{00000000-0008-0000-1000-000006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5" name="Chart 105">
                          <a:extLst>
                            <a:ext uri="{FF2B5EF4-FFF2-40B4-BE49-F238E27FC236}">
                              <a16:creationId xmlns:a16="http://schemas.microsoft.com/office/drawing/2014/main" id="{00000000-0008-0000-1000-000006000000}"/>
                            </a:ext>
                          </a:extLst>
                        </pic:cNvPr>
                        <pic:cNvPicPr>
                          <a:picLocks noGrp="1" noRot="1" noChangeAspect="1" noMove="1" noResize="1" noEditPoints="1" noAdjustHandles="1" noChangeArrowheads="1" noChangeShapeType="1"/>
                        </pic:cNvPicPr>
                      </pic:nvPicPr>
                      <pic:blipFill>
                        <a:blip r:embed="rId150"/>
                        <a:stretch>
                          <a:fillRect/>
                        </a:stretch>
                      </pic:blipFill>
                      <pic:spPr>
                        <a:xfrm>
                          <a:off x="0" y="0"/>
                          <a:ext cx="5565775" cy="2371725"/>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2E47C020" w14:textId="2D595F2A" w:rsidR="006C236E" w:rsidRDefault="006C236E" w:rsidP="00A30D69"/>
    <w:p w14:paraId="1ADC9D48" w14:textId="332F95F0" w:rsidR="006C236E" w:rsidRDefault="006C236E" w:rsidP="00A30D69"/>
    <w:p w14:paraId="098CA454" w14:textId="4149AC38" w:rsidR="006C236E" w:rsidRDefault="007C381C" w:rsidP="00A30D69">
      <w:r>
        <w:rPr>
          <w:noProof/>
        </w:rPr>
        <mc:AlternateContent>
          <mc:Choice Requires="wps">
            <w:drawing>
              <wp:anchor distT="0" distB="0" distL="114300" distR="114300" simplePos="0" relativeHeight="251658353" behindDoc="0" locked="0" layoutInCell="1" allowOverlap="1" wp14:anchorId="310E4023" wp14:editId="10B172D5">
                <wp:simplePos x="0" y="0"/>
                <wp:positionH relativeFrom="column">
                  <wp:posOffset>1341120</wp:posOffset>
                </wp:positionH>
                <wp:positionV relativeFrom="paragraph">
                  <wp:posOffset>47625</wp:posOffset>
                </wp:positionV>
                <wp:extent cx="2997200" cy="876300"/>
                <wp:effectExtent l="0" t="0" r="12700" b="19050"/>
                <wp:wrapNone/>
                <wp:docPr id="116" name="Rectangle 116"/>
                <wp:cNvGraphicFramePr/>
                <a:graphic xmlns:a="http://schemas.openxmlformats.org/drawingml/2006/main">
                  <a:graphicData uri="http://schemas.microsoft.com/office/word/2010/wordprocessingShape">
                    <wps:wsp>
                      <wps:cNvSpPr/>
                      <wps:spPr>
                        <a:xfrm>
                          <a:off x="0" y="0"/>
                          <a:ext cx="2997200" cy="876300"/>
                        </a:xfrm>
                        <a:prstGeom prst="rect">
                          <a:avLst/>
                        </a:prstGeom>
                        <a:noFill/>
                        <a:ln w="190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D54D7" id="Rectangle 116" o:spid="_x0000_s1026" style="position:absolute;margin-left:105.6pt;margin-top:3.75pt;width:236pt;height:69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" filled="f" strokecolor="#00b050" strokeweight="1.5pt">
                <v:stroke dashstyle="1 1"/>
              </v:rect>
            </w:pict>
          </mc:Fallback>
        </mc:AlternateContent>
      </w:r>
    </w:p>
    <w:p w14:paraId="65A7C036" w14:textId="4CCB740A" w:rsidR="006C236E" w:rsidRDefault="006C236E" w:rsidP="00A30D69"/>
    <w:p w14:paraId="7762E242" w14:textId="67769D8B" w:rsidR="006C236E" w:rsidRDefault="006C236E" w:rsidP="00A30D69"/>
    <w:p w14:paraId="333002AB" w14:textId="4A368653" w:rsidR="006C236E" w:rsidRDefault="006C236E" w:rsidP="00A30D69"/>
    <w:p w14:paraId="4A6D82A8" w14:textId="5D4A15C4" w:rsidR="006C236E" w:rsidRDefault="00291088" w:rsidP="00A30D69">
      <w:r>
        <w:rPr>
          <w:noProof/>
        </w:rPr>
        <mc:AlternateContent>
          <mc:Choice Requires="wps">
            <w:drawing>
              <wp:anchor distT="0" distB="0" distL="114300" distR="114300" simplePos="0" relativeHeight="251658281" behindDoc="1" locked="0" layoutInCell="1" allowOverlap="1" wp14:anchorId="050DEB12" wp14:editId="5CFEE1B4">
                <wp:simplePos x="0" y="0"/>
                <wp:positionH relativeFrom="margin">
                  <wp:align>right</wp:align>
                </wp:positionH>
                <wp:positionV relativeFrom="paragraph">
                  <wp:posOffset>12065</wp:posOffset>
                </wp:positionV>
                <wp:extent cx="5578475" cy="635"/>
                <wp:effectExtent l="0" t="0" r="3175" b="8255"/>
                <wp:wrapNone/>
                <wp:docPr id="90" name="Text Box 90"/>
                <wp:cNvGraphicFramePr/>
                <a:graphic xmlns:a="http://schemas.openxmlformats.org/drawingml/2006/main">
                  <a:graphicData uri="http://schemas.microsoft.com/office/word/2010/wordprocessingShape">
                    <wps:wsp>
                      <wps:cNvSpPr txBox="1"/>
                      <wps:spPr>
                        <a:xfrm>
                          <a:off x="0" y="0"/>
                          <a:ext cx="5578475" cy="635"/>
                        </a:xfrm>
                        <a:prstGeom prst="rect">
                          <a:avLst/>
                        </a:prstGeom>
                        <a:solidFill>
                          <a:prstClr val="white"/>
                        </a:solidFill>
                        <a:ln>
                          <a:noFill/>
                        </a:ln>
                      </wps:spPr>
                      <wps:txbx>
                        <w:txbxContent>
                          <w:p w14:paraId="449A12C7" w14:textId="1ED9AA42" w:rsidR="00CA6A8A" w:rsidRPr="0078357C" w:rsidRDefault="00CA6A8A" w:rsidP="0078357C">
                            <w:pPr>
                              <w:pStyle w:val="Caption"/>
                              <w:jc w:val="center"/>
                              <w:rPr>
                                <w:rFonts w:ascii="Arial" w:hAnsi="Arial" w:cs="Arial"/>
                                <w:b/>
                                <w:bCs/>
                                <w:i w:val="0"/>
                                <w:iCs w:val="0"/>
                                <w:noProof/>
                                <w:color w:val="000000" w:themeColor="text1"/>
                                <w:sz w:val="24"/>
                              </w:rPr>
                            </w:pPr>
                            <w:bookmarkStart w:id="116" w:name="_Toc55525097"/>
                            <w:r w:rsidRPr="0078357C">
                              <w:rPr>
                                <w:rFonts w:ascii="Arial" w:hAnsi="Arial" w:cs="Arial"/>
                                <w:b/>
                                <w:bCs/>
                                <w:i w:val="0"/>
                                <w:iCs w:val="0"/>
                                <w:color w:val="000000" w:themeColor="text1"/>
                              </w:rPr>
                              <w:t xml:space="preserve">Figure </w:t>
                            </w:r>
                            <w:r w:rsidRPr="0078357C">
                              <w:rPr>
                                <w:rFonts w:ascii="Arial" w:hAnsi="Arial" w:cs="Arial"/>
                                <w:b/>
                                <w:bCs/>
                                <w:i w:val="0"/>
                                <w:iCs w:val="0"/>
                                <w:color w:val="000000" w:themeColor="text1"/>
                              </w:rPr>
                              <w:fldChar w:fldCharType="begin"/>
                            </w:r>
                            <w:r w:rsidRPr="0078357C">
                              <w:rPr>
                                <w:rFonts w:ascii="Arial" w:hAnsi="Arial" w:cs="Arial"/>
                                <w:b/>
                                <w:bCs/>
                                <w:i w:val="0"/>
                                <w:iCs w:val="0"/>
                                <w:color w:val="000000" w:themeColor="text1"/>
                              </w:rPr>
                              <w:instrText xml:space="preserve"> SEQ Figure \* ARABIC </w:instrText>
                            </w:r>
                            <w:r w:rsidRPr="0078357C">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30</w:t>
                            </w:r>
                            <w:r w:rsidRPr="0078357C">
                              <w:rPr>
                                <w:rFonts w:ascii="Arial" w:hAnsi="Arial" w:cs="Arial"/>
                                <w:b/>
                                <w:bCs/>
                                <w:i w:val="0"/>
                                <w:iCs w:val="0"/>
                                <w:color w:val="000000" w:themeColor="text1"/>
                              </w:rPr>
                              <w:fldChar w:fldCharType="end"/>
                            </w:r>
                            <w:r w:rsidRPr="0078357C">
                              <w:rPr>
                                <w:rFonts w:ascii="Arial" w:hAnsi="Arial" w:cs="Arial"/>
                                <w:b/>
                                <w:bCs/>
                                <w:i w:val="0"/>
                                <w:iCs w:val="0"/>
                                <w:color w:val="000000" w:themeColor="text1"/>
                              </w:rPr>
                              <w:t xml:space="preserve">: </w:t>
                            </w:r>
                            <w:r w:rsidR="00C352C5">
                              <w:rPr>
                                <w:rFonts w:ascii="Arial" w:hAnsi="Arial" w:cs="Arial"/>
                                <w:b/>
                                <w:bCs/>
                                <w:i w:val="0"/>
                                <w:iCs w:val="0"/>
                                <w:color w:val="000000" w:themeColor="text1"/>
                              </w:rPr>
                              <w:t>Sample Quality Control</w:t>
                            </w:r>
                            <w:r w:rsidRPr="0078357C">
                              <w:rPr>
                                <w:rFonts w:ascii="Arial" w:hAnsi="Arial" w:cs="Arial"/>
                                <w:b/>
                                <w:bCs/>
                                <w:i w:val="0"/>
                                <w:iCs w:val="0"/>
                                <w:color w:val="000000" w:themeColor="text1"/>
                              </w:rPr>
                              <w:t xml:space="preserve"> for Class </w:t>
                            </w:r>
                            <w:r>
                              <w:rPr>
                                <w:rFonts w:ascii="Arial" w:hAnsi="Arial" w:cs="Arial"/>
                                <w:b/>
                                <w:bCs/>
                                <w:i w:val="0"/>
                                <w:iCs w:val="0"/>
                                <w:color w:val="000000" w:themeColor="text1"/>
                              </w:rPr>
                              <w:t xml:space="preserve">H </w:t>
                            </w:r>
                            <w:r w:rsidRPr="0078357C">
                              <w:rPr>
                                <w:rFonts w:ascii="Arial" w:hAnsi="Arial" w:cs="Arial"/>
                                <w:b/>
                                <w:bCs/>
                                <w:i w:val="0"/>
                                <w:iCs w:val="0"/>
                                <w:color w:val="000000" w:themeColor="text1"/>
                              </w:rPr>
                              <w:t>Samples</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0DEB12" id="Text Box 90" o:spid="_x0000_s1065" type="#_x0000_t202" style="position:absolute;left:0;text-align:left;margin-left:388.05pt;margin-top:.95pt;width:439.25pt;height:.05pt;z-index:-25165819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" stroked="f">
                <v:textbox style="mso-fit-shape-to-text:t" inset="0,0,0,0">
                  <w:txbxContent>
                    <w:p w14:paraId="449A12C7" w14:textId="1ED9AA42" w:rsidR="00CA6A8A" w:rsidRPr="0078357C" w:rsidRDefault="00CA6A8A" w:rsidP="0078357C">
                      <w:pPr>
                        <w:pStyle w:val="Caption"/>
                        <w:jc w:val="center"/>
                        <w:rPr>
                          <w:rFonts w:ascii="Arial" w:hAnsi="Arial" w:cs="Arial"/>
                          <w:b/>
                          <w:bCs/>
                          <w:i w:val="0"/>
                          <w:iCs w:val="0"/>
                          <w:noProof/>
                          <w:color w:val="000000" w:themeColor="text1"/>
                          <w:sz w:val="24"/>
                        </w:rPr>
                      </w:pPr>
                      <w:bookmarkStart w:id="117" w:name="_Toc55525097"/>
                      <w:r w:rsidRPr="0078357C">
                        <w:rPr>
                          <w:rFonts w:ascii="Arial" w:hAnsi="Arial" w:cs="Arial"/>
                          <w:b/>
                          <w:bCs/>
                          <w:i w:val="0"/>
                          <w:iCs w:val="0"/>
                          <w:color w:val="000000" w:themeColor="text1"/>
                        </w:rPr>
                        <w:t xml:space="preserve">Figure </w:t>
                      </w:r>
                      <w:r w:rsidRPr="0078357C">
                        <w:rPr>
                          <w:rFonts w:ascii="Arial" w:hAnsi="Arial" w:cs="Arial"/>
                          <w:b/>
                          <w:bCs/>
                          <w:i w:val="0"/>
                          <w:iCs w:val="0"/>
                          <w:color w:val="000000" w:themeColor="text1"/>
                        </w:rPr>
                        <w:fldChar w:fldCharType="begin"/>
                      </w:r>
                      <w:r w:rsidRPr="0078357C">
                        <w:rPr>
                          <w:rFonts w:ascii="Arial" w:hAnsi="Arial" w:cs="Arial"/>
                          <w:b/>
                          <w:bCs/>
                          <w:i w:val="0"/>
                          <w:iCs w:val="0"/>
                          <w:color w:val="000000" w:themeColor="text1"/>
                        </w:rPr>
                        <w:instrText xml:space="preserve"> SEQ Figure \* ARABIC </w:instrText>
                      </w:r>
                      <w:r w:rsidRPr="0078357C">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30</w:t>
                      </w:r>
                      <w:r w:rsidRPr="0078357C">
                        <w:rPr>
                          <w:rFonts w:ascii="Arial" w:hAnsi="Arial" w:cs="Arial"/>
                          <w:b/>
                          <w:bCs/>
                          <w:i w:val="0"/>
                          <w:iCs w:val="0"/>
                          <w:color w:val="000000" w:themeColor="text1"/>
                        </w:rPr>
                        <w:fldChar w:fldCharType="end"/>
                      </w:r>
                      <w:r w:rsidRPr="0078357C">
                        <w:rPr>
                          <w:rFonts w:ascii="Arial" w:hAnsi="Arial" w:cs="Arial"/>
                          <w:b/>
                          <w:bCs/>
                          <w:i w:val="0"/>
                          <w:iCs w:val="0"/>
                          <w:color w:val="000000" w:themeColor="text1"/>
                        </w:rPr>
                        <w:t xml:space="preserve">: </w:t>
                      </w:r>
                      <w:r w:rsidR="00C352C5">
                        <w:rPr>
                          <w:rFonts w:ascii="Arial" w:hAnsi="Arial" w:cs="Arial"/>
                          <w:b/>
                          <w:bCs/>
                          <w:i w:val="0"/>
                          <w:iCs w:val="0"/>
                          <w:color w:val="000000" w:themeColor="text1"/>
                        </w:rPr>
                        <w:t>Sample Quality Control</w:t>
                      </w:r>
                      <w:r w:rsidRPr="0078357C">
                        <w:rPr>
                          <w:rFonts w:ascii="Arial" w:hAnsi="Arial" w:cs="Arial"/>
                          <w:b/>
                          <w:bCs/>
                          <w:i w:val="0"/>
                          <w:iCs w:val="0"/>
                          <w:color w:val="000000" w:themeColor="text1"/>
                        </w:rPr>
                        <w:t xml:space="preserve"> for Class </w:t>
                      </w:r>
                      <w:r>
                        <w:rPr>
                          <w:rFonts w:ascii="Arial" w:hAnsi="Arial" w:cs="Arial"/>
                          <w:b/>
                          <w:bCs/>
                          <w:i w:val="0"/>
                          <w:iCs w:val="0"/>
                          <w:color w:val="000000" w:themeColor="text1"/>
                        </w:rPr>
                        <w:t xml:space="preserve">H </w:t>
                      </w:r>
                      <w:r w:rsidRPr="0078357C">
                        <w:rPr>
                          <w:rFonts w:ascii="Arial" w:hAnsi="Arial" w:cs="Arial"/>
                          <w:b/>
                          <w:bCs/>
                          <w:i w:val="0"/>
                          <w:iCs w:val="0"/>
                          <w:color w:val="000000" w:themeColor="text1"/>
                        </w:rPr>
                        <w:t>Samples</w:t>
                      </w:r>
                      <w:bookmarkEnd w:id="117"/>
                    </w:p>
                  </w:txbxContent>
                </v:textbox>
                <w10:wrap anchorx="margin"/>
              </v:shape>
            </w:pict>
          </mc:Fallback>
        </mc:AlternateContent>
      </w:r>
    </w:p>
    <w:p w14:paraId="12EFA684" w14:textId="6610FF9D" w:rsidR="007523EE" w:rsidRPr="007523EE" w:rsidRDefault="006E0D32" w:rsidP="007523EE">
      <w:r>
        <w:t>The number of outliers is less than 2% of the total samples prepared i.e. fewer than 10 samples were rejected and prepared again based on their dimensions</w:t>
      </w:r>
      <w:r w:rsidR="008B2B97">
        <w:t xml:space="preserve">. This can be seen </w:t>
      </w:r>
      <w:r w:rsidR="005C4C47">
        <w:t xml:space="preserve">from figure </w:t>
      </w:r>
      <w:r w:rsidR="00522581">
        <w:t xml:space="preserve">29 and 30. The dots lying outside of the green boxes are the outliers which were rejected. </w:t>
      </w:r>
    </w:p>
    <w:p w14:paraId="47C75307" w14:textId="6DD218BB" w:rsidR="003013CC" w:rsidRDefault="003013CC" w:rsidP="003013CC">
      <w:pPr>
        <w:pStyle w:val="Heading2"/>
        <w:numPr>
          <w:ilvl w:val="0"/>
          <w:numId w:val="8"/>
        </w:numPr>
      </w:pPr>
      <w:r>
        <w:t xml:space="preserve"> </w:t>
      </w:r>
      <w:bookmarkStart w:id="118" w:name="_Toc56269876"/>
      <w:r>
        <w:t xml:space="preserve">Density </w:t>
      </w:r>
      <w:r w:rsidR="00D06094">
        <w:t>Analysis</w:t>
      </w:r>
      <w:bookmarkEnd w:id="118"/>
      <w:r w:rsidR="00D06094">
        <w:t xml:space="preserve"> </w:t>
      </w:r>
    </w:p>
    <w:p w14:paraId="3F4B977C" w14:textId="7015D21C" w:rsidR="00E3783A" w:rsidRPr="00E3783A" w:rsidRDefault="00221B54" w:rsidP="00E3783A">
      <w:r>
        <w:t xml:space="preserve">Figure 31 </w:t>
      </w:r>
      <w:r w:rsidR="003662E1">
        <w:t>illustrates</w:t>
      </w:r>
      <w:r>
        <w:t xml:space="preserve"> the box and whisker plots for </w:t>
      </w:r>
      <w:r w:rsidR="00855DEB">
        <w:t>the</w:t>
      </w:r>
      <w:r w:rsidR="00BB11EE">
        <w:t xml:space="preserve"> bulk</w:t>
      </w:r>
      <w:r w:rsidR="00855DEB">
        <w:t xml:space="preserve"> </w:t>
      </w:r>
      <w:r w:rsidR="007C0F35">
        <w:t>density</w:t>
      </w:r>
      <w:r>
        <w:t xml:space="preserve"> of </w:t>
      </w:r>
      <w:r w:rsidR="0068552E">
        <w:t>H25</w:t>
      </w:r>
      <w:r w:rsidR="002D37FC">
        <w:t xml:space="preserve"> </w:t>
      </w:r>
      <w:r>
        <w:t>samples.</w:t>
      </w:r>
    </w:p>
    <w:p w14:paraId="31D0F72F" w14:textId="377CA6DC" w:rsidR="007017EB" w:rsidRDefault="008F6B7B" w:rsidP="007017EB">
      <w:r>
        <w:rPr>
          <w:noProof/>
        </w:rPr>
        <mc:AlternateContent>
          <mc:Choice Requires="cx1">
            <w:drawing>
              <wp:anchor distT="0" distB="0" distL="114300" distR="114300" simplePos="0" relativeHeight="251658371" behindDoc="1" locked="0" layoutInCell="1" allowOverlap="1" wp14:anchorId="64ED3C1B" wp14:editId="58ED2BCF">
                <wp:simplePos x="0" y="0"/>
                <wp:positionH relativeFrom="margin">
                  <wp:align>right</wp:align>
                </wp:positionH>
                <wp:positionV relativeFrom="paragraph">
                  <wp:posOffset>6985</wp:posOffset>
                </wp:positionV>
                <wp:extent cx="5577840" cy="2628900"/>
                <wp:effectExtent l="0" t="0" r="3810" b="0"/>
                <wp:wrapNone/>
                <wp:docPr id="211" name="Chart 211">
                  <a:extLst xmlns:a="http://schemas.openxmlformats.org/drawingml/2006/main">
                    <a:ext uri="{FF2B5EF4-FFF2-40B4-BE49-F238E27FC236}">
                      <a16:creationId xmlns:a16="http://schemas.microsoft.com/office/drawing/2014/main" id="{00000000-0008-0000-1000-000013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1"/>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371" behindDoc="1" locked="0" layoutInCell="1" allowOverlap="1" wp14:anchorId="64ED3C1B" wp14:editId="58ED2BCF">
                <wp:simplePos x="0" y="0"/>
                <wp:positionH relativeFrom="margin">
                  <wp:align>right</wp:align>
                </wp:positionH>
                <wp:positionV relativeFrom="paragraph">
                  <wp:posOffset>6985</wp:posOffset>
                </wp:positionV>
                <wp:extent cx="5577840" cy="2628900"/>
                <wp:effectExtent l="0" t="0" r="3810" b="0"/>
                <wp:wrapNone/>
                <wp:docPr id="211" name="Chart 211">
                  <a:extLst xmlns:a="http://schemas.openxmlformats.org/drawingml/2006/main">
                    <a:ext uri="{FF2B5EF4-FFF2-40B4-BE49-F238E27FC236}">
                      <a16:creationId xmlns:a16="http://schemas.microsoft.com/office/drawing/2014/main" id="{00000000-0008-0000-1000-000013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1" name="Chart 211">
                          <a:extLst>
                            <a:ext uri="{FF2B5EF4-FFF2-40B4-BE49-F238E27FC236}">
                              <a16:creationId xmlns:a16="http://schemas.microsoft.com/office/drawing/2014/main" id="{00000000-0008-0000-1000-000013000000}"/>
                            </a:ext>
                          </a:extLst>
                        </pic:cNvPr>
                        <pic:cNvPicPr>
                          <a:picLocks noGrp="1" noRot="1" noChangeAspect="1" noMove="1" noResize="1" noEditPoints="1" noAdjustHandles="1" noChangeArrowheads="1" noChangeShapeType="1"/>
                        </pic:cNvPicPr>
                      </pic:nvPicPr>
                      <pic:blipFill>
                        <a:blip r:embed="rId152"/>
                        <a:stretch>
                          <a:fillRect/>
                        </a:stretch>
                      </pic:blipFill>
                      <pic:spPr>
                        <a:xfrm>
                          <a:off x="0" y="0"/>
                          <a:ext cx="5577840" cy="262890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0E72CAEE" w14:textId="441F937E" w:rsidR="007017EB" w:rsidRDefault="007017EB" w:rsidP="007017EB"/>
    <w:p w14:paraId="7665F0C5" w14:textId="4F227DFB" w:rsidR="007017EB" w:rsidRDefault="007017EB" w:rsidP="007017EB"/>
    <w:p w14:paraId="11FB93A9" w14:textId="5814726D" w:rsidR="007017EB" w:rsidRDefault="007017EB" w:rsidP="007017EB"/>
    <w:p w14:paraId="25AD61A4" w14:textId="30BE0015" w:rsidR="007017EB" w:rsidRDefault="007017EB" w:rsidP="007017EB"/>
    <w:p w14:paraId="76D60841" w14:textId="16742192" w:rsidR="007017EB" w:rsidRDefault="007017EB" w:rsidP="007017EB"/>
    <w:p w14:paraId="57D0034B" w14:textId="0C584D73" w:rsidR="00BB6AB3" w:rsidRDefault="00BB6AB3" w:rsidP="007017EB"/>
    <w:p w14:paraId="24F54051" w14:textId="0038A706" w:rsidR="006D02F5" w:rsidRDefault="005C51A2" w:rsidP="007017EB">
      <w:r>
        <w:rPr>
          <w:noProof/>
        </w:rPr>
        <mc:AlternateContent>
          <mc:Choice Requires="wps">
            <w:drawing>
              <wp:anchor distT="0" distB="0" distL="114300" distR="114300" simplePos="0" relativeHeight="251658282" behindDoc="1" locked="0" layoutInCell="1" allowOverlap="1" wp14:anchorId="342510F2" wp14:editId="186C4FE1">
                <wp:simplePos x="0" y="0"/>
                <wp:positionH relativeFrom="margin">
                  <wp:align>left</wp:align>
                </wp:positionH>
                <wp:positionV relativeFrom="paragraph">
                  <wp:posOffset>290830</wp:posOffset>
                </wp:positionV>
                <wp:extent cx="5597525" cy="635"/>
                <wp:effectExtent l="0" t="0" r="3175" b="8255"/>
                <wp:wrapNone/>
                <wp:docPr id="113" name="Text Box 113"/>
                <wp:cNvGraphicFramePr/>
                <a:graphic xmlns:a="http://schemas.openxmlformats.org/drawingml/2006/main">
                  <a:graphicData uri="http://schemas.microsoft.com/office/word/2010/wordprocessingShape">
                    <wps:wsp>
                      <wps:cNvSpPr txBox="1"/>
                      <wps:spPr>
                        <a:xfrm>
                          <a:off x="0" y="0"/>
                          <a:ext cx="5597525" cy="635"/>
                        </a:xfrm>
                        <a:prstGeom prst="rect">
                          <a:avLst/>
                        </a:prstGeom>
                        <a:solidFill>
                          <a:prstClr val="white"/>
                        </a:solidFill>
                        <a:ln>
                          <a:noFill/>
                        </a:ln>
                      </wps:spPr>
                      <wps:txbx>
                        <w:txbxContent>
                          <w:p w14:paraId="754E5BC2" w14:textId="2E418FA0" w:rsidR="00CA6A8A" w:rsidRPr="008A355A" w:rsidRDefault="00CA6A8A" w:rsidP="008A355A">
                            <w:pPr>
                              <w:pStyle w:val="Caption"/>
                              <w:jc w:val="center"/>
                              <w:rPr>
                                <w:rFonts w:ascii="Arial" w:hAnsi="Arial" w:cs="Arial"/>
                                <w:b/>
                                <w:bCs/>
                                <w:i w:val="0"/>
                                <w:iCs w:val="0"/>
                                <w:noProof/>
                                <w:color w:val="000000" w:themeColor="text1"/>
                                <w:sz w:val="24"/>
                              </w:rPr>
                            </w:pPr>
                            <w:bookmarkStart w:id="119" w:name="_Toc55525098"/>
                            <w:r w:rsidRPr="008A355A">
                              <w:rPr>
                                <w:rFonts w:ascii="Arial" w:hAnsi="Arial" w:cs="Arial"/>
                                <w:b/>
                                <w:bCs/>
                                <w:i w:val="0"/>
                                <w:iCs w:val="0"/>
                                <w:color w:val="000000" w:themeColor="text1"/>
                              </w:rPr>
                              <w:t xml:space="preserve">Figure </w:t>
                            </w:r>
                            <w:r w:rsidRPr="008A355A">
                              <w:rPr>
                                <w:rFonts w:ascii="Arial" w:hAnsi="Arial" w:cs="Arial"/>
                                <w:b/>
                                <w:bCs/>
                                <w:i w:val="0"/>
                                <w:iCs w:val="0"/>
                                <w:color w:val="000000" w:themeColor="text1"/>
                              </w:rPr>
                              <w:fldChar w:fldCharType="begin"/>
                            </w:r>
                            <w:r w:rsidRPr="008A355A">
                              <w:rPr>
                                <w:rFonts w:ascii="Arial" w:hAnsi="Arial" w:cs="Arial"/>
                                <w:b/>
                                <w:bCs/>
                                <w:i w:val="0"/>
                                <w:iCs w:val="0"/>
                                <w:color w:val="000000" w:themeColor="text1"/>
                              </w:rPr>
                              <w:instrText xml:space="preserve"> SEQ Figure \* ARABIC </w:instrText>
                            </w:r>
                            <w:r w:rsidRPr="008A35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31</w:t>
                            </w:r>
                            <w:r w:rsidRPr="008A355A">
                              <w:rPr>
                                <w:rFonts w:ascii="Arial" w:hAnsi="Arial" w:cs="Arial"/>
                                <w:b/>
                                <w:bCs/>
                                <w:i w:val="0"/>
                                <w:iCs w:val="0"/>
                                <w:color w:val="000000" w:themeColor="text1"/>
                              </w:rPr>
                              <w:fldChar w:fldCharType="end"/>
                            </w:r>
                            <w:r w:rsidRPr="008A355A">
                              <w:rPr>
                                <w:rFonts w:ascii="Arial" w:hAnsi="Arial" w:cs="Arial"/>
                                <w:b/>
                                <w:bCs/>
                                <w:i w:val="0"/>
                                <w:iCs w:val="0"/>
                                <w:color w:val="000000" w:themeColor="text1"/>
                              </w:rPr>
                              <w:t xml:space="preserve">: </w:t>
                            </w:r>
                            <w:r w:rsidR="001D17A6">
                              <w:rPr>
                                <w:rFonts w:ascii="Arial" w:hAnsi="Arial" w:cs="Arial"/>
                                <w:b/>
                                <w:bCs/>
                                <w:i w:val="0"/>
                                <w:iCs w:val="0"/>
                                <w:color w:val="000000" w:themeColor="text1"/>
                              </w:rPr>
                              <w:t>Bulk Density</w:t>
                            </w:r>
                            <w:r w:rsidRPr="008A355A">
                              <w:rPr>
                                <w:rFonts w:ascii="Arial" w:hAnsi="Arial" w:cs="Arial"/>
                                <w:b/>
                                <w:bCs/>
                                <w:i w:val="0"/>
                                <w:iCs w:val="0"/>
                                <w:color w:val="000000" w:themeColor="text1"/>
                              </w:rPr>
                              <w:t xml:space="preserve"> of </w:t>
                            </w:r>
                            <w:r w:rsidR="001D17A6">
                              <w:rPr>
                                <w:rFonts w:ascii="Arial" w:hAnsi="Arial" w:cs="Arial"/>
                                <w:b/>
                                <w:bCs/>
                                <w:i w:val="0"/>
                                <w:iCs w:val="0"/>
                                <w:color w:val="000000" w:themeColor="text1"/>
                              </w:rPr>
                              <w:t>H25 Samples</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2510F2" id="Text Box 113" o:spid="_x0000_s1066" type="#_x0000_t202" style="position:absolute;left:0;text-align:left;margin-left:0;margin-top:22.9pt;width:440.75pt;height:.05pt;z-index:-25165819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" stroked="f">
                <v:textbox style="mso-fit-shape-to-text:t" inset="0,0,0,0">
                  <w:txbxContent>
                    <w:p w14:paraId="754E5BC2" w14:textId="2E418FA0" w:rsidR="00CA6A8A" w:rsidRPr="008A355A" w:rsidRDefault="00CA6A8A" w:rsidP="008A355A">
                      <w:pPr>
                        <w:pStyle w:val="Caption"/>
                        <w:jc w:val="center"/>
                        <w:rPr>
                          <w:rFonts w:ascii="Arial" w:hAnsi="Arial" w:cs="Arial"/>
                          <w:b/>
                          <w:bCs/>
                          <w:i w:val="0"/>
                          <w:iCs w:val="0"/>
                          <w:noProof/>
                          <w:color w:val="000000" w:themeColor="text1"/>
                          <w:sz w:val="24"/>
                        </w:rPr>
                      </w:pPr>
                      <w:bookmarkStart w:id="120" w:name="_Toc55525098"/>
                      <w:r w:rsidRPr="008A355A">
                        <w:rPr>
                          <w:rFonts w:ascii="Arial" w:hAnsi="Arial" w:cs="Arial"/>
                          <w:b/>
                          <w:bCs/>
                          <w:i w:val="0"/>
                          <w:iCs w:val="0"/>
                          <w:color w:val="000000" w:themeColor="text1"/>
                        </w:rPr>
                        <w:t xml:space="preserve">Figure </w:t>
                      </w:r>
                      <w:r w:rsidRPr="008A355A">
                        <w:rPr>
                          <w:rFonts w:ascii="Arial" w:hAnsi="Arial" w:cs="Arial"/>
                          <w:b/>
                          <w:bCs/>
                          <w:i w:val="0"/>
                          <w:iCs w:val="0"/>
                          <w:color w:val="000000" w:themeColor="text1"/>
                        </w:rPr>
                        <w:fldChar w:fldCharType="begin"/>
                      </w:r>
                      <w:r w:rsidRPr="008A355A">
                        <w:rPr>
                          <w:rFonts w:ascii="Arial" w:hAnsi="Arial" w:cs="Arial"/>
                          <w:b/>
                          <w:bCs/>
                          <w:i w:val="0"/>
                          <w:iCs w:val="0"/>
                          <w:color w:val="000000" w:themeColor="text1"/>
                        </w:rPr>
                        <w:instrText xml:space="preserve"> SEQ Figure \* ARABIC </w:instrText>
                      </w:r>
                      <w:r w:rsidRPr="008A35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31</w:t>
                      </w:r>
                      <w:r w:rsidRPr="008A355A">
                        <w:rPr>
                          <w:rFonts w:ascii="Arial" w:hAnsi="Arial" w:cs="Arial"/>
                          <w:b/>
                          <w:bCs/>
                          <w:i w:val="0"/>
                          <w:iCs w:val="0"/>
                          <w:color w:val="000000" w:themeColor="text1"/>
                        </w:rPr>
                        <w:fldChar w:fldCharType="end"/>
                      </w:r>
                      <w:r w:rsidRPr="008A355A">
                        <w:rPr>
                          <w:rFonts w:ascii="Arial" w:hAnsi="Arial" w:cs="Arial"/>
                          <w:b/>
                          <w:bCs/>
                          <w:i w:val="0"/>
                          <w:iCs w:val="0"/>
                          <w:color w:val="000000" w:themeColor="text1"/>
                        </w:rPr>
                        <w:t xml:space="preserve">: </w:t>
                      </w:r>
                      <w:r w:rsidR="001D17A6">
                        <w:rPr>
                          <w:rFonts w:ascii="Arial" w:hAnsi="Arial" w:cs="Arial"/>
                          <w:b/>
                          <w:bCs/>
                          <w:i w:val="0"/>
                          <w:iCs w:val="0"/>
                          <w:color w:val="000000" w:themeColor="text1"/>
                        </w:rPr>
                        <w:t>Bulk Density</w:t>
                      </w:r>
                      <w:r w:rsidRPr="008A355A">
                        <w:rPr>
                          <w:rFonts w:ascii="Arial" w:hAnsi="Arial" w:cs="Arial"/>
                          <w:b/>
                          <w:bCs/>
                          <w:i w:val="0"/>
                          <w:iCs w:val="0"/>
                          <w:color w:val="000000" w:themeColor="text1"/>
                        </w:rPr>
                        <w:t xml:space="preserve"> of </w:t>
                      </w:r>
                      <w:r w:rsidR="001D17A6">
                        <w:rPr>
                          <w:rFonts w:ascii="Arial" w:hAnsi="Arial" w:cs="Arial"/>
                          <w:b/>
                          <w:bCs/>
                          <w:i w:val="0"/>
                          <w:iCs w:val="0"/>
                          <w:color w:val="000000" w:themeColor="text1"/>
                        </w:rPr>
                        <w:t>H25 Samples</w:t>
                      </w:r>
                      <w:bookmarkEnd w:id="120"/>
                    </w:p>
                  </w:txbxContent>
                </v:textbox>
                <w10:wrap anchorx="margin"/>
              </v:shape>
            </w:pict>
          </mc:Fallback>
        </mc:AlternateContent>
      </w:r>
    </w:p>
    <w:p w14:paraId="7D0C90EF" w14:textId="3526BF92" w:rsidR="006D02F5" w:rsidRDefault="006D02F5" w:rsidP="007017EB"/>
    <w:p w14:paraId="1DBDF528" w14:textId="01DB39F7" w:rsidR="006D02F5" w:rsidRDefault="005C51A2" w:rsidP="007017EB">
      <w:r>
        <w:lastRenderedPageBreak/>
        <w:t>Similarly, figure 32 shows the box and whisker plots for the bulk density of H75 samples. As expected, it is evident that as the OBM contamination increases the density of the cement samples decreases.</w:t>
      </w:r>
    </w:p>
    <w:p w14:paraId="1E0D1A14" w14:textId="524B5DD2" w:rsidR="006D02F5" w:rsidRDefault="00481CC3" w:rsidP="007017EB">
      <w:r>
        <w:rPr>
          <w:noProof/>
        </w:rPr>
        <mc:AlternateContent>
          <mc:Choice Requires="cx1">
            <w:drawing>
              <wp:anchor distT="0" distB="0" distL="114300" distR="114300" simplePos="0" relativeHeight="251658372" behindDoc="1" locked="0" layoutInCell="1" allowOverlap="1" wp14:anchorId="05DE9BE4" wp14:editId="14151201">
                <wp:simplePos x="0" y="0"/>
                <wp:positionH relativeFrom="margin">
                  <wp:align>right</wp:align>
                </wp:positionH>
                <wp:positionV relativeFrom="paragraph">
                  <wp:posOffset>8255</wp:posOffset>
                </wp:positionV>
                <wp:extent cx="5574030" cy="2381250"/>
                <wp:effectExtent l="0" t="0" r="7620" b="0"/>
                <wp:wrapNone/>
                <wp:docPr id="212" name="Chart 212">
                  <a:extLst xmlns:a="http://schemas.openxmlformats.org/drawingml/2006/main">
                    <a:ext uri="{FF2B5EF4-FFF2-40B4-BE49-F238E27FC236}">
                      <a16:creationId xmlns:a16="http://schemas.microsoft.com/office/drawing/2014/main" id="{00000000-0008-0000-1000-0000140000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3"/>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372" behindDoc="1" locked="0" layoutInCell="1" allowOverlap="1" wp14:anchorId="05DE9BE4" wp14:editId="14151201">
                <wp:simplePos x="0" y="0"/>
                <wp:positionH relativeFrom="margin">
                  <wp:align>right</wp:align>
                </wp:positionH>
                <wp:positionV relativeFrom="paragraph">
                  <wp:posOffset>8255</wp:posOffset>
                </wp:positionV>
                <wp:extent cx="5574030" cy="2381250"/>
                <wp:effectExtent l="0" t="0" r="7620" b="0"/>
                <wp:wrapNone/>
                <wp:docPr id="212" name="Chart 212">
                  <a:extLst xmlns:a="http://schemas.openxmlformats.org/drawingml/2006/main">
                    <a:ext uri="{FF2B5EF4-FFF2-40B4-BE49-F238E27FC236}">
                      <a16:creationId xmlns:a16="http://schemas.microsoft.com/office/drawing/2014/main" id="{00000000-0008-0000-1000-000014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2" name="Chart 212">
                          <a:extLst>
                            <a:ext uri="{FF2B5EF4-FFF2-40B4-BE49-F238E27FC236}">
                              <a16:creationId xmlns:a16="http://schemas.microsoft.com/office/drawing/2014/main" id="{00000000-0008-0000-1000-000014000000}"/>
                            </a:ext>
                          </a:extLst>
                        </pic:cNvPr>
                        <pic:cNvPicPr>
                          <a:picLocks noGrp="1" noRot="1" noChangeAspect="1" noMove="1" noResize="1" noEditPoints="1" noAdjustHandles="1" noChangeArrowheads="1" noChangeShapeType="1"/>
                        </pic:cNvPicPr>
                      </pic:nvPicPr>
                      <pic:blipFill>
                        <a:blip r:embed="rId154"/>
                        <a:stretch>
                          <a:fillRect/>
                        </a:stretch>
                      </pic:blipFill>
                      <pic:spPr>
                        <a:xfrm>
                          <a:off x="0" y="0"/>
                          <a:ext cx="5574030" cy="238125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6EC73E90" w14:textId="6CB81604" w:rsidR="006D02F5" w:rsidRDefault="006D02F5" w:rsidP="007017EB"/>
    <w:p w14:paraId="6D319375" w14:textId="08166B29" w:rsidR="006D02F5" w:rsidRDefault="006D02F5" w:rsidP="007017EB"/>
    <w:p w14:paraId="7DAF5DD8" w14:textId="7C9F70B0" w:rsidR="006D02F5" w:rsidRDefault="006D02F5" w:rsidP="007017EB"/>
    <w:p w14:paraId="2F7C4A85" w14:textId="77777777" w:rsidR="000815FC" w:rsidRDefault="000815FC" w:rsidP="007017EB"/>
    <w:p w14:paraId="138AA1BA" w14:textId="77777777" w:rsidR="008F6B7B" w:rsidRDefault="008F6B7B" w:rsidP="001557E9"/>
    <w:p w14:paraId="4DA1360D" w14:textId="29E54CE0" w:rsidR="008F6B7B" w:rsidRDefault="008F6B7B" w:rsidP="001557E9">
      <w:r>
        <w:rPr>
          <w:noProof/>
        </w:rPr>
        <mc:AlternateContent>
          <mc:Choice Requires="wps">
            <w:drawing>
              <wp:anchor distT="0" distB="0" distL="114300" distR="114300" simplePos="0" relativeHeight="251658283" behindDoc="1" locked="0" layoutInCell="1" allowOverlap="1" wp14:anchorId="6A01128C" wp14:editId="7EE4F3CB">
                <wp:simplePos x="0" y="0"/>
                <wp:positionH relativeFrom="margin">
                  <wp:align>right</wp:align>
                </wp:positionH>
                <wp:positionV relativeFrom="paragraph">
                  <wp:posOffset>335280</wp:posOffset>
                </wp:positionV>
                <wp:extent cx="5581650" cy="635"/>
                <wp:effectExtent l="0" t="0" r="0" b="8255"/>
                <wp:wrapNone/>
                <wp:docPr id="134" name="Text Box 134"/>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wps:spPr>
                      <wps:txbx>
                        <w:txbxContent>
                          <w:p w14:paraId="55B85B9F" w14:textId="1173A9C8" w:rsidR="00CA6A8A" w:rsidRPr="008A355A" w:rsidRDefault="00CA6A8A" w:rsidP="008A355A">
                            <w:pPr>
                              <w:pStyle w:val="Caption"/>
                              <w:jc w:val="center"/>
                              <w:rPr>
                                <w:rFonts w:ascii="Arial" w:hAnsi="Arial" w:cs="Arial"/>
                                <w:b/>
                                <w:bCs/>
                                <w:i w:val="0"/>
                                <w:iCs w:val="0"/>
                                <w:noProof/>
                                <w:color w:val="000000" w:themeColor="text1"/>
                                <w:sz w:val="24"/>
                              </w:rPr>
                            </w:pPr>
                            <w:bookmarkStart w:id="121" w:name="_Toc55525099"/>
                            <w:r w:rsidRPr="008A355A">
                              <w:rPr>
                                <w:rFonts w:ascii="Arial" w:hAnsi="Arial" w:cs="Arial"/>
                                <w:b/>
                                <w:bCs/>
                                <w:i w:val="0"/>
                                <w:iCs w:val="0"/>
                                <w:color w:val="000000" w:themeColor="text1"/>
                              </w:rPr>
                              <w:t xml:space="preserve">Figure </w:t>
                            </w:r>
                            <w:r w:rsidRPr="008A355A">
                              <w:rPr>
                                <w:rFonts w:ascii="Arial" w:hAnsi="Arial" w:cs="Arial"/>
                                <w:b/>
                                <w:bCs/>
                                <w:i w:val="0"/>
                                <w:iCs w:val="0"/>
                                <w:color w:val="000000" w:themeColor="text1"/>
                              </w:rPr>
                              <w:fldChar w:fldCharType="begin"/>
                            </w:r>
                            <w:r w:rsidRPr="008A355A">
                              <w:rPr>
                                <w:rFonts w:ascii="Arial" w:hAnsi="Arial" w:cs="Arial"/>
                                <w:b/>
                                <w:bCs/>
                                <w:i w:val="0"/>
                                <w:iCs w:val="0"/>
                                <w:color w:val="000000" w:themeColor="text1"/>
                              </w:rPr>
                              <w:instrText xml:space="preserve"> SEQ Figure \* ARABIC </w:instrText>
                            </w:r>
                            <w:r w:rsidRPr="008A35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32</w:t>
                            </w:r>
                            <w:r w:rsidRPr="008A355A">
                              <w:rPr>
                                <w:rFonts w:ascii="Arial" w:hAnsi="Arial" w:cs="Arial"/>
                                <w:b/>
                                <w:bCs/>
                                <w:i w:val="0"/>
                                <w:iCs w:val="0"/>
                                <w:color w:val="000000" w:themeColor="text1"/>
                              </w:rPr>
                              <w:fldChar w:fldCharType="end"/>
                            </w:r>
                            <w:r w:rsidRPr="008A355A">
                              <w:rPr>
                                <w:rFonts w:ascii="Arial" w:hAnsi="Arial" w:cs="Arial"/>
                                <w:b/>
                                <w:bCs/>
                                <w:i w:val="0"/>
                                <w:iCs w:val="0"/>
                                <w:color w:val="000000" w:themeColor="text1"/>
                              </w:rPr>
                              <w:t>: Specific Gravity of Class H Cement Samples</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01128C" id="Text Box 134" o:spid="_x0000_s1067" type="#_x0000_t202" style="position:absolute;left:0;text-align:left;margin-left:388.3pt;margin-top:26.4pt;width:439.5pt;height:.05pt;z-index:-25165819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" stroked="f">
                <v:textbox style="mso-fit-shape-to-text:t" inset="0,0,0,0">
                  <w:txbxContent>
                    <w:p w14:paraId="55B85B9F" w14:textId="1173A9C8" w:rsidR="00CA6A8A" w:rsidRPr="008A355A" w:rsidRDefault="00CA6A8A" w:rsidP="008A355A">
                      <w:pPr>
                        <w:pStyle w:val="Caption"/>
                        <w:jc w:val="center"/>
                        <w:rPr>
                          <w:rFonts w:ascii="Arial" w:hAnsi="Arial" w:cs="Arial"/>
                          <w:b/>
                          <w:bCs/>
                          <w:i w:val="0"/>
                          <w:iCs w:val="0"/>
                          <w:noProof/>
                          <w:color w:val="000000" w:themeColor="text1"/>
                          <w:sz w:val="24"/>
                        </w:rPr>
                      </w:pPr>
                      <w:bookmarkStart w:id="122" w:name="_Toc55525099"/>
                      <w:r w:rsidRPr="008A355A">
                        <w:rPr>
                          <w:rFonts w:ascii="Arial" w:hAnsi="Arial" w:cs="Arial"/>
                          <w:b/>
                          <w:bCs/>
                          <w:i w:val="0"/>
                          <w:iCs w:val="0"/>
                          <w:color w:val="000000" w:themeColor="text1"/>
                        </w:rPr>
                        <w:t xml:space="preserve">Figure </w:t>
                      </w:r>
                      <w:r w:rsidRPr="008A355A">
                        <w:rPr>
                          <w:rFonts w:ascii="Arial" w:hAnsi="Arial" w:cs="Arial"/>
                          <w:b/>
                          <w:bCs/>
                          <w:i w:val="0"/>
                          <w:iCs w:val="0"/>
                          <w:color w:val="000000" w:themeColor="text1"/>
                        </w:rPr>
                        <w:fldChar w:fldCharType="begin"/>
                      </w:r>
                      <w:r w:rsidRPr="008A355A">
                        <w:rPr>
                          <w:rFonts w:ascii="Arial" w:hAnsi="Arial" w:cs="Arial"/>
                          <w:b/>
                          <w:bCs/>
                          <w:i w:val="0"/>
                          <w:iCs w:val="0"/>
                          <w:color w:val="000000" w:themeColor="text1"/>
                        </w:rPr>
                        <w:instrText xml:space="preserve"> SEQ Figure \* ARABIC </w:instrText>
                      </w:r>
                      <w:r w:rsidRPr="008A355A">
                        <w:rPr>
                          <w:rFonts w:ascii="Arial" w:hAnsi="Arial" w:cs="Arial"/>
                          <w:b/>
                          <w:bCs/>
                          <w:i w:val="0"/>
                          <w:iCs w:val="0"/>
                          <w:color w:val="000000" w:themeColor="text1"/>
                        </w:rPr>
                        <w:fldChar w:fldCharType="separate"/>
                      </w:r>
                      <w:r w:rsidR="008040EE">
                        <w:rPr>
                          <w:rFonts w:ascii="Arial" w:hAnsi="Arial" w:cs="Arial"/>
                          <w:b/>
                          <w:bCs/>
                          <w:i w:val="0"/>
                          <w:iCs w:val="0"/>
                          <w:noProof/>
                          <w:color w:val="000000" w:themeColor="text1"/>
                        </w:rPr>
                        <w:t>32</w:t>
                      </w:r>
                      <w:r w:rsidRPr="008A355A">
                        <w:rPr>
                          <w:rFonts w:ascii="Arial" w:hAnsi="Arial" w:cs="Arial"/>
                          <w:b/>
                          <w:bCs/>
                          <w:i w:val="0"/>
                          <w:iCs w:val="0"/>
                          <w:color w:val="000000" w:themeColor="text1"/>
                        </w:rPr>
                        <w:fldChar w:fldCharType="end"/>
                      </w:r>
                      <w:r w:rsidRPr="008A355A">
                        <w:rPr>
                          <w:rFonts w:ascii="Arial" w:hAnsi="Arial" w:cs="Arial"/>
                          <w:b/>
                          <w:bCs/>
                          <w:i w:val="0"/>
                          <w:iCs w:val="0"/>
                          <w:color w:val="000000" w:themeColor="text1"/>
                        </w:rPr>
                        <w:t>: Specific Gravity of Class H Cement Samples</w:t>
                      </w:r>
                      <w:bookmarkEnd w:id="122"/>
                    </w:p>
                  </w:txbxContent>
                </v:textbox>
                <w10:wrap anchorx="margin"/>
              </v:shape>
            </w:pict>
          </mc:Fallback>
        </mc:AlternateContent>
      </w:r>
    </w:p>
    <w:p w14:paraId="65A0B3BD" w14:textId="1531931C" w:rsidR="006E1A51" w:rsidRPr="001557E9" w:rsidRDefault="006E1A51" w:rsidP="001557E9"/>
    <w:p w14:paraId="15C4AC77" w14:textId="71533B22" w:rsidR="0010474D" w:rsidRDefault="0010474D" w:rsidP="0010474D">
      <w:pPr>
        <w:pStyle w:val="Heading2"/>
        <w:numPr>
          <w:ilvl w:val="0"/>
          <w:numId w:val="8"/>
        </w:numPr>
      </w:pPr>
      <w:r>
        <w:t xml:space="preserve"> </w:t>
      </w:r>
      <w:bookmarkStart w:id="123" w:name="_Toc56269877"/>
      <w:r w:rsidR="00A66E0B">
        <w:t>Destructive Test Analysis</w:t>
      </w:r>
      <w:bookmarkEnd w:id="123"/>
      <w:r w:rsidR="00A66E0B">
        <w:t xml:space="preserve"> </w:t>
      </w:r>
    </w:p>
    <w:p w14:paraId="2C97327E" w14:textId="4BE260C8" w:rsidR="00AF55E4" w:rsidRDefault="00255680" w:rsidP="004D5038">
      <w:r>
        <w:t>The experiment was divided into four phases. The first phase of the experiment was to prepare</w:t>
      </w:r>
      <w:r w:rsidR="003E2CAA">
        <w:t xml:space="preserve"> C25 samples for all OBM contaminations (0%, 0.8%, 1.6%, 3.2%</w:t>
      </w:r>
      <w:r>
        <w:t>,</w:t>
      </w:r>
      <w:r w:rsidR="003E2CAA">
        <w:t xml:space="preserve"> and 6.3%) and </w:t>
      </w:r>
      <w:r>
        <w:t>cure</w:t>
      </w:r>
      <w:r w:rsidR="003E2CAA">
        <w:t xml:space="preserve"> them</w:t>
      </w:r>
      <w:r>
        <w:t xml:space="preserve"> for 8 h</w:t>
      </w:r>
      <w:r w:rsidR="001F1A20">
        <w:t>ou</w:t>
      </w:r>
      <w:r>
        <w:t>rs, 1, 3, 7, 14 days.</w:t>
      </w:r>
      <w:r w:rsidR="003E2CAA">
        <w:t xml:space="preserve"> As mentioned in section 3.2.5</w:t>
      </w:r>
      <w:r w:rsidR="00FF4CB5">
        <w:t>,</w:t>
      </w:r>
      <w:r w:rsidR="003E2CAA">
        <w:t xml:space="preserve"> three sa</w:t>
      </w:r>
      <w:r w:rsidR="00855DEB">
        <w:t>mples for each curing condition</w:t>
      </w:r>
      <w:r w:rsidR="003E2CAA">
        <w:t xml:space="preserve"> were prepared and tested. The results presented in </w:t>
      </w:r>
      <w:r w:rsidR="00FF4CB5">
        <w:t>section</w:t>
      </w:r>
      <w:r w:rsidR="00855DEB">
        <w:t>s</w:t>
      </w:r>
      <w:r w:rsidR="00FF4CB5">
        <w:t xml:space="preserve"> 4.3 and 4.4 are the average values of the UCS and the UPV for the three samples cured at each</w:t>
      </w:r>
      <w:r w:rsidR="00855DEB">
        <w:t xml:space="preserve"> condition</w:t>
      </w:r>
      <w:r w:rsidR="00FF4CB5">
        <w:t>. This is done to understand the general trend of the results. However, for the regression analysis in section 4.5</w:t>
      </w:r>
      <w:r w:rsidR="00855DEB">
        <w:t>,</w:t>
      </w:r>
      <w:r w:rsidR="00FF4CB5">
        <w:t xml:space="preserve"> the actual values are used and not these average values. Figure 33 shows the average UCS values for phase one</w:t>
      </w:r>
      <w:r w:rsidR="00855DEB">
        <w:t xml:space="preserve"> tests. </w:t>
      </w:r>
      <w:r w:rsidR="00FF4CB5">
        <w:t xml:space="preserve"> </w:t>
      </w:r>
    </w:p>
    <w:p w14:paraId="7F5551ED" w14:textId="3002079A" w:rsidR="00510001" w:rsidRDefault="000717A4" w:rsidP="004D5038">
      <w:r>
        <w:t xml:space="preserve">The OBM contaminated C25 samples did not develop enough strength for the tests to be performed on them after 8 hours of curing. The average UCS of the 0%OBM C25 samples after 8 hours of curing was 1.13 MPa. For the early curing time of 1 day, there is not much difference between the average UCS of the contaminated and uncontaminated C25 samples. However, the detrimental effect of OBM </w:t>
      </w:r>
      <w:r>
        <w:lastRenderedPageBreak/>
        <w:t xml:space="preserve">contamination is visible as the curing time increases. The reduction in strength of 6.3%OBM C25 samples with respect to 0%OBM C25 samples after 14 days of curing was 40%. The results obtained from phase one tests are similar to results published by </w:t>
      </w:r>
      <w:r>
        <w:fldChar w:fldCharType="begin" w:fldLock="1"/>
      </w:r>
      <w:r>
        <w:instrText>ADDIN CSL_CITATION {"citationItems":[{"id":"ITEM-1","itemData":{"DOI":"10.1016/j.mtcomm.2019.100783","ISSN":"23524928","abstract":"Cement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Communications","id":"ITEM-1","issue":"July 2019","issued":{"date-parts":[["2020"]]},"page":"100783","publisher":"Elsevier","title":"Uncertainty in ultrasonic measurements of oil-based mud contaminated cement","type":"article-journal","volume":"22"},"uris":["http://www.mendeley.com/documents/?uuid=1faaf9fe-1e3b-4437-973d-32ab5dc771c7"]}],"mendeley":{"formattedCitation":"(Olteanu and Teodoriu, 2020)","manualFormatting":"Olteanu and Teodoriu, 2020","plainTextFormattedCitation":"(Olteanu and Teodoriu, 2020)","previouslyFormattedCitation":"(Olteanu and Teodoriu, 2020)"},"properties":{"noteIndex":0},"schema":"https://github.com/citation-style-language/schema/raw/master/csl-citation.json"}</w:instrText>
      </w:r>
      <w:r>
        <w:fldChar w:fldCharType="separate"/>
      </w:r>
      <w:r w:rsidRPr="00047059">
        <w:rPr>
          <w:noProof/>
        </w:rPr>
        <w:t>Olteanu and Teodoriu, 2020</w:t>
      </w:r>
      <w:r>
        <w:fldChar w:fldCharType="end"/>
      </w:r>
      <w:r>
        <w:t xml:space="preserve">. </w:t>
      </w:r>
    </w:p>
    <w:p w14:paraId="619A488D" w14:textId="58EA72B7" w:rsidR="000717A4" w:rsidRDefault="00481CC3" w:rsidP="004D5038">
      <w:r>
        <w:rPr>
          <w:noProof/>
        </w:rPr>
        <w:drawing>
          <wp:anchor distT="0" distB="0" distL="114300" distR="114300" simplePos="0" relativeHeight="251658373" behindDoc="1" locked="0" layoutInCell="1" allowOverlap="1" wp14:anchorId="79BFD17B" wp14:editId="0A01FF6F">
            <wp:simplePos x="0" y="0"/>
            <wp:positionH relativeFrom="margin">
              <wp:align>right</wp:align>
            </wp:positionH>
            <wp:positionV relativeFrom="paragraph">
              <wp:posOffset>10795</wp:posOffset>
            </wp:positionV>
            <wp:extent cx="5572125" cy="3029585"/>
            <wp:effectExtent l="0" t="0" r="9525" b="18415"/>
            <wp:wrapNone/>
            <wp:docPr id="213" name="Chart 213">
              <a:extLst xmlns:a="http://schemas.openxmlformats.org/drawingml/2006/main">
                <a:ext uri="{FF2B5EF4-FFF2-40B4-BE49-F238E27FC236}">
                  <a16:creationId xmlns:a16="http://schemas.microsoft.com/office/drawing/2014/main" id="{B35568C8-582E-4020-AA9B-B9B51A919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14:sizeRelH relativeFrom="page">
              <wp14:pctWidth>0</wp14:pctWidth>
            </wp14:sizeRelH>
            <wp14:sizeRelV relativeFrom="page">
              <wp14:pctHeight>0</wp14:pctHeight>
            </wp14:sizeRelV>
          </wp:anchor>
        </w:drawing>
      </w:r>
    </w:p>
    <w:p w14:paraId="12E961DE" w14:textId="66450245" w:rsidR="00510001" w:rsidRDefault="00510001" w:rsidP="004D5038"/>
    <w:p w14:paraId="49D84FA8" w14:textId="6C68EE43" w:rsidR="004D5038" w:rsidRPr="004D5038" w:rsidRDefault="00FF4CB5" w:rsidP="004D5038">
      <w:r>
        <w:t xml:space="preserve">    </w:t>
      </w:r>
      <w:r w:rsidR="003E2CAA">
        <w:t xml:space="preserve"> </w:t>
      </w:r>
    </w:p>
    <w:p w14:paraId="1255C312" w14:textId="09B3327D" w:rsidR="007014A4" w:rsidRDefault="007014A4" w:rsidP="004D5038"/>
    <w:p w14:paraId="6AA9848C" w14:textId="51D5BA35" w:rsidR="007014A4" w:rsidRDefault="007014A4" w:rsidP="004D5038"/>
    <w:p w14:paraId="6119A2CC" w14:textId="7E40B019" w:rsidR="007014A4" w:rsidRDefault="007014A4" w:rsidP="004D5038"/>
    <w:p w14:paraId="74A180CA" w14:textId="5AF0C828" w:rsidR="007014A4" w:rsidRDefault="007014A4" w:rsidP="004D5038"/>
    <w:p w14:paraId="7CCD8DC1" w14:textId="164AEB76" w:rsidR="007014A4" w:rsidRDefault="007014A4" w:rsidP="002C026F"/>
    <w:p w14:paraId="0FF16748" w14:textId="0A20DC8D" w:rsidR="00FF4CB5" w:rsidRDefault="000717A4" w:rsidP="002C026F">
      <w:r>
        <w:rPr>
          <w:noProof/>
        </w:rPr>
        <mc:AlternateContent>
          <mc:Choice Requires="wps">
            <w:drawing>
              <wp:anchor distT="0" distB="0" distL="114300" distR="114300" simplePos="0" relativeHeight="251658284" behindDoc="1" locked="0" layoutInCell="1" allowOverlap="1" wp14:anchorId="2C6A74DE" wp14:editId="27D0F4D5">
                <wp:simplePos x="0" y="0"/>
                <wp:positionH relativeFrom="column">
                  <wp:posOffset>-30945</wp:posOffset>
                </wp:positionH>
                <wp:positionV relativeFrom="paragraph">
                  <wp:posOffset>266510</wp:posOffset>
                </wp:positionV>
                <wp:extent cx="5574030" cy="63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5574030" cy="635"/>
                        </a:xfrm>
                        <a:prstGeom prst="rect">
                          <a:avLst/>
                        </a:prstGeom>
                        <a:solidFill>
                          <a:prstClr val="white"/>
                        </a:solidFill>
                        <a:ln>
                          <a:noFill/>
                        </a:ln>
                        <a:effectLst/>
                      </wps:spPr>
                      <wps:txbx>
                        <w:txbxContent>
                          <w:p w14:paraId="34A2671F" w14:textId="4C350437" w:rsidR="00EF08B2" w:rsidRPr="00855DEB" w:rsidRDefault="00EF08B2" w:rsidP="00855DEB">
                            <w:pPr>
                              <w:pStyle w:val="Caption"/>
                              <w:jc w:val="center"/>
                              <w:rPr>
                                <w:rFonts w:ascii="Arial" w:hAnsi="Arial" w:cs="Arial"/>
                                <w:b/>
                                <w:i w:val="0"/>
                                <w:noProof/>
                                <w:color w:val="000000" w:themeColor="text1"/>
                                <w:sz w:val="24"/>
                              </w:rPr>
                            </w:pPr>
                            <w:bookmarkStart w:id="124" w:name="_Toc55525100"/>
                            <w:r w:rsidRPr="00855DEB">
                              <w:rPr>
                                <w:rFonts w:ascii="Arial" w:hAnsi="Arial" w:cs="Arial"/>
                                <w:b/>
                                <w:i w:val="0"/>
                                <w:color w:val="000000" w:themeColor="text1"/>
                              </w:rPr>
                              <w:t xml:space="preserve">Figure </w:t>
                            </w:r>
                            <w:r w:rsidRPr="00855DEB">
                              <w:rPr>
                                <w:rFonts w:ascii="Arial" w:hAnsi="Arial" w:cs="Arial"/>
                                <w:b/>
                                <w:i w:val="0"/>
                                <w:color w:val="000000" w:themeColor="text1"/>
                              </w:rPr>
                              <w:fldChar w:fldCharType="begin"/>
                            </w:r>
                            <w:r w:rsidRPr="00855DEB">
                              <w:rPr>
                                <w:rFonts w:ascii="Arial" w:hAnsi="Arial" w:cs="Arial"/>
                                <w:b/>
                                <w:i w:val="0"/>
                                <w:color w:val="000000" w:themeColor="text1"/>
                              </w:rPr>
                              <w:instrText xml:space="preserve"> SEQ Figure \* ARABIC </w:instrText>
                            </w:r>
                            <w:r w:rsidRPr="00855DEB">
                              <w:rPr>
                                <w:rFonts w:ascii="Arial" w:hAnsi="Arial" w:cs="Arial"/>
                                <w:b/>
                                <w:i w:val="0"/>
                                <w:color w:val="000000" w:themeColor="text1"/>
                              </w:rPr>
                              <w:fldChar w:fldCharType="separate"/>
                            </w:r>
                            <w:r w:rsidR="008040EE">
                              <w:rPr>
                                <w:rFonts w:ascii="Arial" w:hAnsi="Arial" w:cs="Arial"/>
                                <w:b/>
                                <w:i w:val="0"/>
                                <w:noProof/>
                                <w:color w:val="000000" w:themeColor="text1"/>
                              </w:rPr>
                              <w:t>33</w:t>
                            </w:r>
                            <w:r w:rsidRPr="00855DEB">
                              <w:rPr>
                                <w:rFonts w:ascii="Arial" w:hAnsi="Arial" w:cs="Arial"/>
                                <w:b/>
                                <w:i w:val="0"/>
                                <w:color w:val="000000" w:themeColor="text1"/>
                              </w:rPr>
                              <w:fldChar w:fldCharType="end"/>
                            </w:r>
                            <w:r w:rsidRPr="00855DEB">
                              <w:rPr>
                                <w:rFonts w:ascii="Arial" w:hAnsi="Arial" w:cs="Arial"/>
                                <w:b/>
                                <w:i w:val="0"/>
                                <w:color w:val="000000" w:themeColor="text1"/>
                              </w:rPr>
                              <w:t>: Average UCS – C25 Samples</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6A74DE" id="Text Box 92" o:spid="_x0000_s1068" type="#_x0000_t202" style="position:absolute;left:0;text-align:left;margin-left:-2.45pt;margin-top:21pt;width:438.9pt;height:.05pt;z-index:-2516581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" stroked="f">
                <v:textbox style="mso-fit-shape-to-text:t" inset="0,0,0,0">
                  <w:txbxContent>
                    <w:p w14:paraId="34A2671F" w14:textId="4C350437" w:rsidR="00EF08B2" w:rsidRPr="00855DEB" w:rsidRDefault="00EF08B2" w:rsidP="00855DEB">
                      <w:pPr>
                        <w:pStyle w:val="Caption"/>
                        <w:jc w:val="center"/>
                        <w:rPr>
                          <w:rFonts w:ascii="Arial" w:hAnsi="Arial" w:cs="Arial"/>
                          <w:b/>
                          <w:i w:val="0"/>
                          <w:noProof/>
                          <w:color w:val="000000" w:themeColor="text1"/>
                          <w:sz w:val="24"/>
                        </w:rPr>
                      </w:pPr>
                      <w:bookmarkStart w:id="125" w:name="_Toc55525100"/>
                      <w:r w:rsidRPr="00855DEB">
                        <w:rPr>
                          <w:rFonts w:ascii="Arial" w:hAnsi="Arial" w:cs="Arial"/>
                          <w:b/>
                          <w:i w:val="0"/>
                          <w:color w:val="000000" w:themeColor="text1"/>
                        </w:rPr>
                        <w:t xml:space="preserve">Figure </w:t>
                      </w:r>
                      <w:r w:rsidRPr="00855DEB">
                        <w:rPr>
                          <w:rFonts w:ascii="Arial" w:hAnsi="Arial" w:cs="Arial"/>
                          <w:b/>
                          <w:i w:val="0"/>
                          <w:color w:val="000000" w:themeColor="text1"/>
                        </w:rPr>
                        <w:fldChar w:fldCharType="begin"/>
                      </w:r>
                      <w:r w:rsidRPr="00855DEB">
                        <w:rPr>
                          <w:rFonts w:ascii="Arial" w:hAnsi="Arial" w:cs="Arial"/>
                          <w:b/>
                          <w:i w:val="0"/>
                          <w:color w:val="000000" w:themeColor="text1"/>
                        </w:rPr>
                        <w:instrText xml:space="preserve"> SEQ Figure \* ARABIC </w:instrText>
                      </w:r>
                      <w:r w:rsidRPr="00855DEB">
                        <w:rPr>
                          <w:rFonts w:ascii="Arial" w:hAnsi="Arial" w:cs="Arial"/>
                          <w:b/>
                          <w:i w:val="0"/>
                          <w:color w:val="000000" w:themeColor="text1"/>
                        </w:rPr>
                        <w:fldChar w:fldCharType="separate"/>
                      </w:r>
                      <w:r w:rsidR="008040EE">
                        <w:rPr>
                          <w:rFonts w:ascii="Arial" w:hAnsi="Arial" w:cs="Arial"/>
                          <w:b/>
                          <w:i w:val="0"/>
                          <w:noProof/>
                          <w:color w:val="000000" w:themeColor="text1"/>
                        </w:rPr>
                        <w:t>33</w:t>
                      </w:r>
                      <w:r w:rsidRPr="00855DEB">
                        <w:rPr>
                          <w:rFonts w:ascii="Arial" w:hAnsi="Arial" w:cs="Arial"/>
                          <w:b/>
                          <w:i w:val="0"/>
                          <w:color w:val="000000" w:themeColor="text1"/>
                        </w:rPr>
                        <w:fldChar w:fldCharType="end"/>
                      </w:r>
                      <w:r w:rsidRPr="00855DEB">
                        <w:rPr>
                          <w:rFonts w:ascii="Arial" w:hAnsi="Arial" w:cs="Arial"/>
                          <w:b/>
                          <w:i w:val="0"/>
                          <w:color w:val="000000" w:themeColor="text1"/>
                        </w:rPr>
                        <w:t>: Average UCS – C25 Samples</w:t>
                      </w:r>
                      <w:bookmarkEnd w:id="125"/>
                    </w:p>
                  </w:txbxContent>
                </v:textbox>
              </v:shape>
            </w:pict>
          </mc:Fallback>
        </mc:AlternateContent>
      </w:r>
    </w:p>
    <w:p w14:paraId="263F2C40" w14:textId="77777777" w:rsidR="000717A4" w:rsidRDefault="000717A4" w:rsidP="002C026F"/>
    <w:p w14:paraId="50519DA7" w14:textId="77777777" w:rsidR="002155C5" w:rsidRDefault="001F0119" w:rsidP="00FF4CB5">
      <w:r>
        <w:t>P</w:t>
      </w:r>
      <w:r w:rsidR="001F1A20">
        <w:t>hase two of the study involved repeating the same</w:t>
      </w:r>
      <w:r>
        <w:t xml:space="preserve"> </w:t>
      </w:r>
      <w:r w:rsidR="001F1A20">
        <w:t xml:space="preserve">experiments for H25 Samples. Figure 34 shows the results from </w:t>
      </w:r>
      <w:r>
        <w:t xml:space="preserve">the </w:t>
      </w:r>
      <w:r w:rsidR="001F1A20">
        <w:t>phase 2 tests. For</w:t>
      </w:r>
      <w:r>
        <w:t xml:space="preserve"> the</w:t>
      </w:r>
      <w:r w:rsidR="001F1A20">
        <w:t xml:space="preserve"> early curing time of 1 to 7 days,</w:t>
      </w:r>
      <w:r w:rsidR="00E278D0">
        <w:t xml:space="preserve"> some of the OBM</w:t>
      </w:r>
      <w:r w:rsidR="001F1A20">
        <w:t xml:space="preserve"> contaminated H25 samples showed better results as compared </w:t>
      </w:r>
      <w:r w:rsidR="00E278D0">
        <w:t>to the</w:t>
      </w:r>
      <w:r w:rsidR="001F1A20">
        <w:t xml:space="preserve"> 0%OBM H25 samples. </w:t>
      </w:r>
      <w:r w:rsidR="00E278D0">
        <w:t xml:space="preserve">The strength reduction for 0.8%OBM H25, 1.6%OBM H25, 3.2% OBM H25, 6.3%OBM H25 samples with respect to 0%OBM H25 samples for 28 days of curing was 13%, 11%, 17%, 31%, respectively. </w:t>
      </w:r>
    </w:p>
    <w:p w14:paraId="2DE9BA5C" w14:textId="2949F018" w:rsidR="001F1A20" w:rsidRDefault="00E278D0" w:rsidP="00FF4CB5">
      <w:pPr>
        <w:rPr>
          <w:szCs w:val="24"/>
        </w:rPr>
      </w:pPr>
      <w:r>
        <w:t xml:space="preserve">The early curing time results </w:t>
      </w:r>
      <w:r w:rsidR="001F0119">
        <w:t xml:space="preserve">are </w:t>
      </w:r>
      <w:r>
        <w:t>contradictory to</w:t>
      </w:r>
      <w:r w:rsidR="001F0119">
        <w:t xml:space="preserve"> the</w:t>
      </w:r>
      <w:r>
        <w:t xml:space="preserve"> results published by </w:t>
      </w:r>
      <w:r>
        <w:fldChar w:fldCharType="begin" w:fldLock="1"/>
      </w:r>
      <w:r w:rsidR="009D60AA">
        <w:instrText>ADDIN CSL_CITATION {"citationItems":[{"id":"ITEM-1","itemData":{"DOI":"10.4043/25200-ms","ISBN":"9781632665287","ISSN":"01603663","abstract":"As deep-water exploration and production of oil and gas expands around the world, there are unique challenges in well construction beginning at the seafloor. There are several benefits in using oil based drilling mud (OBM) in drilling operations but there are concerns about the potential contamination of the cement and have severe impact on cement performance in the wellbores. Recent case studies on cementing failures have clearly identified some of these issues that resulted in various types of delays in the cementing operations. For a successful cementing operation, it is critical to determine the contamination of cement during the installation so that necessary remediation can be made to minimize the effect. At present there is no technology available to monitor cementing operations and also to determine the potential of contamination in real time during the installation of the oil and gas wells. In this study well cement was modified to have better sensing properties, smart cement, so that its behavior can be monitored at various stages of construction and during the service life of wells. A series of experiments evaluated the smart well cement behavior with and without OBM to determine the sensitivity the electrical resistivity of cement to determine the level of contamination. Electrical resistivity was used as a monitoring tool to capture the contamination of cement with up to 3 percent OBM. The test results showed that mud contamination increased the electrical resistivity of the slurries based on the level of contamination. The OBM contamination also affected the rheological properties, setting characteristics and also reduced the compressive strength and the piezoresistive properties of the smart cement. The changes in the rheological properties were correlated to the level of contamination. A linear correlation was obtained between the 24-hour change in electrical resistivity and the compressive strength of the contaminated and uncontaminated cement based on the curing time.","author":[{"dropping-particle":"","family":"Vipulanandan","given":"C.","non-dropping-particle":"","parse-names":false,"suffix":""},{"dropping-particle":"","family":"Heidari","given":"M.","non-dropping-particle":"","parse-names":false,"suffix":""},{"dropping-particle":"","family":"Qu","given":"Q.","non-dropping-particle":"","parse-names":false,"suffix":""},{"dropping-particle":"","family":"Farzam","given":"H.","non-dropping-particle":"","parse-names":false,"suffix":""},{"dropping-particle":"","family":"Pappas","given":"J. M.","non-dropping-particle":"","parse-names":false,"suffix":""}],"container-title":"Proceedings of the Annual Offshore Technology Conference","id":"ITEM-1","issued":{"date-parts":[["2014"]]},"page":"1360-1373","title":"Behavior of piezoresistive smart cement contaminated with oil based drilling mud","type":"article-journal","volume":"2"},"uris":["http://www.mendeley.com/documents/?uuid=cf550baf-9957-4103-b424-d562474cb1df"]}],"mendeley":{"formattedCitation":"(Vipulanandan et al., 2014)","manualFormatting":"Vipulanandan et al., 2014","plainTextFormattedCitation":"(Vipulanandan et al., 2014)","previouslyFormattedCitation":"(Vipulanandan et al., 2014)"},"properties":{"noteIndex":0},"schema":"https://github.com/citation-style-language/schema/raw/master/csl-citation.json"}</w:instrText>
      </w:r>
      <w:r>
        <w:fldChar w:fldCharType="separate"/>
      </w:r>
      <w:r w:rsidRPr="00E278D0">
        <w:rPr>
          <w:noProof/>
        </w:rPr>
        <w:t>Vipulanandan et al., 2014</w:t>
      </w:r>
      <w:r>
        <w:fldChar w:fldCharType="end"/>
      </w:r>
      <w:r w:rsidR="00F30B45">
        <w:t xml:space="preserve"> for similar curing conditions. However,</w:t>
      </w:r>
      <w:r w:rsidR="001F0119">
        <w:t xml:space="preserve"> the 28-</w:t>
      </w:r>
      <w:r w:rsidR="00F30B45">
        <w:t xml:space="preserve">day curing results are similar to </w:t>
      </w:r>
      <w:r w:rsidR="001F0119">
        <w:t xml:space="preserve">the </w:t>
      </w:r>
      <w:r w:rsidR="00F30B45">
        <w:t>findings of this study</w:t>
      </w:r>
      <w:r w:rsidR="00F30B45" w:rsidRPr="00F30B45">
        <w:rPr>
          <w:szCs w:val="24"/>
        </w:rPr>
        <w:t xml:space="preserve">. </w:t>
      </w:r>
      <w:r w:rsidR="00F30B45">
        <w:fldChar w:fldCharType="begin" w:fldLock="1"/>
      </w:r>
      <w:r w:rsidR="009D60AA">
        <w:instrText>ADDIN CSL_CITATION {"citationItems":[{"id":"ITEM-1","itemData":{"DOI":"10.4043/25200-ms","ISBN":"9781632665287","ISSN":"01603663","abstract":"As deep-water exploration and production of oil and gas expands around the world, there are unique challenges in well construction beginning at the seafloor. There are several benefits in using oil based drilling mud (OBM) in drilling operations but there are concerns about the potential contamination of the cement and have severe impact on cement performance in the wellbores. Recent case studies on cementing failures have clearly identified some of these issues that resulted in various types of delays in the cementing operations. For a successful cementing operation, it is critical to determine the contamination of cement during the installation so that necessary remediation can be made to minimize the effect. At present there is no technology available to monitor cementing operations and also to determine the potential of contamination in real time during the installation of the oil and gas wells. In this study well cement was modified to have better sensing properties, smart cement, so that its behavior can be monitored at various stages of construction and during the service life of wells. A series of experiments evaluated the smart well cement behavior with and without OBM to determine the sensitivity the electrical resistivity of cement to determine the level of contamination. Electrical resistivity was used as a monitoring tool to capture the contamination of cement with up to 3 percent OBM. The test results showed that mud contamination increased the electrical resistivity of the slurries based on the level of contamination. The OBM contamination also affected the rheological properties, setting characteristics and also reduced the compressive strength and the piezoresistive properties of the smart cement. The changes in the rheological properties were correlated to the level of contamination. A linear correlation was obtained between the 24-hour change in electrical resistivity and the compressive strength of the contaminated and uncontaminated cement based on the curing time.","author":[{"dropping-particle":"","family":"Vipulanandan","given":"C.","non-dropping-particle":"","parse-names":false,"suffix":""},{"dropping-particle":"","family":"Heidari","given":"M.","non-dropping-particle":"","parse-names":false,"suffix":""},{"dropping-particle":"","family":"Qu","given":"Q.","non-dropping-particle":"","parse-names":false,"suffix":""},{"dropping-particle":"","family":"Farzam","given":"H.","non-dropping-particle":"","parse-names":false,"suffix":""},{"dropping-particle":"","family":"Pappas","given":"J. M.","non-dropping-particle":"","parse-names":false,"suffix":""}],"container-title":"Proceedings of the Annual Offshore Technology Conference","id":"ITEM-1","issued":{"date-parts":[["2014"]]},"page":"1360-1373","title":"Behavior of piezoresistive smart cement contaminated with oil based drilling mud","type":"article-journal","volume":"2"},"uris":["http://www.mendeley.com/documents/?uuid=cf550baf-9957-4103-b424-d562474cb1df"]}],"mendeley":{"formattedCitation":"(Vipulanandan et al., 2014)","manualFormatting":"Vipulanandan et al., 2014","plainTextFormattedCitation":"(Vipulanandan et al., 2014)","previouslyFormattedCitation":"(Vipulanandan et al., 2014)"},"properties":{"noteIndex":0},"schema":"https://github.com/citation-style-language/schema/raw/master/csl-citation.json"}</w:instrText>
      </w:r>
      <w:r w:rsidR="00F30B45">
        <w:fldChar w:fldCharType="separate"/>
      </w:r>
      <w:r w:rsidR="00F30B45" w:rsidRPr="00E278D0">
        <w:rPr>
          <w:noProof/>
        </w:rPr>
        <w:t>Vipulanandan et al., 2014</w:t>
      </w:r>
      <w:r w:rsidR="00F30B45">
        <w:fldChar w:fldCharType="end"/>
      </w:r>
      <w:r w:rsidR="00F30B45">
        <w:t xml:space="preserve"> reported </w:t>
      </w:r>
      <w:r w:rsidR="00F30B45" w:rsidRPr="00F30B45">
        <w:rPr>
          <w:rFonts w:cs="Arial"/>
          <w:szCs w:val="24"/>
        </w:rPr>
        <w:t>25% and 35%</w:t>
      </w:r>
      <w:r w:rsidR="00F30B45">
        <w:rPr>
          <w:rFonts w:cs="Arial"/>
          <w:szCs w:val="24"/>
        </w:rPr>
        <w:t xml:space="preserve"> </w:t>
      </w:r>
      <w:r w:rsidR="00F30B45" w:rsidRPr="00F30B45">
        <w:rPr>
          <w:rFonts w:cs="Arial"/>
          <w:szCs w:val="24"/>
        </w:rPr>
        <w:t xml:space="preserve">UCS reduction </w:t>
      </w:r>
      <w:r w:rsidR="00F30B45">
        <w:rPr>
          <w:rFonts w:cs="Arial"/>
          <w:szCs w:val="24"/>
        </w:rPr>
        <w:t>after</w:t>
      </w:r>
      <w:r w:rsidR="00F30B45" w:rsidRPr="00F30B45">
        <w:rPr>
          <w:rFonts w:cs="Arial"/>
          <w:szCs w:val="24"/>
        </w:rPr>
        <w:t xml:space="preserve"> 28 days of curing </w:t>
      </w:r>
      <w:r w:rsidR="00F30B45">
        <w:rPr>
          <w:rFonts w:cs="Arial"/>
          <w:szCs w:val="24"/>
        </w:rPr>
        <w:t>for 0.1% and 3% OBM contaminated Class H cement slurries,</w:t>
      </w:r>
      <w:r w:rsidR="00F30B45" w:rsidRPr="00F30B45">
        <w:rPr>
          <w:rFonts w:cs="Arial"/>
          <w:szCs w:val="24"/>
        </w:rPr>
        <w:t xml:space="preserve"> respectively.</w:t>
      </w:r>
      <w:r w:rsidR="00F30B45" w:rsidRPr="00F30B45">
        <w:rPr>
          <w:szCs w:val="24"/>
        </w:rPr>
        <w:t xml:space="preserve"> </w:t>
      </w:r>
    </w:p>
    <w:p w14:paraId="29E3DD44" w14:textId="29B9C259" w:rsidR="00F30B45" w:rsidRDefault="000717A4" w:rsidP="00FF4CB5">
      <w:pPr>
        <w:rPr>
          <w:szCs w:val="24"/>
        </w:rPr>
      </w:pPr>
      <w:r>
        <w:rPr>
          <w:noProof/>
        </w:rPr>
        <w:lastRenderedPageBreak/>
        <w:drawing>
          <wp:anchor distT="0" distB="0" distL="114300" distR="114300" simplePos="0" relativeHeight="251658374" behindDoc="1" locked="0" layoutInCell="1" allowOverlap="1" wp14:anchorId="246B4C68" wp14:editId="09B107CA">
            <wp:simplePos x="0" y="0"/>
            <wp:positionH relativeFrom="margin">
              <wp:align>right</wp:align>
            </wp:positionH>
            <wp:positionV relativeFrom="paragraph">
              <wp:posOffset>1365</wp:posOffset>
            </wp:positionV>
            <wp:extent cx="5572125" cy="2183642"/>
            <wp:effectExtent l="0" t="0" r="9525" b="7620"/>
            <wp:wrapNone/>
            <wp:docPr id="214" name="Chart 214">
              <a:extLst xmlns:a="http://schemas.openxmlformats.org/drawingml/2006/main">
                <a:ext uri="{FF2B5EF4-FFF2-40B4-BE49-F238E27FC236}">
                  <a16:creationId xmlns:a16="http://schemas.microsoft.com/office/drawing/2014/main" id="{0B099A47-845F-4022-9A02-77BF59B85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14:sizeRelH relativeFrom="page">
              <wp14:pctWidth>0</wp14:pctWidth>
            </wp14:sizeRelH>
            <wp14:sizeRelV relativeFrom="page">
              <wp14:pctHeight>0</wp14:pctHeight>
            </wp14:sizeRelV>
          </wp:anchor>
        </w:drawing>
      </w:r>
    </w:p>
    <w:p w14:paraId="25AC31C0" w14:textId="3D01A6D2" w:rsidR="00F30B45" w:rsidRPr="00F30B45" w:rsidRDefault="00F30B45" w:rsidP="00FF4CB5">
      <w:pPr>
        <w:rPr>
          <w:szCs w:val="24"/>
        </w:rPr>
      </w:pPr>
    </w:p>
    <w:p w14:paraId="07FC713A" w14:textId="16A83A8C" w:rsidR="00C3071F" w:rsidRDefault="00C3071F" w:rsidP="002C026F"/>
    <w:p w14:paraId="12219C61" w14:textId="5BC1ADAE" w:rsidR="00C3071F" w:rsidRDefault="00C3071F" w:rsidP="002C026F"/>
    <w:p w14:paraId="7189EEDF" w14:textId="4EC5A948" w:rsidR="00C3071F" w:rsidRDefault="00C3071F" w:rsidP="002C026F"/>
    <w:p w14:paraId="68D623BF" w14:textId="4A08EF2C" w:rsidR="00C3071F" w:rsidRDefault="00C3071F" w:rsidP="002C026F"/>
    <w:p w14:paraId="71D50AD0" w14:textId="2AC293E7" w:rsidR="00C3071F" w:rsidRDefault="000717A4" w:rsidP="002C026F">
      <w:r>
        <w:rPr>
          <w:noProof/>
        </w:rPr>
        <mc:AlternateContent>
          <mc:Choice Requires="wps">
            <w:drawing>
              <wp:anchor distT="0" distB="0" distL="114300" distR="114300" simplePos="0" relativeHeight="251658285" behindDoc="1" locked="0" layoutInCell="1" allowOverlap="1" wp14:anchorId="358BCF33" wp14:editId="16FF7A6F">
                <wp:simplePos x="0" y="0"/>
                <wp:positionH relativeFrom="margin">
                  <wp:posOffset>-5715</wp:posOffset>
                </wp:positionH>
                <wp:positionV relativeFrom="paragraph">
                  <wp:posOffset>64466</wp:posOffset>
                </wp:positionV>
                <wp:extent cx="5574030" cy="635"/>
                <wp:effectExtent l="0" t="0" r="7620" b="8255"/>
                <wp:wrapNone/>
                <wp:docPr id="110" name="Text Box 110"/>
                <wp:cNvGraphicFramePr/>
                <a:graphic xmlns:a="http://schemas.openxmlformats.org/drawingml/2006/main">
                  <a:graphicData uri="http://schemas.microsoft.com/office/word/2010/wordprocessingShape">
                    <wps:wsp>
                      <wps:cNvSpPr txBox="1"/>
                      <wps:spPr>
                        <a:xfrm>
                          <a:off x="0" y="0"/>
                          <a:ext cx="5574030" cy="635"/>
                        </a:xfrm>
                        <a:prstGeom prst="rect">
                          <a:avLst/>
                        </a:prstGeom>
                        <a:solidFill>
                          <a:prstClr val="white"/>
                        </a:solidFill>
                        <a:ln>
                          <a:noFill/>
                        </a:ln>
                        <a:effectLst/>
                      </wps:spPr>
                      <wps:txbx>
                        <w:txbxContent>
                          <w:p w14:paraId="5661A1DA" w14:textId="090D1957" w:rsidR="00EF08B2" w:rsidRPr="00F30B45" w:rsidRDefault="00EF08B2" w:rsidP="00F30B45">
                            <w:pPr>
                              <w:pStyle w:val="Caption"/>
                              <w:jc w:val="center"/>
                              <w:rPr>
                                <w:rFonts w:ascii="Arial" w:hAnsi="Arial" w:cs="Arial"/>
                                <w:b/>
                                <w:i w:val="0"/>
                                <w:noProof/>
                                <w:color w:val="000000" w:themeColor="text1"/>
                                <w:sz w:val="24"/>
                              </w:rPr>
                            </w:pPr>
                            <w:bookmarkStart w:id="126" w:name="_Toc55525101"/>
                            <w:r w:rsidRPr="00F30B45">
                              <w:rPr>
                                <w:rFonts w:ascii="Arial" w:hAnsi="Arial" w:cs="Arial"/>
                                <w:b/>
                                <w:i w:val="0"/>
                                <w:color w:val="000000" w:themeColor="text1"/>
                              </w:rPr>
                              <w:t xml:space="preserve">Figure </w:t>
                            </w:r>
                            <w:r w:rsidRPr="00F30B45">
                              <w:rPr>
                                <w:rFonts w:ascii="Arial" w:hAnsi="Arial" w:cs="Arial"/>
                                <w:b/>
                                <w:i w:val="0"/>
                                <w:color w:val="000000" w:themeColor="text1"/>
                              </w:rPr>
                              <w:fldChar w:fldCharType="begin"/>
                            </w:r>
                            <w:r w:rsidRPr="00F30B45">
                              <w:rPr>
                                <w:rFonts w:ascii="Arial" w:hAnsi="Arial" w:cs="Arial"/>
                                <w:b/>
                                <w:i w:val="0"/>
                                <w:color w:val="000000" w:themeColor="text1"/>
                              </w:rPr>
                              <w:instrText xml:space="preserve"> SEQ Figure \* ARABIC </w:instrText>
                            </w:r>
                            <w:r w:rsidRPr="00F30B45">
                              <w:rPr>
                                <w:rFonts w:ascii="Arial" w:hAnsi="Arial" w:cs="Arial"/>
                                <w:b/>
                                <w:i w:val="0"/>
                                <w:color w:val="000000" w:themeColor="text1"/>
                              </w:rPr>
                              <w:fldChar w:fldCharType="separate"/>
                            </w:r>
                            <w:r w:rsidR="008040EE">
                              <w:rPr>
                                <w:rFonts w:ascii="Arial" w:hAnsi="Arial" w:cs="Arial"/>
                                <w:b/>
                                <w:i w:val="0"/>
                                <w:noProof/>
                                <w:color w:val="000000" w:themeColor="text1"/>
                              </w:rPr>
                              <w:t>34</w:t>
                            </w:r>
                            <w:r w:rsidRPr="00F30B45">
                              <w:rPr>
                                <w:rFonts w:ascii="Arial" w:hAnsi="Arial" w:cs="Arial"/>
                                <w:b/>
                                <w:i w:val="0"/>
                                <w:color w:val="000000" w:themeColor="text1"/>
                              </w:rPr>
                              <w:fldChar w:fldCharType="end"/>
                            </w:r>
                            <w:r w:rsidRPr="00F30B45">
                              <w:rPr>
                                <w:rFonts w:ascii="Arial" w:hAnsi="Arial" w:cs="Arial"/>
                                <w:b/>
                                <w:i w:val="0"/>
                                <w:color w:val="000000" w:themeColor="text1"/>
                              </w:rPr>
                              <w:t>: Average UCS – H25 Samples</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8BCF33" id="Text Box 110" o:spid="_x0000_s1069" type="#_x0000_t202" style="position:absolute;left:0;text-align:left;margin-left:-.45pt;margin-top:5.1pt;width:438.9pt;height:.05pt;z-index:-25165819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" stroked="f">
                <v:textbox style="mso-fit-shape-to-text:t" inset="0,0,0,0">
                  <w:txbxContent>
                    <w:p w14:paraId="5661A1DA" w14:textId="090D1957" w:rsidR="00EF08B2" w:rsidRPr="00F30B45" w:rsidRDefault="00EF08B2" w:rsidP="00F30B45">
                      <w:pPr>
                        <w:pStyle w:val="Caption"/>
                        <w:jc w:val="center"/>
                        <w:rPr>
                          <w:rFonts w:ascii="Arial" w:hAnsi="Arial" w:cs="Arial"/>
                          <w:b/>
                          <w:i w:val="0"/>
                          <w:noProof/>
                          <w:color w:val="000000" w:themeColor="text1"/>
                          <w:sz w:val="24"/>
                        </w:rPr>
                      </w:pPr>
                      <w:bookmarkStart w:id="127" w:name="_Toc55525101"/>
                      <w:r w:rsidRPr="00F30B45">
                        <w:rPr>
                          <w:rFonts w:ascii="Arial" w:hAnsi="Arial" w:cs="Arial"/>
                          <w:b/>
                          <w:i w:val="0"/>
                          <w:color w:val="000000" w:themeColor="text1"/>
                        </w:rPr>
                        <w:t xml:space="preserve">Figure </w:t>
                      </w:r>
                      <w:r w:rsidRPr="00F30B45">
                        <w:rPr>
                          <w:rFonts w:ascii="Arial" w:hAnsi="Arial" w:cs="Arial"/>
                          <w:b/>
                          <w:i w:val="0"/>
                          <w:color w:val="000000" w:themeColor="text1"/>
                        </w:rPr>
                        <w:fldChar w:fldCharType="begin"/>
                      </w:r>
                      <w:r w:rsidRPr="00F30B45">
                        <w:rPr>
                          <w:rFonts w:ascii="Arial" w:hAnsi="Arial" w:cs="Arial"/>
                          <w:b/>
                          <w:i w:val="0"/>
                          <w:color w:val="000000" w:themeColor="text1"/>
                        </w:rPr>
                        <w:instrText xml:space="preserve"> SEQ Figure \* ARABIC </w:instrText>
                      </w:r>
                      <w:r w:rsidRPr="00F30B45">
                        <w:rPr>
                          <w:rFonts w:ascii="Arial" w:hAnsi="Arial" w:cs="Arial"/>
                          <w:b/>
                          <w:i w:val="0"/>
                          <w:color w:val="000000" w:themeColor="text1"/>
                        </w:rPr>
                        <w:fldChar w:fldCharType="separate"/>
                      </w:r>
                      <w:r w:rsidR="008040EE">
                        <w:rPr>
                          <w:rFonts w:ascii="Arial" w:hAnsi="Arial" w:cs="Arial"/>
                          <w:b/>
                          <w:i w:val="0"/>
                          <w:noProof/>
                          <w:color w:val="000000" w:themeColor="text1"/>
                        </w:rPr>
                        <w:t>34</w:t>
                      </w:r>
                      <w:r w:rsidRPr="00F30B45">
                        <w:rPr>
                          <w:rFonts w:ascii="Arial" w:hAnsi="Arial" w:cs="Arial"/>
                          <w:b/>
                          <w:i w:val="0"/>
                          <w:color w:val="000000" w:themeColor="text1"/>
                        </w:rPr>
                        <w:fldChar w:fldCharType="end"/>
                      </w:r>
                      <w:r w:rsidRPr="00F30B45">
                        <w:rPr>
                          <w:rFonts w:ascii="Arial" w:hAnsi="Arial" w:cs="Arial"/>
                          <w:b/>
                          <w:i w:val="0"/>
                          <w:color w:val="000000" w:themeColor="text1"/>
                        </w:rPr>
                        <w:t>: Average UCS – H25 Samples</w:t>
                      </w:r>
                      <w:bookmarkEnd w:id="127"/>
                    </w:p>
                  </w:txbxContent>
                </v:textbox>
                <w10:wrap anchorx="margin"/>
              </v:shape>
            </w:pict>
          </mc:Fallback>
        </mc:AlternateContent>
      </w:r>
    </w:p>
    <w:p w14:paraId="5C16482B" w14:textId="2D48DAF2" w:rsidR="00985FDE" w:rsidRDefault="00EE3794" w:rsidP="002C026F">
      <w:pPr>
        <w:rPr>
          <w:sz w:val="20"/>
        </w:rPr>
      </w:pPr>
      <w:r>
        <w:t xml:space="preserve">After </w:t>
      </w:r>
      <w:r w:rsidR="00985FDE">
        <w:t xml:space="preserve">a </w:t>
      </w:r>
      <w:r>
        <w:t xml:space="preserve">detailed analysis of the phase one and two results, it was decided to evaluate the effect of 0%OBM, 0.8% OBM, and 3.2%OBM contaminations at elevated temperatures of </w:t>
      </w:r>
      <w:r w:rsidRPr="00EE3794">
        <w:rPr>
          <w:rFonts w:cs="Arial"/>
          <w:szCs w:val="20"/>
        </w:rPr>
        <w:t>75</w:t>
      </w:r>
      <w:r w:rsidRPr="00EE3794">
        <w:rPr>
          <w:rFonts w:ascii="Cambria Math" w:hAnsi="Cambria Math" w:cs="Cambria Math"/>
          <w:szCs w:val="20"/>
        </w:rPr>
        <w:t>℃</w:t>
      </w:r>
      <w:r>
        <w:rPr>
          <w:sz w:val="32"/>
        </w:rPr>
        <w:t xml:space="preserve"> </w:t>
      </w:r>
      <w:r w:rsidRPr="00EE3794">
        <w:t>as similar</w:t>
      </w:r>
      <w:r>
        <w:t xml:space="preserve"> results were obtained for 0.8% &amp; 1.6% OBM contamination</w:t>
      </w:r>
      <w:r w:rsidR="00985FDE">
        <w:t xml:space="preserve">. Another reason for doing this was the availability of OBM and wanted to use the same OBM for the entire study. So, phase three of the study involved preparation and testing of C75 samples for 0%OBM, 0.8% OBM, and 3.2%OBM contaminations cured for 0.17, 0.25, 0.33, 1, 3, 7 days. Figure 35 displays the phase three test results. </w:t>
      </w:r>
      <w:r w:rsidR="006C64D6">
        <w:t xml:space="preserve">As higher curing temperature accelerates the hydration reaction, it was possible to measure the UCS for early curing time of 4, 6, 8 hours. </w:t>
      </w:r>
    </w:p>
    <w:p w14:paraId="5802D846" w14:textId="4571BB8F" w:rsidR="00C3071F" w:rsidRPr="00985FDE" w:rsidRDefault="000717A4" w:rsidP="002C026F">
      <w:pPr>
        <w:rPr>
          <w:sz w:val="20"/>
        </w:rPr>
      </w:pPr>
      <w:r>
        <w:rPr>
          <w:noProof/>
        </w:rPr>
        <w:drawing>
          <wp:anchor distT="0" distB="0" distL="114300" distR="114300" simplePos="0" relativeHeight="251658375" behindDoc="1" locked="0" layoutInCell="1" allowOverlap="1" wp14:anchorId="70AF4B97" wp14:editId="0399BCD6">
            <wp:simplePos x="0" y="0"/>
            <wp:positionH relativeFrom="margin">
              <wp:align>right</wp:align>
            </wp:positionH>
            <wp:positionV relativeFrom="paragraph">
              <wp:posOffset>9525</wp:posOffset>
            </wp:positionV>
            <wp:extent cx="5572125" cy="2415540"/>
            <wp:effectExtent l="0" t="0" r="9525" b="3810"/>
            <wp:wrapNone/>
            <wp:docPr id="215" name="Chart 215">
              <a:extLst xmlns:a="http://schemas.openxmlformats.org/drawingml/2006/main">
                <a:ext uri="{FF2B5EF4-FFF2-40B4-BE49-F238E27FC236}">
                  <a16:creationId xmlns:a16="http://schemas.microsoft.com/office/drawing/2014/main" id="{DC46F9FB-BB92-46C6-9EA0-ADB72625D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14:sizeRelH relativeFrom="page">
              <wp14:pctWidth>0</wp14:pctWidth>
            </wp14:sizeRelH>
            <wp14:sizeRelV relativeFrom="page">
              <wp14:pctHeight>0</wp14:pctHeight>
            </wp14:sizeRelV>
          </wp:anchor>
        </w:drawing>
      </w:r>
    </w:p>
    <w:p w14:paraId="465A4E4A" w14:textId="0CA933FD" w:rsidR="00C3071F" w:rsidRDefault="00C3071F" w:rsidP="002C026F"/>
    <w:p w14:paraId="19E9D36D" w14:textId="0ED07891" w:rsidR="00C3071F" w:rsidRDefault="00C3071F" w:rsidP="002C026F"/>
    <w:p w14:paraId="2A161D2A" w14:textId="23AFBC11" w:rsidR="00C3071F" w:rsidRDefault="00C3071F" w:rsidP="002C026F"/>
    <w:p w14:paraId="45523FEA" w14:textId="3817FB73" w:rsidR="00C3071F" w:rsidRDefault="00C3071F" w:rsidP="002C026F"/>
    <w:p w14:paraId="4219B077" w14:textId="77777777" w:rsidR="00C3071F" w:rsidRDefault="00C3071F" w:rsidP="002C026F"/>
    <w:p w14:paraId="23DB45F8" w14:textId="5E83B03C" w:rsidR="007014A4" w:rsidRDefault="007014A4" w:rsidP="002C026F"/>
    <w:p w14:paraId="3F04A00C" w14:textId="7D0CCC6E" w:rsidR="009D60AA" w:rsidRDefault="00481CC3" w:rsidP="002C026F">
      <w:r>
        <w:rPr>
          <w:noProof/>
        </w:rPr>
        <mc:AlternateContent>
          <mc:Choice Requires="wps">
            <w:drawing>
              <wp:anchor distT="0" distB="0" distL="114300" distR="114300" simplePos="0" relativeHeight="251658286" behindDoc="1" locked="0" layoutInCell="1" allowOverlap="1" wp14:anchorId="70B2C195" wp14:editId="1A8485F1">
                <wp:simplePos x="0" y="0"/>
                <wp:positionH relativeFrom="margin">
                  <wp:align>right</wp:align>
                </wp:positionH>
                <wp:positionV relativeFrom="paragraph">
                  <wp:posOffset>55245</wp:posOffset>
                </wp:positionV>
                <wp:extent cx="5574030" cy="635"/>
                <wp:effectExtent l="0" t="0" r="7620" b="8255"/>
                <wp:wrapNone/>
                <wp:docPr id="135" name="Text Box 135"/>
                <wp:cNvGraphicFramePr/>
                <a:graphic xmlns:a="http://schemas.openxmlformats.org/drawingml/2006/main">
                  <a:graphicData uri="http://schemas.microsoft.com/office/word/2010/wordprocessingShape">
                    <wps:wsp>
                      <wps:cNvSpPr txBox="1"/>
                      <wps:spPr>
                        <a:xfrm>
                          <a:off x="0" y="0"/>
                          <a:ext cx="5574030" cy="635"/>
                        </a:xfrm>
                        <a:prstGeom prst="rect">
                          <a:avLst/>
                        </a:prstGeom>
                        <a:solidFill>
                          <a:prstClr val="white"/>
                        </a:solidFill>
                        <a:ln>
                          <a:noFill/>
                        </a:ln>
                        <a:effectLst/>
                      </wps:spPr>
                      <wps:txbx>
                        <w:txbxContent>
                          <w:p w14:paraId="3735281A" w14:textId="7C883BA1" w:rsidR="00EF08B2" w:rsidRPr="00985FDE" w:rsidRDefault="00EF08B2" w:rsidP="00985FDE">
                            <w:pPr>
                              <w:pStyle w:val="Caption"/>
                              <w:jc w:val="center"/>
                              <w:rPr>
                                <w:rFonts w:ascii="Arial" w:hAnsi="Arial" w:cs="Arial"/>
                                <w:b/>
                                <w:i w:val="0"/>
                                <w:noProof/>
                                <w:color w:val="000000" w:themeColor="text1"/>
                                <w:sz w:val="24"/>
                              </w:rPr>
                            </w:pPr>
                            <w:bookmarkStart w:id="128" w:name="_Toc55525102"/>
                            <w:r w:rsidRPr="00985FDE">
                              <w:rPr>
                                <w:rFonts w:ascii="Arial" w:hAnsi="Arial" w:cs="Arial"/>
                                <w:b/>
                                <w:i w:val="0"/>
                                <w:color w:val="000000" w:themeColor="text1"/>
                              </w:rPr>
                              <w:t xml:space="preserve">Figure </w:t>
                            </w:r>
                            <w:r w:rsidRPr="00985FDE">
                              <w:rPr>
                                <w:rFonts w:ascii="Arial" w:hAnsi="Arial" w:cs="Arial"/>
                                <w:b/>
                                <w:i w:val="0"/>
                                <w:color w:val="000000" w:themeColor="text1"/>
                              </w:rPr>
                              <w:fldChar w:fldCharType="begin"/>
                            </w:r>
                            <w:r w:rsidRPr="00985FDE">
                              <w:rPr>
                                <w:rFonts w:ascii="Arial" w:hAnsi="Arial" w:cs="Arial"/>
                                <w:b/>
                                <w:i w:val="0"/>
                                <w:color w:val="000000" w:themeColor="text1"/>
                              </w:rPr>
                              <w:instrText xml:space="preserve"> SEQ Figure \* ARABIC </w:instrText>
                            </w:r>
                            <w:r w:rsidRPr="00985FDE">
                              <w:rPr>
                                <w:rFonts w:ascii="Arial" w:hAnsi="Arial" w:cs="Arial"/>
                                <w:b/>
                                <w:i w:val="0"/>
                                <w:color w:val="000000" w:themeColor="text1"/>
                              </w:rPr>
                              <w:fldChar w:fldCharType="separate"/>
                            </w:r>
                            <w:r w:rsidR="008040EE">
                              <w:rPr>
                                <w:rFonts w:ascii="Arial" w:hAnsi="Arial" w:cs="Arial"/>
                                <w:b/>
                                <w:i w:val="0"/>
                                <w:noProof/>
                                <w:color w:val="000000" w:themeColor="text1"/>
                              </w:rPr>
                              <w:t>35</w:t>
                            </w:r>
                            <w:r w:rsidRPr="00985FDE">
                              <w:rPr>
                                <w:rFonts w:ascii="Arial" w:hAnsi="Arial" w:cs="Arial"/>
                                <w:b/>
                                <w:i w:val="0"/>
                                <w:color w:val="000000" w:themeColor="text1"/>
                              </w:rPr>
                              <w:fldChar w:fldCharType="end"/>
                            </w:r>
                            <w:r w:rsidRPr="00985FDE">
                              <w:rPr>
                                <w:rFonts w:ascii="Arial" w:hAnsi="Arial" w:cs="Arial"/>
                                <w:b/>
                                <w:i w:val="0"/>
                                <w:color w:val="000000" w:themeColor="text1"/>
                              </w:rPr>
                              <w:t>: Average UCS – C75 Samples</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B2C195" id="Text Box 135" o:spid="_x0000_s1070" type="#_x0000_t202" style="position:absolute;left:0;text-align:left;margin-left:387.7pt;margin-top:4.35pt;width:438.9pt;height:.05pt;z-index:-25165819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" stroked="f">
                <v:textbox style="mso-fit-shape-to-text:t" inset="0,0,0,0">
                  <w:txbxContent>
                    <w:p w14:paraId="3735281A" w14:textId="7C883BA1" w:rsidR="00EF08B2" w:rsidRPr="00985FDE" w:rsidRDefault="00EF08B2" w:rsidP="00985FDE">
                      <w:pPr>
                        <w:pStyle w:val="Caption"/>
                        <w:jc w:val="center"/>
                        <w:rPr>
                          <w:rFonts w:ascii="Arial" w:hAnsi="Arial" w:cs="Arial"/>
                          <w:b/>
                          <w:i w:val="0"/>
                          <w:noProof/>
                          <w:color w:val="000000" w:themeColor="text1"/>
                          <w:sz w:val="24"/>
                        </w:rPr>
                      </w:pPr>
                      <w:bookmarkStart w:id="129" w:name="_Toc55525102"/>
                      <w:r w:rsidRPr="00985FDE">
                        <w:rPr>
                          <w:rFonts w:ascii="Arial" w:hAnsi="Arial" w:cs="Arial"/>
                          <w:b/>
                          <w:i w:val="0"/>
                          <w:color w:val="000000" w:themeColor="text1"/>
                        </w:rPr>
                        <w:t xml:space="preserve">Figure </w:t>
                      </w:r>
                      <w:r w:rsidRPr="00985FDE">
                        <w:rPr>
                          <w:rFonts w:ascii="Arial" w:hAnsi="Arial" w:cs="Arial"/>
                          <w:b/>
                          <w:i w:val="0"/>
                          <w:color w:val="000000" w:themeColor="text1"/>
                        </w:rPr>
                        <w:fldChar w:fldCharType="begin"/>
                      </w:r>
                      <w:r w:rsidRPr="00985FDE">
                        <w:rPr>
                          <w:rFonts w:ascii="Arial" w:hAnsi="Arial" w:cs="Arial"/>
                          <w:b/>
                          <w:i w:val="0"/>
                          <w:color w:val="000000" w:themeColor="text1"/>
                        </w:rPr>
                        <w:instrText xml:space="preserve"> SEQ Figure \* ARABIC </w:instrText>
                      </w:r>
                      <w:r w:rsidRPr="00985FDE">
                        <w:rPr>
                          <w:rFonts w:ascii="Arial" w:hAnsi="Arial" w:cs="Arial"/>
                          <w:b/>
                          <w:i w:val="0"/>
                          <w:color w:val="000000" w:themeColor="text1"/>
                        </w:rPr>
                        <w:fldChar w:fldCharType="separate"/>
                      </w:r>
                      <w:r w:rsidR="008040EE">
                        <w:rPr>
                          <w:rFonts w:ascii="Arial" w:hAnsi="Arial" w:cs="Arial"/>
                          <w:b/>
                          <w:i w:val="0"/>
                          <w:noProof/>
                          <w:color w:val="000000" w:themeColor="text1"/>
                        </w:rPr>
                        <w:t>35</w:t>
                      </w:r>
                      <w:r w:rsidRPr="00985FDE">
                        <w:rPr>
                          <w:rFonts w:ascii="Arial" w:hAnsi="Arial" w:cs="Arial"/>
                          <w:b/>
                          <w:i w:val="0"/>
                          <w:color w:val="000000" w:themeColor="text1"/>
                        </w:rPr>
                        <w:fldChar w:fldCharType="end"/>
                      </w:r>
                      <w:r w:rsidRPr="00985FDE">
                        <w:rPr>
                          <w:rFonts w:ascii="Arial" w:hAnsi="Arial" w:cs="Arial"/>
                          <w:b/>
                          <w:i w:val="0"/>
                          <w:color w:val="000000" w:themeColor="text1"/>
                        </w:rPr>
                        <w:t>: Average UCS – C75 Samples</w:t>
                      </w:r>
                      <w:bookmarkEnd w:id="129"/>
                    </w:p>
                  </w:txbxContent>
                </v:textbox>
                <w10:wrap anchorx="margin"/>
              </v:shape>
            </w:pict>
          </mc:Fallback>
        </mc:AlternateContent>
      </w:r>
    </w:p>
    <w:p w14:paraId="18C795C6" w14:textId="5E358049" w:rsidR="007014A4" w:rsidRDefault="006C64D6" w:rsidP="002C026F">
      <w:pPr>
        <w:rPr>
          <w:rFonts w:cs="Arial"/>
          <w:szCs w:val="16"/>
        </w:rPr>
      </w:pPr>
      <w:r>
        <w:lastRenderedPageBreak/>
        <w:t xml:space="preserve">The </w:t>
      </w:r>
      <w:r w:rsidR="003254A1">
        <w:t>harmful</w:t>
      </w:r>
      <w:r>
        <w:t xml:space="preserve"> effect of OBM contamination on </w:t>
      </w:r>
      <w:r w:rsidR="00F61412">
        <w:t xml:space="preserve">the </w:t>
      </w:r>
      <w:r>
        <w:t xml:space="preserve">strength development of API cement was clearly evident at </w:t>
      </w:r>
      <w:r w:rsidR="00F61412">
        <w:t xml:space="preserve">an </w:t>
      </w:r>
      <w:r>
        <w:t xml:space="preserve">elevated temperature of </w:t>
      </w:r>
      <w:r w:rsidRPr="00EE3794">
        <w:rPr>
          <w:rFonts w:cs="Arial"/>
          <w:szCs w:val="20"/>
        </w:rPr>
        <w:t>75</w:t>
      </w:r>
      <w:r w:rsidRPr="00EE3794">
        <w:rPr>
          <w:rFonts w:ascii="Cambria Math" w:hAnsi="Cambria Math" w:cs="Cambria Math"/>
          <w:szCs w:val="20"/>
        </w:rPr>
        <w:t>℃</w:t>
      </w:r>
      <w:r>
        <w:rPr>
          <w:rFonts w:cs="Arial"/>
          <w:szCs w:val="20"/>
        </w:rPr>
        <w:t xml:space="preserve">. The strength reduction for 3.2%OBM C75 samples with respect to 0%OBM C75 samples </w:t>
      </w:r>
      <w:r w:rsidR="00F61412">
        <w:rPr>
          <w:rFonts w:cs="Arial"/>
          <w:szCs w:val="20"/>
        </w:rPr>
        <w:t xml:space="preserve">was 52% for 1 day curing and 30% for 4 hours curing. However, the early curing results for 0.8% OBM C75 samples showed an increase in strength by 6% as compared to 0%OBM C75 samples cured for 8 hours. </w:t>
      </w:r>
      <w:r w:rsidR="009D60AA">
        <w:rPr>
          <w:rFonts w:cs="Arial"/>
          <w:szCs w:val="20"/>
        </w:rPr>
        <w:fldChar w:fldCharType="begin" w:fldLock="1"/>
      </w:r>
      <w:r w:rsidR="00566836">
        <w:rPr>
          <w:rFonts w:cs="Arial"/>
          <w:szCs w:val="20"/>
        </w:rP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rsidR="009D60AA">
        <w:rPr>
          <w:rFonts w:cs="Arial"/>
          <w:szCs w:val="20"/>
        </w:rPr>
        <w:fldChar w:fldCharType="separate"/>
      </w:r>
      <w:r w:rsidR="009D60AA" w:rsidRPr="009D60AA">
        <w:rPr>
          <w:rFonts w:cs="Arial"/>
          <w:noProof/>
          <w:szCs w:val="20"/>
        </w:rPr>
        <w:t>Aughenbaugh et al., 2014</w:t>
      </w:r>
      <w:r w:rsidR="009D60AA">
        <w:rPr>
          <w:rFonts w:cs="Arial"/>
          <w:szCs w:val="20"/>
        </w:rPr>
        <w:fldChar w:fldCharType="end"/>
      </w:r>
      <w:r w:rsidR="009D60AA">
        <w:rPr>
          <w:rFonts w:cs="Arial"/>
          <w:szCs w:val="20"/>
        </w:rPr>
        <w:t xml:space="preserve"> reported 43% strength reduction for C1 slurry cured for 2 days at </w:t>
      </w:r>
      <w:r w:rsidR="009D60AA" w:rsidRPr="009D60AA">
        <w:rPr>
          <w:rFonts w:cs="Arial"/>
          <w:szCs w:val="16"/>
        </w:rPr>
        <w:t>76.67</w:t>
      </w:r>
      <w:r w:rsidR="009D60AA" w:rsidRPr="009D60AA">
        <w:rPr>
          <w:rFonts w:ascii="Cambria Math" w:hAnsi="Cambria Math" w:cs="Cambria Math"/>
          <w:szCs w:val="16"/>
        </w:rPr>
        <w:t>℃</w:t>
      </w:r>
      <w:r w:rsidR="009D60AA">
        <w:rPr>
          <w:rFonts w:cs="Arial"/>
          <w:szCs w:val="16"/>
        </w:rPr>
        <w:t xml:space="preserve">. </w:t>
      </w:r>
    </w:p>
    <w:p w14:paraId="25919813" w14:textId="11E68E64" w:rsidR="007014A4" w:rsidRDefault="00481CC3" w:rsidP="002C026F">
      <w:r>
        <w:rPr>
          <w:noProof/>
        </w:rPr>
        <w:drawing>
          <wp:anchor distT="0" distB="0" distL="114300" distR="114300" simplePos="0" relativeHeight="251658376" behindDoc="1" locked="0" layoutInCell="1" allowOverlap="1" wp14:anchorId="68F189A8" wp14:editId="54F15ED4">
            <wp:simplePos x="0" y="0"/>
            <wp:positionH relativeFrom="margin">
              <wp:align>right</wp:align>
            </wp:positionH>
            <wp:positionV relativeFrom="paragraph">
              <wp:posOffset>1115695</wp:posOffset>
            </wp:positionV>
            <wp:extent cx="5577840" cy="2606723"/>
            <wp:effectExtent l="0" t="0" r="3810" b="3175"/>
            <wp:wrapNone/>
            <wp:docPr id="216" name="Chart 216">
              <a:extLst xmlns:a="http://schemas.openxmlformats.org/drawingml/2006/main">
                <a:ext uri="{FF2B5EF4-FFF2-40B4-BE49-F238E27FC236}">
                  <a16:creationId xmlns:a16="http://schemas.microsoft.com/office/drawing/2014/main" id="{0681D226-9E5E-4ADB-AB35-2AFC592337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14:sizeRelH relativeFrom="page">
              <wp14:pctWidth>0</wp14:pctWidth>
            </wp14:sizeRelH>
            <wp14:sizeRelV relativeFrom="page">
              <wp14:pctHeight>0</wp14:pctHeight>
            </wp14:sizeRelV>
          </wp:anchor>
        </w:drawing>
      </w:r>
      <w:r w:rsidR="009D60AA">
        <w:t xml:space="preserve">Phase four of the study focused on evaluating the effect of elevated temperature on </w:t>
      </w:r>
      <w:r w:rsidR="00A45AFB">
        <w:t xml:space="preserve">OBM contaminated Class H slurries. 0%OBM H75, 0.8%OBM H75, and 3.2%OBM H75 samples were prepared and cured for 0.17, 0.25, 0.33, 1, 3, 7 days. Figure 36 shows </w:t>
      </w:r>
      <w:r w:rsidR="005A190E">
        <w:t xml:space="preserve">the </w:t>
      </w:r>
      <w:r w:rsidR="00A45AFB">
        <w:t xml:space="preserve">results of phase four tests. </w:t>
      </w:r>
    </w:p>
    <w:p w14:paraId="5AA4455E" w14:textId="1BD69388" w:rsidR="00BA5845" w:rsidRDefault="00BA5845" w:rsidP="002C026F"/>
    <w:p w14:paraId="4C503779" w14:textId="3C6CF5E6" w:rsidR="00BA5845" w:rsidRDefault="00BA5845" w:rsidP="002C026F"/>
    <w:p w14:paraId="3B224355" w14:textId="2C7DF85C" w:rsidR="00BA5845" w:rsidRDefault="00BA5845" w:rsidP="002C026F"/>
    <w:p w14:paraId="77ADAB26" w14:textId="5C8BC6D1" w:rsidR="00BA5845" w:rsidRDefault="00BA5845" w:rsidP="002C026F"/>
    <w:p w14:paraId="79571D0F" w14:textId="1E02C030" w:rsidR="00BA5845" w:rsidRDefault="00BA5845" w:rsidP="002C026F"/>
    <w:p w14:paraId="6A93AF1A" w14:textId="3EB16517" w:rsidR="00BA5845" w:rsidRDefault="00BA5845" w:rsidP="002C026F"/>
    <w:p w14:paraId="12D4581B" w14:textId="0FAD10FD" w:rsidR="00BA5845" w:rsidRDefault="00BA5845" w:rsidP="002C026F"/>
    <w:p w14:paraId="10B96769" w14:textId="7ECE70E2" w:rsidR="005A190E" w:rsidRDefault="00EF08B2" w:rsidP="002C026F">
      <w:r>
        <w:rPr>
          <w:noProof/>
        </w:rPr>
        <mc:AlternateContent>
          <mc:Choice Requires="wps">
            <w:drawing>
              <wp:anchor distT="0" distB="0" distL="114300" distR="114300" simplePos="0" relativeHeight="251658287" behindDoc="1" locked="0" layoutInCell="1" allowOverlap="1" wp14:anchorId="6948EE82" wp14:editId="7195F259">
                <wp:simplePos x="0" y="0"/>
                <wp:positionH relativeFrom="column">
                  <wp:posOffset>-8255</wp:posOffset>
                </wp:positionH>
                <wp:positionV relativeFrom="paragraph">
                  <wp:posOffset>143539</wp:posOffset>
                </wp:positionV>
                <wp:extent cx="5581650" cy="63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4F298BE2" w14:textId="5401DFD3" w:rsidR="00CA6A8A" w:rsidRPr="00A45AFB" w:rsidRDefault="00CA6A8A" w:rsidP="00A45AFB">
                            <w:pPr>
                              <w:pStyle w:val="Caption"/>
                              <w:jc w:val="center"/>
                              <w:rPr>
                                <w:rFonts w:ascii="Arial" w:hAnsi="Arial" w:cs="Arial"/>
                                <w:b/>
                                <w:i w:val="0"/>
                                <w:noProof/>
                                <w:color w:val="000000" w:themeColor="text1"/>
                                <w:sz w:val="24"/>
                              </w:rPr>
                            </w:pPr>
                            <w:bookmarkStart w:id="130" w:name="_Toc55525103"/>
                            <w:r w:rsidRPr="00A45AFB">
                              <w:rPr>
                                <w:rFonts w:ascii="Arial" w:hAnsi="Arial" w:cs="Arial"/>
                                <w:b/>
                                <w:i w:val="0"/>
                                <w:color w:val="000000" w:themeColor="text1"/>
                              </w:rPr>
                              <w:t xml:space="preserve">Figure </w:t>
                            </w:r>
                            <w:r w:rsidRPr="00A45AFB">
                              <w:rPr>
                                <w:rFonts w:ascii="Arial" w:hAnsi="Arial" w:cs="Arial"/>
                                <w:b/>
                                <w:i w:val="0"/>
                                <w:color w:val="000000" w:themeColor="text1"/>
                              </w:rPr>
                              <w:fldChar w:fldCharType="begin"/>
                            </w:r>
                            <w:r w:rsidRPr="00A45AFB">
                              <w:rPr>
                                <w:rFonts w:ascii="Arial" w:hAnsi="Arial" w:cs="Arial"/>
                                <w:b/>
                                <w:i w:val="0"/>
                                <w:color w:val="000000" w:themeColor="text1"/>
                              </w:rPr>
                              <w:instrText xml:space="preserve"> SEQ Figure \* ARABIC </w:instrText>
                            </w:r>
                            <w:r w:rsidRPr="00A45AFB">
                              <w:rPr>
                                <w:rFonts w:ascii="Arial" w:hAnsi="Arial" w:cs="Arial"/>
                                <w:b/>
                                <w:i w:val="0"/>
                                <w:color w:val="000000" w:themeColor="text1"/>
                              </w:rPr>
                              <w:fldChar w:fldCharType="separate"/>
                            </w:r>
                            <w:r w:rsidR="008040EE">
                              <w:rPr>
                                <w:rFonts w:ascii="Arial" w:hAnsi="Arial" w:cs="Arial"/>
                                <w:b/>
                                <w:i w:val="0"/>
                                <w:noProof/>
                                <w:color w:val="000000" w:themeColor="text1"/>
                              </w:rPr>
                              <w:t>36</w:t>
                            </w:r>
                            <w:r w:rsidRPr="00A45AFB">
                              <w:rPr>
                                <w:rFonts w:ascii="Arial" w:hAnsi="Arial" w:cs="Arial"/>
                                <w:b/>
                                <w:i w:val="0"/>
                                <w:color w:val="000000" w:themeColor="text1"/>
                              </w:rPr>
                              <w:fldChar w:fldCharType="end"/>
                            </w:r>
                            <w:r w:rsidRPr="00A45AFB">
                              <w:rPr>
                                <w:rFonts w:ascii="Arial" w:hAnsi="Arial" w:cs="Arial"/>
                                <w:b/>
                                <w:i w:val="0"/>
                                <w:color w:val="000000" w:themeColor="text1"/>
                              </w:rPr>
                              <w:t>: Average UCS – H75 Samples</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48EE82" id="Text Box 136" o:spid="_x0000_s1071" type="#_x0000_t202" style="position:absolute;left:0;text-align:left;margin-left:-.65pt;margin-top:11.3pt;width:439.5pt;height:.05pt;z-index:-2516581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" stroked="f">
                <v:textbox style="mso-fit-shape-to-text:t" inset="0,0,0,0">
                  <w:txbxContent>
                    <w:p w14:paraId="4F298BE2" w14:textId="5401DFD3" w:rsidR="00CA6A8A" w:rsidRPr="00A45AFB" w:rsidRDefault="00CA6A8A" w:rsidP="00A45AFB">
                      <w:pPr>
                        <w:pStyle w:val="Caption"/>
                        <w:jc w:val="center"/>
                        <w:rPr>
                          <w:rFonts w:ascii="Arial" w:hAnsi="Arial" w:cs="Arial"/>
                          <w:b/>
                          <w:i w:val="0"/>
                          <w:noProof/>
                          <w:color w:val="000000" w:themeColor="text1"/>
                          <w:sz w:val="24"/>
                        </w:rPr>
                      </w:pPr>
                      <w:bookmarkStart w:id="131" w:name="_Toc55525103"/>
                      <w:r w:rsidRPr="00A45AFB">
                        <w:rPr>
                          <w:rFonts w:ascii="Arial" w:hAnsi="Arial" w:cs="Arial"/>
                          <w:b/>
                          <w:i w:val="0"/>
                          <w:color w:val="000000" w:themeColor="text1"/>
                        </w:rPr>
                        <w:t xml:space="preserve">Figure </w:t>
                      </w:r>
                      <w:r w:rsidRPr="00A45AFB">
                        <w:rPr>
                          <w:rFonts w:ascii="Arial" w:hAnsi="Arial" w:cs="Arial"/>
                          <w:b/>
                          <w:i w:val="0"/>
                          <w:color w:val="000000" w:themeColor="text1"/>
                        </w:rPr>
                        <w:fldChar w:fldCharType="begin"/>
                      </w:r>
                      <w:r w:rsidRPr="00A45AFB">
                        <w:rPr>
                          <w:rFonts w:ascii="Arial" w:hAnsi="Arial" w:cs="Arial"/>
                          <w:b/>
                          <w:i w:val="0"/>
                          <w:color w:val="000000" w:themeColor="text1"/>
                        </w:rPr>
                        <w:instrText xml:space="preserve"> SEQ Figure \* ARABIC </w:instrText>
                      </w:r>
                      <w:r w:rsidRPr="00A45AFB">
                        <w:rPr>
                          <w:rFonts w:ascii="Arial" w:hAnsi="Arial" w:cs="Arial"/>
                          <w:b/>
                          <w:i w:val="0"/>
                          <w:color w:val="000000" w:themeColor="text1"/>
                        </w:rPr>
                        <w:fldChar w:fldCharType="separate"/>
                      </w:r>
                      <w:r w:rsidR="008040EE">
                        <w:rPr>
                          <w:rFonts w:ascii="Arial" w:hAnsi="Arial" w:cs="Arial"/>
                          <w:b/>
                          <w:i w:val="0"/>
                          <w:noProof/>
                          <w:color w:val="000000" w:themeColor="text1"/>
                        </w:rPr>
                        <w:t>36</w:t>
                      </w:r>
                      <w:r w:rsidRPr="00A45AFB">
                        <w:rPr>
                          <w:rFonts w:ascii="Arial" w:hAnsi="Arial" w:cs="Arial"/>
                          <w:b/>
                          <w:i w:val="0"/>
                          <w:color w:val="000000" w:themeColor="text1"/>
                        </w:rPr>
                        <w:fldChar w:fldCharType="end"/>
                      </w:r>
                      <w:r w:rsidRPr="00A45AFB">
                        <w:rPr>
                          <w:rFonts w:ascii="Arial" w:hAnsi="Arial" w:cs="Arial"/>
                          <w:b/>
                          <w:i w:val="0"/>
                          <w:color w:val="000000" w:themeColor="text1"/>
                        </w:rPr>
                        <w:t>: Average UCS – H75 Samples</w:t>
                      </w:r>
                      <w:bookmarkEnd w:id="131"/>
                    </w:p>
                  </w:txbxContent>
                </v:textbox>
              </v:shape>
            </w:pict>
          </mc:Fallback>
        </mc:AlternateContent>
      </w:r>
    </w:p>
    <w:p w14:paraId="24C1DFF7" w14:textId="4C6D5428" w:rsidR="00BA5845" w:rsidRDefault="00566836" w:rsidP="002C026F">
      <w:pPr>
        <w:rPr>
          <w:rFonts w:cs="Arial"/>
          <w:szCs w:val="16"/>
        </w:rPr>
      </w:pPr>
      <w:r>
        <w:t xml:space="preserve">The strength reduction was 39% for 3.2%OBM H75 samples cured for 7 days as compared to 0%OBM H75 samples and 26% for 4 hours curing. </w:t>
      </w:r>
      <w:r>
        <w:fldChar w:fldCharType="begin" w:fldLock="1"/>
      </w:r>
      <w:r w:rsidR="00726FAC">
        <w:instrText>ADDIN CSL_CITATION {"citationItems":[{"id":"ITEM-1","itemData":{"DOI":"10.1016/j.jngse.2016.11.025","ISSN":"18755100","abstract":"Geopolymers are a new class of binder materials suitable for applications in civil industry and Oil and Gas well cementing. Although these materials are widely applied in civil industry applications, they still need more research and development before they can be fully applied for Oil and Gas well cementing. Specifically, these materials have potential to reduce wellbore isolation problems reported by use of ordinary Portland cement (OPC). The study here first presents a comprehensive literature study of geopolymers and results of laboratory testing of class Fly ash geopolymer mixtures under various experimental conditions. We conducted a sensitivity analysis of various factors on specimen's strength as well as selection of plasticizer type and dosage, the effect of Sodium Hydroxide molarity, the effect of shear mixing and rate, mixing time, and effects of solid to liquid ratio. Study results show a strong impact of temperature and curing time on geopolymer mixture's strength whereas mixing condition were not found as a significant factor. Finally, this paper investigates the effect of drilling fluid's contamination on the performance of geopolymers when compared with ordinary Portland cement.","author":[{"dropping-particle":"","family":"Salehi","given":"Saeed","non-dropping-particle":"","parse-names":false,"suffix":""},{"dropping-particle":"","family":"Khattak","given":"Mohammad Jamal","non-dropping-particle":"","parse-names":false,"suffix":""},{"dropping-particle":"","family":"Rizvi","given":"Hashim","non-dropping-particle":"","parse-names":false,"suffix":""},{"dropping-particle":"","family":"Karbalaei","given":"S. F.","non-dropping-particle":"","parse-names":false,"suffix":""},{"dropping-particle":"","family":"Kiran","given":"Raj","non-dropping-particle":"","parse-names":false,"suffix":""}],"container-title":"Journal of Natural Gas Science and Engineering","id":"ITEM-1","issued":{"date-parts":[["2016"]]},"page":"116-125","publisher":"Elsevier B.V","title":"Sensitivity analysis of fly ash geopolymer cement slurries: Implications for oil and gas wells cementing applications","type":"article-journal","volume":"37"},"uris":["http://www.mendeley.com/documents/?uuid=6b06b647-a3aa-48b8-bf94-4e3d0d402768"]}],"mendeley":{"formattedCitation":"(Salehi et al., 2016)","manualFormatting":"Salehi et al., 2016","plainTextFormattedCitation":"(Salehi et al., 2016)","previouslyFormattedCitation":"(Salehi et al., 2016)"},"properties":{"noteIndex":0},"schema":"https://github.com/citation-style-language/schema/raw/master/csl-citation.json"}</w:instrText>
      </w:r>
      <w:r>
        <w:fldChar w:fldCharType="separate"/>
      </w:r>
      <w:r w:rsidRPr="00566836">
        <w:rPr>
          <w:noProof/>
        </w:rPr>
        <w:t>Salehi et al., 2016</w:t>
      </w:r>
      <w:r>
        <w:fldChar w:fldCharType="end"/>
      </w:r>
      <w:r>
        <w:t xml:space="preserve"> reported 35% and 88% strength reduction for 5% and 10% OBM contaminated Class H slurries cured for 2 days at 65°</w:t>
      </w:r>
      <w:r w:rsidRPr="007227D4">
        <w:t>C</w:t>
      </w:r>
      <w:r>
        <w:t xml:space="preserve">, respectively. </w:t>
      </w:r>
      <w:r>
        <w:rPr>
          <w:rFonts w:cs="Arial"/>
          <w:szCs w:val="20"/>
        </w:rPr>
        <w:fldChar w:fldCharType="begin" w:fldLock="1"/>
      </w:r>
      <w:r>
        <w:rPr>
          <w:rFonts w:cs="Arial"/>
          <w:szCs w:val="20"/>
        </w:rP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rPr>
          <w:rFonts w:cs="Arial"/>
          <w:szCs w:val="20"/>
        </w:rPr>
        <w:fldChar w:fldCharType="separate"/>
      </w:r>
      <w:r w:rsidRPr="009D60AA">
        <w:rPr>
          <w:rFonts w:cs="Arial"/>
          <w:noProof/>
          <w:szCs w:val="20"/>
        </w:rPr>
        <w:t>Aughenbaugh et al., 2014</w:t>
      </w:r>
      <w:r>
        <w:rPr>
          <w:rFonts w:cs="Arial"/>
          <w:szCs w:val="20"/>
        </w:rPr>
        <w:fldChar w:fldCharType="end"/>
      </w:r>
      <w:r>
        <w:rPr>
          <w:rFonts w:cs="Arial"/>
          <w:szCs w:val="20"/>
        </w:rPr>
        <w:t xml:space="preserve"> </w:t>
      </w:r>
      <w:r w:rsidR="005A190E">
        <w:rPr>
          <w:rFonts w:cs="Arial"/>
          <w:szCs w:val="20"/>
        </w:rPr>
        <w:t>stated 31</w:t>
      </w:r>
      <w:r>
        <w:rPr>
          <w:rFonts w:cs="Arial"/>
          <w:szCs w:val="20"/>
        </w:rPr>
        <w:t>%</w:t>
      </w:r>
      <w:r w:rsidR="005A190E">
        <w:rPr>
          <w:rFonts w:cs="Arial"/>
          <w:szCs w:val="20"/>
        </w:rPr>
        <w:t xml:space="preserve"> and 45% strength reduction for H</w:t>
      </w:r>
      <w:r>
        <w:rPr>
          <w:rFonts w:cs="Arial"/>
          <w:szCs w:val="20"/>
        </w:rPr>
        <w:t>1</w:t>
      </w:r>
      <w:r w:rsidR="005A190E">
        <w:rPr>
          <w:rFonts w:cs="Arial"/>
          <w:szCs w:val="20"/>
        </w:rPr>
        <w:t xml:space="preserve"> &amp; H2</w:t>
      </w:r>
      <w:r>
        <w:rPr>
          <w:rFonts w:cs="Arial"/>
          <w:szCs w:val="20"/>
        </w:rPr>
        <w:t xml:space="preserve"> slurry cured for 2 days at </w:t>
      </w:r>
      <w:r w:rsidRPr="009D60AA">
        <w:rPr>
          <w:rFonts w:cs="Arial"/>
          <w:szCs w:val="16"/>
        </w:rPr>
        <w:t>76.67</w:t>
      </w:r>
      <w:r w:rsidRPr="009D60AA">
        <w:rPr>
          <w:rFonts w:ascii="Cambria Math" w:hAnsi="Cambria Math" w:cs="Cambria Math"/>
          <w:szCs w:val="16"/>
        </w:rPr>
        <w:t>℃</w:t>
      </w:r>
      <w:r w:rsidR="005A190E">
        <w:rPr>
          <w:rFonts w:cs="Arial"/>
          <w:szCs w:val="16"/>
        </w:rPr>
        <w:t>, respectively</w:t>
      </w:r>
      <w:r>
        <w:rPr>
          <w:rFonts w:cs="Arial"/>
          <w:szCs w:val="16"/>
        </w:rPr>
        <w:t>.</w:t>
      </w:r>
      <w:r w:rsidR="005A190E">
        <w:rPr>
          <w:rFonts w:cs="Arial"/>
          <w:szCs w:val="16"/>
        </w:rPr>
        <w:t xml:space="preserve"> Findings from this study suggest 27% and 33% strength reduction for 3.2%OBM H75 samples when compared to 0%OBM H75 samples. </w:t>
      </w:r>
    </w:p>
    <w:p w14:paraId="3854AC45" w14:textId="7F40C991" w:rsidR="005A190E" w:rsidRDefault="00B544FC" w:rsidP="002C026F">
      <w:r>
        <w:rPr>
          <w:rFonts w:cs="Arial"/>
          <w:szCs w:val="16"/>
        </w:rPr>
        <w:lastRenderedPageBreak/>
        <w:t>For better visualization of the effect of OBM contamination on strength development</w:t>
      </w:r>
      <w:r w:rsidR="00233FA3">
        <w:rPr>
          <w:rFonts w:cs="Arial"/>
          <w:szCs w:val="16"/>
        </w:rPr>
        <w:t xml:space="preserve">, figures 37, 38, 39, 40 show </w:t>
      </w:r>
      <w:r>
        <w:rPr>
          <w:rFonts w:cs="Arial"/>
          <w:szCs w:val="16"/>
        </w:rPr>
        <w:t xml:space="preserve">the average UCS vs %OBM contamination charts </w:t>
      </w:r>
      <w:r w:rsidR="00233FA3">
        <w:rPr>
          <w:rFonts w:cs="Arial"/>
          <w:szCs w:val="16"/>
        </w:rPr>
        <w:t xml:space="preserve">of C25, H25, C75, H75 samples, respectively. </w:t>
      </w:r>
    </w:p>
    <w:p w14:paraId="660B34B9" w14:textId="6F185C7B" w:rsidR="00882031" w:rsidRDefault="00CF6C36" w:rsidP="002C026F">
      <w:r>
        <w:rPr>
          <w:noProof/>
        </w:rPr>
        <w:drawing>
          <wp:anchor distT="0" distB="0" distL="114300" distR="114300" simplePos="0" relativeHeight="251658377" behindDoc="1" locked="0" layoutInCell="1" allowOverlap="1" wp14:anchorId="65BE350E" wp14:editId="4A8820E4">
            <wp:simplePos x="0" y="0"/>
            <wp:positionH relativeFrom="margin">
              <wp:align>right</wp:align>
            </wp:positionH>
            <wp:positionV relativeFrom="paragraph">
              <wp:posOffset>8255</wp:posOffset>
            </wp:positionV>
            <wp:extent cx="5577840" cy="2866030"/>
            <wp:effectExtent l="0" t="0" r="3810" b="10795"/>
            <wp:wrapNone/>
            <wp:docPr id="217" name="Chart 217">
              <a:extLst xmlns:a="http://schemas.openxmlformats.org/drawingml/2006/main">
                <a:ext uri="{FF2B5EF4-FFF2-40B4-BE49-F238E27FC236}">
                  <a16:creationId xmlns:a16="http://schemas.microsoft.com/office/drawing/2014/main" id="{802A80FF-C154-4032-A4E2-4D60B23B8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14:sizeRelH relativeFrom="page">
              <wp14:pctWidth>0</wp14:pctWidth>
            </wp14:sizeRelH>
            <wp14:sizeRelV relativeFrom="page">
              <wp14:pctHeight>0</wp14:pctHeight>
            </wp14:sizeRelV>
          </wp:anchor>
        </w:drawing>
      </w:r>
    </w:p>
    <w:p w14:paraId="30158A4A" w14:textId="5B132847" w:rsidR="00882031" w:rsidRDefault="00882031" w:rsidP="002C026F"/>
    <w:p w14:paraId="1CCAA5F4" w14:textId="51DEF5EA" w:rsidR="00882031" w:rsidRDefault="00882031" w:rsidP="002C026F"/>
    <w:p w14:paraId="1EF2C673" w14:textId="229BB1CC" w:rsidR="00882031" w:rsidRDefault="00882031" w:rsidP="002C026F"/>
    <w:p w14:paraId="2D8BA6A0" w14:textId="579A91FC" w:rsidR="00882031" w:rsidRDefault="00882031" w:rsidP="002C026F"/>
    <w:p w14:paraId="2396A3BC" w14:textId="686B59FC" w:rsidR="00882031" w:rsidRDefault="00882031" w:rsidP="002C026F"/>
    <w:p w14:paraId="50EDE241" w14:textId="05F0638D" w:rsidR="00882031" w:rsidRDefault="00882031" w:rsidP="002C026F"/>
    <w:p w14:paraId="14FBC536" w14:textId="36A67E2E" w:rsidR="00882031" w:rsidRDefault="00882031" w:rsidP="002C026F"/>
    <w:p w14:paraId="608DABF8" w14:textId="79E5E90A" w:rsidR="00882031" w:rsidRDefault="00CF6C36" w:rsidP="002C026F">
      <w:r>
        <w:rPr>
          <w:noProof/>
        </w:rPr>
        <mc:AlternateContent>
          <mc:Choice Requires="wps">
            <w:drawing>
              <wp:anchor distT="0" distB="0" distL="114300" distR="114300" simplePos="0" relativeHeight="251658288" behindDoc="1" locked="0" layoutInCell="1" allowOverlap="1" wp14:anchorId="233196CF" wp14:editId="176D6BE0">
                <wp:simplePos x="0" y="0"/>
                <wp:positionH relativeFrom="column">
                  <wp:posOffset>-3810</wp:posOffset>
                </wp:positionH>
                <wp:positionV relativeFrom="paragraph">
                  <wp:posOffset>90473</wp:posOffset>
                </wp:positionV>
                <wp:extent cx="5577840" cy="635"/>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14A0DA5D" w14:textId="475B27C5" w:rsidR="00EF08B2" w:rsidRPr="00845295" w:rsidRDefault="00EF08B2" w:rsidP="00233FA3">
                            <w:pPr>
                              <w:pStyle w:val="Caption"/>
                              <w:jc w:val="center"/>
                              <w:rPr>
                                <w:rFonts w:ascii="Arial" w:hAnsi="Arial" w:cs="Arial"/>
                                <w:b/>
                                <w:i w:val="0"/>
                                <w:noProof/>
                                <w:color w:val="000000" w:themeColor="text1"/>
                                <w:sz w:val="24"/>
                              </w:rPr>
                            </w:pPr>
                            <w:bookmarkStart w:id="132" w:name="_Toc55525104"/>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37</w:t>
                            </w:r>
                            <w:r w:rsidRPr="00845295">
                              <w:rPr>
                                <w:rFonts w:ascii="Arial" w:hAnsi="Arial" w:cs="Arial"/>
                                <w:b/>
                                <w:i w:val="0"/>
                                <w:color w:val="000000" w:themeColor="text1"/>
                              </w:rPr>
                              <w:fldChar w:fldCharType="end"/>
                            </w:r>
                            <w:r w:rsidRPr="00845295">
                              <w:rPr>
                                <w:rFonts w:ascii="Arial" w:hAnsi="Arial" w:cs="Arial"/>
                                <w:b/>
                                <w:i w:val="0"/>
                                <w:color w:val="000000" w:themeColor="text1"/>
                              </w:rPr>
                              <w:t>: Average UCS vs %OBM Contamination – C25 Samples</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196CF" id="Text Box 137" o:spid="_x0000_s1072" type="#_x0000_t202" style="position:absolute;left:0;text-align:left;margin-left:-.3pt;margin-top:7.1pt;width:439.2pt;height:.05pt;z-index:-25165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" stroked="f">
                <v:textbox style="mso-fit-shape-to-text:t" inset="0,0,0,0">
                  <w:txbxContent>
                    <w:p w14:paraId="14A0DA5D" w14:textId="475B27C5" w:rsidR="00EF08B2" w:rsidRPr="00845295" w:rsidRDefault="00EF08B2" w:rsidP="00233FA3">
                      <w:pPr>
                        <w:pStyle w:val="Caption"/>
                        <w:jc w:val="center"/>
                        <w:rPr>
                          <w:rFonts w:ascii="Arial" w:hAnsi="Arial" w:cs="Arial"/>
                          <w:b/>
                          <w:i w:val="0"/>
                          <w:noProof/>
                          <w:color w:val="000000" w:themeColor="text1"/>
                          <w:sz w:val="24"/>
                        </w:rPr>
                      </w:pPr>
                      <w:bookmarkStart w:id="133" w:name="_Toc55525104"/>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37</w:t>
                      </w:r>
                      <w:r w:rsidRPr="00845295">
                        <w:rPr>
                          <w:rFonts w:ascii="Arial" w:hAnsi="Arial" w:cs="Arial"/>
                          <w:b/>
                          <w:i w:val="0"/>
                          <w:color w:val="000000" w:themeColor="text1"/>
                        </w:rPr>
                        <w:fldChar w:fldCharType="end"/>
                      </w:r>
                      <w:r w:rsidRPr="00845295">
                        <w:rPr>
                          <w:rFonts w:ascii="Arial" w:hAnsi="Arial" w:cs="Arial"/>
                          <w:b/>
                          <w:i w:val="0"/>
                          <w:color w:val="000000" w:themeColor="text1"/>
                        </w:rPr>
                        <w:t>: Average UCS vs %OBM Contamination – C25 Samples</w:t>
                      </w:r>
                      <w:bookmarkEnd w:id="133"/>
                    </w:p>
                  </w:txbxContent>
                </v:textbox>
              </v:shape>
            </w:pict>
          </mc:Fallback>
        </mc:AlternateContent>
      </w:r>
    </w:p>
    <w:p w14:paraId="689D8A93" w14:textId="042A1AE0" w:rsidR="00882031" w:rsidRDefault="00CF6C36" w:rsidP="002C026F">
      <w:r>
        <w:rPr>
          <w:noProof/>
        </w:rPr>
        <w:drawing>
          <wp:anchor distT="0" distB="0" distL="114300" distR="114300" simplePos="0" relativeHeight="251658378" behindDoc="1" locked="0" layoutInCell="1" allowOverlap="1" wp14:anchorId="4145BAFA" wp14:editId="314130A4">
            <wp:simplePos x="0" y="0"/>
            <wp:positionH relativeFrom="margin">
              <wp:align>right</wp:align>
            </wp:positionH>
            <wp:positionV relativeFrom="paragraph">
              <wp:posOffset>46355</wp:posOffset>
            </wp:positionV>
            <wp:extent cx="5577840" cy="3009331"/>
            <wp:effectExtent l="0" t="0" r="3810" b="635"/>
            <wp:wrapNone/>
            <wp:docPr id="219" name="Chart 219">
              <a:extLst xmlns:a="http://schemas.openxmlformats.org/drawingml/2006/main">
                <a:ext uri="{FF2B5EF4-FFF2-40B4-BE49-F238E27FC236}">
                  <a16:creationId xmlns:a16="http://schemas.microsoft.com/office/drawing/2014/main" id="{D472A98C-465A-4B2F-BDD5-A9833CAE1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14:sizeRelH relativeFrom="page">
              <wp14:pctWidth>0</wp14:pctWidth>
            </wp14:sizeRelH>
            <wp14:sizeRelV relativeFrom="page">
              <wp14:pctHeight>0</wp14:pctHeight>
            </wp14:sizeRelV>
          </wp:anchor>
        </w:drawing>
      </w:r>
    </w:p>
    <w:p w14:paraId="0FBD908A" w14:textId="43134E90" w:rsidR="00882031" w:rsidRDefault="00882031" w:rsidP="002C026F"/>
    <w:p w14:paraId="2AFB71E5" w14:textId="24731AC7" w:rsidR="00882031" w:rsidRDefault="00882031" w:rsidP="002C026F"/>
    <w:p w14:paraId="2B62E87A" w14:textId="493AF0EA" w:rsidR="00882031" w:rsidRDefault="00882031" w:rsidP="002C026F"/>
    <w:p w14:paraId="41A0C11A" w14:textId="201BA606" w:rsidR="00882031" w:rsidRDefault="00882031" w:rsidP="002C026F"/>
    <w:p w14:paraId="2C7B1EF3" w14:textId="20005BA4" w:rsidR="00AD36FD" w:rsidRDefault="00AD36FD" w:rsidP="002C026F"/>
    <w:p w14:paraId="635B7487" w14:textId="46924159" w:rsidR="00AD36FD" w:rsidRDefault="00AD36FD" w:rsidP="002C026F"/>
    <w:p w14:paraId="73E1D928" w14:textId="3A54CDF7" w:rsidR="00AD36FD" w:rsidRDefault="00AD36FD" w:rsidP="002C026F"/>
    <w:p w14:paraId="626E4F13" w14:textId="3CDC7DA5" w:rsidR="00AD36FD" w:rsidRDefault="00CF6C36" w:rsidP="002C026F">
      <w:r>
        <w:rPr>
          <w:noProof/>
        </w:rPr>
        <mc:AlternateContent>
          <mc:Choice Requires="wps">
            <w:drawing>
              <wp:anchor distT="0" distB="0" distL="114300" distR="114300" simplePos="0" relativeHeight="251658289" behindDoc="1" locked="0" layoutInCell="1" allowOverlap="1" wp14:anchorId="24029253" wp14:editId="4E4C0125">
                <wp:simplePos x="0" y="0"/>
                <wp:positionH relativeFrom="margin">
                  <wp:align>right</wp:align>
                </wp:positionH>
                <wp:positionV relativeFrom="paragraph">
                  <wp:posOffset>290195</wp:posOffset>
                </wp:positionV>
                <wp:extent cx="5577840" cy="635"/>
                <wp:effectExtent l="0" t="0" r="3810" b="8255"/>
                <wp:wrapNone/>
                <wp:docPr id="138" name="Text Box 138"/>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1738332F" w14:textId="258BBCA6" w:rsidR="00EF08B2" w:rsidRPr="00845295" w:rsidRDefault="00EF08B2" w:rsidP="00233FA3">
                            <w:pPr>
                              <w:pStyle w:val="Caption"/>
                              <w:jc w:val="center"/>
                              <w:rPr>
                                <w:rFonts w:ascii="Arial" w:hAnsi="Arial" w:cs="Arial"/>
                                <w:b/>
                                <w:i w:val="0"/>
                                <w:noProof/>
                                <w:color w:val="000000" w:themeColor="text1"/>
                                <w:sz w:val="24"/>
                              </w:rPr>
                            </w:pPr>
                            <w:bookmarkStart w:id="134" w:name="_Toc55525105"/>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38</w:t>
                            </w:r>
                            <w:r w:rsidRPr="00845295">
                              <w:rPr>
                                <w:rFonts w:ascii="Arial" w:hAnsi="Arial" w:cs="Arial"/>
                                <w:b/>
                                <w:i w:val="0"/>
                                <w:color w:val="000000" w:themeColor="text1"/>
                              </w:rPr>
                              <w:fldChar w:fldCharType="end"/>
                            </w:r>
                            <w:r w:rsidRPr="00845295">
                              <w:rPr>
                                <w:rFonts w:ascii="Arial" w:hAnsi="Arial" w:cs="Arial"/>
                                <w:b/>
                                <w:i w:val="0"/>
                                <w:color w:val="000000" w:themeColor="text1"/>
                              </w:rPr>
                              <w:t>: Average UCS vs %OBM Contamination – H25 Samples</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029253" id="Text Box 138" o:spid="_x0000_s1073" type="#_x0000_t202" style="position:absolute;left:0;text-align:left;margin-left:388pt;margin-top:22.85pt;width:439.2pt;height:.05pt;z-index:-25165819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" stroked="f">
                <v:textbox style="mso-fit-shape-to-text:t" inset="0,0,0,0">
                  <w:txbxContent>
                    <w:p w14:paraId="1738332F" w14:textId="258BBCA6" w:rsidR="00EF08B2" w:rsidRPr="00845295" w:rsidRDefault="00EF08B2" w:rsidP="00233FA3">
                      <w:pPr>
                        <w:pStyle w:val="Caption"/>
                        <w:jc w:val="center"/>
                        <w:rPr>
                          <w:rFonts w:ascii="Arial" w:hAnsi="Arial" w:cs="Arial"/>
                          <w:b/>
                          <w:i w:val="0"/>
                          <w:noProof/>
                          <w:color w:val="000000" w:themeColor="text1"/>
                          <w:sz w:val="24"/>
                        </w:rPr>
                      </w:pPr>
                      <w:bookmarkStart w:id="135" w:name="_Toc55525105"/>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38</w:t>
                      </w:r>
                      <w:r w:rsidRPr="00845295">
                        <w:rPr>
                          <w:rFonts w:ascii="Arial" w:hAnsi="Arial" w:cs="Arial"/>
                          <w:b/>
                          <w:i w:val="0"/>
                          <w:color w:val="000000" w:themeColor="text1"/>
                        </w:rPr>
                        <w:fldChar w:fldCharType="end"/>
                      </w:r>
                      <w:r w:rsidRPr="00845295">
                        <w:rPr>
                          <w:rFonts w:ascii="Arial" w:hAnsi="Arial" w:cs="Arial"/>
                          <w:b/>
                          <w:i w:val="0"/>
                          <w:color w:val="000000" w:themeColor="text1"/>
                        </w:rPr>
                        <w:t>: Average UCS vs %OBM Contamination – H25 Samples</w:t>
                      </w:r>
                      <w:bookmarkEnd w:id="135"/>
                    </w:p>
                  </w:txbxContent>
                </v:textbox>
                <w10:wrap anchorx="margin"/>
              </v:shape>
            </w:pict>
          </mc:Fallback>
        </mc:AlternateContent>
      </w:r>
    </w:p>
    <w:p w14:paraId="07CEF10E" w14:textId="3510DC78" w:rsidR="00E01194" w:rsidRDefault="00E01194" w:rsidP="002C026F"/>
    <w:p w14:paraId="6CB29E1A" w14:textId="265737BD" w:rsidR="00AD36FD" w:rsidRDefault="00CF6C36" w:rsidP="002C026F">
      <w:r>
        <w:rPr>
          <w:noProof/>
        </w:rPr>
        <w:lastRenderedPageBreak/>
        <w:drawing>
          <wp:anchor distT="0" distB="0" distL="114300" distR="114300" simplePos="0" relativeHeight="251658379" behindDoc="1" locked="0" layoutInCell="1" allowOverlap="1" wp14:anchorId="5349D80D" wp14:editId="54D4BD7C">
            <wp:simplePos x="0" y="0"/>
            <wp:positionH relativeFrom="margin">
              <wp:align>right</wp:align>
            </wp:positionH>
            <wp:positionV relativeFrom="paragraph">
              <wp:posOffset>1365</wp:posOffset>
            </wp:positionV>
            <wp:extent cx="5577840" cy="2661313"/>
            <wp:effectExtent l="0" t="0" r="3810" b="5715"/>
            <wp:wrapNone/>
            <wp:docPr id="220" name="Chart 220">
              <a:extLst xmlns:a="http://schemas.openxmlformats.org/drawingml/2006/main">
                <a:ext uri="{FF2B5EF4-FFF2-40B4-BE49-F238E27FC236}">
                  <a16:creationId xmlns:a16="http://schemas.microsoft.com/office/drawing/2014/main" id="{B3734A8C-6C12-4123-934C-B4044C578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14:sizeRelH relativeFrom="page">
              <wp14:pctWidth>0</wp14:pctWidth>
            </wp14:sizeRelH>
            <wp14:sizeRelV relativeFrom="page">
              <wp14:pctHeight>0</wp14:pctHeight>
            </wp14:sizeRelV>
          </wp:anchor>
        </w:drawing>
      </w:r>
    </w:p>
    <w:p w14:paraId="0ABAD606" w14:textId="2C6B185E" w:rsidR="00AD36FD" w:rsidRDefault="00AD36FD" w:rsidP="002C026F"/>
    <w:p w14:paraId="791E8E0F" w14:textId="560060A1" w:rsidR="00AD36FD" w:rsidRDefault="00AD36FD" w:rsidP="002C026F"/>
    <w:p w14:paraId="21AEA905" w14:textId="469D4578" w:rsidR="00882031" w:rsidRDefault="00882031" w:rsidP="002C026F"/>
    <w:p w14:paraId="6DEE1922" w14:textId="77777777" w:rsidR="00882031" w:rsidRDefault="00882031" w:rsidP="002C026F"/>
    <w:p w14:paraId="5F71F4EB" w14:textId="77777777" w:rsidR="00882031" w:rsidRDefault="00882031" w:rsidP="002C026F"/>
    <w:p w14:paraId="3D823536" w14:textId="77777777" w:rsidR="00882031" w:rsidRDefault="00882031" w:rsidP="002C026F"/>
    <w:p w14:paraId="01DD06B6" w14:textId="4ED70FE6" w:rsidR="00882031" w:rsidRDefault="003254A1" w:rsidP="002C026F">
      <w:r>
        <w:rPr>
          <w:noProof/>
        </w:rPr>
        <mc:AlternateContent>
          <mc:Choice Requires="wps">
            <w:drawing>
              <wp:anchor distT="0" distB="0" distL="114300" distR="114300" simplePos="0" relativeHeight="251658290" behindDoc="1" locked="0" layoutInCell="1" allowOverlap="1" wp14:anchorId="44C88207" wp14:editId="38EBA6B1">
                <wp:simplePos x="0" y="0"/>
                <wp:positionH relativeFrom="margin">
                  <wp:align>right</wp:align>
                </wp:positionH>
                <wp:positionV relativeFrom="paragraph">
                  <wp:posOffset>227965</wp:posOffset>
                </wp:positionV>
                <wp:extent cx="5615940" cy="635"/>
                <wp:effectExtent l="0" t="0" r="3810" b="8255"/>
                <wp:wrapNone/>
                <wp:docPr id="139" name="Text Box 139"/>
                <wp:cNvGraphicFramePr/>
                <a:graphic xmlns:a="http://schemas.openxmlformats.org/drawingml/2006/main">
                  <a:graphicData uri="http://schemas.microsoft.com/office/word/2010/wordprocessingShape">
                    <wps:wsp>
                      <wps:cNvSpPr txBox="1"/>
                      <wps:spPr>
                        <a:xfrm>
                          <a:off x="0" y="0"/>
                          <a:ext cx="5615940" cy="635"/>
                        </a:xfrm>
                        <a:prstGeom prst="rect">
                          <a:avLst/>
                        </a:prstGeom>
                        <a:solidFill>
                          <a:prstClr val="white"/>
                        </a:solidFill>
                        <a:ln>
                          <a:noFill/>
                        </a:ln>
                        <a:effectLst/>
                      </wps:spPr>
                      <wps:txbx>
                        <w:txbxContent>
                          <w:p w14:paraId="324C9F63" w14:textId="73AE94F0" w:rsidR="00CA6A8A" w:rsidRPr="00845295" w:rsidRDefault="00CA6A8A" w:rsidP="00233FA3">
                            <w:pPr>
                              <w:pStyle w:val="Caption"/>
                              <w:jc w:val="center"/>
                              <w:rPr>
                                <w:rFonts w:ascii="Arial" w:hAnsi="Arial" w:cs="Arial"/>
                                <w:noProof/>
                                <w:sz w:val="24"/>
                              </w:rPr>
                            </w:pPr>
                            <w:bookmarkStart w:id="136" w:name="_Toc55525106"/>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39</w:t>
                            </w:r>
                            <w:r w:rsidRPr="00845295">
                              <w:rPr>
                                <w:rFonts w:ascii="Arial" w:hAnsi="Arial" w:cs="Arial"/>
                                <w:b/>
                                <w:i w:val="0"/>
                                <w:color w:val="000000" w:themeColor="text1"/>
                              </w:rPr>
                              <w:fldChar w:fldCharType="end"/>
                            </w:r>
                            <w:r w:rsidRPr="00845295">
                              <w:rPr>
                                <w:rFonts w:ascii="Arial" w:hAnsi="Arial" w:cs="Arial"/>
                                <w:b/>
                                <w:i w:val="0"/>
                                <w:color w:val="000000" w:themeColor="text1"/>
                              </w:rPr>
                              <w:t>:</w:t>
                            </w:r>
                            <w:r w:rsidRPr="00845295">
                              <w:rPr>
                                <w:rFonts w:ascii="Arial" w:hAnsi="Arial" w:cs="Arial"/>
                                <w:color w:val="000000" w:themeColor="text1"/>
                              </w:rPr>
                              <w:t xml:space="preserve"> </w:t>
                            </w:r>
                            <w:r w:rsidRPr="00845295">
                              <w:rPr>
                                <w:rFonts w:ascii="Arial" w:hAnsi="Arial" w:cs="Arial"/>
                                <w:b/>
                                <w:i w:val="0"/>
                                <w:color w:val="000000" w:themeColor="text1"/>
                              </w:rPr>
                              <w:t>Average UCS vs %OBM Contamination – C75 Samples</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C88207" id="Text Box 139" o:spid="_x0000_s1074" type="#_x0000_t202" style="position:absolute;left:0;text-align:left;margin-left:391pt;margin-top:17.95pt;width:442.2pt;height:.05pt;z-index:-25165819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" stroked="f">
                <v:textbox style="mso-fit-shape-to-text:t" inset="0,0,0,0">
                  <w:txbxContent>
                    <w:p w14:paraId="324C9F63" w14:textId="73AE94F0" w:rsidR="00CA6A8A" w:rsidRPr="00845295" w:rsidRDefault="00CA6A8A" w:rsidP="00233FA3">
                      <w:pPr>
                        <w:pStyle w:val="Caption"/>
                        <w:jc w:val="center"/>
                        <w:rPr>
                          <w:rFonts w:ascii="Arial" w:hAnsi="Arial" w:cs="Arial"/>
                          <w:noProof/>
                          <w:sz w:val="24"/>
                        </w:rPr>
                      </w:pPr>
                      <w:bookmarkStart w:id="137" w:name="_Toc55525106"/>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39</w:t>
                      </w:r>
                      <w:r w:rsidRPr="00845295">
                        <w:rPr>
                          <w:rFonts w:ascii="Arial" w:hAnsi="Arial" w:cs="Arial"/>
                          <w:b/>
                          <w:i w:val="0"/>
                          <w:color w:val="000000" w:themeColor="text1"/>
                        </w:rPr>
                        <w:fldChar w:fldCharType="end"/>
                      </w:r>
                      <w:r w:rsidRPr="00845295">
                        <w:rPr>
                          <w:rFonts w:ascii="Arial" w:hAnsi="Arial" w:cs="Arial"/>
                          <w:b/>
                          <w:i w:val="0"/>
                          <w:color w:val="000000" w:themeColor="text1"/>
                        </w:rPr>
                        <w:t>:</w:t>
                      </w:r>
                      <w:r w:rsidRPr="00845295">
                        <w:rPr>
                          <w:rFonts w:ascii="Arial" w:hAnsi="Arial" w:cs="Arial"/>
                          <w:color w:val="000000" w:themeColor="text1"/>
                        </w:rPr>
                        <w:t xml:space="preserve"> </w:t>
                      </w:r>
                      <w:r w:rsidRPr="00845295">
                        <w:rPr>
                          <w:rFonts w:ascii="Arial" w:hAnsi="Arial" w:cs="Arial"/>
                          <w:b/>
                          <w:i w:val="0"/>
                          <w:color w:val="000000" w:themeColor="text1"/>
                        </w:rPr>
                        <w:t>Average UCS vs %OBM Contamination – C75 Samples</w:t>
                      </w:r>
                      <w:bookmarkEnd w:id="137"/>
                    </w:p>
                  </w:txbxContent>
                </v:textbox>
                <w10:wrap anchorx="margin"/>
              </v:shape>
            </w:pict>
          </mc:Fallback>
        </mc:AlternateContent>
      </w:r>
    </w:p>
    <w:p w14:paraId="58D76393" w14:textId="7B02234D" w:rsidR="002C026F" w:rsidRPr="002C026F" w:rsidRDefault="00CF6C36" w:rsidP="002C026F">
      <w:r>
        <w:rPr>
          <w:noProof/>
        </w:rPr>
        <w:drawing>
          <wp:anchor distT="0" distB="0" distL="114300" distR="114300" simplePos="0" relativeHeight="251658380" behindDoc="1" locked="0" layoutInCell="1" allowOverlap="1" wp14:anchorId="1132CA0F" wp14:editId="4478F5DE">
            <wp:simplePos x="0" y="0"/>
            <wp:positionH relativeFrom="margin">
              <wp:posOffset>-1270</wp:posOffset>
            </wp:positionH>
            <wp:positionV relativeFrom="paragraph">
              <wp:posOffset>170815</wp:posOffset>
            </wp:positionV>
            <wp:extent cx="5577840" cy="2705735"/>
            <wp:effectExtent l="0" t="0" r="3810" b="18415"/>
            <wp:wrapNone/>
            <wp:docPr id="222" name="Chart 222">
              <a:extLst xmlns:a="http://schemas.openxmlformats.org/drawingml/2006/main">
                <a:ext uri="{FF2B5EF4-FFF2-40B4-BE49-F238E27FC236}">
                  <a16:creationId xmlns:a16="http://schemas.microsoft.com/office/drawing/2014/main" id="{9BD3F439-237F-43A9-978D-C50604F479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14:sizeRelH relativeFrom="page">
              <wp14:pctWidth>0</wp14:pctWidth>
            </wp14:sizeRelH>
            <wp14:sizeRelV relativeFrom="page">
              <wp14:pctHeight>0</wp14:pctHeight>
            </wp14:sizeRelV>
          </wp:anchor>
        </w:drawing>
      </w:r>
    </w:p>
    <w:p w14:paraId="35F81499" w14:textId="5CDEF9C5" w:rsidR="006731FD" w:rsidRDefault="006731FD" w:rsidP="006731FD"/>
    <w:p w14:paraId="61AC6E9C" w14:textId="77777777" w:rsidR="00E01194" w:rsidRDefault="00E01194" w:rsidP="006731FD"/>
    <w:p w14:paraId="2F1C47D1" w14:textId="77777777" w:rsidR="00E01194" w:rsidRDefault="00E01194" w:rsidP="006731FD"/>
    <w:p w14:paraId="6AFBDB0A" w14:textId="77777777" w:rsidR="00E01194" w:rsidRDefault="00E01194" w:rsidP="006731FD"/>
    <w:p w14:paraId="5B0EFEB9" w14:textId="77777777" w:rsidR="00E01194" w:rsidRDefault="00E01194" w:rsidP="006731FD"/>
    <w:p w14:paraId="425DA033" w14:textId="1CD7AD6E" w:rsidR="00761079" w:rsidRDefault="00761079" w:rsidP="006731FD"/>
    <w:p w14:paraId="192513D4" w14:textId="3E766EB4" w:rsidR="00761079" w:rsidRDefault="00761079" w:rsidP="006731FD"/>
    <w:p w14:paraId="6081BC31" w14:textId="2885F5DD" w:rsidR="00761079" w:rsidRDefault="003254A1" w:rsidP="006731FD">
      <w:r>
        <w:rPr>
          <w:noProof/>
        </w:rPr>
        <mc:AlternateContent>
          <mc:Choice Requires="wps">
            <w:drawing>
              <wp:anchor distT="0" distB="0" distL="114300" distR="114300" simplePos="0" relativeHeight="251658291" behindDoc="1" locked="0" layoutInCell="1" allowOverlap="1" wp14:anchorId="316BA7FF" wp14:editId="6258491B">
                <wp:simplePos x="0" y="0"/>
                <wp:positionH relativeFrom="column">
                  <wp:posOffset>-5715</wp:posOffset>
                </wp:positionH>
                <wp:positionV relativeFrom="paragraph">
                  <wp:posOffset>129540</wp:posOffset>
                </wp:positionV>
                <wp:extent cx="5577840" cy="635"/>
                <wp:effectExtent l="0" t="0" r="3810" b="8255"/>
                <wp:wrapNone/>
                <wp:docPr id="140" name="Text Box 140"/>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6AA182BC" w14:textId="7944BBF6" w:rsidR="00CA6A8A" w:rsidRPr="00233FA3" w:rsidRDefault="00CA6A8A" w:rsidP="00233FA3">
                            <w:pPr>
                              <w:pStyle w:val="Caption"/>
                              <w:jc w:val="center"/>
                              <w:rPr>
                                <w:rFonts w:ascii="Arial" w:hAnsi="Arial" w:cs="Arial"/>
                                <w:b/>
                                <w:i w:val="0"/>
                                <w:noProof/>
                                <w:color w:val="000000" w:themeColor="text1"/>
                                <w:sz w:val="24"/>
                              </w:rPr>
                            </w:pPr>
                            <w:bookmarkStart w:id="138" w:name="_Toc55525107"/>
                            <w:r w:rsidRPr="00233FA3">
                              <w:rPr>
                                <w:rFonts w:ascii="Arial" w:hAnsi="Arial" w:cs="Arial"/>
                                <w:b/>
                                <w:i w:val="0"/>
                                <w:color w:val="000000" w:themeColor="text1"/>
                              </w:rPr>
                              <w:t xml:space="preserve">Figure </w:t>
                            </w:r>
                            <w:r w:rsidRPr="00233FA3">
                              <w:rPr>
                                <w:rFonts w:ascii="Arial" w:hAnsi="Arial" w:cs="Arial"/>
                                <w:b/>
                                <w:i w:val="0"/>
                                <w:color w:val="000000" w:themeColor="text1"/>
                              </w:rPr>
                              <w:fldChar w:fldCharType="begin"/>
                            </w:r>
                            <w:r w:rsidRPr="00233FA3">
                              <w:rPr>
                                <w:rFonts w:ascii="Arial" w:hAnsi="Arial" w:cs="Arial"/>
                                <w:b/>
                                <w:i w:val="0"/>
                                <w:color w:val="000000" w:themeColor="text1"/>
                              </w:rPr>
                              <w:instrText xml:space="preserve"> SEQ Figure \* ARABIC </w:instrText>
                            </w:r>
                            <w:r w:rsidRPr="00233FA3">
                              <w:rPr>
                                <w:rFonts w:ascii="Arial" w:hAnsi="Arial" w:cs="Arial"/>
                                <w:b/>
                                <w:i w:val="0"/>
                                <w:color w:val="000000" w:themeColor="text1"/>
                              </w:rPr>
                              <w:fldChar w:fldCharType="separate"/>
                            </w:r>
                            <w:r w:rsidR="008040EE">
                              <w:rPr>
                                <w:rFonts w:ascii="Arial" w:hAnsi="Arial" w:cs="Arial"/>
                                <w:b/>
                                <w:i w:val="0"/>
                                <w:noProof/>
                                <w:color w:val="000000" w:themeColor="text1"/>
                              </w:rPr>
                              <w:t>40</w:t>
                            </w:r>
                            <w:r w:rsidRPr="00233FA3">
                              <w:rPr>
                                <w:rFonts w:ascii="Arial" w:hAnsi="Arial" w:cs="Arial"/>
                                <w:b/>
                                <w:i w:val="0"/>
                                <w:color w:val="000000" w:themeColor="text1"/>
                              </w:rPr>
                              <w:fldChar w:fldCharType="end"/>
                            </w:r>
                            <w:r w:rsidRPr="00233FA3">
                              <w:rPr>
                                <w:rFonts w:ascii="Arial" w:hAnsi="Arial" w:cs="Arial"/>
                                <w:b/>
                                <w:i w:val="0"/>
                                <w:color w:val="000000" w:themeColor="text1"/>
                              </w:rPr>
                              <w:t>: Average UCS vs %OBM Contamination –</w:t>
                            </w:r>
                            <w:r>
                              <w:rPr>
                                <w:rFonts w:ascii="Arial" w:hAnsi="Arial" w:cs="Arial"/>
                                <w:b/>
                                <w:i w:val="0"/>
                                <w:color w:val="000000" w:themeColor="text1"/>
                              </w:rPr>
                              <w:t xml:space="preserve"> H</w:t>
                            </w:r>
                            <w:r w:rsidRPr="00233FA3">
                              <w:rPr>
                                <w:rFonts w:ascii="Arial" w:hAnsi="Arial" w:cs="Arial"/>
                                <w:b/>
                                <w:i w:val="0"/>
                                <w:color w:val="000000" w:themeColor="text1"/>
                              </w:rPr>
                              <w:t>75 Samples</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6BA7FF" id="Text Box 140" o:spid="_x0000_s1075" type="#_x0000_t202" style="position:absolute;left:0;text-align:left;margin-left:-.45pt;margin-top:10.2pt;width:439.2pt;height:.05pt;z-index:-2516581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" stroked="f">
                <v:textbox style="mso-fit-shape-to-text:t" inset="0,0,0,0">
                  <w:txbxContent>
                    <w:p w14:paraId="6AA182BC" w14:textId="7944BBF6" w:rsidR="00CA6A8A" w:rsidRPr="00233FA3" w:rsidRDefault="00CA6A8A" w:rsidP="00233FA3">
                      <w:pPr>
                        <w:pStyle w:val="Caption"/>
                        <w:jc w:val="center"/>
                        <w:rPr>
                          <w:rFonts w:ascii="Arial" w:hAnsi="Arial" w:cs="Arial"/>
                          <w:b/>
                          <w:i w:val="0"/>
                          <w:noProof/>
                          <w:color w:val="000000" w:themeColor="text1"/>
                          <w:sz w:val="24"/>
                        </w:rPr>
                      </w:pPr>
                      <w:bookmarkStart w:id="139" w:name="_Toc55525107"/>
                      <w:r w:rsidRPr="00233FA3">
                        <w:rPr>
                          <w:rFonts w:ascii="Arial" w:hAnsi="Arial" w:cs="Arial"/>
                          <w:b/>
                          <w:i w:val="0"/>
                          <w:color w:val="000000" w:themeColor="text1"/>
                        </w:rPr>
                        <w:t xml:space="preserve">Figure </w:t>
                      </w:r>
                      <w:r w:rsidRPr="00233FA3">
                        <w:rPr>
                          <w:rFonts w:ascii="Arial" w:hAnsi="Arial" w:cs="Arial"/>
                          <w:b/>
                          <w:i w:val="0"/>
                          <w:color w:val="000000" w:themeColor="text1"/>
                        </w:rPr>
                        <w:fldChar w:fldCharType="begin"/>
                      </w:r>
                      <w:r w:rsidRPr="00233FA3">
                        <w:rPr>
                          <w:rFonts w:ascii="Arial" w:hAnsi="Arial" w:cs="Arial"/>
                          <w:b/>
                          <w:i w:val="0"/>
                          <w:color w:val="000000" w:themeColor="text1"/>
                        </w:rPr>
                        <w:instrText xml:space="preserve"> SEQ Figure \* ARABIC </w:instrText>
                      </w:r>
                      <w:r w:rsidRPr="00233FA3">
                        <w:rPr>
                          <w:rFonts w:ascii="Arial" w:hAnsi="Arial" w:cs="Arial"/>
                          <w:b/>
                          <w:i w:val="0"/>
                          <w:color w:val="000000" w:themeColor="text1"/>
                        </w:rPr>
                        <w:fldChar w:fldCharType="separate"/>
                      </w:r>
                      <w:r w:rsidR="008040EE">
                        <w:rPr>
                          <w:rFonts w:ascii="Arial" w:hAnsi="Arial" w:cs="Arial"/>
                          <w:b/>
                          <w:i w:val="0"/>
                          <w:noProof/>
                          <w:color w:val="000000" w:themeColor="text1"/>
                        </w:rPr>
                        <w:t>40</w:t>
                      </w:r>
                      <w:r w:rsidRPr="00233FA3">
                        <w:rPr>
                          <w:rFonts w:ascii="Arial" w:hAnsi="Arial" w:cs="Arial"/>
                          <w:b/>
                          <w:i w:val="0"/>
                          <w:color w:val="000000" w:themeColor="text1"/>
                        </w:rPr>
                        <w:fldChar w:fldCharType="end"/>
                      </w:r>
                      <w:r w:rsidRPr="00233FA3">
                        <w:rPr>
                          <w:rFonts w:ascii="Arial" w:hAnsi="Arial" w:cs="Arial"/>
                          <w:b/>
                          <w:i w:val="0"/>
                          <w:color w:val="000000" w:themeColor="text1"/>
                        </w:rPr>
                        <w:t>: Average UCS vs %OBM Contamination –</w:t>
                      </w:r>
                      <w:r>
                        <w:rPr>
                          <w:rFonts w:ascii="Arial" w:hAnsi="Arial" w:cs="Arial"/>
                          <w:b/>
                          <w:i w:val="0"/>
                          <w:color w:val="000000" w:themeColor="text1"/>
                        </w:rPr>
                        <w:t xml:space="preserve"> H</w:t>
                      </w:r>
                      <w:r w:rsidRPr="00233FA3">
                        <w:rPr>
                          <w:rFonts w:ascii="Arial" w:hAnsi="Arial" w:cs="Arial"/>
                          <w:b/>
                          <w:i w:val="0"/>
                          <w:color w:val="000000" w:themeColor="text1"/>
                        </w:rPr>
                        <w:t>75 Samples</w:t>
                      </w:r>
                      <w:bookmarkEnd w:id="139"/>
                    </w:p>
                  </w:txbxContent>
                </v:textbox>
              </v:shape>
            </w:pict>
          </mc:Fallback>
        </mc:AlternateContent>
      </w:r>
    </w:p>
    <w:p w14:paraId="1B16F3D9" w14:textId="4EAE0A53" w:rsidR="00916923" w:rsidRDefault="005811F3" w:rsidP="006731FD">
      <w:r>
        <w:t>The importance of understanding the long</w:t>
      </w:r>
      <w:r w:rsidR="00CF6C36">
        <w:t>-</w:t>
      </w:r>
      <w:r>
        <w:t>term effect of OBM contamination on cement integrity is visible from figures 37, 38, 39, 40. The early curing time strength development results of OBM contaminated cement slurries can be misleading</w:t>
      </w:r>
      <w:r w:rsidR="003254A1">
        <w:t xml:space="preserve">. Further, more research studies focusing on the strength development of low OBM contaminated cement slurries should be performed to better understand the phenomenon.  </w:t>
      </w:r>
    </w:p>
    <w:p w14:paraId="489578E8" w14:textId="21106AC9" w:rsidR="00F9061B" w:rsidRDefault="00F9061B" w:rsidP="00F9061B">
      <w:pPr>
        <w:pStyle w:val="Heading2"/>
        <w:numPr>
          <w:ilvl w:val="0"/>
          <w:numId w:val="8"/>
        </w:numPr>
      </w:pPr>
      <w:r>
        <w:lastRenderedPageBreak/>
        <w:t xml:space="preserve"> </w:t>
      </w:r>
      <w:bookmarkStart w:id="140" w:name="_Toc56269878"/>
      <w:r>
        <w:t>Non-Destructive Test Analysis</w:t>
      </w:r>
      <w:bookmarkEnd w:id="140"/>
      <w:r>
        <w:t xml:space="preserve"> </w:t>
      </w:r>
    </w:p>
    <w:p w14:paraId="6577CC52" w14:textId="33D618DF" w:rsidR="004D5038" w:rsidRPr="004D5038" w:rsidRDefault="00CC72DC" w:rsidP="004D5038">
      <w:r>
        <w:t xml:space="preserve">Once the well is cemented, the strength of the cement cannot be measured using the destructive tests. Non-destructive tests or the ultrasonic measurements of cement gained popularity in the oil and gas industry to understand the strength development of the cement samples. Reliable correlations between the UCS and ultrasonic response are necessary to predict the strength developed by the cement. Figure </w:t>
      </w:r>
      <w:r w:rsidR="00131848">
        <w:t xml:space="preserve">41, 42, 43, 44 shows the average UPV values for C25, H25, C75, H75 samples, respectively. </w:t>
      </w:r>
    </w:p>
    <w:p w14:paraId="294C3081" w14:textId="5AC7E6A5" w:rsidR="00F9061B" w:rsidRDefault="00F10940" w:rsidP="004D5038">
      <w:r>
        <w:rPr>
          <w:noProof/>
        </w:rPr>
        <w:drawing>
          <wp:anchor distT="0" distB="0" distL="114300" distR="114300" simplePos="0" relativeHeight="251658381" behindDoc="1" locked="0" layoutInCell="1" allowOverlap="1" wp14:anchorId="78C0AC7D" wp14:editId="6F7D2C99">
            <wp:simplePos x="0" y="0"/>
            <wp:positionH relativeFrom="margin">
              <wp:align>right</wp:align>
            </wp:positionH>
            <wp:positionV relativeFrom="paragraph">
              <wp:posOffset>-2114</wp:posOffset>
            </wp:positionV>
            <wp:extent cx="5574665" cy="2419350"/>
            <wp:effectExtent l="0" t="0" r="6985" b="0"/>
            <wp:wrapNone/>
            <wp:docPr id="223" name="Chart 223">
              <a:extLst xmlns:a="http://schemas.openxmlformats.org/drawingml/2006/main">
                <a:ext uri="{FF2B5EF4-FFF2-40B4-BE49-F238E27FC236}">
                  <a16:creationId xmlns:a16="http://schemas.microsoft.com/office/drawing/2014/main" id="{68F118A1-2232-41FE-84A3-903B4482EF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14:sizeRelH relativeFrom="page">
              <wp14:pctWidth>0</wp14:pctWidth>
            </wp14:sizeRelH>
            <wp14:sizeRelV relativeFrom="page">
              <wp14:pctHeight>0</wp14:pctHeight>
            </wp14:sizeRelV>
          </wp:anchor>
        </w:drawing>
      </w:r>
    </w:p>
    <w:p w14:paraId="6AED8A18" w14:textId="57B67FE3" w:rsidR="00F9061B" w:rsidRDefault="00F9061B" w:rsidP="004D5038"/>
    <w:p w14:paraId="35D7B4A1" w14:textId="77777777" w:rsidR="00F9061B" w:rsidRDefault="00F9061B" w:rsidP="004D5038"/>
    <w:p w14:paraId="2F394C59" w14:textId="77777777" w:rsidR="00F9061B" w:rsidRDefault="00F9061B" w:rsidP="004D5038"/>
    <w:p w14:paraId="4432AD3A" w14:textId="77777777" w:rsidR="00F9061B" w:rsidRDefault="00F9061B" w:rsidP="004D5038"/>
    <w:p w14:paraId="672C5B11" w14:textId="77777777" w:rsidR="00F9061B" w:rsidRDefault="00F9061B" w:rsidP="004D5038"/>
    <w:p w14:paraId="2BAE8294" w14:textId="731FCFDC" w:rsidR="00F9061B" w:rsidRDefault="00F9061B" w:rsidP="004D5038"/>
    <w:p w14:paraId="30242954" w14:textId="41E8357D" w:rsidR="00115C50" w:rsidRDefault="00F10940" w:rsidP="004D5038">
      <w:r>
        <w:rPr>
          <w:noProof/>
        </w:rPr>
        <w:drawing>
          <wp:anchor distT="0" distB="0" distL="114300" distR="114300" simplePos="0" relativeHeight="251658382" behindDoc="1" locked="0" layoutInCell="1" allowOverlap="1" wp14:anchorId="28C89AD7" wp14:editId="1C7BF48F">
            <wp:simplePos x="0" y="0"/>
            <wp:positionH relativeFrom="margin">
              <wp:align>right</wp:align>
            </wp:positionH>
            <wp:positionV relativeFrom="paragraph">
              <wp:posOffset>339090</wp:posOffset>
            </wp:positionV>
            <wp:extent cx="5574665" cy="2101756"/>
            <wp:effectExtent l="0" t="0" r="6985" b="13335"/>
            <wp:wrapNone/>
            <wp:docPr id="224" name="Chart 224">
              <a:extLst xmlns:a="http://schemas.openxmlformats.org/drawingml/2006/main">
                <a:ext uri="{FF2B5EF4-FFF2-40B4-BE49-F238E27FC236}">
                  <a16:creationId xmlns:a16="http://schemas.microsoft.com/office/drawing/2014/main" id="{75434971-3665-4B57-9E88-7E4D87D7C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14:sizeRelH relativeFrom="page">
              <wp14:pctWidth>0</wp14:pctWidth>
            </wp14:sizeRelH>
            <wp14:sizeRelV relativeFrom="page">
              <wp14:pctHeight>0</wp14:pctHeight>
            </wp14:sizeRelV>
          </wp:anchor>
        </w:drawing>
      </w:r>
      <w:r w:rsidR="00165EA4">
        <w:rPr>
          <w:noProof/>
        </w:rPr>
        <mc:AlternateContent>
          <mc:Choice Requires="wps">
            <w:drawing>
              <wp:anchor distT="0" distB="0" distL="114300" distR="114300" simplePos="0" relativeHeight="251658292" behindDoc="1" locked="0" layoutInCell="1" allowOverlap="1" wp14:anchorId="0CC53D22" wp14:editId="53C71710">
                <wp:simplePos x="0" y="0"/>
                <wp:positionH relativeFrom="column">
                  <wp:posOffset>34290</wp:posOffset>
                </wp:positionH>
                <wp:positionV relativeFrom="paragraph">
                  <wp:posOffset>22225</wp:posOffset>
                </wp:positionV>
                <wp:extent cx="5574665" cy="635"/>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5574665" cy="635"/>
                        </a:xfrm>
                        <a:prstGeom prst="rect">
                          <a:avLst/>
                        </a:prstGeom>
                        <a:solidFill>
                          <a:prstClr val="white"/>
                        </a:solidFill>
                        <a:ln>
                          <a:noFill/>
                        </a:ln>
                        <a:effectLst/>
                      </wps:spPr>
                      <wps:txbx>
                        <w:txbxContent>
                          <w:p w14:paraId="315F82E7" w14:textId="7C64B49B" w:rsidR="00CA6A8A" w:rsidRPr="00131848" w:rsidRDefault="00CA6A8A" w:rsidP="00131848">
                            <w:pPr>
                              <w:pStyle w:val="Caption"/>
                              <w:jc w:val="center"/>
                              <w:rPr>
                                <w:rFonts w:ascii="Arial" w:hAnsi="Arial" w:cs="Arial"/>
                                <w:b/>
                                <w:i w:val="0"/>
                                <w:noProof/>
                                <w:color w:val="000000" w:themeColor="text1"/>
                                <w:sz w:val="24"/>
                              </w:rPr>
                            </w:pPr>
                            <w:bookmarkStart w:id="141" w:name="_Toc55525108"/>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41</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C25 Samples</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C53D22" id="Text Box 141" o:spid="_x0000_s1076" type="#_x0000_t202" style="position:absolute;left:0;text-align:left;margin-left:2.7pt;margin-top:1.75pt;width:438.95pt;height:.05pt;z-index:-2516581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" stroked="f">
                <v:textbox style="mso-fit-shape-to-text:t" inset="0,0,0,0">
                  <w:txbxContent>
                    <w:p w14:paraId="315F82E7" w14:textId="7C64B49B" w:rsidR="00CA6A8A" w:rsidRPr="00131848" w:rsidRDefault="00CA6A8A" w:rsidP="00131848">
                      <w:pPr>
                        <w:pStyle w:val="Caption"/>
                        <w:jc w:val="center"/>
                        <w:rPr>
                          <w:rFonts w:ascii="Arial" w:hAnsi="Arial" w:cs="Arial"/>
                          <w:b/>
                          <w:i w:val="0"/>
                          <w:noProof/>
                          <w:color w:val="000000" w:themeColor="text1"/>
                          <w:sz w:val="24"/>
                        </w:rPr>
                      </w:pPr>
                      <w:bookmarkStart w:id="142" w:name="_Toc55525108"/>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41</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C25 Samples</w:t>
                      </w:r>
                      <w:bookmarkEnd w:id="142"/>
                    </w:p>
                  </w:txbxContent>
                </v:textbox>
              </v:shape>
            </w:pict>
          </mc:Fallback>
        </mc:AlternateContent>
      </w:r>
    </w:p>
    <w:p w14:paraId="4F033CD8" w14:textId="10640DBD" w:rsidR="00115C50" w:rsidRDefault="00115C50" w:rsidP="004D5038"/>
    <w:p w14:paraId="6116A318" w14:textId="31B554A5" w:rsidR="00115C50" w:rsidRDefault="00115C50" w:rsidP="004D5038"/>
    <w:p w14:paraId="7271BE99" w14:textId="77777777" w:rsidR="00115C50" w:rsidRDefault="00115C50" w:rsidP="004D5038"/>
    <w:p w14:paraId="5F905F14" w14:textId="77777777" w:rsidR="00115C50" w:rsidRDefault="00115C50" w:rsidP="00F9061B"/>
    <w:p w14:paraId="694EF538" w14:textId="77777777" w:rsidR="00E01194" w:rsidRDefault="00E01194" w:rsidP="00F9061B"/>
    <w:p w14:paraId="15224268" w14:textId="28448F30" w:rsidR="00E01194" w:rsidRDefault="00E01194" w:rsidP="00F9061B"/>
    <w:p w14:paraId="4B42A513" w14:textId="6935DD9B" w:rsidR="00E01194" w:rsidRDefault="00481CC3" w:rsidP="00F9061B">
      <w:r>
        <w:rPr>
          <w:noProof/>
        </w:rPr>
        <mc:AlternateContent>
          <mc:Choice Requires="wps">
            <w:drawing>
              <wp:anchor distT="0" distB="0" distL="114300" distR="114300" simplePos="0" relativeHeight="251658293" behindDoc="1" locked="0" layoutInCell="1" allowOverlap="1" wp14:anchorId="323AA704" wp14:editId="528373DA">
                <wp:simplePos x="0" y="0"/>
                <wp:positionH relativeFrom="margin">
                  <wp:align>right</wp:align>
                </wp:positionH>
                <wp:positionV relativeFrom="paragraph">
                  <wp:posOffset>46355</wp:posOffset>
                </wp:positionV>
                <wp:extent cx="5574665" cy="635"/>
                <wp:effectExtent l="0" t="0" r="6985" b="8255"/>
                <wp:wrapNone/>
                <wp:docPr id="142" name="Text Box 142"/>
                <wp:cNvGraphicFramePr/>
                <a:graphic xmlns:a="http://schemas.openxmlformats.org/drawingml/2006/main">
                  <a:graphicData uri="http://schemas.microsoft.com/office/word/2010/wordprocessingShape">
                    <wps:wsp>
                      <wps:cNvSpPr txBox="1"/>
                      <wps:spPr>
                        <a:xfrm>
                          <a:off x="0" y="0"/>
                          <a:ext cx="5574665" cy="635"/>
                        </a:xfrm>
                        <a:prstGeom prst="rect">
                          <a:avLst/>
                        </a:prstGeom>
                        <a:solidFill>
                          <a:prstClr val="white"/>
                        </a:solidFill>
                        <a:ln>
                          <a:noFill/>
                        </a:ln>
                        <a:effectLst/>
                      </wps:spPr>
                      <wps:txbx>
                        <w:txbxContent>
                          <w:p w14:paraId="57842817" w14:textId="2CE1E08F" w:rsidR="00CA6A8A" w:rsidRPr="00131848" w:rsidRDefault="00CA6A8A" w:rsidP="00131848">
                            <w:pPr>
                              <w:pStyle w:val="Caption"/>
                              <w:jc w:val="center"/>
                              <w:rPr>
                                <w:rFonts w:ascii="Arial" w:hAnsi="Arial" w:cs="Arial"/>
                                <w:b/>
                                <w:i w:val="0"/>
                                <w:noProof/>
                                <w:color w:val="000000" w:themeColor="text1"/>
                                <w:sz w:val="24"/>
                              </w:rPr>
                            </w:pPr>
                            <w:bookmarkStart w:id="143" w:name="_Toc55525109"/>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42</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H25 Samples</w:t>
                            </w:r>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3AA704" id="Text Box 142" o:spid="_x0000_s1077" type="#_x0000_t202" style="position:absolute;left:0;text-align:left;margin-left:387.75pt;margin-top:3.65pt;width:438.95pt;height:.05pt;z-index:-25165818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" stroked="f">
                <v:textbox style="mso-fit-shape-to-text:t" inset="0,0,0,0">
                  <w:txbxContent>
                    <w:p w14:paraId="57842817" w14:textId="2CE1E08F" w:rsidR="00CA6A8A" w:rsidRPr="00131848" w:rsidRDefault="00CA6A8A" w:rsidP="00131848">
                      <w:pPr>
                        <w:pStyle w:val="Caption"/>
                        <w:jc w:val="center"/>
                        <w:rPr>
                          <w:rFonts w:ascii="Arial" w:hAnsi="Arial" w:cs="Arial"/>
                          <w:b/>
                          <w:i w:val="0"/>
                          <w:noProof/>
                          <w:color w:val="000000" w:themeColor="text1"/>
                          <w:sz w:val="24"/>
                        </w:rPr>
                      </w:pPr>
                      <w:bookmarkStart w:id="144" w:name="_Toc55525109"/>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42</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H25 Samples</w:t>
                      </w:r>
                      <w:bookmarkEnd w:id="144"/>
                    </w:p>
                  </w:txbxContent>
                </v:textbox>
                <w10:wrap anchorx="margin"/>
              </v:shape>
            </w:pict>
          </mc:Fallback>
        </mc:AlternateContent>
      </w:r>
    </w:p>
    <w:p w14:paraId="1C112D84" w14:textId="0458C552" w:rsidR="00131848" w:rsidRDefault="00F10940" w:rsidP="00F9061B">
      <w:r>
        <w:rPr>
          <w:noProof/>
        </w:rPr>
        <w:lastRenderedPageBreak/>
        <w:drawing>
          <wp:anchor distT="0" distB="0" distL="114300" distR="114300" simplePos="0" relativeHeight="251658383" behindDoc="1" locked="0" layoutInCell="1" allowOverlap="1" wp14:anchorId="66155D3E" wp14:editId="1800454B">
            <wp:simplePos x="0" y="0"/>
            <wp:positionH relativeFrom="margin">
              <wp:align>right</wp:align>
            </wp:positionH>
            <wp:positionV relativeFrom="paragraph">
              <wp:posOffset>1365</wp:posOffset>
            </wp:positionV>
            <wp:extent cx="5577840" cy="2426970"/>
            <wp:effectExtent l="0" t="0" r="3810" b="11430"/>
            <wp:wrapNone/>
            <wp:docPr id="225" name="Chart 225">
              <a:extLst xmlns:a="http://schemas.openxmlformats.org/drawingml/2006/main">
                <a:ext uri="{FF2B5EF4-FFF2-40B4-BE49-F238E27FC236}">
                  <a16:creationId xmlns:a16="http://schemas.microsoft.com/office/drawing/2014/main" id="{F45BD9C3-DBFB-4296-88F1-AA4263E0E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14:sizeRelH relativeFrom="page">
              <wp14:pctWidth>0</wp14:pctWidth>
            </wp14:sizeRelH>
            <wp14:sizeRelV relativeFrom="page">
              <wp14:pctHeight>0</wp14:pctHeight>
            </wp14:sizeRelV>
          </wp:anchor>
        </w:drawing>
      </w:r>
    </w:p>
    <w:p w14:paraId="60D434B7" w14:textId="7916B3A6" w:rsidR="00F9061B" w:rsidRDefault="00F9061B" w:rsidP="00F9061B"/>
    <w:p w14:paraId="47F73F39" w14:textId="62D344BC" w:rsidR="00F9061B" w:rsidRDefault="00F9061B" w:rsidP="00F9061B"/>
    <w:p w14:paraId="73415960" w14:textId="066CB06A" w:rsidR="00F9061B" w:rsidRDefault="00F9061B" w:rsidP="00F9061B"/>
    <w:p w14:paraId="2D0EB8C1" w14:textId="77777777" w:rsidR="00F9061B" w:rsidRDefault="00F9061B" w:rsidP="00F9061B"/>
    <w:p w14:paraId="28D287C6" w14:textId="77777777" w:rsidR="00F9061B" w:rsidRDefault="00F9061B" w:rsidP="00F9061B"/>
    <w:p w14:paraId="2FAF9198" w14:textId="6BC08E20" w:rsidR="00F9061B" w:rsidRDefault="00F9061B" w:rsidP="00F9061B"/>
    <w:p w14:paraId="7D7145D0" w14:textId="16C00D36" w:rsidR="00F9061B" w:rsidRDefault="00481CC3" w:rsidP="00F9061B">
      <w:r>
        <w:rPr>
          <w:noProof/>
        </w:rPr>
        <w:drawing>
          <wp:anchor distT="0" distB="0" distL="114300" distR="114300" simplePos="0" relativeHeight="251658384" behindDoc="1" locked="0" layoutInCell="1" allowOverlap="1" wp14:anchorId="37E81229" wp14:editId="60C78D15">
            <wp:simplePos x="0" y="0"/>
            <wp:positionH relativeFrom="margin">
              <wp:align>right</wp:align>
            </wp:positionH>
            <wp:positionV relativeFrom="paragraph">
              <wp:posOffset>335280</wp:posOffset>
            </wp:positionV>
            <wp:extent cx="5567680" cy="2519045"/>
            <wp:effectExtent l="0" t="0" r="13970" b="14605"/>
            <wp:wrapNone/>
            <wp:docPr id="226" name="Chart 226">
              <a:extLst xmlns:a="http://schemas.openxmlformats.org/drawingml/2006/main">
                <a:ext uri="{FF2B5EF4-FFF2-40B4-BE49-F238E27FC236}">
                  <a16:creationId xmlns:a16="http://schemas.microsoft.com/office/drawing/2014/main" id="{38004EAA-F7BB-4856-B6E5-F406E1341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14:sizeRelH relativeFrom="page">
              <wp14:pctWidth>0</wp14:pctWidth>
            </wp14:sizeRelH>
            <wp14:sizeRelV relativeFrom="page">
              <wp14:pctHeight>0</wp14:pctHeight>
            </wp14:sizeRelV>
          </wp:anchor>
        </w:drawing>
      </w:r>
      <w:r w:rsidR="00E01194">
        <w:rPr>
          <w:noProof/>
        </w:rPr>
        <mc:AlternateContent>
          <mc:Choice Requires="wps">
            <w:drawing>
              <wp:anchor distT="0" distB="0" distL="114300" distR="114300" simplePos="0" relativeHeight="251658294" behindDoc="1" locked="0" layoutInCell="1" allowOverlap="1" wp14:anchorId="13E5777C" wp14:editId="5A4EDA91">
                <wp:simplePos x="0" y="0"/>
                <wp:positionH relativeFrom="column">
                  <wp:posOffset>9583</wp:posOffset>
                </wp:positionH>
                <wp:positionV relativeFrom="paragraph">
                  <wp:posOffset>47666</wp:posOffset>
                </wp:positionV>
                <wp:extent cx="5567680" cy="635"/>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5567680" cy="635"/>
                        </a:xfrm>
                        <a:prstGeom prst="rect">
                          <a:avLst/>
                        </a:prstGeom>
                        <a:solidFill>
                          <a:prstClr val="white"/>
                        </a:solidFill>
                        <a:ln>
                          <a:noFill/>
                        </a:ln>
                        <a:effectLst/>
                      </wps:spPr>
                      <wps:txbx>
                        <w:txbxContent>
                          <w:p w14:paraId="41139A9F" w14:textId="2C46A154" w:rsidR="00CA6A8A" w:rsidRPr="00131848" w:rsidRDefault="00CA6A8A" w:rsidP="00131848">
                            <w:pPr>
                              <w:pStyle w:val="Caption"/>
                              <w:jc w:val="center"/>
                              <w:rPr>
                                <w:rFonts w:ascii="Arial" w:hAnsi="Arial" w:cs="Arial"/>
                                <w:b/>
                                <w:i w:val="0"/>
                                <w:noProof/>
                                <w:color w:val="000000" w:themeColor="text1"/>
                                <w:sz w:val="24"/>
                              </w:rPr>
                            </w:pPr>
                            <w:bookmarkStart w:id="145" w:name="_Toc55525110"/>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43</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C75 Samples</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E5777C" id="Text Box 143" o:spid="_x0000_s1078" type="#_x0000_t202" style="position:absolute;left:0;text-align:left;margin-left:.75pt;margin-top:3.75pt;width:438.4pt;height:.05pt;z-index:-2516581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" stroked="f">
                <v:textbox style="mso-fit-shape-to-text:t" inset="0,0,0,0">
                  <w:txbxContent>
                    <w:p w14:paraId="41139A9F" w14:textId="2C46A154" w:rsidR="00CA6A8A" w:rsidRPr="00131848" w:rsidRDefault="00CA6A8A" w:rsidP="00131848">
                      <w:pPr>
                        <w:pStyle w:val="Caption"/>
                        <w:jc w:val="center"/>
                        <w:rPr>
                          <w:rFonts w:ascii="Arial" w:hAnsi="Arial" w:cs="Arial"/>
                          <w:b/>
                          <w:i w:val="0"/>
                          <w:noProof/>
                          <w:color w:val="000000" w:themeColor="text1"/>
                          <w:sz w:val="24"/>
                        </w:rPr>
                      </w:pPr>
                      <w:bookmarkStart w:id="146" w:name="_Toc55525110"/>
                      <w:r w:rsidRPr="00131848">
                        <w:rPr>
                          <w:rFonts w:ascii="Arial" w:hAnsi="Arial" w:cs="Arial"/>
                          <w:b/>
                          <w:i w:val="0"/>
                          <w:color w:val="000000" w:themeColor="text1"/>
                        </w:rPr>
                        <w:t xml:space="preserve">Figure </w:t>
                      </w:r>
                      <w:r w:rsidRPr="00131848">
                        <w:rPr>
                          <w:rFonts w:ascii="Arial" w:hAnsi="Arial" w:cs="Arial"/>
                          <w:b/>
                          <w:i w:val="0"/>
                          <w:color w:val="000000" w:themeColor="text1"/>
                        </w:rPr>
                        <w:fldChar w:fldCharType="begin"/>
                      </w:r>
                      <w:r w:rsidRPr="00131848">
                        <w:rPr>
                          <w:rFonts w:ascii="Arial" w:hAnsi="Arial" w:cs="Arial"/>
                          <w:b/>
                          <w:i w:val="0"/>
                          <w:color w:val="000000" w:themeColor="text1"/>
                        </w:rPr>
                        <w:instrText xml:space="preserve"> SEQ Figure \* ARABIC </w:instrText>
                      </w:r>
                      <w:r w:rsidRPr="00131848">
                        <w:rPr>
                          <w:rFonts w:ascii="Arial" w:hAnsi="Arial" w:cs="Arial"/>
                          <w:b/>
                          <w:i w:val="0"/>
                          <w:color w:val="000000" w:themeColor="text1"/>
                        </w:rPr>
                        <w:fldChar w:fldCharType="separate"/>
                      </w:r>
                      <w:r w:rsidR="008040EE">
                        <w:rPr>
                          <w:rFonts w:ascii="Arial" w:hAnsi="Arial" w:cs="Arial"/>
                          <w:b/>
                          <w:i w:val="0"/>
                          <w:noProof/>
                          <w:color w:val="000000" w:themeColor="text1"/>
                        </w:rPr>
                        <w:t>43</w:t>
                      </w:r>
                      <w:r w:rsidRPr="00131848">
                        <w:rPr>
                          <w:rFonts w:ascii="Arial" w:hAnsi="Arial" w:cs="Arial"/>
                          <w:b/>
                          <w:i w:val="0"/>
                          <w:color w:val="000000" w:themeColor="text1"/>
                        </w:rPr>
                        <w:fldChar w:fldCharType="end"/>
                      </w:r>
                      <w:r w:rsidRPr="00131848">
                        <w:rPr>
                          <w:rFonts w:ascii="Arial" w:hAnsi="Arial" w:cs="Arial"/>
                          <w:b/>
                          <w:i w:val="0"/>
                          <w:color w:val="000000" w:themeColor="text1"/>
                        </w:rPr>
                        <w:t>: Average UPV – C75 Samples</w:t>
                      </w:r>
                      <w:bookmarkEnd w:id="146"/>
                    </w:p>
                  </w:txbxContent>
                </v:textbox>
              </v:shape>
            </w:pict>
          </mc:Fallback>
        </mc:AlternateContent>
      </w:r>
    </w:p>
    <w:p w14:paraId="7D903558" w14:textId="29FAD4BD" w:rsidR="00F9061B" w:rsidRDefault="00F9061B" w:rsidP="00F9061B"/>
    <w:p w14:paraId="205B69AE" w14:textId="0DBCC5A2" w:rsidR="00F9061B" w:rsidRDefault="00F9061B" w:rsidP="00F9061B"/>
    <w:p w14:paraId="6DF203A9" w14:textId="6DE4D147" w:rsidR="00F9061B" w:rsidRDefault="00F9061B" w:rsidP="00F9061B"/>
    <w:p w14:paraId="079EA4CB" w14:textId="5F5D2C21" w:rsidR="00E01478" w:rsidRDefault="00E01478" w:rsidP="00F9061B"/>
    <w:p w14:paraId="2D5516D9" w14:textId="345A4DD6" w:rsidR="00E01478" w:rsidRDefault="00E01478" w:rsidP="00F9061B"/>
    <w:p w14:paraId="0768DDC4" w14:textId="5D106591" w:rsidR="00E01478" w:rsidRDefault="00E01478" w:rsidP="00F9061B"/>
    <w:p w14:paraId="158AEB73" w14:textId="14BBF37E" w:rsidR="00E01194" w:rsidRDefault="00E01194" w:rsidP="00F9061B"/>
    <w:p w14:paraId="0D77663C" w14:textId="0978E026" w:rsidR="00E01194" w:rsidRDefault="00E01194" w:rsidP="00F9061B">
      <w:r>
        <w:rPr>
          <w:noProof/>
        </w:rPr>
        <mc:AlternateContent>
          <mc:Choice Requires="wps">
            <w:drawing>
              <wp:anchor distT="0" distB="0" distL="114300" distR="114300" simplePos="0" relativeHeight="251658295" behindDoc="1" locked="0" layoutInCell="1" allowOverlap="1" wp14:anchorId="42B399ED" wp14:editId="5DFDC9CE">
                <wp:simplePos x="0" y="0"/>
                <wp:positionH relativeFrom="column">
                  <wp:posOffset>5492</wp:posOffset>
                </wp:positionH>
                <wp:positionV relativeFrom="paragraph">
                  <wp:posOffset>33754</wp:posOffset>
                </wp:positionV>
                <wp:extent cx="5567680" cy="635"/>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5567680" cy="635"/>
                        </a:xfrm>
                        <a:prstGeom prst="rect">
                          <a:avLst/>
                        </a:prstGeom>
                        <a:solidFill>
                          <a:prstClr val="white"/>
                        </a:solidFill>
                        <a:ln>
                          <a:noFill/>
                        </a:ln>
                        <a:effectLst/>
                      </wps:spPr>
                      <wps:txbx>
                        <w:txbxContent>
                          <w:p w14:paraId="05F485AB" w14:textId="3FB3B591" w:rsidR="00CA6A8A" w:rsidRPr="009C7007" w:rsidRDefault="00CA6A8A" w:rsidP="009C7007">
                            <w:pPr>
                              <w:pStyle w:val="Caption"/>
                              <w:jc w:val="center"/>
                              <w:rPr>
                                <w:rFonts w:ascii="Arial" w:hAnsi="Arial" w:cs="Arial"/>
                                <w:b/>
                                <w:i w:val="0"/>
                                <w:noProof/>
                                <w:color w:val="000000" w:themeColor="text1"/>
                                <w:sz w:val="24"/>
                              </w:rPr>
                            </w:pPr>
                            <w:bookmarkStart w:id="147" w:name="_Toc55525111"/>
                            <w:r w:rsidRPr="009C7007">
                              <w:rPr>
                                <w:rFonts w:ascii="Arial" w:hAnsi="Arial" w:cs="Arial"/>
                                <w:b/>
                                <w:i w:val="0"/>
                                <w:color w:val="000000" w:themeColor="text1"/>
                              </w:rPr>
                              <w:t xml:space="preserve">Figure </w:t>
                            </w:r>
                            <w:r w:rsidRPr="009C7007">
                              <w:rPr>
                                <w:rFonts w:ascii="Arial" w:hAnsi="Arial" w:cs="Arial"/>
                                <w:b/>
                                <w:i w:val="0"/>
                                <w:color w:val="000000" w:themeColor="text1"/>
                              </w:rPr>
                              <w:fldChar w:fldCharType="begin"/>
                            </w:r>
                            <w:r w:rsidRPr="009C7007">
                              <w:rPr>
                                <w:rFonts w:ascii="Arial" w:hAnsi="Arial" w:cs="Arial"/>
                                <w:b/>
                                <w:i w:val="0"/>
                                <w:color w:val="000000" w:themeColor="text1"/>
                              </w:rPr>
                              <w:instrText xml:space="preserve"> SEQ Figure \* ARABIC </w:instrText>
                            </w:r>
                            <w:r w:rsidRPr="009C7007">
                              <w:rPr>
                                <w:rFonts w:ascii="Arial" w:hAnsi="Arial" w:cs="Arial"/>
                                <w:b/>
                                <w:i w:val="0"/>
                                <w:color w:val="000000" w:themeColor="text1"/>
                              </w:rPr>
                              <w:fldChar w:fldCharType="separate"/>
                            </w:r>
                            <w:r w:rsidR="008040EE">
                              <w:rPr>
                                <w:rFonts w:ascii="Arial" w:hAnsi="Arial" w:cs="Arial"/>
                                <w:b/>
                                <w:i w:val="0"/>
                                <w:noProof/>
                                <w:color w:val="000000" w:themeColor="text1"/>
                              </w:rPr>
                              <w:t>44</w:t>
                            </w:r>
                            <w:r w:rsidRPr="009C7007">
                              <w:rPr>
                                <w:rFonts w:ascii="Arial" w:hAnsi="Arial" w:cs="Arial"/>
                                <w:b/>
                                <w:i w:val="0"/>
                                <w:color w:val="000000" w:themeColor="text1"/>
                              </w:rPr>
                              <w:fldChar w:fldCharType="end"/>
                            </w:r>
                            <w:r w:rsidRPr="009C7007">
                              <w:rPr>
                                <w:rFonts w:ascii="Arial" w:hAnsi="Arial" w:cs="Arial"/>
                                <w:b/>
                                <w:i w:val="0"/>
                                <w:color w:val="000000" w:themeColor="text1"/>
                              </w:rPr>
                              <w:t>: Average UPV – H75 Samples</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B399ED" id="Text Box 144" o:spid="_x0000_s1079" type="#_x0000_t202" style="position:absolute;left:0;text-align:left;margin-left:.45pt;margin-top:2.65pt;width:438.4pt;height:.05pt;z-index:-2516581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" stroked="f">
                <v:textbox style="mso-fit-shape-to-text:t" inset="0,0,0,0">
                  <w:txbxContent>
                    <w:p w14:paraId="05F485AB" w14:textId="3FB3B591" w:rsidR="00CA6A8A" w:rsidRPr="009C7007" w:rsidRDefault="00CA6A8A" w:rsidP="009C7007">
                      <w:pPr>
                        <w:pStyle w:val="Caption"/>
                        <w:jc w:val="center"/>
                        <w:rPr>
                          <w:rFonts w:ascii="Arial" w:hAnsi="Arial" w:cs="Arial"/>
                          <w:b/>
                          <w:i w:val="0"/>
                          <w:noProof/>
                          <w:color w:val="000000" w:themeColor="text1"/>
                          <w:sz w:val="24"/>
                        </w:rPr>
                      </w:pPr>
                      <w:bookmarkStart w:id="148" w:name="_Toc55525111"/>
                      <w:r w:rsidRPr="009C7007">
                        <w:rPr>
                          <w:rFonts w:ascii="Arial" w:hAnsi="Arial" w:cs="Arial"/>
                          <w:b/>
                          <w:i w:val="0"/>
                          <w:color w:val="000000" w:themeColor="text1"/>
                        </w:rPr>
                        <w:t xml:space="preserve">Figure </w:t>
                      </w:r>
                      <w:r w:rsidRPr="009C7007">
                        <w:rPr>
                          <w:rFonts w:ascii="Arial" w:hAnsi="Arial" w:cs="Arial"/>
                          <w:b/>
                          <w:i w:val="0"/>
                          <w:color w:val="000000" w:themeColor="text1"/>
                        </w:rPr>
                        <w:fldChar w:fldCharType="begin"/>
                      </w:r>
                      <w:r w:rsidRPr="009C7007">
                        <w:rPr>
                          <w:rFonts w:ascii="Arial" w:hAnsi="Arial" w:cs="Arial"/>
                          <w:b/>
                          <w:i w:val="0"/>
                          <w:color w:val="000000" w:themeColor="text1"/>
                        </w:rPr>
                        <w:instrText xml:space="preserve"> SEQ Figure \* ARABIC </w:instrText>
                      </w:r>
                      <w:r w:rsidRPr="009C7007">
                        <w:rPr>
                          <w:rFonts w:ascii="Arial" w:hAnsi="Arial" w:cs="Arial"/>
                          <w:b/>
                          <w:i w:val="0"/>
                          <w:color w:val="000000" w:themeColor="text1"/>
                        </w:rPr>
                        <w:fldChar w:fldCharType="separate"/>
                      </w:r>
                      <w:r w:rsidR="008040EE">
                        <w:rPr>
                          <w:rFonts w:ascii="Arial" w:hAnsi="Arial" w:cs="Arial"/>
                          <w:b/>
                          <w:i w:val="0"/>
                          <w:noProof/>
                          <w:color w:val="000000" w:themeColor="text1"/>
                        </w:rPr>
                        <w:t>44</w:t>
                      </w:r>
                      <w:r w:rsidRPr="009C7007">
                        <w:rPr>
                          <w:rFonts w:ascii="Arial" w:hAnsi="Arial" w:cs="Arial"/>
                          <w:b/>
                          <w:i w:val="0"/>
                          <w:color w:val="000000" w:themeColor="text1"/>
                        </w:rPr>
                        <w:fldChar w:fldCharType="end"/>
                      </w:r>
                      <w:r w:rsidRPr="009C7007">
                        <w:rPr>
                          <w:rFonts w:ascii="Arial" w:hAnsi="Arial" w:cs="Arial"/>
                          <w:b/>
                          <w:i w:val="0"/>
                          <w:color w:val="000000" w:themeColor="text1"/>
                        </w:rPr>
                        <w:t>: Average UPV – H75 Samples</w:t>
                      </w:r>
                      <w:bookmarkEnd w:id="148"/>
                    </w:p>
                  </w:txbxContent>
                </v:textbox>
              </v:shape>
            </w:pict>
          </mc:Fallback>
        </mc:AlternateContent>
      </w:r>
    </w:p>
    <w:p w14:paraId="0D64AB8C" w14:textId="4A91BE3A" w:rsidR="001B7AB9" w:rsidRDefault="00726FAC" w:rsidP="00F9061B">
      <w:r>
        <w:t xml:space="preserve">On comparing the UPV response for all the samples, the uncertainty in the UPV response as noted by </w:t>
      </w:r>
      <w:r>
        <w:fldChar w:fldCharType="begin" w:fldLock="1"/>
      </w:r>
      <w:r w:rsidR="000B4CC0">
        <w:instrText>ADDIN CSL_CITATION {"citationItems":[{"id":"ITEM-1","itemData":{"DOI":"10.1016/j.mtcomm.2019.100783","ISSN":"23524928","abstract":"Cement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Communications","id":"ITEM-1","issue":"July 2019","issued":{"date-parts":[["2020"]]},"page":"100783","publisher":"Elsevier","title":"Uncertainty in ultrasonic measurements of oil-based mud contaminated cement","type":"article-journal","volume":"22"},"uris":["http://www.mendeley.com/documents/?uuid=1faaf9fe-1e3b-4437-973d-32ab5dc771c7"]}],"mendeley":{"formattedCitation":"(Olteanu and Teodoriu, 2020)","manualFormatting":"Olteanu and Teodoriu, 2020","plainTextFormattedCitation":"(Olteanu and Teodoriu, 2020)","previouslyFormattedCitation":"(Olteanu and Teodoriu, 2020)"},"properties":{"noteIndex":0},"schema":"https://github.com/citation-style-language/schema/raw/master/csl-citation.json"}</w:instrText>
      </w:r>
      <w:r>
        <w:fldChar w:fldCharType="separate"/>
      </w:r>
      <w:r w:rsidRPr="00726FAC">
        <w:rPr>
          <w:noProof/>
        </w:rPr>
        <w:t>Olteanu and Teodoriu, 2020</w:t>
      </w:r>
      <w:r>
        <w:fldChar w:fldCharType="end"/>
      </w:r>
      <w:r>
        <w:t xml:space="preserve"> is clearly visible. For the early curing time, the contaminated </w:t>
      </w:r>
      <w:r w:rsidR="000B4CC0">
        <w:t xml:space="preserve">C75 </w:t>
      </w:r>
      <w:r>
        <w:t xml:space="preserve">samples showed better UPV response than the neat </w:t>
      </w:r>
      <w:r w:rsidR="000B4CC0">
        <w:t>C75</w:t>
      </w:r>
      <w:r>
        <w:t xml:space="preserve"> samples. This is contradictory to the UCS responses for the same samples. </w:t>
      </w:r>
      <w:r w:rsidR="000B4CC0">
        <w:t xml:space="preserve">This uncertainty in ultrasonic measurements can be the reason for the huge difference in strength reduction obtained from UCA results and destructive test results reported by </w:t>
      </w:r>
      <w:r w:rsidR="000B4CC0">
        <w:fldChar w:fldCharType="begin" w:fldLock="1"/>
      </w:r>
      <w:r w:rsidR="00B52E9B">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rsidR="000B4CC0">
        <w:fldChar w:fldCharType="separate"/>
      </w:r>
      <w:r w:rsidR="000B4CC0" w:rsidRPr="000B4CC0">
        <w:rPr>
          <w:noProof/>
        </w:rPr>
        <w:t>Aughenbaugh et al., 2014</w:t>
      </w:r>
      <w:r w:rsidR="000B4CC0">
        <w:fldChar w:fldCharType="end"/>
      </w:r>
      <w:r w:rsidR="005C0B08">
        <w:t xml:space="preserve"> (table 5 &amp; 6)</w:t>
      </w:r>
      <w:r w:rsidR="000B4CC0">
        <w:t xml:space="preserve">. </w:t>
      </w:r>
    </w:p>
    <w:p w14:paraId="1B07C215" w14:textId="0DDD55FF" w:rsidR="00A606D7" w:rsidRDefault="00A606D7" w:rsidP="00A606D7">
      <w:pPr>
        <w:pStyle w:val="Heading2"/>
        <w:numPr>
          <w:ilvl w:val="0"/>
          <w:numId w:val="8"/>
        </w:numPr>
      </w:pPr>
      <w:r>
        <w:lastRenderedPageBreak/>
        <w:t xml:space="preserve"> </w:t>
      </w:r>
      <w:bookmarkStart w:id="149" w:name="_Toc56269879"/>
      <w:r>
        <w:t>Regression Analysis</w:t>
      </w:r>
      <w:bookmarkEnd w:id="149"/>
      <w:r>
        <w:t xml:space="preserve"> </w:t>
      </w:r>
    </w:p>
    <w:p w14:paraId="43732028" w14:textId="1FC9FADF" w:rsidR="005969C6" w:rsidRPr="005969C6" w:rsidRDefault="005969C6" w:rsidP="005969C6">
      <w:r>
        <w:rPr>
          <w:noProof/>
        </w:rPr>
        <w:drawing>
          <wp:anchor distT="0" distB="0" distL="114300" distR="114300" simplePos="0" relativeHeight="251658276" behindDoc="1" locked="0" layoutInCell="1" allowOverlap="1" wp14:anchorId="630A9D3E" wp14:editId="5902887A">
            <wp:simplePos x="0" y="0"/>
            <wp:positionH relativeFrom="margin">
              <wp:align>right</wp:align>
            </wp:positionH>
            <wp:positionV relativeFrom="paragraph">
              <wp:posOffset>1401129</wp:posOffset>
            </wp:positionV>
            <wp:extent cx="5577840" cy="2683823"/>
            <wp:effectExtent l="0" t="0" r="3810" b="2540"/>
            <wp:wrapNone/>
            <wp:docPr id="93" name="Chart 93">
              <a:extLst xmlns:a="http://schemas.openxmlformats.org/drawingml/2006/main">
                <a:ext uri="{FF2B5EF4-FFF2-40B4-BE49-F238E27FC236}">
                  <a16:creationId xmlns:a16="http://schemas.microsoft.com/office/drawing/2014/main" id="{CB36AD7A-9FB8-421E-B019-E6AC4C15F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14:sizeRelH relativeFrom="page">
              <wp14:pctWidth>0</wp14:pctWidth>
            </wp14:sizeRelH>
            <wp14:sizeRelV relativeFrom="page">
              <wp14:pctHeight>0</wp14:pctHeight>
            </wp14:sizeRelV>
          </wp:anchor>
        </w:drawing>
      </w:r>
      <w:r w:rsidR="00CD38B1">
        <w:t xml:space="preserve">The UCS values were plotted against the curing duration for all the samples tested in this study. </w:t>
      </w:r>
      <w:r>
        <w:t>Figure</w:t>
      </w:r>
      <w:r w:rsidR="00CA5BC3">
        <w:t>s</w:t>
      </w:r>
      <w:r>
        <w:t xml:space="preserve"> 45, 46, 47, 48</w:t>
      </w:r>
      <w:r w:rsidR="00CA5BC3">
        <w:t xml:space="preserve"> show </w:t>
      </w:r>
      <w:r>
        <w:t>the UCS values for C25, H25, C75, H75 samples, respectively. Data analysis add-in of MS-excel was used for curved fitting and regression analysis. The logarithmic trend line was best fit for UCS vs age plots. R</w:t>
      </w:r>
      <w:r>
        <w:rPr>
          <w:vertAlign w:val="superscript"/>
        </w:rPr>
        <w:t>2</w:t>
      </w:r>
      <w:r>
        <w:t xml:space="preserve"> coefficients were greater than 0.9 for C25 and H25 correlations. </w:t>
      </w:r>
    </w:p>
    <w:p w14:paraId="48FA2A46" w14:textId="192C33AA" w:rsidR="00BC5DF2" w:rsidRPr="00BC5DF2" w:rsidRDefault="00BC5DF2" w:rsidP="00BC5DF2"/>
    <w:p w14:paraId="24959763" w14:textId="4FD10F5B" w:rsidR="00287492" w:rsidRDefault="00287492" w:rsidP="00287492"/>
    <w:p w14:paraId="62F1F4B4" w14:textId="77459679" w:rsidR="00287492" w:rsidRDefault="00287492" w:rsidP="00287492"/>
    <w:p w14:paraId="43AA8E2D" w14:textId="011D35AF" w:rsidR="00287492" w:rsidRDefault="00287492" w:rsidP="00287492"/>
    <w:p w14:paraId="58A12C2D" w14:textId="3A289DA1" w:rsidR="00287492" w:rsidRDefault="00287492" w:rsidP="00287492"/>
    <w:p w14:paraId="43340247" w14:textId="3D484100" w:rsidR="00287492" w:rsidRDefault="00287492" w:rsidP="00287492"/>
    <w:p w14:paraId="17F2635C" w14:textId="48DA8967" w:rsidR="00287492" w:rsidRDefault="00287492" w:rsidP="00287492"/>
    <w:p w14:paraId="02D60B1D" w14:textId="1CD7EA5C" w:rsidR="00287492" w:rsidRDefault="005969C6" w:rsidP="00287492">
      <w:r>
        <w:rPr>
          <w:noProof/>
        </w:rPr>
        <mc:AlternateContent>
          <mc:Choice Requires="wps">
            <w:drawing>
              <wp:anchor distT="0" distB="0" distL="114300" distR="114300" simplePos="0" relativeHeight="251658296" behindDoc="1" locked="0" layoutInCell="1" allowOverlap="1" wp14:anchorId="6FA3DA13" wp14:editId="0AE77C11">
                <wp:simplePos x="0" y="0"/>
                <wp:positionH relativeFrom="column">
                  <wp:posOffset>-1905</wp:posOffset>
                </wp:positionH>
                <wp:positionV relativeFrom="paragraph">
                  <wp:posOffset>214622</wp:posOffset>
                </wp:positionV>
                <wp:extent cx="5577840" cy="635"/>
                <wp:effectExtent l="0" t="0" r="0" b="0"/>
                <wp:wrapNone/>
                <wp:docPr id="145" name="Text Box 145"/>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63E47F85" w14:textId="6A3CC6EB" w:rsidR="00CA6A8A" w:rsidRPr="005969C6" w:rsidRDefault="00CA6A8A" w:rsidP="005969C6">
                            <w:pPr>
                              <w:pStyle w:val="Caption"/>
                              <w:jc w:val="center"/>
                              <w:rPr>
                                <w:rFonts w:ascii="Arial" w:hAnsi="Arial" w:cs="Arial"/>
                                <w:b/>
                                <w:i w:val="0"/>
                                <w:noProof/>
                                <w:color w:val="000000" w:themeColor="text1"/>
                                <w:sz w:val="24"/>
                              </w:rPr>
                            </w:pPr>
                            <w:bookmarkStart w:id="150" w:name="_Toc55525112"/>
                            <w:r w:rsidRPr="005969C6">
                              <w:rPr>
                                <w:rFonts w:ascii="Arial" w:hAnsi="Arial" w:cs="Arial"/>
                                <w:b/>
                                <w:i w:val="0"/>
                                <w:color w:val="000000" w:themeColor="text1"/>
                              </w:rPr>
                              <w:t xml:space="preserve">Figure </w:t>
                            </w:r>
                            <w:r w:rsidRPr="005969C6">
                              <w:rPr>
                                <w:rFonts w:ascii="Arial" w:hAnsi="Arial" w:cs="Arial"/>
                                <w:b/>
                                <w:i w:val="0"/>
                                <w:color w:val="000000" w:themeColor="text1"/>
                              </w:rPr>
                              <w:fldChar w:fldCharType="begin"/>
                            </w:r>
                            <w:r w:rsidRPr="005969C6">
                              <w:rPr>
                                <w:rFonts w:ascii="Arial" w:hAnsi="Arial" w:cs="Arial"/>
                                <w:b/>
                                <w:i w:val="0"/>
                                <w:color w:val="000000" w:themeColor="text1"/>
                              </w:rPr>
                              <w:instrText xml:space="preserve"> SEQ Figure \* ARABIC </w:instrText>
                            </w:r>
                            <w:r w:rsidRPr="005969C6">
                              <w:rPr>
                                <w:rFonts w:ascii="Arial" w:hAnsi="Arial" w:cs="Arial"/>
                                <w:b/>
                                <w:i w:val="0"/>
                                <w:color w:val="000000" w:themeColor="text1"/>
                              </w:rPr>
                              <w:fldChar w:fldCharType="separate"/>
                            </w:r>
                            <w:r w:rsidR="008040EE">
                              <w:rPr>
                                <w:rFonts w:ascii="Arial" w:hAnsi="Arial" w:cs="Arial"/>
                                <w:b/>
                                <w:i w:val="0"/>
                                <w:noProof/>
                                <w:color w:val="000000" w:themeColor="text1"/>
                              </w:rPr>
                              <w:t>45</w:t>
                            </w:r>
                            <w:r w:rsidRPr="005969C6">
                              <w:rPr>
                                <w:rFonts w:ascii="Arial" w:hAnsi="Arial" w:cs="Arial"/>
                                <w:b/>
                                <w:i w:val="0"/>
                                <w:color w:val="000000" w:themeColor="text1"/>
                              </w:rPr>
                              <w:fldChar w:fldCharType="end"/>
                            </w:r>
                            <w:r w:rsidRPr="005969C6">
                              <w:rPr>
                                <w:rFonts w:ascii="Arial" w:hAnsi="Arial" w:cs="Arial"/>
                                <w:b/>
                                <w:i w:val="0"/>
                                <w:color w:val="000000" w:themeColor="text1"/>
                              </w:rPr>
                              <w:t>: UCS vs Age – C25 Samples</w:t>
                            </w:r>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A3DA13" id="Text Box 145" o:spid="_x0000_s1080" type="#_x0000_t202" style="position:absolute;left:0;text-align:left;margin-left:-.15pt;margin-top:16.9pt;width:439.2pt;height:.05pt;z-index:-251658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" stroked="f">
                <v:textbox style="mso-fit-shape-to-text:t" inset="0,0,0,0">
                  <w:txbxContent>
                    <w:p w14:paraId="63E47F85" w14:textId="6A3CC6EB" w:rsidR="00CA6A8A" w:rsidRPr="005969C6" w:rsidRDefault="00CA6A8A" w:rsidP="005969C6">
                      <w:pPr>
                        <w:pStyle w:val="Caption"/>
                        <w:jc w:val="center"/>
                        <w:rPr>
                          <w:rFonts w:ascii="Arial" w:hAnsi="Arial" w:cs="Arial"/>
                          <w:b/>
                          <w:i w:val="0"/>
                          <w:noProof/>
                          <w:color w:val="000000" w:themeColor="text1"/>
                          <w:sz w:val="24"/>
                        </w:rPr>
                      </w:pPr>
                      <w:bookmarkStart w:id="151" w:name="_Toc55525112"/>
                      <w:r w:rsidRPr="005969C6">
                        <w:rPr>
                          <w:rFonts w:ascii="Arial" w:hAnsi="Arial" w:cs="Arial"/>
                          <w:b/>
                          <w:i w:val="0"/>
                          <w:color w:val="000000" w:themeColor="text1"/>
                        </w:rPr>
                        <w:t xml:space="preserve">Figure </w:t>
                      </w:r>
                      <w:r w:rsidRPr="005969C6">
                        <w:rPr>
                          <w:rFonts w:ascii="Arial" w:hAnsi="Arial" w:cs="Arial"/>
                          <w:b/>
                          <w:i w:val="0"/>
                          <w:color w:val="000000" w:themeColor="text1"/>
                        </w:rPr>
                        <w:fldChar w:fldCharType="begin"/>
                      </w:r>
                      <w:r w:rsidRPr="005969C6">
                        <w:rPr>
                          <w:rFonts w:ascii="Arial" w:hAnsi="Arial" w:cs="Arial"/>
                          <w:b/>
                          <w:i w:val="0"/>
                          <w:color w:val="000000" w:themeColor="text1"/>
                        </w:rPr>
                        <w:instrText xml:space="preserve"> SEQ Figure \* ARABIC </w:instrText>
                      </w:r>
                      <w:r w:rsidRPr="005969C6">
                        <w:rPr>
                          <w:rFonts w:ascii="Arial" w:hAnsi="Arial" w:cs="Arial"/>
                          <w:b/>
                          <w:i w:val="0"/>
                          <w:color w:val="000000" w:themeColor="text1"/>
                        </w:rPr>
                        <w:fldChar w:fldCharType="separate"/>
                      </w:r>
                      <w:r w:rsidR="008040EE">
                        <w:rPr>
                          <w:rFonts w:ascii="Arial" w:hAnsi="Arial" w:cs="Arial"/>
                          <w:b/>
                          <w:i w:val="0"/>
                          <w:noProof/>
                          <w:color w:val="000000" w:themeColor="text1"/>
                        </w:rPr>
                        <w:t>45</w:t>
                      </w:r>
                      <w:r w:rsidRPr="005969C6">
                        <w:rPr>
                          <w:rFonts w:ascii="Arial" w:hAnsi="Arial" w:cs="Arial"/>
                          <w:b/>
                          <w:i w:val="0"/>
                          <w:color w:val="000000" w:themeColor="text1"/>
                        </w:rPr>
                        <w:fldChar w:fldCharType="end"/>
                      </w:r>
                      <w:r w:rsidRPr="005969C6">
                        <w:rPr>
                          <w:rFonts w:ascii="Arial" w:hAnsi="Arial" w:cs="Arial"/>
                          <w:b/>
                          <w:i w:val="0"/>
                          <w:color w:val="000000" w:themeColor="text1"/>
                        </w:rPr>
                        <w:t>: UCS vs Age – C25 Samples</w:t>
                      </w:r>
                      <w:bookmarkEnd w:id="151"/>
                    </w:p>
                  </w:txbxContent>
                </v:textbox>
              </v:shape>
            </w:pict>
          </mc:Fallback>
        </mc:AlternateContent>
      </w:r>
    </w:p>
    <w:p w14:paraId="6E1D1949" w14:textId="27E674D1" w:rsidR="00287492" w:rsidRDefault="00E01194" w:rsidP="00287492">
      <w:r>
        <w:rPr>
          <w:noProof/>
        </w:rPr>
        <w:drawing>
          <wp:anchor distT="0" distB="0" distL="114300" distR="114300" simplePos="0" relativeHeight="251658277" behindDoc="1" locked="0" layoutInCell="1" allowOverlap="1" wp14:anchorId="3CE56F37" wp14:editId="6C756DC0">
            <wp:simplePos x="0" y="0"/>
            <wp:positionH relativeFrom="margin">
              <wp:align>right</wp:align>
            </wp:positionH>
            <wp:positionV relativeFrom="paragraph">
              <wp:posOffset>121285</wp:posOffset>
            </wp:positionV>
            <wp:extent cx="5577840" cy="2647950"/>
            <wp:effectExtent l="0" t="0" r="3810" b="0"/>
            <wp:wrapNone/>
            <wp:docPr id="106" name="Chart 106">
              <a:extLst xmlns:a="http://schemas.openxmlformats.org/drawingml/2006/main">
                <a:ext uri="{FF2B5EF4-FFF2-40B4-BE49-F238E27FC236}">
                  <a16:creationId xmlns:a16="http://schemas.microsoft.com/office/drawing/2014/main" id="{09C9FC95-465C-426E-A9CD-0A3ACFD8E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14:sizeRelH relativeFrom="page">
              <wp14:pctWidth>0</wp14:pctWidth>
            </wp14:sizeRelH>
            <wp14:sizeRelV relativeFrom="page">
              <wp14:pctHeight>0</wp14:pctHeight>
            </wp14:sizeRelV>
          </wp:anchor>
        </w:drawing>
      </w:r>
    </w:p>
    <w:p w14:paraId="1721A375" w14:textId="7784420A" w:rsidR="00287492" w:rsidRDefault="00287492" w:rsidP="00287492"/>
    <w:p w14:paraId="0FFFFE38" w14:textId="7E6DA61A" w:rsidR="00287492" w:rsidRDefault="00287492" w:rsidP="00287492"/>
    <w:p w14:paraId="22F527C7" w14:textId="69555DFF" w:rsidR="00287492" w:rsidRDefault="00287492" w:rsidP="00287492"/>
    <w:p w14:paraId="533C8041" w14:textId="20933862" w:rsidR="00287492" w:rsidRDefault="00287492" w:rsidP="00287492"/>
    <w:p w14:paraId="52D18265" w14:textId="4A845075" w:rsidR="00287492" w:rsidRDefault="00287492" w:rsidP="00287492"/>
    <w:p w14:paraId="510F6455" w14:textId="76F49A50" w:rsidR="00287492" w:rsidRDefault="00287492" w:rsidP="00287492"/>
    <w:p w14:paraId="5C98F26A" w14:textId="231227CA" w:rsidR="00287492" w:rsidRDefault="00287492" w:rsidP="00287492"/>
    <w:p w14:paraId="6474BE8A" w14:textId="0A8D2270" w:rsidR="00287492" w:rsidRDefault="00FF57E2" w:rsidP="00287492">
      <w:r>
        <w:rPr>
          <w:noProof/>
        </w:rPr>
        <mc:AlternateContent>
          <mc:Choice Requires="wps">
            <w:drawing>
              <wp:anchor distT="0" distB="0" distL="114300" distR="114300" simplePos="0" relativeHeight="251658297" behindDoc="1" locked="0" layoutInCell="1" allowOverlap="1" wp14:anchorId="31A118E5" wp14:editId="636EE30D">
                <wp:simplePos x="0" y="0"/>
                <wp:positionH relativeFrom="margin">
                  <wp:align>right</wp:align>
                </wp:positionH>
                <wp:positionV relativeFrom="paragraph">
                  <wp:posOffset>22860</wp:posOffset>
                </wp:positionV>
                <wp:extent cx="5577840" cy="635"/>
                <wp:effectExtent l="0" t="0" r="3810" b="8255"/>
                <wp:wrapNone/>
                <wp:docPr id="146" name="Text Box 146"/>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1020C753" w14:textId="5424730C" w:rsidR="00CA6A8A" w:rsidRPr="00136357" w:rsidRDefault="00CA6A8A" w:rsidP="00136357">
                            <w:pPr>
                              <w:pStyle w:val="Caption"/>
                              <w:jc w:val="center"/>
                              <w:rPr>
                                <w:rFonts w:ascii="Arial" w:hAnsi="Arial" w:cs="Arial"/>
                                <w:b/>
                                <w:i w:val="0"/>
                                <w:noProof/>
                                <w:color w:val="000000" w:themeColor="text1"/>
                                <w:sz w:val="24"/>
                              </w:rPr>
                            </w:pPr>
                            <w:bookmarkStart w:id="152" w:name="_Toc55525113"/>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46</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H25 Samples</w:t>
                            </w:r>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A118E5" id="Text Box 146" o:spid="_x0000_s1081" type="#_x0000_t202" style="position:absolute;left:0;text-align:left;margin-left:388pt;margin-top:1.8pt;width:439.2pt;height:.05pt;z-index:-25165818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" stroked="f">
                <v:textbox style="mso-fit-shape-to-text:t" inset="0,0,0,0">
                  <w:txbxContent>
                    <w:p w14:paraId="1020C753" w14:textId="5424730C" w:rsidR="00CA6A8A" w:rsidRPr="00136357" w:rsidRDefault="00CA6A8A" w:rsidP="00136357">
                      <w:pPr>
                        <w:pStyle w:val="Caption"/>
                        <w:jc w:val="center"/>
                        <w:rPr>
                          <w:rFonts w:ascii="Arial" w:hAnsi="Arial" w:cs="Arial"/>
                          <w:b/>
                          <w:i w:val="0"/>
                          <w:noProof/>
                          <w:color w:val="000000" w:themeColor="text1"/>
                          <w:sz w:val="24"/>
                        </w:rPr>
                      </w:pPr>
                      <w:bookmarkStart w:id="153" w:name="_Toc55525113"/>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46</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H25 Samples</w:t>
                      </w:r>
                      <w:bookmarkEnd w:id="153"/>
                    </w:p>
                  </w:txbxContent>
                </v:textbox>
                <w10:wrap anchorx="margin"/>
              </v:shape>
            </w:pict>
          </mc:Fallback>
        </mc:AlternateContent>
      </w:r>
    </w:p>
    <w:p w14:paraId="42CC55F5" w14:textId="2FC23243" w:rsidR="00287492" w:rsidRDefault="00136357" w:rsidP="00287492">
      <w:r>
        <w:rPr>
          <w:noProof/>
        </w:rPr>
        <w:lastRenderedPageBreak/>
        <w:drawing>
          <wp:anchor distT="0" distB="0" distL="114300" distR="114300" simplePos="0" relativeHeight="251658278" behindDoc="1" locked="0" layoutInCell="1" allowOverlap="1" wp14:anchorId="527281E0" wp14:editId="1262E699">
            <wp:simplePos x="0" y="0"/>
            <wp:positionH relativeFrom="margin">
              <wp:align>right</wp:align>
            </wp:positionH>
            <wp:positionV relativeFrom="paragraph">
              <wp:posOffset>116840</wp:posOffset>
            </wp:positionV>
            <wp:extent cx="5577840" cy="3095625"/>
            <wp:effectExtent l="0" t="0" r="3810" b="9525"/>
            <wp:wrapNone/>
            <wp:docPr id="94" name="Chart 94">
              <a:extLst xmlns:a="http://schemas.openxmlformats.org/drawingml/2006/main">
                <a:ext uri="{FF2B5EF4-FFF2-40B4-BE49-F238E27FC236}">
                  <a16:creationId xmlns:a16="http://schemas.microsoft.com/office/drawing/2014/main" id="{CAEDD782-6646-4A7B-8F18-71E6360F71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14:sizeRelH relativeFrom="page">
              <wp14:pctWidth>0</wp14:pctWidth>
            </wp14:sizeRelH>
            <wp14:sizeRelV relativeFrom="page">
              <wp14:pctHeight>0</wp14:pctHeight>
            </wp14:sizeRelV>
          </wp:anchor>
        </w:drawing>
      </w:r>
    </w:p>
    <w:p w14:paraId="0DFDD152" w14:textId="5D53E086" w:rsidR="00287492" w:rsidRDefault="00287492" w:rsidP="00287492"/>
    <w:p w14:paraId="75D9552F" w14:textId="2DA5EA7B" w:rsidR="00287492" w:rsidRDefault="00287492" w:rsidP="00287492"/>
    <w:p w14:paraId="512134A5" w14:textId="6C4D20D7" w:rsidR="00287492" w:rsidRDefault="00287492" w:rsidP="00287492"/>
    <w:p w14:paraId="0CA63604" w14:textId="53ED7988" w:rsidR="00287492" w:rsidRDefault="00287492" w:rsidP="00287492"/>
    <w:p w14:paraId="55C87F58" w14:textId="58571DAE" w:rsidR="00287492" w:rsidRDefault="00287492" w:rsidP="00287492"/>
    <w:p w14:paraId="713A1D79" w14:textId="5D89A35E" w:rsidR="00287492" w:rsidRDefault="00287492" w:rsidP="00287492"/>
    <w:p w14:paraId="044D2318" w14:textId="1E48104F" w:rsidR="00287492" w:rsidRDefault="00287492" w:rsidP="00287492"/>
    <w:p w14:paraId="4DA67034" w14:textId="052B5C00" w:rsidR="00287492" w:rsidRDefault="00287492" w:rsidP="00287492"/>
    <w:p w14:paraId="6B752F0F" w14:textId="058430C9" w:rsidR="00287492" w:rsidRDefault="00136357" w:rsidP="00287492">
      <w:r>
        <w:rPr>
          <w:noProof/>
        </w:rPr>
        <mc:AlternateContent>
          <mc:Choice Requires="wps">
            <w:drawing>
              <wp:anchor distT="0" distB="0" distL="114300" distR="114300" simplePos="0" relativeHeight="251658298" behindDoc="1" locked="0" layoutInCell="1" allowOverlap="1" wp14:anchorId="6F6D4038" wp14:editId="7E5F97A7">
                <wp:simplePos x="0" y="0"/>
                <wp:positionH relativeFrom="margin">
                  <wp:align>right</wp:align>
                </wp:positionH>
                <wp:positionV relativeFrom="paragraph">
                  <wp:posOffset>8890</wp:posOffset>
                </wp:positionV>
                <wp:extent cx="5577840" cy="635"/>
                <wp:effectExtent l="0" t="0" r="3810" b="8255"/>
                <wp:wrapNone/>
                <wp:docPr id="147" name="Text Box 147"/>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12B615D8" w14:textId="5E2CF4C9" w:rsidR="00CA6A8A" w:rsidRPr="00136357" w:rsidRDefault="00CA6A8A" w:rsidP="00136357">
                            <w:pPr>
                              <w:pStyle w:val="Caption"/>
                              <w:jc w:val="center"/>
                              <w:rPr>
                                <w:rFonts w:ascii="Arial" w:hAnsi="Arial" w:cs="Arial"/>
                                <w:b/>
                                <w:i w:val="0"/>
                                <w:noProof/>
                                <w:color w:val="000000" w:themeColor="text1"/>
                                <w:sz w:val="24"/>
                              </w:rPr>
                            </w:pPr>
                            <w:bookmarkStart w:id="154" w:name="_Toc55525114"/>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47</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C75 Samples</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6D4038" id="Text Box 147" o:spid="_x0000_s1082" type="#_x0000_t202" style="position:absolute;left:0;text-align:left;margin-left:388pt;margin-top:.7pt;width:439.2pt;height:.05pt;z-index:-25165818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" stroked="f">
                <v:textbox style="mso-fit-shape-to-text:t" inset="0,0,0,0">
                  <w:txbxContent>
                    <w:p w14:paraId="12B615D8" w14:textId="5E2CF4C9" w:rsidR="00CA6A8A" w:rsidRPr="00136357" w:rsidRDefault="00CA6A8A" w:rsidP="00136357">
                      <w:pPr>
                        <w:pStyle w:val="Caption"/>
                        <w:jc w:val="center"/>
                        <w:rPr>
                          <w:rFonts w:ascii="Arial" w:hAnsi="Arial" w:cs="Arial"/>
                          <w:b/>
                          <w:i w:val="0"/>
                          <w:noProof/>
                          <w:color w:val="000000" w:themeColor="text1"/>
                          <w:sz w:val="24"/>
                        </w:rPr>
                      </w:pPr>
                      <w:bookmarkStart w:id="155" w:name="_Toc55525114"/>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47</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C75 Samples</w:t>
                      </w:r>
                      <w:bookmarkEnd w:id="155"/>
                    </w:p>
                  </w:txbxContent>
                </v:textbox>
                <w10:wrap anchorx="margin"/>
              </v:shape>
            </w:pict>
          </mc:Fallback>
        </mc:AlternateContent>
      </w:r>
    </w:p>
    <w:p w14:paraId="24435F13" w14:textId="3B5046B1" w:rsidR="00287492" w:rsidRDefault="00165EA4" w:rsidP="00287492">
      <w:r>
        <w:rPr>
          <w:noProof/>
        </w:rPr>
        <w:drawing>
          <wp:anchor distT="0" distB="0" distL="114300" distR="114300" simplePos="0" relativeHeight="251658279" behindDoc="1" locked="0" layoutInCell="1" allowOverlap="1" wp14:anchorId="38E7AFB6" wp14:editId="74E80B06">
            <wp:simplePos x="0" y="0"/>
            <wp:positionH relativeFrom="margin">
              <wp:align>right</wp:align>
            </wp:positionH>
            <wp:positionV relativeFrom="paragraph">
              <wp:posOffset>15240</wp:posOffset>
            </wp:positionV>
            <wp:extent cx="5577840" cy="3143250"/>
            <wp:effectExtent l="0" t="0" r="3810" b="0"/>
            <wp:wrapNone/>
            <wp:docPr id="107" name="Chart 107">
              <a:extLst xmlns:a="http://schemas.openxmlformats.org/drawingml/2006/main">
                <a:ext uri="{FF2B5EF4-FFF2-40B4-BE49-F238E27FC236}">
                  <a16:creationId xmlns:a16="http://schemas.microsoft.com/office/drawing/2014/main" id="{10C0F9C5-39D7-44E6-841F-5A7D417CF2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14:sizeRelH relativeFrom="page">
              <wp14:pctWidth>0</wp14:pctWidth>
            </wp14:sizeRelH>
            <wp14:sizeRelV relativeFrom="page">
              <wp14:pctHeight>0</wp14:pctHeight>
            </wp14:sizeRelV>
          </wp:anchor>
        </w:drawing>
      </w:r>
    </w:p>
    <w:p w14:paraId="5618E7D5" w14:textId="481CB7BB" w:rsidR="00287492" w:rsidRDefault="00287492" w:rsidP="00287492"/>
    <w:p w14:paraId="74560A06" w14:textId="58FF18F3" w:rsidR="00287492" w:rsidRDefault="00287492" w:rsidP="00287492"/>
    <w:p w14:paraId="4E50B68F" w14:textId="16F94304" w:rsidR="00287492" w:rsidRDefault="00287492" w:rsidP="00287492"/>
    <w:p w14:paraId="69FCF287" w14:textId="3EA97603" w:rsidR="00287492" w:rsidRDefault="00287492" w:rsidP="00287492"/>
    <w:p w14:paraId="6765A81F" w14:textId="137B70E8" w:rsidR="00287492" w:rsidRDefault="00287492" w:rsidP="00287492"/>
    <w:p w14:paraId="1D835D98" w14:textId="5EC69EAB" w:rsidR="00287492" w:rsidRDefault="00287492" w:rsidP="00287492"/>
    <w:p w14:paraId="47442634" w14:textId="1C7A82D7" w:rsidR="00287492" w:rsidRDefault="00287492" w:rsidP="00287492"/>
    <w:p w14:paraId="22FA45CD" w14:textId="22090C35" w:rsidR="00287492" w:rsidRDefault="00A87FB7" w:rsidP="00287492">
      <w:r>
        <w:rPr>
          <w:noProof/>
        </w:rPr>
        <mc:AlternateContent>
          <mc:Choice Requires="wps">
            <w:drawing>
              <wp:anchor distT="0" distB="0" distL="114300" distR="114300" simplePos="0" relativeHeight="251658299" behindDoc="1" locked="0" layoutInCell="1" allowOverlap="1" wp14:anchorId="340517FB" wp14:editId="3F25A042">
                <wp:simplePos x="0" y="0"/>
                <wp:positionH relativeFrom="margin">
                  <wp:align>right</wp:align>
                </wp:positionH>
                <wp:positionV relativeFrom="paragraph">
                  <wp:posOffset>361950</wp:posOffset>
                </wp:positionV>
                <wp:extent cx="5577840" cy="635"/>
                <wp:effectExtent l="0" t="0" r="3810" b="8255"/>
                <wp:wrapNone/>
                <wp:docPr id="148" name="Text Box 148"/>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50CA0E07" w14:textId="56A8EBA3" w:rsidR="00CA6A8A" w:rsidRPr="00136357" w:rsidRDefault="00CA6A8A" w:rsidP="00136357">
                            <w:pPr>
                              <w:pStyle w:val="Caption"/>
                              <w:jc w:val="center"/>
                              <w:rPr>
                                <w:rFonts w:ascii="Arial" w:hAnsi="Arial" w:cs="Arial"/>
                                <w:b/>
                                <w:i w:val="0"/>
                                <w:noProof/>
                                <w:color w:val="000000" w:themeColor="text1"/>
                                <w:sz w:val="24"/>
                              </w:rPr>
                            </w:pPr>
                            <w:bookmarkStart w:id="156" w:name="_Toc55525115"/>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48</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H75 Samples</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0517FB" id="Text Box 148" o:spid="_x0000_s1083" type="#_x0000_t202" style="position:absolute;left:0;text-align:left;margin-left:388pt;margin-top:28.5pt;width:439.2pt;height:.05pt;z-index:-25165818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" stroked="f">
                <v:textbox style="mso-fit-shape-to-text:t" inset="0,0,0,0">
                  <w:txbxContent>
                    <w:p w14:paraId="50CA0E07" w14:textId="56A8EBA3" w:rsidR="00CA6A8A" w:rsidRPr="00136357" w:rsidRDefault="00CA6A8A" w:rsidP="00136357">
                      <w:pPr>
                        <w:pStyle w:val="Caption"/>
                        <w:jc w:val="center"/>
                        <w:rPr>
                          <w:rFonts w:ascii="Arial" w:hAnsi="Arial" w:cs="Arial"/>
                          <w:b/>
                          <w:i w:val="0"/>
                          <w:noProof/>
                          <w:color w:val="000000" w:themeColor="text1"/>
                          <w:sz w:val="24"/>
                        </w:rPr>
                      </w:pPr>
                      <w:bookmarkStart w:id="157" w:name="_Toc55525115"/>
                      <w:r w:rsidRPr="00136357">
                        <w:rPr>
                          <w:rFonts w:ascii="Arial" w:hAnsi="Arial" w:cs="Arial"/>
                          <w:b/>
                          <w:i w:val="0"/>
                          <w:color w:val="000000" w:themeColor="text1"/>
                        </w:rPr>
                        <w:t xml:space="preserve">Figure </w:t>
                      </w:r>
                      <w:r w:rsidRPr="00136357">
                        <w:rPr>
                          <w:rFonts w:ascii="Arial" w:hAnsi="Arial" w:cs="Arial"/>
                          <w:b/>
                          <w:i w:val="0"/>
                          <w:color w:val="000000" w:themeColor="text1"/>
                        </w:rPr>
                        <w:fldChar w:fldCharType="begin"/>
                      </w:r>
                      <w:r w:rsidRPr="00136357">
                        <w:rPr>
                          <w:rFonts w:ascii="Arial" w:hAnsi="Arial" w:cs="Arial"/>
                          <w:b/>
                          <w:i w:val="0"/>
                          <w:color w:val="000000" w:themeColor="text1"/>
                        </w:rPr>
                        <w:instrText xml:space="preserve"> SEQ Figure \* ARABIC </w:instrText>
                      </w:r>
                      <w:r w:rsidRPr="00136357">
                        <w:rPr>
                          <w:rFonts w:ascii="Arial" w:hAnsi="Arial" w:cs="Arial"/>
                          <w:b/>
                          <w:i w:val="0"/>
                          <w:color w:val="000000" w:themeColor="text1"/>
                        </w:rPr>
                        <w:fldChar w:fldCharType="separate"/>
                      </w:r>
                      <w:r w:rsidR="008040EE">
                        <w:rPr>
                          <w:rFonts w:ascii="Arial" w:hAnsi="Arial" w:cs="Arial"/>
                          <w:b/>
                          <w:i w:val="0"/>
                          <w:noProof/>
                          <w:color w:val="000000" w:themeColor="text1"/>
                        </w:rPr>
                        <w:t>48</w:t>
                      </w:r>
                      <w:r w:rsidRPr="00136357">
                        <w:rPr>
                          <w:rFonts w:ascii="Arial" w:hAnsi="Arial" w:cs="Arial"/>
                          <w:b/>
                          <w:i w:val="0"/>
                          <w:color w:val="000000" w:themeColor="text1"/>
                        </w:rPr>
                        <w:fldChar w:fldCharType="end"/>
                      </w:r>
                      <w:r w:rsidRPr="00136357">
                        <w:rPr>
                          <w:rFonts w:ascii="Arial" w:hAnsi="Arial" w:cs="Arial"/>
                          <w:b/>
                          <w:i w:val="0"/>
                          <w:color w:val="000000" w:themeColor="text1"/>
                        </w:rPr>
                        <w:t>: UCS vs Age – H75 Samples</w:t>
                      </w:r>
                      <w:bookmarkEnd w:id="157"/>
                    </w:p>
                  </w:txbxContent>
                </v:textbox>
                <w10:wrap anchorx="margin"/>
              </v:shape>
            </w:pict>
          </mc:Fallback>
        </mc:AlternateContent>
      </w:r>
    </w:p>
    <w:p w14:paraId="51DE2B92" w14:textId="6234E383" w:rsidR="00A87FB7" w:rsidRDefault="00A87FB7" w:rsidP="00287492"/>
    <w:p w14:paraId="6AF890E1" w14:textId="79CB2E1B" w:rsidR="00287492" w:rsidRDefault="00A87FB7" w:rsidP="00287492">
      <w:r>
        <w:t>Figure</w:t>
      </w:r>
      <w:r w:rsidR="00CA5BC3">
        <w:t>s</w:t>
      </w:r>
      <w:r>
        <w:t xml:space="preserve"> 49, 50, 51, 52 displays the UPV vs UCS trends for C25, H25, C75, H75 samples, respectively. </w:t>
      </w:r>
      <w:r w:rsidR="00845295">
        <w:t>The e</w:t>
      </w:r>
      <w:r>
        <w:t>xponential trend line was best fitted with R</w:t>
      </w:r>
      <w:r>
        <w:rPr>
          <w:vertAlign w:val="superscript"/>
        </w:rPr>
        <w:t>2</w:t>
      </w:r>
      <w:r>
        <w:t xml:space="preserve"> coefficients </w:t>
      </w:r>
      <w:r>
        <w:lastRenderedPageBreak/>
        <w:t xml:space="preserve">were greater than 0.9 for all samples except for 0.8%OBM C75 samples where it </w:t>
      </w:r>
      <w:r>
        <w:rPr>
          <w:noProof/>
        </w:rPr>
        <w:drawing>
          <wp:anchor distT="0" distB="0" distL="114300" distR="114300" simplePos="0" relativeHeight="251658272" behindDoc="1" locked="0" layoutInCell="1" allowOverlap="1" wp14:anchorId="7DB8D973" wp14:editId="4FCF4496">
            <wp:simplePos x="0" y="0"/>
            <wp:positionH relativeFrom="margin">
              <wp:align>right</wp:align>
            </wp:positionH>
            <wp:positionV relativeFrom="paragraph">
              <wp:posOffset>579120</wp:posOffset>
            </wp:positionV>
            <wp:extent cx="5577840" cy="3062288"/>
            <wp:effectExtent l="0" t="0" r="3810" b="5080"/>
            <wp:wrapNone/>
            <wp:docPr id="95" name="Chart 95">
              <a:extLst xmlns:a="http://schemas.openxmlformats.org/drawingml/2006/main">
                <a:ext uri="{FF2B5EF4-FFF2-40B4-BE49-F238E27FC236}">
                  <a16:creationId xmlns:a16="http://schemas.microsoft.com/office/drawing/2014/main" id="{72F21281-6E14-4E82-975D-C4C2202A2F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14:sizeRelH relativeFrom="page">
              <wp14:pctWidth>0</wp14:pctWidth>
            </wp14:sizeRelH>
            <wp14:sizeRelV relativeFrom="page">
              <wp14:pctHeight>0</wp14:pctHeight>
            </wp14:sizeRelV>
          </wp:anchor>
        </w:drawing>
      </w:r>
      <w:r>
        <w:t>was greater than 0.8.</w:t>
      </w:r>
    </w:p>
    <w:p w14:paraId="575F963B" w14:textId="6EC58610" w:rsidR="00287492" w:rsidRDefault="00287492" w:rsidP="00287492"/>
    <w:p w14:paraId="422E6967" w14:textId="35287D41" w:rsidR="00287492" w:rsidRDefault="00287492" w:rsidP="00287492"/>
    <w:p w14:paraId="351DAEB2" w14:textId="12AC311A" w:rsidR="00287492" w:rsidRDefault="00287492" w:rsidP="00287492"/>
    <w:p w14:paraId="46B60BF0" w14:textId="50F4E395" w:rsidR="00287492" w:rsidRDefault="00287492" w:rsidP="00287492"/>
    <w:p w14:paraId="5DCBAC76" w14:textId="7C364799" w:rsidR="00287492" w:rsidRDefault="00287492" w:rsidP="00287492"/>
    <w:p w14:paraId="540D88A8" w14:textId="3AD2A142" w:rsidR="00287492" w:rsidRPr="00287492" w:rsidRDefault="00287492" w:rsidP="00287492"/>
    <w:p w14:paraId="62AC7FD1" w14:textId="5EFD2729" w:rsidR="001B7AB9" w:rsidRDefault="001B7AB9" w:rsidP="00F9061B"/>
    <w:p w14:paraId="1E659462" w14:textId="20A137DA" w:rsidR="001B7AB9" w:rsidRDefault="001B7AB9" w:rsidP="00F9061B"/>
    <w:p w14:paraId="5054B26C" w14:textId="02B4B4D4" w:rsidR="001B7AB9" w:rsidRDefault="00FF57E2" w:rsidP="00F9061B">
      <w:r>
        <w:rPr>
          <w:noProof/>
        </w:rPr>
        <mc:AlternateContent>
          <mc:Choice Requires="wps">
            <w:drawing>
              <wp:anchor distT="0" distB="0" distL="114300" distR="114300" simplePos="0" relativeHeight="251658300" behindDoc="1" locked="0" layoutInCell="1" allowOverlap="1" wp14:anchorId="1B2499A4" wp14:editId="6989D599">
                <wp:simplePos x="0" y="0"/>
                <wp:positionH relativeFrom="margin">
                  <wp:align>right</wp:align>
                </wp:positionH>
                <wp:positionV relativeFrom="paragraph">
                  <wp:posOffset>183515</wp:posOffset>
                </wp:positionV>
                <wp:extent cx="5577840" cy="635"/>
                <wp:effectExtent l="0" t="0" r="3810" b="8255"/>
                <wp:wrapNone/>
                <wp:docPr id="149" name="Text Box 149"/>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020C8C50" w14:textId="14CD15AD" w:rsidR="00CA6A8A" w:rsidRPr="00A87FB7" w:rsidRDefault="00CA6A8A" w:rsidP="00A87FB7">
                            <w:pPr>
                              <w:pStyle w:val="Caption"/>
                              <w:jc w:val="center"/>
                              <w:rPr>
                                <w:rFonts w:ascii="Arial" w:hAnsi="Arial" w:cs="Arial"/>
                                <w:b/>
                                <w:i w:val="0"/>
                                <w:color w:val="000000" w:themeColor="text1"/>
                                <w:sz w:val="24"/>
                              </w:rPr>
                            </w:pPr>
                            <w:bookmarkStart w:id="158" w:name="_Toc55525116"/>
                            <w:r w:rsidRPr="00A87FB7">
                              <w:rPr>
                                <w:rFonts w:ascii="Arial" w:hAnsi="Arial" w:cs="Arial"/>
                                <w:b/>
                                <w:i w:val="0"/>
                                <w:color w:val="000000" w:themeColor="text1"/>
                              </w:rPr>
                              <w:t xml:space="preserve">Figure </w:t>
                            </w:r>
                            <w:r w:rsidRPr="00A87FB7">
                              <w:rPr>
                                <w:rFonts w:ascii="Arial" w:hAnsi="Arial" w:cs="Arial"/>
                                <w:b/>
                                <w:i w:val="0"/>
                                <w:color w:val="000000" w:themeColor="text1"/>
                              </w:rPr>
                              <w:fldChar w:fldCharType="begin"/>
                            </w:r>
                            <w:r w:rsidRPr="00A87FB7">
                              <w:rPr>
                                <w:rFonts w:ascii="Arial" w:hAnsi="Arial" w:cs="Arial"/>
                                <w:b/>
                                <w:i w:val="0"/>
                                <w:color w:val="000000" w:themeColor="text1"/>
                              </w:rPr>
                              <w:instrText xml:space="preserve"> SEQ Figure \* ARABIC </w:instrText>
                            </w:r>
                            <w:r w:rsidRPr="00A87FB7">
                              <w:rPr>
                                <w:rFonts w:ascii="Arial" w:hAnsi="Arial" w:cs="Arial"/>
                                <w:b/>
                                <w:i w:val="0"/>
                                <w:color w:val="000000" w:themeColor="text1"/>
                              </w:rPr>
                              <w:fldChar w:fldCharType="separate"/>
                            </w:r>
                            <w:r w:rsidR="008040EE">
                              <w:rPr>
                                <w:rFonts w:ascii="Arial" w:hAnsi="Arial" w:cs="Arial"/>
                                <w:b/>
                                <w:i w:val="0"/>
                                <w:noProof/>
                                <w:color w:val="000000" w:themeColor="text1"/>
                              </w:rPr>
                              <w:t>49</w:t>
                            </w:r>
                            <w:r w:rsidRPr="00A87FB7">
                              <w:rPr>
                                <w:rFonts w:ascii="Arial" w:hAnsi="Arial" w:cs="Arial"/>
                                <w:b/>
                                <w:i w:val="0"/>
                                <w:color w:val="000000" w:themeColor="text1"/>
                              </w:rPr>
                              <w:fldChar w:fldCharType="end"/>
                            </w:r>
                            <w:r w:rsidRPr="00A87FB7">
                              <w:rPr>
                                <w:rFonts w:ascii="Arial" w:hAnsi="Arial" w:cs="Arial"/>
                                <w:b/>
                                <w:i w:val="0"/>
                                <w:color w:val="000000" w:themeColor="text1"/>
                              </w:rPr>
                              <w:t>: UCS vs UPV – C25 Samples</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2499A4" id="Text Box 149" o:spid="_x0000_s1084" type="#_x0000_t202" style="position:absolute;left:0;text-align:left;margin-left:388pt;margin-top:14.45pt;width:439.2pt;height:.05pt;z-index:-2516581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" stroked="f">
                <v:textbox style="mso-fit-shape-to-text:t" inset="0,0,0,0">
                  <w:txbxContent>
                    <w:p w14:paraId="020C8C50" w14:textId="14CD15AD" w:rsidR="00CA6A8A" w:rsidRPr="00A87FB7" w:rsidRDefault="00CA6A8A" w:rsidP="00A87FB7">
                      <w:pPr>
                        <w:pStyle w:val="Caption"/>
                        <w:jc w:val="center"/>
                        <w:rPr>
                          <w:rFonts w:ascii="Arial" w:hAnsi="Arial" w:cs="Arial"/>
                          <w:b/>
                          <w:i w:val="0"/>
                          <w:color w:val="000000" w:themeColor="text1"/>
                          <w:sz w:val="24"/>
                        </w:rPr>
                      </w:pPr>
                      <w:bookmarkStart w:id="159" w:name="_Toc55525116"/>
                      <w:r w:rsidRPr="00A87FB7">
                        <w:rPr>
                          <w:rFonts w:ascii="Arial" w:hAnsi="Arial" w:cs="Arial"/>
                          <w:b/>
                          <w:i w:val="0"/>
                          <w:color w:val="000000" w:themeColor="text1"/>
                        </w:rPr>
                        <w:t xml:space="preserve">Figure </w:t>
                      </w:r>
                      <w:r w:rsidRPr="00A87FB7">
                        <w:rPr>
                          <w:rFonts w:ascii="Arial" w:hAnsi="Arial" w:cs="Arial"/>
                          <w:b/>
                          <w:i w:val="0"/>
                          <w:color w:val="000000" w:themeColor="text1"/>
                        </w:rPr>
                        <w:fldChar w:fldCharType="begin"/>
                      </w:r>
                      <w:r w:rsidRPr="00A87FB7">
                        <w:rPr>
                          <w:rFonts w:ascii="Arial" w:hAnsi="Arial" w:cs="Arial"/>
                          <w:b/>
                          <w:i w:val="0"/>
                          <w:color w:val="000000" w:themeColor="text1"/>
                        </w:rPr>
                        <w:instrText xml:space="preserve"> SEQ Figure \* ARABIC </w:instrText>
                      </w:r>
                      <w:r w:rsidRPr="00A87FB7">
                        <w:rPr>
                          <w:rFonts w:ascii="Arial" w:hAnsi="Arial" w:cs="Arial"/>
                          <w:b/>
                          <w:i w:val="0"/>
                          <w:color w:val="000000" w:themeColor="text1"/>
                        </w:rPr>
                        <w:fldChar w:fldCharType="separate"/>
                      </w:r>
                      <w:r w:rsidR="008040EE">
                        <w:rPr>
                          <w:rFonts w:ascii="Arial" w:hAnsi="Arial" w:cs="Arial"/>
                          <w:b/>
                          <w:i w:val="0"/>
                          <w:noProof/>
                          <w:color w:val="000000" w:themeColor="text1"/>
                        </w:rPr>
                        <w:t>49</w:t>
                      </w:r>
                      <w:r w:rsidRPr="00A87FB7">
                        <w:rPr>
                          <w:rFonts w:ascii="Arial" w:hAnsi="Arial" w:cs="Arial"/>
                          <w:b/>
                          <w:i w:val="0"/>
                          <w:color w:val="000000" w:themeColor="text1"/>
                        </w:rPr>
                        <w:fldChar w:fldCharType="end"/>
                      </w:r>
                      <w:r w:rsidRPr="00A87FB7">
                        <w:rPr>
                          <w:rFonts w:ascii="Arial" w:hAnsi="Arial" w:cs="Arial"/>
                          <w:b/>
                          <w:i w:val="0"/>
                          <w:color w:val="000000" w:themeColor="text1"/>
                        </w:rPr>
                        <w:t>: UCS vs UPV – C25 Samples</w:t>
                      </w:r>
                      <w:bookmarkEnd w:id="159"/>
                    </w:p>
                  </w:txbxContent>
                </v:textbox>
                <w10:wrap anchorx="margin"/>
              </v:shape>
            </w:pict>
          </mc:Fallback>
        </mc:AlternateContent>
      </w:r>
    </w:p>
    <w:p w14:paraId="641BE739" w14:textId="48903E7B" w:rsidR="00F9061B" w:rsidRDefault="00165EA4" w:rsidP="00F9061B">
      <w:r>
        <w:rPr>
          <w:noProof/>
        </w:rPr>
        <w:drawing>
          <wp:anchor distT="0" distB="0" distL="114300" distR="114300" simplePos="0" relativeHeight="251658274" behindDoc="1" locked="0" layoutInCell="1" allowOverlap="1" wp14:anchorId="27B06EA9" wp14:editId="7498CCD8">
            <wp:simplePos x="0" y="0"/>
            <wp:positionH relativeFrom="margin">
              <wp:align>right</wp:align>
            </wp:positionH>
            <wp:positionV relativeFrom="paragraph">
              <wp:posOffset>140970</wp:posOffset>
            </wp:positionV>
            <wp:extent cx="5577840" cy="3356478"/>
            <wp:effectExtent l="0" t="0" r="3810" b="15875"/>
            <wp:wrapNone/>
            <wp:docPr id="111" name="Chart 111">
              <a:extLst xmlns:a="http://schemas.openxmlformats.org/drawingml/2006/main">
                <a:ext uri="{FF2B5EF4-FFF2-40B4-BE49-F238E27FC236}">
                  <a16:creationId xmlns:a16="http://schemas.microsoft.com/office/drawing/2014/main" id="{22404F3E-45F5-4C82-9053-BD3328FFA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14:sizeRelH relativeFrom="page">
              <wp14:pctWidth>0</wp14:pctWidth>
            </wp14:sizeRelH>
            <wp14:sizeRelV relativeFrom="page">
              <wp14:pctHeight>0</wp14:pctHeight>
            </wp14:sizeRelV>
          </wp:anchor>
        </w:drawing>
      </w:r>
    </w:p>
    <w:p w14:paraId="093AFDB6" w14:textId="30C01874" w:rsidR="006731FD" w:rsidRDefault="006731FD" w:rsidP="006731FD"/>
    <w:p w14:paraId="3723F793" w14:textId="62C4113C" w:rsidR="006731FD" w:rsidRDefault="006731FD" w:rsidP="006731FD"/>
    <w:p w14:paraId="79DD8EAD" w14:textId="2F9B5A9D" w:rsidR="006731FD" w:rsidRPr="00445510" w:rsidRDefault="006731FD" w:rsidP="006731FD">
      <w:pPr>
        <w:rPr>
          <w:b/>
        </w:rPr>
      </w:pPr>
    </w:p>
    <w:p w14:paraId="43B77F9A" w14:textId="7598C002" w:rsidR="006731FD" w:rsidRDefault="006731FD" w:rsidP="006731FD"/>
    <w:p w14:paraId="71A7216A" w14:textId="21CE709F" w:rsidR="006731FD" w:rsidRDefault="006731FD" w:rsidP="006731FD"/>
    <w:p w14:paraId="33B9E3FB" w14:textId="1F5ABAF1" w:rsidR="006731FD" w:rsidRDefault="006731FD" w:rsidP="006731FD"/>
    <w:p w14:paraId="7D6BF36A" w14:textId="242B7966" w:rsidR="006731FD" w:rsidRDefault="006731FD" w:rsidP="006731FD"/>
    <w:p w14:paraId="4D18D924" w14:textId="0F5F72B8" w:rsidR="00B75F7D" w:rsidRDefault="00B75F7D" w:rsidP="006731FD"/>
    <w:p w14:paraId="260F689C" w14:textId="00247417" w:rsidR="00B75F7D" w:rsidRDefault="00B75F7D" w:rsidP="006731FD"/>
    <w:p w14:paraId="3E800F25" w14:textId="60B9D3C4" w:rsidR="00B75F7D" w:rsidRDefault="00165EA4" w:rsidP="006731FD">
      <w:r>
        <w:rPr>
          <w:noProof/>
        </w:rPr>
        <mc:AlternateContent>
          <mc:Choice Requires="wps">
            <w:drawing>
              <wp:anchor distT="0" distB="0" distL="114300" distR="114300" simplePos="0" relativeHeight="251658301" behindDoc="1" locked="0" layoutInCell="1" allowOverlap="1" wp14:anchorId="721847D8" wp14:editId="56CA5E10">
                <wp:simplePos x="0" y="0"/>
                <wp:positionH relativeFrom="margin">
                  <wp:align>right</wp:align>
                </wp:positionH>
                <wp:positionV relativeFrom="paragraph">
                  <wp:posOffset>32385</wp:posOffset>
                </wp:positionV>
                <wp:extent cx="5577840" cy="635"/>
                <wp:effectExtent l="0" t="0" r="3810" b="8255"/>
                <wp:wrapNone/>
                <wp:docPr id="150" name="Text Box 150"/>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65E27776" w14:textId="68AA05F1" w:rsidR="00CA6A8A" w:rsidRPr="00A87FB7" w:rsidRDefault="00CA6A8A" w:rsidP="00A87FB7">
                            <w:pPr>
                              <w:pStyle w:val="Caption"/>
                              <w:jc w:val="center"/>
                              <w:rPr>
                                <w:rFonts w:ascii="Arial" w:hAnsi="Arial" w:cs="Arial"/>
                                <w:b/>
                                <w:i w:val="0"/>
                                <w:noProof/>
                                <w:color w:val="000000" w:themeColor="text1"/>
                                <w:sz w:val="24"/>
                              </w:rPr>
                            </w:pPr>
                            <w:bookmarkStart w:id="160" w:name="_Toc55525117"/>
                            <w:r w:rsidRPr="00A87FB7">
                              <w:rPr>
                                <w:rFonts w:ascii="Arial" w:hAnsi="Arial" w:cs="Arial"/>
                                <w:b/>
                                <w:i w:val="0"/>
                                <w:color w:val="000000" w:themeColor="text1"/>
                              </w:rPr>
                              <w:t xml:space="preserve">Figure </w:t>
                            </w:r>
                            <w:r w:rsidRPr="00A87FB7">
                              <w:rPr>
                                <w:rFonts w:ascii="Arial" w:hAnsi="Arial" w:cs="Arial"/>
                                <w:b/>
                                <w:i w:val="0"/>
                                <w:color w:val="000000" w:themeColor="text1"/>
                              </w:rPr>
                              <w:fldChar w:fldCharType="begin"/>
                            </w:r>
                            <w:r w:rsidRPr="00A87FB7">
                              <w:rPr>
                                <w:rFonts w:ascii="Arial" w:hAnsi="Arial" w:cs="Arial"/>
                                <w:b/>
                                <w:i w:val="0"/>
                                <w:color w:val="000000" w:themeColor="text1"/>
                              </w:rPr>
                              <w:instrText xml:space="preserve"> SEQ Figure \* ARABIC </w:instrText>
                            </w:r>
                            <w:r w:rsidRPr="00A87FB7">
                              <w:rPr>
                                <w:rFonts w:ascii="Arial" w:hAnsi="Arial" w:cs="Arial"/>
                                <w:b/>
                                <w:i w:val="0"/>
                                <w:color w:val="000000" w:themeColor="text1"/>
                              </w:rPr>
                              <w:fldChar w:fldCharType="separate"/>
                            </w:r>
                            <w:r w:rsidR="008040EE">
                              <w:rPr>
                                <w:rFonts w:ascii="Arial" w:hAnsi="Arial" w:cs="Arial"/>
                                <w:b/>
                                <w:i w:val="0"/>
                                <w:noProof/>
                                <w:color w:val="000000" w:themeColor="text1"/>
                              </w:rPr>
                              <w:t>50</w:t>
                            </w:r>
                            <w:r w:rsidRPr="00A87FB7">
                              <w:rPr>
                                <w:rFonts w:ascii="Arial" w:hAnsi="Arial" w:cs="Arial"/>
                                <w:b/>
                                <w:i w:val="0"/>
                                <w:color w:val="000000" w:themeColor="text1"/>
                              </w:rPr>
                              <w:fldChar w:fldCharType="end"/>
                            </w:r>
                            <w:r w:rsidRPr="00A87FB7">
                              <w:rPr>
                                <w:rFonts w:ascii="Arial" w:hAnsi="Arial" w:cs="Arial"/>
                                <w:b/>
                                <w:i w:val="0"/>
                                <w:color w:val="000000" w:themeColor="text1"/>
                              </w:rPr>
                              <w:t>: UCS vs UPV –</w:t>
                            </w:r>
                            <w:r>
                              <w:rPr>
                                <w:rFonts w:ascii="Arial" w:hAnsi="Arial" w:cs="Arial"/>
                                <w:b/>
                                <w:i w:val="0"/>
                                <w:color w:val="000000" w:themeColor="text1"/>
                              </w:rPr>
                              <w:t xml:space="preserve"> H</w:t>
                            </w:r>
                            <w:r w:rsidRPr="00A87FB7">
                              <w:rPr>
                                <w:rFonts w:ascii="Arial" w:hAnsi="Arial" w:cs="Arial"/>
                                <w:b/>
                                <w:i w:val="0"/>
                                <w:color w:val="000000" w:themeColor="text1"/>
                              </w:rPr>
                              <w:t>25 Samples</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1847D8" id="Text Box 150" o:spid="_x0000_s1085" type="#_x0000_t202" style="position:absolute;left:0;text-align:left;margin-left:388pt;margin-top:2.55pt;width:439.2pt;height:.05pt;z-index:-25165817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" stroked="f">
                <v:textbox style="mso-fit-shape-to-text:t" inset="0,0,0,0">
                  <w:txbxContent>
                    <w:p w14:paraId="65E27776" w14:textId="68AA05F1" w:rsidR="00CA6A8A" w:rsidRPr="00A87FB7" w:rsidRDefault="00CA6A8A" w:rsidP="00A87FB7">
                      <w:pPr>
                        <w:pStyle w:val="Caption"/>
                        <w:jc w:val="center"/>
                        <w:rPr>
                          <w:rFonts w:ascii="Arial" w:hAnsi="Arial" w:cs="Arial"/>
                          <w:b/>
                          <w:i w:val="0"/>
                          <w:noProof/>
                          <w:color w:val="000000" w:themeColor="text1"/>
                          <w:sz w:val="24"/>
                        </w:rPr>
                      </w:pPr>
                      <w:bookmarkStart w:id="161" w:name="_Toc55525117"/>
                      <w:r w:rsidRPr="00A87FB7">
                        <w:rPr>
                          <w:rFonts w:ascii="Arial" w:hAnsi="Arial" w:cs="Arial"/>
                          <w:b/>
                          <w:i w:val="0"/>
                          <w:color w:val="000000" w:themeColor="text1"/>
                        </w:rPr>
                        <w:t xml:space="preserve">Figure </w:t>
                      </w:r>
                      <w:r w:rsidRPr="00A87FB7">
                        <w:rPr>
                          <w:rFonts w:ascii="Arial" w:hAnsi="Arial" w:cs="Arial"/>
                          <w:b/>
                          <w:i w:val="0"/>
                          <w:color w:val="000000" w:themeColor="text1"/>
                        </w:rPr>
                        <w:fldChar w:fldCharType="begin"/>
                      </w:r>
                      <w:r w:rsidRPr="00A87FB7">
                        <w:rPr>
                          <w:rFonts w:ascii="Arial" w:hAnsi="Arial" w:cs="Arial"/>
                          <w:b/>
                          <w:i w:val="0"/>
                          <w:color w:val="000000" w:themeColor="text1"/>
                        </w:rPr>
                        <w:instrText xml:space="preserve"> SEQ Figure \* ARABIC </w:instrText>
                      </w:r>
                      <w:r w:rsidRPr="00A87FB7">
                        <w:rPr>
                          <w:rFonts w:ascii="Arial" w:hAnsi="Arial" w:cs="Arial"/>
                          <w:b/>
                          <w:i w:val="0"/>
                          <w:color w:val="000000" w:themeColor="text1"/>
                        </w:rPr>
                        <w:fldChar w:fldCharType="separate"/>
                      </w:r>
                      <w:r w:rsidR="008040EE">
                        <w:rPr>
                          <w:rFonts w:ascii="Arial" w:hAnsi="Arial" w:cs="Arial"/>
                          <w:b/>
                          <w:i w:val="0"/>
                          <w:noProof/>
                          <w:color w:val="000000" w:themeColor="text1"/>
                        </w:rPr>
                        <w:t>50</w:t>
                      </w:r>
                      <w:r w:rsidRPr="00A87FB7">
                        <w:rPr>
                          <w:rFonts w:ascii="Arial" w:hAnsi="Arial" w:cs="Arial"/>
                          <w:b/>
                          <w:i w:val="0"/>
                          <w:color w:val="000000" w:themeColor="text1"/>
                        </w:rPr>
                        <w:fldChar w:fldCharType="end"/>
                      </w:r>
                      <w:r w:rsidRPr="00A87FB7">
                        <w:rPr>
                          <w:rFonts w:ascii="Arial" w:hAnsi="Arial" w:cs="Arial"/>
                          <w:b/>
                          <w:i w:val="0"/>
                          <w:color w:val="000000" w:themeColor="text1"/>
                        </w:rPr>
                        <w:t>: UCS vs UPV –</w:t>
                      </w:r>
                      <w:r>
                        <w:rPr>
                          <w:rFonts w:ascii="Arial" w:hAnsi="Arial" w:cs="Arial"/>
                          <w:b/>
                          <w:i w:val="0"/>
                          <w:color w:val="000000" w:themeColor="text1"/>
                        </w:rPr>
                        <w:t xml:space="preserve"> H</w:t>
                      </w:r>
                      <w:r w:rsidRPr="00A87FB7">
                        <w:rPr>
                          <w:rFonts w:ascii="Arial" w:hAnsi="Arial" w:cs="Arial"/>
                          <w:b/>
                          <w:i w:val="0"/>
                          <w:color w:val="000000" w:themeColor="text1"/>
                        </w:rPr>
                        <w:t>25 Samples</w:t>
                      </w:r>
                      <w:bookmarkEnd w:id="161"/>
                    </w:p>
                  </w:txbxContent>
                </v:textbox>
                <w10:wrap anchorx="margin"/>
              </v:shape>
            </w:pict>
          </mc:Fallback>
        </mc:AlternateContent>
      </w:r>
    </w:p>
    <w:p w14:paraId="7AED0D9E" w14:textId="6AE70794" w:rsidR="00B75F7D" w:rsidRDefault="00B52E9B" w:rsidP="006731FD">
      <w:r>
        <w:rPr>
          <w:noProof/>
        </w:rPr>
        <w:lastRenderedPageBreak/>
        <w:drawing>
          <wp:anchor distT="0" distB="0" distL="114300" distR="114300" simplePos="0" relativeHeight="251658273" behindDoc="1" locked="0" layoutInCell="1" allowOverlap="1" wp14:anchorId="71182912" wp14:editId="30882B70">
            <wp:simplePos x="0" y="0"/>
            <wp:positionH relativeFrom="margin">
              <wp:align>right</wp:align>
            </wp:positionH>
            <wp:positionV relativeFrom="paragraph">
              <wp:posOffset>-6350</wp:posOffset>
            </wp:positionV>
            <wp:extent cx="5577840" cy="3028950"/>
            <wp:effectExtent l="0" t="0" r="3810" b="0"/>
            <wp:wrapNone/>
            <wp:docPr id="96" name="Chart 96">
              <a:extLst xmlns:a="http://schemas.openxmlformats.org/drawingml/2006/main">
                <a:ext uri="{FF2B5EF4-FFF2-40B4-BE49-F238E27FC236}">
                  <a16:creationId xmlns:a16="http://schemas.microsoft.com/office/drawing/2014/main" id="{337999F2-9495-45AF-B769-87A17C28A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14:sizeRelH relativeFrom="page">
              <wp14:pctWidth>0</wp14:pctWidth>
            </wp14:sizeRelH>
            <wp14:sizeRelV relativeFrom="page">
              <wp14:pctHeight>0</wp14:pctHeight>
            </wp14:sizeRelV>
          </wp:anchor>
        </w:drawing>
      </w:r>
    </w:p>
    <w:p w14:paraId="21E5BED1" w14:textId="24F6B8E4" w:rsidR="00B75F7D" w:rsidRDefault="00B75F7D" w:rsidP="006731FD"/>
    <w:p w14:paraId="01DBE4EF" w14:textId="13C8E917" w:rsidR="00B75F7D" w:rsidRDefault="00B75F7D" w:rsidP="006731FD"/>
    <w:p w14:paraId="1AC2B733" w14:textId="10B022F2" w:rsidR="00B75F7D" w:rsidRDefault="00B75F7D" w:rsidP="006731FD"/>
    <w:p w14:paraId="433E61E1" w14:textId="4B3DDC10" w:rsidR="00B75F7D" w:rsidRDefault="00B75F7D" w:rsidP="006731FD"/>
    <w:p w14:paraId="1F303E29" w14:textId="6879EAB0" w:rsidR="00B75F7D" w:rsidRDefault="00B75F7D" w:rsidP="006731FD"/>
    <w:p w14:paraId="1D6A48FE" w14:textId="117EEFF3" w:rsidR="00B75F7D" w:rsidRDefault="00B75F7D" w:rsidP="006731FD"/>
    <w:p w14:paraId="4DC7EF2E" w14:textId="14ED11CE" w:rsidR="00B75F7D" w:rsidRDefault="00B75F7D" w:rsidP="006731FD"/>
    <w:p w14:paraId="02D0F529" w14:textId="3B87F574" w:rsidR="001B7AB9" w:rsidRDefault="00B52E9B" w:rsidP="006731FD">
      <w:r>
        <w:rPr>
          <w:noProof/>
        </w:rPr>
        <mc:AlternateContent>
          <mc:Choice Requires="wps">
            <w:drawing>
              <wp:anchor distT="0" distB="0" distL="114300" distR="114300" simplePos="0" relativeHeight="251658302" behindDoc="1" locked="0" layoutInCell="1" allowOverlap="1" wp14:anchorId="1645DC8A" wp14:editId="5210830F">
                <wp:simplePos x="0" y="0"/>
                <wp:positionH relativeFrom="margin">
                  <wp:align>right</wp:align>
                </wp:positionH>
                <wp:positionV relativeFrom="paragraph">
                  <wp:posOffset>176530</wp:posOffset>
                </wp:positionV>
                <wp:extent cx="5577840" cy="635"/>
                <wp:effectExtent l="0" t="0" r="3810" b="8255"/>
                <wp:wrapNone/>
                <wp:docPr id="151" name="Text Box 151"/>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0E02DBC9" w14:textId="0DA799E8" w:rsidR="00CA6A8A" w:rsidRPr="00B704E4" w:rsidRDefault="00CA6A8A" w:rsidP="00B704E4">
                            <w:pPr>
                              <w:pStyle w:val="Caption"/>
                              <w:jc w:val="center"/>
                              <w:rPr>
                                <w:rFonts w:ascii="Arial" w:hAnsi="Arial" w:cs="Arial"/>
                                <w:b/>
                                <w:i w:val="0"/>
                                <w:noProof/>
                                <w:color w:val="000000" w:themeColor="text1"/>
                                <w:sz w:val="24"/>
                              </w:rPr>
                            </w:pPr>
                            <w:bookmarkStart w:id="162" w:name="_Toc55525118"/>
                            <w:r w:rsidRPr="00B704E4">
                              <w:rPr>
                                <w:rFonts w:ascii="Arial" w:hAnsi="Arial" w:cs="Arial"/>
                                <w:b/>
                                <w:i w:val="0"/>
                                <w:color w:val="000000" w:themeColor="text1"/>
                              </w:rPr>
                              <w:t xml:space="preserve">Figure </w:t>
                            </w:r>
                            <w:r w:rsidRPr="00B704E4">
                              <w:rPr>
                                <w:rFonts w:ascii="Arial" w:hAnsi="Arial" w:cs="Arial"/>
                                <w:b/>
                                <w:i w:val="0"/>
                                <w:color w:val="000000" w:themeColor="text1"/>
                              </w:rPr>
                              <w:fldChar w:fldCharType="begin"/>
                            </w:r>
                            <w:r w:rsidRPr="00B704E4">
                              <w:rPr>
                                <w:rFonts w:ascii="Arial" w:hAnsi="Arial" w:cs="Arial"/>
                                <w:b/>
                                <w:i w:val="0"/>
                                <w:color w:val="000000" w:themeColor="text1"/>
                              </w:rPr>
                              <w:instrText xml:space="preserve"> SEQ Figure \* ARABIC </w:instrText>
                            </w:r>
                            <w:r w:rsidRPr="00B704E4">
                              <w:rPr>
                                <w:rFonts w:ascii="Arial" w:hAnsi="Arial" w:cs="Arial"/>
                                <w:b/>
                                <w:i w:val="0"/>
                                <w:color w:val="000000" w:themeColor="text1"/>
                              </w:rPr>
                              <w:fldChar w:fldCharType="separate"/>
                            </w:r>
                            <w:r w:rsidR="008040EE">
                              <w:rPr>
                                <w:rFonts w:ascii="Arial" w:hAnsi="Arial" w:cs="Arial"/>
                                <w:b/>
                                <w:i w:val="0"/>
                                <w:noProof/>
                                <w:color w:val="000000" w:themeColor="text1"/>
                              </w:rPr>
                              <w:t>51</w:t>
                            </w:r>
                            <w:r w:rsidRPr="00B704E4">
                              <w:rPr>
                                <w:rFonts w:ascii="Arial" w:hAnsi="Arial" w:cs="Arial"/>
                                <w:b/>
                                <w:i w:val="0"/>
                                <w:color w:val="000000" w:themeColor="text1"/>
                              </w:rPr>
                              <w:fldChar w:fldCharType="end"/>
                            </w:r>
                            <w:r w:rsidRPr="00B704E4">
                              <w:rPr>
                                <w:rFonts w:ascii="Arial" w:hAnsi="Arial" w:cs="Arial"/>
                                <w:b/>
                                <w:i w:val="0"/>
                                <w:color w:val="000000" w:themeColor="text1"/>
                              </w:rPr>
                              <w:t>: UCS vs UPV –</w:t>
                            </w:r>
                            <w:r>
                              <w:rPr>
                                <w:rFonts w:ascii="Arial" w:hAnsi="Arial" w:cs="Arial"/>
                                <w:b/>
                                <w:i w:val="0"/>
                                <w:color w:val="000000" w:themeColor="text1"/>
                              </w:rPr>
                              <w:t xml:space="preserve"> C7</w:t>
                            </w:r>
                            <w:r w:rsidRPr="00B704E4">
                              <w:rPr>
                                <w:rFonts w:ascii="Arial" w:hAnsi="Arial" w:cs="Arial"/>
                                <w:b/>
                                <w:i w:val="0"/>
                                <w:color w:val="000000" w:themeColor="text1"/>
                              </w:rPr>
                              <w:t>5 Samples</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45DC8A" id="Text Box 151" o:spid="_x0000_s1086" type="#_x0000_t202" style="position:absolute;left:0;text-align:left;margin-left:388pt;margin-top:13.9pt;width:439.2pt;height:.05pt;z-index:-25165817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" stroked="f">
                <v:textbox style="mso-fit-shape-to-text:t" inset="0,0,0,0">
                  <w:txbxContent>
                    <w:p w14:paraId="0E02DBC9" w14:textId="0DA799E8" w:rsidR="00CA6A8A" w:rsidRPr="00B704E4" w:rsidRDefault="00CA6A8A" w:rsidP="00B704E4">
                      <w:pPr>
                        <w:pStyle w:val="Caption"/>
                        <w:jc w:val="center"/>
                        <w:rPr>
                          <w:rFonts w:ascii="Arial" w:hAnsi="Arial" w:cs="Arial"/>
                          <w:b/>
                          <w:i w:val="0"/>
                          <w:noProof/>
                          <w:color w:val="000000" w:themeColor="text1"/>
                          <w:sz w:val="24"/>
                        </w:rPr>
                      </w:pPr>
                      <w:bookmarkStart w:id="163" w:name="_Toc55525118"/>
                      <w:r w:rsidRPr="00B704E4">
                        <w:rPr>
                          <w:rFonts w:ascii="Arial" w:hAnsi="Arial" w:cs="Arial"/>
                          <w:b/>
                          <w:i w:val="0"/>
                          <w:color w:val="000000" w:themeColor="text1"/>
                        </w:rPr>
                        <w:t xml:space="preserve">Figure </w:t>
                      </w:r>
                      <w:r w:rsidRPr="00B704E4">
                        <w:rPr>
                          <w:rFonts w:ascii="Arial" w:hAnsi="Arial" w:cs="Arial"/>
                          <w:b/>
                          <w:i w:val="0"/>
                          <w:color w:val="000000" w:themeColor="text1"/>
                        </w:rPr>
                        <w:fldChar w:fldCharType="begin"/>
                      </w:r>
                      <w:r w:rsidRPr="00B704E4">
                        <w:rPr>
                          <w:rFonts w:ascii="Arial" w:hAnsi="Arial" w:cs="Arial"/>
                          <w:b/>
                          <w:i w:val="0"/>
                          <w:color w:val="000000" w:themeColor="text1"/>
                        </w:rPr>
                        <w:instrText xml:space="preserve"> SEQ Figure \* ARABIC </w:instrText>
                      </w:r>
                      <w:r w:rsidRPr="00B704E4">
                        <w:rPr>
                          <w:rFonts w:ascii="Arial" w:hAnsi="Arial" w:cs="Arial"/>
                          <w:b/>
                          <w:i w:val="0"/>
                          <w:color w:val="000000" w:themeColor="text1"/>
                        </w:rPr>
                        <w:fldChar w:fldCharType="separate"/>
                      </w:r>
                      <w:r w:rsidR="008040EE">
                        <w:rPr>
                          <w:rFonts w:ascii="Arial" w:hAnsi="Arial" w:cs="Arial"/>
                          <w:b/>
                          <w:i w:val="0"/>
                          <w:noProof/>
                          <w:color w:val="000000" w:themeColor="text1"/>
                        </w:rPr>
                        <w:t>51</w:t>
                      </w:r>
                      <w:r w:rsidRPr="00B704E4">
                        <w:rPr>
                          <w:rFonts w:ascii="Arial" w:hAnsi="Arial" w:cs="Arial"/>
                          <w:b/>
                          <w:i w:val="0"/>
                          <w:color w:val="000000" w:themeColor="text1"/>
                        </w:rPr>
                        <w:fldChar w:fldCharType="end"/>
                      </w:r>
                      <w:r w:rsidRPr="00B704E4">
                        <w:rPr>
                          <w:rFonts w:ascii="Arial" w:hAnsi="Arial" w:cs="Arial"/>
                          <w:b/>
                          <w:i w:val="0"/>
                          <w:color w:val="000000" w:themeColor="text1"/>
                        </w:rPr>
                        <w:t>: UCS vs UPV –</w:t>
                      </w:r>
                      <w:r>
                        <w:rPr>
                          <w:rFonts w:ascii="Arial" w:hAnsi="Arial" w:cs="Arial"/>
                          <w:b/>
                          <w:i w:val="0"/>
                          <w:color w:val="000000" w:themeColor="text1"/>
                        </w:rPr>
                        <w:t xml:space="preserve"> C7</w:t>
                      </w:r>
                      <w:r w:rsidRPr="00B704E4">
                        <w:rPr>
                          <w:rFonts w:ascii="Arial" w:hAnsi="Arial" w:cs="Arial"/>
                          <w:b/>
                          <w:i w:val="0"/>
                          <w:color w:val="000000" w:themeColor="text1"/>
                        </w:rPr>
                        <w:t>5 Samples</w:t>
                      </w:r>
                      <w:bookmarkEnd w:id="163"/>
                    </w:p>
                  </w:txbxContent>
                </v:textbox>
                <w10:wrap anchorx="margin"/>
              </v:shape>
            </w:pict>
          </mc:Fallback>
        </mc:AlternateContent>
      </w:r>
    </w:p>
    <w:p w14:paraId="047BD19A" w14:textId="3781089E" w:rsidR="001B7AB9" w:rsidRDefault="00B52E9B" w:rsidP="006731FD">
      <w:r>
        <w:rPr>
          <w:noProof/>
        </w:rPr>
        <w:drawing>
          <wp:anchor distT="0" distB="0" distL="114300" distR="114300" simplePos="0" relativeHeight="251658275" behindDoc="1" locked="0" layoutInCell="1" allowOverlap="1" wp14:anchorId="3943827E" wp14:editId="007ABD36">
            <wp:simplePos x="0" y="0"/>
            <wp:positionH relativeFrom="margin">
              <wp:align>right</wp:align>
            </wp:positionH>
            <wp:positionV relativeFrom="paragraph">
              <wp:posOffset>122555</wp:posOffset>
            </wp:positionV>
            <wp:extent cx="5577840" cy="2762250"/>
            <wp:effectExtent l="0" t="0" r="3810" b="0"/>
            <wp:wrapNone/>
            <wp:docPr id="112" name="Chart 112">
              <a:extLst xmlns:a="http://schemas.openxmlformats.org/drawingml/2006/main">
                <a:ext uri="{FF2B5EF4-FFF2-40B4-BE49-F238E27FC236}">
                  <a16:creationId xmlns:a16="http://schemas.microsoft.com/office/drawing/2014/main" id="{3B910003-0259-470B-8ECC-71E112925D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14:sizeRelH relativeFrom="page">
              <wp14:pctWidth>0</wp14:pctWidth>
            </wp14:sizeRelH>
            <wp14:sizeRelV relativeFrom="page">
              <wp14:pctHeight>0</wp14:pctHeight>
            </wp14:sizeRelV>
          </wp:anchor>
        </w:drawing>
      </w:r>
    </w:p>
    <w:p w14:paraId="240AC655" w14:textId="086945DF" w:rsidR="001B7AB9" w:rsidRDefault="001B7AB9" w:rsidP="006731FD"/>
    <w:p w14:paraId="3595AF7B" w14:textId="2B8216A9" w:rsidR="001B7AB9" w:rsidRDefault="001B7AB9" w:rsidP="006731FD"/>
    <w:p w14:paraId="3166248B" w14:textId="77777777" w:rsidR="006731FD" w:rsidRDefault="006731FD" w:rsidP="006731FD"/>
    <w:p w14:paraId="3694A5DD" w14:textId="2952CD25" w:rsidR="006731FD" w:rsidRDefault="006731FD" w:rsidP="006731FD"/>
    <w:p w14:paraId="7FABE00E" w14:textId="77777777" w:rsidR="006731FD" w:rsidRDefault="006731FD" w:rsidP="006731FD"/>
    <w:p w14:paraId="7FBF71F1" w14:textId="77777777" w:rsidR="006731FD" w:rsidRDefault="006731FD" w:rsidP="006731FD"/>
    <w:p w14:paraId="6E832A4D" w14:textId="38E00734" w:rsidR="006731FD" w:rsidRDefault="006731FD" w:rsidP="006731FD"/>
    <w:p w14:paraId="38FAC0A3" w14:textId="084BDC14" w:rsidR="006731FD" w:rsidRDefault="00B52E9B" w:rsidP="006731FD">
      <w:r>
        <w:rPr>
          <w:noProof/>
        </w:rPr>
        <mc:AlternateContent>
          <mc:Choice Requires="wps">
            <w:drawing>
              <wp:anchor distT="0" distB="0" distL="114300" distR="114300" simplePos="0" relativeHeight="251658303" behindDoc="1" locked="0" layoutInCell="1" allowOverlap="1" wp14:anchorId="42CEEE8D" wp14:editId="7D9D9C9C">
                <wp:simplePos x="0" y="0"/>
                <wp:positionH relativeFrom="margin">
                  <wp:align>right</wp:align>
                </wp:positionH>
                <wp:positionV relativeFrom="paragraph">
                  <wp:posOffset>67945</wp:posOffset>
                </wp:positionV>
                <wp:extent cx="5577840" cy="635"/>
                <wp:effectExtent l="0" t="0" r="3810" b="8255"/>
                <wp:wrapNone/>
                <wp:docPr id="152" name="Text Box 152"/>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35F7CFB6" w14:textId="64F0395C" w:rsidR="00CA6A8A" w:rsidRPr="00B704E4" w:rsidRDefault="00CA6A8A" w:rsidP="00B704E4">
                            <w:pPr>
                              <w:pStyle w:val="Caption"/>
                              <w:jc w:val="center"/>
                              <w:rPr>
                                <w:rFonts w:ascii="Arial" w:hAnsi="Arial" w:cs="Arial"/>
                                <w:b/>
                                <w:i w:val="0"/>
                                <w:noProof/>
                                <w:color w:val="000000" w:themeColor="text1"/>
                                <w:sz w:val="24"/>
                              </w:rPr>
                            </w:pPr>
                            <w:bookmarkStart w:id="164" w:name="_Toc55525119"/>
                            <w:r w:rsidRPr="00B704E4">
                              <w:rPr>
                                <w:rFonts w:ascii="Arial" w:hAnsi="Arial" w:cs="Arial"/>
                                <w:b/>
                                <w:i w:val="0"/>
                                <w:color w:val="000000" w:themeColor="text1"/>
                              </w:rPr>
                              <w:t xml:space="preserve">Figure </w:t>
                            </w:r>
                            <w:r w:rsidRPr="00B704E4">
                              <w:rPr>
                                <w:rFonts w:ascii="Arial" w:hAnsi="Arial" w:cs="Arial"/>
                                <w:b/>
                                <w:i w:val="0"/>
                                <w:color w:val="000000" w:themeColor="text1"/>
                              </w:rPr>
                              <w:fldChar w:fldCharType="begin"/>
                            </w:r>
                            <w:r w:rsidRPr="00B704E4">
                              <w:rPr>
                                <w:rFonts w:ascii="Arial" w:hAnsi="Arial" w:cs="Arial"/>
                                <w:b/>
                                <w:i w:val="0"/>
                                <w:color w:val="000000" w:themeColor="text1"/>
                              </w:rPr>
                              <w:instrText xml:space="preserve"> SEQ Figure \* ARABIC </w:instrText>
                            </w:r>
                            <w:r w:rsidRPr="00B704E4">
                              <w:rPr>
                                <w:rFonts w:ascii="Arial" w:hAnsi="Arial" w:cs="Arial"/>
                                <w:b/>
                                <w:i w:val="0"/>
                                <w:color w:val="000000" w:themeColor="text1"/>
                              </w:rPr>
                              <w:fldChar w:fldCharType="separate"/>
                            </w:r>
                            <w:r w:rsidR="008040EE">
                              <w:rPr>
                                <w:rFonts w:ascii="Arial" w:hAnsi="Arial" w:cs="Arial"/>
                                <w:b/>
                                <w:i w:val="0"/>
                                <w:noProof/>
                                <w:color w:val="000000" w:themeColor="text1"/>
                              </w:rPr>
                              <w:t>52</w:t>
                            </w:r>
                            <w:r w:rsidRPr="00B704E4">
                              <w:rPr>
                                <w:rFonts w:ascii="Arial" w:hAnsi="Arial" w:cs="Arial"/>
                                <w:b/>
                                <w:i w:val="0"/>
                                <w:color w:val="000000" w:themeColor="text1"/>
                              </w:rPr>
                              <w:fldChar w:fldCharType="end"/>
                            </w:r>
                            <w:r w:rsidRPr="00B704E4">
                              <w:rPr>
                                <w:rFonts w:ascii="Arial" w:hAnsi="Arial" w:cs="Arial"/>
                                <w:b/>
                                <w:i w:val="0"/>
                                <w:color w:val="000000" w:themeColor="text1"/>
                              </w:rPr>
                              <w:t>: UCS vs UPV – H75 Samples</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CEEE8D" id="Text Box 152" o:spid="_x0000_s1087" type="#_x0000_t202" style="position:absolute;left:0;text-align:left;margin-left:388pt;margin-top:5.35pt;width:439.2pt;height:.05pt;z-index:-25165817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" stroked="f">
                <v:textbox style="mso-fit-shape-to-text:t" inset="0,0,0,0">
                  <w:txbxContent>
                    <w:p w14:paraId="35F7CFB6" w14:textId="64F0395C" w:rsidR="00CA6A8A" w:rsidRPr="00B704E4" w:rsidRDefault="00CA6A8A" w:rsidP="00B704E4">
                      <w:pPr>
                        <w:pStyle w:val="Caption"/>
                        <w:jc w:val="center"/>
                        <w:rPr>
                          <w:rFonts w:ascii="Arial" w:hAnsi="Arial" w:cs="Arial"/>
                          <w:b/>
                          <w:i w:val="0"/>
                          <w:noProof/>
                          <w:color w:val="000000" w:themeColor="text1"/>
                          <w:sz w:val="24"/>
                        </w:rPr>
                      </w:pPr>
                      <w:bookmarkStart w:id="165" w:name="_Toc55525119"/>
                      <w:r w:rsidRPr="00B704E4">
                        <w:rPr>
                          <w:rFonts w:ascii="Arial" w:hAnsi="Arial" w:cs="Arial"/>
                          <w:b/>
                          <w:i w:val="0"/>
                          <w:color w:val="000000" w:themeColor="text1"/>
                        </w:rPr>
                        <w:t xml:space="preserve">Figure </w:t>
                      </w:r>
                      <w:r w:rsidRPr="00B704E4">
                        <w:rPr>
                          <w:rFonts w:ascii="Arial" w:hAnsi="Arial" w:cs="Arial"/>
                          <w:b/>
                          <w:i w:val="0"/>
                          <w:color w:val="000000" w:themeColor="text1"/>
                        </w:rPr>
                        <w:fldChar w:fldCharType="begin"/>
                      </w:r>
                      <w:r w:rsidRPr="00B704E4">
                        <w:rPr>
                          <w:rFonts w:ascii="Arial" w:hAnsi="Arial" w:cs="Arial"/>
                          <w:b/>
                          <w:i w:val="0"/>
                          <w:color w:val="000000" w:themeColor="text1"/>
                        </w:rPr>
                        <w:instrText xml:space="preserve"> SEQ Figure \* ARABIC </w:instrText>
                      </w:r>
                      <w:r w:rsidRPr="00B704E4">
                        <w:rPr>
                          <w:rFonts w:ascii="Arial" w:hAnsi="Arial" w:cs="Arial"/>
                          <w:b/>
                          <w:i w:val="0"/>
                          <w:color w:val="000000" w:themeColor="text1"/>
                        </w:rPr>
                        <w:fldChar w:fldCharType="separate"/>
                      </w:r>
                      <w:r w:rsidR="008040EE">
                        <w:rPr>
                          <w:rFonts w:ascii="Arial" w:hAnsi="Arial" w:cs="Arial"/>
                          <w:b/>
                          <w:i w:val="0"/>
                          <w:noProof/>
                          <w:color w:val="000000" w:themeColor="text1"/>
                        </w:rPr>
                        <w:t>52</w:t>
                      </w:r>
                      <w:r w:rsidRPr="00B704E4">
                        <w:rPr>
                          <w:rFonts w:ascii="Arial" w:hAnsi="Arial" w:cs="Arial"/>
                          <w:b/>
                          <w:i w:val="0"/>
                          <w:color w:val="000000" w:themeColor="text1"/>
                        </w:rPr>
                        <w:fldChar w:fldCharType="end"/>
                      </w:r>
                      <w:r w:rsidRPr="00B704E4">
                        <w:rPr>
                          <w:rFonts w:ascii="Arial" w:hAnsi="Arial" w:cs="Arial"/>
                          <w:b/>
                          <w:i w:val="0"/>
                          <w:color w:val="000000" w:themeColor="text1"/>
                        </w:rPr>
                        <w:t>: UCS vs UPV – H75 Samples</w:t>
                      </w:r>
                      <w:bookmarkEnd w:id="165"/>
                    </w:p>
                  </w:txbxContent>
                </v:textbox>
                <w10:wrap anchorx="margin"/>
              </v:shape>
            </w:pict>
          </mc:Fallback>
        </mc:AlternateContent>
      </w:r>
    </w:p>
    <w:p w14:paraId="038D5A25" w14:textId="77777777" w:rsidR="00AE6E9E" w:rsidRDefault="00B704E4" w:rsidP="006731FD">
      <w:r>
        <w:t>Correlations developed in this study for the</w:t>
      </w:r>
      <w:r w:rsidR="00B52E9B">
        <w:t xml:space="preserve"> low OBM</w:t>
      </w:r>
      <w:r>
        <w:t xml:space="preserve"> </w:t>
      </w:r>
      <w:r w:rsidR="00B52E9B">
        <w:t xml:space="preserve">contaminated </w:t>
      </w:r>
      <w:r>
        <w:t xml:space="preserve">cement samples are the first ones to </w:t>
      </w:r>
      <w:r w:rsidR="00B52E9B">
        <w:t xml:space="preserve">be published. As these correlations are developed after widespread testing of samples, they are more accurate than the ones published by </w:t>
      </w:r>
      <w:r w:rsidR="00B52E9B">
        <w:fldChar w:fldCharType="begin" w:fldLock="1"/>
      </w:r>
      <w:r w:rsidR="002665AB">
        <w:instrText>ADDIN CSL_CITATION {"citationItems":[{"id":"ITEM-1","itemData":{"DOI":"10.1016/j.mtcomm.2019.100783","ISSN":"23524928","abstract":"Cement is one of the barriers between formation fluids and wellbore and must withstand harsh downhole conditions, such as mechanical loads, high and fluctuating pressures and temperatures and chemical corrosion. The main indicator of cement integrity in the early stages of curing is its Unconfined Compressive Strength (UCS), which suggests how much force the cement sheath can withstand until it fails. Once the cement slurry hardens and attains a certain level of UCS, then drilling and other well operations can continue. Acoustic (i.e. ultrasonic) measurements of well cement quality are commonly used in the oil and gas industry to verify if cementing operations have been performed efficiently. In this study, over 100 experiments were conducted to check the reliability of ultrasonic measurements in poor quality wellbore cleaning situations. Comparisons were made between the UCS and the ultrasonic pulse velocity for three scenarios; class C cement without impurities, the same cement mixed with a certain quantity of oil-based mud (OBM), and cement subjected to thermal cycles. The results show that in the first period of the cement curing (between 8 and 24 h), when the cement bond logs are usually run, the Ultrasonic Pulse Velocity (UPV) and the UCS of the pure cement and the cement mixed with oil-based mud were almost identical. This implies that conventional acoustic methods will not detect the failure of wellbore cleaning situations and would evaluate the cement job as being successful, even if it is not. The long-term effects of an improper cementing could be disastrous for the lifetime of the well, as this study will highlight.","author":[{"dropping-particle":"","family":"Olteanu","given":"Andrei","non-dropping-particle":"","parse-names":false,"suffix":""},{"dropping-particle":"","family":"Teodoriu","given":"Catalin","non-dropping-particle":"","parse-names":false,"suffix":""}],"container-title":"Materials Today Communications","id":"ITEM-1","issue":"July 2019","issued":{"date-parts":[["2020"]]},"page":"100783","publisher":"Elsevier","title":"Uncertainty in ultrasonic measurements of oil-based mud contaminated cement","type":"article-journal","volume":"22"},"uris":["http://www.mendeley.com/documents/?uuid=1faaf9fe-1e3b-4437-973d-32ab5dc771c7"]}],"mendeley":{"formattedCitation":"(Olteanu and Teodoriu, 2020)","manualFormatting":"Olteanu and Teodoriu, 2020","plainTextFormattedCitation":"(Olteanu and Teodoriu, 2020)","previouslyFormattedCitation":"(Olteanu and Teodoriu, 2020)"},"properties":{"noteIndex":0},"schema":"https://github.com/citation-style-language/schema/raw/master/csl-citation.json"}</w:instrText>
      </w:r>
      <w:r w:rsidR="00B52E9B">
        <w:fldChar w:fldCharType="separate"/>
      </w:r>
      <w:r w:rsidR="00B52E9B" w:rsidRPr="00B52E9B">
        <w:rPr>
          <w:noProof/>
        </w:rPr>
        <w:t>Olteanu and Teodoriu, 2020</w:t>
      </w:r>
      <w:r w:rsidR="00B52E9B">
        <w:fldChar w:fldCharType="end"/>
      </w:r>
      <w:r w:rsidR="00B52E9B">
        <w:t xml:space="preserve">. </w:t>
      </w:r>
    </w:p>
    <w:p w14:paraId="6BC9BCA0" w14:textId="7F38DB38" w:rsidR="00E96166" w:rsidRDefault="007553C3" w:rsidP="00E96166">
      <w:pPr>
        <w:pStyle w:val="Heading2"/>
        <w:numPr>
          <w:ilvl w:val="0"/>
          <w:numId w:val="8"/>
        </w:numPr>
      </w:pPr>
      <w:r>
        <w:lastRenderedPageBreak/>
        <w:t xml:space="preserve"> </w:t>
      </w:r>
      <w:bookmarkStart w:id="166" w:name="_Toc56269880"/>
      <w:r>
        <w:t>Error Sensitivity Analysis</w:t>
      </w:r>
      <w:bookmarkEnd w:id="166"/>
      <w:r>
        <w:t xml:space="preserve"> </w:t>
      </w:r>
    </w:p>
    <w:p w14:paraId="45C65DFB" w14:textId="614AF86A" w:rsidR="00980EE7" w:rsidRPr="00980EE7" w:rsidRDefault="00DA2598" w:rsidP="00980EE7">
      <w:r>
        <w:rPr>
          <w:noProof/>
        </w:rPr>
        <w:drawing>
          <wp:anchor distT="0" distB="0" distL="114300" distR="114300" simplePos="0" relativeHeight="251658385" behindDoc="1" locked="0" layoutInCell="1" allowOverlap="1" wp14:anchorId="5F6B58CB" wp14:editId="1428DEB1">
            <wp:simplePos x="0" y="0"/>
            <wp:positionH relativeFrom="margin">
              <wp:align>right</wp:align>
            </wp:positionH>
            <wp:positionV relativeFrom="paragraph">
              <wp:posOffset>1386205</wp:posOffset>
            </wp:positionV>
            <wp:extent cx="5577840" cy="2617470"/>
            <wp:effectExtent l="0" t="0" r="3810" b="11430"/>
            <wp:wrapNone/>
            <wp:docPr id="227" name="Chart 227">
              <a:extLst xmlns:a="http://schemas.openxmlformats.org/drawingml/2006/main">
                <a:ext uri="{FF2B5EF4-FFF2-40B4-BE49-F238E27FC236}">
                  <a16:creationId xmlns:a16="http://schemas.microsoft.com/office/drawing/2014/main" id="{43562FB5-A0AD-48A6-BE36-0ABD65D58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14:sizeRelH relativeFrom="page">
              <wp14:pctWidth>0</wp14:pctWidth>
            </wp14:sizeRelH>
            <wp14:sizeRelV relativeFrom="page">
              <wp14:pctHeight>0</wp14:pctHeight>
            </wp14:sizeRelV>
          </wp:anchor>
        </w:drawing>
      </w:r>
      <w:r w:rsidR="00CA5BC3">
        <w:t xml:space="preserve">The error sensitivity analysis of the developed correlations was performed by plotting the calculated UCS values against the measured UCS values. The UCS values were calculated using both the correlations – UCS vs Age, UCS vs UPV. Figures 53, 54, 55, 56 present the error sensitivity analysis for C25, H25, C75, H75 samples contaminated with 3.2%OBM.  </w:t>
      </w:r>
    </w:p>
    <w:p w14:paraId="3BA25B18" w14:textId="4F82A043" w:rsidR="007553C3" w:rsidRDefault="007553C3" w:rsidP="00980EE7"/>
    <w:p w14:paraId="1C847326" w14:textId="2042344D" w:rsidR="00100D50" w:rsidRDefault="00100D50" w:rsidP="00980EE7"/>
    <w:p w14:paraId="26DD29FE" w14:textId="0DA0BBB6" w:rsidR="00100D50" w:rsidRDefault="00100D50" w:rsidP="00980EE7"/>
    <w:p w14:paraId="6A4DDEB3" w14:textId="486571F6" w:rsidR="00100D50" w:rsidRDefault="00100D50" w:rsidP="00980EE7"/>
    <w:p w14:paraId="76D1CAA6" w14:textId="2B7063D4" w:rsidR="00100D50" w:rsidRDefault="00100D50" w:rsidP="00980EE7"/>
    <w:p w14:paraId="76954E15" w14:textId="58E16A12" w:rsidR="00100D50" w:rsidRDefault="00100D50" w:rsidP="00980EE7"/>
    <w:p w14:paraId="5AAF2AD9" w14:textId="0D0BBFC5" w:rsidR="00100D50" w:rsidRDefault="00100D50" w:rsidP="00980EE7"/>
    <w:p w14:paraId="16C8A27D" w14:textId="50A40373" w:rsidR="00100D50" w:rsidRDefault="00E9369A" w:rsidP="00980EE7">
      <w:r>
        <w:rPr>
          <w:noProof/>
        </w:rPr>
        <mc:AlternateContent>
          <mc:Choice Requires="wps">
            <w:drawing>
              <wp:anchor distT="0" distB="0" distL="114300" distR="114300" simplePos="0" relativeHeight="251658304" behindDoc="1" locked="0" layoutInCell="1" allowOverlap="1" wp14:anchorId="05368A84" wp14:editId="6D0E32B6">
                <wp:simplePos x="0" y="0"/>
                <wp:positionH relativeFrom="column">
                  <wp:posOffset>-3810</wp:posOffset>
                </wp:positionH>
                <wp:positionV relativeFrom="paragraph">
                  <wp:posOffset>158115</wp:posOffset>
                </wp:positionV>
                <wp:extent cx="5581650" cy="635"/>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78F4D52B" w14:textId="490B9F9A" w:rsidR="00CA6A8A" w:rsidRPr="00E9369A" w:rsidRDefault="00CA6A8A" w:rsidP="00E9369A">
                            <w:pPr>
                              <w:pStyle w:val="Caption"/>
                              <w:jc w:val="center"/>
                              <w:rPr>
                                <w:rFonts w:ascii="Arial" w:hAnsi="Arial" w:cs="Arial"/>
                                <w:b/>
                                <w:i w:val="0"/>
                                <w:noProof/>
                                <w:color w:val="000000" w:themeColor="text1"/>
                                <w:sz w:val="24"/>
                              </w:rPr>
                            </w:pPr>
                            <w:bookmarkStart w:id="167" w:name="_Toc55525120"/>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53</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C25 Samples</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368A84" id="Text Box 156" o:spid="_x0000_s1088" type="#_x0000_t202" style="position:absolute;left:0;text-align:left;margin-left:-.3pt;margin-top:12.45pt;width:439.5pt;height:.05pt;z-index:-25165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" stroked="f">
                <v:textbox style="mso-fit-shape-to-text:t" inset="0,0,0,0">
                  <w:txbxContent>
                    <w:p w14:paraId="78F4D52B" w14:textId="490B9F9A" w:rsidR="00CA6A8A" w:rsidRPr="00E9369A" w:rsidRDefault="00CA6A8A" w:rsidP="00E9369A">
                      <w:pPr>
                        <w:pStyle w:val="Caption"/>
                        <w:jc w:val="center"/>
                        <w:rPr>
                          <w:rFonts w:ascii="Arial" w:hAnsi="Arial" w:cs="Arial"/>
                          <w:b/>
                          <w:i w:val="0"/>
                          <w:noProof/>
                          <w:color w:val="000000" w:themeColor="text1"/>
                          <w:sz w:val="24"/>
                        </w:rPr>
                      </w:pPr>
                      <w:bookmarkStart w:id="168" w:name="_Toc55525120"/>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53</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C25 Samples</w:t>
                      </w:r>
                      <w:bookmarkEnd w:id="168"/>
                    </w:p>
                  </w:txbxContent>
                </v:textbox>
              </v:shape>
            </w:pict>
          </mc:Fallback>
        </mc:AlternateContent>
      </w:r>
    </w:p>
    <w:p w14:paraId="0367C31D" w14:textId="00AC9D07" w:rsidR="00100D50" w:rsidRDefault="00A64ADE" w:rsidP="00980EE7">
      <w:r>
        <w:rPr>
          <w:noProof/>
        </w:rPr>
        <w:drawing>
          <wp:anchor distT="0" distB="0" distL="114300" distR="114300" simplePos="0" relativeHeight="251658386" behindDoc="1" locked="0" layoutInCell="1" allowOverlap="1" wp14:anchorId="5422983E" wp14:editId="3E11D1A9">
            <wp:simplePos x="0" y="0"/>
            <wp:positionH relativeFrom="margin">
              <wp:align>right</wp:align>
            </wp:positionH>
            <wp:positionV relativeFrom="paragraph">
              <wp:posOffset>85725</wp:posOffset>
            </wp:positionV>
            <wp:extent cx="5577840" cy="2693670"/>
            <wp:effectExtent l="0" t="0" r="3810" b="11430"/>
            <wp:wrapNone/>
            <wp:docPr id="228" name="Chart 228">
              <a:extLst xmlns:a="http://schemas.openxmlformats.org/drawingml/2006/main">
                <a:ext uri="{FF2B5EF4-FFF2-40B4-BE49-F238E27FC236}">
                  <a16:creationId xmlns:a16="http://schemas.microsoft.com/office/drawing/2014/main" id="{BDF6861D-C032-4D2B-ACB4-D45E79E0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14:sizeRelH relativeFrom="page">
              <wp14:pctWidth>0</wp14:pctWidth>
            </wp14:sizeRelH>
            <wp14:sizeRelV relativeFrom="page">
              <wp14:pctHeight>0</wp14:pctHeight>
            </wp14:sizeRelV>
          </wp:anchor>
        </w:drawing>
      </w:r>
    </w:p>
    <w:p w14:paraId="39CC7A6A" w14:textId="598CE470" w:rsidR="00100D50" w:rsidRDefault="00100D50" w:rsidP="00980EE7"/>
    <w:p w14:paraId="1077F98E" w14:textId="22FEEA4C" w:rsidR="00901841" w:rsidRDefault="00901841" w:rsidP="007553C3"/>
    <w:p w14:paraId="49662AD9" w14:textId="6F869847" w:rsidR="00901841" w:rsidRDefault="00901841" w:rsidP="007553C3"/>
    <w:p w14:paraId="198CC6A5" w14:textId="48AD5C51" w:rsidR="00901841" w:rsidRDefault="00901841" w:rsidP="007553C3"/>
    <w:p w14:paraId="3DBB67FE" w14:textId="59914993" w:rsidR="00901841" w:rsidRDefault="00901841" w:rsidP="007553C3"/>
    <w:p w14:paraId="35C05F20" w14:textId="300E167C" w:rsidR="00901841" w:rsidRDefault="00901841" w:rsidP="007553C3"/>
    <w:p w14:paraId="27814DF1" w14:textId="6658370C" w:rsidR="00901841" w:rsidRDefault="00901841" w:rsidP="007553C3"/>
    <w:p w14:paraId="1905D568" w14:textId="52B51DAF" w:rsidR="00901841" w:rsidRDefault="00165EA4" w:rsidP="007553C3">
      <w:r>
        <w:rPr>
          <w:noProof/>
        </w:rPr>
        <mc:AlternateContent>
          <mc:Choice Requires="wps">
            <w:drawing>
              <wp:anchor distT="0" distB="0" distL="114300" distR="114300" simplePos="0" relativeHeight="251658305" behindDoc="1" locked="0" layoutInCell="1" allowOverlap="1" wp14:anchorId="79390B5D" wp14:editId="5C9241C3">
                <wp:simplePos x="0" y="0"/>
                <wp:positionH relativeFrom="margin">
                  <wp:align>right</wp:align>
                </wp:positionH>
                <wp:positionV relativeFrom="paragraph">
                  <wp:posOffset>26035</wp:posOffset>
                </wp:positionV>
                <wp:extent cx="5581650" cy="635"/>
                <wp:effectExtent l="0" t="0" r="0" b="8255"/>
                <wp:wrapNone/>
                <wp:docPr id="157" name="Text Box 157"/>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3095B60C" w14:textId="717BF6AD" w:rsidR="00CA6A8A" w:rsidRPr="00E9369A" w:rsidRDefault="00CA6A8A" w:rsidP="00E9369A">
                            <w:pPr>
                              <w:pStyle w:val="Caption"/>
                              <w:jc w:val="center"/>
                              <w:rPr>
                                <w:rFonts w:ascii="Arial" w:hAnsi="Arial" w:cs="Arial"/>
                                <w:b/>
                                <w:i w:val="0"/>
                                <w:noProof/>
                                <w:color w:val="000000" w:themeColor="text1"/>
                                <w:sz w:val="24"/>
                              </w:rPr>
                            </w:pPr>
                            <w:bookmarkStart w:id="169" w:name="_Toc55525121"/>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54</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H25 Samples</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390B5D" id="Text Box 157" o:spid="_x0000_s1089" type="#_x0000_t202" style="position:absolute;left:0;text-align:left;margin-left:388.3pt;margin-top:2.05pt;width:439.5pt;height:.05pt;z-index:-25165817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" stroked="f">
                <v:textbox style="mso-fit-shape-to-text:t" inset="0,0,0,0">
                  <w:txbxContent>
                    <w:p w14:paraId="3095B60C" w14:textId="717BF6AD" w:rsidR="00CA6A8A" w:rsidRPr="00E9369A" w:rsidRDefault="00CA6A8A" w:rsidP="00E9369A">
                      <w:pPr>
                        <w:pStyle w:val="Caption"/>
                        <w:jc w:val="center"/>
                        <w:rPr>
                          <w:rFonts w:ascii="Arial" w:hAnsi="Arial" w:cs="Arial"/>
                          <w:b/>
                          <w:i w:val="0"/>
                          <w:noProof/>
                          <w:color w:val="000000" w:themeColor="text1"/>
                          <w:sz w:val="24"/>
                        </w:rPr>
                      </w:pPr>
                      <w:bookmarkStart w:id="170" w:name="_Toc55525121"/>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54</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H25 Samples</w:t>
                      </w:r>
                      <w:bookmarkEnd w:id="170"/>
                    </w:p>
                  </w:txbxContent>
                </v:textbox>
                <w10:wrap anchorx="margin"/>
              </v:shape>
            </w:pict>
          </mc:Fallback>
        </mc:AlternateContent>
      </w:r>
    </w:p>
    <w:p w14:paraId="0AA8C25F" w14:textId="7910D78D" w:rsidR="00901841" w:rsidRDefault="00A64ADE" w:rsidP="007553C3">
      <w:r>
        <w:rPr>
          <w:noProof/>
        </w:rPr>
        <w:lastRenderedPageBreak/>
        <w:drawing>
          <wp:anchor distT="0" distB="0" distL="114300" distR="114300" simplePos="0" relativeHeight="251658387" behindDoc="1" locked="0" layoutInCell="1" allowOverlap="1" wp14:anchorId="680ECE12" wp14:editId="71F1B42C">
            <wp:simplePos x="0" y="0"/>
            <wp:positionH relativeFrom="margin">
              <wp:align>right</wp:align>
            </wp:positionH>
            <wp:positionV relativeFrom="paragraph">
              <wp:posOffset>1365</wp:posOffset>
            </wp:positionV>
            <wp:extent cx="5572125" cy="2599898"/>
            <wp:effectExtent l="0" t="0" r="9525" b="10160"/>
            <wp:wrapNone/>
            <wp:docPr id="229" name="Chart 229">
              <a:extLst xmlns:a="http://schemas.openxmlformats.org/drawingml/2006/main">
                <a:ext uri="{FF2B5EF4-FFF2-40B4-BE49-F238E27FC236}">
                  <a16:creationId xmlns:a16="http://schemas.microsoft.com/office/drawing/2014/main" id="{8F688B33-5186-4D6D-A0D9-C5A3B84F9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14:sizeRelH relativeFrom="page">
              <wp14:pctWidth>0</wp14:pctWidth>
            </wp14:sizeRelH>
            <wp14:sizeRelV relativeFrom="page">
              <wp14:pctHeight>0</wp14:pctHeight>
            </wp14:sizeRelV>
          </wp:anchor>
        </w:drawing>
      </w:r>
    </w:p>
    <w:p w14:paraId="25A3326E" w14:textId="24EC2353" w:rsidR="00901841" w:rsidRDefault="00901841" w:rsidP="007553C3"/>
    <w:p w14:paraId="2569B990" w14:textId="64008854" w:rsidR="00901841" w:rsidRDefault="00901841" w:rsidP="007553C3"/>
    <w:p w14:paraId="037ADAA5" w14:textId="06B8267B" w:rsidR="00901841" w:rsidRDefault="00901841" w:rsidP="007553C3"/>
    <w:p w14:paraId="194AC90E" w14:textId="650FE69D" w:rsidR="00901841" w:rsidRDefault="00901841" w:rsidP="007553C3"/>
    <w:p w14:paraId="2E0F0EA5" w14:textId="4FB58144" w:rsidR="00901841" w:rsidRDefault="00901841" w:rsidP="007553C3"/>
    <w:p w14:paraId="43A8DC64" w14:textId="401BBBF3" w:rsidR="00901841" w:rsidRDefault="00901841" w:rsidP="007553C3"/>
    <w:p w14:paraId="03062808" w14:textId="44BD2B90" w:rsidR="00901841" w:rsidRDefault="00E9369A" w:rsidP="007553C3">
      <w:r>
        <w:rPr>
          <w:noProof/>
        </w:rPr>
        <mc:AlternateContent>
          <mc:Choice Requires="wps">
            <w:drawing>
              <wp:anchor distT="0" distB="0" distL="114300" distR="114300" simplePos="0" relativeHeight="251658306" behindDoc="1" locked="0" layoutInCell="1" allowOverlap="1" wp14:anchorId="5D9B2AD9" wp14:editId="2D198D61">
                <wp:simplePos x="0" y="0"/>
                <wp:positionH relativeFrom="margin">
                  <wp:align>right</wp:align>
                </wp:positionH>
                <wp:positionV relativeFrom="paragraph">
                  <wp:posOffset>153035</wp:posOffset>
                </wp:positionV>
                <wp:extent cx="5581650" cy="635"/>
                <wp:effectExtent l="0" t="0" r="0" b="8255"/>
                <wp:wrapNone/>
                <wp:docPr id="158" name="Text Box 158"/>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4FA08EC7" w14:textId="3395B13E" w:rsidR="00CA6A8A" w:rsidRPr="00E9369A" w:rsidRDefault="00CA6A8A" w:rsidP="00E9369A">
                            <w:pPr>
                              <w:pStyle w:val="Caption"/>
                              <w:jc w:val="center"/>
                              <w:rPr>
                                <w:rFonts w:ascii="Arial" w:hAnsi="Arial" w:cs="Arial"/>
                                <w:b/>
                                <w:i w:val="0"/>
                                <w:noProof/>
                                <w:color w:val="000000" w:themeColor="text1"/>
                                <w:sz w:val="24"/>
                              </w:rPr>
                            </w:pPr>
                            <w:bookmarkStart w:id="171" w:name="_Toc55525122"/>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55</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C75 Samples</w:t>
                            </w:r>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9B2AD9" id="Text Box 158" o:spid="_x0000_s1090" type="#_x0000_t202" style="position:absolute;left:0;text-align:left;margin-left:388.3pt;margin-top:12.05pt;width:439.5pt;height:.05pt;z-index:-25165817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" stroked="f">
                <v:textbox style="mso-fit-shape-to-text:t" inset="0,0,0,0">
                  <w:txbxContent>
                    <w:p w14:paraId="4FA08EC7" w14:textId="3395B13E" w:rsidR="00CA6A8A" w:rsidRPr="00E9369A" w:rsidRDefault="00CA6A8A" w:rsidP="00E9369A">
                      <w:pPr>
                        <w:pStyle w:val="Caption"/>
                        <w:jc w:val="center"/>
                        <w:rPr>
                          <w:rFonts w:ascii="Arial" w:hAnsi="Arial" w:cs="Arial"/>
                          <w:b/>
                          <w:i w:val="0"/>
                          <w:noProof/>
                          <w:color w:val="000000" w:themeColor="text1"/>
                          <w:sz w:val="24"/>
                        </w:rPr>
                      </w:pPr>
                      <w:bookmarkStart w:id="172" w:name="_Toc55525122"/>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55</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C75 Samples</w:t>
                      </w:r>
                      <w:bookmarkEnd w:id="172"/>
                    </w:p>
                  </w:txbxContent>
                </v:textbox>
                <w10:wrap anchorx="margin"/>
              </v:shape>
            </w:pict>
          </mc:Fallback>
        </mc:AlternateContent>
      </w:r>
    </w:p>
    <w:p w14:paraId="421C9D9D" w14:textId="162A3D67" w:rsidR="00901841" w:rsidRDefault="00A64ADE" w:rsidP="007553C3">
      <w:r>
        <w:rPr>
          <w:noProof/>
        </w:rPr>
        <w:drawing>
          <wp:anchor distT="0" distB="0" distL="114300" distR="114300" simplePos="0" relativeHeight="251658388" behindDoc="1" locked="0" layoutInCell="1" allowOverlap="1" wp14:anchorId="39D0ED00" wp14:editId="147485EB">
            <wp:simplePos x="0" y="0"/>
            <wp:positionH relativeFrom="margin">
              <wp:align>right</wp:align>
            </wp:positionH>
            <wp:positionV relativeFrom="paragraph">
              <wp:posOffset>90170</wp:posOffset>
            </wp:positionV>
            <wp:extent cx="5572125" cy="2590800"/>
            <wp:effectExtent l="0" t="0" r="9525" b="0"/>
            <wp:wrapNone/>
            <wp:docPr id="230" name="Chart 230">
              <a:extLst xmlns:a="http://schemas.openxmlformats.org/drawingml/2006/main">
                <a:ext uri="{FF2B5EF4-FFF2-40B4-BE49-F238E27FC236}">
                  <a16:creationId xmlns:a16="http://schemas.microsoft.com/office/drawing/2014/main" id="{F1786578-9B7F-43C4-BF6A-49E6076E8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14:sizeRelH relativeFrom="page">
              <wp14:pctWidth>0</wp14:pctWidth>
            </wp14:sizeRelH>
            <wp14:sizeRelV relativeFrom="page">
              <wp14:pctHeight>0</wp14:pctHeight>
            </wp14:sizeRelV>
          </wp:anchor>
        </w:drawing>
      </w:r>
    </w:p>
    <w:p w14:paraId="082B11E1" w14:textId="6645481A" w:rsidR="00901841" w:rsidRDefault="00901841" w:rsidP="007553C3"/>
    <w:p w14:paraId="12E2C29B" w14:textId="77A036D8" w:rsidR="00100D50" w:rsidRDefault="00100D50" w:rsidP="007553C3"/>
    <w:p w14:paraId="49E941D3" w14:textId="148F28D3" w:rsidR="00100D50" w:rsidRDefault="00100D50" w:rsidP="007553C3"/>
    <w:p w14:paraId="531DF314" w14:textId="3F032A98" w:rsidR="00100D50" w:rsidRDefault="00100D50" w:rsidP="007553C3"/>
    <w:p w14:paraId="7785EB5F" w14:textId="67A399C4" w:rsidR="00100D50" w:rsidRDefault="00100D50" w:rsidP="007553C3"/>
    <w:p w14:paraId="0A4ED098" w14:textId="0CA50946" w:rsidR="00100D50" w:rsidRDefault="00100D50" w:rsidP="007553C3"/>
    <w:p w14:paraId="326182CB" w14:textId="15572E18" w:rsidR="00100D50" w:rsidRDefault="00883F11" w:rsidP="007553C3">
      <w:r>
        <w:rPr>
          <w:noProof/>
        </w:rPr>
        <mc:AlternateContent>
          <mc:Choice Requires="wps">
            <w:drawing>
              <wp:anchor distT="0" distB="0" distL="114300" distR="114300" simplePos="0" relativeHeight="251658307" behindDoc="1" locked="0" layoutInCell="1" allowOverlap="1" wp14:anchorId="2C83D1C2" wp14:editId="325BBC04">
                <wp:simplePos x="0" y="0"/>
                <wp:positionH relativeFrom="margin">
                  <wp:align>right</wp:align>
                </wp:positionH>
                <wp:positionV relativeFrom="paragraph">
                  <wp:posOffset>303530</wp:posOffset>
                </wp:positionV>
                <wp:extent cx="5581650" cy="635"/>
                <wp:effectExtent l="0" t="0" r="0" b="8255"/>
                <wp:wrapNone/>
                <wp:docPr id="159" name="Text Box 159"/>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2F46F4F4" w14:textId="30D58629" w:rsidR="00CA6A8A" w:rsidRPr="00E9369A" w:rsidRDefault="00CA6A8A" w:rsidP="00E9369A">
                            <w:pPr>
                              <w:pStyle w:val="Caption"/>
                              <w:jc w:val="center"/>
                              <w:rPr>
                                <w:rFonts w:ascii="Arial" w:hAnsi="Arial" w:cs="Arial"/>
                                <w:b/>
                                <w:i w:val="0"/>
                                <w:noProof/>
                                <w:color w:val="000000" w:themeColor="text1"/>
                                <w:sz w:val="24"/>
                              </w:rPr>
                            </w:pPr>
                            <w:bookmarkStart w:id="173" w:name="_Toc55525123"/>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56</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H75 Samples</w:t>
                            </w:r>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83D1C2" id="Text Box 159" o:spid="_x0000_s1091" type="#_x0000_t202" style="position:absolute;left:0;text-align:left;margin-left:388.3pt;margin-top:23.9pt;width:439.5pt;height:.05pt;z-index:-25165817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" stroked="f">
                <v:textbox style="mso-fit-shape-to-text:t" inset="0,0,0,0">
                  <w:txbxContent>
                    <w:p w14:paraId="2F46F4F4" w14:textId="30D58629" w:rsidR="00CA6A8A" w:rsidRPr="00E9369A" w:rsidRDefault="00CA6A8A" w:rsidP="00E9369A">
                      <w:pPr>
                        <w:pStyle w:val="Caption"/>
                        <w:jc w:val="center"/>
                        <w:rPr>
                          <w:rFonts w:ascii="Arial" w:hAnsi="Arial" w:cs="Arial"/>
                          <w:b/>
                          <w:i w:val="0"/>
                          <w:noProof/>
                          <w:color w:val="000000" w:themeColor="text1"/>
                          <w:sz w:val="24"/>
                        </w:rPr>
                      </w:pPr>
                      <w:bookmarkStart w:id="174" w:name="_Toc55525123"/>
                      <w:r w:rsidRPr="00E9369A">
                        <w:rPr>
                          <w:rFonts w:ascii="Arial" w:hAnsi="Arial" w:cs="Arial"/>
                          <w:b/>
                          <w:i w:val="0"/>
                          <w:color w:val="000000" w:themeColor="text1"/>
                        </w:rPr>
                        <w:t xml:space="preserve">Figure </w:t>
                      </w:r>
                      <w:r w:rsidRPr="00E9369A">
                        <w:rPr>
                          <w:rFonts w:ascii="Arial" w:hAnsi="Arial" w:cs="Arial"/>
                          <w:b/>
                          <w:i w:val="0"/>
                          <w:color w:val="000000" w:themeColor="text1"/>
                        </w:rPr>
                        <w:fldChar w:fldCharType="begin"/>
                      </w:r>
                      <w:r w:rsidRPr="00E9369A">
                        <w:rPr>
                          <w:rFonts w:ascii="Arial" w:hAnsi="Arial" w:cs="Arial"/>
                          <w:b/>
                          <w:i w:val="0"/>
                          <w:color w:val="000000" w:themeColor="text1"/>
                        </w:rPr>
                        <w:instrText xml:space="preserve"> SEQ Figure \* ARABIC </w:instrText>
                      </w:r>
                      <w:r w:rsidRPr="00E9369A">
                        <w:rPr>
                          <w:rFonts w:ascii="Arial" w:hAnsi="Arial" w:cs="Arial"/>
                          <w:b/>
                          <w:i w:val="0"/>
                          <w:color w:val="000000" w:themeColor="text1"/>
                        </w:rPr>
                        <w:fldChar w:fldCharType="separate"/>
                      </w:r>
                      <w:r w:rsidR="008040EE">
                        <w:rPr>
                          <w:rFonts w:ascii="Arial" w:hAnsi="Arial" w:cs="Arial"/>
                          <w:b/>
                          <w:i w:val="0"/>
                          <w:noProof/>
                          <w:color w:val="000000" w:themeColor="text1"/>
                        </w:rPr>
                        <w:t>56</w:t>
                      </w:r>
                      <w:r w:rsidRPr="00E9369A">
                        <w:rPr>
                          <w:rFonts w:ascii="Arial" w:hAnsi="Arial" w:cs="Arial"/>
                          <w:b/>
                          <w:i w:val="0"/>
                          <w:color w:val="000000" w:themeColor="text1"/>
                        </w:rPr>
                        <w:fldChar w:fldCharType="end"/>
                      </w:r>
                      <w:r w:rsidRPr="00E9369A">
                        <w:rPr>
                          <w:rFonts w:ascii="Arial" w:hAnsi="Arial" w:cs="Arial"/>
                          <w:b/>
                          <w:i w:val="0"/>
                          <w:color w:val="000000" w:themeColor="text1"/>
                        </w:rPr>
                        <w:t>: Error Sensitivity analysis of Correlations developed for 3.2%OBM H75 Samples</w:t>
                      </w:r>
                      <w:bookmarkEnd w:id="174"/>
                    </w:p>
                  </w:txbxContent>
                </v:textbox>
                <w10:wrap anchorx="margin"/>
              </v:shape>
            </w:pict>
          </mc:Fallback>
        </mc:AlternateContent>
      </w:r>
    </w:p>
    <w:p w14:paraId="6FCD8D39" w14:textId="3BAFAC02" w:rsidR="00100D50" w:rsidRDefault="00100D50" w:rsidP="007553C3"/>
    <w:p w14:paraId="22044D0D" w14:textId="5169F8CB" w:rsidR="00883F11" w:rsidRDefault="00E9369A" w:rsidP="007553C3">
      <w:r>
        <w:t xml:space="preserve">1v1 line acts as </w:t>
      </w:r>
      <w:r w:rsidR="00636FCA">
        <w:t xml:space="preserve">a </w:t>
      </w:r>
      <w:r>
        <w:t>visual reference to understand</w:t>
      </w:r>
      <w:r w:rsidR="00883F11">
        <w:t xml:space="preserve"> the</w:t>
      </w:r>
      <w:r>
        <w:t xml:space="preserve"> UCS prediction using the developed correlations. </w:t>
      </w:r>
      <w:r w:rsidR="00883F11">
        <w:t>If the points lie above the line</w:t>
      </w:r>
      <w:r w:rsidR="00A64ADE">
        <w:t>,</w:t>
      </w:r>
      <w:r w:rsidR="00883F11">
        <w:t xml:space="preserve"> then the correlation overestimates the UCS values. Similarly, if the p</w:t>
      </w:r>
      <w:r w:rsidR="00636FCA">
        <w:t>oints lie below the 1v1 line the</w:t>
      </w:r>
      <w:r w:rsidR="00883F11">
        <w:t xml:space="preserve">n the correlation underestimates the UCS values. </w:t>
      </w:r>
    </w:p>
    <w:p w14:paraId="4CE4108E" w14:textId="50FDD5D6" w:rsidR="00100D50" w:rsidRDefault="00883F11" w:rsidP="007553C3">
      <w:pPr>
        <w:rPr>
          <w:b/>
          <w:i/>
        </w:rPr>
      </w:pPr>
      <w:r w:rsidRPr="00883F11">
        <w:rPr>
          <w:b/>
          <w:i/>
        </w:rPr>
        <w:t xml:space="preserve">Note: Refer </w:t>
      </w:r>
      <w:r w:rsidR="00636FCA">
        <w:rPr>
          <w:b/>
          <w:i/>
        </w:rPr>
        <w:t xml:space="preserve">to </w:t>
      </w:r>
      <w:r w:rsidRPr="00883F11">
        <w:rPr>
          <w:b/>
          <w:i/>
        </w:rPr>
        <w:t xml:space="preserve">Appendix B for error sensitivity analysis for all the correlations developed in this study. </w:t>
      </w:r>
    </w:p>
    <w:p w14:paraId="7CF305C8" w14:textId="1D8C419E" w:rsidR="00F76A14" w:rsidRDefault="00F76A14" w:rsidP="0055570A">
      <w:pPr>
        <w:pStyle w:val="Heading2"/>
        <w:numPr>
          <w:ilvl w:val="0"/>
          <w:numId w:val="8"/>
        </w:numPr>
      </w:pPr>
      <w:r>
        <w:lastRenderedPageBreak/>
        <w:t xml:space="preserve"> </w:t>
      </w:r>
      <w:bookmarkStart w:id="175" w:name="_Toc56269881"/>
      <w:r>
        <w:t>UCA Calibration Curves for Low OBM Contamination</w:t>
      </w:r>
      <w:bookmarkEnd w:id="175"/>
    </w:p>
    <w:p w14:paraId="75976BFF" w14:textId="6E179E0E" w:rsidR="00F76A14" w:rsidRDefault="001C3EA5" w:rsidP="00F76A14">
      <w:r>
        <w:t xml:space="preserve">All the samples tested in this study were divided into two categories based on their contamination i.e. neat samples and OBM contaminated samples. Regression analysis was performed to develop 1 correlation (UCS vs UPV) for the all the OBM contaminated samples cured at the same temperature. Figure 57 &amp; 58 shows the UCS vs UPV </w:t>
      </w:r>
      <w:r w:rsidR="00375289">
        <w:t>response</w:t>
      </w:r>
      <w:r>
        <w:t xml:space="preserve"> for neat as well as OBM contaminated </w:t>
      </w:r>
      <w:r w:rsidR="00375289">
        <w:t>Class C and C</w:t>
      </w:r>
      <w:r>
        <w:t>lass H samples, respectively.</w:t>
      </w:r>
      <w:r w:rsidR="00375289">
        <w:t xml:space="preserve"> </w:t>
      </w:r>
    </w:p>
    <w:p w14:paraId="1FC4B6EF" w14:textId="7DABAFA7" w:rsidR="001C3EA5" w:rsidRDefault="001C3EA5" w:rsidP="00F76A14">
      <w:r>
        <w:rPr>
          <w:noProof/>
        </w:rPr>
        <w:drawing>
          <wp:anchor distT="0" distB="0" distL="114300" distR="114300" simplePos="0" relativeHeight="251658328" behindDoc="1" locked="0" layoutInCell="1" allowOverlap="1" wp14:anchorId="5844B846" wp14:editId="27DDD71A">
            <wp:simplePos x="0" y="0"/>
            <wp:positionH relativeFrom="margin">
              <wp:align>right</wp:align>
            </wp:positionH>
            <wp:positionV relativeFrom="paragraph">
              <wp:posOffset>87787</wp:posOffset>
            </wp:positionV>
            <wp:extent cx="5581650" cy="3027680"/>
            <wp:effectExtent l="0" t="0" r="0" b="1270"/>
            <wp:wrapNone/>
            <wp:docPr id="196" name="Chart 196">
              <a:extLst xmlns:a="http://schemas.openxmlformats.org/drawingml/2006/main">
                <a:ext uri="{FF2B5EF4-FFF2-40B4-BE49-F238E27FC236}">
                  <a16:creationId xmlns:a16="http://schemas.microsoft.com/office/drawing/2014/main" id="{32B47C80-0BA9-4B9D-97D1-624411BCF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14:sizeRelH relativeFrom="page">
              <wp14:pctWidth>0</wp14:pctWidth>
            </wp14:sizeRelH>
            <wp14:sizeRelV relativeFrom="page">
              <wp14:pctHeight>0</wp14:pctHeight>
            </wp14:sizeRelV>
          </wp:anchor>
        </w:drawing>
      </w:r>
    </w:p>
    <w:p w14:paraId="58AAB541" w14:textId="1F586E0C" w:rsidR="001C3EA5" w:rsidRDefault="001C3EA5" w:rsidP="00F76A14"/>
    <w:p w14:paraId="27F874ED" w14:textId="5DC83E74" w:rsidR="001C3EA5" w:rsidRDefault="001C3EA5" w:rsidP="00F76A14"/>
    <w:p w14:paraId="01AA7AAC" w14:textId="1D4BA2D5" w:rsidR="001C3EA5" w:rsidRDefault="001C3EA5" w:rsidP="00F76A14"/>
    <w:p w14:paraId="0430D268" w14:textId="77777777" w:rsidR="001C3EA5" w:rsidRDefault="001C3EA5" w:rsidP="00F76A14"/>
    <w:p w14:paraId="6004A2EB" w14:textId="77777777" w:rsidR="001C3EA5" w:rsidRDefault="001C3EA5" w:rsidP="00F76A14"/>
    <w:p w14:paraId="2CEAF89D" w14:textId="0607A770" w:rsidR="001C3EA5" w:rsidRDefault="001C3EA5" w:rsidP="00F76A14"/>
    <w:p w14:paraId="4D507521" w14:textId="0508F218" w:rsidR="001C3EA5" w:rsidRDefault="001C3EA5" w:rsidP="00F76A14"/>
    <w:p w14:paraId="22AA4184" w14:textId="6C8187E0" w:rsidR="001C3EA5" w:rsidRDefault="006C7B47" w:rsidP="00F76A14">
      <w:r>
        <w:rPr>
          <w:noProof/>
        </w:rPr>
        <mc:AlternateContent>
          <mc:Choice Requires="wps">
            <w:drawing>
              <wp:anchor distT="0" distB="0" distL="114300" distR="114300" simplePos="0" relativeHeight="251658329" behindDoc="1" locked="0" layoutInCell="1" allowOverlap="1" wp14:anchorId="36DF7ED8" wp14:editId="18201052">
                <wp:simplePos x="0" y="0"/>
                <wp:positionH relativeFrom="margin">
                  <wp:align>right</wp:align>
                </wp:positionH>
                <wp:positionV relativeFrom="paragraph">
                  <wp:posOffset>307975</wp:posOffset>
                </wp:positionV>
                <wp:extent cx="5572125" cy="635"/>
                <wp:effectExtent l="0" t="0" r="9525" b="8255"/>
                <wp:wrapNone/>
                <wp:docPr id="197" name="Text Box 197"/>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63178463" w14:textId="1AACFDA7" w:rsidR="00CA6A8A" w:rsidRPr="00375289" w:rsidRDefault="00CA6A8A" w:rsidP="00375289">
                            <w:pPr>
                              <w:pStyle w:val="Caption"/>
                              <w:jc w:val="center"/>
                              <w:rPr>
                                <w:rFonts w:ascii="Arial" w:hAnsi="Arial" w:cs="Arial"/>
                                <w:b/>
                                <w:i w:val="0"/>
                                <w:noProof/>
                                <w:color w:val="000000" w:themeColor="text1"/>
                                <w:sz w:val="24"/>
                              </w:rPr>
                            </w:pPr>
                            <w:bookmarkStart w:id="176" w:name="_Toc55525124"/>
                            <w:r w:rsidRPr="00375289">
                              <w:rPr>
                                <w:rFonts w:ascii="Arial" w:hAnsi="Arial" w:cs="Arial"/>
                                <w:b/>
                                <w:i w:val="0"/>
                                <w:color w:val="000000" w:themeColor="text1"/>
                              </w:rPr>
                              <w:t xml:space="preserve">Figure </w:t>
                            </w:r>
                            <w:r w:rsidRPr="00375289">
                              <w:rPr>
                                <w:rFonts w:ascii="Arial" w:hAnsi="Arial" w:cs="Arial"/>
                                <w:b/>
                                <w:i w:val="0"/>
                                <w:color w:val="000000" w:themeColor="text1"/>
                              </w:rPr>
                              <w:fldChar w:fldCharType="begin"/>
                            </w:r>
                            <w:r w:rsidRPr="00375289">
                              <w:rPr>
                                <w:rFonts w:ascii="Arial" w:hAnsi="Arial" w:cs="Arial"/>
                                <w:b/>
                                <w:i w:val="0"/>
                                <w:color w:val="000000" w:themeColor="text1"/>
                              </w:rPr>
                              <w:instrText xml:space="preserve"> SEQ Figure \* ARABIC </w:instrText>
                            </w:r>
                            <w:r w:rsidRPr="00375289">
                              <w:rPr>
                                <w:rFonts w:ascii="Arial" w:hAnsi="Arial" w:cs="Arial"/>
                                <w:b/>
                                <w:i w:val="0"/>
                                <w:color w:val="000000" w:themeColor="text1"/>
                              </w:rPr>
                              <w:fldChar w:fldCharType="separate"/>
                            </w:r>
                            <w:r w:rsidR="008040EE">
                              <w:rPr>
                                <w:rFonts w:ascii="Arial" w:hAnsi="Arial" w:cs="Arial"/>
                                <w:b/>
                                <w:i w:val="0"/>
                                <w:noProof/>
                                <w:color w:val="000000" w:themeColor="text1"/>
                              </w:rPr>
                              <w:t>57</w:t>
                            </w:r>
                            <w:r w:rsidRPr="00375289">
                              <w:rPr>
                                <w:rFonts w:ascii="Arial" w:hAnsi="Arial" w:cs="Arial"/>
                                <w:b/>
                                <w:i w:val="0"/>
                                <w:color w:val="000000" w:themeColor="text1"/>
                              </w:rPr>
                              <w:fldChar w:fldCharType="end"/>
                            </w:r>
                            <w:r w:rsidRPr="00375289">
                              <w:rPr>
                                <w:rFonts w:ascii="Arial" w:hAnsi="Arial" w:cs="Arial"/>
                                <w:b/>
                                <w:i w:val="0"/>
                                <w:color w:val="000000" w:themeColor="text1"/>
                              </w:rPr>
                              <w:t>: Calibration Curves for UCA – Class C</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DF7ED8" id="Text Box 197" o:spid="_x0000_s1092" type="#_x0000_t202" style="position:absolute;left:0;text-align:left;margin-left:387.55pt;margin-top:24.25pt;width:438.75pt;height:.05pt;z-index:-25165815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" stroked="f">
                <v:textbox style="mso-fit-shape-to-text:t" inset="0,0,0,0">
                  <w:txbxContent>
                    <w:p w14:paraId="63178463" w14:textId="1AACFDA7" w:rsidR="00CA6A8A" w:rsidRPr="00375289" w:rsidRDefault="00CA6A8A" w:rsidP="00375289">
                      <w:pPr>
                        <w:pStyle w:val="Caption"/>
                        <w:jc w:val="center"/>
                        <w:rPr>
                          <w:rFonts w:ascii="Arial" w:hAnsi="Arial" w:cs="Arial"/>
                          <w:b/>
                          <w:i w:val="0"/>
                          <w:noProof/>
                          <w:color w:val="000000" w:themeColor="text1"/>
                          <w:sz w:val="24"/>
                        </w:rPr>
                      </w:pPr>
                      <w:bookmarkStart w:id="177" w:name="_Toc55525124"/>
                      <w:r w:rsidRPr="00375289">
                        <w:rPr>
                          <w:rFonts w:ascii="Arial" w:hAnsi="Arial" w:cs="Arial"/>
                          <w:b/>
                          <w:i w:val="0"/>
                          <w:color w:val="000000" w:themeColor="text1"/>
                        </w:rPr>
                        <w:t xml:space="preserve">Figure </w:t>
                      </w:r>
                      <w:r w:rsidRPr="00375289">
                        <w:rPr>
                          <w:rFonts w:ascii="Arial" w:hAnsi="Arial" w:cs="Arial"/>
                          <w:b/>
                          <w:i w:val="0"/>
                          <w:color w:val="000000" w:themeColor="text1"/>
                        </w:rPr>
                        <w:fldChar w:fldCharType="begin"/>
                      </w:r>
                      <w:r w:rsidRPr="00375289">
                        <w:rPr>
                          <w:rFonts w:ascii="Arial" w:hAnsi="Arial" w:cs="Arial"/>
                          <w:b/>
                          <w:i w:val="0"/>
                          <w:color w:val="000000" w:themeColor="text1"/>
                        </w:rPr>
                        <w:instrText xml:space="preserve"> SEQ Figure \* ARABIC </w:instrText>
                      </w:r>
                      <w:r w:rsidRPr="00375289">
                        <w:rPr>
                          <w:rFonts w:ascii="Arial" w:hAnsi="Arial" w:cs="Arial"/>
                          <w:b/>
                          <w:i w:val="0"/>
                          <w:color w:val="000000" w:themeColor="text1"/>
                        </w:rPr>
                        <w:fldChar w:fldCharType="separate"/>
                      </w:r>
                      <w:r w:rsidR="008040EE">
                        <w:rPr>
                          <w:rFonts w:ascii="Arial" w:hAnsi="Arial" w:cs="Arial"/>
                          <w:b/>
                          <w:i w:val="0"/>
                          <w:noProof/>
                          <w:color w:val="000000" w:themeColor="text1"/>
                        </w:rPr>
                        <w:t>57</w:t>
                      </w:r>
                      <w:r w:rsidRPr="00375289">
                        <w:rPr>
                          <w:rFonts w:ascii="Arial" w:hAnsi="Arial" w:cs="Arial"/>
                          <w:b/>
                          <w:i w:val="0"/>
                          <w:color w:val="000000" w:themeColor="text1"/>
                        </w:rPr>
                        <w:fldChar w:fldCharType="end"/>
                      </w:r>
                      <w:r w:rsidRPr="00375289">
                        <w:rPr>
                          <w:rFonts w:ascii="Arial" w:hAnsi="Arial" w:cs="Arial"/>
                          <w:b/>
                          <w:i w:val="0"/>
                          <w:color w:val="000000" w:themeColor="text1"/>
                        </w:rPr>
                        <w:t>: Calibration Curves for UCA – Class C</w:t>
                      </w:r>
                      <w:bookmarkEnd w:id="177"/>
                    </w:p>
                  </w:txbxContent>
                </v:textbox>
                <w10:wrap anchorx="margin"/>
              </v:shape>
            </w:pict>
          </mc:Fallback>
        </mc:AlternateContent>
      </w:r>
    </w:p>
    <w:p w14:paraId="6E5D092E" w14:textId="77777777" w:rsidR="006C7B47" w:rsidRDefault="006C7B47" w:rsidP="00F76A14"/>
    <w:p w14:paraId="2CC86433" w14:textId="26D5F7C4" w:rsidR="00375289" w:rsidRDefault="00375289" w:rsidP="00F76A14">
      <w:pPr>
        <w:rPr>
          <w:noProof/>
        </w:rPr>
      </w:pPr>
      <w:r>
        <w:t>The R</w:t>
      </w:r>
      <w:r>
        <w:rPr>
          <w:vertAlign w:val="superscript"/>
        </w:rPr>
        <w:t>2</w:t>
      </w:r>
      <w:r>
        <w:t xml:space="preserve"> coefficient for the novel calibration curves </w:t>
      </w:r>
      <w:r w:rsidR="006C7B47">
        <w:t xml:space="preserve">developed in this study are </w:t>
      </w:r>
      <w:r>
        <w:t xml:space="preserve">greater than 0.9 except for </w:t>
      </w:r>
      <w:r w:rsidR="006C7B47">
        <w:t>OBM contaminated C75 samples. The error sensitivity analysis for these calibration curves are presented in figures 59, 60, 61, 62. It is evident that for OBM contaminated class C samples these calibration curves overestimates the UCS values for both the curing conditions of 25</w:t>
      </w:r>
      <w:r w:rsidR="006C7B47">
        <w:rPr>
          <w:rFonts w:cs="Arial"/>
        </w:rPr>
        <w:t>º</w:t>
      </w:r>
      <w:r w:rsidR="006C7B47">
        <w:t>C and 75</w:t>
      </w:r>
      <w:r w:rsidR="006C7B47">
        <w:rPr>
          <w:rFonts w:cs="Arial"/>
        </w:rPr>
        <w:t>º</w:t>
      </w:r>
      <w:r w:rsidR="006C7B47">
        <w:t>C</w:t>
      </w:r>
      <w:r w:rsidR="001D36E1">
        <w:t xml:space="preserve"> while the UCS values for neat class C samples are underestimated</w:t>
      </w:r>
      <w:r w:rsidR="006C7B47">
        <w:t xml:space="preserve">. </w:t>
      </w:r>
      <w:r w:rsidR="001D36E1">
        <w:t>On the other hand, the UCS values for both neat and OBM contaminated Class H samples are underestimated by this calibration curves for both the curing conditions of 25</w:t>
      </w:r>
      <w:r w:rsidR="001D36E1">
        <w:rPr>
          <w:rFonts w:cs="Arial"/>
        </w:rPr>
        <w:t>º</w:t>
      </w:r>
      <w:r w:rsidR="001D36E1">
        <w:t>C and 75</w:t>
      </w:r>
      <w:r w:rsidR="001D36E1">
        <w:rPr>
          <w:rFonts w:cs="Arial"/>
        </w:rPr>
        <w:t>º</w:t>
      </w:r>
      <w:r w:rsidR="001D36E1">
        <w:t>C</w:t>
      </w:r>
      <w:r w:rsidR="001D36E1">
        <w:rPr>
          <w:noProof/>
        </w:rPr>
        <w:t xml:space="preserve">. </w:t>
      </w:r>
    </w:p>
    <w:p w14:paraId="22DEB6A5" w14:textId="1A12D1BF" w:rsidR="001D36E1" w:rsidRDefault="001D36E1" w:rsidP="00F76A14">
      <w:r>
        <w:rPr>
          <w:noProof/>
        </w:rPr>
        <w:lastRenderedPageBreak/>
        <w:drawing>
          <wp:anchor distT="0" distB="0" distL="114300" distR="114300" simplePos="0" relativeHeight="251658330" behindDoc="1" locked="0" layoutInCell="1" allowOverlap="1" wp14:anchorId="348F8D24" wp14:editId="372A5865">
            <wp:simplePos x="0" y="0"/>
            <wp:positionH relativeFrom="margin">
              <wp:align>right</wp:align>
            </wp:positionH>
            <wp:positionV relativeFrom="paragraph">
              <wp:posOffset>7620</wp:posOffset>
            </wp:positionV>
            <wp:extent cx="5572125" cy="3383915"/>
            <wp:effectExtent l="0" t="0" r="9525" b="6985"/>
            <wp:wrapNone/>
            <wp:docPr id="198" name="Chart 198">
              <a:extLst xmlns:a="http://schemas.openxmlformats.org/drawingml/2006/main">
                <a:ext uri="{FF2B5EF4-FFF2-40B4-BE49-F238E27FC236}">
                  <a16:creationId xmlns:a16="http://schemas.microsoft.com/office/drawing/2014/main" id="{32B47C80-0BA9-4B9D-97D1-624411BCF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14:sizeRelH relativeFrom="page">
              <wp14:pctWidth>0</wp14:pctWidth>
            </wp14:sizeRelH>
            <wp14:sizeRelV relativeFrom="page">
              <wp14:pctHeight>0</wp14:pctHeight>
            </wp14:sizeRelV>
          </wp:anchor>
        </w:drawing>
      </w:r>
    </w:p>
    <w:p w14:paraId="32E6EDD7" w14:textId="6081B8FE" w:rsidR="001C3EA5" w:rsidRDefault="001C3EA5" w:rsidP="00F76A14"/>
    <w:p w14:paraId="0BAC0A3C" w14:textId="77777777" w:rsidR="00375289" w:rsidRDefault="00375289" w:rsidP="00F76A14"/>
    <w:p w14:paraId="62114DCD" w14:textId="77777777" w:rsidR="00375289" w:rsidRDefault="00375289" w:rsidP="00F76A14"/>
    <w:p w14:paraId="4CE29F8B" w14:textId="77777777" w:rsidR="00375289" w:rsidRDefault="00375289" w:rsidP="00F76A14"/>
    <w:p w14:paraId="2D0F6AD1" w14:textId="77777777" w:rsidR="00375289" w:rsidRDefault="00375289" w:rsidP="00F76A14"/>
    <w:p w14:paraId="4381AD2A" w14:textId="77777777" w:rsidR="00375289" w:rsidRDefault="00375289" w:rsidP="00F76A14"/>
    <w:p w14:paraId="60DD0AE8" w14:textId="77777777" w:rsidR="00375289" w:rsidRDefault="00375289" w:rsidP="00F76A14"/>
    <w:p w14:paraId="6BFFD461" w14:textId="6DF359FB" w:rsidR="001C3EA5" w:rsidRDefault="001C3EA5" w:rsidP="00F76A14"/>
    <w:p w14:paraId="5F6C70D3" w14:textId="60C11FCC" w:rsidR="00375289" w:rsidRDefault="00375289" w:rsidP="00F76A14">
      <w:r>
        <w:rPr>
          <w:noProof/>
        </w:rPr>
        <mc:AlternateContent>
          <mc:Choice Requires="wps">
            <w:drawing>
              <wp:anchor distT="0" distB="0" distL="114300" distR="114300" simplePos="0" relativeHeight="251658331" behindDoc="1" locked="0" layoutInCell="1" allowOverlap="1" wp14:anchorId="4C13EF40" wp14:editId="7D58FA5D">
                <wp:simplePos x="0" y="0"/>
                <wp:positionH relativeFrom="margin">
                  <wp:align>right</wp:align>
                </wp:positionH>
                <wp:positionV relativeFrom="paragraph">
                  <wp:posOffset>282575</wp:posOffset>
                </wp:positionV>
                <wp:extent cx="5581650" cy="635"/>
                <wp:effectExtent l="0" t="0" r="0" b="8255"/>
                <wp:wrapNone/>
                <wp:docPr id="199" name="Text Box 199"/>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2808FD93" w14:textId="65B04113" w:rsidR="00CA6A8A" w:rsidRPr="00375289" w:rsidRDefault="00CA6A8A" w:rsidP="00375289">
                            <w:pPr>
                              <w:pStyle w:val="Caption"/>
                              <w:jc w:val="center"/>
                              <w:rPr>
                                <w:rFonts w:ascii="Arial" w:hAnsi="Arial" w:cs="Arial"/>
                                <w:b/>
                                <w:i w:val="0"/>
                                <w:noProof/>
                                <w:color w:val="000000" w:themeColor="text1"/>
                                <w:sz w:val="24"/>
                              </w:rPr>
                            </w:pPr>
                            <w:bookmarkStart w:id="178" w:name="_Toc55525125"/>
                            <w:r w:rsidRPr="00375289">
                              <w:rPr>
                                <w:rFonts w:ascii="Arial" w:hAnsi="Arial" w:cs="Arial"/>
                                <w:b/>
                                <w:i w:val="0"/>
                                <w:color w:val="000000" w:themeColor="text1"/>
                              </w:rPr>
                              <w:t xml:space="preserve">Figure </w:t>
                            </w:r>
                            <w:r w:rsidRPr="00375289">
                              <w:rPr>
                                <w:rFonts w:ascii="Arial" w:hAnsi="Arial" w:cs="Arial"/>
                                <w:b/>
                                <w:i w:val="0"/>
                                <w:color w:val="000000" w:themeColor="text1"/>
                              </w:rPr>
                              <w:fldChar w:fldCharType="begin"/>
                            </w:r>
                            <w:r w:rsidRPr="00375289">
                              <w:rPr>
                                <w:rFonts w:ascii="Arial" w:hAnsi="Arial" w:cs="Arial"/>
                                <w:b/>
                                <w:i w:val="0"/>
                                <w:color w:val="000000" w:themeColor="text1"/>
                              </w:rPr>
                              <w:instrText xml:space="preserve"> SEQ Figure \* ARABIC </w:instrText>
                            </w:r>
                            <w:r w:rsidRPr="00375289">
                              <w:rPr>
                                <w:rFonts w:ascii="Arial" w:hAnsi="Arial" w:cs="Arial"/>
                                <w:b/>
                                <w:i w:val="0"/>
                                <w:color w:val="000000" w:themeColor="text1"/>
                              </w:rPr>
                              <w:fldChar w:fldCharType="separate"/>
                            </w:r>
                            <w:r w:rsidR="008040EE">
                              <w:rPr>
                                <w:rFonts w:ascii="Arial" w:hAnsi="Arial" w:cs="Arial"/>
                                <w:b/>
                                <w:i w:val="0"/>
                                <w:noProof/>
                                <w:color w:val="000000" w:themeColor="text1"/>
                              </w:rPr>
                              <w:t>58</w:t>
                            </w:r>
                            <w:r w:rsidRPr="00375289">
                              <w:rPr>
                                <w:rFonts w:ascii="Arial" w:hAnsi="Arial" w:cs="Arial"/>
                                <w:b/>
                                <w:i w:val="0"/>
                                <w:color w:val="000000" w:themeColor="text1"/>
                              </w:rPr>
                              <w:fldChar w:fldCharType="end"/>
                            </w:r>
                            <w:r w:rsidRPr="00375289">
                              <w:rPr>
                                <w:rFonts w:ascii="Arial" w:hAnsi="Arial" w:cs="Arial"/>
                                <w:b/>
                                <w:i w:val="0"/>
                                <w:color w:val="000000" w:themeColor="text1"/>
                              </w:rPr>
                              <w:t xml:space="preserve">: Calibration Curves for UCA – Class </w:t>
                            </w:r>
                            <w:r>
                              <w:rPr>
                                <w:rFonts w:ascii="Arial" w:hAnsi="Arial" w:cs="Arial"/>
                                <w:b/>
                                <w:i w:val="0"/>
                                <w:color w:val="000000" w:themeColor="text1"/>
                              </w:rPr>
                              <w:t>H</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13EF40" id="Text Box 199" o:spid="_x0000_s1093" type="#_x0000_t202" style="position:absolute;left:0;text-align:left;margin-left:388.3pt;margin-top:22.25pt;width:439.5pt;height:.05pt;z-index:-25165814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" stroked="f">
                <v:textbox style="mso-fit-shape-to-text:t" inset="0,0,0,0">
                  <w:txbxContent>
                    <w:p w14:paraId="2808FD93" w14:textId="65B04113" w:rsidR="00CA6A8A" w:rsidRPr="00375289" w:rsidRDefault="00CA6A8A" w:rsidP="00375289">
                      <w:pPr>
                        <w:pStyle w:val="Caption"/>
                        <w:jc w:val="center"/>
                        <w:rPr>
                          <w:rFonts w:ascii="Arial" w:hAnsi="Arial" w:cs="Arial"/>
                          <w:b/>
                          <w:i w:val="0"/>
                          <w:noProof/>
                          <w:color w:val="000000" w:themeColor="text1"/>
                          <w:sz w:val="24"/>
                        </w:rPr>
                      </w:pPr>
                      <w:bookmarkStart w:id="179" w:name="_Toc55525125"/>
                      <w:r w:rsidRPr="00375289">
                        <w:rPr>
                          <w:rFonts w:ascii="Arial" w:hAnsi="Arial" w:cs="Arial"/>
                          <w:b/>
                          <w:i w:val="0"/>
                          <w:color w:val="000000" w:themeColor="text1"/>
                        </w:rPr>
                        <w:t xml:space="preserve">Figure </w:t>
                      </w:r>
                      <w:r w:rsidRPr="00375289">
                        <w:rPr>
                          <w:rFonts w:ascii="Arial" w:hAnsi="Arial" w:cs="Arial"/>
                          <w:b/>
                          <w:i w:val="0"/>
                          <w:color w:val="000000" w:themeColor="text1"/>
                        </w:rPr>
                        <w:fldChar w:fldCharType="begin"/>
                      </w:r>
                      <w:r w:rsidRPr="00375289">
                        <w:rPr>
                          <w:rFonts w:ascii="Arial" w:hAnsi="Arial" w:cs="Arial"/>
                          <w:b/>
                          <w:i w:val="0"/>
                          <w:color w:val="000000" w:themeColor="text1"/>
                        </w:rPr>
                        <w:instrText xml:space="preserve"> SEQ Figure \* ARABIC </w:instrText>
                      </w:r>
                      <w:r w:rsidRPr="00375289">
                        <w:rPr>
                          <w:rFonts w:ascii="Arial" w:hAnsi="Arial" w:cs="Arial"/>
                          <w:b/>
                          <w:i w:val="0"/>
                          <w:color w:val="000000" w:themeColor="text1"/>
                        </w:rPr>
                        <w:fldChar w:fldCharType="separate"/>
                      </w:r>
                      <w:r w:rsidR="008040EE">
                        <w:rPr>
                          <w:rFonts w:ascii="Arial" w:hAnsi="Arial" w:cs="Arial"/>
                          <w:b/>
                          <w:i w:val="0"/>
                          <w:noProof/>
                          <w:color w:val="000000" w:themeColor="text1"/>
                        </w:rPr>
                        <w:t>58</w:t>
                      </w:r>
                      <w:r w:rsidRPr="00375289">
                        <w:rPr>
                          <w:rFonts w:ascii="Arial" w:hAnsi="Arial" w:cs="Arial"/>
                          <w:b/>
                          <w:i w:val="0"/>
                          <w:color w:val="000000" w:themeColor="text1"/>
                        </w:rPr>
                        <w:fldChar w:fldCharType="end"/>
                      </w:r>
                      <w:r w:rsidRPr="00375289">
                        <w:rPr>
                          <w:rFonts w:ascii="Arial" w:hAnsi="Arial" w:cs="Arial"/>
                          <w:b/>
                          <w:i w:val="0"/>
                          <w:color w:val="000000" w:themeColor="text1"/>
                        </w:rPr>
                        <w:t xml:space="preserve">: Calibration Curves for UCA – Class </w:t>
                      </w:r>
                      <w:r>
                        <w:rPr>
                          <w:rFonts w:ascii="Arial" w:hAnsi="Arial" w:cs="Arial"/>
                          <w:b/>
                          <w:i w:val="0"/>
                          <w:color w:val="000000" w:themeColor="text1"/>
                        </w:rPr>
                        <w:t>H</w:t>
                      </w:r>
                      <w:bookmarkEnd w:id="179"/>
                    </w:p>
                  </w:txbxContent>
                </v:textbox>
                <w10:wrap anchorx="margin"/>
              </v:shape>
            </w:pict>
          </mc:Fallback>
        </mc:AlternateContent>
      </w:r>
    </w:p>
    <w:p w14:paraId="75964F33" w14:textId="133E198E" w:rsidR="00375289" w:rsidRDefault="00DA2598" w:rsidP="00F76A14">
      <w:r>
        <w:rPr>
          <w:noProof/>
        </w:rPr>
        <w:drawing>
          <wp:anchor distT="0" distB="0" distL="114300" distR="114300" simplePos="0" relativeHeight="251658389" behindDoc="1" locked="0" layoutInCell="1" allowOverlap="1" wp14:anchorId="763B2752" wp14:editId="1D733FF0">
            <wp:simplePos x="0" y="0"/>
            <wp:positionH relativeFrom="margin">
              <wp:align>right</wp:align>
            </wp:positionH>
            <wp:positionV relativeFrom="paragraph">
              <wp:posOffset>287020</wp:posOffset>
            </wp:positionV>
            <wp:extent cx="5581650" cy="3383915"/>
            <wp:effectExtent l="0" t="0" r="0" b="6985"/>
            <wp:wrapNone/>
            <wp:docPr id="231" name="Chart 231">
              <a:extLst xmlns:a="http://schemas.openxmlformats.org/drawingml/2006/main">
                <a:ext uri="{FF2B5EF4-FFF2-40B4-BE49-F238E27FC236}">
                  <a16:creationId xmlns:a16="http://schemas.microsoft.com/office/drawing/2014/main" id="{829085E9-21CA-430C-B1CB-91C8B83EB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14:sizeRelH relativeFrom="page">
              <wp14:pctWidth>0</wp14:pctWidth>
            </wp14:sizeRelH>
            <wp14:sizeRelV relativeFrom="page">
              <wp14:pctHeight>0</wp14:pctHeight>
            </wp14:sizeRelV>
          </wp:anchor>
        </w:drawing>
      </w:r>
    </w:p>
    <w:p w14:paraId="798EE8BA" w14:textId="29789D7A" w:rsidR="001D36E1" w:rsidRDefault="001D36E1" w:rsidP="00F76A14"/>
    <w:p w14:paraId="7A830F31" w14:textId="77777777" w:rsidR="001D36E1" w:rsidRDefault="001D36E1" w:rsidP="00F76A14"/>
    <w:p w14:paraId="10EAD319" w14:textId="77777777" w:rsidR="001D36E1" w:rsidRDefault="001D36E1" w:rsidP="00F76A14"/>
    <w:p w14:paraId="1BB12925" w14:textId="77777777" w:rsidR="001D36E1" w:rsidRDefault="001D36E1" w:rsidP="00F76A14"/>
    <w:p w14:paraId="768439B8" w14:textId="77777777" w:rsidR="001D36E1" w:rsidRDefault="001D36E1" w:rsidP="00F76A14"/>
    <w:p w14:paraId="49A73A69" w14:textId="77777777" w:rsidR="001D36E1" w:rsidRDefault="001D36E1" w:rsidP="00F76A14"/>
    <w:p w14:paraId="2F789DA5" w14:textId="77777777" w:rsidR="001D36E1" w:rsidRDefault="001D36E1" w:rsidP="00F76A14"/>
    <w:p w14:paraId="41449211" w14:textId="77777777" w:rsidR="001D36E1" w:rsidRDefault="001D36E1" w:rsidP="00F76A14"/>
    <w:p w14:paraId="7EA468D1" w14:textId="77777777" w:rsidR="001D36E1" w:rsidRDefault="001D36E1" w:rsidP="00F76A14"/>
    <w:p w14:paraId="0456278B" w14:textId="62DCA3CF" w:rsidR="001D36E1" w:rsidRDefault="0065312C" w:rsidP="00F76A14">
      <w:r>
        <w:rPr>
          <w:noProof/>
        </w:rPr>
        <mc:AlternateContent>
          <mc:Choice Requires="wps">
            <w:drawing>
              <wp:anchor distT="0" distB="0" distL="114300" distR="114300" simplePos="0" relativeHeight="251658332" behindDoc="1" locked="0" layoutInCell="1" allowOverlap="1" wp14:anchorId="72620BDF" wp14:editId="7949D5FA">
                <wp:simplePos x="0" y="0"/>
                <wp:positionH relativeFrom="margin">
                  <wp:align>right</wp:align>
                </wp:positionH>
                <wp:positionV relativeFrom="paragraph">
                  <wp:posOffset>177800</wp:posOffset>
                </wp:positionV>
                <wp:extent cx="5572125" cy="635"/>
                <wp:effectExtent l="0" t="0" r="9525" b="8255"/>
                <wp:wrapNone/>
                <wp:docPr id="201" name="Text Box 201"/>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11EC4857" w14:textId="52446069" w:rsidR="00CA6A8A" w:rsidRPr="0065312C" w:rsidRDefault="00CA6A8A" w:rsidP="0065312C">
                            <w:pPr>
                              <w:pStyle w:val="Caption"/>
                              <w:jc w:val="center"/>
                              <w:rPr>
                                <w:rFonts w:ascii="Arial" w:hAnsi="Arial" w:cs="Arial"/>
                                <w:b/>
                                <w:i w:val="0"/>
                                <w:noProof/>
                                <w:color w:val="000000" w:themeColor="text1"/>
                                <w:sz w:val="24"/>
                              </w:rPr>
                            </w:pPr>
                            <w:bookmarkStart w:id="180" w:name="_Toc55525126"/>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59</w:t>
                            </w:r>
                            <w:r w:rsidRPr="0065312C">
                              <w:rPr>
                                <w:rFonts w:ascii="Arial" w:hAnsi="Arial" w:cs="Arial"/>
                                <w:b/>
                                <w:i w:val="0"/>
                                <w:color w:val="000000" w:themeColor="text1"/>
                              </w:rPr>
                              <w:fldChar w:fldCharType="end"/>
                            </w:r>
                            <w:r w:rsidRPr="0065312C">
                              <w:rPr>
                                <w:rFonts w:ascii="Arial" w:hAnsi="Arial" w:cs="Arial"/>
                                <w:b/>
                                <w:i w:val="0"/>
                                <w:color w:val="000000" w:themeColor="text1"/>
                              </w:rPr>
                              <w:t>:</w:t>
                            </w:r>
                            <w:r>
                              <w:rPr>
                                <w:rFonts w:ascii="Arial" w:hAnsi="Arial" w:cs="Arial"/>
                                <w:b/>
                                <w:i w:val="0"/>
                                <w:color w:val="000000" w:themeColor="text1"/>
                              </w:rPr>
                              <w:t xml:space="preserve"> </w:t>
                            </w:r>
                            <w:r w:rsidRPr="0065312C">
                              <w:rPr>
                                <w:rFonts w:ascii="Arial" w:hAnsi="Arial" w:cs="Arial"/>
                                <w:b/>
                                <w:i w:val="0"/>
                                <w:color w:val="000000" w:themeColor="text1"/>
                              </w:rPr>
                              <w:t>Error Sensitivity Analysis - UCA Calibration Curves C25</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620BDF" id="Text Box 201" o:spid="_x0000_s1094" type="#_x0000_t202" style="position:absolute;left:0;text-align:left;margin-left:387.55pt;margin-top:14pt;width:438.75pt;height:.05pt;z-index:-2516581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" stroked="f">
                <v:textbox style="mso-fit-shape-to-text:t" inset="0,0,0,0">
                  <w:txbxContent>
                    <w:p w14:paraId="11EC4857" w14:textId="52446069" w:rsidR="00CA6A8A" w:rsidRPr="0065312C" w:rsidRDefault="00CA6A8A" w:rsidP="0065312C">
                      <w:pPr>
                        <w:pStyle w:val="Caption"/>
                        <w:jc w:val="center"/>
                        <w:rPr>
                          <w:rFonts w:ascii="Arial" w:hAnsi="Arial" w:cs="Arial"/>
                          <w:b/>
                          <w:i w:val="0"/>
                          <w:noProof/>
                          <w:color w:val="000000" w:themeColor="text1"/>
                          <w:sz w:val="24"/>
                        </w:rPr>
                      </w:pPr>
                      <w:bookmarkStart w:id="181" w:name="_Toc55525126"/>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59</w:t>
                      </w:r>
                      <w:r w:rsidRPr="0065312C">
                        <w:rPr>
                          <w:rFonts w:ascii="Arial" w:hAnsi="Arial" w:cs="Arial"/>
                          <w:b/>
                          <w:i w:val="0"/>
                          <w:color w:val="000000" w:themeColor="text1"/>
                        </w:rPr>
                        <w:fldChar w:fldCharType="end"/>
                      </w:r>
                      <w:r w:rsidRPr="0065312C">
                        <w:rPr>
                          <w:rFonts w:ascii="Arial" w:hAnsi="Arial" w:cs="Arial"/>
                          <w:b/>
                          <w:i w:val="0"/>
                          <w:color w:val="000000" w:themeColor="text1"/>
                        </w:rPr>
                        <w:t>:</w:t>
                      </w:r>
                      <w:r>
                        <w:rPr>
                          <w:rFonts w:ascii="Arial" w:hAnsi="Arial" w:cs="Arial"/>
                          <w:b/>
                          <w:i w:val="0"/>
                          <w:color w:val="000000" w:themeColor="text1"/>
                        </w:rPr>
                        <w:t xml:space="preserve"> </w:t>
                      </w:r>
                      <w:r w:rsidRPr="0065312C">
                        <w:rPr>
                          <w:rFonts w:ascii="Arial" w:hAnsi="Arial" w:cs="Arial"/>
                          <w:b/>
                          <w:i w:val="0"/>
                          <w:color w:val="000000" w:themeColor="text1"/>
                        </w:rPr>
                        <w:t>Error Sensitivity Analysis - UCA Calibration Curves C25</w:t>
                      </w:r>
                      <w:bookmarkEnd w:id="181"/>
                    </w:p>
                  </w:txbxContent>
                </v:textbox>
                <w10:wrap anchorx="margin"/>
              </v:shape>
            </w:pict>
          </mc:Fallback>
        </mc:AlternateContent>
      </w:r>
    </w:p>
    <w:p w14:paraId="7837BEA8" w14:textId="77777777" w:rsidR="001D36E1" w:rsidRDefault="001D36E1" w:rsidP="00F76A14"/>
    <w:p w14:paraId="0D9A37F5" w14:textId="3D3B841E" w:rsidR="001D36E1" w:rsidRDefault="00A64ADE" w:rsidP="00F76A14">
      <w:r>
        <w:rPr>
          <w:noProof/>
        </w:rPr>
        <w:lastRenderedPageBreak/>
        <w:drawing>
          <wp:anchor distT="0" distB="0" distL="114300" distR="114300" simplePos="0" relativeHeight="251658390" behindDoc="0" locked="0" layoutInCell="1" allowOverlap="1" wp14:anchorId="38C3B813" wp14:editId="2D5C51F3">
            <wp:simplePos x="0" y="0"/>
            <wp:positionH relativeFrom="margin">
              <wp:align>right</wp:align>
            </wp:positionH>
            <wp:positionV relativeFrom="paragraph">
              <wp:posOffset>1365</wp:posOffset>
            </wp:positionV>
            <wp:extent cx="5572125" cy="2084070"/>
            <wp:effectExtent l="0" t="0" r="9525" b="11430"/>
            <wp:wrapNone/>
            <wp:docPr id="232" name="Chart 232">
              <a:extLst xmlns:a="http://schemas.openxmlformats.org/drawingml/2006/main">
                <a:ext uri="{FF2B5EF4-FFF2-40B4-BE49-F238E27FC236}">
                  <a16:creationId xmlns:a16="http://schemas.microsoft.com/office/drawing/2014/main" id="{829085E9-21CA-430C-B1CB-91C8B83EB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14:sizeRelH relativeFrom="page">
              <wp14:pctWidth>0</wp14:pctWidth>
            </wp14:sizeRelH>
            <wp14:sizeRelV relativeFrom="page">
              <wp14:pctHeight>0</wp14:pctHeight>
            </wp14:sizeRelV>
          </wp:anchor>
        </w:drawing>
      </w:r>
    </w:p>
    <w:p w14:paraId="70616E78" w14:textId="26D469B8" w:rsidR="001D36E1" w:rsidRDefault="001D36E1" w:rsidP="00F76A14"/>
    <w:p w14:paraId="64D7E1D6" w14:textId="0B9CA288" w:rsidR="001D36E1" w:rsidRDefault="001D36E1" w:rsidP="00F76A14"/>
    <w:p w14:paraId="48FFAC7A" w14:textId="77777777" w:rsidR="001D36E1" w:rsidRDefault="001D36E1" w:rsidP="00F76A14"/>
    <w:p w14:paraId="1388A714" w14:textId="77777777" w:rsidR="001D36E1" w:rsidRDefault="001D36E1" w:rsidP="00F76A14"/>
    <w:p w14:paraId="7C7E6D2C" w14:textId="795C2BB2" w:rsidR="001D36E1" w:rsidRDefault="001D36E1" w:rsidP="00F76A14"/>
    <w:p w14:paraId="192F390F" w14:textId="61B89759" w:rsidR="001D36E1" w:rsidRDefault="00DA2598" w:rsidP="00F76A14">
      <w:r>
        <w:rPr>
          <w:noProof/>
        </w:rPr>
        <w:drawing>
          <wp:anchor distT="0" distB="0" distL="114300" distR="114300" simplePos="0" relativeHeight="251658391" behindDoc="1" locked="0" layoutInCell="1" allowOverlap="1" wp14:anchorId="0F7D11EA" wp14:editId="732C43E6">
            <wp:simplePos x="0" y="0"/>
            <wp:positionH relativeFrom="margin">
              <wp:align>right</wp:align>
            </wp:positionH>
            <wp:positionV relativeFrom="paragraph">
              <wp:posOffset>347345</wp:posOffset>
            </wp:positionV>
            <wp:extent cx="5572125" cy="2137410"/>
            <wp:effectExtent l="0" t="0" r="9525" b="15240"/>
            <wp:wrapNone/>
            <wp:docPr id="233" name="Chart 233">
              <a:extLst xmlns:a="http://schemas.openxmlformats.org/drawingml/2006/main">
                <a:ext uri="{FF2B5EF4-FFF2-40B4-BE49-F238E27FC236}">
                  <a16:creationId xmlns:a16="http://schemas.microsoft.com/office/drawing/2014/main" id="{BDF6861D-C032-4D2B-ACB4-D45E79E0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333" behindDoc="1" locked="0" layoutInCell="1" allowOverlap="1" wp14:anchorId="183258C3" wp14:editId="316CEB4B">
                <wp:simplePos x="0" y="0"/>
                <wp:positionH relativeFrom="margin">
                  <wp:align>right</wp:align>
                </wp:positionH>
                <wp:positionV relativeFrom="paragraph">
                  <wp:posOffset>21590</wp:posOffset>
                </wp:positionV>
                <wp:extent cx="5581650" cy="635"/>
                <wp:effectExtent l="0" t="0" r="0" b="8255"/>
                <wp:wrapNone/>
                <wp:docPr id="203" name="Text Box 203"/>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517E3003" w14:textId="740C4ACF" w:rsidR="00CA6A8A" w:rsidRPr="0065312C" w:rsidRDefault="00CA6A8A" w:rsidP="0065312C">
                            <w:pPr>
                              <w:pStyle w:val="Caption"/>
                              <w:jc w:val="center"/>
                              <w:rPr>
                                <w:rFonts w:ascii="Arial" w:hAnsi="Arial" w:cs="Arial"/>
                                <w:b/>
                                <w:i w:val="0"/>
                                <w:noProof/>
                                <w:color w:val="000000" w:themeColor="text1"/>
                                <w:sz w:val="24"/>
                              </w:rPr>
                            </w:pPr>
                            <w:bookmarkStart w:id="182" w:name="_Toc55525127"/>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60</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C75</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3258C3" id="Text Box 203" o:spid="_x0000_s1095" type="#_x0000_t202" style="position:absolute;left:0;text-align:left;margin-left:388.3pt;margin-top:1.7pt;width:439.5pt;height:.05pt;z-index:-2516581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" stroked="f">
                <v:textbox style="mso-fit-shape-to-text:t" inset="0,0,0,0">
                  <w:txbxContent>
                    <w:p w14:paraId="517E3003" w14:textId="740C4ACF" w:rsidR="00CA6A8A" w:rsidRPr="0065312C" w:rsidRDefault="00CA6A8A" w:rsidP="0065312C">
                      <w:pPr>
                        <w:pStyle w:val="Caption"/>
                        <w:jc w:val="center"/>
                        <w:rPr>
                          <w:rFonts w:ascii="Arial" w:hAnsi="Arial" w:cs="Arial"/>
                          <w:b/>
                          <w:i w:val="0"/>
                          <w:noProof/>
                          <w:color w:val="000000" w:themeColor="text1"/>
                          <w:sz w:val="24"/>
                        </w:rPr>
                      </w:pPr>
                      <w:bookmarkStart w:id="183" w:name="_Toc55525127"/>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60</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C75</w:t>
                      </w:r>
                      <w:bookmarkEnd w:id="183"/>
                    </w:p>
                  </w:txbxContent>
                </v:textbox>
                <w10:wrap anchorx="margin"/>
              </v:shape>
            </w:pict>
          </mc:Fallback>
        </mc:AlternateContent>
      </w:r>
    </w:p>
    <w:p w14:paraId="43ACA288" w14:textId="3E47C0B4" w:rsidR="001D36E1" w:rsidRDefault="001D36E1" w:rsidP="00F76A14"/>
    <w:p w14:paraId="50E40A15" w14:textId="0120B82B" w:rsidR="001D36E1" w:rsidRDefault="001D36E1" w:rsidP="00F76A14"/>
    <w:p w14:paraId="576396D4" w14:textId="671F376D" w:rsidR="001D36E1" w:rsidRDefault="001D36E1" w:rsidP="00F76A14"/>
    <w:p w14:paraId="229E1CA2" w14:textId="77777777" w:rsidR="001D36E1" w:rsidRDefault="001D36E1" w:rsidP="00F76A14"/>
    <w:p w14:paraId="26BD2F9F" w14:textId="446EB921" w:rsidR="001D36E1" w:rsidRDefault="001D36E1" w:rsidP="00F76A14"/>
    <w:p w14:paraId="42D8A627" w14:textId="56D8E5E1" w:rsidR="001D36E1" w:rsidRDefault="001D36E1" w:rsidP="00F76A14"/>
    <w:p w14:paraId="0C6AF346" w14:textId="69DF4707" w:rsidR="001D36E1" w:rsidRDefault="00DA2598" w:rsidP="00F76A14">
      <w:r>
        <w:rPr>
          <w:noProof/>
        </w:rPr>
        <w:drawing>
          <wp:anchor distT="0" distB="0" distL="114300" distR="114300" simplePos="0" relativeHeight="251658392" behindDoc="1" locked="0" layoutInCell="1" allowOverlap="1" wp14:anchorId="6D30D7C9" wp14:editId="130E56FF">
            <wp:simplePos x="0" y="0"/>
            <wp:positionH relativeFrom="margin">
              <wp:align>right</wp:align>
            </wp:positionH>
            <wp:positionV relativeFrom="paragraph">
              <wp:posOffset>357505</wp:posOffset>
            </wp:positionV>
            <wp:extent cx="5581650" cy="2315210"/>
            <wp:effectExtent l="0" t="0" r="0" b="8890"/>
            <wp:wrapNone/>
            <wp:docPr id="234" name="Chart 234">
              <a:extLst xmlns:a="http://schemas.openxmlformats.org/drawingml/2006/main">
                <a:ext uri="{FF2B5EF4-FFF2-40B4-BE49-F238E27FC236}">
                  <a16:creationId xmlns:a16="http://schemas.microsoft.com/office/drawing/2014/main" id="{BDF6861D-C032-4D2B-ACB4-D45E79E0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14:sizeRelH relativeFrom="page">
              <wp14:pctWidth>0</wp14:pctWidth>
            </wp14:sizeRelH>
            <wp14:sizeRelV relativeFrom="page">
              <wp14:pctHeight>0</wp14:pctHeight>
            </wp14:sizeRelV>
          </wp:anchor>
        </w:drawing>
      </w:r>
      <w:r w:rsidR="0065312C">
        <w:rPr>
          <w:noProof/>
        </w:rPr>
        <mc:AlternateContent>
          <mc:Choice Requires="wps">
            <w:drawing>
              <wp:anchor distT="0" distB="0" distL="114300" distR="114300" simplePos="0" relativeHeight="251658334" behindDoc="1" locked="0" layoutInCell="1" allowOverlap="1" wp14:anchorId="2D078722" wp14:editId="71400285">
                <wp:simplePos x="0" y="0"/>
                <wp:positionH relativeFrom="margin">
                  <wp:align>right</wp:align>
                </wp:positionH>
                <wp:positionV relativeFrom="paragraph">
                  <wp:posOffset>45720</wp:posOffset>
                </wp:positionV>
                <wp:extent cx="5581650" cy="635"/>
                <wp:effectExtent l="0" t="0" r="0" b="8255"/>
                <wp:wrapNone/>
                <wp:docPr id="205" name="Text Box 205"/>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7D8F22E3" w14:textId="658F8A35" w:rsidR="00CA6A8A" w:rsidRPr="0065312C" w:rsidRDefault="00CA6A8A" w:rsidP="0065312C">
                            <w:pPr>
                              <w:pStyle w:val="Caption"/>
                              <w:jc w:val="center"/>
                              <w:rPr>
                                <w:rFonts w:ascii="Arial" w:hAnsi="Arial" w:cs="Arial"/>
                                <w:b/>
                                <w:i w:val="0"/>
                                <w:noProof/>
                                <w:color w:val="000000" w:themeColor="text1"/>
                                <w:sz w:val="24"/>
                              </w:rPr>
                            </w:pPr>
                            <w:bookmarkStart w:id="184" w:name="_Toc55525128"/>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61</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H25</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078722" id="Text Box 205" o:spid="_x0000_s1096" type="#_x0000_t202" style="position:absolute;left:0;text-align:left;margin-left:388.3pt;margin-top:3.6pt;width:439.5pt;height:.05pt;z-index:-2516581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" stroked="f">
                <v:textbox style="mso-fit-shape-to-text:t" inset="0,0,0,0">
                  <w:txbxContent>
                    <w:p w14:paraId="7D8F22E3" w14:textId="658F8A35" w:rsidR="00CA6A8A" w:rsidRPr="0065312C" w:rsidRDefault="00CA6A8A" w:rsidP="0065312C">
                      <w:pPr>
                        <w:pStyle w:val="Caption"/>
                        <w:jc w:val="center"/>
                        <w:rPr>
                          <w:rFonts w:ascii="Arial" w:hAnsi="Arial" w:cs="Arial"/>
                          <w:b/>
                          <w:i w:val="0"/>
                          <w:noProof/>
                          <w:color w:val="000000" w:themeColor="text1"/>
                          <w:sz w:val="24"/>
                        </w:rPr>
                      </w:pPr>
                      <w:bookmarkStart w:id="185" w:name="_Toc55525128"/>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61</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H25</w:t>
                      </w:r>
                      <w:bookmarkEnd w:id="185"/>
                    </w:p>
                  </w:txbxContent>
                </v:textbox>
                <w10:wrap anchorx="margin"/>
              </v:shape>
            </w:pict>
          </mc:Fallback>
        </mc:AlternateContent>
      </w:r>
    </w:p>
    <w:p w14:paraId="7E037461" w14:textId="1FD28259" w:rsidR="001D36E1" w:rsidRDefault="001D36E1" w:rsidP="00F76A14"/>
    <w:p w14:paraId="6594B708" w14:textId="5714DDF8" w:rsidR="001D36E1" w:rsidRDefault="001D36E1" w:rsidP="00F76A14"/>
    <w:p w14:paraId="153E893F" w14:textId="014F6F2F" w:rsidR="001D36E1" w:rsidRDefault="001D36E1" w:rsidP="00F76A14"/>
    <w:p w14:paraId="1B23F97A" w14:textId="7E77A3BA" w:rsidR="001D36E1" w:rsidRDefault="001D36E1" w:rsidP="00F76A14"/>
    <w:p w14:paraId="4E266AA7" w14:textId="29BEFDC2" w:rsidR="001D36E1" w:rsidRDefault="001D36E1" w:rsidP="00F76A14"/>
    <w:p w14:paraId="32D65E63" w14:textId="77777777" w:rsidR="001D36E1" w:rsidRDefault="001D36E1" w:rsidP="00F76A14"/>
    <w:p w14:paraId="64EFCE02" w14:textId="3B49757D" w:rsidR="001D36E1" w:rsidRDefault="00267648" w:rsidP="00F76A14">
      <w:r>
        <w:rPr>
          <w:noProof/>
        </w:rPr>
        <mc:AlternateContent>
          <mc:Choice Requires="wps">
            <w:drawing>
              <wp:anchor distT="0" distB="0" distL="114300" distR="114300" simplePos="0" relativeHeight="251658335" behindDoc="1" locked="0" layoutInCell="1" allowOverlap="1" wp14:anchorId="44D027AE" wp14:editId="6B1401AB">
                <wp:simplePos x="0" y="0"/>
                <wp:positionH relativeFrom="margin">
                  <wp:align>right</wp:align>
                </wp:positionH>
                <wp:positionV relativeFrom="paragraph">
                  <wp:posOffset>262255</wp:posOffset>
                </wp:positionV>
                <wp:extent cx="5572125" cy="635"/>
                <wp:effectExtent l="0" t="0" r="9525" b="8255"/>
                <wp:wrapNone/>
                <wp:docPr id="207" name="Text Box 207"/>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78EEAB30" w14:textId="1396AD4B" w:rsidR="00CA6A8A" w:rsidRPr="0065312C" w:rsidRDefault="00CA6A8A" w:rsidP="0065312C">
                            <w:pPr>
                              <w:pStyle w:val="Caption"/>
                              <w:jc w:val="center"/>
                              <w:rPr>
                                <w:rFonts w:ascii="Arial" w:hAnsi="Arial" w:cs="Arial"/>
                                <w:b/>
                                <w:i w:val="0"/>
                                <w:noProof/>
                                <w:color w:val="000000" w:themeColor="text1"/>
                                <w:sz w:val="24"/>
                              </w:rPr>
                            </w:pPr>
                            <w:bookmarkStart w:id="186" w:name="_Toc55525129"/>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62</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H75</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D027AE" id="Text Box 207" o:spid="_x0000_s1097" type="#_x0000_t202" style="position:absolute;left:0;text-align:left;margin-left:387.55pt;margin-top:20.65pt;width:438.75pt;height:.05pt;z-index:-25165814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" stroked="f">
                <v:textbox style="mso-fit-shape-to-text:t" inset="0,0,0,0">
                  <w:txbxContent>
                    <w:p w14:paraId="78EEAB30" w14:textId="1396AD4B" w:rsidR="00CA6A8A" w:rsidRPr="0065312C" w:rsidRDefault="00CA6A8A" w:rsidP="0065312C">
                      <w:pPr>
                        <w:pStyle w:val="Caption"/>
                        <w:jc w:val="center"/>
                        <w:rPr>
                          <w:rFonts w:ascii="Arial" w:hAnsi="Arial" w:cs="Arial"/>
                          <w:b/>
                          <w:i w:val="0"/>
                          <w:noProof/>
                          <w:color w:val="000000" w:themeColor="text1"/>
                          <w:sz w:val="24"/>
                        </w:rPr>
                      </w:pPr>
                      <w:bookmarkStart w:id="187" w:name="_Toc55525129"/>
                      <w:r w:rsidRPr="0065312C">
                        <w:rPr>
                          <w:rFonts w:ascii="Arial" w:hAnsi="Arial" w:cs="Arial"/>
                          <w:b/>
                          <w:i w:val="0"/>
                          <w:color w:val="000000" w:themeColor="text1"/>
                        </w:rPr>
                        <w:t xml:space="preserve">Figure </w:t>
                      </w:r>
                      <w:r w:rsidRPr="0065312C">
                        <w:rPr>
                          <w:rFonts w:ascii="Arial" w:hAnsi="Arial" w:cs="Arial"/>
                          <w:b/>
                          <w:i w:val="0"/>
                          <w:color w:val="000000" w:themeColor="text1"/>
                        </w:rPr>
                        <w:fldChar w:fldCharType="begin"/>
                      </w:r>
                      <w:r w:rsidRPr="0065312C">
                        <w:rPr>
                          <w:rFonts w:ascii="Arial" w:hAnsi="Arial" w:cs="Arial"/>
                          <w:b/>
                          <w:i w:val="0"/>
                          <w:color w:val="000000" w:themeColor="text1"/>
                        </w:rPr>
                        <w:instrText xml:space="preserve"> SEQ Figure \* ARABIC </w:instrText>
                      </w:r>
                      <w:r w:rsidRPr="0065312C">
                        <w:rPr>
                          <w:rFonts w:ascii="Arial" w:hAnsi="Arial" w:cs="Arial"/>
                          <w:b/>
                          <w:i w:val="0"/>
                          <w:color w:val="000000" w:themeColor="text1"/>
                        </w:rPr>
                        <w:fldChar w:fldCharType="separate"/>
                      </w:r>
                      <w:r w:rsidR="008040EE">
                        <w:rPr>
                          <w:rFonts w:ascii="Arial" w:hAnsi="Arial" w:cs="Arial"/>
                          <w:b/>
                          <w:i w:val="0"/>
                          <w:noProof/>
                          <w:color w:val="000000" w:themeColor="text1"/>
                        </w:rPr>
                        <w:t>62</w:t>
                      </w:r>
                      <w:r w:rsidRPr="0065312C">
                        <w:rPr>
                          <w:rFonts w:ascii="Arial" w:hAnsi="Arial" w:cs="Arial"/>
                          <w:b/>
                          <w:i w:val="0"/>
                          <w:color w:val="000000" w:themeColor="text1"/>
                        </w:rPr>
                        <w:fldChar w:fldCharType="end"/>
                      </w:r>
                      <w:r w:rsidRPr="0065312C">
                        <w:rPr>
                          <w:rFonts w:ascii="Arial" w:hAnsi="Arial" w:cs="Arial"/>
                          <w:b/>
                          <w:i w:val="0"/>
                          <w:color w:val="000000" w:themeColor="text1"/>
                        </w:rPr>
                        <w:t>: Error Sensitivity Analysis - UCA Calibration Curves H75</w:t>
                      </w:r>
                      <w:bookmarkEnd w:id="187"/>
                    </w:p>
                  </w:txbxContent>
                </v:textbox>
                <w10:wrap anchorx="margin"/>
              </v:shape>
            </w:pict>
          </mc:Fallback>
        </mc:AlternateContent>
      </w:r>
    </w:p>
    <w:p w14:paraId="6296EFE0" w14:textId="3CA97188" w:rsidR="001D36E1" w:rsidRPr="00F76A14" w:rsidRDefault="001D36E1" w:rsidP="00F76A14"/>
    <w:p w14:paraId="26A1AE70" w14:textId="433EED67" w:rsidR="00883F11" w:rsidRDefault="0055570A" w:rsidP="0055570A">
      <w:pPr>
        <w:pStyle w:val="Heading2"/>
        <w:numPr>
          <w:ilvl w:val="0"/>
          <w:numId w:val="8"/>
        </w:numPr>
      </w:pPr>
      <w:r>
        <w:lastRenderedPageBreak/>
        <w:t xml:space="preserve"> </w:t>
      </w:r>
      <w:bookmarkStart w:id="188" w:name="_Toc56269882"/>
      <w:r w:rsidR="006C6E79">
        <w:t>Effect of Temperature on</w:t>
      </w:r>
      <w:r>
        <w:t xml:space="preserve"> Curing Results</w:t>
      </w:r>
      <w:bookmarkEnd w:id="188"/>
      <w:r>
        <w:t xml:space="preserve"> </w:t>
      </w:r>
    </w:p>
    <w:p w14:paraId="6A0FDB85" w14:textId="467A223D" w:rsidR="0055570A" w:rsidRDefault="00DA2598" w:rsidP="0055570A">
      <w:pPr>
        <w:rPr>
          <w:rFonts w:cs="Arial"/>
          <w:szCs w:val="16"/>
        </w:rPr>
      </w:pPr>
      <w:r>
        <w:rPr>
          <w:noProof/>
        </w:rPr>
        <w:drawing>
          <wp:anchor distT="0" distB="0" distL="114300" distR="114300" simplePos="0" relativeHeight="251658393" behindDoc="1" locked="0" layoutInCell="1" allowOverlap="1" wp14:anchorId="4B32E65C" wp14:editId="12C87924">
            <wp:simplePos x="0" y="0"/>
            <wp:positionH relativeFrom="margin">
              <wp:align>right</wp:align>
            </wp:positionH>
            <wp:positionV relativeFrom="paragraph">
              <wp:posOffset>1934210</wp:posOffset>
            </wp:positionV>
            <wp:extent cx="5577840" cy="2493645"/>
            <wp:effectExtent l="0" t="0" r="3810" b="1905"/>
            <wp:wrapNone/>
            <wp:docPr id="235" name="Chart 235">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14:sizeRelH relativeFrom="page">
              <wp14:pctWidth>0</wp14:pctWidth>
            </wp14:sizeRelH>
            <wp14:sizeRelV relativeFrom="page">
              <wp14:pctHeight>0</wp14:pctHeight>
            </wp14:sizeRelV>
          </wp:anchor>
        </w:drawing>
      </w:r>
      <w:r w:rsidR="002665AB">
        <w:fldChar w:fldCharType="begin" w:fldLock="1"/>
      </w:r>
      <w:r w:rsidR="00E83025">
        <w:instrText>ADDIN CSL_CITATION {"citationItems":[{"id":"ITEM-1","itemData":{"ISSN":"08625468","abstract":"Hydration was studied in two cements CEM I 42.5R and CEM II/A-V 42.5R cured at temperatures ranging from 4 to 85°C. Hydration was monitored with a number of instrumental techniques: X-Ray Diffraction XRD, Fourier Transform Infrared pectroscopy FTIR, Backscattered Electron BSE imaging in conjunction with Energy Dispersive X-ray analysis EDX and Nuclear Magnetic Resonance MAS NMR. The mechanical strength of the pastes was likewise determined at different ges, while mercury intrusion porosimetry was used to establish porosity and pore size distribution. The results confirmed that curing cement at higher temperatures tended to increase the early age hydration rate significantly and decrease longterm compressive strength. The decline in 28-day compressive strength in pastes cured at high temperatures was attributed to their higher porosity and less uniform microstructure. The FTIR and MAS NMR findings indicated that polymerization was more intense in the calcium silica hydrate gel C-S-H formed cured at high temperatures than in the gel formed in pastes cured at low temperatures. No substantial temperature-induced differences were found between cements with and without fly ash additions.","author":[{"dropping-particle":"","family":"Elkhadiri","given":"Imad","non-dropping-particle":"","parse-names":false,"suffix":""},{"dropping-particle":"","family":"Elkhadiri","given":"Marta","non-dropping-particle":"","parse-names":false,"suffix":""},{"dropping-particle":"","family":"Puertas","given":"Francisca","non-dropping-particle":"","parse-names":false,"suffix":""}],"container-title":"Ceramics - Silikaty","id":"ITEM-1","issue":"2","issued":{"date-parts":[["2009"]]},"page":"65-75","title":"Effect of curing temperature on cement hydration","type":"article-journal","volume":"53"},"uris":["http://www.mendeley.com/documents/?uuid=cb6b1c35-8689-49dc-b798-e1a51fd0e99f"]}],"mendeley":{"formattedCitation":"(Elkhadiri et al., 2009)","manualFormatting":"Elkhadiri et al., 2009","plainTextFormattedCitation":"(Elkhadiri et al., 2009)","previouslyFormattedCitation":"(Elkhadiri et al., 2009)"},"properties":{"noteIndex":0},"schema":"https://github.com/citation-style-language/schema/raw/master/csl-citation.json"}</w:instrText>
      </w:r>
      <w:r w:rsidR="002665AB">
        <w:fldChar w:fldCharType="separate"/>
      </w:r>
      <w:r w:rsidR="002665AB" w:rsidRPr="002665AB">
        <w:rPr>
          <w:noProof/>
        </w:rPr>
        <w:t>Elkhadiri et al., 2009</w:t>
      </w:r>
      <w:r w:rsidR="002665AB">
        <w:fldChar w:fldCharType="end"/>
      </w:r>
      <w:r w:rsidR="002665AB">
        <w:t xml:space="preserve"> performed a detailed study to evaluate the effect of temperature on curing time and cement hydration. The study was performed on two </w:t>
      </w:r>
      <w:r w:rsidR="00636FCA">
        <w:t xml:space="preserve">types of </w:t>
      </w:r>
      <w:r w:rsidR="002665AB">
        <w:t>Spanish cements cured for 2, 7, 15, and 28 days at temperatures ranging from 4</w:t>
      </w:r>
      <w:r w:rsidR="002665AB" w:rsidRPr="009D60AA">
        <w:rPr>
          <w:rFonts w:ascii="Cambria Math" w:hAnsi="Cambria Math" w:cs="Cambria Math"/>
          <w:szCs w:val="16"/>
        </w:rPr>
        <w:t>℃</w:t>
      </w:r>
      <w:r w:rsidR="002665AB">
        <w:t xml:space="preserve"> to 85</w:t>
      </w:r>
      <w:r w:rsidR="002665AB" w:rsidRPr="009D60AA">
        <w:rPr>
          <w:rFonts w:ascii="Cambria Math" w:hAnsi="Cambria Math" w:cs="Cambria Math"/>
          <w:szCs w:val="16"/>
        </w:rPr>
        <w:t>℃</w:t>
      </w:r>
      <w:r w:rsidR="00210940">
        <w:rPr>
          <w:rFonts w:cs="Arial"/>
          <w:szCs w:val="16"/>
        </w:rPr>
        <w:t xml:space="preserve">. The study concluded that the early age hydration rate increases with </w:t>
      </w:r>
      <w:r w:rsidR="00636FCA">
        <w:rPr>
          <w:rFonts w:cs="Arial"/>
          <w:szCs w:val="16"/>
        </w:rPr>
        <w:t xml:space="preserve">an </w:t>
      </w:r>
      <w:r w:rsidR="00210940">
        <w:rPr>
          <w:rFonts w:cs="Arial"/>
          <w:szCs w:val="16"/>
        </w:rPr>
        <w:t>increase in curing temperature</w:t>
      </w:r>
      <w:r w:rsidR="00A64ADE">
        <w:rPr>
          <w:rFonts w:cs="Arial"/>
          <w:szCs w:val="16"/>
        </w:rPr>
        <w:t>,</w:t>
      </w:r>
      <w:r w:rsidR="00210940">
        <w:rPr>
          <w:rFonts w:cs="Arial"/>
          <w:szCs w:val="16"/>
        </w:rPr>
        <w:t xml:space="preserve"> but it decreases the long</w:t>
      </w:r>
      <w:r w:rsidR="00A64ADE">
        <w:rPr>
          <w:rFonts w:cs="Arial"/>
          <w:szCs w:val="16"/>
        </w:rPr>
        <w:t>-</w:t>
      </w:r>
      <w:r w:rsidR="00210940">
        <w:rPr>
          <w:rFonts w:cs="Arial"/>
          <w:szCs w:val="16"/>
        </w:rPr>
        <w:t>term integrity of th</w:t>
      </w:r>
      <w:r w:rsidR="00267648">
        <w:rPr>
          <w:rFonts w:cs="Arial"/>
          <w:szCs w:val="16"/>
        </w:rPr>
        <w:t>e cement samples. Figure 63</w:t>
      </w:r>
      <w:r w:rsidR="00210940">
        <w:rPr>
          <w:rFonts w:cs="Arial"/>
          <w:szCs w:val="16"/>
        </w:rPr>
        <w:t xml:space="preserve"> shows the strength development of the two Spanish cements at </w:t>
      </w:r>
      <w:r w:rsidR="00A64ADE">
        <w:t>22</w:t>
      </w:r>
      <w:r w:rsidR="00A64ADE" w:rsidRPr="009D60AA">
        <w:rPr>
          <w:rFonts w:ascii="Cambria Math" w:hAnsi="Cambria Math" w:cs="Cambria Math"/>
          <w:szCs w:val="16"/>
        </w:rPr>
        <w:t>℃</w:t>
      </w:r>
      <w:r w:rsidR="00A64ADE">
        <w:t xml:space="preserve"> to 85</w:t>
      </w:r>
      <w:r w:rsidR="00A64ADE" w:rsidRPr="009D60AA">
        <w:rPr>
          <w:rFonts w:ascii="Cambria Math" w:hAnsi="Cambria Math" w:cs="Cambria Math"/>
          <w:szCs w:val="16"/>
        </w:rPr>
        <w:t>℃</w:t>
      </w:r>
      <w:r w:rsidR="00210940">
        <w:rPr>
          <w:rFonts w:cs="Arial"/>
          <w:szCs w:val="16"/>
        </w:rPr>
        <w:t xml:space="preserve">. </w:t>
      </w:r>
    </w:p>
    <w:p w14:paraId="2573319E" w14:textId="5E5A3A44" w:rsidR="00210940" w:rsidRDefault="00210940" w:rsidP="0055570A">
      <w:pPr>
        <w:rPr>
          <w:rFonts w:cs="Arial"/>
          <w:szCs w:val="16"/>
        </w:rPr>
      </w:pPr>
    </w:p>
    <w:p w14:paraId="4F4352F7" w14:textId="53FF238A" w:rsidR="00210940" w:rsidRDefault="00210940" w:rsidP="0055570A">
      <w:pPr>
        <w:rPr>
          <w:rFonts w:cs="Arial"/>
          <w:szCs w:val="16"/>
        </w:rPr>
      </w:pPr>
    </w:p>
    <w:p w14:paraId="64D29C07" w14:textId="16D383E0" w:rsidR="00210940" w:rsidRDefault="00210940" w:rsidP="0055570A">
      <w:pPr>
        <w:rPr>
          <w:rFonts w:cs="Arial"/>
          <w:szCs w:val="16"/>
        </w:rPr>
      </w:pPr>
    </w:p>
    <w:p w14:paraId="7EB8B1A0" w14:textId="77777777" w:rsidR="00210940" w:rsidRDefault="00210940" w:rsidP="0055570A">
      <w:pPr>
        <w:rPr>
          <w:rFonts w:cs="Arial"/>
          <w:szCs w:val="16"/>
        </w:rPr>
      </w:pPr>
    </w:p>
    <w:p w14:paraId="0E833559" w14:textId="51753F86" w:rsidR="00210940" w:rsidRDefault="00210940" w:rsidP="0055570A">
      <w:pPr>
        <w:rPr>
          <w:rFonts w:cs="Arial"/>
          <w:szCs w:val="16"/>
        </w:rPr>
      </w:pPr>
    </w:p>
    <w:p w14:paraId="5AA2524D" w14:textId="77777777" w:rsidR="00210940" w:rsidRDefault="00210940" w:rsidP="0055570A">
      <w:pPr>
        <w:rPr>
          <w:rFonts w:cs="Arial"/>
          <w:szCs w:val="16"/>
        </w:rPr>
      </w:pPr>
    </w:p>
    <w:p w14:paraId="203C2BF1" w14:textId="6AF85F69" w:rsidR="00210940" w:rsidRDefault="00210940" w:rsidP="0055570A">
      <w:pPr>
        <w:rPr>
          <w:rFonts w:cs="Arial"/>
          <w:szCs w:val="16"/>
        </w:rPr>
      </w:pPr>
    </w:p>
    <w:p w14:paraId="42E354CB" w14:textId="55711CA7" w:rsidR="005A54EA" w:rsidRDefault="00BB0005" w:rsidP="0055570A">
      <w:pPr>
        <w:rPr>
          <w:rFonts w:cs="Arial"/>
          <w:szCs w:val="16"/>
        </w:rPr>
      </w:pPr>
      <w:r>
        <w:rPr>
          <w:noProof/>
        </w:rPr>
        <mc:AlternateContent>
          <mc:Choice Requires="wps">
            <w:drawing>
              <wp:anchor distT="0" distB="0" distL="114300" distR="114300" simplePos="0" relativeHeight="251658308" behindDoc="1" locked="0" layoutInCell="1" allowOverlap="1" wp14:anchorId="5120BF27" wp14:editId="725C6E8B">
                <wp:simplePos x="0" y="0"/>
                <wp:positionH relativeFrom="margin">
                  <wp:align>right</wp:align>
                </wp:positionH>
                <wp:positionV relativeFrom="paragraph">
                  <wp:posOffset>31115</wp:posOffset>
                </wp:positionV>
                <wp:extent cx="5577840" cy="635"/>
                <wp:effectExtent l="0" t="0" r="3810" b="8255"/>
                <wp:wrapNone/>
                <wp:docPr id="161" name="Text Box 161"/>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441E6FAE" w14:textId="4BED1239" w:rsidR="00CA6A8A" w:rsidRPr="00845295" w:rsidRDefault="00CA6A8A" w:rsidP="00210940">
                            <w:pPr>
                              <w:pStyle w:val="Caption"/>
                              <w:jc w:val="center"/>
                              <w:rPr>
                                <w:rFonts w:ascii="Arial" w:hAnsi="Arial" w:cs="Arial"/>
                                <w:b/>
                                <w:i w:val="0"/>
                                <w:noProof/>
                                <w:color w:val="000000" w:themeColor="text1"/>
                                <w:sz w:val="24"/>
                              </w:rPr>
                            </w:pPr>
                            <w:bookmarkStart w:id="189" w:name="_Toc55525130"/>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63</w:t>
                            </w:r>
                            <w:r w:rsidRPr="00845295">
                              <w:rPr>
                                <w:rFonts w:ascii="Arial" w:hAnsi="Arial" w:cs="Arial"/>
                                <w:b/>
                                <w:i w:val="0"/>
                                <w:color w:val="000000" w:themeColor="text1"/>
                              </w:rPr>
                              <w:fldChar w:fldCharType="end"/>
                            </w:r>
                            <w:r w:rsidRPr="00845295">
                              <w:rPr>
                                <w:rFonts w:ascii="Arial" w:hAnsi="Arial" w:cs="Arial"/>
                                <w:b/>
                                <w:i w:val="0"/>
                                <w:color w:val="000000" w:themeColor="text1"/>
                              </w:rPr>
                              <w:t>: Effect of temperature on cement hydration after Elkhadiri et al. 2009</w:t>
                            </w:r>
                            <w:bookmarkEnd w:id="1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20BF27" id="Text Box 161" o:spid="_x0000_s1098" type="#_x0000_t202" style="position:absolute;left:0;text-align:left;margin-left:388pt;margin-top:2.45pt;width:439.2pt;height:.05pt;z-index:-2516581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" stroked="f">
                <v:textbox style="mso-fit-shape-to-text:t" inset="0,0,0,0">
                  <w:txbxContent>
                    <w:p w14:paraId="441E6FAE" w14:textId="4BED1239" w:rsidR="00CA6A8A" w:rsidRPr="00845295" w:rsidRDefault="00CA6A8A" w:rsidP="00210940">
                      <w:pPr>
                        <w:pStyle w:val="Caption"/>
                        <w:jc w:val="center"/>
                        <w:rPr>
                          <w:rFonts w:ascii="Arial" w:hAnsi="Arial" w:cs="Arial"/>
                          <w:b/>
                          <w:i w:val="0"/>
                          <w:noProof/>
                          <w:color w:val="000000" w:themeColor="text1"/>
                          <w:sz w:val="24"/>
                        </w:rPr>
                      </w:pPr>
                      <w:bookmarkStart w:id="190" w:name="_Toc55525130"/>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63</w:t>
                      </w:r>
                      <w:r w:rsidRPr="00845295">
                        <w:rPr>
                          <w:rFonts w:ascii="Arial" w:hAnsi="Arial" w:cs="Arial"/>
                          <w:b/>
                          <w:i w:val="0"/>
                          <w:color w:val="000000" w:themeColor="text1"/>
                        </w:rPr>
                        <w:fldChar w:fldCharType="end"/>
                      </w:r>
                      <w:r w:rsidRPr="00845295">
                        <w:rPr>
                          <w:rFonts w:ascii="Arial" w:hAnsi="Arial" w:cs="Arial"/>
                          <w:b/>
                          <w:i w:val="0"/>
                          <w:color w:val="000000" w:themeColor="text1"/>
                        </w:rPr>
                        <w:t>: Effect of temperature on cement hydration after Elkhadiri et al. 2009</w:t>
                      </w:r>
                      <w:bookmarkEnd w:id="190"/>
                    </w:p>
                  </w:txbxContent>
                </v:textbox>
                <w10:wrap anchorx="margin"/>
              </v:shape>
            </w:pict>
          </mc:Fallback>
        </mc:AlternateContent>
      </w:r>
    </w:p>
    <w:p w14:paraId="5E904C3B" w14:textId="058E5C4D" w:rsidR="007779B1" w:rsidRDefault="00210940" w:rsidP="0055570A">
      <w:pPr>
        <w:rPr>
          <w:rFonts w:cs="Arial"/>
          <w:szCs w:val="16"/>
        </w:rPr>
      </w:pPr>
      <w:r>
        <w:rPr>
          <w:rFonts w:cs="Arial"/>
          <w:szCs w:val="16"/>
        </w:rPr>
        <w:t>Similar results were found in this study when we compare the results fo</w:t>
      </w:r>
      <w:r w:rsidR="00267648">
        <w:rPr>
          <w:rFonts w:cs="Arial"/>
          <w:szCs w:val="16"/>
        </w:rPr>
        <w:t>r C25 and C75 samples. Figure 64</w:t>
      </w:r>
      <w:r>
        <w:rPr>
          <w:rFonts w:cs="Arial"/>
          <w:szCs w:val="16"/>
        </w:rPr>
        <w:t xml:space="preserve"> shows the st</w:t>
      </w:r>
      <w:r w:rsidR="005A54EA">
        <w:rPr>
          <w:rFonts w:cs="Arial"/>
          <w:szCs w:val="16"/>
        </w:rPr>
        <w:t>rength development for 0%OBM, 0.8% OBM contaminated C25</w:t>
      </w:r>
      <w:r w:rsidR="00636FCA">
        <w:rPr>
          <w:rFonts w:cs="Arial"/>
          <w:szCs w:val="16"/>
        </w:rPr>
        <w:t>,</w:t>
      </w:r>
      <w:r w:rsidR="005A54EA">
        <w:rPr>
          <w:rFonts w:cs="Arial"/>
          <w:szCs w:val="16"/>
        </w:rPr>
        <w:t xml:space="preserve"> and C75 samples cured for 28 days. It is observed that C25 cement samples continue to develop strength even after 28 days of curing whereas the C75 samples have high strength for </w:t>
      </w:r>
      <w:r w:rsidR="00636FCA">
        <w:rPr>
          <w:rFonts w:cs="Arial"/>
          <w:szCs w:val="16"/>
        </w:rPr>
        <w:t xml:space="preserve">shorter </w:t>
      </w:r>
      <w:r w:rsidR="005A54EA">
        <w:rPr>
          <w:rFonts w:cs="Arial"/>
          <w:szCs w:val="16"/>
        </w:rPr>
        <w:t>curing time and it decreases as the curing time increases.</w:t>
      </w:r>
      <w:r w:rsidR="006C6E79">
        <w:rPr>
          <w:rFonts w:cs="Arial"/>
          <w:szCs w:val="16"/>
        </w:rPr>
        <w:t xml:space="preserve"> </w:t>
      </w:r>
      <w:r w:rsidR="007779B1">
        <w:rPr>
          <w:rFonts w:cs="Arial"/>
          <w:szCs w:val="16"/>
        </w:rPr>
        <w:t xml:space="preserve">The effect of temperature on strength development makes it difficult to quantify the strength reduction by OBM contamination alone. Laboratory tests must be performed on OBM contaminated cement slurries based on the temperature profile of the well. This provide a better prediction of the cement strength. </w:t>
      </w:r>
    </w:p>
    <w:p w14:paraId="25A099D2" w14:textId="3E192CF2" w:rsidR="00845295" w:rsidRDefault="00A64ADE" w:rsidP="0055570A">
      <w:pPr>
        <w:rPr>
          <w:rFonts w:cs="Arial"/>
          <w:szCs w:val="16"/>
        </w:rPr>
      </w:pPr>
      <w:r>
        <w:rPr>
          <w:noProof/>
        </w:rPr>
        <w:lastRenderedPageBreak/>
        <w:drawing>
          <wp:anchor distT="0" distB="0" distL="114300" distR="114300" simplePos="0" relativeHeight="251658394" behindDoc="1" locked="0" layoutInCell="1" allowOverlap="1" wp14:anchorId="325B055B" wp14:editId="5F09AE00">
            <wp:simplePos x="0" y="0"/>
            <wp:positionH relativeFrom="margin">
              <wp:align>right</wp:align>
            </wp:positionH>
            <wp:positionV relativeFrom="paragraph">
              <wp:posOffset>1365</wp:posOffset>
            </wp:positionV>
            <wp:extent cx="5577840" cy="2762250"/>
            <wp:effectExtent l="0" t="0" r="3810" b="0"/>
            <wp:wrapNone/>
            <wp:docPr id="236" name="Chart 236">
              <a:extLst xmlns:a="http://schemas.openxmlformats.org/drawingml/2006/main">
                <a:ext uri="{FF2B5EF4-FFF2-40B4-BE49-F238E27FC236}">
                  <a16:creationId xmlns:a16="http://schemas.microsoft.com/office/drawing/2014/main" id="{CB36AD7A-9FB8-421E-B019-E6AC4C15F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14:sizeRelH relativeFrom="page">
              <wp14:pctWidth>0</wp14:pctWidth>
            </wp14:sizeRelH>
            <wp14:sizeRelV relativeFrom="page">
              <wp14:pctHeight>0</wp14:pctHeight>
            </wp14:sizeRelV>
          </wp:anchor>
        </w:drawing>
      </w:r>
    </w:p>
    <w:p w14:paraId="1D39D5E6" w14:textId="2F1999FD" w:rsidR="00845295" w:rsidRDefault="00845295" w:rsidP="0055570A">
      <w:pPr>
        <w:rPr>
          <w:rFonts w:cs="Arial"/>
          <w:szCs w:val="16"/>
        </w:rPr>
      </w:pPr>
    </w:p>
    <w:p w14:paraId="4ECF8C68" w14:textId="564EADCA" w:rsidR="00845295" w:rsidRDefault="00845295" w:rsidP="0055570A">
      <w:pPr>
        <w:rPr>
          <w:rFonts w:cs="Arial"/>
          <w:szCs w:val="16"/>
        </w:rPr>
      </w:pPr>
    </w:p>
    <w:p w14:paraId="0B4A3FEF" w14:textId="77777777" w:rsidR="00845295" w:rsidRDefault="00845295" w:rsidP="0055570A">
      <w:pPr>
        <w:rPr>
          <w:rFonts w:cs="Arial"/>
          <w:szCs w:val="16"/>
        </w:rPr>
      </w:pPr>
    </w:p>
    <w:p w14:paraId="3A83789C" w14:textId="0BA49A63" w:rsidR="00845295" w:rsidRDefault="00845295" w:rsidP="0055570A">
      <w:pPr>
        <w:rPr>
          <w:rFonts w:cs="Arial"/>
          <w:szCs w:val="16"/>
        </w:rPr>
      </w:pPr>
    </w:p>
    <w:p w14:paraId="60B6C8C5" w14:textId="10F26C3B" w:rsidR="00845295" w:rsidRDefault="00845295" w:rsidP="0055570A">
      <w:pPr>
        <w:rPr>
          <w:rFonts w:cs="Arial"/>
          <w:szCs w:val="16"/>
        </w:rPr>
      </w:pPr>
    </w:p>
    <w:p w14:paraId="5F410E13" w14:textId="33192886" w:rsidR="00845295" w:rsidRDefault="00845295" w:rsidP="0055570A">
      <w:pPr>
        <w:rPr>
          <w:rFonts w:cs="Arial"/>
          <w:szCs w:val="16"/>
        </w:rPr>
      </w:pPr>
    </w:p>
    <w:p w14:paraId="5DC5C6F1" w14:textId="358B0FA7" w:rsidR="00845295" w:rsidRDefault="00845295" w:rsidP="0055570A">
      <w:pPr>
        <w:rPr>
          <w:rFonts w:cs="Arial"/>
          <w:szCs w:val="16"/>
        </w:rPr>
      </w:pPr>
    </w:p>
    <w:p w14:paraId="1BDB88AF" w14:textId="35FE2A2E" w:rsidR="00210940" w:rsidRDefault="00181345" w:rsidP="0055570A">
      <w:pPr>
        <w:rPr>
          <w:rFonts w:cs="Arial"/>
          <w:szCs w:val="16"/>
        </w:rPr>
      </w:pPr>
      <w:r>
        <w:rPr>
          <w:noProof/>
        </w:rPr>
        <mc:AlternateContent>
          <mc:Choice Requires="wps">
            <w:drawing>
              <wp:anchor distT="0" distB="0" distL="114300" distR="114300" simplePos="0" relativeHeight="251658309" behindDoc="1" locked="0" layoutInCell="1" allowOverlap="1" wp14:anchorId="02AD8DD8" wp14:editId="5D8763B9">
                <wp:simplePos x="0" y="0"/>
                <wp:positionH relativeFrom="margin">
                  <wp:align>right</wp:align>
                </wp:positionH>
                <wp:positionV relativeFrom="paragraph">
                  <wp:posOffset>5080</wp:posOffset>
                </wp:positionV>
                <wp:extent cx="5577840" cy="635"/>
                <wp:effectExtent l="0" t="0" r="3810" b="8255"/>
                <wp:wrapNone/>
                <wp:docPr id="164" name="Text Box 164"/>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204E2037" w14:textId="717AC933" w:rsidR="00CA6A8A" w:rsidRPr="00845295" w:rsidRDefault="00CA6A8A" w:rsidP="00845295">
                            <w:pPr>
                              <w:pStyle w:val="Caption"/>
                              <w:jc w:val="center"/>
                              <w:rPr>
                                <w:rFonts w:ascii="Arial" w:hAnsi="Arial" w:cs="Arial"/>
                                <w:b/>
                                <w:i w:val="0"/>
                                <w:noProof/>
                                <w:color w:val="000000" w:themeColor="text1"/>
                                <w:sz w:val="24"/>
                              </w:rPr>
                            </w:pPr>
                            <w:bookmarkStart w:id="191" w:name="_Toc55525131"/>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64</w:t>
                            </w:r>
                            <w:r w:rsidRPr="00845295">
                              <w:rPr>
                                <w:rFonts w:ascii="Arial" w:hAnsi="Arial" w:cs="Arial"/>
                                <w:b/>
                                <w:i w:val="0"/>
                                <w:color w:val="000000" w:themeColor="text1"/>
                              </w:rPr>
                              <w:fldChar w:fldCharType="end"/>
                            </w:r>
                            <w:r w:rsidRPr="00845295">
                              <w:rPr>
                                <w:rFonts w:ascii="Arial" w:hAnsi="Arial" w:cs="Arial"/>
                                <w:b/>
                                <w:i w:val="0"/>
                                <w:color w:val="000000" w:themeColor="text1"/>
                              </w:rPr>
                              <w:t>: UCS Development – C25 vs C75 (0%OBM &amp; 0.8%OBM Contaminated Samples)</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AD8DD8" id="Text Box 164" o:spid="_x0000_s1099" type="#_x0000_t202" style="position:absolute;left:0;text-align:left;margin-left:388pt;margin-top:.4pt;width:439.2pt;height:.05pt;z-index:-25165817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" stroked="f">
                <v:textbox style="mso-fit-shape-to-text:t" inset="0,0,0,0">
                  <w:txbxContent>
                    <w:p w14:paraId="204E2037" w14:textId="717AC933" w:rsidR="00CA6A8A" w:rsidRPr="00845295" w:rsidRDefault="00CA6A8A" w:rsidP="00845295">
                      <w:pPr>
                        <w:pStyle w:val="Caption"/>
                        <w:jc w:val="center"/>
                        <w:rPr>
                          <w:rFonts w:ascii="Arial" w:hAnsi="Arial" w:cs="Arial"/>
                          <w:b/>
                          <w:i w:val="0"/>
                          <w:noProof/>
                          <w:color w:val="000000" w:themeColor="text1"/>
                          <w:sz w:val="24"/>
                        </w:rPr>
                      </w:pPr>
                      <w:bookmarkStart w:id="192" w:name="_Toc55525131"/>
                      <w:r w:rsidRPr="00845295">
                        <w:rPr>
                          <w:rFonts w:ascii="Arial" w:hAnsi="Arial" w:cs="Arial"/>
                          <w:b/>
                          <w:i w:val="0"/>
                          <w:color w:val="000000" w:themeColor="text1"/>
                        </w:rPr>
                        <w:t xml:space="preserve">Figure </w:t>
                      </w:r>
                      <w:r w:rsidRPr="00845295">
                        <w:rPr>
                          <w:rFonts w:ascii="Arial" w:hAnsi="Arial" w:cs="Arial"/>
                          <w:b/>
                          <w:i w:val="0"/>
                          <w:color w:val="000000" w:themeColor="text1"/>
                        </w:rPr>
                        <w:fldChar w:fldCharType="begin"/>
                      </w:r>
                      <w:r w:rsidRPr="00845295">
                        <w:rPr>
                          <w:rFonts w:ascii="Arial" w:hAnsi="Arial" w:cs="Arial"/>
                          <w:b/>
                          <w:i w:val="0"/>
                          <w:color w:val="000000" w:themeColor="text1"/>
                        </w:rPr>
                        <w:instrText xml:space="preserve"> SEQ Figure \* ARABIC </w:instrText>
                      </w:r>
                      <w:r w:rsidRPr="00845295">
                        <w:rPr>
                          <w:rFonts w:ascii="Arial" w:hAnsi="Arial" w:cs="Arial"/>
                          <w:b/>
                          <w:i w:val="0"/>
                          <w:color w:val="000000" w:themeColor="text1"/>
                        </w:rPr>
                        <w:fldChar w:fldCharType="separate"/>
                      </w:r>
                      <w:r w:rsidR="008040EE">
                        <w:rPr>
                          <w:rFonts w:ascii="Arial" w:hAnsi="Arial" w:cs="Arial"/>
                          <w:b/>
                          <w:i w:val="0"/>
                          <w:noProof/>
                          <w:color w:val="000000" w:themeColor="text1"/>
                        </w:rPr>
                        <w:t>64</w:t>
                      </w:r>
                      <w:r w:rsidRPr="00845295">
                        <w:rPr>
                          <w:rFonts w:ascii="Arial" w:hAnsi="Arial" w:cs="Arial"/>
                          <w:b/>
                          <w:i w:val="0"/>
                          <w:color w:val="000000" w:themeColor="text1"/>
                        </w:rPr>
                        <w:fldChar w:fldCharType="end"/>
                      </w:r>
                      <w:r w:rsidRPr="00845295">
                        <w:rPr>
                          <w:rFonts w:ascii="Arial" w:hAnsi="Arial" w:cs="Arial"/>
                          <w:b/>
                          <w:i w:val="0"/>
                          <w:color w:val="000000" w:themeColor="text1"/>
                        </w:rPr>
                        <w:t>: UCS Development – C25 vs C75 (0%OBM &amp; 0.8%OBM Contaminated Samples)</w:t>
                      </w:r>
                      <w:bookmarkEnd w:id="192"/>
                    </w:p>
                  </w:txbxContent>
                </v:textbox>
                <w10:wrap anchorx="margin"/>
              </v:shape>
            </w:pict>
          </mc:Fallback>
        </mc:AlternateContent>
      </w:r>
    </w:p>
    <w:p w14:paraId="550B61E1" w14:textId="7A558A30" w:rsidR="0030720E" w:rsidRDefault="00636FCA" w:rsidP="0055570A">
      <w:pPr>
        <w:rPr>
          <w:rFonts w:cs="Arial"/>
          <w:szCs w:val="16"/>
        </w:rPr>
      </w:pPr>
      <w:r>
        <w:rPr>
          <w:rFonts w:cs="Arial"/>
          <w:szCs w:val="16"/>
        </w:rPr>
        <w:t>The decision was made to cure the C25 samples for</w:t>
      </w:r>
      <w:r w:rsidR="0030720E">
        <w:rPr>
          <w:rFonts w:cs="Arial"/>
          <w:szCs w:val="16"/>
        </w:rPr>
        <w:t xml:space="preserve"> a</w:t>
      </w:r>
      <w:r>
        <w:rPr>
          <w:rFonts w:cs="Arial"/>
          <w:szCs w:val="16"/>
        </w:rPr>
        <w:t xml:space="preserve"> longer curing time of 6 months and 1 year to witness the increase </w:t>
      </w:r>
      <w:r w:rsidR="0030720E">
        <w:rPr>
          <w:rFonts w:cs="Arial"/>
          <w:szCs w:val="16"/>
        </w:rPr>
        <w:t xml:space="preserve">in </w:t>
      </w:r>
      <w:r>
        <w:rPr>
          <w:rFonts w:cs="Arial"/>
          <w:szCs w:val="16"/>
        </w:rPr>
        <w:t>the strength of contaminated as well as uncontaminated cement slurries.</w:t>
      </w:r>
      <w:r w:rsidR="00267648">
        <w:rPr>
          <w:rFonts w:cs="Arial"/>
          <w:szCs w:val="16"/>
        </w:rPr>
        <w:t xml:space="preserve"> Figure 65 </w:t>
      </w:r>
      <w:r w:rsidR="00181345">
        <w:rPr>
          <w:rFonts w:cs="Arial"/>
          <w:szCs w:val="16"/>
        </w:rPr>
        <w:t>shows the long</w:t>
      </w:r>
      <w:r w:rsidR="00651F59">
        <w:rPr>
          <w:rFonts w:cs="Arial"/>
          <w:szCs w:val="16"/>
        </w:rPr>
        <w:t>-</w:t>
      </w:r>
      <w:r w:rsidR="00181345">
        <w:rPr>
          <w:rFonts w:cs="Arial"/>
          <w:szCs w:val="16"/>
        </w:rPr>
        <w:t xml:space="preserve">term strength development results for C25 samples. </w:t>
      </w:r>
      <w:r w:rsidR="0030720E">
        <w:rPr>
          <w:rFonts w:cs="Arial"/>
          <w:szCs w:val="16"/>
        </w:rPr>
        <w:t xml:space="preserve">The strength remains constant or declines after 6 months of curing for C25 samples. </w:t>
      </w:r>
    </w:p>
    <w:p w14:paraId="501760F7" w14:textId="3EA3524B" w:rsidR="00210940" w:rsidRDefault="00DA2598" w:rsidP="0055570A">
      <w:pPr>
        <w:rPr>
          <w:rFonts w:cs="Arial"/>
          <w:szCs w:val="16"/>
        </w:rPr>
      </w:pPr>
      <w:r>
        <w:rPr>
          <w:noProof/>
        </w:rPr>
        <w:drawing>
          <wp:anchor distT="0" distB="0" distL="114300" distR="114300" simplePos="0" relativeHeight="251658395" behindDoc="1" locked="0" layoutInCell="1" allowOverlap="1" wp14:anchorId="7EEEC6FA" wp14:editId="706F7332">
            <wp:simplePos x="0" y="0"/>
            <wp:positionH relativeFrom="margin">
              <wp:align>right</wp:align>
            </wp:positionH>
            <wp:positionV relativeFrom="paragraph">
              <wp:posOffset>9525</wp:posOffset>
            </wp:positionV>
            <wp:extent cx="5577840" cy="2796540"/>
            <wp:effectExtent l="0" t="0" r="3810" b="3810"/>
            <wp:wrapNone/>
            <wp:docPr id="237" name="Chart 237">
              <a:extLst xmlns:a="http://schemas.openxmlformats.org/drawingml/2006/main">
                <a:ext uri="{FF2B5EF4-FFF2-40B4-BE49-F238E27FC236}">
                  <a16:creationId xmlns:a16="http://schemas.microsoft.com/office/drawing/2014/main" id="{CB36AD7A-9FB8-421E-B019-E6AC4C15F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14:sizeRelH relativeFrom="page">
              <wp14:pctWidth>0</wp14:pctWidth>
            </wp14:sizeRelH>
            <wp14:sizeRelV relativeFrom="page">
              <wp14:pctHeight>0</wp14:pctHeight>
            </wp14:sizeRelV>
          </wp:anchor>
        </w:drawing>
      </w:r>
    </w:p>
    <w:p w14:paraId="47E53DB3" w14:textId="53D7790B" w:rsidR="00181345" w:rsidRDefault="00181345" w:rsidP="0055570A">
      <w:pPr>
        <w:rPr>
          <w:rFonts w:cs="Arial"/>
          <w:szCs w:val="16"/>
        </w:rPr>
      </w:pPr>
    </w:p>
    <w:p w14:paraId="63829A8A" w14:textId="77777777" w:rsidR="00181345" w:rsidRDefault="00181345" w:rsidP="0055570A">
      <w:pPr>
        <w:rPr>
          <w:rFonts w:cs="Arial"/>
          <w:szCs w:val="16"/>
        </w:rPr>
      </w:pPr>
    </w:p>
    <w:p w14:paraId="246F7FD1" w14:textId="77777777" w:rsidR="00181345" w:rsidRDefault="00181345" w:rsidP="0055570A">
      <w:pPr>
        <w:rPr>
          <w:rFonts w:cs="Arial"/>
          <w:szCs w:val="16"/>
        </w:rPr>
      </w:pPr>
    </w:p>
    <w:p w14:paraId="64874D0A" w14:textId="77777777" w:rsidR="00181345" w:rsidRDefault="00181345" w:rsidP="0055570A">
      <w:pPr>
        <w:rPr>
          <w:rFonts w:cs="Arial"/>
          <w:szCs w:val="16"/>
        </w:rPr>
      </w:pPr>
    </w:p>
    <w:p w14:paraId="35A369DA" w14:textId="77777777" w:rsidR="00181345" w:rsidRDefault="00181345" w:rsidP="0055570A">
      <w:pPr>
        <w:rPr>
          <w:rFonts w:cs="Arial"/>
          <w:szCs w:val="16"/>
        </w:rPr>
      </w:pPr>
    </w:p>
    <w:p w14:paraId="59209547" w14:textId="77777777" w:rsidR="00181345" w:rsidRDefault="00181345" w:rsidP="0055570A">
      <w:pPr>
        <w:rPr>
          <w:rFonts w:cs="Arial"/>
          <w:szCs w:val="16"/>
        </w:rPr>
      </w:pPr>
    </w:p>
    <w:p w14:paraId="520BB0C4" w14:textId="1310C017" w:rsidR="00181345" w:rsidRDefault="00DA2598" w:rsidP="0055570A">
      <w:pPr>
        <w:rPr>
          <w:rFonts w:cs="Arial"/>
          <w:szCs w:val="16"/>
        </w:rPr>
      </w:pPr>
      <w:r>
        <w:rPr>
          <w:noProof/>
        </w:rPr>
        <mc:AlternateContent>
          <mc:Choice Requires="wps">
            <w:drawing>
              <wp:anchor distT="0" distB="0" distL="114300" distR="114300" simplePos="0" relativeHeight="251658310" behindDoc="1" locked="0" layoutInCell="1" allowOverlap="1" wp14:anchorId="066ED378" wp14:editId="494ED5DE">
                <wp:simplePos x="0" y="0"/>
                <wp:positionH relativeFrom="margin">
                  <wp:align>right</wp:align>
                </wp:positionH>
                <wp:positionV relativeFrom="paragraph">
                  <wp:posOffset>337185</wp:posOffset>
                </wp:positionV>
                <wp:extent cx="5577840" cy="635"/>
                <wp:effectExtent l="0" t="0" r="3810" b="8255"/>
                <wp:wrapNone/>
                <wp:docPr id="166" name="Text Box 166"/>
                <wp:cNvGraphicFramePr/>
                <a:graphic xmlns:a="http://schemas.openxmlformats.org/drawingml/2006/main">
                  <a:graphicData uri="http://schemas.microsoft.com/office/word/2010/wordprocessingShape">
                    <wps:wsp>
                      <wps:cNvSpPr txBox="1"/>
                      <wps:spPr>
                        <a:xfrm>
                          <a:off x="0" y="0"/>
                          <a:ext cx="5577840" cy="635"/>
                        </a:xfrm>
                        <a:prstGeom prst="rect">
                          <a:avLst/>
                        </a:prstGeom>
                        <a:solidFill>
                          <a:prstClr val="white"/>
                        </a:solidFill>
                        <a:ln>
                          <a:noFill/>
                        </a:ln>
                        <a:effectLst/>
                      </wps:spPr>
                      <wps:txbx>
                        <w:txbxContent>
                          <w:p w14:paraId="01C194EA" w14:textId="5FBF92EF" w:rsidR="00CA6A8A" w:rsidRPr="00181345" w:rsidRDefault="00CA6A8A" w:rsidP="00181345">
                            <w:pPr>
                              <w:pStyle w:val="Caption"/>
                              <w:jc w:val="center"/>
                              <w:rPr>
                                <w:rFonts w:ascii="Arial" w:hAnsi="Arial" w:cs="Arial"/>
                                <w:b/>
                                <w:i w:val="0"/>
                                <w:noProof/>
                                <w:color w:val="000000" w:themeColor="text1"/>
                                <w:sz w:val="24"/>
                              </w:rPr>
                            </w:pPr>
                            <w:bookmarkStart w:id="193" w:name="_Toc55525132"/>
                            <w:r w:rsidRPr="00181345">
                              <w:rPr>
                                <w:rFonts w:ascii="Arial" w:hAnsi="Arial" w:cs="Arial"/>
                                <w:b/>
                                <w:i w:val="0"/>
                                <w:color w:val="000000" w:themeColor="text1"/>
                              </w:rPr>
                              <w:t xml:space="preserve">Figure </w:t>
                            </w:r>
                            <w:r w:rsidRPr="00181345">
                              <w:rPr>
                                <w:rFonts w:ascii="Arial" w:hAnsi="Arial" w:cs="Arial"/>
                                <w:b/>
                                <w:i w:val="0"/>
                                <w:color w:val="000000" w:themeColor="text1"/>
                              </w:rPr>
                              <w:fldChar w:fldCharType="begin"/>
                            </w:r>
                            <w:r w:rsidRPr="00181345">
                              <w:rPr>
                                <w:rFonts w:ascii="Arial" w:hAnsi="Arial" w:cs="Arial"/>
                                <w:b/>
                                <w:i w:val="0"/>
                                <w:color w:val="000000" w:themeColor="text1"/>
                              </w:rPr>
                              <w:instrText xml:space="preserve"> SEQ Figure \* ARABIC </w:instrText>
                            </w:r>
                            <w:r w:rsidRPr="00181345">
                              <w:rPr>
                                <w:rFonts w:ascii="Arial" w:hAnsi="Arial" w:cs="Arial"/>
                                <w:b/>
                                <w:i w:val="0"/>
                                <w:color w:val="000000" w:themeColor="text1"/>
                              </w:rPr>
                              <w:fldChar w:fldCharType="separate"/>
                            </w:r>
                            <w:r w:rsidR="008040EE">
                              <w:rPr>
                                <w:rFonts w:ascii="Arial" w:hAnsi="Arial" w:cs="Arial"/>
                                <w:b/>
                                <w:i w:val="0"/>
                                <w:noProof/>
                                <w:color w:val="000000" w:themeColor="text1"/>
                              </w:rPr>
                              <w:t>65</w:t>
                            </w:r>
                            <w:r w:rsidRPr="00181345">
                              <w:rPr>
                                <w:rFonts w:ascii="Arial" w:hAnsi="Arial" w:cs="Arial"/>
                                <w:b/>
                                <w:i w:val="0"/>
                                <w:color w:val="000000" w:themeColor="text1"/>
                              </w:rPr>
                              <w:fldChar w:fldCharType="end"/>
                            </w:r>
                            <w:r w:rsidRPr="00181345">
                              <w:rPr>
                                <w:rFonts w:ascii="Arial" w:hAnsi="Arial" w:cs="Arial"/>
                                <w:b/>
                                <w:i w:val="0"/>
                                <w:color w:val="000000" w:themeColor="text1"/>
                              </w:rPr>
                              <w:t>: Long Term Strength – C25 Samples</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6ED378" id="Text Box 166" o:spid="_x0000_s1100" type="#_x0000_t202" style="position:absolute;left:0;text-align:left;margin-left:388pt;margin-top:26.55pt;width:439.2pt;height:.05pt;z-index:-25165817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" stroked="f">
                <v:textbox style="mso-fit-shape-to-text:t" inset="0,0,0,0">
                  <w:txbxContent>
                    <w:p w14:paraId="01C194EA" w14:textId="5FBF92EF" w:rsidR="00CA6A8A" w:rsidRPr="00181345" w:rsidRDefault="00CA6A8A" w:rsidP="00181345">
                      <w:pPr>
                        <w:pStyle w:val="Caption"/>
                        <w:jc w:val="center"/>
                        <w:rPr>
                          <w:rFonts w:ascii="Arial" w:hAnsi="Arial" w:cs="Arial"/>
                          <w:b/>
                          <w:i w:val="0"/>
                          <w:noProof/>
                          <w:color w:val="000000" w:themeColor="text1"/>
                          <w:sz w:val="24"/>
                        </w:rPr>
                      </w:pPr>
                      <w:bookmarkStart w:id="194" w:name="_Toc55525132"/>
                      <w:r w:rsidRPr="00181345">
                        <w:rPr>
                          <w:rFonts w:ascii="Arial" w:hAnsi="Arial" w:cs="Arial"/>
                          <w:b/>
                          <w:i w:val="0"/>
                          <w:color w:val="000000" w:themeColor="text1"/>
                        </w:rPr>
                        <w:t xml:space="preserve">Figure </w:t>
                      </w:r>
                      <w:r w:rsidRPr="00181345">
                        <w:rPr>
                          <w:rFonts w:ascii="Arial" w:hAnsi="Arial" w:cs="Arial"/>
                          <w:b/>
                          <w:i w:val="0"/>
                          <w:color w:val="000000" w:themeColor="text1"/>
                        </w:rPr>
                        <w:fldChar w:fldCharType="begin"/>
                      </w:r>
                      <w:r w:rsidRPr="00181345">
                        <w:rPr>
                          <w:rFonts w:ascii="Arial" w:hAnsi="Arial" w:cs="Arial"/>
                          <w:b/>
                          <w:i w:val="0"/>
                          <w:color w:val="000000" w:themeColor="text1"/>
                        </w:rPr>
                        <w:instrText xml:space="preserve"> SEQ Figure \* ARABIC </w:instrText>
                      </w:r>
                      <w:r w:rsidRPr="00181345">
                        <w:rPr>
                          <w:rFonts w:ascii="Arial" w:hAnsi="Arial" w:cs="Arial"/>
                          <w:b/>
                          <w:i w:val="0"/>
                          <w:color w:val="000000" w:themeColor="text1"/>
                        </w:rPr>
                        <w:fldChar w:fldCharType="separate"/>
                      </w:r>
                      <w:r w:rsidR="008040EE">
                        <w:rPr>
                          <w:rFonts w:ascii="Arial" w:hAnsi="Arial" w:cs="Arial"/>
                          <w:b/>
                          <w:i w:val="0"/>
                          <w:noProof/>
                          <w:color w:val="000000" w:themeColor="text1"/>
                        </w:rPr>
                        <w:t>65</w:t>
                      </w:r>
                      <w:r w:rsidRPr="00181345">
                        <w:rPr>
                          <w:rFonts w:ascii="Arial" w:hAnsi="Arial" w:cs="Arial"/>
                          <w:b/>
                          <w:i w:val="0"/>
                          <w:color w:val="000000" w:themeColor="text1"/>
                        </w:rPr>
                        <w:fldChar w:fldCharType="end"/>
                      </w:r>
                      <w:r w:rsidRPr="00181345">
                        <w:rPr>
                          <w:rFonts w:ascii="Arial" w:hAnsi="Arial" w:cs="Arial"/>
                          <w:b/>
                          <w:i w:val="0"/>
                          <w:color w:val="000000" w:themeColor="text1"/>
                        </w:rPr>
                        <w:t>: Long Term Strength – C25 Samples</w:t>
                      </w:r>
                      <w:bookmarkEnd w:id="194"/>
                    </w:p>
                  </w:txbxContent>
                </v:textbox>
                <w10:wrap anchorx="margin"/>
              </v:shape>
            </w:pict>
          </mc:Fallback>
        </mc:AlternateContent>
      </w:r>
    </w:p>
    <w:p w14:paraId="41AF0AA8" w14:textId="06AC1791" w:rsidR="00883F11" w:rsidRDefault="00883F11" w:rsidP="007553C3"/>
    <w:p w14:paraId="77EC36E9" w14:textId="3A291DE3" w:rsidR="00267648" w:rsidRDefault="00267648" w:rsidP="00267648">
      <w:pPr>
        <w:pStyle w:val="Heading2"/>
        <w:numPr>
          <w:ilvl w:val="0"/>
          <w:numId w:val="8"/>
        </w:numPr>
      </w:pPr>
      <w:r>
        <w:lastRenderedPageBreak/>
        <w:t xml:space="preserve"> </w:t>
      </w:r>
      <w:bookmarkStart w:id="195" w:name="_Toc56269883"/>
      <w:r>
        <w:t>Summary</w:t>
      </w:r>
      <w:bookmarkEnd w:id="195"/>
      <w:r>
        <w:t xml:space="preserve"> </w:t>
      </w:r>
    </w:p>
    <w:p w14:paraId="19E0CA21" w14:textId="7365CF95" w:rsidR="007D4F94" w:rsidRDefault="007D4F94" w:rsidP="00375F5F">
      <w:r>
        <w:t xml:space="preserve">The summary of percentage strength reduction for OBM contaminated C25, C75, H25, H75 samples with respect to neat cement samples are provided in tables 18,19,20,21, respectively. </w:t>
      </w:r>
    </w:p>
    <w:p w14:paraId="4A1D269D" w14:textId="14FD4C2A" w:rsidR="007D4F94" w:rsidRPr="007D4F94" w:rsidRDefault="007D4F94" w:rsidP="007D4F94">
      <w:pPr>
        <w:pStyle w:val="Caption"/>
        <w:keepNext/>
        <w:jc w:val="center"/>
        <w:rPr>
          <w:rFonts w:ascii="Arial" w:hAnsi="Arial" w:cs="Arial"/>
          <w:b/>
          <w:i w:val="0"/>
          <w:color w:val="000000" w:themeColor="text1"/>
        </w:rPr>
      </w:pPr>
      <w:bookmarkStart w:id="196" w:name="_Toc55525060"/>
      <w:r w:rsidRPr="007D4F94">
        <w:rPr>
          <w:rFonts w:ascii="Arial" w:hAnsi="Arial" w:cs="Arial"/>
          <w:b/>
          <w:i w:val="0"/>
          <w:color w:val="000000" w:themeColor="text1"/>
        </w:rPr>
        <w:t xml:space="preserve">Table </w:t>
      </w:r>
      <w:r w:rsidRPr="007D4F94">
        <w:rPr>
          <w:rFonts w:ascii="Arial" w:hAnsi="Arial" w:cs="Arial"/>
          <w:b/>
          <w:i w:val="0"/>
          <w:color w:val="000000" w:themeColor="text1"/>
        </w:rPr>
        <w:fldChar w:fldCharType="begin"/>
      </w:r>
      <w:r w:rsidRPr="007D4F94">
        <w:rPr>
          <w:rFonts w:ascii="Arial" w:hAnsi="Arial" w:cs="Arial"/>
          <w:b/>
          <w:i w:val="0"/>
          <w:color w:val="000000" w:themeColor="text1"/>
        </w:rPr>
        <w:instrText xml:space="preserve"> SEQ Table \* ARABIC </w:instrText>
      </w:r>
      <w:r w:rsidRPr="007D4F94">
        <w:rPr>
          <w:rFonts w:ascii="Arial" w:hAnsi="Arial" w:cs="Arial"/>
          <w:b/>
          <w:i w:val="0"/>
          <w:color w:val="000000" w:themeColor="text1"/>
        </w:rPr>
        <w:fldChar w:fldCharType="separate"/>
      </w:r>
      <w:r w:rsidR="008040EE">
        <w:rPr>
          <w:rFonts w:ascii="Arial" w:hAnsi="Arial" w:cs="Arial"/>
          <w:b/>
          <w:i w:val="0"/>
          <w:noProof/>
          <w:color w:val="000000" w:themeColor="text1"/>
        </w:rPr>
        <w:t>23</w:t>
      </w:r>
      <w:r w:rsidRPr="007D4F94">
        <w:rPr>
          <w:rFonts w:ascii="Arial" w:hAnsi="Arial" w:cs="Arial"/>
          <w:b/>
          <w:i w:val="0"/>
          <w:color w:val="000000" w:themeColor="text1"/>
        </w:rPr>
        <w:fldChar w:fldCharType="end"/>
      </w:r>
      <w:r w:rsidRPr="007D4F94">
        <w:rPr>
          <w:rFonts w:ascii="Arial" w:hAnsi="Arial" w:cs="Arial"/>
          <w:b/>
          <w:i w:val="0"/>
          <w:color w:val="000000" w:themeColor="text1"/>
        </w:rPr>
        <w:t>: Percent Strength Reduction for OBM Contaminated C25 Samples</w:t>
      </w:r>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103"/>
        <w:gridCol w:w="1033"/>
        <w:gridCol w:w="963"/>
        <w:gridCol w:w="973"/>
        <w:gridCol w:w="973"/>
        <w:gridCol w:w="1084"/>
        <w:gridCol w:w="1084"/>
      </w:tblGrid>
      <w:tr w:rsidR="00375F5F" w:rsidRPr="009F2425" w14:paraId="309EFA49" w14:textId="77777777" w:rsidTr="007D4F94">
        <w:trPr>
          <w:trHeight w:val="330"/>
        </w:trPr>
        <w:tc>
          <w:tcPr>
            <w:tcW w:w="890" w:type="pct"/>
            <w:shd w:val="clear" w:color="auto" w:fill="auto"/>
            <w:noWrap/>
            <w:vAlign w:val="center"/>
            <w:hideMark/>
          </w:tcPr>
          <w:p w14:paraId="40DC05F8" w14:textId="5FA6F2CA"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 xml:space="preserve"> </w:t>
            </w:r>
          </w:p>
        </w:tc>
        <w:tc>
          <w:tcPr>
            <w:tcW w:w="629" w:type="pct"/>
            <w:shd w:val="clear" w:color="auto" w:fill="auto"/>
            <w:noWrap/>
            <w:vAlign w:val="center"/>
            <w:hideMark/>
          </w:tcPr>
          <w:p w14:paraId="53DDC8B8"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1 Day</w:t>
            </w:r>
          </w:p>
        </w:tc>
        <w:tc>
          <w:tcPr>
            <w:tcW w:w="589" w:type="pct"/>
            <w:shd w:val="clear" w:color="auto" w:fill="auto"/>
            <w:noWrap/>
            <w:vAlign w:val="center"/>
            <w:hideMark/>
          </w:tcPr>
          <w:p w14:paraId="7E6A1B93"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3 Days</w:t>
            </w:r>
          </w:p>
        </w:tc>
        <w:tc>
          <w:tcPr>
            <w:tcW w:w="549" w:type="pct"/>
            <w:shd w:val="clear" w:color="auto" w:fill="auto"/>
            <w:noWrap/>
            <w:vAlign w:val="center"/>
            <w:hideMark/>
          </w:tcPr>
          <w:p w14:paraId="47B0C359"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7 Days</w:t>
            </w:r>
          </w:p>
        </w:tc>
        <w:tc>
          <w:tcPr>
            <w:tcW w:w="554" w:type="pct"/>
            <w:shd w:val="clear" w:color="auto" w:fill="auto"/>
            <w:noWrap/>
            <w:vAlign w:val="center"/>
            <w:hideMark/>
          </w:tcPr>
          <w:p w14:paraId="63430B5D"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14 Days</w:t>
            </w:r>
          </w:p>
        </w:tc>
        <w:tc>
          <w:tcPr>
            <w:tcW w:w="554" w:type="pct"/>
            <w:shd w:val="clear" w:color="auto" w:fill="auto"/>
            <w:noWrap/>
            <w:vAlign w:val="center"/>
            <w:hideMark/>
          </w:tcPr>
          <w:p w14:paraId="1E17ED6B"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28 Days</w:t>
            </w:r>
          </w:p>
        </w:tc>
        <w:tc>
          <w:tcPr>
            <w:tcW w:w="618" w:type="pct"/>
            <w:shd w:val="clear" w:color="auto" w:fill="auto"/>
            <w:noWrap/>
            <w:vAlign w:val="center"/>
            <w:hideMark/>
          </w:tcPr>
          <w:p w14:paraId="16FBD44D"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184 Days</w:t>
            </w:r>
          </w:p>
        </w:tc>
        <w:tc>
          <w:tcPr>
            <w:tcW w:w="618" w:type="pct"/>
            <w:shd w:val="clear" w:color="auto" w:fill="auto"/>
            <w:noWrap/>
            <w:vAlign w:val="center"/>
            <w:hideMark/>
          </w:tcPr>
          <w:p w14:paraId="560C4AD0"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384 Days</w:t>
            </w:r>
          </w:p>
        </w:tc>
      </w:tr>
      <w:tr w:rsidR="00375F5F" w:rsidRPr="009F2425" w14:paraId="3E73B828" w14:textId="77777777" w:rsidTr="007D4F94">
        <w:trPr>
          <w:trHeight w:val="330"/>
        </w:trPr>
        <w:tc>
          <w:tcPr>
            <w:tcW w:w="890" w:type="pct"/>
            <w:shd w:val="clear" w:color="auto" w:fill="auto"/>
            <w:noWrap/>
            <w:vAlign w:val="center"/>
            <w:hideMark/>
          </w:tcPr>
          <w:p w14:paraId="402D7694"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0.8%OBM C25</w:t>
            </w:r>
          </w:p>
        </w:tc>
        <w:tc>
          <w:tcPr>
            <w:tcW w:w="629" w:type="pct"/>
            <w:shd w:val="clear" w:color="auto" w:fill="auto"/>
            <w:noWrap/>
            <w:vAlign w:val="center"/>
            <w:hideMark/>
          </w:tcPr>
          <w:p w14:paraId="2B2AD007"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6%</w:t>
            </w:r>
          </w:p>
        </w:tc>
        <w:tc>
          <w:tcPr>
            <w:tcW w:w="589" w:type="pct"/>
            <w:shd w:val="clear" w:color="auto" w:fill="auto"/>
            <w:noWrap/>
            <w:vAlign w:val="center"/>
            <w:hideMark/>
          </w:tcPr>
          <w:p w14:paraId="247B623A"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31%</w:t>
            </w:r>
          </w:p>
        </w:tc>
        <w:tc>
          <w:tcPr>
            <w:tcW w:w="549" w:type="pct"/>
            <w:shd w:val="clear" w:color="auto" w:fill="auto"/>
            <w:noWrap/>
            <w:vAlign w:val="center"/>
            <w:hideMark/>
          </w:tcPr>
          <w:p w14:paraId="2C742210"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7%</w:t>
            </w:r>
          </w:p>
        </w:tc>
        <w:tc>
          <w:tcPr>
            <w:tcW w:w="554" w:type="pct"/>
            <w:shd w:val="clear" w:color="auto" w:fill="auto"/>
            <w:noWrap/>
            <w:vAlign w:val="center"/>
            <w:hideMark/>
          </w:tcPr>
          <w:p w14:paraId="7E4B953A"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21%</w:t>
            </w:r>
          </w:p>
        </w:tc>
        <w:tc>
          <w:tcPr>
            <w:tcW w:w="554" w:type="pct"/>
            <w:shd w:val="clear" w:color="auto" w:fill="auto"/>
            <w:noWrap/>
            <w:vAlign w:val="center"/>
            <w:hideMark/>
          </w:tcPr>
          <w:p w14:paraId="34A8D4F9"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11%</w:t>
            </w:r>
          </w:p>
        </w:tc>
        <w:tc>
          <w:tcPr>
            <w:tcW w:w="618" w:type="pct"/>
            <w:shd w:val="clear" w:color="auto" w:fill="auto"/>
            <w:noWrap/>
            <w:vAlign w:val="center"/>
            <w:hideMark/>
          </w:tcPr>
          <w:p w14:paraId="4BFF1485"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11%</w:t>
            </w:r>
          </w:p>
        </w:tc>
        <w:tc>
          <w:tcPr>
            <w:tcW w:w="618" w:type="pct"/>
            <w:shd w:val="clear" w:color="auto" w:fill="auto"/>
            <w:noWrap/>
            <w:vAlign w:val="center"/>
            <w:hideMark/>
          </w:tcPr>
          <w:p w14:paraId="13C317C6" w14:textId="6DBCDBB8" w:rsidR="00375F5F" w:rsidRPr="00F42BF8" w:rsidRDefault="002F54EE" w:rsidP="00A31A6B">
            <w:pPr>
              <w:spacing w:after="0" w:line="240" w:lineRule="auto"/>
              <w:jc w:val="center"/>
              <w:rPr>
                <w:rFonts w:eastAsia="Times New Roman" w:cs="Arial"/>
                <w:color w:val="000000"/>
                <w:sz w:val="20"/>
                <w:szCs w:val="20"/>
                <w:highlight w:val="yellow"/>
              </w:rPr>
            </w:pPr>
            <w:r>
              <w:rPr>
                <w:rFonts w:eastAsia="Times New Roman" w:cs="Arial"/>
                <w:color w:val="000000"/>
                <w:sz w:val="20"/>
                <w:szCs w:val="20"/>
              </w:rPr>
              <w:t>26</w:t>
            </w:r>
            <w:r w:rsidR="00BB0005" w:rsidRPr="00BB0005">
              <w:rPr>
                <w:rFonts w:eastAsia="Times New Roman" w:cs="Arial"/>
                <w:color w:val="000000"/>
                <w:sz w:val="20"/>
                <w:szCs w:val="20"/>
              </w:rPr>
              <w:t>%</w:t>
            </w:r>
          </w:p>
        </w:tc>
      </w:tr>
      <w:tr w:rsidR="00375F5F" w:rsidRPr="009F2425" w14:paraId="6B7F2641" w14:textId="77777777" w:rsidTr="007D4F94">
        <w:trPr>
          <w:trHeight w:val="330"/>
        </w:trPr>
        <w:tc>
          <w:tcPr>
            <w:tcW w:w="890" w:type="pct"/>
            <w:shd w:val="clear" w:color="auto" w:fill="auto"/>
            <w:noWrap/>
            <w:vAlign w:val="center"/>
            <w:hideMark/>
          </w:tcPr>
          <w:p w14:paraId="786CBD54"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1.6%OBM C25</w:t>
            </w:r>
          </w:p>
        </w:tc>
        <w:tc>
          <w:tcPr>
            <w:tcW w:w="629" w:type="pct"/>
            <w:shd w:val="clear" w:color="auto" w:fill="auto"/>
            <w:noWrap/>
            <w:vAlign w:val="center"/>
            <w:hideMark/>
          </w:tcPr>
          <w:p w14:paraId="7EA847CF"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8%</w:t>
            </w:r>
          </w:p>
        </w:tc>
        <w:tc>
          <w:tcPr>
            <w:tcW w:w="589" w:type="pct"/>
            <w:shd w:val="clear" w:color="auto" w:fill="auto"/>
            <w:noWrap/>
            <w:vAlign w:val="center"/>
            <w:hideMark/>
          </w:tcPr>
          <w:p w14:paraId="18D7B9A0"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27%</w:t>
            </w:r>
          </w:p>
        </w:tc>
        <w:tc>
          <w:tcPr>
            <w:tcW w:w="549" w:type="pct"/>
            <w:shd w:val="clear" w:color="auto" w:fill="auto"/>
            <w:noWrap/>
            <w:vAlign w:val="center"/>
            <w:hideMark/>
          </w:tcPr>
          <w:p w14:paraId="26F8F87B"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15%</w:t>
            </w:r>
          </w:p>
        </w:tc>
        <w:tc>
          <w:tcPr>
            <w:tcW w:w="554" w:type="pct"/>
            <w:shd w:val="clear" w:color="auto" w:fill="auto"/>
            <w:noWrap/>
            <w:vAlign w:val="center"/>
            <w:hideMark/>
          </w:tcPr>
          <w:p w14:paraId="386159DB"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22%</w:t>
            </w:r>
          </w:p>
        </w:tc>
        <w:tc>
          <w:tcPr>
            <w:tcW w:w="554" w:type="pct"/>
            <w:shd w:val="clear" w:color="auto" w:fill="auto"/>
            <w:noWrap/>
            <w:vAlign w:val="center"/>
            <w:hideMark/>
          </w:tcPr>
          <w:p w14:paraId="09C0F1DD" w14:textId="7FBBCC65"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 </w:t>
            </w:r>
            <w:r w:rsidR="00F42BF8">
              <w:rPr>
                <w:rFonts w:eastAsia="Times New Roman" w:cs="Arial"/>
                <w:color w:val="000000"/>
                <w:sz w:val="20"/>
                <w:szCs w:val="20"/>
              </w:rPr>
              <w:t>-</w:t>
            </w:r>
          </w:p>
        </w:tc>
        <w:tc>
          <w:tcPr>
            <w:tcW w:w="618" w:type="pct"/>
            <w:shd w:val="clear" w:color="auto" w:fill="auto"/>
            <w:noWrap/>
            <w:vAlign w:val="center"/>
            <w:hideMark/>
          </w:tcPr>
          <w:p w14:paraId="4A0B73D1"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31%</w:t>
            </w:r>
          </w:p>
        </w:tc>
        <w:tc>
          <w:tcPr>
            <w:tcW w:w="618" w:type="pct"/>
            <w:shd w:val="clear" w:color="auto" w:fill="auto"/>
            <w:noWrap/>
            <w:vAlign w:val="center"/>
            <w:hideMark/>
          </w:tcPr>
          <w:p w14:paraId="3466EC2C" w14:textId="79308824" w:rsidR="00375F5F" w:rsidRPr="00BB0005" w:rsidRDefault="00BB0005" w:rsidP="00A31A6B">
            <w:pPr>
              <w:spacing w:after="0" w:line="240" w:lineRule="auto"/>
              <w:jc w:val="center"/>
              <w:rPr>
                <w:rFonts w:eastAsia="Times New Roman" w:cs="Arial"/>
                <w:color w:val="000000"/>
                <w:sz w:val="20"/>
                <w:szCs w:val="20"/>
              </w:rPr>
            </w:pPr>
            <w:r>
              <w:rPr>
                <w:rFonts w:eastAsia="Times New Roman" w:cs="Arial"/>
                <w:color w:val="000000"/>
                <w:sz w:val="20"/>
                <w:szCs w:val="20"/>
              </w:rPr>
              <w:t>4</w:t>
            </w:r>
            <w:r w:rsidR="002F54EE">
              <w:rPr>
                <w:rFonts w:eastAsia="Times New Roman" w:cs="Arial"/>
                <w:color w:val="000000"/>
                <w:sz w:val="20"/>
                <w:szCs w:val="20"/>
              </w:rPr>
              <w:t>0</w:t>
            </w:r>
            <w:r>
              <w:rPr>
                <w:rFonts w:eastAsia="Times New Roman" w:cs="Arial"/>
                <w:color w:val="000000"/>
                <w:sz w:val="20"/>
                <w:szCs w:val="20"/>
              </w:rPr>
              <w:t>%</w:t>
            </w:r>
          </w:p>
        </w:tc>
      </w:tr>
      <w:tr w:rsidR="00375F5F" w:rsidRPr="009F2425" w14:paraId="135C6781" w14:textId="77777777" w:rsidTr="007D4F94">
        <w:trPr>
          <w:trHeight w:val="330"/>
        </w:trPr>
        <w:tc>
          <w:tcPr>
            <w:tcW w:w="890" w:type="pct"/>
            <w:shd w:val="clear" w:color="auto" w:fill="auto"/>
            <w:noWrap/>
            <w:vAlign w:val="center"/>
            <w:hideMark/>
          </w:tcPr>
          <w:p w14:paraId="07EB7664"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3.2%OBM C25</w:t>
            </w:r>
          </w:p>
        </w:tc>
        <w:tc>
          <w:tcPr>
            <w:tcW w:w="629" w:type="pct"/>
            <w:shd w:val="clear" w:color="auto" w:fill="auto"/>
            <w:noWrap/>
            <w:vAlign w:val="center"/>
            <w:hideMark/>
          </w:tcPr>
          <w:p w14:paraId="6F2987A8"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16%</w:t>
            </w:r>
          </w:p>
        </w:tc>
        <w:tc>
          <w:tcPr>
            <w:tcW w:w="589" w:type="pct"/>
            <w:shd w:val="clear" w:color="auto" w:fill="auto"/>
            <w:noWrap/>
            <w:vAlign w:val="center"/>
            <w:hideMark/>
          </w:tcPr>
          <w:p w14:paraId="2746341D"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26%</w:t>
            </w:r>
          </w:p>
        </w:tc>
        <w:tc>
          <w:tcPr>
            <w:tcW w:w="549" w:type="pct"/>
            <w:shd w:val="clear" w:color="auto" w:fill="auto"/>
            <w:noWrap/>
            <w:vAlign w:val="center"/>
            <w:hideMark/>
          </w:tcPr>
          <w:p w14:paraId="4B4A0E95"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22%</w:t>
            </w:r>
          </w:p>
        </w:tc>
        <w:tc>
          <w:tcPr>
            <w:tcW w:w="554" w:type="pct"/>
            <w:shd w:val="clear" w:color="auto" w:fill="auto"/>
            <w:noWrap/>
            <w:vAlign w:val="center"/>
            <w:hideMark/>
          </w:tcPr>
          <w:p w14:paraId="731E3FFE"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33%</w:t>
            </w:r>
          </w:p>
        </w:tc>
        <w:tc>
          <w:tcPr>
            <w:tcW w:w="554" w:type="pct"/>
            <w:shd w:val="clear" w:color="auto" w:fill="auto"/>
            <w:noWrap/>
            <w:vAlign w:val="center"/>
            <w:hideMark/>
          </w:tcPr>
          <w:p w14:paraId="6A89F99E"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36%</w:t>
            </w:r>
          </w:p>
        </w:tc>
        <w:tc>
          <w:tcPr>
            <w:tcW w:w="618" w:type="pct"/>
            <w:shd w:val="clear" w:color="auto" w:fill="auto"/>
            <w:noWrap/>
            <w:vAlign w:val="center"/>
            <w:hideMark/>
          </w:tcPr>
          <w:p w14:paraId="4A3A1676"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33%</w:t>
            </w:r>
          </w:p>
        </w:tc>
        <w:tc>
          <w:tcPr>
            <w:tcW w:w="618" w:type="pct"/>
            <w:shd w:val="clear" w:color="auto" w:fill="auto"/>
            <w:noWrap/>
            <w:vAlign w:val="center"/>
            <w:hideMark/>
          </w:tcPr>
          <w:p w14:paraId="317C9492" w14:textId="1C58E220" w:rsidR="00375F5F" w:rsidRPr="00BB0005" w:rsidRDefault="00BB0005" w:rsidP="00BB0005">
            <w:pPr>
              <w:spacing w:after="0" w:line="240" w:lineRule="auto"/>
              <w:jc w:val="center"/>
              <w:rPr>
                <w:rFonts w:eastAsia="Times New Roman" w:cs="Arial"/>
                <w:color w:val="000000"/>
                <w:sz w:val="20"/>
                <w:szCs w:val="20"/>
              </w:rPr>
            </w:pPr>
            <w:r>
              <w:rPr>
                <w:rFonts w:eastAsia="Times New Roman" w:cs="Arial"/>
                <w:color w:val="000000"/>
                <w:sz w:val="20"/>
                <w:szCs w:val="20"/>
              </w:rPr>
              <w:t>4</w:t>
            </w:r>
            <w:r w:rsidR="002F54EE">
              <w:rPr>
                <w:rFonts w:eastAsia="Times New Roman" w:cs="Arial"/>
                <w:color w:val="000000"/>
                <w:sz w:val="20"/>
                <w:szCs w:val="20"/>
              </w:rPr>
              <w:t>0</w:t>
            </w:r>
            <w:r>
              <w:rPr>
                <w:rFonts w:eastAsia="Times New Roman" w:cs="Arial"/>
                <w:color w:val="000000"/>
                <w:sz w:val="20"/>
                <w:szCs w:val="20"/>
              </w:rPr>
              <w:t>%</w:t>
            </w:r>
          </w:p>
        </w:tc>
      </w:tr>
      <w:tr w:rsidR="00375F5F" w:rsidRPr="009F2425" w14:paraId="15C60C70" w14:textId="77777777" w:rsidTr="007D4F94">
        <w:trPr>
          <w:trHeight w:val="330"/>
        </w:trPr>
        <w:tc>
          <w:tcPr>
            <w:tcW w:w="890" w:type="pct"/>
            <w:shd w:val="clear" w:color="auto" w:fill="auto"/>
            <w:noWrap/>
            <w:vAlign w:val="center"/>
            <w:hideMark/>
          </w:tcPr>
          <w:p w14:paraId="5AFB77C2" w14:textId="77777777" w:rsidR="00375F5F" w:rsidRPr="009F2425" w:rsidRDefault="00375F5F" w:rsidP="00A31A6B">
            <w:pPr>
              <w:spacing w:after="0" w:line="240" w:lineRule="auto"/>
              <w:jc w:val="center"/>
              <w:rPr>
                <w:rFonts w:eastAsia="Times New Roman" w:cs="Arial"/>
                <w:b/>
                <w:bCs/>
                <w:color w:val="000000"/>
                <w:sz w:val="20"/>
                <w:szCs w:val="20"/>
              </w:rPr>
            </w:pPr>
            <w:r w:rsidRPr="009F2425">
              <w:rPr>
                <w:rFonts w:eastAsia="Times New Roman" w:cs="Arial"/>
                <w:b/>
                <w:bCs/>
                <w:color w:val="000000"/>
                <w:sz w:val="20"/>
                <w:szCs w:val="20"/>
              </w:rPr>
              <w:t>6.3%OBM C25</w:t>
            </w:r>
          </w:p>
        </w:tc>
        <w:tc>
          <w:tcPr>
            <w:tcW w:w="629" w:type="pct"/>
            <w:shd w:val="clear" w:color="auto" w:fill="auto"/>
            <w:noWrap/>
            <w:vAlign w:val="center"/>
            <w:hideMark/>
          </w:tcPr>
          <w:p w14:paraId="7C2E3AA5"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16%</w:t>
            </w:r>
          </w:p>
        </w:tc>
        <w:tc>
          <w:tcPr>
            <w:tcW w:w="589" w:type="pct"/>
            <w:shd w:val="clear" w:color="auto" w:fill="auto"/>
            <w:noWrap/>
            <w:vAlign w:val="center"/>
            <w:hideMark/>
          </w:tcPr>
          <w:p w14:paraId="148CBEBC"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33%</w:t>
            </w:r>
          </w:p>
        </w:tc>
        <w:tc>
          <w:tcPr>
            <w:tcW w:w="549" w:type="pct"/>
            <w:shd w:val="clear" w:color="auto" w:fill="auto"/>
            <w:noWrap/>
            <w:vAlign w:val="center"/>
            <w:hideMark/>
          </w:tcPr>
          <w:p w14:paraId="767DF042"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28%</w:t>
            </w:r>
          </w:p>
        </w:tc>
        <w:tc>
          <w:tcPr>
            <w:tcW w:w="554" w:type="pct"/>
            <w:shd w:val="clear" w:color="auto" w:fill="auto"/>
            <w:noWrap/>
            <w:vAlign w:val="center"/>
            <w:hideMark/>
          </w:tcPr>
          <w:p w14:paraId="58771C7F"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40%</w:t>
            </w:r>
          </w:p>
        </w:tc>
        <w:tc>
          <w:tcPr>
            <w:tcW w:w="554" w:type="pct"/>
            <w:shd w:val="clear" w:color="auto" w:fill="auto"/>
            <w:noWrap/>
            <w:vAlign w:val="center"/>
            <w:hideMark/>
          </w:tcPr>
          <w:p w14:paraId="6C8D0C2D" w14:textId="629D41D0"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 </w:t>
            </w:r>
            <w:r w:rsidR="00F42BF8">
              <w:rPr>
                <w:rFonts w:eastAsia="Times New Roman" w:cs="Arial"/>
                <w:color w:val="000000"/>
                <w:sz w:val="20"/>
                <w:szCs w:val="20"/>
              </w:rPr>
              <w:t>-</w:t>
            </w:r>
          </w:p>
        </w:tc>
        <w:tc>
          <w:tcPr>
            <w:tcW w:w="618" w:type="pct"/>
            <w:shd w:val="clear" w:color="auto" w:fill="auto"/>
            <w:noWrap/>
            <w:vAlign w:val="center"/>
            <w:hideMark/>
          </w:tcPr>
          <w:p w14:paraId="7A190498" w14:textId="77777777" w:rsidR="00375F5F" w:rsidRPr="009F2425" w:rsidRDefault="00375F5F" w:rsidP="00A31A6B">
            <w:pPr>
              <w:spacing w:after="0" w:line="240" w:lineRule="auto"/>
              <w:jc w:val="center"/>
              <w:rPr>
                <w:rFonts w:eastAsia="Times New Roman" w:cs="Arial"/>
                <w:color w:val="000000"/>
                <w:sz w:val="20"/>
                <w:szCs w:val="20"/>
              </w:rPr>
            </w:pPr>
            <w:r w:rsidRPr="009F2425">
              <w:rPr>
                <w:rFonts w:eastAsia="Times New Roman" w:cs="Arial"/>
                <w:color w:val="000000"/>
                <w:sz w:val="20"/>
                <w:szCs w:val="20"/>
              </w:rPr>
              <w:t>34%</w:t>
            </w:r>
          </w:p>
        </w:tc>
        <w:tc>
          <w:tcPr>
            <w:tcW w:w="618" w:type="pct"/>
            <w:shd w:val="clear" w:color="auto" w:fill="auto"/>
            <w:noWrap/>
            <w:vAlign w:val="center"/>
            <w:hideMark/>
          </w:tcPr>
          <w:p w14:paraId="2CD22AF0" w14:textId="07E66C40" w:rsidR="00375F5F" w:rsidRPr="00BB0005" w:rsidRDefault="00BB0005" w:rsidP="00BB0005">
            <w:pPr>
              <w:spacing w:after="0" w:line="240" w:lineRule="auto"/>
              <w:jc w:val="center"/>
              <w:rPr>
                <w:rFonts w:eastAsia="Times New Roman" w:cs="Arial"/>
                <w:color w:val="000000"/>
                <w:sz w:val="20"/>
                <w:szCs w:val="20"/>
              </w:rPr>
            </w:pPr>
            <w:r>
              <w:rPr>
                <w:rFonts w:eastAsia="Times New Roman" w:cs="Arial"/>
                <w:color w:val="000000"/>
                <w:sz w:val="20"/>
                <w:szCs w:val="20"/>
              </w:rPr>
              <w:t>4</w:t>
            </w:r>
            <w:r w:rsidR="002F54EE">
              <w:rPr>
                <w:rFonts w:eastAsia="Times New Roman" w:cs="Arial"/>
                <w:color w:val="000000"/>
                <w:sz w:val="20"/>
                <w:szCs w:val="20"/>
              </w:rPr>
              <w:t>2</w:t>
            </w:r>
            <w:r>
              <w:rPr>
                <w:rFonts w:eastAsia="Times New Roman" w:cs="Arial"/>
                <w:color w:val="000000"/>
                <w:sz w:val="20"/>
                <w:szCs w:val="20"/>
              </w:rPr>
              <w:t>%</w:t>
            </w:r>
          </w:p>
        </w:tc>
      </w:tr>
    </w:tbl>
    <w:p w14:paraId="176A41FF" w14:textId="7F0EE3E1" w:rsidR="00375F5F" w:rsidRDefault="00375F5F" w:rsidP="00375F5F"/>
    <w:p w14:paraId="6E7F93C4" w14:textId="44A9A4BA" w:rsidR="00A90261" w:rsidRPr="00A90261" w:rsidRDefault="00A90261" w:rsidP="00A90261">
      <w:pPr>
        <w:pStyle w:val="Caption"/>
        <w:keepNext/>
        <w:jc w:val="center"/>
        <w:rPr>
          <w:rFonts w:ascii="Arial" w:hAnsi="Arial" w:cs="Arial"/>
          <w:b/>
          <w:i w:val="0"/>
          <w:color w:val="000000" w:themeColor="text1"/>
        </w:rPr>
      </w:pPr>
      <w:bookmarkStart w:id="197" w:name="_Toc55525061"/>
      <w:r w:rsidRPr="00A90261">
        <w:rPr>
          <w:rFonts w:ascii="Arial" w:hAnsi="Arial" w:cs="Arial"/>
          <w:b/>
          <w:i w:val="0"/>
          <w:color w:val="000000" w:themeColor="text1"/>
        </w:rPr>
        <w:t xml:space="preserve">Table </w:t>
      </w:r>
      <w:r w:rsidRPr="00A90261">
        <w:rPr>
          <w:rFonts w:ascii="Arial" w:hAnsi="Arial" w:cs="Arial"/>
          <w:b/>
          <w:i w:val="0"/>
          <w:color w:val="000000" w:themeColor="text1"/>
        </w:rPr>
        <w:fldChar w:fldCharType="begin"/>
      </w:r>
      <w:r w:rsidRPr="00A90261">
        <w:rPr>
          <w:rFonts w:ascii="Arial" w:hAnsi="Arial" w:cs="Arial"/>
          <w:b/>
          <w:i w:val="0"/>
          <w:color w:val="000000" w:themeColor="text1"/>
        </w:rPr>
        <w:instrText xml:space="preserve"> SEQ Table \* ARABIC </w:instrText>
      </w:r>
      <w:r w:rsidRPr="00A90261">
        <w:rPr>
          <w:rFonts w:ascii="Arial" w:hAnsi="Arial" w:cs="Arial"/>
          <w:b/>
          <w:i w:val="0"/>
          <w:color w:val="000000" w:themeColor="text1"/>
        </w:rPr>
        <w:fldChar w:fldCharType="separate"/>
      </w:r>
      <w:r w:rsidR="008040EE">
        <w:rPr>
          <w:rFonts w:ascii="Arial" w:hAnsi="Arial" w:cs="Arial"/>
          <w:b/>
          <w:i w:val="0"/>
          <w:noProof/>
          <w:color w:val="000000" w:themeColor="text1"/>
        </w:rPr>
        <w:t>24</w:t>
      </w:r>
      <w:r w:rsidRPr="00A90261">
        <w:rPr>
          <w:rFonts w:ascii="Arial" w:hAnsi="Arial" w:cs="Arial"/>
          <w:b/>
          <w:i w:val="0"/>
          <w:color w:val="000000" w:themeColor="text1"/>
        </w:rPr>
        <w:fldChar w:fldCharType="end"/>
      </w:r>
      <w:r w:rsidRPr="00A90261">
        <w:rPr>
          <w:rFonts w:ascii="Arial" w:hAnsi="Arial" w:cs="Arial"/>
          <w:b/>
          <w:i w:val="0"/>
          <w:color w:val="000000" w:themeColor="text1"/>
        </w:rPr>
        <w:t>: Percent Strength Reduction for OBM Contaminated C75 Samples</w:t>
      </w:r>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1285"/>
        <w:gridCol w:w="1285"/>
        <w:gridCol w:w="1285"/>
        <w:gridCol w:w="869"/>
        <w:gridCol w:w="998"/>
        <w:gridCol w:w="998"/>
      </w:tblGrid>
      <w:tr w:rsidR="00375F5F" w:rsidRPr="00E22B44" w14:paraId="38FF3A61" w14:textId="77777777" w:rsidTr="00A90261">
        <w:trPr>
          <w:trHeight w:val="330"/>
        </w:trPr>
        <w:tc>
          <w:tcPr>
            <w:tcW w:w="1171" w:type="pct"/>
            <w:shd w:val="clear" w:color="auto" w:fill="auto"/>
            <w:noWrap/>
            <w:vAlign w:val="center"/>
            <w:hideMark/>
          </w:tcPr>
          <w:p w14:paraId="4E4FB6B8" w14:textId="35E075AB" w:rsidR="00375F5F" w:rsidRPr="00E22B44" w:rsidRDefault="00375F5F" w:rsidP="00A31A6B">
            <w:pPr>
              <w:spacing w:after="0" w:line="240" w:lineRule="auto"/>
              <w:jc w:val="center"/>
              <w:rPr>
                <w:rFonts w:eastAsia="Times New Roman" w:cs="Arial"/>
                <w:b/>
                <w:bCs/>
                <w:color w:val="000000"/>
                <w:sz w:val="20"/>
                <w:szCs w:val="20"/>
              </w:rPr>
            </w:pPr>
          </w:p>
        </w:tc>
        <w:tc>
          <w:tcPr>
            <w:tcW w:w="732" w:type="pct"/>
            <w:shd w:val="clear" w:color="auto" w:fill="auto"/>
            <w:noWrap/>
            <w:vAlign w:val="center"/>
            <w:hideMark/>
          </w:tcPr>
          <w:p w14:paraId="63218656"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0.17 Day</w:t>
            </w:r>
          </w:p>
        </w:tc>
        <w:tc>
          <w:tcPr>
            <w:tcW w:w="732" w:type="pct"/>
            <w:shd w:val="clear" w:color="auto" w:fill="auto"/>
            <w:noWrap/>
            <w:vAlign w:val="center"/>
            <w:hideMark/>
          </w:tcPr>
          <w:p w14:paraId="182B74C0"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0.25 Day</w:t>
            </w:r>
          </w:p>
        </w:tc>
        <w:tc>
          <w:tcPr>
            <w:tcW w:w="732" w:type="pct"/>
            <w:shd w:val="clear" w:color="auto" w:fill="auto"/>
            <w:noWrap/>
            <w:vAlign w:val="center"/>
            <w:hideMark/>
          </w:tcPr>
          <w:p w14:paraId="562AA59E"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0.33 Day</w:t>
            </w:r>
          </w:p>
        </w:tc>
        <w:tc>
          <w:tcPr>
            <w:tcW w:w="495" w:type="pct"/>
            <w:shd w:val="clear" w:color="auto" w:fill="auto"/>
            <w:noWrap/>
            <w:vAlign w:val="center"/>
            <w:hideMark/>
          </w:tcPr>
          <w:p w14:paraId="3D207D42"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1 Day</w:t>
            </w:r>
          </w:p>
        </w:tc>
        <w:tc>
          <w:tcPr>
            <w:tcW w:w="569" w:type="pct"/>
            <w:shd w:val="clear" w:color="auto" w:fill="auto"/>
            <w:noWrap/>
            <w:vAlign w:val="center"/>
            <w:hideMark/>
          </w:tcPr>
          <w:p w14:paraId="2272252B"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3 Days</w:t>
            </w:r>
          </w:p>
        </w:tc>
        <w:tc>
          <w:tcPr>
            <w:tcW w:w="569" w:type="pct"/>
            <w:shd w:val="clear" w:color="auto" w:fill="auto"/>
            <w:noWrap/>
            <w:vAlign w:val="center"/>
            <w:hideMark/>
          </w:tcPr>
          <w:p w14:paraId="1008B472"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7 Days</w:t>
            </w:r>
          </w:p>
        </w:tc>
      </w:tr>
      <w:tr w:rsidR="00375F5F" w:rsidRPr="00E22B44" w14:paraId="46FC5A11" w14:textId="77777777" w:rsidTr="00A90261">
        <w:trPr>
          <w:trHeight w:val="330"/>
        </w:trPr>
        <w:tc>
          <w:tcPr>
            <w:tcW w:w="1171" w:type="pct"/>
            <w:shd w:val="clear" w:color="auto" w:fill="auto"/>
            <w:noWrap/>
            <w:vAlign w:val="center"/>
            <w:hideMark/>
          </w:tcPr>
          <w:p w14:paraId="1F4F05FD"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0.8%OBM C75</w:t>
            </w:r>
          </w:p>
        </w:tc>
        <w:tc>
          <w:tcPr>
            <w:tcW w:w="732" w:type="pct"/>
            <w:shd w:val="clear" w:color="auto" w:fill="auto"/>
            <w:noWrap/>
            <w:vAlign w:val="center"/>
            <w:hideMark/>
          </w:tcPr>
          <w:p w14:paraId="35A57B33"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16%</w:t>
            </w:r>
          </w:p>
        </w:tc>
        <w:tc>
          <w:tcPr>
            <w:tcW w:w="732" w:type="pct"/>
            <w:shd w:val="clear" w:color="auto" w:fill="auto"/>
            <w:noWrap/>
            <w:vAlign w:val="center"/>
            <w:hideMark/>
          </w:tcPr>
          <w:p w14:paraId="28742786"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1%</w:t>
            </w:r>
          </w:p>
        </w:tc>
        <w:tc>
          <w:tcPr>
            <w:tcW w:w="732" w:type="pct"/>
            <w:shd w:val="clear" w:color="auto" w:fill="auto"/>
            <w:noWrap/>
            <w:vAlign w:val="center"/>
            <w:hideMark/>
          </w:tcPr>
          <w:p w14:paraId="0B1D0AE9" w14:textId="77777777" w:rsidR="00375F5F" w:rsidRPr="00A90261" w:rsidRDefault="00375F5F" w:rsidP="00A31A6B">
            <w:pPr>
              <w:spacing w:after="0" w:line="240" w:lineRule="auto"/>
              <w:jc w:val="center"/>
              <w:rPr>
                <w:rFonts w:eastAsia="Times New Roman" w:cs="Arial"/>
                <w:b/>
                <w:color w:val="000000"/>
                <w:sz w:val="20"/>
                <w:szCs w:val="20"/>
              </w:rPr>
            </w:pPr>
            <w:r w:rsidRPr="00A90261">
              <w:rPr>
                <w:rFonts w:eastAsia="Times New Roman" w:cs="Arial"/>
                <w:b/>
                <w:color w:val="000000"/>
                <w:sz w:val="20"/>
                <w:szCs w:val="20"/>
              </w:rPr>
              <w:t>-6%</w:t>
            </w:r>
          </w:p>
        </w:tc>
        <w:tc>
          <w:tcPr>
            <w:tcW w:w="495" w:type="pct"/>
            <w:shd w:val="clear" w:color="auto" w:fill="auto"/>
            <w:noWrap/>
            <w:vAlign w:val="center"/>
            <w:hideMark/>
          </w:tcPr>
          <w:p w14:paraId="74384E34"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35%</w:t>
            </w:r>
          </w:p>
        </w:tc>
        <w:tc>
          <w:tcPr>
            <w:tcW w:w="569" w:type="pct"/>
            <w:shd w:val="clear" w:color="auto" w:fill="auto"/>
            <w:noWrap/>
            <w:vAlign w:val="center"/>
            <w:hideMark/>
          </w:tcPr>
          <w:p w14:paraId="2F1D1E9F"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38%</w:t>
            </w:r>
          </w:p>
        </w:tc>
        <w:tc>
          <w:tcPr>
            <w:tcW w:w="569" w:type="pct"/>
            <w:shd w:val="clear" w:color="auto" w:fill="auto"/>
            <w:noWrap/>
            <w:vAlign w:val="center"/>
            <w:hideMark/>
          </w:tcPr>
          <w:p w14:paraId="0B2C8BD0"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40%</w:t>
            </w:r>
          </w:p>
        </w:tc>
      </w:tr>
      <w:tr w:rsidR="00375F5F" w:rsidRPr="00E22B44" w14:paraId="4C9F2F52" w14:textId="77777777" w:rsidTr="00A90261">
        <w:trPr>
          <w:trHeight w:val="330"/>
        </w:trPr>
        <w:tc>
          <w:tcPr>
            <w:tcW w:w="1171" w:type="pct"/>
            <w:shd w:val="clear" w:color="auto" w:fill="auto"/>
            <w:noWrap/>
            <w:vAlign w:val="center"/>
            <w:hideMark/>
          </w:tcPr>
          <w:p w14:paraId="5A181E28" w14:textId="77777777" w:rsidR="00375F5F" w:rsidRPr="00E22B44" w:rsidRDefault="00375F5F" w:rsidP="00A31A6B">
            <w:pPr>
              <w:spacing w:after="0" w:line="240" w:lineRule="auto"/>
              <w:jc w:val="center"/>
              <w:rPr>
                <w:rFonts w:eastAsia="Times New Roman" w:cs="Arial"/>
                <w:b/>
                <w:bCs/>
                <w:color w:val="000000"/>
                <w:sz w:val="20"/>
                <w:szCs w:val="20"/>
              </w:rPr>
            </w:pPr>
            <w:r w:rsidRPr="00E22B44">
              <w:rPr>
                <w:rFonts w:eastAsia="Times New Roman" w:cs="Arial"/>
                <w:b/>
                <w:bCs/>
                <w:color w:val="000000"/>
                <w:sz w:val="20"/>
                <w:szCs w:val="20"/>
              </w:rPr>
              <w:t>3.2%OBM C75</w:t>
            </w:r>
          </w:p>
        </w:tc>
        <w:tc>
          <w:tcPr>
            <w:tcW w:w="732" w:type="pct"/>
            <w:shd w:val="clear" w:color="auto" w:fill="auto"/>
            <w:noWrap/>
            <w:vAlign w:val="center"/>
            <w:hideMark/>
          </w:tcPr>
          <w:p w14:paraId="6A49D885"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30%</w:t>
            </w:r>
          </w:p>
        </w:tc>
        <w:tc>
          <w:tcPr>
            <w:tcW w:w="732" w:type="pct"/>
            <w:shd w:val="clear" w:color="auto" w:fill="auto"/>
            <w:noWrap/>
            <w:vAlign w:val="center"/>
            <w:hideMark/>
          </w:tcPr>
          <w:p w14:paraId="2E04470D"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36%</w:t>
            </w:r>
          </w:p>
        </w:tc>
        <w:tc>
          <w:tcPr>
            <w:tcW w:w="732" w:type="pct"/>
            <w:shd w:val="clear" w:color="auto" w:fill="auto"/>
            <w:noWrap/>
            <w:vAlign w:val="center"/>
            <w:hideMark/>
          </w:tcPr>
          <w:p w14:paraId="7526844D"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27%</w:t>
            </w:r>
          </w:p>
        </w:tc>
        <w:tc>
          <w:tcPr>
            <w:tcW w:w="495" w:type="pct"/>
            <w:shd w:val="clear" w:color="auto" w:fill="auto"/>
            <w:noWrap/>
            <w:vAlign w:val="center"/>
            <w:hideMark/>
          </w:tcPr>
          <w:p w14:paraId="61AE8238"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52%</w:t>
            </w:r>
          </w:p>
        </w:tc>
        <w:tc>
          <w:tcPr>
            <w:tcW w:w="569" w:type="pct"/>
            <w:shd w:val="clear" w:color="auto" w:fill="auto"/>
            <w:noWrap/>
            <w:vAlign w:val="center"/>
            <w:hideMark/>
          </w:tcPr>
          <w:p w14:paraId="7EC68F1B"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52%</w:t>
            </w:r>
          </w:p>
        </w:tc>
        <w:tc>
          <w:tcPr>
            <w:tcW w:w="569" w:type="pct"/>
            <w:shd w:val="clear" w:color="auto" w:fill="auto"/>
            <w:noWrap/>
            <w:vAlign w:val="center"/>
            <w:hideMark/>
          </w:tcPr>
          <w:p w14:paraId="226D0D2D" w14:textId="77777777" w:rsidR="00375F5F" w:rsidRPr="00E22B44" w:rsidRDefault="00375F5F" w:rsidP="00A31A6B">
            <w:pPr>
              <w:spacing w:after="0" w:line="240" w:lineRule="auto"/>
              <w:jc w:val="center"/>
              <w:rPr>
                <w:rFonts w:eastAsia="Times New Roman" w:cs="Arial"/>
                <w:color w:val="000000"/>
                <w:sz w:val="20"/>
                <w:szCs w:val="20"/>
              </w:rPr>
            </w:pPr>
            <w:r w:rsidRPr="00E22B44">
              <w:rPr>
                <w:rFonts w:eastAsia="Times New Roman" w:cs="Arial"/>
                <w:color w:val="000000"/>
                <w:sz w:val="20"/>
                <w:szCs w:val="20"/>
              </w:rPr>
              <w:t>55%</w:t>
            </w:r>
          </w:p>
        </w:tc>
      </w:tr>
    </w:tbl>
    <w:p w14:paraId="6C58C4FB" w14:textId="6703E252" w:rsidR="00375F5F" w:rsidRDefault="00375F5F" w:rsidP="00375F5F">
      <w:r>
        <w:t xml:space="preserve"> </w:t>
      </w:r>
    </w:p>
    <w:p w14:paraId="2790E107" w14:textId="27E58A77" w:rsidR="00A90261" w:rsidRPr="00A90261" w:rsidRDefault="00A90261" w:rsidP="00A90261">
      <w:pPr>
        <w:pStyle w:val="Caption"/>
        <w:keepNext/>
        <w:jc w:val="center"/>
        <w:rPr>
          <w:rFonts w:ascii="Arial" w:hAnsi="Arial" w:cs="Arial"/>
          <w:b/>
          <w:i w:val="0"/>
          <w:color w:val="000000" w:themeColor="text1"/>
        </w:rPr>
      </w:pPr>
      <w:bookmarkStart w:id="198" w:name="_Toc55525062"/>
      <w:r w:rsidRPr="00A90261">
        <w:rPr>
          <w:rFonts w:ascii="Arial" w:hAnsi="Arial" w:cs="Arial"/>
          <w:b/>
          <w:i w:val="0"/>
          <w:color w:val="000000" w:themeColor="text1"/>
        </w:rPr>
        <w:t xml:space="preserve">Table </w:t>
      </w:r>
      <w:r w:rsidRPr="00A90261">
        <w:rPr>
          <w:rFonts w:ascii="Arial" w:hAnsi="Arial" w:cs="Arial"/>
          <w:b/>
          <w:i w:val="0"/>
          <w:color w:val="000000" w:themeColor="text1"/>
        </w:rPr>
        <w:fldChar w:fldCharType="begin"/>
      </w:r>
      <w:r w:rsidRPr="00A90261">
        <w:rPr>
          <w:rFonts w:ascii="Arial" w:hAnsi="Arial" w:cs="Arial"/>
          <w:b/>
          <w:i w:val="0"/>
          <w:color w:val="000000" w:themeColor="text1"/>
        </w:rPr>
        <w:instrText xml:space="preserve"> SEQ Table \* ARABIC </w:instrText>
      </w:r>
      <w:r w:rsidRPr="00A90261">
        <w:rPr>
          <w:rFonts w:ascii="Arial" w:hAnsi="Arial" w:cs="Arial"/>
          <w:b/>
          <w:i w:val="0"/>
          <w:color w:val="000000" w:themeColor="text1"/>
        </w:rPr>
        <w:fldChar w:fldCharType="separate"/>
      </w:r>
      <w:r w:rsidR="008040EE">
        <w:rPr>
          <w:rFonts w:ascii="Arial" w:hAnsi="Arial" w:cs="Arial"/>
          <w:b/>
          <w:i w:val="0"/>
          <w:noProof/>
          <w:color w:val="000000" w:themeColor="text1"/>
        </w:rPr>
        <w:t>25</w:t>
      </w:r>
      <w:r w:rsidRPr="00A90261">
        <w:rPr>
          <w:rFonts w:ascii="Arial" w:hAnsi="Arial" w:cs="Arial"/>
          <w:b/>
          <w:i w:val="0"/>
          <w:color w:val="000000" w:themeColor="text1"/>
        </w:rPr>
        <w:fldChar w:fldCharType="end"/>
      </w:r>
      <w:r w:rsidRPr="00A90261">
        <w:rPr>
          <w:rFonts w:ascii="Arial" w:hAnsi="Arial" w:cs="Arial"/>
          <w:b/>
          <w:i w:val="0"/>
          <w:color w:val="000000" w:themeColor="text1"/>
        </w:rPr>
        <w:t>: Percent Strength Reduction for OBM Contaminated H25 Samples</w:t>
      </w:r>
      <w:bookmarkEnd w:id="1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1123"/>
        <w:gridCol w:w="1123"/>
        <w:gridCol w:w="1123"/>
        <w:gridCol w:w="1309"/>
        <w:gridCol w:w="1309"/>
      </w:tblGrid>
      <w:tr w:rsidR="00375F5F" w:rsidRPr="00873FE5" w14:paraId="0CA08BF6" w14:textId="77777777" w:rsidTr="00A90261">
        <w:trPr>
          <w:trHeight w:val="300"/>
        </w:trPr>
        <w:tc>
          <w:tcPr>
            <w:tcW w:w="1588" w:type="pct"/>
            <w:shd w:val="clear" w:color="auto" w:fill="auto"/>
            <w:noWrap/>
            <w:vAlign w:val="center"/>
            <w:hideMark/>
          </w:tcPr>
          <w:p w14:paraId="568B3CBB" w14:textId="25360A45" w:rsidR="00375F5F" w:rsidRPr="00873FE5" w:rsidRDefault="00375F5F" w:rsidP="00A31A6B">
            <w:pPr>
              <w:spacing w:after="0" w:line="240" w:lineRule="auto"/>
              <w:jc w:val="center"/>
              <w:rPr>
                <w:rFonts w:eastAsia="Times New Roman" w:cs="Arial"/>
                <w:b/>
                <w:bCs/>
                <w:color w:val="000000"/>
                <w:sz w:val="20"/>
                <w:szCs w:val="20"/>
              </w:rPr>
            </w:pPr>
          </w:p>
        </w:tc>
        <w:tc>
          <w:tcPr>
            <w:tcW w:w="640" w:type="pct"/>
            <w:shd w:val="clear" w:color="auto" w:fill="auto"/>
            <w:noWrap/>
            <w:vAlign w:val="center"/>
            <w:hideMark/>
          </w:tcPr>
          <w:p w14:paraId="36A5B01F"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1 Day</w:t>
            </w:r>
          </w:p>
        </w:tc>
        <w:tc>
          <w:tcPr>
            <w:tcW w:w="640" w:type="pct"/>
            <w:shd w:val="clear" w:color="auto" w:fill="auto"/>
            <w:noWrap/>
            <w:vAlign w:val="center"/>
            <w:hideMark/>
          </w:tcPr>
          <w:p w14:paraId="0D62551B"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3 Day</w:t>
            </w:r>
          </w:p>
        </w:tc>
        <w:tc>
          <w:tcPr>
            <w:tcW w:w="640" w:type="pct"/>
            <w:shd w:val="clear" w:color="auto" w:fill="auto"/>
            <w:noWrap/>
            <w:vAlign w:val="center"/>
            <w:hideMark/>
          </w:tcPr>
          <w:p w14:paraId="106796FF"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7 Day</w:t>
            </w:r>
          </w:p>
        </w:tc>
        <w:tc>
          <w:tcPr>
            <w:tcW w:w="746" w:type="pct"/>
            <w:shd w:val="clear" w:color="auto" w:fill="auto"/>
            <w:noWrap/>
            <w:vAlign w:val="center"/>
            <w:hideMark/>
          </w:tcPr>
          <w:p w14:paraId="7118723A"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14 day</w:t>
            </w:r>
          </w:p>
        </w:tc>
        <w:tc>
          <w:tcPr>
            <w:tcW w:w="746" w:type="pct"/>
            <w:shd w:val="clear" w:color="auto" w:fill="auto"/>
            <w:noWrap/>
            <w:vAlign w:val="center"/>
            <w:hideMark/>
          </w:tcPr>
          <w:p w14:paraId="51E300BF"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28 day</w:t>
            </w:r>
          </w:p>
        </w:tc>
      </w:tr>
      <w:tr w:rsidR="00375F5F" w:rsidRPr="00873FE5" w14:paraId="25A51ACB" w14:textId="77777777" w:rsidTr="00A90261">
        <w:trPr>
          <w:trHeight w:val="300"/>
        </w:trPr>
        <w:tc>
          <w:tcPr>
            <w:tcW w:w="1588" w:type="pct"/>
            <w:shd w:val="clear" w:color="auto" w:fill="auto"/>
            <w:noWrap/>
            <w:vAlign w:val="center"/>
            <w:hideMark/>
          </w:tcPr>
          <w:p w14:paraId="48640A19"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0.8%OBM H25</w:t>
            </w:r>
          </w:p>
        </w:tc>
        <w:tc>
          <w:tcPr>
            <w:tcW w:w="640" w:type="pct"/>
            <w:shd w:val="clear" w:color="auto" w:fill="auto"/>
            <w:noWrap/>
            <w:vAlign w:val="center"/>
            <w:hideMark/>
          </w:tcPr>
          <w:p w14:paraId="40E42AA9"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15%</w:t>
            </w:r>
          </w:p>
        </w:tc>
        <w:tc>
          <w:tcPr>
            <w:tcW w:w="640" w:type="pct"/>
            <w:shd w:val="clear" w:color="auto" w:fill="auto"/>
            <w:noWrap/>
            <w:vAlign w:val="center"/>
            <w:hideMark/>
          </w:tcPr>
          <w:p w14:paraId="0C457D79"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26%</w:t>
            </w:r>
          </w:p>
        </w:tc>
        <w:tc>
          <w:tcPr>
            <w:tcW w:w="640" w:type="pct"/>
            <w:shd w:val="clear" w:color="auto" w:fill="auto"/>
            <w:noWrap/>
            <w:vAlign w:val="center"/>
            <w:hideMark/>
          </w:tcPr>
          <w:p w14:paraId="60EB49E5" w14:textId="77777777" w:rsidR="00375F5F" w:rsidRPr="00A90261" w:rsidRDefault="00375F5F" w:rsidP="00A31A6B">
            <w:pPr>
              <w:spacing w:after="0" w:line="240" w:lineRule="auto"/>
              <w:jc w:val="center"/>
              <w:rPr>
                <w:rFonts w:eastAsia="Times New Roman" w:cs="Arial"/>
                <w:b/>
                <w:bCs/>
                <w:color w:val="000000"/>
                <w:sz w:val="20"/>
                <w:szCs w:val="20"/>
              </w:rPr>
            </w:pPr>
            <w:r w:rsidRPr="00A90261">
              <w:rPr>
                <w:rFonts w:eastAsia="Times New Roman" w:cs="Arial"/>
                <w:b/>
                <w:bCs/>
                <w:color w:val="000000"/>
                <w:sz w:val="20"/>
                <w:szCs w:val="20"/>
              </w:rPr>
              <w:t>-2%</w:t>
            </w:r>
          </w:p>
        </w:tc>
        <w:tc>
          <w:tcPr>
            <w:tcW w:w="746" w:type="pct"/>
            <w:shd w:val="clear" w:color="auto" w:fill="auto"/>
            <w:noWrap/>
            <w:vAlign w:val="center"/>
            <w:hideMark/>
          </w:tcPr>
          <w:p w14:paraId="3D7EC636"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5%</w:t>
            </w:r>
          </w:p>
        </w:tc>
        <w:tc>
          <w:tcPr>
            <w:tcW w:w="746" w:type="pct"/>
            <w:shd w:val="clear" w:color="auto" w:fill="auto"/>
            <w:noWrap/>
            <w:vAlign w:val="center"/>
            <w:hideMark/>
          </w:tcPr>
          <w:p w14:paraId="4386CE4C"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13%</w:t>
            </w:r>
          </w:p>
        </w:tc>
      </w:tr>
      <w:tr w:rsidR="00375F5F" w:rsidRPr="00873FE5" w14:paraId="41FB754E" w14:textId="77777777" w:rsidTr="00A90261">
        <w:trPr>
          <w:trHeight w:val="345"/>
        </w:trPr>
        <w:tc>
          <w:tcPr>
            <w:tcW w:w="1588" w:type="pct"/>
            <w:shd w:val="clear" w:color="auto" w:fill="auto"/>
            <w:noWrap/>
            <w:vAlign w:val="center"/>
            <w:hideMark/>
          </w:tcPr>
          <w:p w14:paraId="4A01A7C6"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1.6%OBM H25</w:t>
            </w:r>
          </w:p>
        </w:tc>
        <w:tc>
          <w:tcPr>
            <w:tcW w:w="640" w:type="pct"/>
            <w:shd w:val="clear" w:color="auto" w:fill="auto"/>
            <w:noWrap/>
            <w:vAlign w:val="center"/>
            <w:hideMark/>
          </w:tcPr>
          <w:p w14:paraId="3C8E4274" w14:textId="77777777" w:rsidR="00375F5F" w:rsidRPr="00A90261" w:rsidRDefault="00375F5F" w:rsidP="00A31A6B">
            <w:pPr>
              <w:spacing w:after="0" w:line="240" w:lineRule="auto"/>
              <w:jc w:val="center"/>
              <w:rPr>
                <w:rFonts w:eastAsia="Times New Roman" w:cs="Arial"/>
                <w:b/>
                <w:bCs/>
                <w:color w:val="000000"/>
                <w:sz w:val="20"/>
                <w:szCs w:val="20"/>
              </w:rPr>
            </w:pPr>
            <w:r w:rsidRPr="00A90261">
              <w:rPr>
                <w:rFonts w:eastAsia="Times New Roman" w:cs="Arial"/>
                <w:b/>
                <w:bCs/>
                <w:color w:val="000000"/>
                <w:sz w:val="20"/>
                <w:szCs w:val="20"/>
              </w:rPr>
              <w:t>-13%</w:t>
            </w:r>
          </w:p>
        </w:tc>
        <w:tc>
          <w:tcPr>
            <w:tcW w:w="640" w:type="pct"/>
            <w:shd w:val="clear" w:color="auto" w:fill="auto"/>
            <w:noWrap/>
            <w:vAlign w:val="center"/>
            <w:hideMark/>
          </w:tcPr>
          <w:p w14:paraId="389828B8"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0%</w:t>
            </w:r>
          </w:p>
        </w:tc>
        <w:tc>
          <w:tcPr>
            <w:tcW w:w="640" w:type="pct"/>
            <w:shd w:val="clear" w:color="auto" w:fill="auto"/>
            <w:noWrap/>
            <w:vAlign w:val="center"/>
            <w:hideMark/>
          </w:tcPr>
          <w:p w14:paraId="405EE6BF" w14:textId="77777777" w:rsidR="00375F5F" w:rsidRPr="00A90261" w:rsidRDefault="00375F5F" w:rsidP="00A31A6B">
            <w:pPr>
              <w:spacing w:after="0" w:line="240" w:lineRule="auto"/>
              <w:jc w:val="center"/>
              <w:rPr>
                <w:rFonts w:eastAsia="Times New Roman" w:cs="Arial"/>
                <w:b/>
                <w:bCs/>
                <w:color w:val="000000"/>
                <w:sz w:val="20"/>
                <w:szCs w:val="20"/>
              </w:rPr>
            </w:pPr>
            <w:r w:rsidRPr="00A90261">
              <w:rPr>
                <w:rFonts w:eastAsia="Times New Roman" w:cs="Arial"/>
                <w:b/>
                <w:bCs/>
                <w:color w:val="000000"/>
                <w:sz w:val="20"/>
                <w:szCs w:val="20"/>
              </w:rPr>
              <w:t>-6%</w:t>
            </w:r>
          </w:p>
        </w:tc>
        <w:tc>
          <w:tcPr>
            <w:tcW w:w="746" w:type="pct"/>
            <w:shd w:val="clear" w:color="auto" w:fill="auto"/>
            <w:noWrap/>
            <w:vAlign w:val="center"/>
            <w:hideMark/>
          </w:tcPr>
          <w:p w14:paraId="13C7074E"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10%</w:t>
            </w:r>
          </w:p>
        </w:tc>
        <w:tc>
          <w:tcPr>
            <w:tcW w:w="746" w:type="pct"/>
            <w:shd w:val="clear" w:color="auto" w:fill="auto"/>
            <w:noWrap/>
            <w:vAlign w:val="center"/>
            <w:hideMark/>
          </w:tcPr>
          <w:p w14:paraId="556FED9D"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11%</w:t>
            </w:r>
          </w:p>
        </w:tc>
      </w:tr>
      <w:tr w:rsidR="00375F5F" w:rsidRPr="00873FE5" w14:paraId="4B711879" w14:textId="77777777" w:rsidTr="00A90261">
        <w:trPr>
          <w:trHeight w:val="345"/>
        </w:trPr>
        <w:tc>
          <w:tcPr>
            <w:tcW w:w="1588" w:type="pct"/>
            <w:shd w:val="clear" w:color="auto" w:fill="auto"/>
            <w:noWrap/>
            <w:vAlign w:val="center"/>
            <w:hideMark/>
          </w:tcPr>
          <w:p w14:paraId="66CFFFEF"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3.2%OBM H25</w:t>
            </w:r>
          </w:p>
        </w:tc>
        <w:tc>
          <w:tcPr>
            <w:tcW w:w="640" w:type="pct"/>
            <w:shd w:val="clear" w:color="auto" w:fill="auto"/>
            <w:noWrap/>
            <w:vAlign w:val="center"/>
            <w:hideMark/>
          </w:tcPr>
          <w:p w14:paraId="549A626B" w14:textId="77777777" w:rsidR="00375F5F" w:rsidRPr="00A90261" w:rsidRDefault="00375F5F" w:rsidP="00A31A6B">
            <w:pPr>
              <w:spacing w:after="0" w:line="240" w:lineRule="auto"/>
              <w:jc w:val="center"/>
              <w:rPr>
                <w:rFonts w:eastAsia="Times New Roman" w:cs="Arial"/>
                <w:b/>
                <w:bCs/>
                <w:color w:val="000000"/>
                <w:sz w:val="20"/>
                <w:szCs w:val="20"/>
              </w:rPr>
            </w:pPr>
            <w:r w:rsidRPr="00A90261">
              <w:rPr>
                <w:rFonts w:eastAsia="Times New Roman" w:cs="Arial"/>
                <w:b/>
                <w:bCs/>
                <w:color w:val="000000"/>
                <w:sz w:val="20"/>
                <w:szCs w:val="20"/>
              </w:rPr>
              <w:t>-14%</w:t>
            </w:r>
          </w:p>
        </w:tc>
        <w:tc>
          <w:tcPr>
            <w:tcW w:w="640" w:type="pct"/>
            <w:shd w:val="clear" w:color="auto" w:fill="auto"/>
            <w:noWrap/>
            <w:vAlign w:val="center"/>
            <w:hideMark/>
          </w:tcPr>
          <w:p w14:paraId="41BE809B"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3%</w:t>
            </w:r>
          </w:p>
        </w:tc>
        <w:tc>
          <w:tcPr>
            <w:tcW w:w="640" w:type="pct"/>
            <w:shd w:val="clear" w:color="auto" w:fill="auto"/>
            <w:noWrap/>
            <w:vAlign w:val="center"/>
            <w:hideMark/>
          </w:tcPr>
          <w:p w14:paraId="44589D10"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5%</w:t>
            </w:r>
          </w:p>
        </w:tc>
        <w:tc>
          <w:tcPr>
            <w:tcW w:w="746" w:type="pct"/>
            <w:shd w:val="clear" w:color="auto" w:fill="auto"/>
            <w:noWrap/>
            <w:vAlign w:val="center"/>
            <w:hideMark/>
          </w:tcPr>
          <w:p w14:paraId="168E5817"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10%</w:t>
            </w:r>
          </w:p>
        </w:tc>
        <w:tc>
          <w:tcPr>
            <w:tcW w:w="746" w:type="pct"/>
            <w:shd w:val="clear" w:color="auto" w:fill="auto"/>
            <w:noWrap/>
            <w:vAlign w:val="center"/>
            <w:hideMark/>
          </w:tcPr>
          <w:p w14:paraId="6DD625B2"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17%</w:t>
            </w:r>
          </w:p>
        </w:tc>
      </w:tr>
      <w:tr w:rsidR="00375F5F" w:rsidRPr="00873FE5" w14:paraId="4E1B404F" w14:textId="77777777" w:rsidTr="00A90261">
        <w:trPr>
          <w:trHeight w:val="345"/>
        </w:trPr>
        <w:tc>
          <w:tcPr>
            <w:tcW w:w="1588" w:type="pct"/>
            <w:shd w:val="clear" w:color="auto" w:fill="auto"/>
            <w:noWrap/>
            <w:vAlign w:val="center"/>
            <w:hideMark/>
          </w:tcPr>
          <w:p w14:paraId="4CC4A8B5" w14:textId="77777777" w:rsidR="00375F5F" w:rsidRPr="00873FE5" w:rsidRDefault="00375F5F" w:rsidP="00A31A6B">
            <w:pPr>
              <w:spacing w:after="0" w:line="240" w:lineRule="auto"/>
              <w:jc w:val="center"/>
              <w:rPr>
                <w:rFonts w:eastAsia="Times New Roman" w:cs="Arial"/>
                <w:b/>
                <w:bCs/>
                <w:color w:val="000000"/>
                <w:sz w:val="20"/>
                <w:szCs w:val="20"/>
              </w:rPr>
            </w:pPr>
            <w:r w:rsidRPr="00873FE5">
              <w:rPr>
                <w:rFonts w:eastAsia="Times New Roman" w:cs="Arial"/>
                <w:b/>
                <w:bCs/>
                <w:color w:val="000000"/>
                <w:sz w:val="20"/>
                <w:szCs w:val="20"/>
              </w:rPr>
              <w:t>6.3%OBM H25</w:t>
            </w:r>
          </w:p>
        </w:tc>
        <w:tc>
          <w:tcPr>
            <w:tcW w:w="640" w:type="pct"/>
            <w:shd w:val="clear" w:color="auto" w:fill="auto"/>
            <w:noWrap/>
            <w:vAlign w:val="center"/>
            <w:hideMark/>
          </w:tcPr>
          <w:p w14:paraId="2F88FDEC" w14:textId="77777777" w:rsidR="00375F5F" w:rsidRPr="00A90261" w:rsidRDefault="00375F5F" w:rsidP="00A31A6B">
            <w:pPr>
              <w:spacing w:after="0" w:line="240" w:lineRule="auto"/>
              <w:jc w:val="center"/>
              <w:rPr>
                <w:rFonts w:eastAsia="Times New Roman" w:cs="Arial"/>
                <w:b/>
                <w:bCs/>
                <w:color w:val="000000"/>
                <w:sz w:val="20"/>
                <w:szCs w:val="20"/>
              </w:rPr>
            </w:pPr>
            <w:r w:rsidRPr="00A90261">
              <w:rPr>
                <w:rFonts w:eastAsia="Times New Roman" w:cs="Arial"/>
                <w:b/>
                <w:bCs/>
                <w:color w:val="000000"/>
                <w:sz w:val="20"/>
                <w:szCs w:val="20"/>
              </w:rPr>
              <w:t>-13%</w:t>
            </w:r>
          </w:p>
        </w:tc>
        <w:tc>
          <w:tcPr>
            <w:tcW w:w="640" w:type="pct"/>
            <w:shd w:val="clear" w:color="auto" w:fill="auto"/>
            <w:noWrap/>
            <w:vAlign w:val="center"/>
            <w:hideMark/>
          </w:tcPr>
          <w:p w14:paraId="35821C3B"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13%</w:t>
            </w:r>
          </w:p>
        </w:tc>
        <w:tc>
          <w:tcPr>
            <w:tcW w:w="640" w:type="pct"/>
            <w:shd w:val="clear" w:color="auto" w:fill="auto"/>
            <w:noWrap/>
            <w:vAlign w:val="center"/>
            <w:hideMark/>
          </w:tcPr>
          <w:p w14:paraId="5B81C093"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10%</w:t>
            </w:r>
          </w:p>
        </w:tc>
        <w:tc>
          <w:tcPr>
            <w:tcW w:w="746" w:type="pct"/>
            <w:shd w:val="clear" w:color="auto" w:fill="auto"/>
            <w:noWrap/>
            <w:vAlign w:val="center"/>
            <w:hideMark/>
          </w:tcPr>
          <w:p w14:paraId="1BC5A9A3"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24%</w:t>
            </w:r>
          </w:p>
        </w:tc>
        <w:tc>
          <w:tcPr>
            <w:tcW w:w="746" w:type="pct"/>
            <w:shd w:val="clear" w:color="auto" w:fill="auto"/>
            <w:noWrap/>
            <w:vAlign w:val="center"/>
            <w:hideMark/>
          </w:tcPr>
          <w:p w14:paraId="09098AB7" w14:textId="77777777" w:rsidR="00375F5F" w:rsidRPr="00A90261" w:rsidRDefault="00375F5F" w:rsidP="00A31A6B">
            <w:pPr>
              <w:spacing w:after="0" w:line="240" w:lineRule="auto"/>
              <w:jc w:val="center"/>
              <w:rPr>
                <w:rFonts w:eastAsia="Times New Roman" w:cs="Arial"/>
                <w:bCs/>
                <w:color w:val="000000"/>
                <w:sz w:val="20"/>
                <w:szCs w:val="20"/>
              </w:rPr>
            </w:pPr>
            <w:r w:rsidRPr="00A90261">
              <w:rPr>
                <w:rFonts w:eastAsia="Times New Roman" w:cs="Arial"/>
                <w:bCs/>
                <w:color w:val="000000"/>
                <w:sz w:val="20"/>
                <w:szCs w:val="20"/>
              </w:rPr>
              <w:t>31%</w:t>
            </w:r>
          </w:p>
        </w:tc>
      </w:tr>
    </w:tbl>
    <w:p w14:paraId="4DAB1DA4" w14:textId="71317A20" w:rsidR="00375F5F" w:rsidRDefault="00375F5F" w:rsidP="00375F5F"/>
    <w:p w14:paraId="02E37010" w14:textId="54F0C6B2" w:rsidR="00E83025" w:rsidRPr="00E83025" w:rsidRDefault="00E83025" w:rsidP="00E83025">
      <w:pPr>
        <w:pStyle w:val="Caption"/>
        <w:keepNext/>
        <w:jc w:val="center"/>
        <w:rPr>
          <w:rFonts w:ascii="Arial" w:hAnsi="Arial" w:cs="Arial"/>
          <w:b/>
          <w:i w:val="0"/>
          <w:color w:val="auto"/>
        </w:rPr>
      </w:pPr>
      <w:bookmarkStart w:id="199" w:name="_Toc55525063"/>
      <w:r w:rsidRPr="00E83025">
        <w:rPr>
          <w:rFonts w:ascii="Arial" w:hAnsi="Arial" w:cs="Arial"/>
          <w:b/>
          <w:i w:val="0"/>
          <w:color w:val="auto"/>
        </w:rPr>
        <w:t xml:space="preserve">Table </w:t>
      </w:r>
      <w:r w:rsidRPr="00E83025">
        <w:rPr>
          <w:rFonts w:ascii="Arial" w:hAnsi="Arial" w:cs="Arial"/>
          <w:b/>
          <w:i w:val="0"/>
          <w:color w:val="auto"/>
        </w:rPr>
        <w:fldChar w:fldCharType="begin"/>
      </w:r>
      <w:r w:rsidRPr="00E83025">
        <w:rPr>
          <w:rFonts w:ascii="Arial" w:hAnsi="Arial" w:cs="Arial"/>
          <w:b/>
          <w:i w:val="0"/>
          <w:color w:val="auto"/>
        </w:rPr>
        <w:instrText xml:space="preserve"> SEQ Table \* ARABIC </w:instrText>
      </w:r>
      <w:r w:rsidRPr="00E83025">
        <w:rPr>
          <w:rFonts w:ascii="Arial" w:hAnsi="Arial" w:cs="Arial"/>
          <w:b/>
          <w:i w:val="0"/>
          <w:color w:val="auto"/>
        </w:rPr>
        <w:fldChar w:fldCharType="separate"/>
      </w:r>
      <w:r w:rsidR="008040EE">
        <w:rPr>
          <w:rFonts w:ascii="Arial" w:hAnsi="Arial" w:cs="Arial"/>
          <w:b/>
          <w:i w:val="0"/>
          <w:noProof/>
          <w:color w:val="auto"/>
        </w:rPr>
        <w:t>26</w:t>
      </w:r>
      <w:r w:rsidRPr="00E83025">
        <w:rPr>
          <w:rFonts w:ascii="Arial" w:hAnsi="Arial" w:cs="Arial"/>
          <w:b/>
          <w:i w:val="0"/>
          <w:color w:val="auto"/>
        </w:rPr>
        <w:fldChar w:fldCharType="end"/>
      </w:r>
      <w:r w:rsidRPr="00E83025">
        <w:rPr>
          <w:rFonts w:ascii="Arial" w:hAnsi="Arial" w:cs="Arial"/>
          <w:b/>
          <w:i w:val="0"/>
          <w:color w:val="auto"/>
        </w:rPr>
        <w:t>: Percent Strength R</w:t>
      </w:r>
      <w:r>
        <w:rPr>
          <w:rFonts w:ascii="Arial" w:hAnsi="Arial" w:cs="Arial"/>
          <w:b/>
          <w:i w:val="0"/>
          <w:color w:val="auto"/>
        </w:rPr>
        <w:t>eduction for OBM Contaminated H7</w:t>
      </w:r>
      <w:r w:rsidRPr="00E83025">
        <w:rPr>
          <w:rFonts w:ascii="Arial" w:hAnsi="Arial" w:cs="Arial"/>
          <w:b/>
          <w:i w:val="0"/>
          <w:color w:val="auto"/>
        </w:rPr>
        <w:t>5 Samples</w:t>
      </w:r>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1286"/>
        <w:gridCol w:w="1286"/>
        <w:gridCol w:w="1286"/>
        <w:gridCol w:w="846"/>
        <w:gridCol w:w="983"/>
        <w:gridCol w:w="983"/>
      </w:tblGrid>
      <w:tr w:rsidR="00375F5F" w:rsidRPr="00BF363F" w14:paraId="4ADFBEB4" w14:textId="77777777" w:rsidTr="00E83025">
        <w:trPr>
          <w:trHeight w:val="300"/>
        </w:trPr>
        <w:tc>
          <w:tcPr>
            <w:tcW w:w="1199" w:type="pct"/>
            <w:shd w:val="clear" w:color="auto" w:fill="auto"/>
            <w:noWrap/>
            <w:vAlign w:val="center"/>
            <w:hideMark/>
          </w:tcPr>
          <w:p w14:paraId="01C430E2" w14:textId="08EACDE6" w:rsidR="00375F5F" w:rsidRPr="00BF363F" w:rsidRDefault="00375F5F" w:rsidP="00A31A6B">
            <w:pPr>
              <w:spacing w:after="0" w:line="240" w:lineRule="auto"/>
              <w:jc w:val="center"/>
              <w:rPr>
                <w:rFonts w:eastAsia="Times New Roman" w:cs="Arial"/>
                <w:b/>
                <w:bCs/>
                <w:color w:val="000000"/>
                <w:sz w:val="20"/>
                <w:szCs w:val="20"/>
              </w:rPr>
            </w:pPr>
          </w:p>
        </w:tc>
        <w:tc>
          <w:tcPr>
            <w:tcW w:w="733" w:type="pct"/>
            <w:shd w:val="clear" w:color="auto" w:fill="auto"/>
            <w:noWrap/>
            <w:vAlign w:val="center"/>
            <w:hideMark/>
          </w:tcPr>
          <w:p w14:paraId="5E9405C6"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0.17 Day</w:t>
            </w:r>
          </w:p>
        </w:tc>
        <w:tc>
          <w:tcPr>
            <w:tcW w:w="733" w:type="pct"/>
            <w:shd w:val="clear" w:color="auto" w:fill="auto"/>
            <w:noWrap/>
            <w:vAlign w:val="center"/>
            <w:hideMark/>
          </w:tcPr>
          <w:p w14:paraId="6FAE5532"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0.25 Day</w:t>
            </w:r>
          </w:p>
        </w:tc>
        <w:tc>
          <w:tcPr>
            <w:tcW w:w="733" w:type="pct"/>
            <w:shd w:val="clear" w:color="auto" w:fill="auto"/>
            <w:noWrap/>
            <w:vAlign w:val="center"/>
            <w:hideMark/>
          </w:tcPr>
          <w:p w14:paraId="0E074EF6"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0.33 Day</w:t>
            </w:r>
          </w:p>
        </w:tc>
        <w:tc>
          <w:tcPr>
            <w:tcW w:w="482" w:type="pct"/>
            <w:shd w:val="clear" w:color="auto" w:fill="auto"/>
            <w:noWrap/>
            <w:vAlign w:val="center"/>
            <w:hideMark/>
          </w:tcPr>
          <w:p w14:paraId="496CE724"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1 Day</w:t>
            </w:r>
          </w:p>
        </w:tc>
        <w:tc>
          <w:tcPr>
            <w:tcW w:w="560" w:type="pct"/>
            <w:shd w:val="clear" w:color="auto" w:fill="auto"/>
            <w:noWrap/>
            <w:vAlign w:val="center"/>
            <w:hideMark/>
          </w:tcPr>
          <w:p w14:paraId="71EC3D9F"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3 Days</w:t>
            </w:r>
          </w:p>
        </w:tc>
        <w:tc>
          <w:tcPr>
            <w:tcW w:w="560" w:type="pct"/>
            <w:shd w:val="clear" w:color="auto" w:fill="auto"/>
            <w:noWrap/>
            <w:vAlign w:val="center"/>
            <w:hideMark/>
          </w:tcPr>
          <w:p w14:paraId="0F04EC09"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7 Days</w:t>
            </w:r>
          </w:p>
        </w:tc>
      </w:tr>
      <w:tr w:rsidR="00375F5F" w:rsidRPr="00BF363F" w14:paraId="01608CC0" w14:textId="77777777" w:rsidTr="00E83025">
        <w:trPr>
          <w:trHeight w:val="300"/>
        </w:trPr>
        <w:tc>
          <w:tcPr>
            <w:tcW w:w="1199" w:type="pct"/>
            <w:shd w:val="clear" w:color="auto" w:fill="auto"/>
            <w:noWrap/>
            <w:vAlign w:val="center"/>
            <w:hideMark/>
          </w:tcPr>
          <w:p w14:paraId="0DFCBA3C"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0.8%OBM H75</w:t>
            </w:r>
          </w:p>
        </w:tc>
        <w:tc>
          <w:tcPr>
            <w:tcW w:w="733" w:type="pct"/>
            <w:shd w:val="clear" w:color="auto" w:fill="auto"/>
            <w:noWrap/>
            <w:vAlign w:val="center"/>
            <w:hideMark/>
          </w:tcPr>
          <w:p w14:paraId="3381575B"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7%</w:t>
            </w:r>
          </w:p>
        </w:tc>
        <w:tc>
          <w:tcPr>
            <w:tcW w:w="733" w:type="pct"/>
            <w:shd w:val="clear" w:color="auto" w:fill="auto"/>
            <w:noWrap/>
            <w:vAlign w:val="center"/>
            <w:hideMark/>
          </w:tcPr>
          <w:p w14:paraId="04010EF3"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14%</w:t>
            </w:r>
          </w:p>
        </w:tc>
        <w:tc>
          <w:tcPr>
            <w:tcW w:w="733" w:type="pct"/>
            <w:shd w:val="clear" w:color="auto" w:fill="auto"/>
            <w:noWrap/>
            <w:vAlign w:val="center"/>
            <w:hideMark/>
          </w:tcPr>
          <w:p w14:paraId="37A723AF"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6%</w:t>
            </w:r>
          </w:p>
        </w:tc>
        <w:tc>
          <w:tcPr>
            <w:tcW w:w="482" w:type="pct"/>
            <w:shd w:val="clear" w:color="auto" w:fill="auto"/>
            <w:noWrap/>
            <w:vAlign w:val="center"/>
            <w:hideMark/>
          </w:tcPr>
          <w:p w14:paraId="2210B087"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15%</w:t>
            </w:r>
          </w:p>
        </w:tc>
        <w:tc>
          <w:tcPr>
            <w:tcW w:w="560" w:type="pct"/>
            <w:shd w:val="clear" w:color="auto" w:fill="auto"/>
            <w:noWrap/>
            <w:vAlign w:val="center"/>
            <w:hideMark/>
          </w:tcPr>
          <w:p w14:paraId="7550F2D2"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12%</w:t>
            </w:r>
          </w:p>
        </w:tc>
        <w:tc>
          <w:tcPr>
            <w:tcW w:w="560" w:type="pct"/>
            <w:shd w:val="clear" w:color="auto" w:fill="auto"/>
            <w:noWrap/>
            <w:vAlign w:val="center"/>
            <w:hideMark/>
          </w:tcPr>
          <w:p w14:paraId="3D8062F1"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23%</w:t>
            </w:r>
          </w:p>
        </w:tc>
      </w:tr>
      <w:tr w:rsidR="00375F5F" w:rsidRPr="00BF363F" w14:paraId="6442551A" w14:textId="77777777" w:rsidTr="00E83025">
        <w:trPr>
          <w:trHeight w:val="300"/>
        </w:trPr>
        <w:tc>
          <w:tcPr>
            <w:tcW w:w="1199" w:type="pct"/>
            <w:shd w:val="clear" w:color="auto" w:fill="auto"/>
            <w:noWrap/>
            <w:vAlign w:val="center"/>
            <w:hideMark/>
          </w:tcPr>
          <w:p w14:paraId="70044304" w14:textId="77777777" w:rsidR="00375F5F" w:rsidRPr="00BF363F" w:rsidRDefault="00375F5F" w:rsidP="00A31A6B">
            <w:pPr>
              <w:spacing w:after="0" w:line="240" w:lineRule="auto"/>
              <w:jc w:val="center"/>
              <w:rPr>
                <w:rFonts w:eastAsia="Times New Roman" w:cs="Arial"/>
                <w:b/>
                <w:bCs/>
                <w:color w:val="000000"/>
                <w:sz w:val="20"/>
                <w:szCs w:val="20"/>
              </w:rPr>
            </w:pPr>
            <w:r w:rsidRPr="00BF363F">
              <w:rPr>
                <w:rFonts w:eastAsia="Times New Roman" w:cs="Arial"/>
                <w:b/>
                <w:bCs/>
                <w:color w:val="000000"/>
                <w:sz w:val="20"/>
                <w:szCs w:val="20"/>
              </w:rPr>
              <w:t>3.2%OBM H75</w:t>
            </w:r>
          </w:p>
        </w:tc>
        <w:tc>
          <w:tcPr>
            <w:tcW w:w="733" w:type="pct"/>
            <w:shd w:val="clear" w:color="auto" w:fill="auto"/>
            <w:noWrap/>
            <w:vAlign w:val="center"/>
            <w:hideMark/>
          </w:tcPr>
          <w:p w14:paraId="6E8BE32B"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26%</w:t>
            </w:r>
          </w:p>
        </w:tc>
        <w:tc>
          <w:tcPr>
            <w:tcW w:w="733" w:type="pct"/>
            <w:shd w:val="clear" w:color="auto" w:fill="auto"/>
            <w:noWrap/>
            <w:vAlign w:val="center"/>
            <w:hideMark/>
          </w:tcPr>
          <w:p w14:paraId="0796D199"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29%</w:t>
            </w:r>
          </w:p>
        </w:tc>
        <w:tc>
          <w:tcPr>
            <w:tcW w:w="733" w:type="pct"/>
            <w:shd w:val="clear" w:color="auto" w:fill="auto"/>
            <w:noWrap/>
            <w:vAlign w:val="center"/>
            <w:hideMark/>
          </w:tcPr>
          <w:p w14:paraId="3FF3A07E"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28%</w:t>
            </w:r>
          </w:p>
        </w:tc>
        <w:tc>
          <w:tcPr>
            <w:tcW w:w="482" w:type="pct"/>
            <w:shd w:val="clear" w:color="auto" w:fill="auto"/>
            <w:noWrap/>
            <w:vAlign w:val="center"/>
            <w:hideMark/>
          </w:tcPr>
          <w:p w14:paraId="0060C750"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27%</w:t>
            </w:r>
          </w:p>
        </w:tc>
        <w:tc>
          <w:tcPr>
            <w:tcW w:w="560" w:type="pct"/>
            <w:shd w:val="clear" w:color="auto" w:fill="auto"/>
            <w:noWrap/>
            <w:vAlign w:val="center"/>
            <w:hideMark/>
          </w:tcPr>
          <w:p w14:paraId="1BCAEAC2"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33%</w:t>
            </w:r>
          </w:p>
        </w:tc>
        <w:tc>
          <w:tcPr>
            <w:tcW w:w="560" w:type="pct"/>
            <w:shd w:val="clear" w:color="auto" w:fill="auto"/>
            <w:noWrap/>
            <w:vAlign w:val="center"/>
            <w:hideMark/>
          </w:tcPr>
          <w:p w14:paraId="529CCBC6" w14:textId="77777777" w:rsidR="00375F5F" w:rsidRPr="00267648" w:rsidRDefault="00375F5F" w:rsidP="00A31A6B">
            <w:pPr>
              <w:spacing w:after="0" w:line="240" w:lineRule="auto"/>
              <w:jc w:val="center"/>
              <w:rPr>
                <w:rFonts w:eastAsia="Times New Roman" w:cs="Arial"/>
                <w:bCs/>
                <w:color w:val="000000"/>
                <w:sz w:val="20"/>
                <w:szCs w:val="20"/>
              </w:rPr>
            </w:pPr>
            <w:r w:rsidRPr="00267648">
              <w:rPr>
                <w:rFonts w:eastAsia="Times New Roman" w:cs="Arial"/>
                <w:bCs/>
                <w:color w:val="000000"/>
                <w:sz w:val="20"/>
                <w:szCs w:val="20"/>
              </w:rPr>
              <w:t>39%</w:t>
            </w:r>
          </w:p>
        </w:tc>
      </w:tr>
    </w:tbl>
    <w:p w14:paraId="5FC7AF0B" w14:textId="7824C204" w:rsidR="00375F5F" w:rsidRDefault="00375F5F" w:rsidP="00375F5F"/>
    <w:p w14:paraId="0BFB8996" w14:textId="4ABBE9B3" w:rsidR="00DB1324" w:rsidRDefault="00DB1324" w:rsidP="00375F5F">
      <w:r>
        <w:t xml:space="preserve">The correlations for the </w:t>
      </w:r>
      <w:r w:rsidR="001B1E81">
        <w:t xml:space="preserve">strength development of </w:t>
      </w:r>
      <w:r>
        <w:t xml:space="preserve">OBM contaminated and neat cement slurries developed in this study are </w:t>
      </w:r>
      <w:r w:rsidR="0075737E">
        <w:t xml:space="preserve">presented in </w:t>
      </w:r>
      <w:r>
        <w:t>tables</w:t>
      </w:r>
      <w:r w:rsidR="0075737E">
        <w:t xml:space="preserve"> 22, 23</w:t>
      </w:r>
      <w:r w:rsidR="001B1E81">
        <w:t xml:space="preserve">. The units for UCS and time in these correlations are MPa and Days. </w:t>
      </w:r>
    </w:p>
    <w:p w14:paraId="60A782F1" w14:textId="635823B0" w:rsidR="00267648" w:rsidRDefault="00BF16BA" w:rsidP="00375F5F">
      <w:r>
        <w:lastRenderedPageBreak/>
        <w:t>The m</w:t>
      </w:r>
      <w:r w:rsidR="001B1E81">
        <w:t>ajo</w:t>
      </w:r>
      <w:r>
        <w:t>r contribution of this study is</w:t>
      </w:r>
      <w:r w:rsidR="001B1E81">
        <w:t xml:space="preserve"> the UCS vs UPV correlations developed for the cement slurries tested in </w:t>
      </w:r>
      <w:r>
        <w:t xml:space="preserve">the </w:t>
      </w:r>
      <w:r w:rsidR="001B1E81">
        <w:t xml:space="preserve">study. These novel correlations are </w:t>
      </w:r>
      <w:r w:rsidR="0075737E">
        <w:t>presented in table</w:t>
      </w:r>
      <w:r>
        <w:t>s</w:t>
      </w:r>
      <w:r w:rsidR="0075737E">
        <w:t xml:space="preserve"> 24 &amp;</w:t>
      </w:r>
      <w:r w:rsidR="001B1E81">
        <w:t xml:space="preserve"> 25. UCS in these correlations is in MPa and UPV is in m/sec. </w:t>
      </w:r>
    </w:p>
    <w:p w14:paraId="26C05BAA" w14:textId="399B3E6B" w:rsidR="0075737E" w:rsidRPr="0075737E" w:rsidRDefault="0075737E" w:rsidP="0075737E">
      <w:pPr>
        <w:pStyle w:val="Caption"/>
        <w:keepNext/>
        <w:jc w:val="center"/>
        <w:rPr>
          <w:rFonts w:ascii="Arial" w:hAnsi="Arial" w:cs="Arial"/>
          <w:b/>
          <w:i w:val="0"/>
        </w:rPr>
      </w:pPr>
      <w:bookmarkStart w:id="200" w:name="_Toc55525064"/>
      <w:r w:rsidRPr="0075737E">
        <w:rPr>
          <w:rFonts w:ascii="Arial" w:hAnsi="Arial" w:cs="Arial"/>
          <w:b/>
          <w:i w:val="0"/>
          <w:color w:val="auto"/>
        </w:rPr>
        <w:t xml:space="preserve">Table </w:t>
      </w:r>
      <w:r w:rsidRPr="0075737E">
        <w:rPr>
          <w:rFonts w:ascii="Arial" w:hAnsi="Arial" w:cs="Arial"/>
          <w:b/>
          <w:i w:val="0"/>
          <w:color w:val="auto"/>
        </w:rPr>
        <w:fldChar w:fldCharType="begin"/>
      </w:r>
      <w:r w:rsidRPr="0075737E">
        <w:rPr>
          <w:rFonts w:ascii="Arial" w:hAnsi="Arial" w:cs="Arial"/>
          <w:b/>
          <w:i w:val="0"/>
          <w:color w:val="auto"/>
        </w:rPr>
        <w:instrText xml:space="preserve"> SEQ Table \* ARABIC </w:instrText>
      </w:r>
      <w:r w:rsidRPr="0075737E">
        <w:rPr>
          <w:rFonts w:ascii="Arial" w:hAnsi="Arial" w:cs="Arial"/>
          <w:b/>
          <w:i w:val="0"/>
          <w:color w:val="auto"/>
        </w:rPr>
        <w:fldChar w:fldCharType="separate"/>
      </w:r>
      <w:r w:rsidR="008040EE">
        <w:rPr>
          <w:rFonts w:ascii="Arial" w:hAnsi="Arial" w:cs="Arial"/>
          <w:b/>
          <w:i w:val="0"/>
          <w:noProof/>
          <w:color w:val="auto"/>
        </w:rPr>
        <w:t>27</w:t>
      </w:r>
      <w:r w:rsidRPr="0075737E">
        <w:rPr>
          <w:rFonts w:ascii="Arial" w:hAnsi="Arial" w:cs="Arial"/>
          <w:b/>
          <w:i w:val="0"/>
          <w:color w:val="auto"/>
        </w:rPr>
        <w:fldChar w:fldCharType="end"/>
      </w:r>
      <w:r w:rsidRPr="0075737E">
        <w:rPr>
          <w:rFonts w:ascii="Arial" w:hAnsi="Arial" w:cs="Arial"/>
          <w:b/>
          <w:i w:val="0"/>
          <w:color w:val="auto"/>
        </w:rPr>
        <w:t xml:space="preserve">: UCS vs Curing Time Correlations – </w:t>
      </w:r>
      <w:r>
        <w:rPr>
          <w:rFonts w:ascii="Arial" w:hAnsi="Arial" w:cs="Arial"/>
          <w:b/>
          <w:i w:val="0"/>
          <w:color w:val="auto"/>
        </w:rPr>
        <w:t xml:space="preserve">Class C </w:t>
      </w:r>
      <w:r w:rsidRPr="0075737E">
        <w:rPr>
          <w:rFonts w:ascii="Arial" w:hAnsi="Arial" w:cs="Arial"/>
          <w:b/>
          <w:i w:val="0"/>
          <w:color w:val="auto"/>
        </w:rPr>
        <w:t>Samples</w:t>
      </w:r>
      <w:bookmarkEnd w:id="200"/>
    </w:p>
    <w:tbl>
      <w:tblPr>
        <w:tblW w:w="5000" w:type="pct"/>
        <w:tblLook w:val="04A0" w:firstRow="1" w:lastRow="0" w:firstColumn="1" w:lastColumn="0" w:noHBand="0" w:noVBand="1"/>
      </w:tblPr>
      <w:tblGrid>
        <w:gridCol w:w="1562"/>
        <w:gridCol w:w="4617"/>
        <w:gridCol w:w="2595"/>
      </w:tblGrid>
      <w:tr w:rsidR="00F5072B" w:rsidRPr="00F5072B" w14:paraId="34958524" w14:textId="77777777" w:rsidTr="0075737E">
        <w:trPr>
          <w:trHeight w:val="300"/>
        </w:trPr>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0F7A" w14:textId="1A3767EE" w:rsidR="00F5072B" w:rsidRPr="00F5072B" w:rsidRDefault="00DB1324" w:rsidP="00F5072B">
            <w:pPr>
              <w:spacing w:after="0" w:line="240" w:lineRule="auto"/>
              <w:jc w:val="center"/>
              <w:rPr>
                <w:rFonts w:eastAsia="Times New Roman" w:cs="Arial"/>
                <w:b/>
                <w:bCs/>
                <w:color w:val="000000"/>
                <w:sz w:val="20"/>
                <w:szCs w:val="20"/>
              </w:rPr>
            </w:pPr>
            <w:r>
              <w:rPr>
                <w:rFonts w:eastAsia="Times New Roman" w:cs="Arial"/>
                <w:b/>
                <w:bCs/>
                <w:color w:val="000000"/>
                <w:sz w:val="20"/>
                <w:szCs w:val="20"/>
              </w:rPr>
              <w:t>Slurry Type</w:t>
            </w:r>
          </w:p>
        </w:tc>
        <w:tc>
          <w:tcPr>
            <w:tcW w:w="2631" w:type="pct"/>
            <w:tcBorders>
              <w:top w:val="single" w:sz="4" w:space="0" w:color="auto"/>
              <w:left w:val="nil"/>
              <w:bottom w:val="single" w:sz="4" w:space="0" w:color="auto"/>
              <w:right w:val="single" w:sz="4" w:space="0" w:color="auto"/>
            </w:tcBorders>
            <w:shd w:val="clear" w:color="auto" w:fill="auto"/>
            <w:noWrap/>
            <w:vAlign w:val="center"/>
            <w:hideMark/>
          </w:tcPr>
          <w:p w14:paraId="7B26B60D" w14:textId="66DADC13" w:rsidR="00F5072B" w:rsidRPr="00F5072B" w:rsidRDefault="00F5072B" w:rsidP="00F5072B">
            <w:pPr>
              <w:spacing w:after="0" w:line="240" w:lineRule="auto"/>
              <w:jc w:val="center"/>
              <w:rPr>
                <w:rFonts w:eastAsia="Times New Roman" w:cs="Arial"/>
                <w:b/>
                <w:bCs/>
                <w:color w:val="000000"/>
                <w:sz w:val="20"/>
                <w:szCs w:val="20"/>
              </w:rPr>
            </w:pPr>
            <w:r w:rsidRPr="00F5072B">
              <w:rPr>
                <w:rFonts w:eastAsia="Times New Roman" w:cs="Arial"/>
                <w:b/>
                <w:bCs/>
                <w:color w:val="000000"/>
                <w:sz w:val="20"/>
                <w:szCs w:val="20"/>
              </w:rPr>
              <w:t>UCS (MPa) &amp; Curing time t (day)</w:t>
            </w:r>
            <w:r w:rsidR="00DB1324">
              <w:rPr>
                <w:rFonts w:eastAsia="Times New Roman" w:cs="Arial"/>
                <w:b/>
                <w:bCs/>
                <w:color w:val="000000"/>
                <w:sz w:val="20"/>
                <w:szCs w:val="20"/>
              </w:rPr>
              <w:t xml:space="preserve"> - </w:t>
            </w:r>
            <w:r w:rsidR="00DB1324" w:rsidRPr="00F5072B">
              <w:rPr>
                <w:rFonts w:eastAsia="Times New Roman" w:cs="Arial"/>
                <w:b/>
                <w:bCs/>
                <w:color w:val="000000"/>
                <w:sz w:val="20"/>
                <w:szCs w:val="20"/>
              </w:rPr>
              <w:t>Correlations</w:t>
            </w:r>
          </w:p>
        </w:tc>
        <w:tc>
          <w:tcPr>
            <w:tcW w:w="1479" w:type="pct"/>
            <w:tcBorders>
              <w:top w:val="single" w:sz="4" w:space="0" w:color="auto"/>
              <w:left w:val="nil"/>
              <w:bottom w:val="single" w:sz="4" w:space="0" w:color="auto"/>
              <w:right w:val="single" w:sz="4" w:space="0" w:color="auto"/>
            </w:tcBorders>
            <w:shd w:val="clear" w:color="auto" w:fill="auto"/>
            <w:noWrap/>
            <w:vAlign w:val="center"/>
            <w:hideMark/>
          </w:tcPr>
          <w:p w14:paraId="1722FECC" w14:textId="7B6E55D9" w:rsidR="00F5072B" w:rsidRPr="00F5072B" w:rsidRDefault="00F5072B" w:rsidP="00DB1324">
            <w:pPr>
              <w:spacing w:after="0" w:line="240" w:lineRule="auto"/>
              <w:jc w:val="center"/>
              <w:rPr>
                <w:rFonts w:eastAsia="Times New Roman" w:cs="Arial"/>
                <w:b/>
                <w:bCs/>
                <w:color w:val="000000"/>
                <w:sz w:val="20"/>
                <w:szCs w:val="20"/>
              </w:rPr>
            </w:pPr>
            <w:r w:rsidRPr="00F5072B">
              <w:rPr>
                <w:rFonts w:eastAsia="Times New Roman" w:cs="Arial"/>
                <w:b/>
                <w:bCs/>
                <w:color w:val="000000"/>
                <w:sz w:val="20"/>
                <w:szCs w:val="20"/>
              </w:rPr>
              <w:t>R</w:t>
            </w:r>
            <w:r w:rsidRPr="00F5072B">
              <w:rPr>
                <w:rFonts w:eastAsia="Times New Roman" w:cs="Arial"/>
                <w:b/>
                <w:bCs/>
                <w:color w:val="000000"/>
                <w:sz w:val="20"/>
                <w:szCs w:val="20"/>
                <w:vertAlign w:val="superscript"/>
              </w:rPr>
              <w:t>2</w:t>
            </w:r>
            <w:r w:rsidRPr="00F5072B">
              <w:rPr>
                <w:rFonts w:eastAsia="Times New Roman" w:cs="Arial"/>
                <w:b/>
                <w:bCs/>
                <w:color w:val="000000"/>
                <w:sz w:val="20"/>
                <w:szCs w:val="20"/>
              </w:rPr>
              <w:t xml:space="preserve"> </w:t>
            </w:r>
            <w:r w:rsidR="00DB1324">
              <w:rPr>
                <w:rFonts w:eastAsia="Times New Roman" w:cs="Arial"/>
                <w:b/>
                <w:bCs/>
                <w:color w:val="000000"/>
                <w:sz w:val="20"/>
                <w:szCs w:val="20"/>
              </w:rPr>
              <w:t>Value</w:t>
            </w:r>
            <w:r w:rsidRPr="00F5072B">
              <w:rPr>
                <w:rFonts w:eastAsia="Times New Roman" w:cs="Arial"/>
                <w:b/>
                <w:bCs/>
                <w:color w:val="000000"/>
                <w:sz w:val="20"/>
                <w:szCs w:val="20"/>
              </w:rPr>
              <w:t xml:space="preserve"> </w:t>
            </w:r>
          </w:p>
        </w:tc>
      </w:tr>
      <w:tr w:rsidR="00F5072B" w:rsidRPr="00F5072B" w14:paraId="4D4C446D"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67219649"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0%OBM C25</w:t>
            </w:r>
          </w:p>
        </w:tc>
        <w:tc>
          <w:tcPr>
            <w:tcW w:w="2631" w:type="pct"/>
            <w:tcBorders>
              <w:top w:val="nil"/>
              <w:left w:val="nil"/>
              <w:bottom w:val="single" w:sz="4" w:space="0" w:color="auto"/>
              <w:right w:val="single" w:sz="4" w:space="0" w:color="auto"/>
            </w:tcBorders>
            <w:shd w:val="clear" w:color="auto" w:fill="auto"/>
            <w:noWrap/>
            <w:vAlign w:val="center"/>
            <w:hideMark/>
          </w:tcPr>
          <w:p w14:paraId="0E8F510E"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9.7067*ln(t)+ 9.6815</w:t>
            </w:r>
          </w:p>
        </w:tc>
        <w:tc>
          <w:tcPr>
            <w:tcW w:w="1479" w:type="pct"/>
            <w:tcBorders>
              <w:top w:val="nil"/>
              <w:left w:val="nil"/>
              <w:bottom w:val="single" w:sz="4" w:space="0" w:color="auto"/>
              <w:right w:val="single" w:sz="4" w:space="0" w:color="auto"/>
            </w:tcBorders>
            <w:shd w:val="clear" w:color="auto" w:fill="auto"/>
            <w:noWrap/>
            <w:vAlign w:val="center"/>
            <w:hideMark/>
          </w:tcPr>
          <w:p w14:paraId="2B253418"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0.9645</w:t>
            </w:r>
          </w:p>
        </w:tc>
      </w:tr>
      <w:tr w:rsidR="00F5072B" w:rsidRPr="00F5072B" w14:paraId="2FCF0224"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01E9DCEC"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0.8%OBM C25</w:t>
            </w:r>
          </w:p>
        </w:tc>
        <w:tc>
          <w:tcPr>
            <w:tcW w:w="2631" w:type="pct"/>
            <w:tcBorders>
              <w:top w:val="nil"/>
              <w:left w:val="nil"/>
              <w:bottom w:val="single" w:sz="4" w:space="0" w:color="auto"/>
              <w:right w:val="single" w:sz="4" w:space="0" w:color="auto"/>
            </w:tcBorders>
            <w:shd w:val="clear" w:color="auto" w:fill="auto"/>
            <w:noWrap/>
            <w:vAlign w:val="center"/>
            <w:hideMark/>
          </w:tcPr>
          <w:p w14:paraId="03CCFC9D"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7.9187*ln(t)+ 8.1474</w:t>
            </w:r>
          </w:p>
        </w:tc>
        <w:tc>
          <w:tcPr>
            <w:tcW w:w="1479" w:type="pct"/>
            <w:tcBorders>
              <w:top w:val="nil"/>
              <w:left w:val="nil"/>
              <w:bottom w:val="single" w:sz="4" w:space="0" w:color="auto"/>
              <w:right w:val="single" w:sz="4" w:space="0" w:color="auto"/>
            </w:tcBorders>
            <w:shd w:val="clear" w:color="auto" w:fill="auto"/>
            <w:noWrap/>
            <w:vAlign w:val="center"/>
            <w:hideMark/>
          </w:tcPr>
          <w:p w14:paraId="6A03D353"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0.9888</w:t>
            </w:r>
          </w:p>
        </w:tc>
      </w:tr>
      <w:tr w:rsidR="00F5072B" w:rsidRPr="00F5072B" w14:paraId="75CD2E91"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3391F852"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1.6%OBM C25</w:t>
            </w:r>
          </w:p>
        </w:tc>
        <w:tc>
          <w:tcPr>
            <w:tcW w:w="2631" w:type="pct"/>
            <w:tcBorders>
              <w:top w:val="nil"/>
              <w:left w:val="nil"/>
              <w:bottom w:val="single" w:sz="4" w:space="0" w:color="auto"/>
              <w:right w:val="single" w:sz="4" w:space="0" w:color="auto"/>
            </w:tcBorders>
            <w:shd w:val="clear" w:color="auto" w:fill="auto"/>
            <w:noWrap/>
            <w:vAlign w:val="center"/>
            <w:hideMark/>
          </w:tcPr>
          <w:p w14:paraId="01F02215"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7.6331*ln(t)+ 8.1258</w:t>
            </w:r>
          </w:p>
        </w:tc>
        <w:tc>
          <w:tcPr>
            <w:tcW w:w="1479" w:type="pct"/>
            <w:tcBorders>
              <w:top w:val="nil"/>
              <w:left w:val="nil"/>
              <w:bottom w:val="single" w:sz="4" w:space="0" w:color="auto"/>
              <w:right w:val="single" w:sz="4" w:space="0" w:color="auto"/>
            </w:tcBorders>
            <w:shd w:val="clear" w:color="auto" w:fill="auto"/>
            <w:noWrap/>
            <w:vAlign w:val="center"/>
            <w:hideMark/>
          </w:tcPr>
          <w:p w14:paraId="74582D42"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0.9964</w:t>
            </w:r>
          </w:p>
        </w:tc>
      </w:tr>
      <w:tr w:rsidR="00F5072B" w:rsidRPr="00F5072B" w14:paraId="46D39EA4"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5B806FAE"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3.2%OBM C25</w:t>
            </w:r>
          </w:p>
        </w:tc>
        <w:tc>
          <w:tcPr>
            <w:tcW w:w="2631" w:type="pct"/>
            <w:tcBorders>
              <w:top w:val="nil"/>
              <w:left w:val="nil"/>
              <w:bottom w:val="single" w:sz="4" w:space="0" w:color="auto"/>
              <w:right w:val="single" w:sz="4" w:space="0" w:color="auto"/>
            </w:tcBorders>
            <w:shd w:val="clear" w:color="auto" w:fill="auto"/>
            <w:noWrap/>
            <w:vAlign w:val="center"/>
            <w:hideMark/>
          </w:tcPr>
          <w:p w14:paraId="69493B8D"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6.3547*ln(t)+ 8.2657</w:t>
            </w:r>
          </w:p>
        </w:tc>
        <w:tc>
          <w:tcPr>
            <w:tcW w:w="1479" w:type="pct"/>
            <w:tcBorders>
              <w:top w:val="nil"/>
              <w:left w:val="nil"/>
              <w:bottom w:val="single" w:sz="4" w:space="0" w:color="auto"/>
              <w:right w:val="single" w:sz="4" w:space="0" w:color="auto"/>
            </w:tcBorders>
            <w:shd w:val="clear" w:color="auto" w:fill="auto"/>
            <w:noWrap/>
            <w:vAlign w:val="center"/>
            <w:hideMark/>
          </w:tcPr>
          <w:p w14:paraId="397E8C28"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0.9676</w:t>
            </w:r>
          </w:p>
        </w:tc>
      </w:tr>
      <w:tr w:rsidR="00F5072B" w:rsidRPr="00F5072B" w14:paraId="41E8D03F"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3F79D7B0"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6.3%OBM C25</w:t>
            </w:r>
          </w:p>
        </w:tc>
        <w:tc>
          <w:tcPr>
            <w:tcW w:w="2631" w:type="pct"/>
            <w:tcBorders>
              <w:top w:val="nil"/>
              <w:left w:val="nil"/>
              <w:bottom w:val="single" w:sz="4" w:space="0" w:color="auto"/>
              <w:right w:val="single" w:sz="4" w:space="0" w:color="auto"/>
            </w:tcBorders>
            <w:shd w:val="clear" w:color="auto" w:fill="auto"/>
            <w:noWrap/>
            <w:vAlign w:val="center"/>
            <w:hideMark/>
          </w:tcPr>
          <w:p w14:paraId="40545A2C"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5.4365*ln(t)+ 8.1344</w:t>
            </w:r>
          </w:p>
        </w:tc>
        <w:tc>
          <w:tcPr>
            <w:tcW w:w="1479" w:type="pct"/>
            <w:tcBorders>
              <w:top w:val="nil"/>
              <w:left w:val="nil"/>
              <w:bottom w:val="single" w:sz="4" w:space="0" w:color="auto"/>
              <w:right w:val="single" w:sz="4" w:space="0" w:color="auto"/>
            </w:tcBorders>
            <w:shd w:val="clear" w:color="auto" w:fill="auto"/>
            <w:noWrap/>
            <w:vAlign w:val="center"/>
            <w:hideMark/>
          </w:tcPr>
          <w:p w14:paraId="7F141EA6"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0.9719</w:t>
            </w:r>
          </w:p>
        </w:tc>
      </w:tr>
      <w:tr w:rsidR="00F5072B" w:rsidRPr="00F5072B" w14:paraId="39765B01"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1B89EA2A"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0%OBM C75</w:t>
            </w:r>
          </w:p>
        </w:tc>
        <w:tc>
          <w:tcPr>
            <w:tcW w:w="2631" w:type="pct"/>
            <w:tcBorders>
              <w:top w:val="nil"/>
              <w:left w:val="nil"/>
              <w:bottom w:val="single" w:sz="4" w:space="0" w:color="auto"/>
              <w:right w:val="single" w:sz="4" w:space="0" w:color="auto"/>
            </w:tcBorders>
            <w:shd w:val="clear" w:color="auto" w:fill="auto"/>
            <w:noWrap/>
            <w:vAlign w:val="center"/>
            <w:hideMark/>
          </w:tcPr>
          <w:p w14:paraId="14E9089B"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5.1721*ln(t)+ 21.199</w:t>
            </w:r>
          </w:p>
        </w:tc>
        <w:tc>
          <w:tcPr>
            <w:tcW w:w="1479" w:type="pct"/>
            <w:tcBorders>
              <w:top w:val="nil"/>
              <w:left w:val="nil"/>
              <w:bottom w:val="single" w:sz="4" w:space="0" w:color="auto"/>
              <w:right w:val="single" w:sz="4" w:space="0" w:color="auto"/>
            </w:tcBorders>
            <w:shd w:val="clear" w:color="auto" w:fill="auto"/>
            <w:noWrap/>
            <w:vAlign w:val="center"/>
            <w:hideMark/>
          </w:tcPr>
          <w:p w14:paraId="4AFBD064"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0.8733</w:t>
            </w:r>
          </w:p>
        </w:tc>
      </w:tr>
      <w:tr w:rsidR="00F5072B" w:rsidRPr="00F5072B" w14:paraId="345BAAD3"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0C8E0491"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0.8%OBM C75</w:t>
            </w:r>
          </w:p>
        </w:tc>
        <w:tc>
          <w:tcPr>
            <w:tcW w:w="2631" w:type="pct"/>
            <w:tcBorders>
              <w:top w:val="nil"/>
              <w:left w:val="nil"/>
              <w:bottom w:val="single" w:sz="4" w:space="0" w:color="auto"/>
              <w:right w:val="single" w:sz="4" w:space="0" w:color="auto"/>
            </w:tcBorders>
            <w:shd w:val="clear" w:color="auto" w:fill="auto"/>
            <w:noWrap/>
            <w:vAlign w:val="center"/>
            <w:hideMark/>
          </w:tcPr>
          <w:p w14:paraId="3F51E1ED"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2.1971*ln(t)+ 14.294</w:t>
            </w:r>
          </w:p>
        </w:tc>
        <w:tc>
          <w:tcPr>
            <w:tcW w:w="1479" w:type="pct"/>
            <w:tcBorders>
              <w:top w:val="nil"/>
              <w:left w:val="nil"/>
              <w:bottom w:val="single" w:sz="4" w:space="0" w:color="auto"/>
              <w:right w:val="single" w:sz="4" w:space="0" w:color="auto"/>
            </w:tcBorders>
            <w:shd w:val="clear" w:color="auto" w:fill="auto"/>
            <w:noWrap/>
            <w:vAlign w:val="center"/>
            <w:hideMark/>
          </w:tcPr>
          <w:p w14:paraId="4355243A"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0.7272</w:t>
            </w:r>
          </w:p>
        </w:tc>
      </w:tr>
      <w:tr w:rsidR="00F5072B" w:rsidRPr="00F5072B" w14:paraId="03968D98" w14:textId="77777777" w:rsidTr="0075737E">
        <w:trPr>
          <w:trHeight w:val="300"/>
        </w:trPr>
        <w:tc>
          <w:tcPr>
            <w:tcW w:w="890" w:type="pct"/>
            <w:tcBorders>
              <w:top w:val="nil"/>
              <w:left w:val="single" w:sz="4" w:space="0" w:color="auto"/>
              <w:bottom w:val="single" w:sz="4" w:space="0" w:color="auto"/>
              <w:right w:val="single" w:sz="4" w:space="0" w:color="auto"/>
            </w:tcBorders>
            <w:shd w:val="clear" w:color="auto" w:fill="auto"/>
            <w:noWrap/>
            <w:vAlign w:val="center"/>
            <w:hideMark/>
          </w:tcPr>
          <w:p w14:paraId="3BB52DC1" w14:textId="77777777" w:rsidR="00F5072B" w:rsidRPr="00DB1324" w:rsidRDefault="00F5072B" w:rsidP="00F5072B">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3.2%OBM C75</w:t>
            </w:r>
          </w:p>
        </w:tc>
        <w:tc>
          <w:tcPr>
            <w:tcW w:w="2631" w:type="pct"/>
            <w:tcBorders>
              <w:top w:val="nil"/>
              <w:left w:val="nil"/>
              <w:bottom w:val="single" w:sz="4" w:space="0" w:color="auto"/>
              <w:right w:val="single" w:sz="4" w:space="0" w:color="auto"/>
            </w:tcBorders>
            <w:shd w:val="clear" w:color="auto" w:fill="auto"/>
            <w:noWrap/>
            <w:vAlign w:val="center"/>
            <w:hideMark/>
          </w:tcPr>
          <w:p w14:paraId="30A91B6F"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1.8537*ln(t)+ 10.539</w:t>
            </w:r>
          </w:p>
        </w:tc>
        <w:tc>
          <w:tcPr>
            <w:tcW w:w="1479" w:type="pct"/>
            <w:tcBorders>
              <w:top w:val="nil"/>
              <w:left w:val="nil"/>
              <w:bottom w:val="single" w:sz="4" w:space="0" w:color="auto"/>
              <w:right w:val="single" w:sz="4" w:space="0" w:color="auto"/>
            </w:tcBorders>
            <w:shd w:val="clear" w:color="auto" w:fill="auto"/>
            <w:noWrap/>
            <w:vAlign w:val="center"/>
            <w:hideMark/>
          </w:tcPr>
          <w:p w14:paraId="628E2E64" w14:textId="77777777" w:rsidR="00F5072B" w:rsidRPr="00DB1324" w:rsidRDefault="00F5072B" w:rsidP="00F5072B">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0.8006</w:t>
            </w:r>
          </w:p>
        </w:tc>
      </w:tr>
    </w:tbl>
    <w:p w14:paraId="3DF5A7E6" w14:textId="6956F220" w:rsidR="003844DD" w:rsidRDefault="003844DD" w:rsidP="003844DD"/>
    <w:p w14:paraId="3817C776" w14:textId="7D4DEB12" w:rsidR="0075737E" w:rsidRPr="0075737E" w:rsidRDefault="0075737E" w:rsidP="0075737E">
      <w:pPr>
        <w:pStyle w:val="Caption"/>
        <w:keepNext/>
        <w:jc w:val="center"/>
        <w:rPr>
          <w:rFonts w:ascii="Arial" w:hAnsi="Arial" w:cs="Arial"/>
          <w:b/>
          <w:i w:val="0"/>
          <w:color w:val="auto"/>
        </w:rPr>
      </w:pPr>
      <w:bookmarkStart w:id="201" w:name="_Toc55525065"/>
      <w:r w:rsidRPr="0075737E">
        <w:rPr>
          <w:rFonts w:ascii="Arial" w:hAnsi="Arial" w:cs="Arial"/>
          <w:b/>
          <w:i w:val="0"/>
          <w:color w:val="auto"/>
        </w:rPr>
        <w:t xml:space="preserve">Table </w:t>
      </w:r>
      <w:r w:rsidRPr="0075737E">
        <w:rPr>
          <w:rFonts w:ascii="Arial" w:hAnsi="Arial" w:cs="Arial"/>
          <w:b/>
          <w:i w:val="0"/>
          <w:color w:val="auto"/>
        </w:rPr>
        <w:fldChar w:fldCharType="begin"/>
      </w:r>
      <w:r w:rsidRPr="0075737E">
        <w:rPr>
          <w:rFonts w:ascii="Arial" w:hAnsi="Arial" w:cs="Arial"/>
          <w:b/>
          <w:i w:val="0"/>
          <w:color w:val="auto"/>
        </w:rPr>
        <w:instrText xml:space="preserve"> SEQ Table \* ARABIC </w:instrText>
      </w:r>
      <w:r w:rsidRPr="0075737E">
        <w:rPr>
          <w:rFonts w:ascii="Arial" w:hAnsi="Arial" w:cs="Arial"/>
          <w:b/>
          <w:i w:val="0"/>
          <w:color w:val="auto"/>
        </w:rPr>
        <w:fldChar w:fldCharType="separate"/>
      </w:r>
      <w:r w:rsidR="008040EE">
        <w:rPr>
          <w:rFonts w:ascii="Arial" w:hAnsi="Arial" w:cs="Arial"/>
          <w:b/>
          <w:i w:val="0"/>
          <w:noProof/>
          <w:color w:val="auto"/>
        </w:rPr>
        <w:t>28</w:t>
      </w:r>
      <w:r w:rsidRPr="0075737E">
        <w:rPr>
          <w:rFonts w:ascii="Arial" w:hAnsi="Arial" w:cs="Arial"/>
          <w:b/>
          <w:i w:val="0"/>
          <w:color w:val="auto"/>
        </w:rPr>
        <w:fldChar w:fldCharType="end"/>
      </w:r>
      <w:r w:rsidRPr="0075737E">
        <w:rPr>
          <w:rFonts w:ascii="Arial" w:hAnsi="Arial" w:cs="Arial"/>
          <w:b/>
          <w:i w:val="0"/>
          <w:color w:val="auto"/>
        </w:rPr>
        <w:t>: UCS vs Curing Time Correlations – Class H</w:t>
      </w:r>
      <w:bookmarkEnd w:id="201"/>
      <w:r w:rsidRPr="0075737E">
        <w:rPr>
          <w:rFonts w:ascii="Arial" w:hAnsi="Arial" w:cs="Arial"/>
          <w:b/>
          <w:i w:val="0"/>
          <w:color w:val="auto"/>
        </w:rPr>
        <w:t xml:space="preserve"> </w:t>
      </w:r>
    </w:p>
    <w:tbl>
      <w:tblPr>
        <w:tblW w:w="5000" w:type="pct"/>
        <w:tblLook w:val="04A0" w:firstRow="1" w:lastRow="0" w:firstColumn="1" w:lastColumn="0" w:noHBand="0" w:noVBand="1"/>
      </w:tblPr>
      <w:tblGrid>
        <w:gridCol w:w="1816"/>
        <w:gridCol w:w="4619"/>
        <w:gridCol w:w="2339"/>
      </w:tblGrid>
      <w:tr w:rsidR="008E2B89" w:rsidRPr="008E2B89" w14:paraId="3F9E4AB1" w14:textId="77777777" w:rsidTr="0075737E">
        <w:trPr>
          <w:trHeight w:val="285"/>
        </w:trPr>
        <w:tc>
          <w:tcPr>
            <w:tcW w:w="10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90804" w14:textId="644DB3B3" w:rsidR="008E2B89" w:rsidRPr="00DB1324" w:rsidRDefault="00DB1324"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Slurry Type</w:t>
            </w:r>
          </w:p>
        </w:tc>
        <w:tc>
          <w:tcPr>
            <w:tcW w:w="2631" w:type="pct"/>
            <w:tcBorders>
              <w:top w:val="single" w:sz="4" w:space="0" w:color="auto"/>
              <w:left w:val="nil"/>
              <w:bottom w:val="single" w:sz="4" w:space="0" w:color="auto"/>
              <w:right w:val="single" w:sz="4" w:space="0" w:color="auto"/>
            </w:tcBorders>
            <w:shd w:val="clear" w:color="auto" w:fill="auto"/>
            <w:noWrap/>
            <w:vAlign w:val="center"/>
            <w:hideMark/>
          </w:tcPr>
          <w:p w14:paraId="2C754A36" w14:textId="43E868AD"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UCS (MPa) &amp; Curing time t (day)</w:t>
            </w:r>
            <w:r w:rsidR="00DB1324" w:rsidRPr="00DB1324">
              <w:rPr>
                <w:rFonts w:eastAsia="Times New Roman" w:cs="Arial"/>
                <w:b/>
                <w:bCs/>
                <w:color w:val="000000"/>
                <w:sz w:val="20"/>
                <w:szCs w:val="20"/>
              </w:rPr>
              <w:t xml:space="preserve"> - Correlations</w:t>
            </w:r>
          </w:p>
        </w:tc>
        <w:tc>
          <w:tcPr>
            <w:tcW w:w="1333" w:type="pct"/>
            <w:tcBorders>
              <w:top w:val="single" w:sz="4" w:space="0" w:color="auto"/>
              <w:left w:val="nil"/>
              <w:bottom w:val="single" w:sz="4" w:space="0" w:color="auto"/>
              <w:right w:val="single" w:sz="4" w:space="0" w:color="auto"/>
            </w:tcBorders>
            <w:shd w:val="clear" w:color="auto" w:fill="auto"/>
            <w:noWrap/>
            <w:vAlign w:val="center"/>
            <w:hideMark/>
          </w:tcPr>
          <w:p w14:paraId="2AACBB68" w14:textId="261E505A" w:rsidR="008E2B89" w:rsidRPr="00DB1324" w:rsidRDefault="008E2B89" w:rsidP="00DB1324">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R</w:t>
            </w:r>
            <w:r w:rsidRPr="0075737E">
              <w:rPr>
                <w:rFonts w:eastAsia="Times New Roman" w:cs="Arial"/>
                <w:b/>
                <w:bCs/>
                <w:color w:val="000000"/>
                <w:sz w:val="20"/>
                <w:szCs w:val="20"/>
                <w:vertAlign w:val="superscript"/>
              </w:rPr>
              <w:t xml:space="preserve">2 </w:t>
            </w:r>
            <w:r w:rsidR="00DB1324" w:rsidRPr="00DB1324">
              <w:rPr>
                <w:rFonts w:eastAsia="Times New Roman" w:cs="Arial"/>
                <w:b/>
                <w:bCs/>
                <w:color w:val="000000"/>
                <w:sz w:val="20"/>
                <w:szCs w:val="20"/>
              </w:rPr>
              <w:t>Value</w:t>
            </w:r>
          </w:p>
        </w:tc>
      </w:tr>
      <w:tr w:rsidR="008E2B89" w:rsidRPr="008E2B89" w14:paraId="70F1BF5A"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36A42DD6"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0%OBM H25</w:t>
            </w:r>
          </w:p>
        </w:tc>
        <w:tc>
          <w:tcPr>
            <w:tcW w:w="2631" w:type="pct"/>
            <w:tcBorders>
              <w:top w:val="nil"/>
              <w:left w:val="nil"/>
              <w:bottom w:val="single" w:sz="4" w:space="0" w:color="auto"/>
              <w:right w:val="single" w:sz="4" w:space="0" w:color="auto"/>
            </w:tcBorders>
            <w:shd w:val="clear" w:color="auto" w:fill="auto"/>
            <w:noWrap/>
            <w:vAlign w:val="center"/>
            <w:hideMark/>
          </w:tcPr>
          <w:p w14:paraId="537F33CC"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14.485*ln(t)+ 11.275</w:t>
            </w:r>
          </w:p>
        </w:tc>
        <w:tc>
          <w:tcPr>
            <w:tcW w:w="1333" w:type="pct"/>
            <w:tcBorders>
              <w:top w:val="nil"/>
              <w:left w:val="nil"/>
              <w:bottom w:val="single" w:sz="4" w:space="0" w:color="auto"/>
              <w:right w:val="single" w:sz="4" w:space="0" w:color="auto"/>
            </w:tcBorders>
            <w:shd w:val="clear" w:color="auto" w:fill="auto"/>
            <w:noWrap/>
            <w:vAlign w:val="center"/>
            <w:hideMark/>
          </w:tcPr>
          <w:p w14:paraId="51F2F6C5"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0.9313</w:t>
            </w:r>
          </w:p>
        </w:tc>
      </w:tr>
      <w:tr w:rsidR="008E2B89" w:rsidRPr="008E2B89" w14:paraId="663AA832"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0546CD18"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0.8%OBM H25</w:t>
            </w:r>
          </w:p>
        </w:tc>
        <w:tc>
          <w:tcPr>
            <w:tcW w:w="2631" w:type="pct"/>
            <w:tcBorders>
              <w:top w:val="nil"/>
              <w:left w:val="nil"/>
              <w:bottom w:val="single" w:sz="4" w:space="0" w:color="auto"/>
              <w:right w:val="single" w:sz="4" w:space="0" w:color="auto"/>
            </w:tcBorders>
            <w:shd w:val="clear" w:color="auto" w:fill="auto"/>
            <w:noWrap/>
            <w:vAlign w:val="center"/>
            <w:hideMark/>
          </w:tcPr>
          <w:p w14:paraId="0836CCB1"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13.837*ln(t)+ 9.4726</w:t>
            </w:r>
          </w:p>
        </w:tc>
        <w:tc>
          <w:tcPr>
            <w:tcW w:w="1333" w:type="pct"/>
            <w:tcBorders>
              <w:top w:val="nil"/>
              <w:left w:val="nil"/>
              <w:bottom w:val="single" w:sz="4" w:space="0" w:color="auto"/>
              <w:right w:val="single" w:sz="4" w:space="0" w:color="auto"/>
            </w:tcBorders>
            <w:shd w:val="clear" w:color="auto" w:fill="auto"/>
            <w:noWrap/>
            <w:vAlign w:val="center"/>
            <w:hideMark/>
          </w:tcPr>
          <w:p w14:paraId="395753E7"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0.9879</w:t>
            </w:r>
          </w:p>
        </w:tc>
      </w:tr>
      <w:tr w:rsidR="008E2B89" w:rsidRPr="008E2B89" w14:paraId="587CD972"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735379DA"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1.6%OBM H25</w:t>
            </w:r>
          </w:p>
        </w:tc>
        <w:tc>
          <w:tcPr>
            <w:tcW w:w="2631" w:type="pct"/>
            <w:tcBorders>
              <w:top w:val="nil"/>
              <w:left w:val="nil"/>
              <w:bottom w:val="single" w:sz="4" w:space="0" w:color="auto"/>
              <w:right w:val="single" w:sz="4" w:space="0" w:color="auto"/>
            </w:tcBorders>
            <w:shd w:val="clear" w:color="auto" w:fill="auto"/>
            <w:noWrap/>
            <w:vAlign w:val="center"/>
            <w:hideMark/>
          </w:tcPr>
          <w:p w14:paraId="64768B6A"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12.104*ln(t)+ 14.958</w:t>
            </w:r>
          </w:p>
        </w:tc>
        <w:tc>
          <w:tcPr>
            <w:tcW w:w="1333" w:type="pct"/>
            <w:tcBorders>
              <w:top w:val="nil"/>
              <w:left w:val="nil"/>
              <w:bottom w:val="single" w:sz="4" w:space="0" w:color="auto"/>
              <w:right w:val="single" w:sz="4" w:space="0" w:color="auto"/>
            </w:tcBorders>
            <w:shd w:val="clear" w:color="auto" w:fill="auto"/>
            <w:noWrap/>
            <w:vAlign w:val="center"/>
            <w:hideMark/>
          </w:tcPr>
          <w:p w14:paraId="32CF5F04"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0.9549</w:t>
            </w:r>
          </w:p>
        </w:tc>
      </w:tr>
      <w:tr w:rsidR="008E2B89" w:rsidRPr="008E2B89" w14:paraId="246DA9F1"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48AEBEB5"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3.2%OBM H25</w:t>
            </w:r>
          </w:p>
        </w:tc>
        <w:tc>
          <w:tcPr>
            <w:tcW w:w="2631" w:type="pct"/>
            <w:tcBorders>
              <w:top w:val="nil"/>
              <w:left w:val="nil"/>
              <w:bottom w:val="single" w:sz="4" w:space="0" w:color="auto"/>
              <w:right w:val="single" w:sz="4" w:space="0" w:color="auto"/>
            </w:tcBorders>
            <w:shd w:val="clear" w:color="auto" w:fill="auto"/>
            <w:noWrap/>
            <w:vAlign w:val="center"/>
            <w:hideMark/>
          </w:tcPr>
          <w:p w14:paraId="72D70CDA"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11.326*ln(t)+ 14.728</w:t>
            </w:r>
          </w:p>
        </w:tc>
        <w:tc>
          <w:tcPr>
            <w:tcW w:w="1333" w:type="pct"/>
            <w:tcBorders>
              <w:top w:val="nil"/>
              <w:left w:val="nil"/>
              <w:bottom w:val="single" w:sz="4" w:space="0" w:color="auto"/>
              <w:right w:val="single" w:sz="4" w:space="0" w:color="auto"/>
            </w:tcBorders>
            <w:shd w:val="clear" w:color="auto" w:fill="auto"/>
            <w:noWrap/>
            <w:vAlign w:val="center"/>
            <w:hideMark/>
          </w:tcPr>
          <w:p w14:paraId="3F150500"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0.94</w:t>
            </w:r>
          </w:p>
        </w:tc>
      </w:tr>
      <w:tr w:rsidR="008E2B89" w:rsidRPr="008E2B89" w14:paraId="1C6F30CD"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1E1D4D55"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6.3%OBM H25</w:t>
            </w:r>
          </w:p>
        </w:tc>
        <w:tc>
          <w:tcPr>
            <w:tcW w:w="2631" w:type="pct"/>
            <w:tcBorders>
              <w:top w:val="nil"/>
              <w:left w:val="nil"/>
              <w:bottom w:val="single" w:sz="4" w:space="0" w:color="auto"/>
              <w:right w:val="single" w:sz="4" w:space="0" w:color="auto"/>
            </w:tcBorders>
            <w:shd w:val="clear" w:color="auto" w:fill="auto"/>
            <w:noWrap/>
            <w:vAlign w:val="center"/>
            <w:hideMark/>
          </w:tcPr>
          <w:p w14:paraId="652C73FE"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8.6835*ln(t)+ 15.138</w:t>
            </w:r>
          </w:p>
        </w:tc>
        <w:tc>
          <w:tcPr>
            <w:tcW w:w="1333" w:type="pct"/>
            <w:tcBorders>
              <w:top w:val="nil"/>
              <w:left w:val="nil"/>
              <w:bottom w:val="single" w:sz="4" w:space="0" w:color="auto"/>
              <w:right w:val="single" w:sz="4" w:space="0" w:color="auto"/>
            </w:tcBorders>
            <w:shd w:val="clear" w:color="auto" w:fill="auto"/>
            <w:noWrap/>
            <w:vAlign w:val="center"/>
            <w:hideMark/>
          </w:tcPr>
          <w:p w14:paraId="756AC75D"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0.9194</w:t>
            </w:r>
          </w:p>
        </w:tc>
      </w:tr>
      <w:tr w:rsidR="008E2B89" w:rsidRPr="008E2B89" w14:paraId="2BDEE803"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70AFDF3E"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0%OBM H75</w:t>
            </w:r>
          </w:p>
        </w:tc>
        <w:tc>
          <w:tcPr>
            <w:tcW w:w="2631" w:type="pct"/>
            <w:tcBorders>
              <w:top w:val="nil"/>
              <w:left w:val="nil"/>
              <w:bottom w:val="single" w:sz="4" w:space="0" w:color="auto"/>
              <w:right w:val="single" w:sz="4" w:space="0" w:color="auto"/>
            </w:tcBorders>
            <w:shd w:val="clear" w:color="auto" w:fill="auto"/>
            <w:noWrap/>
            <w:vAlign w:val="center"/>
            <w:hideMark/>
          </w:tcPr>
          <w:p w14:paraId="26144543"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13.707*ln(t)+ 35.247</w:t>
            </w:r>
          </w:p>
        </w:tc>
        <w:tc>
          <w:tcPr>
            <w:tcW w:w="1333" w:type="pct"/>
            <w:tcBorders>
              <w:top w:val="nil"/>
              <w:left w:val="nil"/>
              <w:bottom w:val="single" w:sz="4" w:space="0" w:color="auto"/>
              <w:right w:val="single" w:sz="4" w:space="0" w:color="auto"/>
            </w:tcBorders>
            <w:shd w:val="clear" w:color="auto" w:fill="auto"/>
            <w:noWrap/>
            <w:vAlign w:val="center"/>
            <w:hideMark/>
          </w:tcPr>
          <w:p w14:paraId="72B1D901"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0.9535</w:t>
            </w:r>
          </w:p>
        </w:tc>
      </w:tr>
      <w:tr w:rsidR="008E2B89" w:rsidRPr="008E2B89" w14:paraId="3FD4142D"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21777D41"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0.8%OBM H75</w:t>
            </w:r>
          </w:p>
        </w:tc>
        <w:tc>
          <w:tcPr>
            <w:tcW w:w="2631" w:type="pct"/>
            <w:tcBorders>
              <w:top w:val="nil"/>
              <w:left w:val="nil"/>
              <w:bottom w:val="single" w:sz="4" w:space="0" w:color="auto"/>
              <w:right w:val="single" w:sz="4" w:space="0" w:color="auto"/>
            </w:tcBorders>
            <w:shd w:val="clear" w:color="auto" w:fill="auto"/>
            <w:noWrap/>
            <w:vAlign w:val="center"/>
            <w:hideMark/>
          </w:tcPr>
          <w:p w14:paraId="000CE901"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11.156*ln(t)+ 30.161</w:t>
            </w:r>
          </w:p>
        </w:tc>
        <w:tc>
          <w:tcPr>
            <w:tcW w:w="1333" w:type="pct"/>
            <w:tcBorders>
              <w:top w:val="nil"/>
              <w:left w:val="nil"/>
              <w:bottom w:val="single" w:sz="4" w:space="0" w:color="auto"/>
              <w:right w:val="single" w:sz="4" w:space="0" w:color="auto"/>
            </w:tcBorders>
            <w:shd w:val="clear" w:color="auto" w:fill="auto"/>
            <w:noWrap/>
            <w:vAlign w:val="center"/>
            <w:hideMark/>
          </w:tcPr>
          <w:p w14:paraId="0A537C4C"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0.9288</w:t>
            </w:r>
          </w:p>
        </w:tc>
      </w:tr>
      <w:tr w:rsidR="008E2B89" w:rsidRPr="008E2B89" w14:paraId="4ADDE1DC" w14:textId="77777777" w:rsidTr="0075737E">
        <w:trPr>
          <w:trHeight w:val="285"/>
        </w:trPr>
        <w:tc>
          <w:tcPr>
            <w:tcW w:w="1035" w:type="pct"/>
            <w:tcBorders>
              <w:top w:val="nil"/>
              <w:left w:val="single" w:sz="4" w:space="0" w:color="auto"/>
              <w:bottom w:val="single" w:sz="4" w:space="0" w:color="auto"/>
              <w:right w:val="single" w:sz="4" w:space="0" w:color="auto"/>
            </w:tcBorders>
            <w:shd w:val="clear" w:color="auto" w:fill="auto"/>
            <w:noWrap/>
            <w:vAlign w:val="center"/>
            <w:hideMark/>
          </w:tcPr>
          <w:p w14:paraId="4616DC0E" w14:textId="77777777" w:rsidR="008E2B89" w:rsidRPr="00DB1324" w:rsidRDefault="008E2B89" w:rsidP="008E2B89">
            <w:pPr>
              <w:spacing w:after="0" w:line="240" w:lineRule="auto"/>
              <w:jc w:val="center"/>
              <w:rPr>
                <w:rFonts w:eastAsia="Times New Roman" w:cs="Arial"/>
                <w:b/>
                <w:bCs/>
                <w:color w:val="000000"/>
                <w:sz w:val="20"/>
                <w:szCs w:val="20"/>
              </w:rPr>
            </w:pPr>
            <w:r w:rsidRPr="00DB1324">
              <w:rPr>
                <w:rFonts w:eastAsia="Times New Roman" w:cs="Arial"/>
                <w:b/>
                <w:bCs/>
                <w:color w:val="000000"/>
                <w:sz w:val="20"/>
                <w:szCs w:val="20"/>
              </w:rPr>
              <w:t>3.2%OBM H75</w:t>
            </w:r>
          </w:p>
        </w:tc>
        <w:tc>
          <w:tcPr>
            <w:tcW w:w="2631" w:type="pct"/>
            <w:tcBorders>
              <w:top w:val="nil"/>
              <w:left w:val="nil"/>
              <w:bottom w:val="single" w:sz="4" w:space="0" w:color="auto"/>
              <w:right w:val="single" w:sz="4" w:space="0" w:color="auto"/>
            </w:tcBorders>
            <w:shd w:val="clear" w:color="auto" w:fill="auto"/>
            <w:noWrap/>
            <w:vAlign w:val="center"/>
            <w:hideMark/>
          </w:tcPr>
          <w:p w14:paraId="7604E750"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8.3624*ln(t)+ 23.729</w:t>
            </w:r>
          </w:p>
        </w:tc>
        <w:tc>
          <w:tcPr>
            <w:tcW w:w="1333" w:type="pct"/>
            <w:tcBorders>
              <w:top w:val="nil"/>
              <w:left w:val="nil"/>
              <w:bottom w:val="single" w:sz="4" w:space="0" w:color="auto"/>
              <w:right w:val="single" w:sz="4" w:space="0" w:color="auto"/>
            </w:tcBorders>
            <w:shd w:val="clear" w:color="auto" w:fill="auto"/>
            <w:noWrap/>
            <w:vAlign w:val="center"/>
            <w:hideMark/>
          </w:tcPr>
          <w:p w14:paraId="352AED49" w14:textId="77777777" w:rsidR="008E2B89" w:rsidRPr="00DB1324" w:rsidRDefault="008E2B89" w:rsidP="008E2B89">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0.887</w:t>
            </w:r>
          </w:p>
        </w:tc>
      </w:tr>
    </w:tbl>
    <w:p w14:paraId="54791E93" w14:textId="77777777" w:rsidR="008E2B89" w:rsidRDefault="008E2B89" w:rsidP="003844DD"/>
    <w:p w14:paraId="068524EF" w14:textId="0EC1AD9F" w:rsidR="0075737E" w:rsidRPr="0075737E" w:rsidRDefault="0075737E" w:rsidP="0075737E">
      <w:pPr>
        <w:pStyle w:val="Caption"/>
        <w:keepNext/>
        <w:jc w:val="center"/>
        <w:rPr>
          <w:rFonts w:ascii="Arial" w:hAnsi="Arial" w:cs="Arial"/>
          <w:b/>
          <w:i w:val="0"/>
          <w:color w:val="auto"/>
        </w:rPr>
      </w:pPr>
      <w:bookmarkStart w:id="202" w:name="_Toc55525066"/>
      <w:r w:rsidRPr="0075737E">
        <w:rPr>
          <w:rFonts w:ascii="Arial" w:hAnsi="Arial" w:cs="Arial"/>
          <w:b/>
          <w:i w:val="0"/>
          <w:color w:val="auto"/>
        </w:rPr>
        <w:t xml:space="preserve">Table </w:t>
      </w:r>
      <w:r w:rsidRPr="0075737E">
        <w:rPr>
          <w:rFonts w:ascii="Arial" w:hAnsi="Arial" w:cs="Arial"/>
          <w:b/>
          <w:i w:val="0"/>
          <w:color w:val="auto"/>
        </w:rPr>
        <w:fldChar w:fldCharType="begin"/>
      </w:r>
      <w:r w:rsidRPr="0075737E">
        <w:rPr>
          <w:rFonts w:ascii="Arial" w:hAnsi="Arial" w:cs="Arial"/>
          <w:b/>
          <w:i w:val="0"/>
          <w:color w:val="auto"/>
        </w:rPr>
        <w:instrText xml:space="preserve"> SEQ Table \* ARABIC </w:instrText>
      </w:r>
      <w:r w:rsidRPr="0075737E">
        <w:rPr>
          <w:rFonts w:ascii="Arial" w:hAnsi="Arial" w:cs="Arial"/>
          <w:b/>
          <w:i w:val="0"/>
          <w:color w:val="auto"/>
        </w:rPr>
        <w:fldChar w:fldCharType="separate"/>
      </w:r>
      <w:r w:rsidR="008040EE">
        <w:rPr>
          <w:rFonts w:ascii="Arial" w:hAnsi="Arial" w:cs="Arial"/>
          <w:b/>
          <w:i w:val="0"/>
          <w:noProof/>
          <w:color w:val="auto"/>
        </w:rPr>
        <w:t>29</w:t>
      </w:r>
      <w:r w:rsidRPr="0075737E">
        <w:rPr>
          <w:rFonts w:ascii="Arial" w:hAnsi="Arial" w:cs="Arial"/>
          <w:b/>
          <w:i w:val="0"/>
          <w:color w:val="auto"/>
        </w:rPr>
        <w:fldChar w:fldCharType="end"/>
      </w:r>
      <w:r w:rsidRPr="0075737E">
        <w:rPr>
          <w:rFonts w:ascii="Arial" w:hAnsi="Arial" w:cs="Arial"/>
          <w:b/>
          <w:i w:val="0"/>
          <w:color w:val="auto"/>
        </w:rPr>
        <w:t>: UCS vs UPV Correlations – Class C</w:t>
      </w:r>
      <w:bookmarkEnd w:id="202"/>
      <w:r w:rsidRPr="0075737E">
        <w:rPr>
          <w:rFonts w:ascii="Arial" w:hAnsi="Arial" w:cs="Arial"/>
          <w:b/>
          <w:i w:val="0"/>
          <w:color w:val="auto"/>
        </w:rPr>
        <w:t xml:space="preserve"> </w:t>
      </w:r>
    </w:p>
    <w:tbl>
      <w:tblPr>
        <w:tblW w:w="5000" w:type="pct"/>
        <w:tblLook w:val="04A0" w:firstRow="1" w:lastRow="0" w:firstColumn="1" w:lastColumn="0" w:noHBand="0" w:noVBand="1"/>
      </w:tblPr>
      <w:tblGrid>
        <w:gridCol w:w="1605"/>
        <w:gridCol w:w="4017"/>
        <w:gridCol w:w="3152"/>
      </w:tblGrid>
      <w:tr w:rsidR="00DB1324" w:rsidRPr="00DD749D" w14:paraId="59E82C02" w14:textId="77777777" w:rsidTr="0075737E">
        <w:trPr>
          <w:trHeight w:val="300"/>
        </w:trPr>
        <w:tc>
          <w:tcPr>
            <w:tcW w:w="9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BCC2E" w14:textId="77777777" w:rsidR="00DB1324" w:rsidRPr="00DD749D" w:rsidRDefault="00DB1324" w:rsidP="00DB1324">
            <w:pPr>
              <w:spacing w:after="0" w:line="240" w:lineRule="auto"/>
              <w:jc w:val="center"/>
              <w:rPr>
                <w:rFonts w:eastAsia="Times New Roman" w:cs="Arial"/>
                <w:b/>
                <w:bCs/>
                <w:color w:val="000000"/>
                <w:sz w:val="20"/>
                <w:szCs w:val="20"/>
              </w:rPr>
            </w:pPr>
            <w:r>
              <w:rPr>
                <w:rFonts w:eastAsia="Times New Roman" w:cs="Arial"/>
                <w:b/>
                <w:bCs/>
                <w:color w:val="000000"/>
                <w:sz w:val="20"/>
                <w:szCs w:val="20"/>
              </w:rPr>
              <w:t>Slurry Type</w:t>
            </w:r>
          </w:p>
        </w:tc>
        <w:tc>
          <w:tcPr>
            <w:tcW w:w="2289" w:type="pct"/>
            <w:tcBorders>
              <w:top w:val="single" w:sz="4" w:space="0" w:color="auto"/>
              <w:left w:val="nil"/>
              <w:bottom w:val="single" w:sz="4" w:space="0" w:color="auto"/>
              <w:right w:val="single" w:sz="4" w:space="0" w:color="auto"/>
            </w:tcBorders>
            <w:shd w:val="clear" w:color="auto" w:fill="auto"/>
            <w:noWrap/>
            <w:vAlign w:val="center"/>
            <w:hideMark/>
          </w:tcPr>
          <w:p w14:paraId="13A4CBDE"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UCS (MPa) &amp; UPV (m/sec)</w:t>
            </w:r>
            <w:r>
              <w:rPr>
                <w:rFonts w:eastAsia="Times New Roman" w:cs="Arial"/>
                <w:b/>
                <w:bCs/>
                <w:color w:val="000000"/>
                <w:sz w:val="20"/>
                <w:szCs w:val="20"/>
              </w:rPr>
              <w:t xml:space="preserve"> - </w:t>
            </w:r>
            <w:r w:rsidRPr="00DD749D">
              <w:rPr>
                <w:rFonts w:eastAsia="Times New Roman" w:cs="Arial"/>
                <w:b/>
                <w:bCs/>
                <w:color w:val="000000"/>
                <w:sz w:val="20"/>
                <w:szCs w:val="20"/>
              </w:rPr>
              <w:t>Correlations</w:t>
            </w:r>
          </w:p>
        </w:tc>
        <w:tc>
          <w:tcPr>
            <w:tcW w:w="1796" w:type="pct"/>
            <w:tcBorders>
              <w:top w:val="single" w:sz="4" w:space="0" w:color="auto"/>
              <w:left w:val="nil"/>
              <w:bottom w:val="single" w:sz="4" w:space="0" w:color="auto"/>
              <w:right w:val="single" w:sz="4" w:space="0" w:color="auto"/>
            </w:tcBorders>
            <w:shd w:val="clear" w:color="auto" w:fill="auto"/>
            <w:noWrap/>
            <w:vAlign w:val="center"/>
            <w:hideMark/>
          </w:tcPr>
          <w:p w14:paraId="342DBE3E"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R</w:t>
            </w:r>
            <w:r w:rsidRPr="00DD749D">
              <w:rPr>
                <w:rFonts w:eastAsia="Times New Roman" w:cs="Arial"/>
                <w:b/>
                <w:bCs/>
                <w:color w:val="000000"/>
                <w:sz w:val="20"/>
                <w:szCs w:val="20"/>
                <w:vertAlign w:val="superscript"/>
              </w:rPr>
              <w:t>2</w:t>
            </w:r>
            <w:r w:rsidRPr="00DD749D">
              <w:rPr>
                <w:rFonts w:eastAsia="Times New Roman" w:cs="Arial"/>
                <w:b/>
                <w:bCs/>
                <w:color w:val="000000"/>
                <w:sz w:val="20"/>
                <w:szCs w:val="20"/>
              </w:rPr>
              <w:t xml:space="preserve"> </w:t>
            </w:r>
            <w:r>
              <w:rPr>
                <w:rFonts w:eastAsia="Times New Roman" w:cs="Arial"/>
                <w:b/>
                <w:bCs/>
                <w:color w:val="000000"/>
                <w:sz w:val="20"/>
                <w:szCs w:val="20"/>
              </w:rPr>
              <w:t>Value</w:t>
            </w:r>
            <w:r w:rsidRPr="00DD749D">
              <w:rPr>
                <w:rFonts w:eastAsia="Times New Roman" w:cs="Arial"/>
                <w:b/>
                <w:bCs/>
                <w:color w:val="000000"/>
                <w:sz w:val="20"/>
                <w:szCs w:val="20"/>
              </w:rPr>
              <w:t xml:space="preserve"> </w:t>
            </w:r>
          </w:p>
        </w:tc>
      </w:tr>
      <w:tr w:rsidR="00DB1324" w:rsidRPr="00DB1324" w14:paraId="33DCD1BE"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3AED409D"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0%OBM C25</w:t>
            </w:r>
          </w:p>
        </w:tc>
        <w:tc>
          <w:tcPr>
            <w:tcW w:w="2289" w:type="pct"/>
            <w:tcBorders>
              <w:top w:val="nil"/>
              <w:left w:val="nil"/>
              <w:bottom w:val="single" w:sz="4" w:space="0" w:color="auto"/>
              <w:right w:val="single" w:sz="4" w:space="0" w:color="auto"/>
            </w:tcBorders>
            <w:shd w:val="clear" w:color="auto" w:fill="auto"/>
            <w:noWrap/>
            <w:vAlign w:val="center"/>
            <w:hideMark/>
          </w:tcPr>
          <w:p w14:paraId="3AD4927D"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0.0842*e^(0.0019*UPV)</w:t>
            </w:r>
          </w:p>
        </w:tc>
        <w:tc>
          <w:tcPr>
            <w:tcW w:w="1796" w:type="pct"/>
            <w:tcBorders>
              <w:top w:val="nil"/>
              <w:left w:val="nil"/>
              <w:bottom w:val="single" w:sz="4" w:space="0" w:color="auto"/>
              <w:right w:val="single" w:sz="4" w:space="0" w:color="auto"/>
            </w:tcBorders>
            <w:shd w:val="clear" w:color="auto" w:fill="auto"/>
            <w:noWrap/>
            <w:vAlign w:val="bottom"/>
            <w:hideMark/>
          </w:tcPr>
          <w:p w14:paraId="08049BE2"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0.9162</w:t>
            </w:r>
          </w:p>
        </w:tc>
      </w:tr>
      <w:tr w:rsidR="00DB1324" w:rsidRPr="00DB1324" w14:paraId="721CA076"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3967390B"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0.8%OBM C25</w:t>
            </w:r>
          </w:p>
        </w:tc>
        <w:tc>
          <w:tcPr>
            <w:tcW w:w="2289" w:type="pct"/>
            <w:tcBorders>
              <w:top w:val="nil"/>
              <w:left w:val="nil"/>
              <w:bottom w:val="single" w:sz="4" w:space="0" w:color="auto"/>
              <w:right w:val="single" w:sz="4" w:space="0" w:color="auto"/>
            </w:tcBorders>
            <w:shd w:val="clear" w:color="auto" w:fill="auto"/>
            <w:noWrap/>
            <w:vAlign w:val="center"/>
            <w:hideMark/>
          </w:tcPr>
          <w:p w14:paraId="48043EBA"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0.5847*e^(0.0012*UPV)</w:t>
            </w:r>
          </w:p>
        </w:tc>
        <w:tc>
          <w:tcPr>
            <w:tcW w:w="1796" w:type="pct"/>
            <w:tcBorders>
              <w:top w:val="nil"/>
              <w:left w:val="nil"/>
              <w:bottom w:val="single" w:sz="4" w:space="0" w:color="auto"/>
              <w:right w:val="single" w:sz="4" w:space="0" w:color="auto"/>
            </w:tcBorders>
            <w:shd w:val="clear" w:color="auto" w:fill="auto"/>
            <w:noWrap/>
            <w:vAlign w:val="bottom"/>
            <w:hideMark/>
          </w:tcPr>
          <w:p w14:paraId="65E73657"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0.9345</w:t>
            </w:r>
          </w:p>
        </w:tc>
      </w:tr>
      <w:tr w:rsidR="00DB1324" w:rsidRPr="00DB1324" w14:paraId="110B2589"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4F44CE8B"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1.6%OBM C25</w:t>
            </w:r>
          </w:p>
        </w:tc>
        <w:tc>
          <w:tcPr>
            <w:tcW w:w="2289" w:type="pct"/>
            <w:tcBorders>
              <w:top w:val="nil"/>
              <w:left w:val="nil"/>
              <w:bottom w:val="single" w:sz="4" w:space="0" w:color="auto"/>
              <w:right w:val="single" w:sz="4" w:space="0" w:color="auto"/>
            </w:tcBorders>
            <w:shd w:val="clear" w:color="auto" w:fill="auto"/>
            <w:noWrap/>
            <w:vAlign w:val="center"/>
            <w:hideMark/>
          </w:tcPr>
          <w:p w14:paraId="1DB4981E"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0.7105*e^(0.0011*UPV)</w:t>
            </w:r>
          </w:p>
        </w:tc>
        <w:tc>
          <w:tcPr>
            <w:tcW w:w="1796" w:type="pct"/>
            <w:tcBorders>
              <w:top w:val="nil"/>
              <w:left w:val="nil"/>
              <w:bottom w:val="single" w:sz="4" w:space="0" w:color="auto"/>
              <w:right w:val="single" w:sz="4" w:space="0" w:color="auto"/>
            </w:tcBorders>
            <w:shd w:val="clear" w:color="auto" w:fill="auto"/>
            <w:noWrap/>
            <w:vAlign w:val="bottom"/>
            <w:hideMark/>
          </w:tcPr>
          <w:p w14:paraId="343C86C6"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0.9316</w:t>
            </w:r>
          </w:p>
        </w:tc>
      </w:tr>
      <w:tr w:rsidR="00DB1324" w:rsidRPr="00DB1324" w14:paraId="7410DD4A"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73ABB6CF"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3.2%OBM C25</w:t>
            </w:r>
          </w:p>
        </w:tc>
        <w:tc>
          <w:tcPr>
            <w:tcW w:w="2289" w:type="pct"/>
            <w:tcBorders>
              <w:top w:val="nil"/>
              <w:left w:val="nil"/>
              <w:bottom w:val="single" w:sz="4" w:space="0" w:color="auto"/>
              <w:right w:val="single" w:sz="4" w:space="0" w:color="auto"/>
            </w:tcBorders>
            <w:shd w:val="clear" w:color="auto" w:fill="auto"/>
            <w:noWrap/>
            <w:vAlign w:val="center"/>
            <w:hideMark/>
          </w:tcPr>
          <w:p w14:paraId="1D910C53"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0.8952*e^(0.001*UPV)</w:t>
            </w:r>
          </w:p>
        </w:tc>
        <w:tc>
          <w:tcPr>
            <w:tcW w:w="1796" w:type="pct"/>
            <w:tcBorders>
              <w:top w:val="nil"/>
              <w:left w:val="nil"/>
              <w:bottom w:val="single" w:sz="4" w:space="0" w:color="auto"/>
              <w:right w:val="single" w:sz="4" w:space="0" w:color="auto"/>
            </w:tcBorders>
            <w:shd w:val="clear" w:color="auto" w:fill="auto"/>
            <w:noWrap/>
            <w:vAlign w:val="bottom"/>
            <w:hideMark/>
          </w:tcPr>
          <w:p w14:paraId="60929FFF"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0.9363</w:t>
            </w:r>
          </w:p>
        </w:tc>
      </w:tr>
      <w:tr w:rsidR="00DB1324" w:rsidRPr="00DB1324" w14:paraId="15FBAA88"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4606500D"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6.3%OBM C25</w:t>
            </w:r>
          </w:p>
        </w:tc>
        <w:tc>
          <w:tcPr>
            <w:tcW w:w="2289" w:type="pct"/>
            <w:tcBorders>
              <w:top w:val="nil"/>
              <w:left w:val="nil"/>
              <w:bottom w:val="single" w:sz="4" w:space="0" w:color="auto"/>
              <w:right w:val="single" w:sz="4" w:space="0" w:color="auto"/>
            </w:tcBorders>
            <w:shd w:val="clear" w:color="auto" w:fill="auto"/>
            <w:noWrap/>
            <w:vAlign w:val="center"/>
            <w:hideMark/>
          </w:tcPr>
          <w:p w14:paraId="7B39D969"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0.8768*e^(0.001*UPV)</w:t>
            </w:r>
          </w:p>
        </w:tc>
        <w:tc>
          <w:tcPr>
            <w:tcW w:w="1796" w:type="pct"/>
            <w:tcBorders>
              <w:top w:val="nil"/>
              <w:left w:val="nil"/>
              <w:bottom w:val="single" w:sz="4" w:space="0" w:color="auto"/>
              <w:right w:val="single" w:sz="4" w:space="0" w:color="auto"/>
            </w:tcBorders>
            <w:shd w:val="clear" w:color="auto" w:fill="auto"/>
            <w:noWrap/>
            <w:vAlign w:val="bottom"/>
            <w:hideMark/>
          </w:tcPr>
          <w:p w14:paraId="7556976A"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0.9466</w:t>
            </w:r>
          </w:p>
        </w:tc>
      </w:tr>
      <w:tr w:rsidR="00DB1324" w:rsidRPr="00DB1324" w14:paraId="60691BC3"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72C9E1F8"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0%OBM C75</w:t>
            </w:r>
          </w:p>
        </w:tc>
        <w:tc>
          <w:tcPr>
            <w:tcW w:w="2289" w:type="pct"/>
            <w:tcBorders>
              <w:top w:val="nil"/>
              <w:left w:val="nil"/>
              <w:bottom w:val="single" w:sz="4" w:space="0" w:color="auto"/>
              <w:right w:val="single" w:sz="4" w:space="0" w:color="auto"/>
            </w:tcBorders>
            <w:shd w:val="clear" w:color="auto" w:fill="auto"/>
            <w:noWrap/>
            <w:vAlign w:val="center"/>
            <w:hideMark/>
          </w:tcPr>
          <w:p w14:paraId="45EEDAA2"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0.0773*e^(0.002*UPV)</w:t>
            </w:r>
          </w:p>
        </w:tc>
        <w:tc>
          <w:tcPr>
            <w:tcW w:w="1796" w:type="pct"/>
            <w:tcBorders>
              <w:top w:val="nil"/>
              <w:left w:val="nil"/>
              <w:bottom w:val="single" w:sz="4" w:space="0" w:color="auto"/>
              <w:right w:val="single" w:sz="4" w:space="0" w:color="auto"/>
            </w:tcBorders>
            <w:shd w:val="clear" w:color="auto" w:fill="auto"/>
            <w:noWrap/>
            <w:vAlign w:val="bottom"/>
            <w:hideMark/>
          </w:tcPr>
          <w:p w14:paraId="77465649"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0.9065</w:t>
            </w:r>
          </w:p>
        </w:tc>
      </w:tr>
      <w:tr w:rsidR="00DB1324" w:rsidRPr="00DB1324" w14:paraId="2D43AAC9"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3B5B01C0"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0.8%OBM C75</w:t>
            </w:r>
          </w:p>
        </w:tc>
        <w:tc>
          <w:tcPr>
            <w:tcW w:w="2289" w:type="pct"/>
            <w:tcBorders>
              <w:top w:val="nil"/>
              <w:left w:val="nil"/>
              <w:bottom w:val="single" w:sz="4" w:space="0" w:color="auto"/>
              <w:right w:val="single" w:sz="4" w:space="0" w:color="auto"/>
            </w:tcBorders>
            <w:shd w:val="clear" w:color="auto" w:fill="auto"/>
            <w:noWrap/>
            <w:vAlign w:val="center"/>
            <w:hideMark/>
          </w:tcPr>
          <w:p w14:paraId="2D5EEA88"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0.3574*e^(0.0015*UPV)</w:t>
            </w:r>
          </w:p>
        </w:tc>
        <w:tc>
          <w:tcPr>
            <w:tcW w:w="1796" w:type="pct"/>
            <w:tcBorders>
              <w:top w:val="nil"/>
              <w:left w:val="nil"/>
              <w:bottom w:val="single" w:sz="4" w:space="0" w:color="auto"/>
              <w:right w:val="single" w:sz="4" w:space="0" w:color="auto"/>
            </w:tcBorders>
            <w:shd w:val="clear" w:color="auto" w:fill="auto"/>
            <w:noWrap/>
            <w:vAlign w:val="bottom"/>
            <w:hideMark/>
          </w:tcPr>
          <w:p w14:paraId="2D583DB2"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0.8521</w:t>
            </w:r>
          </w:p>
        </w:tc>
      </w:tr>
      <w:tr w:rsidR="00DB1324" w:rsidRPr="00DB1324" w14:paraId="773E7DC4" w14:textId="77777777" w:rsidTr="0075737E">
        <w:trPr>
          <w:trHeight w:val="300"/>
        </w:trPr>
        <w:tc>
          <w:tcPr>
            <w:tcW w:w="915" w:type="pct"/>
            <w:tcBorders>
              <w:top w:val="nil"/>
              <w:left w:val="single" w:sz="4" w:space="0" w:color="auto"/>
              <w:bottom w:val="single" w:sz="4" w:space="0" w:color="auto"/>
              <w:right w:val="single" w:sz="4" w:space="0" w:color="auto"/>
            </w:tcBorders>
            <w:shd w:val="clear" w:color="auto" w:fill="auto"/>
            <w:noWrap/>
            <w:vAlign w:val="center"/>
            <w:hideMark/>
          </w:tcPr>
          <w:p w14:paraId="17FBA1AF" w14:textId="77777777" w:rsidR="00DB1324" w:rsidRPr="00DD749D" w:rsidRDefault="00DB1324" w:rsidP="00DB1324">
            <w:pPr>
              <w:spacing w:after="0" w:line="240" w:lineRule="auto"/>
              <w:jc w:val="center"/>
              <w:rPr>
                <w:rFonts w:eastAsia="Times New Roman" w:cs="Arial"/>
                <w:b/>
                <w:bCs/>
                <w:color w:val="000000"/>
                <w:sz w:val="20"/>
                <w:szCs w:val="20"/>
              </w:rPr>
            </w:pPr>
            <w:r w:rsidRPr="00DD749D">
              <w:rPr>
                <w:rFonts w:eastAsia="Times New Roman" w:cs="Arial"/>
                <w:b/>
                <w:bCs/>
                <w:color w:val="000000"/>
                <w:sz w:val="20"/>
                <w:szCs w:val="20"/>
              </w:rPr>
              <w:t>3.2%OBM C75</w:t>
            </w:r>
          </w:p>
        </w:tc>
        <w:tc>
          <w:tcPr>
            <w:tcW w:w="2289" w:type="pct"/>
            <w:tcBorders>
              <w:top w:val="nil"/>
              <w:left w:val="nil"/>
              <w:bottom w:val="single" w:sz="4" w:space="0" w:color="auto"/>
              <w:right w:val="single" w:sz="4" w:space="0" w:color="auto"/>
            </w:tcBorders>
            <w:shd w:val="clear" w:color="auto" w:fill="auto"/>
            <w:noWrap/>
            <w:vAlign w:val="center"/>
            <w:hideMark/>
          </w:tcPr>
          <w:p w14:paraId="2B76870C"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0.1683*e^(0.0017*UPV)</w:t>
            </w:r>
          </w:p>
        </w:tc>
        <w:tc>
          <w:tcPr>
            <w:tcW w:w="1796" w:type="pct"/>
            <w:tcBorders>
              <w:top w:val="nil"/>
              <w:left w:val="nil"/>
              <w:bottom w:val="single" w:sz="4" w:space="0" w:color="auto"/>
              <w:right w:val="single" w:sz="4" w:space="0" w:color="auto"/>
            </w:tcBorders>
            <w:shd w:val="clear" w:color="auto" w:fill="auto"/>
            <w:noWrap/>
            <w:vAlign w:val="bottom"/>
            <w:hideMark/>
          </w:tcPr>
          <w:p w14:paraId="7D27B458" w14:textId="77777777" w:rsidR="00DB1324" w:rsidRPr="00DB1324" w:rsidRDefault="00DB1324" w:rsidP="00DB1324">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0.9244</w:t>
            </w:r>
          </w:p>
        </w:tc>
      </w:tr>
    </w:tbl>
    <w:p w14:paraId="042B23F0" w14:textId="77777777" w:rsidR="008E2B89" w:rsidRDefault="008E2B89" w:rsidP="003844DD"/>
    <w:p w14:paraId="52A19752" w14:textId="254F5ECE" w:rsidR="0075737E" w:rsidRPr="0075737E" w:rsidRDefault="0075737E" w:rsidP="0075737E">
      <w:pPr>
        <w:pStyle w:val="Caption"/>
        <w:keepNext/>
        <w:jc w:val="center"/>
        <w:rPr>
          <w:rFonts w:ascii="Arial" w:hAnsi="Arial" w:cs="Arial"/>
          <w:b/>
          <w:i w:val="0"/>
          <w:color w:val="auto"/>
        </w:rPr>
      </w:pPr>
      <w:bookmarkStart w:id="203" w:name="_Toc55525067"/>
      <w:r w:rsidRPr="0075737E">
        <w:rPr>
          <w:rFonts w:ascii="Arial" w:hAnsi="Arial" w:cs="Arial"/>
          <w:b/>
          <w:i w:val="0"/>
          <w:color w:val="auto"/>
        </w:rPr>
        <w:lastRenderedPageBreak/>
        <w:t xml:space="preserve">Table </w:t>
      </w:r>
      <w:r w:rsidRPr="0075737E">
        <w:rPr>
          <w:rFonts w:ascii="Arial" w:hAnsi="Arial" w:cs="Arial"/>
          <w:b/>
          <w:i w:val="0"/>
          <w:color w:val="auto"/>
        </w:rPr>
        <w:fldChar w:fldCharType="begin"/>
      </w:r>
      <w:r w:rsidRPr="0075737E">
        <w:rPr>
          <w:rFonts w:ascii="Arial" w:hAnsi="Arial" w:cs="Arial"/>
          <w:b/>
          <w:i w:val="0"/>
          <w:color w:val="auto"/>
        </w:rPr>
        <w:instrText xml:space="preserve"> SEQ Table \* ARABIC </w:instrText>
      </w:r>
      <w:r w:rsidRPr="0075737E">
        <w:rPr>
          <w:rFonts w:ascii="Arial" w:hAnsi="Arial" w:cs="Arial"/>
          <w:b/>
          <w:i w:val="0"/>
          <w:color w:val="auto"/>
        </w:rPr>
        <w:fldChar w:fldCharType="separate"/>
      </w:r>
      <w:r w:rsidR="008040EE">
        <w:rPr>
          <w:rFonts w:ascii="Arial" w:hAnsi="Arial" w:cs="Arial"/>
          <w:b/>
          <w:i w:val="0"/>
          <w:noProof/>
          <w:color w:val="auto"/>
        </w:rPr>
        <w:t>30</w:t>
      </w:r>
      <w:r w:rsidRPr="0075737E">
        <w:rPr>
          <w:rFonts w:ascii="Arial" w:hAnsi="Arial" w:cs="Arial"/>
          <w:b/>
          <w:i w:val="0"/>
          <w:color w:val="auto"/>
        </w:rPr>
        <w:fldChar w:fldCharType="end"/>
      </w:r>
      <w:r w:rsidRPr="0075737E">
        <w:rPr>
          <w:rFonts w:ascii="Arial" w:hAnsi="Arial" w:cs="Arial"/>
          <w:b/>
          <w:i w:val="0"/>
          <w:color w:val="auto"/>
        </w:rPr>
        <w:t>: UCS vs UPV Correlations – Class H</w:t>
      </w:r>
      <w:bookmarkEnd w:id="203"/>
    </w:p>
    <w:tbl>
      <w:tblPr>
        <w:tblW w:w="5000" w:type="pct"/>
        <w:tblLook w:val="04A0" w:firstRow="1" w:lastRow="0" w:firstColumn="1" w:lastColumn="0" w:noHBand="0" w:noVBand="1"/>
      </w:tblPr>
      <w:tblGrid>
        <w:gridCol w:w="1943"/>
        <w:gridCol w:w="4494"/>
        <w:gridCol w:w="2337"/>
      </w:tblGrid>
      <w:tr w:rsidR="00E16CB0" w:rsidRPr="00E16CB0" w14:paraId="279D5E34" w14:textId="77777777" w:rsidTr="00E16CB0">
        <w:trPr>
          <w:trHeight w:val="300"/>
        </w:trPr>
        <w:tc>
          <w:tcPr>
            <w:tcW w:w="11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8A843" w14:textId="0CDF9CEB" w:rsidR="00E16CB0" w:rsidRPr="00E16CB0" w:rsidRDefault="00DB1324" w:rsidP="00E16CB0">
            <w:pPr>
              <w:spacing w:after="0" w:line="240" w:lineRule="auto"/>
              <w:jc w:val="center"/>
              <w:rPr>
                <w:rFonts w:eastAsia="Times New Roman" w:cs="Arial"/>
                <w:b/>
                <w:bCs/>
                <w:color w:val="000000"/>
                <w:sz w:val="20"/>
                <w:szCs w:val="20"/>
              </w:rPr>
            </w:pPr>
            <w:r>
              <w:rPr>
                <w:rFonts w:eastAsia="Times New Roman" w:cs="Arial"/>
                <w:b/>
                <w:bCs/>
                <w:color w:val="000000"/>
                <w:sz w:val="20"/>
                <w:szCs w:val="20"/>
              </w:rPr>
              <w:t>Slurry Type</w:t>
            </w:r>
          </w:p>
        </w:tc>
        <w:tc>
          <w:tcPr>
            <w:tcW w:w="2561" w:type="pct"/>
            <w:tcBorders>
              <w:top w:val="single" w:sz="4" w:space="0" w:color="auto"/>
              <w:left w:val="nil"/>
              <w:bottom w:val="single" w:sz="4" w:space="0" w:color="auto"/>
              <w:right w:val="single" w:sz="4" w:space="0" w:color="auto"/>
            </w:tcBorders>
            <w:shd w:val="clear" w:color="auto" w:fill="auto"/>
            <w:noWrap/>
            <w:vAlign w:val="center"/>
            <w:hideMark/>
          </w:tcPr>
          <w:p w14:paraId="72FBEA14" w14:textId="398674BA"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UCS (MPa) &amp; UPV (m/sec)</w:t>
            </w:r>
            <w:r w:rsidR="00DB1324">
              <w:rPr>
                <w:rFonts w:eastAsia="Times New Roman" w:cs="Arial"/>
                <w:b/>
                <w:bCs/>
                <w:color w:val="000000"/>
                <w:sz w:val="20"/>
                <w:szCs w:val="20"/>
              </w:rPr>
              <w:t xml:space="preserve"> - </w:t>
            </w:r>
            <w:r w:rsidR="00DB1324" w:rsidRPr="00DD749D">
              <w:rPr>
                <w:rFonts w:eastAsia="Times New Roman" w:cs="Arial"/>
                <w:b/>
                <w:bCs/>
                <w:color w:val="000000"/>
                <w:sz w:val="20"/>
                <w:szCs w:val="20"/>
              </w:rPr>
              <w:t>Correlations</w:t>
            </w:r>
          </w:p>
        </w:tc>
        <w:tc>
          <w:tcPr>
            <w:tcW w:w="1332" w:type="pct"/>
            <w:tcBorders>
              <w:top w:val="single" w:sz="4" w:space="0" w:color="auto"/>
              <w:left w:val="nil"/>
              <w:bottom w:val="single" w:sz="4" w:space="0" w:color="auto"/>
              <w:right w:val="single" w:sz="4" w:space="0" w:color="auto"/>
            </w:tcBorders>
            <w:shd w:val="clear" w:color="auto" w:fill="auto"/>
            <w:noWrap/>
            <w:vAlign w:val="center"/>
            <w:hideMark/>
          </w:tcPr>
          <w:p w14:paraId="454FF601" w14:textId="2237C05E" w:rsidR="00E16CB0" w:rsidRPr="00E16CB0" w:rsidRDefault="00E16CB0" w:rsidP="00DB1324">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R</w:t>
            </w:r>
            <w:r w:rsidRPr="00E16CB0">
              <w:rPr>
                <w:rFonts w:eastAsia="Times New Roman" w:cs="Arial"/>
                <w:b/>
                <w:bCs/>
                <w:color w:val="000000"/>
                <w:sz w:val="20"/>
                <w:szCs w:val="20"/>
                <w:vertAlign w:val="superscript"/>
              </w:rPr>
              <w:t xml:space="preserve">2 </w:t>
            </w:r>
            <w:r w:rsidR="00DB1324">
              <w:rPr>
                <w:rFonts w:eastAsia="Times New Roman" w:cs="Arial"/>
                <w:b/>
                <w:bCs/>
                <w:color w:val="000000"/>
                <w:sz w:val="20"/>
                <w:szCs w:val="20"/>
              </w:rPr>
              <w:t>Value</w:t>
            </w:r>
          </w:p>
        </w:tc>
      </w:tr>
      <w:tr w:rsidR="00E16CB0" w:rsidRPr="00E16CB0" w14:paraId="09352328"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5B33C290"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0%OBM H25</w:t>
            </w:r>
          </w:p>
        </w:tc>
        <w:tc>
          <w:tcPr>
            <w:tcW w:w="2561" w:type="pct"/>
            <w:tcBorders>
              <w:top w:val="nil"/>
              <w:left w:val="nil"/>
              <w:bottom w:val="single" w:sz="4" w:space="0" w:color="auto"/>
              <w:right w:val="single" w:sz="4" w:space="0" w:color="auto"/>
            </w:tcBorders>
            <w:shd w:val="clear" w:color="auto" w:fill="auto"/>
            <w:noWrap/>
            <w:vAlign w:val="center"/>
            <w:hideMark/>
          </w:tcPr>
          <w:p w14:paraId="6BBBE7B3"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0.299*e^(0.0014*UPV)</w:t>
            </w:r>
          </w:p>
        </w:tc>
        <w:tc>
          <w:tcPr>
            <w:tcW w:w="1332" w:type="pct"/>
            <w:tcBorders>
              <w:top w:val="nil"/>
              <w:left w:val="nil"/>
              <w:bottom w:val="single" w:sz="4" w:space="0" w:color="auto"/>
              <w:right w:val="single" w:sz="4" w:space="0" w:color="auto"/>
            </w:tcBorders>
            <w:shd w:val="clear" w:color="auto" w:fill="auto"/>
            <w:noWrap/>
            <w:vAlign w:val="center"/>
            <w:hideMark/>
          </w:tcPr>
          <w:p w14:paraId="22B4B29E"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0.9907</w:t>
            </w:r>
          </w:p>
        </w:tc>
      </w:tr>
      <w:tr w:rsidR="00E16CB0" w:rsidRPr="00E16CB0" w14:paraId="2B92E321"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56925B25"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0.8%OBM H25</w:t>
            </w:r>
          </w:p>
        </w:tc>
        <w:tc>
          <w:tcPr>
            <w:tcW w:w="2561" w:type="pct"/>
            <w:tcBorders>
              <w:top w:val="nil"/>
              <w:left w:val="nil"/>
              <w:bottom w:val="single" w:sz="4" w:space="0" w:color="auto"/>
              <w:right w:val="single" w:sz="4" w:space="0" w:color="auto"/>
            </w:tcBorders>
            <w:shd w:val="clear" w:color="auto" w:fill="auto"/>
            <w:noWrap/>
            <w:vAlign w:val="center"/>
            <w:hideMark/>
          </w:tcPr>
          <w:p w14:paraId="47BF7B53"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0.2591*e^(0.0015*UPV)</w:t>
            </w:r>
          </w:p>
        </w:tc>
        <w:tc>
          <w:tcPr>
            <w:tcW w:w="1332" w:type="pct"/>
            <w:tcBorders>
              <w:top w:val="nil"/>
              <w:left w:val="nil"/>
              <w:bottom w:val="single" w:sz="4" w:space="0" w:color="auto"/>
              <w:right w:val="single" w:sz="4" w:space="0" w:color="auto"/>
            </w:tcBorders>
            <w:shd w:val="clear" w:color="auto" w:fill="auto"/>
            <w:noWrap/>
            <w:vAlign w:val="center"/>
            <w:hideMark/>
          </w:tcPr>
          <w:p w14:paraId="17EAF3AD"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0.9935</w:t>
            </w:r>
          </w:p>
        </w:tc>
      </w:tr>
      <w:tr w:rsidR="00E16CB0" w:rsidRPr="00E16CB0" w14:paraId="370671CC"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3D203411"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1.6%OBM H25</w:t>
            </w:r>
          </w:p>
        </w:tc>
        <w:tc>
          <w:tcPr>
            <w:tcW w:w="2561" w:type="pct"/>
            <w:tcBorders>
              <w:top w:val="nil"/>
              <w:left w:val="nil"/>
              <w:bottom w:val="single" w:sz="4" w:space="0" w:color="auto"/>
              <w:right w:val="single" w:sz="4" w:space="0" w:color="auto"/>
            </w:tcBorders>
            <w:shd w:val="clear" w:color="auto" w:fill="auto"/>
            <w:noWrap/>
            <w:vAlign w:val="center"/>
            <w:hideMark/>
          </w:tcPr>
          <w:p w14:paraId="177A4A2B"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0.3597*e^(0.0014*UPV)</w:t>
            </w:r>
          </w:p>
        </w:tc>
        <w:tc>
          <w:tcPr>
            <w:tcW w:w="1332" w:type="pct"/>
            <w:tcBorders>
              <w:top w:val="nil"/>
              <w:left w:val="nil"/>
              <w:bottom w:val="single" w:sz="4" w:space="0" w:color="auto"/>
              <w:right w:val="single" w:sz="4" w:space="0" w:color="auto"/>
            </w:tcBorders>
            <w:shd w:val="clear" w:color="auto" w:fill="auto"/>
            <w:noWrap/>
            <w:vAlign w:val="center"/>
            <w:hideMark/>
          </w:tcPr>
          <w:p w14:paraId="497C0CDE"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0.9969</w:t>
            </w:r>
          </w:p>
        </w:tc>
      </w:tr>
      <w:tr w:rsidR="00E16CB0" w:rsidRPr="00E16CB0" w14:paraId="6D2502F1"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0D486E16"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3.2%OBM H25</w:t>
            </w:r>
          </w:p>
        </w:tc>
        <w:tc>
          <w:tcPr>
            <w:tcW w:w="2561" w:type="pct"/>
            <w:tcBorders>
              <w:top w:val="nil"/>
              <w:left w:val="nil"/>
              <w:bottom w:val="single" w:sz="4" w:space="0" w:color="auto"/>
              <w:right w:val="single" w:sz="4" w:space="0" w:color="auto"/>
            </w:tcBorders>
            <w:shd w:val="clear" w:color="auto" w:fill="auto"/>
            <w:noWrap/>
            <w:vAlign w:val="center"/>
            <w:hideMark/>
          </w:tcPr>
          <w:p w14:paraId="2EB406B4"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0.3189*e^(0.0014*UPV)</w:t>
            </w:r>
          </w:p>
        </w:tc>
        <w:tc>
          <w:tcPr>
            <w:tcW w:w="1332" w:type="pct"/>
            <w:tcBorders>
              <w:top w:val="nil"/>
              <w:left w:val="nil"/>
              <w:bottom w:val="single" w:sz="4" w:space="0" w:color="auto"/>
              <w:right w:val="single" w:sz="4" w:space="0" w:color="auto"/>
            </w:tcBorders>
            <w:shd w:val="clear" w:color="auto" w:fill="auto"/>
            <w:noWrap/>
            <w:vAlign w:val="center"/>
            <w:hideMark/>
          </w:tcPr>
          <w:p w14:paraId="4B71F085"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0.9904</w:t>
            </w:r>
          </w:p>
        </w:tc>
      </w:tr>
      <w:tr w:rsidR="00E16CB0" w:rsidRPr="00E16CB0" w14:paraId="0B60F846"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3FEED595"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6.3%OBM H25</w:t>
            </w:r>
          </w:p>
        </w:tc>
        <w:tc>
          <w:tcPr>
            <w:tcW w:w="2561" w:type="pct"/>
            <w:tcBorders>
              <w:top w:val="nil"/>
              <w:left w:val="nil"/>
              <w:bottom w:val="single" w:sz="4" w:space="0" w:color="auto"/>
              <w:right w:val="single" w:sz="4" w:space="0" w:color="auto"/>
            </w:tcBorders>
            <w:shd w:val="clear" w:color="auto" w:fill="auto"/>
            <w:noWrap/>
            <w:vAlign w:val="center"/>
            <w:hideMark/>
          </w:tcPr>
          <w:p w14:paraId="48847CAF"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0.2721*e^(0.0015*UPV)</w:t>
            </w:r>
          </w:p>
        </w:tc>
        <w:tc>
          <w:tcPr>
            <w:tcW w:w="1332" w:type="pct"/>
            <w:tcBorders>
              <w:top w:val="nil"/>
              <w:left w:val="nil"/>
              <w:bottom w:val="single" w:sz="4" w:space="0" w:color="auto"/>
              <w:right w:val="single" w:sz="4" w:space="0" w:color="auto"/>
            </w:tcBorders>
            <w:shd w:val="clear" w:color="auto" w:fill="auto"/>
            <w:noWrap/>
            <w:vAlign w:val="center"/>
            <w:hideMark/>
          </w:tcPr>
          <w:p w14:paraId="1DB03153"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0.9869</w:t>
            </w:r>
          </w:p>
        </w:tc>
      </w:tr>
      <w:tr w:rsidR="00E16CB0" w:rsidRPr="00E16CB0" w14:paraId="0BFF58EE"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222154F9"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0%OBM H75</w:t>
            </w:r>
          </w:p>
        </w:tc>
        <w:tc>
          <w:tcPr>
            <w:tcW w:w="2561" w:type="pct"/>
            <w:tcBorders>
              <w:top w:val="nil"/>
              <w:left w:val="nil"/>
              <w:bottom w:val="single" w:sz="4" w:space="0" w:color="auto"/>
              <w:right w:val="single" w:sz="4" w:space="0" w:color="auto"/>
            </w:tcBorders>
            <w:shd w:val="clear" w:color="auto" w:fill="auto"/>
            <w:noWrap/>
            <w:vAlign w:val="center"/>
            <w:hideMark/>
          </w:tcPr>
          <w:p w14:paraId="73C58921"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0.0773*e^(0.002*UPV)</w:t>
            </w:r>
          </w:p>
        </w:tc>
        <w:tc>
          <w:tcPr>
            <w:tcW w:w="1332" w:type="pct"/>
            <w:tcBorders>
              <w:top w:val="nil"/>
              <w:left w:val="nil"/>
              <w:bottom w:val="single" w:sz="4" w:space="0" w:color="auto"/>
              <w:right w:val="single" w:sz="4" w:space="0" w:color="auto"/>
            </w:tcBorders>
            <w:shd w:val="clear" w:color="auto" w:fill="auto"/>
            <w:noWrap/>
            <w:vAlign w:val="center"/>
            <w:hideMark/>
          </w:tcPr>
          <w:p w14:paraId="7C2AAB6C"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0.9065</w:t>
            </w:r>
          </w:p>
        </w:tc>
      </w:tr>
      <w:tr w:rsidR="00E16CB0" w:rsidRPr="00E16CB0" w14:paraId="4D947FFF"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5E035E54"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0.8%OBM H75</w:t>
            </w:r>
          </w:p>
        </w:tc>
        <w:tc>
          <w:tcPr>
            <w:tcW w:w="2561" w:type="pct"/>
            <w:tcBorders>
              <w:top w:val="nil"/>
              <w:left w:val="nil"/>
              <w:bottom w:val="single" w:sz="4" w:space="0" w:color="auto"/>
              <w:right w:val="single" w:sz="4" w:space="0" w:color="auto"/>
            </w:tcBorders>
            <w:shd w:val="clear" w:color="auto" w:fill="auto"/>
            <w:noWrap/>
            <w:vAlign w:val="center"/>
            <w:hideMark/>
          </w:tcPr>
          <w:p w14:paraId="42469B60"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0.1679*e^(0.0017*UPV)</w:t>
            </w:r>
          </w:p>
        </w:tc>
        <w:tc>
          <w:tcPr>
            <w:tcW w:w="1332" w:type="pct"/>
            <w:tcBorders>
              <w:top w:val="nil"/>
              <w:left w:val="nil"/>
              <w:bottom w:val="single" w:sz="4" w:space="0" w:color="auto"/>
              <w:right w:val="single" w:sz="4" w:space="0" w:color="auto"/>
            </w:tcBorders>
            <w:shd w:val="clear" w:color="auto" w:fill="auto"/>
            <w:noWrap/>
            <w:vAlign w:val="center"/>
            <w:hideMark/>
          </w:tcPr>
          <w:p w14:paraId="29C38A11"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0.9806</w:t>
            </w:r>
          </w:p>
        </w:tc>
      </w:tr>
      <w:tr w:rsidR="00E16CB0" w:rsidRPr="00E16CB0" w14:paraId="5696F17B" w14:textId="77777777" w:rsidTr="00E16CB0">
        <w:trPr>
          <w:trHeight w:val="300"/>
        </w:trPr>
        <w:tc>
          <w:tcPr>
            <w:tcW w:w="1107" w:type="pct"/>
            <w:tcBorders>
              <w:top w:val="nil"/>
              <w:left w:val="single" w:sz="4" w:space="0" w:color="auto"/>
              <w:bottom w:val="single" w:sz="4" w:space="0" w:color="auto"/>
              <w:right w:val="single" w:sz="4" w:space="0" w:color="auto"/>
            </w:tcBorders>
            <w:shd w:val="clear" w:color="auto" w:fill="auto"/>
            <w:noWrap/>
            <w:vAlign w:val="center"/>
            <w:hideMark/>
          </w:tcPr>
          <w:p w14:paraId="54FF40F6" w14:textId="77777777" w:rsidR="00E16CB0" w:rsidRPr="00E16CB0" w:rsidRDefault="00E16CB0" w:rsidP="00E16CB0">
            <w:pPr>
              <w:spacing w:after="0" w:line="240" w:lineRule="auto"/>
              <w:jc w:val="center"/>
              <w:rPr>
                <w:rFonts w:eastAsia="Times New Roman" w:cs="Arial"/>
                <w:b/>
                <w:bCs/>
                <w:color w:val="000000"/>
                <w:sz w:val="20"/>
                <w:szCs w:val="20"/>
              </w:rPr>
            </w:pPr>
            <w:r w:rsidRPr="00E16CB0">
              <w:rPr>
                <w:rFonts w:eastAsia="Times New Roman" w:cs="Arial"/>
                <w:b/>
                <w:bCs/>
                <w:color w:val="000000"/>
                <w:sz w:val="20"/>
                <w:szCs w:val="20"/>
              </w:rPr>
              <w:t>3.2%OBM H75</w:t>
            </w:r>
          </w:p>
        </w:tc>
        <w:tc>
          <w:tcPr>
            <w:tcW w:w="2561" w:type="pct"/>
            <w:tcBorders>
              <w:top w:val="nil"/>
              <w:left w:val="nil"/>
              <w:bottom w:val="single" w:sz="4" w:space="0" w:color="auto"/>
              <w:right w:val="single" w:sz="4" w:space="0" w:color="auto"/>
            </w:tcBorders>
            <w:shd w:val="clear" w:color="auto" w:fill="auto"/>
            <w:noWrap/>
            <w:vAlign w:val="center"/>
            <w:hideMark/>
          </w:tcPr>
          <w:p w14:paraId="5F6C09B6"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UCS = 0.1667*e^(0.0017*UPV)</w:t>
            </w:r>
          </w:p>
        </w:tc>
        <w:tc>
          <w:tcPr>
            <w:tcW w:w="1332" w:type="pct"/>
            <w:tcBorders>
              <w:top w:val="nil"/>
              <w:left w:val="nil"/>
              <w:bottom w:val="single" w:sz="4" w:space="0" w:color="auto"/>
              <w:right w:val="single" w:sz="4" w:space="0" w:color="auto"/>
            </w:tcBorders>
            <w:shd w:val="clear" w:color="auto" w:fill="auto"/>
            <w:noWrap/>
            <w:vAlign w:val="center"/>
            <w:hideMark/>
          </w:tcPr>
          <w:p w14:paraId="4EBD7DFB" w14:textId="77777777" w:rsidR="00E16CB0" w:rsidRPr="00DB1324" w:rsidRDefault="00E16CB0" w:rsidP="00E16CB0">
            <w:pPr>
              <w:spacing w:after="0" w:line="240" w:lineRule="auto"/>
              <w:jc w:val="center"/>
              <w:rPr>
                <w:rFonts w:eastAsia="Times New Roman" w:cs="Arial"/>
                <w:bCs/>
                <w:color w:val="000000"/>
                <w:sz w:val="20"/>
                <w:szCs w:val="20"/>
              </w:rPr>
            </w:pPr>
            <w:r w:rsidRPr="00DB1324">
              <w:rPr>
                <w:rFonts w:eastAsia="Times New Roman" w:cs="Arial"/>
                <w:bCs/>
                <w:color w:val="000000"/>
                <w:sz w:val="20"/>
                <w:szCs w:val="20"/>
              </w:rPr>
              <w:t>0.9927</w:t>
            </w:r>
          </w:p>
        </w:tc>
      </w:tr>
    </w:tbl>
    <w:p w14:paraId="7FCAF009" w14:textId="27AD07D2" w:rsidR="00312EEE" w:rsidRDefault="00312EEE" w:rsidP="003844DD"/>
    <w:p w14:paraId="302F7520" w14:textId="4A9280EE" w:rsidR="0036341F" w:rsidRDefault="00312EEE" w:rsidP="00312EEE">
      <w:pPr>
        <w:spacing w:line="259" w:lineRule="auto"/>
        <w:jc w:val="left"/>
      </w:pPr>
      <w:r>
        <w:br w:type="page"/>
      </w:r>
    </w:p>
    <w:p w14:paraId="42825DC6" w14:textId="6AE033D7" w:rsidR="00267648" w:rsidRDefault="00267648" w:rsidP="00267648">
      <w:pPr>
        <w:pStyle w:val="Heading1"/>
      </w:pPr>
      <w:bookmarkStart w:id="204" w:name="_Toc56269884"/>
      <w:r>
        <w:rPr>
          <w:caps w:val="0"/>
        </w:rPr>
        <w:lastRenderedPageBreak/>
        <w:t>CHAPTER 5: CONCLUSIONS</w:t>
      </w:r>
      <w:bookmarkEnd w:id="204"/>
      <w:r>
        <w:rPr>
          <w:caps w:val="0"/>
        </w:rPr>
        <w:t xml:space="preserve"> </w:t>
      </w:r>
    </w:p>
    <w:p w14:paraId="44DE7381" w14:textId="67DDB9E5" w:rsidR="00D55767" w:rsidRDefault="00267648" w:rsidP="00267648">
      <w:r>
        <w:t xml:space="preserve">This study focused on evaluating the effect of low OBM contamination on long-term strength development of API Class C and H cement slurries </w:t>
      </w:r>
      <w:r>
        <w:rPr>
          <w:szCs w:val="28"/>
        </w:rPr>
        <w:t>cured at atmospheric conditions and elevated temperature of 75</w:t>
      </w:r>
      <w:r>
        <w:rPr>
          <w:rFonts w:ascii="Times New Roman" w:hAnsi="Times New Roman" w:cs="Times New Roman"/>
          <w:szCs w:val="28"/>
        </w:rPr>
        <w:t>℃</w:t>
      </w:r>
      <w:r>
        <w:rPr>
          <w:szCs w:val="28"/>
        </w:rPr>
        <w:t>.</w:t>
      </w:r>
      <w:r>
        <w:t xml:space="preserve"> </w:t>
      </w:r>
    </w:p>
    <w:p w14:paraId="54506DB0" w14:textId="77777777" w:rsidR="00D55767" w:rsidRDefault="00267648" w:rsidP="00D55767">
      <w:pPr>
        <w:pStyle w:val="ListParagraph"/>
        <w:numPr>
          <w:ilvl w:val="0"/>
          <w:numId w:val="35"/>
        </w:numPr>
      </w:pPr>
      <w:r>
        <w:t xml:space="preserve">A standard experimental procedure was developed and documented for laboratory testing of OBM contaminated cement slurries. </w:t>
      </w:r>
    </w:p>
    <w:p w14:paraId="4C1DAD5C" w14:textId="0DEE6424" w:rsidR="00D55767" w:rsidRDefault="00D55767" w:rsidP="00D55767">
      <w:pPr>
        <w:pStyle w:val="ListParagraph"/>
        <w:numPr>
          <w:ilvl w:val="0"/>
          <w:numId w:val="35"/>
        </w:numPr>
      </w:pPr>
      <w:r>
        <w:t xml:space="preserve">The newly developed standard experimental procedure was followed to prepare, cure, and test </w:t>
      </w:r>
      <w:r w:rsidR="002F54EE">
        <w:t xml:space="preserve">a total of </w:t>
      </w:r>
      <w:r w:rsidR="00267648">
        <w:t>35</w:t>
      </w:r>
      <w:r w:rsidR="002F54EE">
        <w:t>9</w:t>
      </w:r>
      <w:r w:rsidR="00267648">
        <w:t xml:space="preserve"> samples</w:t>
      </w:r>
      <w:r>
        <w:t>.</w:t>
      </w:r>
    </w:p>
    <w:p w14:paraId="5833B25B" w14:textId="5C98EFD7" w:rsidR="00824001" w:rsidRDefault="00D55767" w:rsidP="00D55767">
      <w:pPr>
        <w:pStyle w:val="ListParagraph"/>
        <w:numPr>
          <w:ilvl w:val="0"/>
          <w:numId w:val="35"/>
        </w:numPr>
      </w:pPr>
      <w:r>
        <w:t>A</w:t>
      </w:r>
      <w:r w:rsidR="00267648">
        <w:t xml:space="preserve"> reliable dataset</w:t>
      </w:r>
      <w:r>
        <w:t xml:space="preserve"> of mechanical properties of OBM contaminated cement slurries was established for future references</w:t>
      </w:r>
      <w:r w:rsidR="00267648">
        <w:t>.</w:t>
      </w:r>
    </w:p>
    <w:p w14:paraId="23D98DDA" w14:textId="26B38A16" w:rsidR="00267648" w:rsidRDefault="00267648" w:rsidP="00D55767">
      <w:pPr>
        <w:pStyle w:val="ListParagraph"/>
        <w:numPr>
          <w:ilvl w:val="0"/>
          <w:numId w:val="35"/>
        </w:numPr>
      </w:pPr>
      <w:r>
        <w:t xml:space="preserve">The </w:t>
      </w:r>
      <w:r w:rsidR="00E77D00">
        <w:t xml:space="preserve">detrimental </w:t>
      </w:r>
      <w:r>
        <w:t xml:space="preserve">effect of temperature and </w:t>
      </w:r>
      <w:r w:rsidR="00D55767">
        <w:t xml:space="preserve">low </w:t>
      </w:r>
      <w:r>
        <w:t xml:space="preserve">OBM contamination on strength development </w:t>
      </w:r>
      <w:r w:rsidR="00D55767">
        <w:t>of Class C &amp; H cement slurries was evaluated</w:t>
      </w:r>
      <w:r>
        <w:t>.</w:t>
      </w:r>
    </w:p>
    <w:p w14:paraId="047BD9B7" w14:textId="474D7F15" w:rsidR="00E77D00" w:rsidRDefault="00E77D00" w:rsidP="00D55767">
      <w:pPr>
        <w:pStyle w:val="ListParagraph"/>
        <w:numPr>
          <w:ilvl w:val="0"/>
          <w:numId w:val="35"/>
        </w:numPr>
      </w:pPr>
      <w:r>
        <w:t xml:space="preserve">The strength reduction </w:t>
      </w:r>
      <w:r w:rsidR="00727722">
        <w:t xml:space="preserve">as compared to neat cement slurries for - </w:t>
      </w:r>
      <w:r>
        <w:t xml:space="preserve"> </w:t>
      </w:r>
    </w:p>
    <w:p w14:paraId="50C52729" w14:textId="3C233540" w:rsidR="00E77D00" w:rsidRDefault="00E77D00" w:rsidP="00E77D00">
      <w:pPr>
        <w:pStyle w:val="ListParagraph"/>
        <w:numPr>
          <w:ilvl w:val="1"/>
          <w:numId w:val="35"/>
        </w:numPr>
      </w:pPr>
      <w:r>
        <w:t>0.8%</w:t>
      </w:r>
      <w:r w:rsidR="00727722">
        <w:t xml:space="preserve"> </w:t>
      </w:r>
      <w:r>
        <w:t>OBM C75 samples was 40% after 7 days of curing.</w:t>
      </w:r>
    </w:p>
    <w:p w14:paraId="6C25CED4" w14:textId="77777777" w:rsidR="00E77D00" w:rsidRDefault="00E77D00" w:rsidP="00E77D00">
      <w:pPr>
        <w:pStyle w:val="ListParagraph"/>
        <w:numPr>
          <w:ilvl w:val="1"/>
          <w:numId w:val="35"/>
        </w:numPr>
      </w:pPr>
      <w:r>
        <w:t xml:space="preserve">3.2% OBM C75 samples was 55% after 7 days of curing. </w:t>
      </w:r>
    </w:p>
    <w:p w14:paraId="60BA9E28" w14:textId="2DBEBD8E" w:rsidR="00E77D00" w:rsidRDefault="00E77D00" w:rsidP="00E77D00">
      <w:pPr>
        <w:pStyle w:val="ListParagraph"/>
        <w:numPr>
          <w:ilvl w:val="1"/>
          <w:numId w:val="35"/>
        </w:numPr>
      </w:pPr>
      <w:r>
        <w:t>0.8%</w:t>
      </w:r>
      <w:r w:rsidR="00727722">
        <w:t xml:space="preserve"> </w:t>
      </w:r>
      <w:r>
        <w:t>OBM H75 samples was 23% after 7 days of curing.</w:t>
      </w:r>
    </w:p>
    <w:p w14:paraId="47C5D8B4" w14:textId="4B5D6CFB" w:rsidR="00E77D00" w:rsidRDefault="00E77D00" w:rsidP="00E77D00">
      <w:pPr>
        <w:pStyle w:val="ListParagraph"/>
        <w:numPr>
          <w:ilvl w:val="1"/>
          <w:numId w:val="35"/>
        </w:numPr>
      </w:pPr>
      <w:r>
        <w:t xml:space="preserve">3.2% OBM H75 samples was 39% after 7 days of curing. </w:t>
      </w:r>
    </w:p>
    <w:p w14:paraId="5C231231" w14:textId="5684B511" w:rsidR="00E77D00" w:rsidRDefault="00E77D00" w:rsidP="00D55767">
      <w:pPr>
        <w:pStyle w:val="ListParagraph"/>
        <w:numPr>
          <w:ilvl w:val="0"/>
          <w:numId w:val="35"/>
        </w:numPr>
      </w:pPr>
      <w:r>
        <w:t>The strength reduction</w:t>
      </w:r>
      <w:r w:rsidR="00727722">
        <w:t xml:space="preserve"> as compared to neat cement slurries</w:t>
      </w:r>
      <w:r>
        <w:t xml:space="preserve"> for </w:t>
      </w:r>
    </w:p>
    <w:p w14:paraId="7D7EF41F" w14:textId="324862AB" w:rsidR="00727722" w:rsidRDefault="00727722" w:rsidP="00727722">
      <w:pPr>
        <w:pStyle w:val="ListParagraph"/>
        <w:numPr>
          <w:ilvl w:val="1"/>
          <w:numId w:val="35"/>
        </w:numPr>
      </w:pPr>
      <w:r>
        <w:t xml:space="preserve">0.8% OBM C25 samples was </w:t>
      </w:r>
      <w:r w:rsidR="002F54EE">
        <w:t>26</w:t>
      </w:r>
      <w:r>
        <w:t>% after 364 days of curing.</w:t>
      </w:r>
    </w:p>
    <w:p w14:paraId="0A683B88" w14:textId="3802CE06" w:rsidR="00727722" w:rsidRDefault="00727722" w:rsidP="00727722">
      <w:pPr>
        <w:pStyle w:val="ListParagraph"/>
        <w:numPr>
          <w:ilvl w:val="1"/>
          <w:numId w:val="35"/>
        </w:numPr>
      </w:pPr>
      <w:r>
        <w:t>1.6% OBM C25 samples was 4</w:t>
      </w:r>
      <w:r w:rsidR="002F54EE">
        <w:t>0</w:t>
      </w:r>
      <w:r>
        <w:t xml:space="preserve">% after 364 days of curing. </w:t>
      </w:r>
    </w:p>
    <w:p w14:paraId="50F34C3B" w14:textId="33F93BFA" w:rsidR="00727722" w:rsidRDefault="00727722" w:rsidP="00727722">
      <w:pPr>
        <w:pStyle w:val="ListParagraph"/>
        <w:numPr>
          <w:ilvl w:val="1"/>
          <w:numId w:val="35"/>
        </w:numPr>
      </w:pPr>
      <w:r>
        <w:t>3.2% OBM C25 samples was 4</w:t>
      </w:r>
      <w:r w:rsidR="002F54EE">
        <w:t>0</w:t>
      </w:r>
      <w:r>
        <w:t>% after 364 days of curing.</w:t>
      </w:r>
    </w:p>
    <w:p w14:paraId="0E019CA5" w14:textId="48354BF2" w:rsidR="00727722" w:rsidRDefault="00727722" w:rsidP="00727722">
      <w:pPr>
        <w:pStyle w:val="ListParagraph"/>
        <w:numPr>
          <w:ilvl w:val="1"/>
          <w:numId w:val="35"/>
        </w:numPr>
      </w:pPr>
      <w:r>
        <w:t>6.3% OBM C25 samples was 4</w:t>
      </w:r>
      <w:r w:rsidR="002F54EE">
        <w:t>2</w:t>
      </w:r>
      <w:r>
        <w:t xml:space="preserve">% after 364 days of curing. </w:t>
      </w:r>
    </w:p>
    <w:p w14:paraId="1DAFFC11" w14:textId="14F7374F" w:rsidR="00727722" w:rsidRDefault="00727722" w:rsidP="00727722">
      <w:pPr>
        <w:pStyle w:val="ListParagraph"/>
        <w:numPr>
          <w:ilvl w:val="0"/>
          <w:numId w:val="35"/>
        </w:numPr>
      </w:pPr>
      <w:r>
        <w:t>Novel correlations for UCS vs Age &amp; UCS vs UPV were developed for both neat as well as OBM contaminated Class C &amp; Class H cement slurries</w:t>
      </w:r>
      <w:r w:rsidR="002F54EE">
        <w:t xml:space="preserve"> which </w:t>
      </w:r>
      <w:r w:rsidR="002F54EE" w:rsidRPr="002F54EE">
        <w:t>show the importance of ultrasonic calibration curves for each cement additive or contaminant</w:t>
      </w:r>
      <w:r>
        <w:t>.</w:t>
      </w:r>
    </w:p>
    <w:p w14:paraId="12B30F0C" w14:textId="485C70A9" w:rsidR="002F54EE" w:rsidRPr="002F54EE" w:rsidRDefault="002F54EE" w:rsidP="002F54EE">
      <w:pPr>
        <w:numPr>
          <w:ilvl w:val="0"/>
          <w:numId w:val="35"/>
        </w:numPr>
      </w:pPr>
      <w:r>
        <w:t xml:space="preserve">UCA calibration curves for low OBM contamination are proposed. </w:t>
      </w:r>
    </w:p>
    <w:p w14:paraId="66A87AB1" w14:textId="0E754EE1" w:rsidR="0036341F" w:rsidRDefault="00312EEE" w:rsidP="00312EEE">
      <w:pPr>
        <w:spacing w:line="259" w:lineRule="auto"/>
        <w:jc w:val="left"/>
      </w:pPr>
      <w:r>
        <w:br w:type="page"/>
      </w:r>
    </w:p>
    <w:p w14:paraId="3EC68F58" w14:textId="75BCB7B0" w:rsidR="00267648" w:rsidRDefault="00267648" w:rsidP="00267648">
      <w:pPr>
        <w:pStyle w:val="Heading1"/>
        <w:rPr>
          <w:caps w:val="0"/>
        </w:rPr>
      </w:pPr>
      <w:bookmarkStart w:id="205" w:name="_Toc56269885"/>
      <w:r>
        <w:lastRenderedPageBreak/>
        <w:t>CHAPTER 6</w:t>
      </w:r>
      <w:r w:rsidR="0036341F">
        <w:t xml:space="preserve">: </w:t>
      </w:r>
      <w:r w:rsidR="0036341F">
        <w:rPr>
          <w:caps w:val="0"/>
        </w:rPr>
        <w:t>RECOMMENDATIONS</w:t>
      </w:r>
      <w:bookmarkEnd w:id="205"/>
    </w:p>
    <w:p w14:paraId="27C133DC" w14:textId="7B72547F" w:rsidR="0036341F" w:rsidRDefault="0036341F" w:rsidP="0036341F">
      <w:r>
        <w:t xml:space="preserve">The novel correlations developed in this study can be used by the operators to predict the accurate strength of the cement sheath. It is recommended to test the strength development of OBM contaminated cement slurries in the laboratory using the testing procedures mentioned in this study. Also, the curing temperature plays a critical role in the strength development of both contaminated and uncontaminated cement slurries. Higher curing temperature gives higher early strength, but the </w:t>
      </w:r>
      <w:r w:rsidR="00312EEE">
        <w:t>long-term</w:t>
      </w:r>
      <w:r>
        <w:t xml:space="preserve"> strength is highly compromised. So, it is advisable to test the cement slurries at a range of temperatures based on the expected temperature profile for the well. This will help in the accurate prediction of the cement wellbore integrity for the entire life cycle of the well. </w:t>
      </w:r>
    </w:p>
    <w:p w14:paraId="61C1BE52" w14:textId="77777777" w:rsidR="00464816" w:rsidRDefault="0036341F" w:rsidP="0036341F">
      <w:r>
        <w:t xml:space="preserve">The negative values in tables 19 &amp; 20 indicate the strength for OBM contaminated cement slurries was greater than the strength developed by respective neat cement slurries. The reason for this is unclear and needs to be further investigated. Similar ambiguity was reported by </w:t>
      </w:r>
      <w:r>
        <w:fldChar w:fldCharType="begin" w:fldLock="1"/>
      </w:r>
      <w: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2014)","manualFormatting":"Aughenbaugh et al., 2014","plainTextFormattedCitation":"(Aughenbaugh et al., 2014)","previouslyFormattedCitation":"(Aughenbaugh et al., 2014)"},"properties":{"noteIndex":0},"schema":"https://github.com/citation-style-language/schema/raw/master/csl-citation.json"}</w:instrText>
      </w:r>
      <w:r>
        <w:fldChar w:fldCharType="separate"/>
      </w:r>
      <w:r w:rsidRPr="00E83025">
        <w:rPr>
          <w:noProof/>
        </w:rPr>
        <w:t>Aughenbaugh et al., 2014</w:t>
      </w:r>
      <w:r>
        <w:fldChar w:fldCharType="end"/>
      </w:r>
      <w:r>
        <w:t xml:space="preserve"> where the strength reduction was different for two Class H OBM contaminated cement slurries tested under the same conditions, by the same research group. </w:t>
      </w:r>
    </w:p>
    <w:p w14:paraId="2E404A24" w14:textId="40979179" w:rsidR="003844DD" w:rsidRDefault="00464816" w:rsidP="003844DD">
      <w:r>
        <w:t xml:space="preserve">It is recommended to perform the destructive tests for measuring the accurate UCS values as the values acquired from UCA can be misleading </w:t>
      </w:r>
      <w:r>
        <w:fldChar w:fldCharType="begin" w:fldLock="1"/>
      </w:r>
      <w:r>
        <w:instrText>ADDIN CSL_CITATION {"citationItems":[{"id":"ITEM-1","itemData":{"DOI":"10.2118/170325-ms","ISBN":"9781634394161","abstract":"Synthetic based mud (SBM) contamination of portland cement slurries negatively affects the integrity of cementations in oil and gas wells, particularly drilled in deepwater environments. Few systematic studies to assess the effects of SBM contamination on portland cements have been reported in the literature, despite the industry understanding that such detrimental contamination occurs. In addition, solutions to reduce or eliminate the effects of SBM contamination of slurries have not been developed. A multi-phase project has been initiated to study the effects of SBM contamination on slurries, particularly those employed in deepwater wells (where long displacements, restricted circulation rates in tight annular clearances etc. can exacerbate the impact of mud contamination), and to assess which chemical interactions are causing the unfavorable behavior. The first phase of the project was to quantify the effects of contamination on typical portland slurries and to explore formulation changes that would make such slurries more tolerant to contamination. The control in the study was Class H portland cement, which has been the long-standing \"workhorse\" of the oil and gas industry for primary cementations. Two class H cements and other API cement types were investigated in the work. Alternative cements were also contaminated with the SBM for comparison with the Portland slurries. Results from the first phase of our work clarify the detailed contamination behavior of portland cements, showing the susceptibility of portland slurries to such contaminations. Results for alternative cementing formulations indicate distinctly lower sensitivity to SBM contamination. These results then provide a first set of guidelines on how to minimize and possibly avoid SBM cement contamination, which is expected to greatly help guarantee primary cementing success and proper zonal isolation in deepwater wells.","author":[{"dropping-particle":"","family":"Aughenbaugh","given":"Katherine","non-dropping-particle":"","parse-names":false,"suffix":""},{"dropping-particle":"","family":"Nair","given":"Sriramya","non-dropping-particle":"","parse-names":false,"suffix":""},{"dropping-particle":"","family":"Cowan","given":"Mike","non-dropping-particle":"","parse-names":false,"suffix":""},{"dropping-particle":"","family":"Oort","given":"Eric","non-dropping-particle":"Van","parse-names":false,"suffix":""}],"container-title":"Society of Petroleum Engineers - SPE Deepwater Drilling and Completions Conference 2014","id":"ITEM-1","issued":{"date-parts":[["2014"]]},"page":"767-777","title":"Contamination of deepwater well cementations by synthetic-based drilling fluids","type":"article-journal"},"uris":["http://www.mendeley.com/documents/?uuid=c654708a-3e05-4184-b38c-871a9ecc094d"]}],"mendeley":{"formattedCitation":"(Aughenbaugh et al., 2014)","plainTextFormattedCitation":"(Aughenbaugh et al., 2014)"},"properties":{"noteIndex":0},"schema":"https://github.com/citation-style-language/schema/raw/master/csl-citation.json"}</w:instrText>
      </w:r>
      <w:r>
        <w:fldChar w:fldCharType="separate"/>
      </w:r>
      <w:r w:rsidRPr="00464816">
        <w:rPr>
          <w:noProof/>
        </w:rPr>
        <w:t>(Aughenbaugh et al., 2014)</w:t>
      </w:r>
      <w:r>
        <w:fldChar w:fldCharType="end"/>
      </w:r>
      <w:r>
        <w:t xml:space="preserve">. Additionally, it is recommended to use the UCS vs UPV calibration curves developed in this study to calibrate the UCA for low OBM contamination. </w:t>
      </w:r>
    </w:p>
    <w:p w14:paraId="0243B770" w14:textId="381D1D76" w:rsidR="00464816" w:rsidRDefault="00464816" w:rsidP="003844DD">
      <w:r>
        <w:t>Further research in this direction can be continued by</w:t>
      </w:r>
      <w:r w:rsidR="00D55767">
        <w:t xml:space="preserve"> extending the study</w:t>
      </w:r>
      <w:r>
        <w:t xml:space="preserve"> </w:t>
      </w:r>
      <w:r w:rsidR="00D55767">
        <w:t xml:space="preserve">– </w:t>
      </w:r>
    </w:p>
    <w:p w14:paraId="60F9FEF4" w14:textId="5E9AC93C" w:rsidR="00D55767" w:rsidRDefault="00D55767" w:rsidP="00D55767">
      <w:pPr>
        <w:pStyle w:val="ListParagraph"/>
        <w:numPr>
          <w:ilvl w:val="0"/>
          <w:numId w:val="34"/>
        </w:numPr>
      </w:pPr>
      <w:r>
        <w:t xml:space="preserve">By performing the tests on other API Cements </w:t>
      </w:r>
    </w:p>
    <w:p w14:paraId="1F92D24E" w14:textId="2A806126" w:rsidR="00D55767" w:rsidRDefault="00D55767" w:rsidP="00D55767">
      <w:pPr>
        <w:pStyle w:val="ListParagraph"/>
        <w:numPr>
          <w:ilvl w:val="0"/>
          <w:numId w:val="34"/>
        </w:numPr>
      </w:pPr>
      <w:r>
        <w:t xml:space="preserve">By varying the curing temperature </w:t>
      </w:r>
    </w:p>
    <w:p w14:paraId="2B3E41FF" w14:textId="65ECB4BC" w:rsidR="00D55767" w:rsidRDefault="00D55767" w:rsidP="00D55767">
      <w:pPr>
        <w:pStyle w:val="ListParagraph"/>
        <w:numPr>
          <w:ilvl w:val="0"/>
          <w:numId w:val="34"/>
        </w:numPr>
      </w:pPr>
      <w:r>
        <w:t>By varying the curing pressure</w:t>
      </w:r>
    </w:p>
    <w:p w14:paraId="674DB0B1" w14:textId="455FD598" w:rsidR="00D55767" w:rsidRDefault="00D55767" w:rsidP="00D55767">
      <w:pPr>
        <w:pStyle w:val="ListParagraph"/>
        <w:numPr>
          <w:ilvl w:val="0"/>
          <w:numId w:val="34"/>
        </w:numPr>
      </w:pPr>
      <w:r>
        <w:t xml:space="preserve">By varying the OBM type, density, etc. </w:t>
      </w:r>
    </w:p>
    <w:p w14:paraId="65875110" w14:textId="6EA1BECD" w:rsidR="00312EEE" w:rsidRPr="003844DD" w:rsidRDefault="00312EEE" w:rsidP="00312EEE">
      <w:pPr>
        <w:spacing w:line="259" w:lineRule="auto"/>
        <w:jc w:val="left"/>
      </w:pPr>
      <w:r>
        <w:br w:type="page"/>
      </w:r>
    </w:p>
    <w:p w14:paraId="3508D8A2" w14:textId="6B92FEC2" w:rsidR="004D6E6C" w:rsidRDefault="008C0F3A" w:rsidP="004D6E6C">
      <w:pPr>
        <w:pStyle w:val="Heading1"/>
      </w:pPr>
      <w:bookmarkStart w:id="206" w:name="_Toc56269886"/>
      <w:r>
        <w:rPr>
          <w:caps w:val="0"/>
        </w:rPr>
        <w:lastRenderedPageBreak/>
        <w:t>REFERENCES</w:t>
      </w:r>
      <w:bookmarkEnd w:id="206"/>
      <w:r w:rsidR="004D6E6C">
        <w:t xml:space="preserve"> </w:t>
      </w:r>
    </w:p>
    <w:p w14:paraId="4398C6DD" w14:textId="269BFA38" w:rsidR="00464816" w:rsidRPr="00464816" w:rsidRDefault="00824001" w:rsidP="00464816">
      <w:pPr>
        <w:widowControl w:val="0"/>
        <w:autoSpaceDE w:val="0"/>
        <w:autoSpaceDN w:val="0"/>
        <w:adjustRightInd w:val="0"/>
        <w:spacing w:line="240" w:lineRule="auto"/>
        <w:ind w:left="480" w:hanging="480"/>
        <w:rPr>
          <w:rFonts w:cs="Arial"/>
          <w:noProof/>
          <w:szCs w:val="24"/>
        </w:rPr>
      </w:pPr>
      <w:r>
        <w:fldChar w:fldCharType="begin" w:fldLock="1"/>
      </w:r>
      <w:r>
        <w:instrText xml:space="preserve">ADDIN Mendeley Bibliography CSL_BIBLIOGRAPHY </w:instrText>
      </w:r>
      <w:r>
        <w:fldChar w:fldCharType="separate"/>
      </w:r>
      <w:r w:rsidR="00464816" w:rsidRPr="00464816">
        <w:rPr>
          <w:rFonts w:cs="Arial"/>
          <w:noProof/>
          <w:szCs w:val="24"/>
        </w:rPr>
        <w:t>Abdulrazzaq, W., AlBuraikan, R., Savari, S., Whitfill, D.L., 2017. New methodology to evaluate the performance of chemical sealant loss circulation materials. Soc. Pet. Eng. - SPE Kuwait Oil Gas Show Conf. 2017. https://doi.org/10.2118/187598-ms</w:t>
      </w:r>
    </w:p>
    <w:p w14:paraId="5711D530"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API 10B: Recommended Practice for Testing Well Cements, 2000.</w:t>
      </w:r>
    </w:p>
    <w:p w14:paraId="622C8886"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Arbad, N., Teodoriu, C., 2020. A Review of Recent Research on Contamination of Oil Well Cement with Oil-based Drilling Fluid and the Need of New and Accurate Correlations. ChemEngineering 4, 28. https://doi.org/10.3390/chemengineering4020028</w:t>
      </w:r>
    </w:p>
    <w:p w14:paraId="617E60B5"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Aughenbaugh, K., Nair, S., Cowan, M., Van Oort, E., 2014. Contamination of deepwater well cementations by synthetic-based drilling fluids. Soc. Pet. Eng. - SPE Deep. Drill. Complet. Conf. 2014 767–777. https://doi.org/10.2118/170325-ms</w:t>
      </w:r>
    </w:p>
    <w:p w14:paraId="4850EC66"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Beach, H.J., Goins, W.C., 1957. A Method of Protecting Cements Against the Harmful Effects Of Mud Contamination. Trans. AIME 210, 148–152. https://doi.org/10.2118/679-g</w:t>
      </w:r>
    </w:p>
    <w:p w14:paraId="6389ED6E"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Bourgoyne, A., Millheim, K., Chenevert, M., 1984. Applied Drilling Engineering.pdf.</w:t>
      </w:r>
    </w:p>
    <w:p w14:paraId="3D666FC6"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Budiawan, A., Farahani, H.S., Anugrah, A., Brandl, A., 2014. Innovative Cement Spacer Improves Well Cementing Integrity - 60 Case 1–16.</w:t>
      </w:r>
    </w:p>
    <w:p w14:paraId="1DDADE77"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Chambers, M.R., International, M., Services, D., Hebert, D.B., Shuchart, C.E., 2000. SPE 58743 Successful Application of Oil-based Drilling Fluids in Subsea Horizontal , Gravel-Packed Wells in West Africa.</w:t>
      </w:r>
    </w:p>
    <w:p w14:paraId="70954568"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Dupriest, F., Hutchison, I., Van Oort, E., Armstrong, N., 2012. Drilling Practices, in: IADC Drilling Manual. Houston, TX, pp. 1–497.</w:t>
      </w:r>
    </w:p>
    <w:p w14:paraId="2994A03E"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464816">
        <w:rPr>
          <w:rFonts w:cs="Arial"/>
          <w:noProof/>
          <w:szCs w:val="24"/>
        </w:rPr>
        <w:t xml:space="preserve">Elkhadiri, I., Elkhadiri, M., Puertas, F., 2009. Effect of curing temperature on cement hydration. </w:t>
      </w:r>
      <w:r w:rsidRPr="002B1EE7">
        <w:rPr>
          <w:rFonts w:cs="Arial"/>
          <w:noProof/>
          <w:szCs w:val="24"/>
          <w:lang w:val="de-DE"/>
        </w:rPr>
        <w:t>Ceram. - Silikaty 53, 65–75.</w:t>
      </w:r>
    </w:p>
    <w:p w14:paraId="45D42EEF"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2B1EE7">
        <w:rPr>
          <w:rFonts w:cs="Arial"/>
          <w:noProof/>
          <w:szCs w:val="24"/>
          <w:lang w:val="de-DE"/>
        </w:rPr>
        <w:t xml:space="preserve">Emadi, H., Soliman, M., Heinze, L., Moghaddam, R., Samuel, R., 2015. </w:t>
      </w:r>
      <w:r w:rsidRPr="00464816">
        <w:rPr>
          <w:rFonts w:cs="Arial"/>
          <w:noProof/>
          <w:szCs w:val="24"/>
        </w:rPr>
        <w:t>An Experimental Study of the Swelling Properties of Unconventional Shale-Oil Rock Samples Using both Water-Based and Oil-Based Muds and Effects of Invasion on Rock Mechanical Properties.</w:t>
      </w:r>
    </w:p>
    <w:p w14:paraId="78195A71"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2B1EE7">
        <w:rPr>
          <w:rFonts w:cs="Arial"/>
          <w:noProof/>
          <w:szCs w:val="24"/>
          <w:lang w:val="de-DE"/>
        </w:rPr>
        <w:t xml:space="preserve">Fleming, N., Karunakaran, M., Hireche, S., 2019. </w:t>
      </w:r>
      <w:r w:rsidRPr="00464816">
        <w:rPr>
          <w:rFonts w:cs="Arial"/>
          <w:noProof/>
          <w:szCs w:val="24"/>
        </w:rPr>
        <w:t>Qualification and Implementation of Oil-Based Mud as a Cost-Effective and Low-Damaging Perforation Fluid for Gudrun Case History 7–9.</w:t>
      </w:r>
    </w:p>
    <w:p w14:paraId="7FAF9629"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 xml:space="preserve">Fossum, P. V, Zwaag, C. Van Der, Taugbøl, K., Mjaaland, S., Sletfjerding, E., Høgstøl, H., Olsen, P.A., M-i, S., 2007. SPE 107754 Design and Utilization of </w:t>
      </w:r>
      <w:r w:rsidRPr="00464816">
        <w:rPr>
          <w:rFonts w:cs="Arial"/>
          <w:noProof/>
          <w:szCs w:val="24"/>
        </w:rPr>
        <w:lastRenderedPageBreak/>
        <w:t>Low Solids OBM for Aasgard Reservoir Drilling and Completion.</w:t>
      </w:r>
    </w:p>
    <w:p w14:paraId="0E209F81"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Garnier, A., Fraboulet, B., Bois, A., 2007. OTC 18754 Characterization of C ement S ystems to E nsure C ement S heath I ntegrity 1–11.</w:t>
      </w:r>
    </w:p>
    <w:p w14:paraId="1493CE0A"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Goodwin, K.J., 1992. Guidelines for ultrasonic cement-sheath evaluation. SPE Prod. Eng. 7, 280–284. https://doi.org/10.2118/19538-PA</w:t>
      </w:r>
    </w:p>
    <w:p w14:paraId="055415A0"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Harder, C., Carpenter, R., Wilson, W., Freeman, E., Payne, H., 1992. Surfactant/Cement Blends Improve Plugging Operations in Oil-Base Muds. https://doi.org/10.2523/23928-ms</w:t>
      </w:r>
    </w:p>
    <w:p w14:paraId="05CE5340"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Harder, C.A., Carpenter, R.B., Freeman, E.R., Brookey, T.E., Gandy, R.G., 1993. Optimization of oil-base mud chemistry for cementing. Proc. 1993 SPE Int. Symp. Oilf. Chem. 329–338. https://doi.org/10.2523/25183-ms</w:t>
      </w:r>
    </w:p>
    <w:p w14:paraId="575C7399"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Harold, M., Pe, E.I.I.I., Partners, N.E., 2015. Case Study : Using Managed Pressure Drilling and Oil Based Mud to Efficiently Drill an Extremely Thick and Highly Fractured Carbonate Sequence Under an Extremely Thick and Highly Sensitive Laminated Shale.</w:t>
      </w:r>
    </w:p>
    <w:p w14:paraId="10CB9B03"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Humboldt Catalog, 2020.</w:t>
      </w:r>
    </w:p>
    <w:p w14:paraId="6E06812D"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ISO, 2015. DRAFT INTERNATIONAL STANDARD ISO / DIS 16530-1 Petroleum and natural gas industries — Well integrity — Part 1 : Life cycle governance 2015.</w:t>
      </w:r>
    </w:p>
    <w:p w14:paraId="0A96994E"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ISO, 2013. TECHNICAL SPECIFICATION ISO/TS 16530-2 Well integrity — Part 2 : Well integrity for the operational phase 2013.</w:t>
      </w:r>
    </w:p>
    <w:p w14:paraId="4E8405D9"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Kabanov, M., Telford, E., Gray, C., Hughes, B., 2014. Designing and Running a Special Oil-Based Mud for a North Sea HPHT Campaign Planning the Wells.</w:t>
      </w:r>
    </w:p>
    <w:p w14:paraId="39E13EBB"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2B1EE7">
        <w:rPr>
          <w:rFonts w:cs="Arial"/>
          <w:noProof/>
          <w:szCs w:val="24"/>
          <w:lang w:val="de-DE"/>
        </w:rPr>
        <w:t xml:space="preserve">Katende, A., Lu, Y., Bunger, A., Radonjic, M., 2020. </w:t>
      </w:r>
      <w:r w:rsidRPr="00464816">
        <w:rPr>
          <w:rFonts w:cs="Arial"/>
          <w:noProof/>
          <w:szCs w:val="24"/>
        </w:rPr>
        <w:t xml:space="preserve">Experimental quantification of the effect of oil based drilling fluid contamination on properties of wellbore cement. </w:t>
      </w:r>
      <w:r w:rsidRPr="002B1EE7">
        <w:rPr>
          <w:rFonts w:cs="Arial"/>
          <w:noProof/>
          <w:szCs w:val="24"/>
          <w:lang w:val="de-DE"/>
        </w:rPr>
        <w:t>J. Nat. Gas Sci. Eng. 79, 103328. https://doi.org/10.1016/j.jngse.2020.103328</w:t>
      </w:r>
    </w:p>
    <w:p w14:paraId="1130712A"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464816">
        <w:rPr>
          <w:rFonts w:cs="Arial"/>
          <w:noProof/>
          <w:szCs w:val="24"/>
        </w:rPr>
        <w:t xml:space="preserve">Kiran, R., Teodoriu, C., Dadmohammadi, Y., Nygaard, R., Wood, D., Mokhtari, M., Salehi, S., 2017. Identification and evaluation of well integrity and causes of failure of well integrity barriers (A review). </w:t>
      </w:r>
      <w:r w:rsidRPr="002B1EE7">
        <w:rPr>
          <w:rFonts w:cs="Arial"/>
          <w:noProof/>
          <w:szCs w:val="24"/>
          <w:lang w:val="de-DE"/>
        </w:rPr>
        <w:t>J. Nat. Gas Sci. Eng. 45, 511–526. https://doi.org/10.1016/j.jngse.2017.05.009</w:t>
      </w:r>
    </w:p>
    <w:p w14:paraId="0A721AF3"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2B1EE7">
        <w:rPr>
          <w:rFonts w:cs="Arial"/>
          <w:noProof/>
          <w:szCs w:val="24"/>
          <w:lang w:val="de-DE"/>
        </w:rPr>
        <w:t xml:space="preserve">Li, M., Ou, H., Li, Z., Gu, T., Liu, H., Guo, X., 2015. </w:t>
      </w:r>
      <w:r w:rsidRPr="00464816">
        <w:rPr>
          <w:rFonts w:cs="Arial"/>
          <w:noProof/>
          <w:szCs w:val="24"/>
        </w:rPr>
        <w:t xml:space="preserve">Contamination of cement slurries with diesel-based drilling fluids in a shale gas well. </w:t>
      </w:r>
      <w:r w:rsidRPr="002B1EE7">
        <w:rPr>
          <w:rFonts w:cs="Arial"/>
          <w:noProof/>
          <w:szCs w:val="24"/>
          <w:lang w:val="de-DE"/>
        </w:rPr>
        <w:t>J. Nat. Gas Sci. Eng. 27, 1312–1320. https://doi.org/10.1016/j.jngse.2015.08.010</w:t>
      </w:r>
    </w:p>
    <w:p w14:paraId="568082B7"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464816">
        <w:rPr>
          <w:rFonts w:cs="Arial"/>
          <w:noProof/>
          <w:szCs w:val="24"/>
        </w:rPr>
        <w:t xml:space="preserve">Li, Z., Liu, H., Guo, X., Ou, H., Gu, T., 2016. Contamination of cement slurries with oil based mud and its components in cementing operations. </w:t>
      </w:r>
      <w:r w:rsidRPr="002B1EE7">
        <w:rPr>
          <w:rFonts w:cs="Arial"/>
          <w:noProof/>
          <w:szCs w:val="24"/>
          <w:lang w:val="de-DE"/>
        </w:rPr>
        <w:t>J. Nat. Gas Sci. Eng. 29, 160–168. https://doi.org/10.1016/j.jngse.2016.01.003</w:t>
      </w:r>
    </w:p>
    <w:p w14:paraId="1B23874A"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lastRenderedPageBreak/>
        <w:t>McDaniel, J., Watters, L., Shadravan, A., 2014. Cernent sheath durability: Increasing cement sheath integrity to reduce gas migration in the marcellus shale play. Soc. Pet. Eng. - SPE Hydraul. Fract. Technol. Conf. 2014 904–916. https://doi.org/10.2118/0515-0129-jpt</w:t>
      </w:r>
    </w:p>
    <w:p w14:paraId="3D09EF6F"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Morgan, B.E., Dumbauld, G.K., 1952. Use of Activated Charcoal in Cement To Combat Effects of Contamination by Drilling Muds. J. Pet. Technol. 4, 225–232. https://doi.org/10.2118/952225-g</w:t>
      </w:r>
    </w:p>
    <w:p w14:paraId="41334F17"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Morris, E.F., Aime, M., Motley, H.R., Div, D., Chemical, D., 1973. Oi I Base Spacer System Wells Containing Oil for Use in Cementing ‘ Base Drilling Muds.</w:t>
      </w:r>
    </w:p>
    <w:p w14:paraId="686DF00F"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OFITE, 2018. Model 20 Constant Speed Blender.</w:t>
      </w:r>
    </w:p>
    <w:p w14:paraId="5C9F4CF5"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Olteanu, A., Teodoriu, C., 2020. Uncertainty in ultrasonic measurements of oil-based mud contaminated cement. Mater. Today Commun. 22, 100783. https://doi.org/10.1016/j.mtcomm.2019.100783</w:t>
      </w:r>
    </w:p>
    <w:p w14:paraId="66584737"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Patel, A.D., Wilson, J.M., Loughridge, B.W., Services, H.E., 1999. SPE 50726 Impact of Synthetic-Based Drilling Fluids on Oilwell Cementing Operations.</w:t>
      </w:r>
    </w:p>
    <w:p w14:paraId="63B0FE9E"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Petro-Mul Primary Emulsifier - Datasheet, n.d.</w:t>
      </w:r>
    </w:p>
    <w:p w14:paraId="1824D3FC"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Rabia, H., 2002. Well Engineering &amp; Construction Hussain Rabia 1 to 789.</w:t>
      </w:r>
    </w:p>
    <w:p w14:paraId="57E52331"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RAO, P.P., SUTTON, D.L., CHILDS, J.D., CUNNINGHAM, W.C., 1982. Ultrasonic Device for Nondestructive Testing of Oilwell Cements At Elevated Temperatures and Pressures. Jpt J Pet Technol V 34, 2611–2616. https://doi.org/10.2118/9283-pa</w:t>
      </w:r>
    </w:p>
    <w:p w14:paraId="0C83F4EE"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Reddy, B.R., Santra, A., McMechan, D., Gray, D., Brenneis, C., Dunn, R., 2005. Cement mechanical property measurements under wellbore conditions. SPE Annu. Tech. Conf. Proc. 9–12.</w:t>
      </w:r>
    </w:p>
    <w:p w14:paraId="3D58180A"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Romanowski, N., Ichim, A., Teodoriu, C., 2018. Investigations on Oilwell Cement Strength Response to Ultrasonic Measurements in the Presence of Additives1. J. Sol. Energy Eng. Trans. ASME 140, 1–7. https://doi.org/10.1115/1.4039316</w:t>
      </w:r>
    </w:p>
    <w:p w14:paraId="779F1FB5" w14:textId="77777777" w:rsidR="00464816" w:rsidRPr="002B1EE7" w:rsidRDefault="00464816" w:rsidP="00464816">
      <w:pPr>
        <w:widowControl w:val="0"/>
        <w:autoSpaceDE w:val="0"/>
        <w:autoSpaceDN w:val="0"/>
        <w:adjustRightInd w:val="0"/>
        <w:spacing w:line="240" w:lineRule="auto"/>
        <w:ind w:left="480" w:hanging="480"/>
        <w:rPr>
          <w:rFonts w:cs="Arial"/>
          <w:noProof/>
          <w:szCs w:val="24"/>
          <w:lang w:val="de-DE"/>
        </w:rPr>
      </w:pPr>
      <w:r w:rsidRPr="00464816">
        <w:rPr>
          <w:rFonts w:cs="Arial"/>
          <w:noProof/>
          <w:szCs w:val="24"/>
        </w:rPr>
        <w:t xml:space="preserve">Salehi, S., Khattak, M.J., Rizvi, H., Karbalaei, S.F., Kiran, R., 2016. Sensitivity analysis of fly ash geopolymer cement slurries: Implications for oil and gas wells cementing applications. </w:t>
      </w:r>
      <w:r w:rsidRPr="002B1EE7">
        <w:rPr>
          <w:rFonts w:cs="Arial"/>
          <w:noProof/>
          <w:szCs w:val="24"/>
          <w:lang w:val="de-DE"/>
        </w:rPr>
        <w:t>J. Nat. Gas Sci. Eng. 37, 116–125. https://doi.org/10.1016/j.jngse.2016.11.025</w:t>
      </w:r>
    </w:p>
    <w:p w14:paraId="2E90480F"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Schumacher, J.P., Bell, R.W., Morrison, S.E., Chan, A.F., Wydrinski, R., 1996. Improved Primary Cement Jobs through the use of unique spacer design technology: Gulf of Mexico Case History Study, in: SPE Annual Technical Conference Proceedings. Denver, Colorado, pp. 727–737.</w:t>
      </w:r>
    </w:p>
    <w:p w14:paraId="7029311A"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Scott, P., Broussard, P., Freeman, M., Growcock, F., Bland, R., 2015. Drilling fluids Manual :12th Edition.</w:t>
      </w:r>
    </w:p>
    <w:p w14:paraId="774DA17C"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lastRenderedPageBreak/>
        <w:t>Sheer, S., Alotaibi, A., Gadhiya, K., Hughes, B., Al-khaldy, M., Abhijit, D., Al-failkawi, K., Al-saadi, D., Al-saeedi, A., Hamed, A., Al-azmi, F., 2019. SPE-198582-MS The Dynamics of Drilling with Oil-Based Mud, 60:40 Oil-Water Ratio – Case History in South East Kuwait Fields.</w:t>
      </w:r>
    </w:p>
    <w:p w14:paraId="783919BD"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2B1EE7">
        <w:rPr>
          <w:rFonts w:cs="Arial"/>
          <w:noProof/>
          <w:szCs w:val="24"/>
          <w:lang w:val="de-DE"/>
        </w:rPr>
        <w:t xml:space="preserve">Sinha, P., Kumar, V., Prabhakaran, T., Katre, A., Patel, M., Doodraj, S., 2017. </w:t>
      </w:r>
      <w:r w:rsidRPr="00464816">
        <w:rPr>
          <w:rFonts w:cs="Arial"/>
          <w:noProof/>
          <w:szCs w:val="24"/>
        </w:rPr>
        <w:t>A More Holistic Approach to Determine Economics of Using Synthetic Oil Based Mud over Water Based Mud System in Onshore Development Drilling Onshore drilling history in Rajasthan.</w:t>
      </w:r>
    </w:p>
    <w:p w14:paraId="419D6610"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Soares, A.A., Freitas, J.C. de O., Melo, D.M. de A., Braga, R.M., Amaral-Machado, L., Silva Santos, P.H., Soares, L.W.O., 2017. Cement slurry contamination with oil-based drilling fluids. J. Pet. Sci. Eng. 158, 433–440. https://doi.org/10.1016/j.petrol.2017.08.064</w:t>
      </w:r>
    </w:p>
    <w:p w14:paraId="4E615E23"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464816">
        <w:rPr>
          <w:rFonts w:cs="Arial"/>
          <w:noProof/>
          <w:szCs w:val="24"/>
        </w:rPr>
        <w:t>Sweatman, R., Baker, H.K., Badalamenti, A., Benge, G., Bone, L., Eid, R., Kutchko, B., La Fleur, K.K., Morgan, G., Mueller, D., Pickett, S., Sanchez, A., Stiles, D., 2015. Cementing, in: IADC Drilling Manual. Houston, TX, pp. 1–1463. https://doi.org/10.1155/2015/725341</w:t>
      </w:r>
    </w:p>
    <w:p w14:paraId="086534E4" w14:textId="77777777" w:rsidR="00464816" w:rsidRPr="00464816" w:rsidRDefault="00464816" w:rsidP="00464816">
      <w:pPr>
        <w:widowControl w:val="0"/>
        <w:autoSpaceDE w:val="0"/>
        <w:autoSpaceDN w:val="0"/>
        <w:adjustRightInd w:val="0"/>
        <w:spacing w:line="240" w:lineRule="auto"/>
        <w:ind w:left="480" w:hanging="480"/>
        <w:rPr>
          <w:rFonts w:cs="Arial"/>
          <w:noProof/>
          <w:szCs w:val="24"/>
        </w:rPr>
      </w:pPr>
      <w:r w:rsidRPr="002B1EE7">
        <w:rPr>
          <w:rFonts w:cs="Arial"/>
          <w:noProof/>
          <w:szCs w:val="24"/>
          <w:lang w:val="de-DE"/>
        </w:rPr>
        <w:t xml:space="preserve">Vipulanandan, C., Heidari, M., Qu, Q., Farzam, H., Pappas, J.M., 2014. </w:t>
      </w:r>
      <w:r w:rsidRPr="00464816">
        <w:rPr>
          <w:rFonts w:cs="Arial"/>
          <w:noProof/>
          <w:szCs w:val="24"/>
        </w:rPr>
        <w:t>Behavior of piezoresistive smart cement contaminated with oil based drilling mud. Proc. Annu. Offshore Technol. Conf. 2, 1360–1373. https://doi.org/10.4043/25200-ms</w:t>
      </w:r>
    </w:p>
    <w:p w14:paraId="2DAACFF1" w14:textId="77777777" w:rsidR="00464816" w:rsidRPr="00464816" w:rsidRDefault="00464816" w:rsidP="00464816">
      <w:pPr>
        <w:widowControl w:val="0"/>
        <w:autoSpaceDE w:val="0"/>
        <w:autoSpaceDN w:val="0"/>
        <w:adjustRightInd w:val="0"/>
        <w:spacing w:line="240" w:lineRule="auto"/>
        <w:ind w:left="480" w:hanging="480"/>
        <w:rPr>
          <w:rFonts w:cs="Arial"/>
          <w:noProof/>
        </w:rPr>
      </w:pPr>
      <w:r w:rsidRPr="00464816">
        <w:rPr>
          <w:rFonts w:cs="Arial"/>
          <w:noProof/>
          <w:szCs w:val="24"/>
        </w:rPr>
        <w:t>Vrålstad, T., Saasen, A., Fjær, E., Øia, T., Ytrehus, J.D., Khalifeh, M., 2019. Plug &amp; abandonment of offshore wells: Ensuring long-term well integrity and cost-efficiency. J. Pet. Sci. Eng. 173, 478–491. https://doi.org/10.1016/j.petrol.2018.10.049</w:t>
      </w:r>
    </w:p>
    <w:p w14:paraId="763144EA" w14:textId="34623041" w:rsidR="00824001" w:rsidRPr="00824001" w:rsidRDefault="00824001" w:rsidP="00824001">
      <w:pPr>
        <w:spacing w:line="276" w:lineRule="auto"/>
      </w:pPr>
      <w:r>
        <w:fldChar w:fldCharType="end"/>
      </w:r>
    </w:p>
    <w:p w14:paraId="5C30F579" w14:textId="6F32059F" w:rsidR="00013BA2" w:rsidRDefault="00013BA2" w:rsidP="00824001">
      <w:pPr>
        <w:spacing w:line="276" w:lineRule="auto"/>
      </w:pPr>
    </w:p>
    <w:p w14:paraId="6D0E9E38" w14:textId="64D8B51D" w:rsidR="00013BA2" w:rsidRDefault="00013BA2" w:rsidP="00824001">
      <w:pPr>
        <w:spacing w:line="276" w:lineRule="auto"/>
      </w:pPr>
    </w:p>
    <w:p w14:paraId="68A91397" w14:textId="396183F0" w:rsidR="00013BA2" w:rsidRDefault="00013BA2" w:rsidP="00824001">
      <w:pPr>
        <w:spacing w:line="276" w:lineRule="auto"/>
      </w:pPr>
    </w:p>
    <w:p w14:paraId="6D0F603B" w14:textId="01EBB3AB" w:rsidR="00013BA2" w:rsidRDefault="00013BA2" w:rsidP="00824001">
      <w:pPr>
        <w:spacing w:line="276" w:lineRule="auto"/>
      </w:pPr>
    </w:p>
    <w:p w14:paraId="4A5860E4" w14:textId="3B89E665" w:rsidR="00013BA2" w:rsidRDefault="00013BA2" w:rsidP="00824001">
      <w:pPr>
        <w:spacing w:line="276" w:lineRule="auto"/>
      </w:pPr>
    </w:p>
    <w:p w14:paraId="7D9B630B" w14:textId="77777777" w:rsidR="00A039F1" w:rsidRDefault="00A039F1" w:rsidP="00824001">
      <w:pPr>
        <w:spacing w:line="276" w:lineRule="auto"/>
        <w:sectPr w:rsidR="00A039F1" w:rsidSect="00147509">
          <w:pgSz w:w="12240" w:h="15840"/>
          <w:pgMar w:top="1728" w:right="1728" w:bottom="1728" w:left="1728" w:header="720" w:footer="720" w:gutter="0"/>
          <w:pgNumType w:start="1"/>
          <w:cols w:space="720"/>
          <w:docGrid w:linePitch="360"/>
        </w:sectPr>
      </w:pPr>
    </w:p>
    <w:p w14:paraId="0125B450" w14:textId="6E61BA84" w:rsidR="00616D97" w:rsidRDefault="008C0F3A" w:rsidP="00A039F1">
      <w:pPr>
        <w:pStyle w:val="Heading1"/>
      </w:pPr>
      <w:bookmarkStart w:id="207" w:name="_Toc56269887"/>
      <w:r>
        <w:rPr>
          <w:caps w:val="0"/>
        </w:rPr>
        <w:lastRenderedPageBreak/>
        <w:t>APPENDICES</w:t>
      </w:r>
      <w:bookmarkEnd w:id="207"/>
    </w:p>
    <w:p w14:paraId="62F5D46E" w14:textId="45A55B98" w:rsidR="00A039F1" w:rsidRDefault="00F17B13" w:rsidP="00BB49D8">
      <w:pPr>
        <w:pStyle w:val="Heading2"/>
      </w:pPr>
      <w:bookmarkStart w:id="208" w:name="_Toc56269888"/>
      <w:r>
        <w:t>Appendix A: Literature Review Summary</w:t>
      </w:r>
      <w:bookmarkEnd w:id="208"/>
      <w:r>
        <w:t xml:space="preserve"> </w:t>
      </w:r>
    </w:p>
    <w:p w14:paraId="295863C6" w14:textId="5752F259" w:rsidR="00824001" w:rsidRPr="00733F08" w:rsidRDefault="00824001" w:rsidP="00733F08">
      <w:pPr>
        <w:pStyle w:val="Caption"/>
        <w:keepNext/>
        <w:jc w:val="center"/>
        <w:rPr>
          <w:rFonts w:ascii="Arial" w:hAnsi="Arial" w:cs="Arial"/>
          <w:b/>
          <w:i w:val="0"/>
          <w:color w:val="auto"/>
        </w:rPr>
      </w:pPr>
      <w:bookmarkStart w:id="209" w:name="_Toc55519911"/>
      <w:r w:rsidRPr="00733F08">
        <w:rPr>
          <w:rFonts w:ascii="Arial" w:hAnsi="Arial" w:cs="Arial"/>
          <w:b/>
          <w:i w:val="0"/>
          <w:color w:val="auto"/>
        </w:rPr>
        <w:t xml:space="preserve">A </w:t>
      </w:r>
      <w:r w:rsidRPr="00733F08">
        <w:rPr>
          <w:rFonts w:ascii="Arial" w:hAnsi="Arial" w:cs="Arial"/>
          <w:b/>
          <w:i w:val="0"/>
          <w:color w:val="auto"/>
        </w:rPr>
        <w:fldChar w:fldCharType="begin"/>
      </w:r>
      <w:r w:rsidRPr="00733F08">
        <w:rPr>
          <w:rFonts w:ascii="Arial" w:hAnsi="Arial" w:cs="Arial"/>
          <w:b/>
          <w:i w:val="0"/>
          <w:color w:val="auto"/>
        </w:rPr>
        <w:instrText xml:space="preserve"> SEQ A \* ARABIC </w:instrText>
      </w:r>
      <w:r w:rsidRPr="00733F08">
        <w:rPr>
          <w:rFonts w:ascii="Arial" w:hAnsi="Arial" w:cs="Arial"/>
          <w:b/>
          <w:i w:val="0"/>
          <w:color w:val="auto"/>
        </w:rPr>
        <w:fldChar w:fldCharType="separate"/>
      </w:r>
      <w:r w:rsidR="008040EE">
        <w:rPr>
          <w:rFonts w:ascii="Arial" w:hAnsi="Arial" w:cs="Arial"/>
          <w:b/>
          <w:i w:val="0"/>
          <w:noProof/>
          <w:color w:val="auto"/>
        </w:rPr>
        <w:t>1</w:t>
      </w:r>
      <w:r w:rsidRPr="00733F08">
        <w:rPr>
          <w:rFonts w:ascii="Arial" w:hAnsi="Arial" w:cs="Arial"/>
          <w:b/>
          <w:i w:val="0"/>
          <w:color w:val="auto"/>
        </w:rPr>
        <w:fldChar w:fldCharType="end"/>
      </w:r>
      <w:r w:rsidRPr="00733F08">
        <w:rPr>
          <w:rFonts w:ascii="Arial" w:hAnsi="Arial" w:cs="Arial"/>
          <w:b/>
          <w:i w:val="0"/>
          <w:color w:val="auto"/>
        </w:rPr>
        <w:t xml:space="preserve">: Summary of </w:t>
      </w:r>
      <w:r w:rsidR="00733F08" w:rsidRPr="00733F08">
        <w:rPr>
          <w:rFonts w:ascii="Arial" w:hAnsi="Arial" w:cs="Arial"/>
          <w:b/>
          <w:i w:val="0"/>
          <w:color w:val="auto"/>
        </w:rPr>
        <w:t>case</w:t>
      </w:r>
      <w:r w:rsidRPr="00733F08">
        <w:rPr>
          <w:rFonts w:ascii="Arial" w:hAnsi="Arial" w:cs="Arial"/>
          <w:b/>
          <w:i w:val="0"/>
          <w:color w:val="auto"/>
        </w:rPr>
        <w:t xml:space="preserve"> studies </w:t>
      </w:r>
      <w:r w:rsidR="00733F08">
        <w:rPr>
          <w:rFonts w:ascii="Arial" w:hAnsi="Arial" w:cs="Arial"/>
          <w:b/>
          <w:i w:val="0"/>
          <w:color w:val="auto"/>
        </w:rPr>
        <w:t>presented in l</w:t>
      </w:r>
      <w:r w:rsidR="00733F08" w:rsidRPr="00733F08">
        <w:rPr>
          <w:rFonts w:ascii="Arial" w:hAnsi="Arial" w:cs="Arial"/>
          <w:b/>
          <w:i w:val="0"/>
          <w:color w:val="auto"/>
        </w:rPr>
        <w:t>iterature review section</w:t>
      </w:r>
      <w:bookmarkEnd w:id="20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335"/>
        <w:gridCol w:w="1840"/>
        <w:gridCol w:w="1559"/>
        <w:gridCol w:w="849"/>
        <w:gridCol w:w="1133"/>
        <w:gridCol w:w="1418"/>
        <w:gridCol w:w="3024"/>
      </w:tblGrid>
      <w:tr w:rsidR="009E559C" w:rsidRPr="0060710C" w14:paraId="4B181080" w14:textId="77777777" w:rsidTr="009E559C">
        <w:trPr>
          <w:trHeight w:val="720"/>
          <w:jc w:val="center"/>
        </w:trPr>
        <w:tc>
          <w:tcPr>
            <w:tcW w:w="491" w:type="pct"/>
            <w:shd w:val="clear" w:color="auto" w:fill="ED7D31" w:themeFill="accent2"/>
            <w:vAlign w:val="center"/>
            <w:hideMark/>
          </w:tcPr>
          <w:p w14:paraId="769C30E8" w14:textId="033102BC" w:rsidR="00995195" w:rsidRPr="00593C52" w:rsidRDefault="00593C52" w:rsidP="00593C52">
            <w:pPr>
              <w:spacing w:after="0" w:line="240" w:lineRule="auto"/>
              <w:jc w:val="center"/>
              <w:rPr>
                <w:rFonts w:eastAsia="Times New Roman" w:cs="Arial"/>
                <w:b/>
                <w:bCs/>
                <w:sz w:val="16"/>
                <w:szCs w:val="16"/>
              </w:rPr>
            </w:pPr>
            <w:r w:rsidRPr="00593C52">
              <w:rPr>
                <w:rFonts w:eastAsia="Times New Roman" w:cs="Arial"/>
                <w:b/>
                <w:bCs/>
                <w:sz w:val="16"/>
                <w:szCs w:val="16"/>
              </w:rPr>
              <w:t>Authors</w:t>
            </w:r>
          </w:p>
        </w:tc>
        <w:tc>
          <w:tcPr>
            <w:tcW w:w="539" w:type="pct"/>
            <w:shd w:val="clear" w:color="auto" w:fill="ED7D31" w:themeFill="accent2"/>
            <w:vAlign w:val="center"/>
            <w:hideMark/>
          </w:tcPr>
          <w:p w14:paraId="610D32E9"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 xml:space="preserve">Cement </w:t>
            </w:r>
          </w:p>
        </w:tc>
        <w:tc>
          <w:tcPr>
            <w:tcW w:w="743" w:type="pct"/>
            <w:shd w:val="clear" w:color="auto" w:fill="ED7D31" w:themeFill="accent2"/>
            <w:vAlign w:val="center"/>
            <w:hideMark/>
          </w:tcPr>
          <w:p w14:paraId="5266ED95"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Symbol" w:cs="Arial"/>
                <w:b/>
                <w:bCs/>
                <w:color w:val="000000"/>
                <w:sz w:val="16"/>
                <w:szCs w:val="16"/>
              </w:rPr>
              <w:t xml:space="preserve">Additives </w:t>
            </w:r>
          </w:p>
        </w:tc>
        <w:tc>
          <w:tcPr>
            <w:tcW w:w="630" w:type="pct"/>
            <w:shd w:val="clear" w:color="auto" w:fill="ED7D31" w:themeFill="accent2"/>
            <w:vAlign w:val="center"/>
            <w:hideMark/>
          </w:tcPr>
          <w:p w14:paraId="51B55E45"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 xml:space="preserve">OBM Details </w:t>
            </w:r>
          </w:p>
        </w:tc>
        <w:tc>
          <w:tcPr>
            <w:tcW w:w="343" w:type="pct"/>
            <w:shd w:val="clear" w:color="auto" w:fill="ED7D31" w:themeFill="accent2"/>
            <w:vAlign w:val="center"/>
            <w:hideMark/>
          </w:tcPr>
          <w:p w14:paraId="35EE618C"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Amount of OBM</w:t>
            </w:r>
          </w:p>
        </w:tc>
        <w:tc>
          <w:tcPr>
            <w:tcW w:w="458" w:type="pct"/>
            <w:shd w:val="clear" w:color="auto" w:fill="ED7D31" w:themeFill="accent2"/>
            <w:vAlign w:val="center"/>
            <w:hideMark/>
          </w:tcPr>
          <w:p w14:paraId="15210197"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 xml:space="preserve">Curing Duration </w:t>
            </w:r>
          </w:p>
        </w:tc>
        <w:tc>
          <w:tcPr>
            <w:tcW w:w="573" w:type="pct"/>
            <w:shd w:val="clear" w:color="auto" w:fill="ED7D31" w:themeFill="accent2"/>
            <w:vAlign w:val="center"/>
            <w:hideMark/>
          </w:tcPr>
          <w:p w14:paraId="2E46CD81" w14:textId="2159863E"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Curing Conditions</w:t>
            </w:r>
          </w:p>
        </w:tc>
        <w:tc>
          <w:tcPr>
            <w:tcW w:w="1222" w:type="pct"/>
            <w:shd w:val="clear" w:color="auto" w:fill="ED7D31" w:themeFill="accent2"/>
            <w:vAlign w:val="center"/>
            <w:hideMark/>
          </w:tcPr>
          <w:p w14:paraId="6D46AAEC" w14:textId="77777777" w:rsidR="00995195" w:rsidRPr="0060710C" w:rsidRDefault="00995195" w:rsidP="00995195">
            <w:pPr>
              <w:spacing w:after="0" w:line="240" w:lineRule="auto"/>
              <w:jc w:val="center"/>
              <w:rPr>
                <w:rFonts w:eastAsia="Times New Roman" w:cs="Arial"/>
                <w:b/>
                <w:bCs/>
                <w:color w:val="000000"/>
                <w:sz w:val="16"/>
                <w:szCs w:val="16"/>
              </w:rPr>
            </w:pPr>
            <w:r w:rsidRPr="0060710C">
              <w:rPr>
                <w:rFonts w:eastAsia="Times New Roman" w:cs="Arial"/>
                <w:b/>
                <w:bCs/>
                <w:color w:val="000000"/>
                <w:sz w:val="16"/>
                <w:szCs w:val="16"/>
              </w:rPr>
              <w:t xml:space="preserve">Results Related to Strength </w:t>
            </w:r>
          </w:p>
        </w:tc>
      </w:tr>
      <w:tr w:rsidR="00F115A9" w:rsidRPr="0060710C" w14:paraId="25E6EFCF" w14:textId="77777777" w:rsidTr="009E559C">
        <w:trPr>
          <w:trHeight w:val="240"/>
          <w:jc w:val="center"/>
        </w:trPr>
        <w:tc>
          <w:tcPr>
            <w:tcW w:w="491" w:type="pct"/>
            <w:shd w:val="clear" w:color="auto" w:fill="auto"/>
            <w:vAlign w:val="center"/>
            <w:hideMark/>
          </w:tcPr>
          <w:p w14:paraId="753DE693" w14:textId="77777777" w:rsidR="00995195" w:rsidRPr="0060710C" w:rsidRDefault="00995195" w:rsidP="00995195">
            <w:pPr>
              <w:spacing w:after="0" w:line="240" w:lineRule="auto"/>
              <w:jc w:val="center"/>
              <w:rPr>
                <w:rFonts w:eastAsia="Times New Roman" w:cs="Arial"/>
                <w:color w:val="000000"/>
                <w:sz w:val="16"/>
                <w:szCs w:val="16"/>
              </w:rPr>
            </w:pPr>
            <w:r w:rsidRPr="0060710C">
              <w:rPr>
                <w:rFonts w:eastAsia="Times New Roman" w:cs="Arial"/>
                <w:color w:val="000000"/>
                <w:sz w:val="16"/>
                <w:szCs w:val="16"/>
              </w:rPr>
              <w:t>Morris et. al. 1973</w:t>
            </w:r>
          </w:p>
        </w:tc>
        <w:tc>
          <w:tcPr>
            <w:tcW w:w="539" w:type="pct"/>
            <w:shd w:val="clear" w:color="auto" w:fill="auto"/>
            <w:vAlign w:val="center"/>
            <w:hideMark/>
          </w:tcPr>
          <w:p w14:paraId="62C37AB4" w14:textId="69CF210E" w:rsidR="00995195" w:rsidRPr="0060710C" w:rsidRDefault="00766CD0" w:rsidP="00BB49D8">
            <w:pPr>
              <w:spacing w:after="0" w:line="240" w:lineRule="auto"/>
              <w:jc w:val="center"/>
              <w:rPr>
                <w:rFonts w:eastAsia="Times New Roman" w:cs="Arial"/>
                <w:color w:val="000000"/>
                <w:sz w:val="16"/>
                <w:szCs w:val="16"/>
              </w:rPr>
            </w:pPr>
            <w:r w:rsidRPr="0060710C">
              <w:rPr>
                <w:rFonts w:eastAsia="Times New Roman" w:cs="Arial"/>
                <w:color w:val="000000"/>
                <w:sz w:val="16"/>
                <w:szCs w:val="16"/>
              </w:rPr>
              <w:t>NA</w:t>
            </w:r>
          </w:p>
        </w:tc>
        <w:tc>
          <w:tcPr>
            <w:tcW w:w="743" w:type="pct"/>
            <w:shd w:val="clear" w:color="auto" w:fill="auto"/>
            <w:vAlign w:val="center"/>
            <w:hideMark/>
          </w:tcPr>
          <w:p w14:paraId="00473B6A" w14:textId="1E104EDA" w:rsidR="00995195" w:rsidRPr="0060710C" w:rsidRDefault="00BB49D8" w:rsidP="00BB49D8">
            <w:pPr>
              <w:spacing w:after="0" w:line="240" w:lineRule="auto"/>
              <w:jc w:val="center"/>
              <w:rPr>
                <w:rFonts w:eastAsia="Times New Roman" w:cs="Arial"/>
                <w:sz w:val="16"/>
                <w:szCs w:val="16"/>
              </w:rPr>
            </w:pPr>
            <w:r w:rsidRPr="0060710C">
              <w:rPr>
                <w:rFonts w:eastAsia="Times New Roman" w:cs="Arial"/>
                <w:sz w:val="16"/>
                <w:szCs w:val="16"/>
              </w:rPr>
              <w:t>NA</w:t>
            </w:r>
          </w:p>
        </w:tc>
        <w:tc>
          <w:tcPr>
            <w:tcW w:w="630" w:type="pct"/>
            <w:shd w:val="clear" w:color="auto" w:fill="auto"/>
            <w:vAlign w:val="center"/>
            <w:hideMark/>
          </w:tcPr>
          <w:p w14:paraId="47BEF3D3" w14:textId="3442D64A" w:rsidR="00995195" w:rsidRPr="0060710C" w:rsidRDefault="004448D8" w:rsidP="00BB49D8">
            <w:pPr>
              <w:spacing w:after="0" w:line="240" w:lineRule="auto"/>
              <w:jc w:val="center"/>
              <w:rPr>
                <w:rFonts w:eastAsia="Times New Roman" w:cs="Arial"/>
                <w:sz w:val="16"/>
                <w:szCs w:val="16"/>
              </w:rPr>
            </w:pPr>
            <w:r w:rsidRPr="0060710C">
              <w:rPr>
                <w:rFonts w:eastAsia="Times New Roman" w:cs="Arial"/>
                <w:sz w:val="16"/>
                <w:szCs w:val="16"/>
              </w:rPr>
              <w:t>NA</w:t>
            </w:r>
          </w:p>
        </w:tc>
        <w:tc>
          <w:tcPr>
            <w:tcW w:w="343" w:type="pct"/>
            <w:shd w:val="clear" w:color="auto" w:fill="auto"/>
            <w:vAlign w:val="center"/>
            <w:hideMark/>
          </w:tcPr>
          <w:p w14:paraId="039CC6D7" w14:textId="722A3C0A" w:rsidR="00995195" w:rsidRPr="0060710C" w:rsidRDefault="004A178C" w:rsidP="00BB49D8">
            <w:pPr>
              <w:spacing w:after="0" w:line="240" w:lineRule="auto"/>
              <w:jc w:val="center"/>
              <w:rPr>
                <w:rFonts w:eastAsia="Times New Roman" w:cs="Arial"/>
                <w:sz w:val="16"/>
                <w:szCs w:val="16"/>
              </w:rPr>
            </w:pPr>
            <w:r w:rsidRPr="0060710C">
              <w:rPr>
                <w:rFonts w:eastAsia="Times New Roman" w:cs="Arial"/>
                <w:sz w:val="16"/>
                <w:szCs w:val="16"/>
              </w:rPr>
              <w:t xml:space="preserve">0%, 10%, 20%, 35%, 50% </w:t>
            </w:r>
          </w:p>
        </w:tc>
        <w:tc>
          <w:tcPr>
            <w:tcW w:w="458" w:type="pct"/>
            <w:shd w:val="clear" w:color="auto" w:fill="auto"/>
            <w:vAlign w:val="center"/>
            <w:hideMark/>
          </w:tcPr>
          <w:p w14:paraId="3084D829" w14:textId="38415E3F" w:rsidR="00995195" w:rsidRPr="0060710C" w:rsidRDefault="002F0AB3" w:rsidP="00BB49D8">
            <w:pPr>
              <w:spacing w:after="0" w:line="240" w:lineRule="auto"/>
              <w:jc w:val="center"/>
              <w:rPr>
                <w:rFonts w:eastAsia="Times New Roman" w:cs="Arial"/>
                <w:sz w:val="16"/>
                <w:szCs w:val="16"/>
              </w:rPr>
            </w:pPr>
            <w:r w:rsidRPr="0060710C">
              <w:rPr>
                <w:rFonts w:eastAsia="Times New Roman" w:cs="Arial"/>
                <w:sz w:val="16"/>
                <w:szCs w:val="16"/>
              </w:rPr>
              <w:t>1 day</w:t>
            </w:r>
          </w:p>
        </w:tc>
        <w:tc>
          <w:tcPr>
            <w:tcW w:w="573" w:type="pct"/>
            <w:shd w:val="clear" w:color="auto" w:fill="auto"/>
            <w:vAlign w:val="center"/>
            <w:hideMark/>
          </w:tcPr>
          <w:p w14:paraId="73655D41" w14:textId="478F553F" w:rsidR="00995195" w:rsidRPr="0060710C" w:rsidRDefault="001F2885" w:rsidP="00BB49D8">
            <w:pPr>
              <w:spacing w:after="0" w:line="240" w:lineRule="auto"/>
              <w:jc w:val="center"/>
              <w:rPr>
                <w:rFonts w:eastAsia="Times New Roman" w:cs="Arial"/>
                <w:sz w:val="16"/>
                <w:szCs w:val="16"/>
              </w:rPr>
            </w:pPr>
            <w:r w:rsidRPr="0060710C">
              <w:rPr>
                <w:rFonts w:cs="Arial"/>
                <w:sz w:val="16"/>
                <w:szCs w:val="16"/>
              </w:rPr>
              <w:t>193.33</w:t>
            </w:r>
            <w:r w:rsidRPr="0060710C">
              <w:rPr>
                <w:rFonts w:ascii="Cambria Math" w:hAnsi="Cambria Math" w:cs="Cambria Math"/>
                <w:sz w:val="16"/>
                <w:szCs w:val="16"/>
              </w:rPr>
              <w:t>℃</w:t>
            </w:r>
          </w:p>
        </w:tc>
        <w:tc>
          <w:tcPr>
            <w:tcW w:w="1222" w:type="pct"/>
            <w:shd w:val="clear" w:color="auto" w:fill="auto"/>
            <w:vAlign w:val="center"/>
            <w:hideMark/>
          </w:tcPr>
          <w:p w14:paraId="12B787F1" w14:textId="43852094" w:rsidR="00995195" w:rsidRPr="0060710C" w:rsidRDefault="000C4787" w:rsidP="00BB49D8">
            <w:pPr>
              <w:spacing w:after="0" w:line="240" w:lineRule="auto"/>
              <w:jc w:val="center"/>
              <w:rPr>
                <w:rFonts w:eastAsia="Times New Roman" w:cs="Arial"/>
                <w:sz w:val="16"/>
                <w:szCs w:val="16"/>
              </w:rPr>
            </w:pPr>
            <w:r w:rsidRPr="0060710C">
              <w:rPr>
                <w:rFonts w:cs="Arial"/>
                <w:sz w:val="16"/>
                <w:szCs w:val="16"/>
              </w:rPr>
              <w:t>OBM contamination has a more detrimental effect than spacer contamination</w:t>
            </w:r>
            <w:r w:rsidR="00E85F21" w:rsidRPr="0060710C">
              <w:rPr>
                <w:rFonts w:cs="Arial"/>
                <w:sz w:val="16"/>
                <w:szCs w:val="16"/>
              </w:rPr>
              <w:t>. For</w:t>
            </w:r>
            <w:r w:rsidR="00CA3354" w:rsidRPr="0060710C">
              <w:rPr>
                <w:rFonts w:cs="Arial"/>
                <w:sz w:val="16"/>
                <w:szCs w:val="16"/>
              </w:rPr>
              <w:t xml:space="preserve"> </w:t>
            </w:r>
            <w:r w:rsidR="00FC2839" w:rsidRPr="0060710C">
              <w:rPr>
                <w:rFonts w:cs="Arial"/>
                <w:sz w:val="16"/>
                <w:szCs w:val="16"/>
              </w:rPr>
              <w:t xml:space="preserve">10% Spacer and OBM contamination strength reduction was </w:t>
            </w:r>
            <w:r w:rsidR="00CA3354" w:rsidRPr="0060710C">
              <w:rPr>
                <w:rFonts w:cs="Arial"/>
                <w:sz w:val="16"/>
                <w:szCs w:val="16"/>
              </w:rPr>
              <w:t>0.2% &amp; 57%, respectively.</w:t>
            </w:r>
            <w:r w:rsidR="00E85F21" w:rsidRPr="0060710C">
              <w:rPr>
                <w:rFonts w:cs="Arial"/>
                <w:sz w:val="16"/>
                <w:szCs w:val="16"/>
              </w:rPr>
              <w:t xml:space="preserve"> </w:t>
            </w:r>
            <w:r w:rsidR="00CA3354" w:rsidRPr="0060710C">
              <w:rPr>
                <w:rFonts w:cs="Arial"/>
                <w:sz w:val="16"/>
                <w:szCs w:val="16"/>
              </w:rPr>
              <w:t xml:space="preserve">Similarly, for </w:t>
            </w:r>
            <w:r w:rsidR="00E85F21" w:rsidRPr="0060710C">
              <w:rPr>
                <w:rFonts w:cs="Arial"/>
                <w:sz w:val="16"/>
                <w:szCs w:val="16"/>
              </w:rPr>
              <w:t>50%</w:t>
            </w:r>
            <w:r w:rsidR="00066055" w:rsidRPr="0060710C">
              <w:rPr>
                <w:rFonts w:cs="Arial"/>
                <w:sz w:val="16"/>
                <w:szCs w:val="16"/>
              </w:rPr>
              <w:t xml:space="preserve"> Spacer</w:t>
            </w:r>
            <w:r w:rsidR="00FC2839" w:rsidRPr="0060710C">
              <w:rPr>
                <w:rFonts w:cs="Arial"/>
                <w:sz w:val="16"/>
                <w:szCs w:val="16"/>
              </w:rPr>
              <w:t xml:space="preserve"> &amp;</w:t>
            </w:r>
            <w:r w:rsidR="00E85F21" w:rsidRPr="0060710C">
              <w:rPr>
                <w:rFonts w:cs="Arial"/>
                <w:sz w:val="16"/>
                <w:szCs w:val="16"/>
              </w:rPr>
              <w:t xml:space="preserve"> OBM</w:t>
            </w:r>
            <w:r w:rsidR="00066055" w:rsidRPr="0060710C">
              <w:rPr>
                <w:rFonts w:cs="Arial"/>
                <w:sz w:val="16"/>
                <w:szCs w:val="16"/>
              </w:rPr>
              <w:t xml:space="preserve"> contamination strength reduction was 93% and 98%, respectively.</w:t>
            </w:r>
          </w:p>
        </w:tc>
      </w:tr>
      <w:tr w:rsidR="009E559C" w:rsidRPr="0060710C" w14:paraId="3A92D3E6" w14:textId="77777777" w:rsidTr="009E559C">
        <w:trPr>
          <w:trHeight w:val="240"/>
          <w:jc w:val="center"/>
        </w:trPr>
        <w:tc>
          <w:tcPr>
            <w:tcW w:w="491" w:type="pct"/>
            <w:shd w:val="clear" w:color="auto" w:fill="D9E2F3" w:themeFill="accent1" w:themeFillTint="33"/>
            <w:vAlign w:val="center"/>
            <w:hideMark/>
          </w:tcPr>
          <w:p w14:paraId="278AA813"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Harder et. al. 1992</w:t>
            </w:r>
          </w:p>
        </w:tc>
        <w:tc>
          <w:tcPr>
            <w:tcW w:w="539" w:type="pct"/>
            <w:shd w:val="clear" w:color="auto" w:fill="D9E2F3" w:themeFill="accent1" w:themeFillTint="33"/>
            <w:vAlign w:val="center"/>
            <w:hideMark/>
          </w:tcPr>
          <w:p w14:paraId="0D5EAC82" w14:textId="46032E14"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NA</w:t>
            </w:r>
          </w:p>
        </w:tc>
        <w:tc>
          <w:tcPr>
            <w:tcW w:w="743" w:type="pct"/>
            <w:shd w:val="clear" w:color="auto" w:fill="D9E2F3" w:themeFill="accent1" w:themeFillTint="33"/>
            <w:vAlign w:val="center"/>
            <w:hideMark/>
          </w:tcPr>
          <w:p w14:paraId="040CB545" w14:textId="568627F6" w:rsidR="0018034B" w:rsidRPr="0060710C" w:rsidRDefault="00FE617C" w:rsidP="0018034B">
            <w:pPr>
              <w:spacing w:after="0" w:line="240" w:lineRule="auto"/>
              <w:jc w:val="center"/>
              <w:rPr>
                <w:rFonts w:eastAsia="Times New Roman" w:cs="Arial"/>
                <w:sz w:val="16"/>
                <w:szCs w:val="16"/>
              </w:rPr>
            </w:pPr>
            <w:r w:rsidRPr="0060710C">
              <w:rPr>
                <w:rFonts w:eastAsia="Times New Roman" w:cs="Arial"/>
                <w:sz w:val="16"/>
                <w:szCs w:val="16"/>
              </w:rPr>
              <w:t>ENP Surfactant</w:t>
            </w:r>
          </w:p>
        </w:tc>
        <w:tc>
          <w:tcPr>
            <w:tcW w:w="630" w:type="pct"/>
            <w:shd w:val="clear" w:color="auto" w:fill="D9E2F3" w:themeFill="accent1" w:themeFillTint="33"/>
            <w:vAlign w:val="center"/>
            <w:hideMark/>
          </w:tcPr>
          <w:p w14:paraId="7692DAD3" w14:textId="6C9D9A91" w:rsidR="0018034B" w:rsidRPr="0060710C" w:rsidRDefault="0018034B" w:rsidP="0018034B">
            <w:pPr>
              <w:spacing w:after="0" w:line="240" w:lineRule="auto"/>
              <w:jc w:val="center"/>
              <w:rPr>
                <w:rFonts w:eastAsia="Times New Roman" w:cs="Arial"/>
                <w:sz w:val="16"/>
                <w:szCs w:val="16"/>
              </w:rPr>
            </w:pPr>
            <w:r w:rsidRPr="0060710C">
              <w:rPr>
                <w:rFonts w:eastAsia="Times New Roman" w:cs="Arial"/>
                <w:sz w:val="16"/>
                <w:szCs w:val="16"/>
              </w:rPr>
              <w:t>NA</w:t>
            </w:r>
          </w:p>
        </w:tc>
        <w:tc>
          <w:tcPr>
            <w:tcW w:w="343" w:type="pct"/>
            <w:shd w:val="clear" w:color="auto" w:fill="D9E2F3" w:themeFill="accent1" w:themeFillTint="33"/>
            <w:vAlign w:val="center"/>
            <w:hideMark/>
          </w:tcPr>
          <w:p w14:paraId="7AE1CAC8" w14:textId="6388A726" w:rsidR="0018034B" w:rsidRPr="0060710C" w:rsidRDefault="00FE617C" w:rsidP="0018034B">
            <w:pPr>
              <w:spacing w:after="0" w:line="240" w:lineRule="auto"/>
              <w:jc w:val="center"/>
              <w:rPr>
                <w:rFonts w:eastAsia="Times New Roman" w:cs="Arial"/>
                <w:sz w:val="16"/>
                <w:szCs w:val="16"/>
              </w:rPr>
            </w:pPr>
            <w:r w:rsidRPr="0060710C">
              <w:rPr>
                <w:rFonts w:eastAsia="Times New Roman" w:cs="Arial"/>
                <w:sz w:val="16"/>
                <w:szCs w:val="16"/>
              </w:rPr>
              <w:t>0%, 10%, 20%, 40%</w:t>
            </w:r>
          </w:p>
        </w:tc>
        <w:tc>
          <w:tcPr>
            <w:tcW w:w="458" w:type="pct"/>
            <w:shd w:val="clear" w:color="auto" w:fill="D9E2F3" w:themeFill="accent1" w:themeFillTint="33"/>
            <w:vAlign w:val="center"/>
            <w:hideMark/>
          </w:tcPr>
          <w:p w14:paraId="432D5DDB" w14:textId="319EADBD" w:rsidR="0018034B" w:rsidRPr="0060710C" w:rsidRDefault="00191A2A" w:rsidP="0018034B">
            <w:pPr>
              <w:spacing w:after="0" w:line="240" w:lineRule="auto"/>
              <w:jc w:val="center"/>
              <w:rPr>
                <w:rFonts w:eastAsia="Times New Roman" w:cs="Arial"/>
                <w:sz w:val="16"/>
                <w:szCs w:val="16"/>
              </w:rPr>
            </w:pPr>
            <w:r w:rsidRPr="0060710C">
              <w:rPr>
                <w:rFonts w:eastAsia="Times New Roman" w:cs="Arial"/>
                <w:sz w:val="16"/>
                <w:szCs w:val="16"/>
              </w:rPr>
              <w:t>1, 4 days</w:t>
            </w:r>
          </w:p>
        </w:tc>
        <w:tc>
          <w:tcPr>
            <w:tcW w:w="573" w:type="pct"/>
            <w:shd w:val="clear" w:color="auto" w:fill="D9E2F3" w:themeFill="accent1" w:themeFillTint="33"/>
            <w:vAlign w:val="center"/>
            <w:hideMark/>
          </w:tcPr>
          <w:p w14:paraId="3E76767F" w14:textId="71DF955C" w:rsidR="0018034B" w:rsidRPr="0060710C" w:rsidRDefault="009C4C6A" w:rsidP="0018034B">
            <w:pPr>
              <w:spacing w:after="0" w:line="240" w:lineRule="auto"/>
              <w:jc w:val="center"/>
              <w:rPr>
                <w:rFonts w:eastAsia="Times New Roman" w:cs="Arial"/>
                <w:sz w:val="16"/>
                <w:szCs w:val="16"/>
              </w:rPr>
            </w:pPr>
            <w:r w:rsidRPr="0060710C">
              <w:rPr>
                <w:rFonts w:cs="Arial"/>
                <w:sz w:val="16"/>
                <w:szCs w:val="16"/>
              </w:rPr>
              <w:t>93</w:t>
            </w:r>
            <w:r w:rsidRPr="0060710C">
              <w:rPr>
                <w:rFonts w:ascii="Cambria Math" w:hAnsi="Cambria Math" w:cs="Cambria Math"/>
                <w:sz w:val="16"/>
                <w:szCs w:val="16"/>
              </w:rPr>
              <w:t>℃</w:t>
            </w:r>
          </w:p>
        </w:tc>
        <w:tc>
          <w:tcPr>
            <w:tcW w:w="1222" w:type="pct"/>
            <w:shd w:val="clear" w:color="auto" w:fill="D9E2F3" w:themeFill="accent1" w:themeFillTint="33"/>
            <w:vAlign w:val="center"/>
            <w:hideMark/>
          </w:tcPr>
          <w:p w14:paraId="61ACBB1B" w14:textId="609875E7" w:rsidR="0018034B" w:rsidRPr="0060710C" w:rsidRDefault="00A62837" w:rsidP="0018034B">
            <w:pPr>
              <w:spacing w:after="0" w:line="240" w:lineRule="auto"/>
              <w:jc w:val="center"/>
              <w:rPr>
                <w:rFonts w:eastAsia="Times New Roman" w:cs="Arial"/>
                <w:sz w:val="16"/>
                <w:szCs w:val="16"/>
              </w:rPr>
            </w:pPr>
            <w:r w:rsidRPr="0060710C">
              <w:rPr>
                <w:rFonts w:cs="Arial"/>
                <w:sz w:val="16"/>
                <w:szCs w:val="16"/>
              </w:rPr>
              <w:t xml:space="preserve">For 10% and </w:t>
            </w:r>
            <w:r w:rsidR="00A52C90" w:rsidRPr="0060710C">
              <w:rPr>
                <w:rFonts w:cs="Arial"/>
                <w:sz w:val="16"/>
                <w:szCs w:val="16"/>
              </w:rPr>
              <w:t>40%</w:t>
            </w:r>
            <w:r w:rsidRPr="0060710C">
              <w:rPr>
                <w:rFonts w:cs="Arial"/>
                <w:sz w:val="16"/>
                <w:szCs w:val="16"/>
              </w:rPr>
              <w:t xml:space="preserve"> OBM contamination strength reduction was </w:t>
            </w:r>
            <w:r w:rsidR="00A52C90" w:rsidRPr="0060710C">
              <w:rPr>
                <w:rFonts w:cs="Arial"/>
                <w:sz w:val="16"/>
                <w:szCs w:val="16"/>
              </w:rPr>
              <w:t>24</w:t>
            </w:r>
            <w:r w:rsidRPr="0060710C">
              <w:rPr>
                <w:rFonts w:cs="Arial"/>
                <w:sz w:val="16"/>
                <w:szCs w:val="16"/>
              </w:rPr>
              <w:t xml:space="preserve">% &amp; </w:t>
            </w:r>
            <w:r w:rsidR="00A52C90" w:rsidRPr="0060710C">
              <w:rPr>
                <w:rFonts w:cs="Arial"/>
                <w:sz w:val="16"/>
                <w:szCs w:val="16"/>
              </w:rPr>
              <w:t>79</w:t>
            </w:r>
            <w:r w:rsidRPr="0060710C">
              <w:rPr>
                <w:rFonts w:cs="Arial"/>
                <w:sz w:val="16"/>
                <w:szCs w:val="16"/>
              </w:rPr>
              <w:t>%, respectively.</w:t>
            </w:r>
            <w:r w:rsidR="00A52C90" w:rsidRPr="0060710C">
              <w:rPr>
                <w:rFonts w:cs="Arial"/>
                <w:sz w:val="16"/>
                <w:szCs w:val="16"/>
              </w:rPr>
              <w:t xml:space="preserve"> Addition of 1% ENP </w:t>
            </w:r>
            <w:r w:rsidR="00F15E1B" w:rsidRPr="0060710C">
              <w:rPr>
                <w:rFonts w:cs="Arial"/>
                <w:sz w:val="16"/>
                <w:szCs w:val="16"/>
              </w:rPr>
              <w:t>showed better strength development &amp; reduced the number of atte</w:t>
            </w:r>
            <w:r w:rsidR="001144C6" w:rsidRPr="0060710C">
              <w:rPr>
                <w:rFonts w:cs="Arial"/>
                <w:sz w:val="16"/>
                <w:szCs w:val="16"/>
              </w:rPr>
              <w:t xml:space="preserve">mpts required to set kick-off plug. </w:t>
            </w:r>
          </w:p>
        </w:tc>
      </w:tr>
      <w:tr w:rsidR="0018034B" w:rsidRPr="0060710C" w14:paraId="251EBD0E" w14:textId="77777777" w:rsidTr="009E559C">
        <w:trPr>
          <w:trHeight w:val="1140"/>
          <w:jc w:val="center"/>
        </w:trPr>
        <w:tc>
          <w:tcPr>
            <w:tcW w:w="491" w:type="pct"/>
            <w:shd w:val="clear" w:color="auto" w:fill="auto"/>
            <w:vAlign w:val="center"/>
            <w:hideMark/>
          </w:tcPr>
          <w:p w14:paraId="2DD7F745"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Harder et. al. 1993</w:t>
            </w:r>
          </w:p>
        </w:tc>
        <w:tc>
          <w:tcPr>
            <w:tcW w:w="539" w:type="pct"/>
            <w:shd w:val="clear" w:color="auto" w:fill="auto"/>
            <w:vAlign w:val="center"/>
            <w:hideMark/>
          </w:tcPr>
          <w:p w14:paraId="5135EE4D" w14:textId="77777777" w:rsidR="0018034B" w:rsidRPr="0060710C" w:rsidRDefault="0018034B" w:rsidP="0018034B">
            <w:pPr>
              <w:spacing w:after="0" w:line="240" w:lineRule="auto"/>
              <w:jc w:val="left"/>
              <w:rPr>
                <w:rFonts w:eastAsia="Times New Roman" w:cs="Arial"/>
                <w:color w:val="000000"/>
                <w:sz w:val="16"/>
                <w:szCs w:val="16"/>
              </w:rPr>
            </w:pPr>
            <w:r w:rsidRPr="0060710C">
              <w:rPr>
                <w:rFonts w:eastAsia="Times New Roman" w:cs="Arial"/>
                <w:color w:val="000000"/>
                <w:sz w:val="16"/>
                <w:szCs w:val="16"/>
              </w:rPr>
              <w:t>API Class H (Slurry density—17 ppg)</w:t>
            </w:r>
          </w:p>
        </w:tc>
        <w:tc>
          <w:tcPr>
            <w:tcW w:w="743" w:type="pct"/>
            <w:shd w:val="clear" w:color="auto" w:fill="auto"/>
            <w:vAlign w:val="center"/>
            <w:hideMark/>
          </w:tcPr>
          <w:p w14:paraId="1D03F0D1" w14:textId="7981A518" w:rsidR="0018034B" w:rsidRPr="0060710C" w:rsidRDefault="0018034B" w:rsidP="0018034B">
            <w:pPr>
              <w:spacing w:after="0" w:line="240" w:lineRule="auto"/>
              <w:jc w:val="left"/>
              <w:rPr>
                <w:rFonts w:eastAsia="Times New Roman" w:cs="Arial"/>
                <w:color w:val="000000"/>
                <w:sz w:val="16"/>
                <w:szCs w:val="16"/>
              </w:rPr>
            </w:pPr>
            <w:r w:rsidRPr="0060710C">
              <w:rPr>
                <w:rFonts w:cs="Arial"/>
                <w:sz w:val="16"/>
                <w:szCs w:val="16"/>
              </w:rPr>
              <w:t>Fluid loss additive and friction reducers</w:t>
            </w:r>
          </w:p>
        </w:tc>
        <w:tc>
          <w:tcPr>
            <w:tcW w:w="630" w:type="pct"/>
            <w:shd w:val="clear" w:color="auto" w:fill="auto"/>
            <w:vAlign w:val="center"/>
            <w:hideMark/>
          </w:tcPr>
          <w:p w14:paraId="3B3A4A88" w14:textId="4EAF5252"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Four types of OB</w:t>
            </w:r>
            <w:r w:rsidR="00F454FF" w:rsidRPr="0060710C">
              <w:rPr>
                <w:rFonts w:cs="Arial"/>
                <w:sz w:val="16"/>
                <w:szCs w:val="16"/>
              </w:rPr>
              <w:t>M</w:t>
            </w:r>
            <w:r w:rsidRPr="0060710C">
              <w:rPr>
                <w:rFonts w:cs="Arial"/>
                <w:sz w:val="16"/>
                <w:szCs w:val="16"/>
              </w:rPr>
              <w:t xml:space="preserve"> formulated with combinations of base oil (Diesel oil and Mineral oil) and primary emulsifier (Alkanolamide and Calcium Soap).</w:t>
            </w:r>
          </w:p>
        </w:tc>
        <w:tc>
          <w:tcPr>
            <w:tcW w:w="343" w:type="pct"/>
            <w:shd w:val="clear" w:color="auto" w:fill="auto"/>
            <w:vAlign w:val="center"/>
            <w:hideMark/>
          </w:tcPr>
          <w:p w14:paraId="464A1D9F" w14:textId="4CC7186C" w:rsidR="0018034B" w:rsidRPr="0060710C" w:rsidRDefault="0018034B"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10%, 20%, 30%</w:t>
            </w:r>
          </w:p>
        </w:tc>
        <w:tc>
          <w:tcPr>
            <w:tcW w:w="458" w:type="pct"/>
            <w:shd w:val="clear" w:color="auto" w:fill="auto"/>
            <w:vAlign w:val="center"/>
            <w:hideMark/>
          </w:tcPr>
          <w:p w14:paraId="245F2AEA" w14:textId="377CEA5A" w:rsidR="0018034B" w:rsidRPr="0060710C" w:rsidRDefault="0018034B"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1, 3 days</w:t>
            </w:r>
          </w:p>
        </w:tc>
        <w:tc>
          <w:tcPr>
            <w:tcW w:w="573" w:type="pct"/>
            <w:shd w:val="clear" w:color="auto" w:fill="auto"/>
            <w:vAlign w:val="center"/>
            <w:hideMark/>
          </w:tcPr>
          <w:p w14:paraId="71FE17CA" w14:textId="4221E4D5" w:rsidR="0018034B" w:rsidRPr="0060710C" w:rsidRDefault="004105D0" w:rsidP="002F54EE">
            <w:pPr>
              <w:spacing w:after="0" w:line="240" w:lineRule="auto"/>
              <w:jc w:val="center"/>
              <w:rPr>
                <w:rFonts w:eastAsia="Times New Roman" w:cs="Arial"/>
                <w:sz w:val="16"/>
                <w:szCs w:val="16"/>
              </w:rPr>
            </w:pPr>
            <w:r w:rsidRPr="0060710C">
              <w:rPr>
                <w:rFonts w:cs="Arial"/>
                <w:sz w:val="16"/>
                <w:szCs w:val="16"/>
              </w:rPr>
              <w:t>93</w:t>
            </w:r>
            <w:r w:rsidRPr="0060710C">
              <w:rPr>
                <w:rFonts w:ascii="Cambria Math" w:hAnsi="Cambria Math" w:cs="Cambria Math"/>
                <w:sz w:val="16"/>
                <w:szCs w:val="16"/>
              </w:rPr>
              <w:t>℃</w:t>
            </w:r>
          </w:p>
        </w:tc>
        <w:tc>
          <w:tcPr>
            <w:tcW w:w="1222" w:type="pct"/>
            <w:shd w:val="clear" w:color="auto" w:fill="auto"/>
            <w:vAlign w:val="center"/>
            <w:hideMark/>
          </w:tcPr>
          <w:p w14:paraId="3BE396D8" w14:textId="339547AA"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Diesel oil had a more adverse effects on the compressive strength compared to mineral oil. The presence of alkanolamide showed better strength development compared to standard fatty acid (calcium soap).</w:t>
            </w:r>
          </w:p>
        </w:tc>
      </w:tr>
      <w:tr w:rsidR="009E559C" w:rsidRPr="0060710C" w14:paraId="64AC4A41" w14:textId="77777777" w:rsidTr="009E559C">
        <w:trPr>
          <w:trHeight w:val="480"/>
          <w:jc w:val="center"/>
        </w:trPr>
        <w:tc>
          <w:tcPr>
            <w:tcW w:w="491" w:type="pct"/>
            <w:shd w:val="clear" w:color="auto" w:fill="D9E2F3" w:themeFill="accent1" w:themeFillTint="33"/>
            <w:vAlign w:val="center"/>
            <w:hideMark/>
          </w:tcPr>
          <w:p w14:paraId="27477ABC"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Aughenbaugh et. al. 2014</w:t>
            </w:r>
          </w:p>
        </w:tc>
        <w:tc>
          <w:tcPr>
            <w:tcW w:w="539" w:type="pct"/>
            <w:shd w:val="clear" w:color="auto" w:fill="D9E2F3" w:themeFill="accent1" w:themeFillTint="33"/>
            <w:noWrap/>
            <w:vAlign w:val="center"/>
            <w:hideMark/>
          </w:tcPr>
          <w:p w14:paraId="6B103978" w14:textId="77777777" w:rsidR="0018034B" w:rsidRPr="0060710C" w:rsidRDefault="0018034B" w:rsidP="0018034B">
            <w:pPr>
              <w:pStyle w:val="ListParagraph"/>
              <w:numPr>
                <w:ilvl w:val="0"/>
                <w:numId w:val="26"/>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 xml:space="preserve">API Class H (H-1 and H-2) </w:t>
            </w:r>
          </w:p>
          <w:p w14:paraId="6879A029" w14:textId="77777777" w:rsidR="0018034B" w:rsidRPr="0060710C" w:rsidRDefault="0018034B" w:rsidP="0018034B">
            <w:pPr>
              <w:pStyle w:val="ListParagraph"/>
              <w:numPr>
                <w:ilvl w:val="0"/>
                <w:numId w:val="26"/>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 xml:space="preserve">API Class C </w:t>
            </w:r>
          </w:p>
          <w:p w14:paraId="1D023092" w14:textId="77777777" w:rsidR="0018034B" w:rsidRPr="0060710C" w:rsidRDefault="0018034B" w:rsidP="0018034B">
            <w:pPr>
              <w:pStyle w:val="ListParagraph"/>
              <w:numPr>
                <w:ilvl w:val="0"/>
                <w:numId w:val="26"/>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L-1</w:t>
            </w:r>
          </w:p>
          <w:p w14:paraId="244E6C92" w14:textId="77777777" w:rsidR="0018034B" w:rsidRPr="0060710C" w:rsidRDefault="0018034B" w:rsidP="0018034B">
            <w:pPr>
              <w:pStyle w:val="ListParagraph"/>
              <w:numPr>
                <w:ilvl w:val="0"/>
                <w:numId w:val="26"/>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S-1</w:t>
            </w:r>
          </w:p>
          <w:p w14:paraId="7C3C3E0F" w14:textId="6097380E" w:rsidR="0018034B" w:rsidRPr="0060710C" w:rsidRDefault="0018034B" w:rsidP="0018034B">
            <w:pPr>
              <w:pStyle w:val="ListParagraph"/>
              <w:numPr>
                <w:ilvl w:val="0"/>
                <w:numId w:val="26"/>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DW-H-2</w:t>
            </w:r>
          </w:p>
        </w:tc>
        <w:tc>
          <w:tcPr>
            <w:tcW w:w="743" w:type="pct"/>
            <w:shd w:val="clear" w:color="auto" w:fill="D9E2F3" w:themeFill="accent1" w:themeFillTint="33"/>
            <w:vAlign w:val="center"/>
            <w:hideMark/>
          </w:tcPr>
          <w:p w14:paraId="1524FB33"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 xml:space="preserve">Alkaline activating solution for S-1 </w:t>
            </w:r>
          </w:p>
          <w:p w14:paraId="2E25B565" w14:textId="1EB15C0C"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Dispersant, bonding agent, anti-static agent, anti-foam agent and free water control additive for DW-H-2</w:t>
            </w:r>
          </w:p>
        </w:tc>
        <w:tc>
          <w:tcPr>
            <w:tcW w:w="630" w:type="pct"/>
            <w:shd w:val="clear" w:color="auto" w:fill="D9E2F3" w:themeFill="accent1" w:themeFillTint="33"/>
            <w:vAlign w:val="center"/>
            <w:hideMark/>
          </w:tcPr>
          <w:p w14:paraId="4773FEB7"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Field SBM (11.6 ppg; 70/30 invert emulsion –Oil/CaCl2)</w:t>
            </w:r>
          </w:p>
          <w:p w14:paraId="47FF8281"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 xml:space="preserve">Lab-SBM (with brine) </w:t>
            </w:r>
          </w:p>
          <w:p w14:paraId="1BAD9DD2"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Lab-SBM (without brine)</w:t>
            </w:r>
          </w:p>
          <w:p w14:paraId="77ACA58D" w14:textId="14EB2315"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Silica sand</w:t>
            </w:r>
          </w:p>
        </w:tc>
        <w:tc>
          <w:tcPr>
            <w:tcW w:w="343" w:type="pct"/>
            <w:shd w:val="clear" w:color="auto" w:fill="D9E2F3" w:themeFill="accent1" w:themeFillTint="33"/>
            <w:vAlign w:val="center"/>
            <w:hideMark/>
          </w:tcPr>
          <w:p w14:paraId="35A75476" w14:textId="120B6ED9" w:rsidR="0018034B" w:rsidRPr="0060710C" w:rsidRDefault="00343059"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 xml:space="preserve">0%, </w:t>
            </w:r>
            <w:r w:rsidR="0018034B" w:rsidRPr="0060710C">
              <w:rPr>
                <w:rFonts w:cs="Arial"/>
                <w:sz w:val="16"/>
                <w:szCs w:val="16"/>
              </w:rPr>
              <w:t>5%, 10%, 15%</w:t>
            </w:r>
          </w:p>
          <w:p w14:paraId="35580577" w14:textId="77777777" w:rsidR="0018034B" w:rsidRPr="0060710C" w:rsidRDefault="0018034B" w:rsidP="0018034B">
            <w:pPr>
              <w:spacing w:after="0" w:line="240" w:lineRule="auto"/>
              <w:jc w:val="left"/>
              <w:rPr>
                <w:rFonts w:eastAsia="Times New Roman" w:cs="Arial"/>
                <w:sz w:val="16"/>
                <w:szCs w:val="16"/>
              </w:rPr>
            </w:pPr>
          </w:p>
        </w:tc>
        <w:tc>
          <w:tcPr>
            <w:tcW w:w="458" w:type="pct"/>
            <w:shd w:val="clear" w:color="auto" w:fill="D9E2F3" w:themeFill="accent1" w:themeFillTint="33"/>
            <w:vAlign w:val="center"/>
            <w:hideMark/>
          </w:tcPr>
          <w:p w14:paraId="0CD667CC" w14:textId="526B495D"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2 days</w:t>
            </w:r>
          </w:p>
        </w:tc>
        <w:tc>
          <w:tcPr>
            <w:tcW w:w="573" w:type="pct"/>
            <w:shd w:val="clear" w:color="auto" w:fill="D9E2F3" w:themeFill="accent1" w:themeFillTint="33"/>
            <w:vAlign w:val="center"/>
            <w:hideMark/>
          </w:tcPr>
          <w:p w14:paraId="1858AE1D" w14:textId="2E44827B" w:rsidR="0018034B" w:rsidRPr="0060710C" w:rsidRDefault="00242375" w:rsidP="00312569">
            <w:pPr>
              <w:spacing w:after="0" w:line="240" w:lineRule="auto"/>
              <w:jc w:val="center"/>
              <w:rPr>
                <w:rFonts w:eastAsia="Times New Roman" w:cs="Arial"/>
                <w:sz w:val="16"/>
                <w:szCs w:val="16"/>
              </w:rPr>
            </w:pPr>
            <w:r w:rsidRPr="0060710C">
              <w:rPr>
                <w:rFonts w:cs="Arial"/>
                <w:sz w:val="16"/>
                <w:szCs w:val="16"/>
              </w:rPr>
              <w:t>76.67</w:t>
            </w:r>
            <w:r w:rsidRPr="0060710C">
              <w:rPr>
                <w:rFonts w:ascii="Cambria Math" w:hAnsi="Cambria Math" w:cs="Cambria Math"/>
                <w:sz w:val="16"/>
                <w:szCs w:val="16"/>
              </w:rPr>
              <w:t>℃</w:t>
            </w:r>
            <w:r w:rsidR="00A47A9F" w:rsidRPr="0060710C">
              <w:rPr>
                <w:rFonts w:cs="Arial"/>
                <w:sz w:val="16"/>
                <w:szCs w:val="16"/>
              </w:rPr>
              <w:t xml:space="preserve"> and 3000 psi</w:t>
            </w:r>
          </w:p>
        </w:tc>
        <w:tc>
          <w:tcPr>
            <w:tcW w:w="1222" w:type="pct"/>
            <w:shd w:val="clear" w:color="auto" w:fill="D9E2F3" w:themeFill="accent1" w:themeFillTint="33"/>
            <w:vAlign w:val="center"/>
            <w:hideMark/>
          </w:tcPr>
          <w:p w14:paraId="1D1C606F" w14:textId="2751854C"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UCS reduction rate was 40% for C-1 and H-1 and for L-1 it was 80% at 5% contamination. While at 15% contamination reduction in C-1 was 25%, H-1 was 38% and L-1 was 90%. UCS remained same with 10% error margin for different contamination of silica. Brine affects the compressive strength negatively. For DW-H-2 at 5% contamination reduction is 5% while at 15% contamination reduction is 50%.</w:t>
            </w:r>
          </w:p>
        </w:tc>
      </w:tr>
      <w:tr w:rsidR="0018034B" w:rsidRPr="0060710C" w14:paraId="221D3F6F" w14:textId="77777777" w:rsidTr="009E559C">
        <w:trPr>
          <w:trHeight w:val="480"/>
          <w:jc w:val="center"/>
        </w:trPr>
        <w:tc>
          <w:tcPr>
            <w:tcW w:w="491" w:type="pct"/>
            <w:shd w:val="clear" w:color="auto" w:fill="auto"/>
            <w:vAlign w:val="center"/>
            <w:hideMark/>
          </w:tcPr>
          <w:p w14:paraId="40A987D7"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lastRenderedPageBreak/>
              <w:t>Vipulanandan et. al. 2014</w:t>
            </w:r>
          </w:p>
        </w:tc>
        <w:tc>
          <w:tcPr>
            <w:tcW w:w="539" w:type="pct"/>
            <w:shd w:val="clear" w:color="auto" w:fill="auto"/>
            <w:noWrap/>
            <w:vAlign w:val="center"/>
            <w:hideMark/>
          </w:tcPr>
          <w:p w14:paraId="42CD0FFB" w14:textId="0111E456" w:rsidR="0018034B" w:rsidRPr="0060710C" w:rsidRDefault="0018034B" w:rsidP="0018034B">
            <w:pPr>
              <w:spacing w:after="0" w:line="240" w:lineRule="auto"/>
              <w:jc w:val="center"/>
              <w:rPr>
                <w:rFonts w:eastAsia="Times New Roman" w:cs="Arial"/>
                <w:color w:val="000000"/>
                <w:sz w:val="16"/>
                <w:szCs w:val="16"/>
              </w:rPr>
            </w:pPr>
            <w:r w:rsidRPr="0060710C">
              <w:rPr>
                <w:rFonts w:cs="Arial"/>
                <w:sz w:val="16"/>
                <w:szCs w:val="16"/>
              </w:rPr>
              <w:t>API Class H</w:t>
            </w:r>
          </w:p>
        </w:tc>
        <w:tc>
          <w:tcPr>
            <w:tcW w:w="743" w:type="pct"/>
            <w:shd w:val="clear" w:color="auto" w:fill="auto"/>
            <w:vAlign w:val="center"/>
            <w:hideMark/>
          </w:tcPr>
          <w:p w14:paraId="4FEAF7F5" w14:textId="76AB7F53" w:rsidR="0018034B" w:rsidRPr="0060710C" w:rsidRDefault="0018034B" w:rsidP="002F54EE">
            <w:pPr>
              <w:spacing w:after="0" w:line="240" w:lineRule="auto"/>
              <w:jc w:val="center"/>
              <w:rPr>
                <w:rFonts w:eastAsia="Times New Roman" w:cs="Arial"/>
                <w:sz w:val="16"/>
                <w:szCs w:val="16"/>
              </w:rPr>
            </w:pPr>
            <w:r w:rsidRPr="0060710C">
              <w:rPr>
                <w:rFonts w:cs="Arial"/>
                <w:sz w:val="16"/>
                <w:szCs w:val="16"/>
              </w:rPr>
              <w:t>0.1% (BWOC) conductive fillers</w:t>
            </w:r>
          </w:p>
        </w:tc>
        <w:tc>
          <w:tcPr>
            <w:tcW w:w="630" w:type="pct"/>
            <w:shd w:val="clear" w:color="auto" w:fill="auto"/>
            <w:vAlign w:val="center"/>
            <w:hideMark/>
          </w:tcPr>
          <w:p w14:paraId="043761CD" w14:textId="13A1289D"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Vegetable oil-based mud (75/25 invert emulsion) with 1% chemical surfactant</w:t>
            </w:r>
          </w:p>
        </w:tc>
        <w:tc>
          <w:tcPr>
            <w:tcW w:w="343" w:type="pct"/>
            <w:shd w:val="clear" w:color="auto" w:fill="auto"/>
            <w:vAlign w:val="center"/>
            <w:hideMark/>
          </w:tcPr>
          <w:p w14:paraId="6BACFE81" w14:textId="59788BFA" w:rsidR="0018034B" w:rsidRPr="0060710C" w:rsidRDefault="00B50044"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 xml:space="preserve">0%, </w:t>
            </w:r>
            <w:r w:rsidR="0018034B" w:rsidRPr="0060710C">
              <w:rPr>
                <w:rFonts w:cs="Arial"/>
                <w:sz w:val="16"/>
                <w:szCs w:val="16"/>
              </w:rPr>
              <w:t>0.1%, 1%, 3%</w:t>
            </w:r>
          </w:p>
          <w:p w14:paraId="5BAFA93F" w14:textId="77777777" w:rsidR="0018034B" w:rsidRPr="0060710C" w:rsidRDefault="0018034B" w:rsidP="0018034B">
            <w:pPr>
              <w:spacing w:after="0" w:line="240" w:lineRule="auto"/>
              <w:jc w:val="left"/>
              <w:rPr>
                <w:rFonts w:eastAsia="Times New Roman" w:cs="Arial"/>
                <w:sz w:val="16"/>
                <w:szCs w:val="16"/>
              </w:rPr>
            </w:pPr>
          </w:p>
        </w:tc>
        <w:tc>
          <w:tcPr>
            <w:tcW w:w="458" w:type="pct"/>
            <w:shd w:val="clear" w:color="auto" w:fill="auto"/>
            <w:vAlign w:val="center"/>
            <w:hideMark/>
          </w:tcPr>
          <w:p w14:paraId="7CFCC36E" w14:textId="4E375E14" w:rsidR="0018034B" w:rsidRPr="0060710C" w:rsidRDefault="0018034B"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1, 7, 28 days</w:t>
            </w:r>
          </w:p>
        </w:tc>
        <w:tc>
          <w:tcPr>
            <w:tcW w:w="573" w:type="pct"/>
            <w:shd w:val="clear" w:color="auto" w:fill="auto"/>
            <w:vAlign w:val="center"/>
            <w:hideMark/>
          </w:tcPr>
          <w:p w14:paraId="07E2423C" w14:textId="15C4C4C6" w:rsidR="0018034B" w:rsidRPr="0060710C" w:rsidRDefault="00812366" w:rsidP="002F54EE">
            <w:pPr>
              <w:spacing w:after="0" w:line="240" w:lineRule="auto"/>
              <w:jc w:val="center"/>
              <w:rPr>
                <w:rFonts w:eastAsia="Times New Roman" w:cs="Arial"/>
                <w:sz w:val="16"/>
                <w:szCs w:val="16"/>
              </w:rPr>
            </w:pPr>
            <w:r w:rsidRPr="0060710C">
              <w:rPr>
                <w:rFonts w:eastAsia="Times New Roman" w:cs="Arial"/>
                <w:sz w:val="16"/>
                <w:szCs w:val="16"/>
              </w:rPr>
              <w:t>Ambient Conditions</w:t>
            </w:r>
          </w:p>
        </w:tc>
        <w:tc>
          <w:tcPr>
            <w:tcW w:w="1222" w:type="pct"/>
            <w:shd w:val="clear" w:color="auto" w:fill="auto"/>
            <w:vAlign w:val="center"/>
            <w:hideMark/>
          </w:tcPr>
          <w:p w14:paraId="0E13A13C" w14:textId="6463E890"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UCS reduction rate for 1 day of curing with 0.1% and 3% contamination is 40% and 75% respectively. Similarly, UCS reduction rate for 28 days of curing with 0.1% and 3% contamination is 25% and 35% respectively.</w:t>
            </w:r>
          </w:p>
        </w:tc>
      </w:tr>
      <w:tr w:rsidR="009E559C" w:rsidRPr="0060710C" w14:paraId="04F765BA" w14:textId="77777777" w:rsidTr="009E559C">
        <w:trPr>
          <w:trHeight w:val="240"/>
          <w:jc w:val="center"/>
        </w:trPr>
        <w:tc>
          <w:tcPr>
            <w:tcW w:w="491" w:type="pct"/>
            <w:shd w:val="clear" w:color="auto" w:fill="D9E2F3" w:themeFill="accent1" w:themeFillTint="33"/>
            <w:vAlign w:val="center"/>
            <w:hideMark/>
          </w:tcPr>
          <w:p w14:paraId="5717477C"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Symbol" w:cs="Arial"/>
                <w:color w:val="000000"/>
                <w:sz w:val="16"/>
                <w:szCs w:val="16"/>
              </w:rPr>
              <w:t>Li et. al. 2015</w:t>
            </w:r>
          </w:p>
        </w:tc>
        <w:tc>
          <w:tcPr>
            <w:tcW w:w="539" w:type="pct"/>
            <w:shd w:val="clear" w:color="auto" w:fill="D9E2F3" w:themeFill="accent1" w:themeFillTint="33"/>
            <w:noWrap/>
            <w:vAlign w:val="center"/>
            <w:hideMark/>
          </w:tcPr>
          <w:p w14:paraId="331E48CC" w14:textId="735C9052" w:rsidR="0018034B" w:rsidRPr="0060710C" w:rsidRDefault="0018034B" w:rsidP="0018034B">
            <w:pPr>
              <w:spacing w:after="0" w:line="240" w:lineRule="auto"/>
              <w:jc w:val="center"/>
              <w:rPr>
                <w:rFonts w:eastAsia="Times New Roman" w:cs="Arial"/>
                <w:color w:val="000000"/>
                <w:sz w:val="16"/>
                <w:szCs w:val="16"/>
              </w:rPr>
            </w:pPr>
            <w:r w:rsidRPr="0060710C">
              <w:rPr>
                <w:rFonts w:cs="Arial"/>
                <w:sz w:val="16"/>
                <w:szCs w:val="16"/>
              </w:rPr>
              <w:t>API Class G</w:t>
            </w:r>
          </w:p>
        </w:tc>
        <w:tc>
          <w:tcPr>
            <w:tcW w:w="743" w:type="pct"/>
            <w:shd w:val="clear" w:color="auto" w:fill="D9E2F3" w:themeFill="accent1" w:themeFillTint="33"/>
            <w:vAlign w:val="center"/>
            <w:hideMark/>
          </w:tcPr>
          <w:p w14:paraId="79E7C7AC"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Free water control additives</w:t>
            </w:r>
          </w:p>
          <w:p w14:paraId="034D594C"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Water</w:t>
            </w:r>
          </w:p>
          <w:p w14:paraId="2BDB9167" w14:textId="135DB73D"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Dispersant, etc</w:t>
            </w:r>
          </w:p>
        </w:tc>
        <w:tc>
          <w:tcPr>
            <w:tcW w:w="630" w:type="pct"/>
            <w:shd w:val="clear" w:color="auto" w:fill="D9E2F3" w:themeFill="accent1" w:themeFillTint="33"/>
            <w:vAlign w:val="center"/>
            <w:hideMark/>
          </w:tcPr>
          <w:p w14:paraId="2165E759" w14:textId="337C829A"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UDM-2 system diesel-based drilling fluid (85/15 invert emulsion)</w:t>
            </w:r>
          </w:p>
        </w:tc>
        <w:tc>
          <w:tcPr>
            <w:tcW w:w="343" w:type="pct"/>
            <w:shd w:val="clear" w:color="auto" w:fill="D9E2F3" w:themeFill="accent1" w:themeFillTint="33"/>
            <w:vAlign w:val="center"/>
            <w:hideMark/>
          </w:tcPr>
          <w:p w14:paraId="5D690D62" w14:textId="63244ABC" w:rsidR="0018034B" w:rsidRPr="0060710C" w:rsidRDefault="00B50044"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 xml:space="preserve">0%, </w:t>
            </w:r>
            <w:r w:rsidR="0018034B" w:rsidRPr="0060710C">
              <w:rPr>
                <w:rFonts w:cs="Arial"/>
                <w:sz w:val="16"/>
                <w:szCs w:val="16"/>
              </w:rPr>
              <w:t>5%, 25%,</w:t>
            </w:r>
            <w:r w:rsidRPr="0060710C">
              <w:rPr>
                <w:rFonts w:cs="Arial"/>
                <w:sz w:val="16"/>
                <w:szCs w:val="16"/>
              </w:rPr>
              <w:t xml:space="preserve"> </w:t>
            </w:r>
            <w:r w:rsidR="0018034B" w:rsidRPr="0060710C">
              <w:rPr>
                <w:rFonts w:cs="Arial"/>
                <w:sz w:val="16"/>
                <w:szCs w:val="16"/>
              </w:rPr>
              <w:t>50%</w:t>
            </w:r>
          </w:p>
        </w:tc>
        <w:tc>
          <w:tcPr>
            <w:tcW w:w="458" w:type="pct"/>
            <w:shd w:val="clear" w:color="auto" w:fill="D9E2F3" w:themeFill="accent1" w:themeFillTint="33"/>
            <w:vAlign w:val="center"/>
            <w:hideMark/>
          </w:tcPr>
          <w:p w14:paraId="22335074" w14:textId="4401EE61" w:rsidR="0018034B" w:rsidRPr="0060710C" w:rsidRDefault="0018034B" w:rsidP="0018034B">
            <w:pPr>
              <w:autoSpaceDE w:val="0"/>
              <w:autoSpaceDN w:val="0"/>
              <w:adjustRightInd w:val="0"/>
              <w:snapToGrid w:val="0"/>
              <w:spacing w:after="0" w:line="240" w:lineRule="auto"/>
              <w:rPr>
                <w:rFonts w:cs="Arial"/>
                <w:sz w:val="16"/>
                <w:szCs w:val="16"/>
              </w:rPr>
            </w:pPr>
            <w:r w:rsidRPr="0060710C">
              <w:rPr>
                <w:rFonts w:cs="Arial"/>
                <w:sz w:val="16"/>
                <w:szCs w:val="16"/>
              </w:rPr>
              <w:t>1, 3, 7 days</w:t>
            </w:r>
          </w:p>
        </w:tc>
        <w:tc>
          <w:tcPr>
            <w:tcW w:w="573" w:type="pct"/>
            <w:shd w:val="clear" w:color="auto" w:fill="D9E2F3" w:themeFill="accent1" w:themeFillTint="33"/>
            <w:vAlign w:val="center"/>
            <w:hideMark/>
          </w:tcPr>
          <w:p w14:paraId="25A2428A" w14:textId="3BA4D78A" w:rsidR="0018034B" w:rsidRPr="0060710C" w:rsidRDefault="004E7F81" w:rsidP="002F54EE">
            <w:pPr>
              <w:spacing w:after="0" w:line="240" w:lineRule="auto"/>
              <w:jc w:val="center"/>
              <w:rPr>
                <w:rFonts w:eastAsia="Times New Roman" w:cs="Arial"/>
                <w:sz w:val="16"/>
                <w:szCs w:val="16"/>
              </w:rPr>
            </w:pPr>
            <w:r w:rsidRPr="0060710C">
              <w:rPr>
                <w:rFonts w:cs="Arial"/>
                <w:sz w:val="16"/>
                <w:szCs w:val="16"/>
              </w:rPr>
              <w:t>93°C</w:t>
            </w:r>
          </w:p>
        </w:tc>
        <w:tc>
          <w:tcPr>
            <w:tcW w:w="1222" w:type="pct"/>
            <w:shd w:val="clear" w:color="auto" w:fill="D9E2F3" w:themeFill="accent1" w:themeFillTint="33"/>
            <w:vAlign w:val="center"/>
            <w:hideMark/>
          </w:tcPr>
          <w:p w14:paraId="5CDF7E26" w14:textId="6188F99D"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UCS reduction rate for 1, 3,</w:t>
            </w:r>
            <w:r w:rsidR="001F0119">
              <w:rPr>
                <w:rFonts w:cs="Arial"/>
                <w:sz w:val="16"/>
                <w:szCs w:val="16"/>
              </w:rPr>
              <w:t xml:space="preserve"> </w:t>
            </w:r>
            <w:r w:rsidRPr="0060710C">
              <w:rPr>
                <w:rFonts w:cs="Arial"/>
                <w:sz w:val="16"/>
                <w:szCs w:val="16"/>
              </w:rPr>
              <w:t>7 days of curing with 5% contamination is 33.17%, 32.46% and 31.75% respectively. At 25% contamination it is 85.15%, 84.56% and 83.95% for 1,3,7 days of curing respectively reduced to 0 for 50% contamination</w:t>
            </w:r>
          </w:p>
        </w:tc>
      </w:tr>
      <w:tr w:rsidR="0018034B" w:rsidRPr="0060710C" w14:paraId="784C39A6" w14:textId="77777777" w:rsidTr="009E559C">
        <w:trPr>
          <w:trHeight w:val="240"/>
          <w:jc w:val="center"/>
        </w:trPr>
        <w:tc>
          <w:tcPr>
            <w:tcW w:w="491" w:type="pct"/>
            <w:shd w:val="clear" w:color="auto" w:fill="auto"/>
            <w:vAlign w:val="center"/>
            <w:hideMark/>
          </w:tcPr>
          <w:p w14:paraId="220655F5"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Symbol" w:cs="Arial"/>
                <w:color w:val="000000"/>
                <w:sz w:val="16"/>
                <w:szCs w:val="16"/>
              </w:rPr>
              <w:t>Salehi et. al. 2016</w:t>
            </w:r>
          </w:p>
        </w:tc>
        <w:tc>
          <w:tcPr>
            <w:tcW w:w="539" w:type="pct"/>
            <w:shd w:val="clear" w:color="auto" w:fill="auto"/>
            <w:noWrap/>
            <w:vAlign w:val="center"/>
            <w:hideMark/>
          </w:tcPr>
          <w:p w14:paraId="681C531F" w14:textId="11365F47" w:rsidR="0018034B" w:rsidRPr="0060710C" w:rsidRDefault="00362A65" w:rsidP="00362A65">
            <w:pPr>
              <w:spacing w:after="0" w:line="240" w:lineRule="auto"/>
              <w:jc w:val="left"/>
              <w:rPr>
                <w:rFonts w:eastAsia="Times New Roman" w:cs="Arial"/>
                <w:color w:val="000000"/>
                <w:sz w:val="16"/>
                <w:szCs w:val="16"/>
              </w:rPr>
            </w:pPr>
            <w:r w:rsidRPr="0060710C">
              <w:rPr>
                <w:rFonts w:cs="Arial"/>
                <w:sz w:val="16"/>
                <w:szCs w:val="16"/>
              </w:rPr>
              <w:t>API Class H and Class F Fly ash geopolymer mixture</w:t>
            </w:r>
          </w:p>
        </w:tc>
        <w:tc>
          <w:tcPr>
            <w:tcW w:w="743" w:type="pct"/>
            <w:shd w:val="clear" w:color="auto" w:fill="auto"/>
            <w:vAlign w:val="center"/>
            <w:hideMark/>
          </w:tcPr>
          <w:p w14:paraId="21ADB22B" w14:textId="6B7FF8C6" w:rsidR="0018034B" w:rsidRPr="0060710C" w:rsidRDefault="00584EA6" w:rsidP="00584EA6">
            <w:pPr>
              <w:spacing w:after="0" w:line="240" w:lineRule="auto"/>
              <w:jc w:val="center"/>
              <w:rPr>
                <w:rFonts w:eastAsia="Times New Roman" w:cs="Arial"/>
                <w:sz w:val="16"/>
                <w:szCs w:val="16"/>
              </w:rPr>
            </w:pPr>
            <w:r w:rsidRPr="0060710C">
              <w:rPr>
                <w:rFonts w:eastAsia="Times New Roman" w:cs="Arial"/>
                <w:sz w:val="16"/>
                <w:szCs w:val="16"/>
              </w:rPr>
              <w:t>-</w:t>
            </w:r>
          </w:p>
        </w:tc>
        <w:tc>
          <w:tcPr>
            <w:tcW w:w="630" w:type="pct"/>
            <w:shd w:val="clear" w:color="auto" w:fill="auto"/>
            <w:vAlign w:val="center"/>
            <w:hideMark/>
          </w:tcPr>
          <w:p w14:paraId="1F98D04C" w14:textId="36227B54" w:rsidR="0018034B" w:rsidRPr="0060710C" w:rsidRDefault="00584EA6" w:rsidP="00584EA6">
            <w:pPr>
              <w:spacing w:after="0" w:line="240" w:lineRule="auto"/>
              <w:jc w:val="center"/>
              <w:rPr>
                <w:rFonts w:eastAsia="Times New Roman" w:cs="Arial"/>
                <w:sz w:val="16"/>
                <w:szCs w:val="16"/>
              </w:rPr>
            </w:pPr>
            <w:r w:rsidRPr="0060710C">
              <w:rPr>
                <w:rFonts w:eastAsia="Times New Roman" w:cs="Arial"/>
                <w:sz w:val="16"/>
                <w:szCs w:val="16"/>
              </w:rPr>
              <w:t>NA</w:t>
            </w:r>
          </w:p>
        </w:tc>
        <w:tc>
          <w:tcPr>
            <w:tcW w:w="343" w:type="pct"/>
            <w:shd w:val="clear" w:color="auto" w:fill="auto"/>
            <w:vAlign w:val="center"/>
            <w:hideMark/>
          </w:tcPr>
          <w:p w14:paraId="447BC1AF" w14:textId="6BDFEC29" w:rsidR="0018034B" w:rsidRPr="0060710C" w:rsidRDefault="00584EA6" w:rsidP="0018034B">
            <w:pPr>
              <w:spacing w:after="0" w:line="240" w:lineRule="auto"/>
              <w:jc w:val="left"/>
              <w:rPr>
                <w:rFonts w:eastAsia="Times New Roman" w:cs="Arial"/>
                <w:sz w:val="16"/>
                <w:szCs w:val="16"/>
              </w:rPr>
            </w:pPr>
            <w:r w:rsidRPr="0060710C">
              <w:rPr>
                <w:rFonts w:eastAsia="Times New Roman" w:cs="Arial"/>
                <w:sz w:val="16"/>
                <w:szCs w:val="16"/>
              </w:rPr>
              <w:t>0%, 5%, 10%</w:t>
            </w:r>
          </w:p>
        </w:tc>
        <w:tc>
          <w:tcPr>
            <w:tcW w:w="458" w:type="pct"/>
            <w:shd w:val="clear" w:color="auto" w:fill="auto"/>
            <w:vAlign w:val="center"/>
            <w:hideMark/>
          </w:tcPr>
          <w:p w14:paraId="5AC23AC1" w14:textId="0F628234" w:rsidR="0018034B" w:rsidRPr="0060710C" w:rsidRDefault="0028662A" w:rsidP="0018034B">
            <w:pPr>
              <w:spacing w:after="0" w:line="240" w:lineRule="auto"/>
              <w:jc w:val="left"/>
              <w:rPr>
                <w:rFonts w:eastAsia="Times New Roman" w:cs="Arial"/>
                <w:sz w:val="16"/>
                <w:szCs w:val="16"/>
              </w:rPr>
            </w:pPr>
            <w:r w:rsidRPr="0060710C">
              <w:rPr>
                <w:rFonts w:eastAsia="Times New Roman" w:cs="Arial"/>
                <w:sz w:val="16"/>
                <w:szCs w:val="16"/>
              </w:rPr>
              <w:t>2 days</w:t>
            </w:r>
          </w:p>
        </w:tc>
        <w:tc>
          <w:tcPr>
            <w:tcW w:w="573" w:type="pct"/>
            <w:shd w:val="clear" w:color="auto" w:fill="auto"/>
            <w:vAlign w:val="center"/>
            <w:hideMark/>
          </w:tcPr>
          <w:p w14:paraId="6854D255" w14:textId="585F9DF1" w:rsidR="0018034B" w:rsidRPr="0060710C" w:rsidRDefault="00682541" w:rsidP="002F54EE">
            <w:pPr>
              <w:spacing w:after="0" w:line="240" w:lineRule="auto"/>
              <w:jc w:val="center"/>
              <w:rPr>
                <w:rFonts w:eastAsia="Times New Roman" w:cs="Arial"/>
                <w:sz w:val="16"/>
                <w:szCs w:val="16"/>
              </w:rPr>
            </w:pPr>
            <w:r w:rsidRPr="0060710C">
              <w:rPr>
                <w:rFonts w:cs="Arial"/>
                <w:sz w:val="16"/>
                <w:szCs w:val="16"/>
              </w:rPr>
              <w:t>65°C</w:t>
            </w:r>
          </w:p>
        </w:tc>
        <w:tc>
          <w:tcPr>
            <w:tcW w:w="1222" w:type="pct"/>
            <w:shd w:val="clear" w:color="auto" w:fill="auto"/>
            <w:vAlign w:val="center"/>
            <w:hideMark/>
          </w:tcPr>
          <w:p w14:paraId="1915E704" w14:textId="78504EC2" w:rsidR="0018034B" w:rsidRPr="0060710C" w:rsidRDefault="008A3D81" w:rsidP="0018034B">
            <w:pPr>
              <w:spacing w:after="0" w:line="240" w:lineRule="auto"/>
              <w:jc w:val="left"/>
              <w:rPr>
                <w:rFonts w:eastAsia="Times New Roman" w:cs="Arial"/>
                <w:sz w:val="16"/>
                <w:szCs w:val="16"/>
              </w:rPr>
            </w:pPr>
            <w:r w:rsidRPr="0060710C">
              <w:rPr>
                <w:rFonts w:eastAsia="Times New Roman" w:cs="Arial"/>
                <w:sz w:val="16"/>
                <w:szCs w:val="16"/>
              </w:rPr>
              <w:t>For 10% OBM contamination, the strength reduction for Class H &amp; geopolymer mixture were 88% &amp; 25%</w:t>
            </w:r>
            <w:r w:rsidR="00991CE6" w:rsidRPr="0060710C">
              <w:rPr>
                <w:rFonts w:eastAsia="Times New Roman" w:cs="Arial"/>
                <w:sz w:val="16"/>
                <w:szCs w:val="16"/>
              </w:rPr>
              <w:t xml:space="preserve">, respectively. </w:t>
            </w:r>
          </w:p>
        </w:tc>
      </w:tr>
      <w:tr w:rsidR="009E559C" w:rsidRPr="0060710C" w14:paraId="0813FFBF" w14:textId="77777777" w:rsidTr="009E559C">
        <w:trPr>
          <w:trHeight w:val="285"/>
          <w:jc w:val="center"/>
        </w:trPr>
        <w:tc>
          <w:tcPr>
            <w:tcW w:w="491" w:type="pct"/>
            <w:shd w:val="clear" w:color="auto" w:fill="D9E2F3" w:themeFill="accent1" w:themeFillTint="33"/>
            <w:vAlign w:val="center"/>
            <w:hideMark/>
          </w:tcPr>
          <w:p w14:paraId="1F4C9429"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Symbol" w:cs="Arial"/>
                <w:color w:val="000000"/>
                <w:sz w:val="16"/>
                <w:szCs w:val="16"/>
              </w:rPr>
              <w:t>Li et. al. 2016</w:t>
            </w:r>
          </w:p>
        </w:tc>
        <w:tc>
          <w:tcPr>
            <w:tcW w:w="539" w:type="pct"/>
            <w:shd w:val="clear" w:color="auto" w:fill="D9E2F3" w:themeFill="accent1" w:themeFillTint="33"/>
            <w:noWrap/>
            <w:vAlign w:val="center"/>
            <w:hideMark/>
          </w:tcPr>
          <w:p w14:paraId="57DCB04D" w14:textId="4F377EB2" w:rsidR="0018034B" w:rsidRPr="0060710C" w:rsidRDefault="0018034B" w:rsidP="0018034B">
            <w:pPr>
              <w:spacing w:after="0" w:line="240" w:lineRule="auto"/>
              <w:jc w:val="center"/>
              <w:rPr>
                <w:rFonts w:eastAsia="Times New Roman" w:cs="Arial"/>
                <w:color w:val="000000"/>
                <w:sz w:val="16"/>
                <w:szCs w:val="16"/>
              </w:rPr>
            </w:pPr>
            <w:r w:rsidRPr="0060710C">
              <w:rPr>
                <w:rFonts w:cs="Arial"/>
                <w:sz w:val="16"/>
                <w:szCs w:val="16"/>
              </w:rPr>
              <w:t>API Class G</w:t>
            </w:r>
          </w:p>
        </w:tc>
        <w:tc>
          <w:tcPr>
            <w:tcW w:w="743" w:type="pct"/>
            <w:shd w:val="clear" w:color="auto" w:fill="D9E2F3" w:themeFill="accent1" w:themeFillTint="33"/>
            <w:vAlign w:val="center"/>
            <w:hideMark/>
          </w:tcPr>
          <w:p w14:paraId="5DB24622"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2% anti-gas migration agent</w:t>
            </w:r>
          </w:p>
          <w:p w14:paraId="1B397C4B"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25% silicon power</w:t>
            </w:r>
          </w:p>
          <w:p w14:paraId="0761F8FB"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5% filtrate reducer</w:t>
            </w:r>
          </w:p>
          <w:p w14:paraId="54995D58"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1% dispersant</w:t>
            </w:r>
          </w:p>
          <w:p w14:paraId="3AF8C32E"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2% retarder</w:t>
            </w:r>
          </w:p>
          <w:p w14:paraId="486457C8" w14:textId="59700EE8"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0.2% defoaming agent</w:t>
            </w:r>
          </w:p>
        </w:tc>
        <w:tc>
          <w:tcPr>
            <w:tcW w:w="630" w:type="pct"/>
            <w:shd w:val="clear" w:color="auto" w:fill="D9E2F3" w:themeFill="accent1" w:themeFillTint="33"/>
            <w:vAlign w:val="center"/>
            <w:hideMark/>
          </w:tcPr>
          <w:p w14:paraId="4C887D61" w14:textId="4C25CCA0"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VERSACLEAN system diesel-based drilling fluid</w:t>
            </w:r>
          </w:p>
        </w:tc>
        <w:tc>
          <w:tcPr>
            <w:tcW w:w="343" w:type="pct"/>
            <w:shd w:val="clear" w:color="auto" w:fill="D9E2F3" w:themeFill="accent1" w:themeFillTint="33"/>
            <w:vAlign w:val="center"/>
            <w:hideMark/>
          </w:tcPr>
          <w:p w14:paraId="0D7F8C5C" w14:textId="0573EE8B" w:rsidR="0018034B" w:rsidRPr="0060710C" w:rsidRDefault="00695078"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 xml:space="preserve">0%, </w:t>
            </w:r>
            <w:r w:rsidR="0018034B" w:rsidRPr="0060710C">
              <w:rPr>
                <w:rFonts w:cs="Arial"/>
                <w:sz w:val="16"/>
                <w:szCs w:val="16"/>
              </w:rPr>
              <w:t>5%, 25%, 50%</w:t>
            </w:r>
          </w:p>
          <w:p w14:paraId="2B3ED765" w14:textId="77777777" w:rsidR="0018034B" w:rsidRPr="0060710C" w:rsidRDefault="0018034B" w:rsidP="0018034B">
            <w:pPr>
              <w:spacing w:after="0" w:line="240" w:lineRule="auto"/>
              <w:jc w:val="left"/>
              <w:rPr>
                <w:rFonts w:eastAsia="Times New Roman" w:cs="Arial"/>
                <w:sz w:val="16"/>
                <w:szCs w:val="16"/>
              </w:rPr>
            </w:pPr>
          </w:p>
        </w:tc>
        <w:tc>
          <w:tcPr>
            <w:tcW w:w="458" w:type="pct"/>
            <w:shd w:val="clear" w:color="auto" w:fill="D9E2F3" w:themeFill="accent1" w:themeFillTint="33"/>
            <w:vAlign w:val="center"/>
            <w:hideMark/>
          </w:tcPr>
          <w:p w14:paraId="24D9F969" w14:textId="1F19963F"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2 days</w:t>
            </w:r>
          </w:p>
        </w:tc>
        <w:tc>
          <w:tcPr>
            <w:tcW w:w="573" w:type="pct"/>
            <w:shd w:val="clear" w:color="auto" w:fill="D9E2F3" w:themeFill="accent1" w:themeFillTint="33"/>
            <w:vAlign w:val="center"/>
            <w:hideMark/>
          </w:tcPr>
          <w:p w14:paraId="59420211" w14:textId="39432771" w:rsidR="0018034B" w:rsidRPr="0060710C" w:rsidRDefault="00E373B8" w:rsidP="00312569">
            <w:pPr>
              <w:spacing w:after="0" w:line="240" w:lineRule="auto"/>
              <w:jc w:val="center"/>
              <w:rPr>
                <w:rFonts w:eastAsia="Times New Roman" w:cs="Arial"/>
                <w:sz w:val="16"/>
                <w:szCs w:val="16"/>
              </w:rPr>
            </w:pPr>
            <w:r w:rsidRPr="0060710C">
              <w:rPr>
                <w:rFonts w:cs="Arial"/>
                <w:sz w:val="16"/>
                <w:szCs w:val="16"/>
              </w:rPr>
              <w:t>135°C and 3002.281 psi</w:t>
            </w:r>
          </w:p>
        </w:tc>
        <w:tc>
          <w:tcPr>
            <w:tcW w:w="1222" w:type="pct"/>
            <w:shd w:val="clear" w:color="auto" w:fill="D9E2F3" w:themeFill="accent1" w:themeFillTint="33"/>
            <w:vAlign w:val="center"/>
            <w:hideMark/>
          </w:tcPr>
          <w:p w14:paraId="5456269C" w14:textId="0F168D5A"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 xml:space="preserve">UCS and bonding strength reduced by 76% and 79% for 25% contamination respectively; and reduced to 0 for 50% contamination.  </w:t>
            </w:r>
          </w:p>
        </w:tc>
      </w:tr>
      <w:tr w:rsidR="0018034B" w:rsidRPr="0060710C" w14:paraId="5F030D4B" w14:textId="77777777" w:rsidTr="009E559C">
        <w:trPr>
          <w:trHeight w:val="240"/>
          <w:jc w:val="center"/>
        </w:trPr>
        <w:tc>
          <w:tcPr>
            <w:tcW w:w="491" w:type="pct"/>
            <w:shd w:val="clear" w:color="auto" w:fill="auto"/>
            <w:vAlign w:val="center"/>
            <w:hideMark/>
          </w:tcPr>
          <w:p w14:paraId="02470A66"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lang w:val="en-IN"/>
              </w:rPr>
              <w:t xml:space="preserve">Soares et. al. 2017 </w:t>
            </w:r>
          </w:p>
        </w:tc>
        <w:tc>
          <w:tcPr>
            <w:tcW w:w="539" w:type="pct"/>
            <w:shd w:val="clear" w:color="auto" w:fill="auto"/>
            <w:vAlign w:val="center"/>
            <w:hideMark/>
          </w:tcPr>
          <w:p w14:paraId="7A668D85" w14:textId="3603D358" w:rsidR="0018034B" w:rsidRPr="0060710C" w:rsidRDefault="0018034B" w:rsidP="0018034B">
            <w:pPr>
              <w:spacing w:after="0" w:line="240" w:lineRule="auto"/>
              <w:jc w:val="center"/>
              <w:rPr>
                <w:rFonts w:eastAsia="Times New Roman" w:cs="Arial"/>
                <w:color w:val="000000"/>
                <w:sz w:val="16"/>
                <w:szCs w:val="16"/>
              </w:rPr>
            </w:pPr>
            <w:r w:rsidRPr="0060710C">
              <w:rPr>
                <w:rFonts w:cs="Arial"/>
                <w:sz w:val="16"/>
                <w:szCs w:val="16"/>
              </w:rPr>
              <w:t>API Class G (Slurry Density—15 ppg)</w:t>
            </w:r>
          </w:p>
        </w:tc>
        <w:tc>
          <w:tcPr>
            <w:tcW w:w="743" w:type="pct"/>
            <w:shd w:val="clear" w:color="auto" w:fill="auto"/>
            <w:vAlign w:val="center"/>
            <w:hideMark/>
          </w:tcPr>
          <w:p w14:paraId="2A1587D1"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Antifoam</w:t>
            </w:r>
          </w:p>
          <w:p w14:paraId="1708375E"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Dispersant</w:t>
            </w:r>
          </w:p>
          <w:p w14:paraId="06C01E79" w14:textId="77777777"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Fluid loss control</w:t>
            </w:r>
          </w:p>
          <w:p w14:paraId="4B501670" w14:textId="7DD59B9F"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Retarder</w:t>
            </w:r>
          </w:p>
        </w:tc>
        <w:tc>
          <w:tcPr>
            <w:tcW w:w="630" w:type="pct"/>
            <w:shd w:val="clear" w:color="auto" w:fill="auto"/>
            <w:vAlign w:val="center"/>
            <w:hideMark/>
          </w:tcPr>
          <w:p w14:paraId="3D8F7918" w14:textId="1E6DA4E4"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OB</w:t>
            </w:r>
            <w:r w:rsidR="00EA0F93" w:rsidRPr="0060710C">
              <w:rPr>
                <w:rFonts w:cs="Arial"/>
                <w:sz w:val="16"/>
                <w:szCs w:val="16"/>
              </w:rPr>
              <w:t>M</w:t>
            </w:r>
            <w:r w:rsidRPr="0060710C">
              <w:rPr>
                <w:rFonts w:cs="Arial"/>
                <w:sz w:val="16"/>
                <w:szCs w:val="16"/>
              </w:rPr>
              <w:t xml:space="preserve"> and DF*</w:t>
            </w:r>
          </w:p>
          <w:p w14:paraId="0A99E33C" w14:textId="23F4B839" w:rsidR="0018034B" w:rsidRPr="0060710C" w:rsidRDefault="0018034B" w:rsidP="0018034B">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OB</w:t>
            </w:r>
            <w:r w:rsidR="00EA0F93" w:rsidRPr="0060710C">
              <w:rPr>
                <w:rFonts w:cs="Arial"/>
                <w:sz w:val="16"/>
                <w:szCs w:val="16"/>
              </w:rPr>
              <w:t>M</w:t>
            </w:r>
            <w:r w:rsidRPr="0060710C">
              <w:rPr>
                <w:rFonts w:cs="Arial"/>
                <w:sz w:val="16"/>
                <w:szCs w:val="16"/>
              </w:rPr>
              <w:t xml:space="preserve"> and DF</w:t>
            </w:r>
          </w:p>
          <w:p w14:paraId="30D7C31F" w14:textId="77777777" w:rsidR="001C0D56" w:rsidRPr="0060710C" w:rsidRDefault="0018034B" w:rsidP="001C0D56">
            <w:pPr>
              <w:pStyle w:val="ListParagraph"/>
              <w:numPr>
                <w:ilvl w:val="0"/>
                <w:numId w:val="29"/>
              </w:numPr>
              <w:autoSpaceDE w:val="0"/>
              <w:autoSpaceDN w:val="0"/>
              <w:adjustRightInd w:val="0"/>
              <w:snapToGrid w:val="0"/>
              <w:spacing w:after="0" w:line="240" w:lineRule="auto"/>
              <w:ind w:left="425" w:hanging="425"/>
              <w:contextualSpacing w:val="0"/>
              <w:jc w:val="left"/>
              <w:rPr>
                <w:rFonts w:cs="Arial"/>
                <w:sz w:val="16"/>
                <w:szCs w:val="16"/>
              </w:rPr>
            </w:pPr>
            <w:r w:rsidRPr="0060710C">
              <w:rPr>
                <w:rFonts w:cs="Arial"/>
                <w:sz w:val="16"/>
                <w:szCs w:val="16"/>
              </w:rPr>
              <w:t>10 ppg, Oil/Water Invert Emulsion (63/37)</w:t>
            </w:r>
          </w:p>
          <w:p w14:paraId="5A799F7A" w14:textId="26A160D4" w:rsidR="001C0D56" w:rsidRPr="0060710C" w:rsidRDefault="001C0D56" w:rsidP="001C0D56">
            <w:pPr>
              <w:pStyle w:val="ListParagraph"/>
              <w:autoSpaceDE w:val="0"/>
              <w:autoSpaceDN w:val="0"/>
              <w:adjustRightInd w:val="0"/>
              <w:snapToGrid w:val="0"/>
              <w:spacing w:after="0" w:line="240" w:lineRule="auto"/>
              <w:ind w:left="425"/>
              <w:contextualSpacing w:val="0"/>
              <w:jc w:val="left"/>
              <w:rPr>
                <w:rFonts w:cs="Arial"/>
                <w:sz w:val="16"/>
                <w:szCs w:val="16"/>
              </w:rPr>
            </w:pPr>
            <w:r w:rsidRPr="0060710C">
              <w:rPr>
                <w:rFonts w:cs="Arial"/>
                <w:sz w:val="16"/>
                <w:szCs w:val="16"/>
              </w:rPr>
              <w:t>*without wetting agent</w:t>
            </w:r>
          </w:p>
        </w:tc>
        <w:tc>
          <w:tcPr>
            <w:tcW w:w="343" w:type="pct"/>
            <w:shd w:val="clear" w:color="auto" w:fill="auto"/>
            <w:vAlign w:val="center"/>
            <w:hideMark/>
          </w:tcPr>
          <w:p w14:paraId="06E7EE87" w14:textId="7259F866" w:rsidR="0018034B" w:rsidRPr="0060710C" w:rsidRDefault="009520A4" w:rsidP="0018034B">
            <w:pPr>
              <w:autoSpaceDE w:val="0"/>
              <w:autoSpaceDN w:val="0"/>
              <w:adjustRightInd w:val="0"/>
              <w:snapToGrid w:val="0"/>
              <w:spacing w:after="0" w:line="240" w:lineRule="auto"/>
              <w:jc w:val="left"/>
              <w:rPr>
                <w:rFonts w:cs="Arial"/>
                <w:sz w:val="16"/>
                <w:szCs w:val="16"/>
              </w:rPr>
            </w:pPr>
            <w:r w:rsidRPr="0060710C">
              <w:rPr>
                <w:rFonts w:cs="Arial"/>
                <w:sz w:val="16"/>
                <w:szCs w:val="16"/>
              </w:rPr>
              <w:t xml:space="preserve">0%, </w:t>
            </w:r>
            <w:r w:rsidR="0018034B" w:rsidRPr="0060710C">
              <w:rPr>
                <w:rFonts w:cs="Arial"/>
                <w:sz w:val="16"/>
                <w:szCs w:val="16"/>
              </w:rPr>
              <w:t>5%, 25%, 50%, 75%, 95%</w:t>
            </w:r>
          </w:p>
        </w:tc>
        <w:tc>
          <w:tcPr>
            <w:tcW w:w="458" w:type="pct"/>
            <w:shd w:val="clear" w:color="auto" w:fill="auto"/>
            <w:vAlign w:val="center"/>
            <w:hideMark/>
          </w:tcPr>
          <w:p w14:paraId="0AB67767" w14:textId="75F18DDD"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1 day</w:t>
            </w:r>
          </w:p>
        </w:tc>
        <w:tc>
          <w:tcPr>
            <w:tcW w:w="573" w:type="pct"/>
            <w:shd w:val="clear" w:color="auto" w:fill="auto"/>
            <w:vAlign w:val="center"/>
            <w:hideMark/>
          </w:tcPr>
          <w:p w14:paraId="150F7367" w14:textId="52BF26F8" w:rsidR="0018034B" w:rsidRPr="0060710C" w:rsidRDefault="0036628D" w:rsidP="00312569">
            <w:pPr>
              <w:spacing w:after="0" w:line="240" w:lineRule="auto"/>
              <w:jc w:val="center"/>
              <w:rPr>
                <w:rFonts w:eastAsia="Times New Roman" w:cs="Arial"/>
                <w:sz w:val="16"/>
                <w:szCs w:val="16"/>
              </w:rPr>
            </w:pPr>
            <w:r w:rsidRPr="0060710C">
              <w:rPr>
                <w:rFonts w:cs="Arial"/>
                <w:sz w:val="16"/>
                <w:szCs w:val="16"/>
              </w:rPr>
              <w:t>49°C</w:t>
            </w:r>
          </w:p>
        </w:tc>
        <w:tc>
          <w:tcPr>
            <w:tcW w:w="1222" w:type="pct"/>
            <w:shd w:val="clear" w:color="auto" w:fill="auto"/>
            <w:vAlign w:val="center"/>
            <w:hideMark/>
          </w:tcPr>
          <w:p w14:paraId="0CCAE6C0" w14:textId="11FAF983"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For 5% and 25% contamination (comparing DF* vs. DF), UCS reduction was 15% and 25%. UCS reduced to 0 for 50% contamination</w:t>
            </w:r>
          </w:p>
        </w:tc>
      </w:tr>
      <w:tr w:rsidR="009E559C" w:rsidRPr="0060710C" w14:paraId="5FB94EB5" w14:textId="77777777" w:rsidTr="009E559C">
        <w:trPr>
          <w:trHeight w:val="240"/>
          <w:jc w:val="center"/>
        </w:trPr>
        <w:tc>
          <w:tcPr>
            <w:tcW w:w="491" w:type="pct"/>
            <w:shd w:val="clear" w:color="auto" w:fill="D9E2F3" w:themeFill="accent1" w:themeFillTint="33"/>
            <w:vAlign w:val="center"/>
            <w:hideMark/>
          </w:tcPr>
          <w:p w14:paraId="1321E345"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Olteanu et. al. 2020</w:t>
            </w:r>
          </w:p>
        </w:tc>
        <w:tc>
          <w:tcPr>
            <w:tcW w:w="539" w:type="pct"/>
            <w:shd w:val="clear" w:color="auto" w:fill="D9E2F3" w:themeFill="accent1" w:themeFillTint="33"/>
            <w:vAlign w:val="center"/>
            <w:hideMark/>
          </w:tcPr>
          <w:p w14:paraId="16188C8F" w14:textId="57541E21" w:rsidR="0018034B" w:rsidRPr="0060710C" w:rsidRDefault="0018034B" w:rsidP="0018034B">
            <w:pPr>
              <w:spacing w:after="0" w:line="240" w:lineRule="auto"/>
              <w:jc w:val="center"/>
              <w:rPr>
                <w:rFonts w:eastAsia="Times New Roman" w:cs="Arial"/>
                <w:color w:val="000000"/>
                <w:sz w:val="16"/>
                <w:szCs w:val="16"/>
              </w:rPr>
            </w:pPr>
            <w:r w:rsidRPr="0060710C">
              <w:rPr>
                <w:rFonts w:cs="Arial"/>
                <w:sz w:val="16"/>
                <w:szCs w:val="16"/>
              </w:rPr>
              <w:t>API Class C (Slurry Density—14.77 ppg)</w:t>
            </w:r>
          </w:p>
        </w:tc>
        <w:tc>
          <w:tcPr>
            <w:tcW w:w="743" w:type="pct"/>
            <w:shd w:val="clear" w:color="auto" w:fill="D9E2F3" w:themeFill="accent1" w:themeFillTint="33"/>
            <w:vAlign w:val="center"/>
            <w:hideMark/>
          </w:tcPr>
          <w:p w14:paraId="46D51028" w14:textId="7844E57A" w:rsidR="0018034B" w:rsidRPr="0060710C" w:rsidRDefault="0018034B" w:rsidP="0018034B">
            <w:pPr>
              <w:spacing w:after="0" w:line="240" w:lineRule="auto"/>
              <w:jc w:val="center"/>
              <w:rPr>
                <w:rFonts w:eastAsia="Times New Roman" w:cs="Arial"/>
                <w:sz w:val="16"/>
                <w:szCs w:val="16"/>
              </w:rPr>
            </w:pPr>
            <w:r w:rsidRPr="0060710C">
              <w:rPr>
                <w:rFonts w:eastAsia="Times New Roman" w:cs="Arial"/>
                <w:sz w:val="16"/>
                <w:szCs w:val="16"/>
              </w:rPr>
              <w:t>-</w:t>
            </w:r>
          </w:p>
        </w:tc>
        <w:tc>
          <w:tcPr>
            <w:tcW w:w="630" w:type="pct"/>
            <w:shd w:val="clear" w:color="auto" w:fill="D9E2F3" w:themeFill="accent1" w:themeFillTint="33"/>
            <w:vAlign w:val="center"/>
            <w:hideMark/>
          </w:tcPr>
          <w:p w14:paraId="76D9AFEF" w14:textId="1FC431BF" w:rsidR="0018034B" w:rsidRPr="0060710C" w:rsidRDefault="00101F1D" w:rsidP="0018034B">
            <w:pPr>
              <w:spacing w:after="0" w:line="240" w:lineRule="auto"/>
              <w:jc w:val="center"/>
              <w:rPr>
                <w:rFonts w:eastAsia="Times New Roman" w:cs="Arial"/>
                <w:sz w:val="16"/>
                <w:szCs w:val="16"/>
              </w:rPr>
            </w:pPr>
            <w:r w:rsidRPr="0060710C">
              <w:rPr>
                <w:rFonts w:eastAsia="Times New Roman" w:cs="Arial"/>
                <w:sz w:val="16"/>
                <w:szCs w:val="16"/>
              </w:rPr>
              <w:t>NA</w:t>
            </w:r>
          </w:p>
        </w:tc>
        <w:tc>
          <w:tcPr>
            <w:tcW w:w="343" w:type="pct"/>
            <w:shd w:val="clear" w:color="auto" w:fill="D9E2F3" w:themeFill="accent1" w:themeFillTint="33"/>
            <w:vAlign w:val="center"/>
            <w:hideMark/>
          </w:tcPr>
          <w:p w14:paraId="183F6920" w14:textId="45C3BEE7" w:rsidR="0018034B" w:rsidRPr="0060710C" w:rsidRDefault="00873952" w:rsidP="0018034B">
            <w:pPr>
              <w:spacing w:after="0" w:line="240" w:lineRule="auto"/>
              <w:jc w:val="center"/>
              <w:rPr>
                <w:rFonts w:eastAsia="Times New Roman" w:cs="Arial"/>
                <w:sz w:val="16"/>
                <w:szCs w:val="16"/>
              </w:rPr>
            </w:pPr>
            <w:r w:rsidRPr="0060710C">
              <w:rPr>
                <w:rFonts w:cs="Arial"/>
                <w:sz w:val="16"/>
                <w:szCs w:val="16"/>
              </w:rPr>
              <w:t xml:space="preserve">0, </w:t>
            </w:r>
            <w:r w:rsidR="0018034B" w:rsidRPr="0060710C">
              <w:rPr>
                <w:rFonts w:cs="Arial"/>
                <w:sz w:val="16"/>
                <w:szCs w:val="16"/>
              </w:rPr>
              <w:t>40 mL</w:t>
            </w:r>
          </w:p>
        </w:tc>
        <w:tc>
          <w:tcPr>
            <w:tcW w:w="458" w:type="pct"/>
            <w:shd w:val="clear" w:color="auto" w:fill="D9E2F3" w:themeFill="accent1" w:themeFillTint="33"/>
            <w:vAlign w:val="center"/>
            <w:hideMark/>
          </w:tcPr>
          <w:p w14:paraId="53B0A97F" w14:textId="50FAA590" w:rsidR="0018034B" w:rsidRPr="0060710C" w:rsidRDefault="0018034B" w:rsidP="0018034B">
            <w:pPr>
              <w:spacing w:after="0" w:line="240" w:lineRule="auto"/>
              <w:jc w:val="center"/>
              <w:rPr>
                <w:rFonts w:eastAsia="Times New Roman" w:cs="Arial"/>
                <w:sz w:val="16"/>
                <w:szCs w:val="16"/>
              </w:rPr>
            </w:pPr>
            <w:r w:rsidRPr="0060710C">
              <w:rPr>
                <w:rFonts w:cs="Arial"/>
                <w:sz w:val="16"/>
                <w:szCs w:val="16"/>
              </w:rPr>
              <w:t>8 h to 50 days</w:t>
            </w:r>
          </w:p>
        </w:tc>
        <w:tc>
          <w:tcPr>
            <w:tcW w:w="573" w:type="pct"/>
            <w:shd w:val="clear" w:color="auto" w:fill="D9E2F3" w:themeFill="accent1" w:themeFillTint="33"/>
            <w:vAlign w:val="center"/>
            <w:hideMark/>
          </w:tcPr>
          <w:p w14:paraId="2E6B9613" w14:textId="158EC9E3" w:rsidR="00172864" w:rsidRPr="0060710C" w:rsidRDefault="00172864" w:rsidP="00312569">
            <w:pPr>
              <w:autoSpaceDE w:val="0"/>
              <w:autoSpaceDN w:val="0"/>
              <w:adjustRightInd w:val="0"/>
              <w:snapToGrid w:val="0"/>
              <w:spacing w:after="0" w:line="240" w:lineRule="auto"/>
              <w:jc w:val="center"/>
              <w:rPr>
                <w:rFonts w:cs="Arial"/>
                <w:sz w:val="16"/>
                <w:szCs w:val="16"/>
              </w:rPr>
            </w:pPr>
            <w:r w:rsidRPr="0060710C">
              <w:rPr>
                <w:rFonts w:cs="Arial"/>
                <w:sz w:val="16"/>
                <w:szCs w:val="16"/>
              </w:rPr>
              <w:t>20 °C</w:t>
            </w:r>
            <w:r w:rsidR="00665E5D" w:rsidRPr="0060710C">
              <w:rPr>
                <w:rFonts w:cs="Arial"/>
                <w:sz w:val="16"/>
                <w:szCs w:val="16"/>
              </w:rPr>
              <w:t xml:space="preserve"> &amp;</w:t>
            </w:r>
          </w:p>
          <w:p w14:paraId="3B6341CE" w14:textId="05078613" w:rsidR="0018034B" w:rsidRPr="0060710C" w:rsidRDefault="00172864" w:rsidP="00312569">
            <w:pPr>
              <w:spacing w:after="0" w:line="240" w:lineRule="auto"/>
              <w:jc w:val="center"/>
              <w:rPr>
                <w:rFonts w:eastAsia="Times New Roman" w:cs="Arial"/>
                <w:sz w:val="16"/>
                <w:szCs w:val="16"/>
              </w:rPr>
            </w:pPr>
            <w:r w:rsidRPr="0060710C">
              <w:rPr>
                <w:rFonts w:cs="Arial"/>
                <w:sz w:val="16"/>
                <w:szCs w:val="16"/>
              </w:rPr>
              <w:t>60°C thermal cycles 8 h/day</w:t>
            </w:r>
          </w:p>
        </w:tc>
        <w:tc>
          <w:tcPr>
            <w:tcW w:w="1222" w:type="pct"/>
            <w:shd w:val="clear" w:color="auto" w:fill="D9E2F3" w:themeFill="accent1" w:themeFillTint="33"/>
            <w:vAlign w:val="center"/>
            <w:hideMark/>
          </w:tcPr>
          <w:p w14:paraId="69E05F6A" w14:textId="21F2502F" w:rsidR="0018034B" w:rsidRPr="0060710C" w:rsidRDefault="0018034B" w:rsidP="0018034B">
            <w:pPr>
              <w:spacing w:after="0" w:line="240" w:lineRule="auto"/>
              <w:jc w:val="left"/>
              <w:rPr>
                <w:rFonts w:eastAsia="Times New Roman" w:cs="Arial"/>
                <w:sz w:val="16"/>
                <w:szCs w:val="16"/>
              </w:rPr>
            </w:pPr>
            <w:r w:rsidRPr="0060710C">
              <w:rPr>
                <w:rFonts w:cs="Arial"/>
                <w:sz w:val="16"/>
                <w:szCs w:val="16"/>
              </w:rPr>
              <w:t>50% reduction in UCS</w:t>
            </w:r>
            <w:r w:rsidR="000E1A72" w:rsidRPr="0060710C">
              <w:rPr>
                <w:rFonts w:cs="Arial"/>
                <w:sz w:val="16"/>
                <w:szCs w:val="16"/>
              </w:rPr>
              <w:t xml:space="preserve"> of OBM contaminated slurries</w:t>
            </w:r>
            <w:r w:rsidRPr="0060710C">
              <w:rPr>
                <w:rFonts w:cs="Arial"/>
                <w:sz w:val="16"/>
                <w:szCs w:val="16"/>
              </w:rPr>
              <w:t xml:space="preserve"> after curing for 14 days</w:t>
            </w:r>
            <w:r w:rsidR="00B856BA" w:rsidRPr="0060710C">
              <w:rPr>
                <w:rFonts w:cs="Arial"/>
                <w:sz w:val="16"/>
                <w:szCs w:val="16"/>
              </w:rPr>
              <w:t xml:space="preserve">. Developed UCS vs UPV correlations. </w:t>
            </w:r>
          </w:p>
        </w:tc>
      </w:tr>
      <w:tr w:rsidR="0018034B" w:rsidRPr="0060710C" w14:paraId="2CC7B877" w14:textId="77777777" w:rsidTr="009E559C">
        <w:trPr>
          <w:cantSplit/>
          <w:trHeight w:val="240"/>
          <w:jc w:val="center"/>
        </w:trPr>
        <w:tc>
          <w:tcPr>
            <w:tcW w:w="491" w:type="pct"/>
            <w:shd w:val="clear" w:color="auto" w:fill="auto"/>
            <w:vAlign w:val="center"/>
            <w:hideMark/>
          </w:tcPr>
          <w:p w14:paraId="630D507E" w14:textId="77777777" w:rsidR="0018034B" w:rsidRPr="0060710C" w:rsidRDefault="0018034B"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lastRenderedPageBreak/>
              <w:t>Katende et. al. 2020</w:t>
            </w:r>
          </w:p>
        </w:tc>
        <w:tc>
          <w:tcPr>
            <w:tcW w:w="539" w:type="pct"/>
            <w:shd w:val="clear" w:color="auto" w:fill="auto"/>
            <w:vAlign w:val="center"/>
            <w:hideMark/>
          </w:tcPr>
          <w:p w14:paraId="10D5CA58" w14:textId="63B45CBA" w:rsidR="0018034B" w:rsidRPr="0060710C" w:rsidRDefault="00C40EEA" w:rsidP="0018034B">
            <w:pPr>
              <w:spacing w:after="0" w:line="240" w:lineRule="auto"/>
              <w:jc w:val="center"/>
              <w:rPr>
                <w:rFonts w:eastAsia="Times New Roman" w:cs="Arial"/>
                <w:color w:val="000000"/>
                <w:sz w:val="16"/>
                <w:szCs w:val="16"/>
              </w:rPr>
            </w:pPr>
            <w:r w:rsidRPr="0060710C">
              <w:rPr>
                <w:rFonts w:eastAsia="Times New Roman" w:cs="Arial"/>
                <w:color w:val="000000"/>
                <w:sz w:val="16"/>
                <w:szCs w:val="16"/>
              </w:rPr>
              <w:t>API Class H 16.4 ppg</w:t>
            </w:r>
          </w:p>
        </w:tc>
        <w:tc>
          <w:tcPr>
            <w:tcW w:w="743" w:type="pct"/>
            <w:shd w:val="clear" w:color="auto" w:fill="auto"/>
            <w:vAlign w:val="center"/>
            <w:hideMark/>
          </w:tcPr>
          <w:p w14:paraId="74C039E7" w14:textId="2E4657AC" w:rsidR="0018034B" w:rsidRPr="0060710C" w:rsidRDefault="00C44FD8" w:rsidP="0018034B">
            <w:pPr>
              <w:spacing w:after="0" w:line="240" w:lineRule="auto"/>
              <w:jc w:val="left"/>
              <w:rPr>
                <w:rFonts w:eastAsia="Times New Roman" w:cs="Arial"/>
                <w:sz w:val="16"/>
                <w:szCs w:val="16"/>
              </w:rPr>
            </w:pPr>
            <w:r w:rsidRPr="0060710C">
              <w:rPr>
                <w:rFonts w:eastAsia="Times New Roman" w:cs="Arial"/>
                <w:sz w:val="16"/>
                <w:szCs w:val="16"/>
              </w:rPr>
              <w:t>2% Bentonite</w:t>
            </w:r>
          </w:p>
        </w:tc>
        <w:tc>
          <w:tcPr>
            <w:tcW w:w="630" w:type="pct"/>
            <w:shd w:val="clear" w:color="auto" w:fill="auto"/>
            <w:vAlign w:val="center"/>
            <w:hideMark/>
          </w:tcPr>
          <w:p w14:paraId="0D7A4C01" w14:textId="262EBAA7" w:rsidR="0018034B" w:rsidRPr="0060710C" w:rsidRDefault="00E63A82" w:rsidP="0018034B">
            <w:pPr>
              <w:spacing w:after="0" w:line="240" w:lineRule="auto"/>
              <w:jc w:val="left"/>
              <w:rPr>
                <w:rFonts w:eastAsia="Times New Roman" w:cs="Arial"/>
                <w:sz w:val="16"/>
                <w:szCs w:val="16"/>
              </w:rPr>
            </w:pPr>
            <w:r w:rsidRPr="0060710C">
              <w:rPr>
                <w:rFonts w:eastAsia="Times New Roman" w:cs="Arial"/>
                <w:sz w:val="16"/>
                <w:szCs w:val="16"/>
              </w:rPr>
              <w:t xml:space="preserve">Energy </w:t>
            </w:r>
            <w:r w:rsidR="00AE392E" w:rsidRPr="0060710C">
              <w:rPr>
                <w:rFonts w:eastAsia="Times New Roman" w:cs="Arial"/>
                <w:sz w:val="16"/>
                <w:szCs w:val="16"/>
              </w:rPr>
              <w:t>Dispersive Spectroscopy details of OBM in the paper.</w:t>
            </w:r>
          </w:p>
        </w:tc>
        <w:tc>
          <w:tcPr>
            <w:tcW w:w="343" w:type="pct"/>
            <w:shd w:val="clear" w:color="auto" w:fill="auto"/>
            <w:vAlign w:val="center"/>
            <w:hideMark/>
          </w:tcPr>
          <w:p w14:paraId="27C28A39" w14:textId="585F8512" w:rsidR="0018034B" w:rsidRPr="0060710C" w:rsidRDefault="00904859" w:rsidP="0018034B">
            <w:pPr>
              <w:spacing w:after="0" w:line="240" w:lineRule="auto"/>
              <w:jc w:val="left"/>
              <w:rPr>
                <w:rFonts w:eastAsia="Times New Roman" w:cs="Arial"/>
                <w:sz w:val="16"/>
                <w:szCs w:val="16"/>
              </w:rPr>
            </w:pPr>
            <w:r w:rsidRPr="0060710C">
              <w:rPr>
                <w:rFonts w:eastAsia="Times New Roman" w:cs="Arial"/>
                <w:sz w:val="16"/>
                <w:szCs w:val="16"/>
              </w:rPr>
              <w:t>0%, 5%, 10%, 30%</w:t>
            </w:r>
          </w:p>
        </w:tc>
        <w:tc>
          <w:tcPr>
            <w:tcW w:w="458" w:type="pct"/>
            <w:shd w:val="clear" w:color="auto" w:fill="auto"/>
            <w:vAlign w:val="center"/>
            <w:hideMark/>
          </w:tcPr>
          <w:p w14:paraId="6D3D6799" w14:textId="7C02C8CB" w:rsidR="0018034B" w:rsidRPr="0060710C" w:rsidRDefault="00E8432B" w:rsidP="0018034B">
            <w:pPr>
              <w:spacing w:after="0" w:line="240" w:lineRule="auto"/>
              <w:jc w:val="left"/>
              <w:rPr>
                <w:rFonts w:eastAsia="Times New Roman" w:cs="Arial"/>
                <w:sz w:val="16"/>
                <w:szCs w:val="16"/>
              </w:rPr>
            </w:pPr>
            <w:r w:rsidRPr="0060710C">
              <w:rPr>
                <w:rFonts w:eastAsia="Times New Roman" w:cs="Arial"/>
                <w:sz w:val="16"/>
                <w:szCs w:val="16"/>
              </w:rPr>
              <w:t>30 days</w:t>
            </w:r>
          </w:p>
        </w:tc>
        <w:tc>
          <w:tcPr>
            <w:tcW w:w="573" w:type="pct"/>
            <w:shd w:val="clear" w:color="auto" w:fill="auto"/>
            <w:vAlign w:val="center"/>
            <w:hideMark/>
          </w:tcPr>
          <w:p w14:paraId="67BC4FF1" w14:textId="5B64BAE0" w:rsidR="0018034B" w:rsidRPr="0060710C" w:rsidRDefault="00B651D1" w:rsidP="00312569">
            <w:pPr>
              <w:spacing w:after="0" w:line="240" w:lineRule="auto"/>
              <w:jc w:val="center"/>
              <w:rPr>
                <w:rFonts w:eastAsia="Times New Roman" w:cs="Arial"/>
                <w:sz w:val="16"/>
                <w:szCs w:val="16"/>
              </w:rPr>
            </w:pPr>
            <w:r w:rsidRPr="0060710C">
              <w:rPr>
                <w:rFonts w:cs="Arial"/>
                <w:sz w:val="16"/>
                <w:szCs w:val="16"/>
              </w:rPr>
              <w:t>60°C and ambient pressure</w:t>
            </w:r>
          </w:p>
        </w:tc>
        <w:tc>
          <w:tcPr>
            <w:tcW w:w="1222" w:type="pct"/>
            <w:shd w:val="clear" w:color="auto" w:fill="auto"/>
            <w:vAlign w:val="center"/>
            <w:hideMark/>
          </w:tcPr>
          <w:p w14:paraId="3E53B807" w14:textId="2C86F70D" w:rsidR="0018034B" w:rsidRPr="0060710C" w:rsidRDefault="00C50C1E" w:rsidP="00824001">
            <w:pPr>
              <w:keepNext/>
              <w:spacing w:after="0" w:line="240" w:lineRule="auto"/>
              <w:jc w:val="left"/>
              <w:rPr>
                <w:rFonts w:eastAsia="Times New Roman" w:cs="Arial"/>
                <w:sz w:val="16"/>
                <w:szCs w:val="16"/>
              </w:rPr>
            </w:pPr>
            <w:r w:rsidRPr="0060710C">
              <w:rPr>
                <w:rFonts w:cs="Arial"/>
                <w:sz w:val="16"/>
                <w:szCs w:val="16"/>
              </w:rPr>
              <w:t>For 5% and 30% contamination, UCS reduction was 1% and 73%, respectively.</w:t>
            </w:r>
          </w:p>
        </w:tc>
      </w:tr>
    </w:tbl>
    <w:p w14:paraId="5BD99F1F" w14:textId="120869A4" w:rsidR="00EB2ACD" w:rsidRDefault="00EB2ACD" w:rsidP="00824001">
      <w:pPr>
        <w:pStyle w:val="Caption"/>
        <w:sectPr w:rsidR="00EB2ACD" w:rsidSect="00C367E4">
          <w:pgSz w:w="15840" w:h="12240" w:orient="landscape"/>
          <w:pgMar w:top="1728" w:right="1728" w:bottom="1728" w:left="1728" w:header="720" w:footer="720" w:gutter="0"/>
          <w:cols w:space="720"/>
          <w:docGrid w:linePitch="360"/>
        </w:sectPr>
      </w:pPr>
    </w:p>
    <w:p w14:paraId="4EBDC9FE" w14:textId="61B53A02" w:rsidR="00EE5B7C" w:rsidRDefault="00EB337E" w:rsidP="00EB337E">
      <w:pPr>
        <w:pStyle w:val="Heading2"/>
      </w:pPr>
      <w:bookmarkStart w:id="210" w:name="_Toc56269889"/>
      <w:r>
        <w:lastRenderedPageBreak/>
        <w:t xml:space="preserve">Appendix </w:t>
      </w:r>
      <w:r w:rsidR="001D73B0">
        <w:t>B</w:t>
      </w:r>
      <w:r>
        <w:t xml:space="preserve">: </w:t>
      </w:r>
      <w:r w:rsidR="00013BA2">
        <w:t xml:space="preserve">Error Sensitivity Analysis </w:t>
      </w:r>
      <w:r w:rsidR="00F16CEA">
        <w:t>for Correlations</w:t>
      </w:r>
      <w:bookmarkEnd w:id="210"/>
      <w:r w:rsidR="00415F70">
        <w:t xml:space="preserve"> </w:t>
      </w:r>
    </w:p>
    <w:p w14:paraId="06D92B31" w14:textId="61CAD664" w:rsidR="00610D84" w:rsidRDefault="00837C77" w:rsidP="00910427">
      <w:pPr>
        <w:pStyle w:val="Heading3"/>
      </w:pPr>
      <w:bookmarkStart w:id="211" w:name="_Toc56269890"/>
      <w:r>
        <w:t xml:space="preserve">Error Sensitivity Analysis for </w:t>
      </w:r>
      <w:r w:rsidR="00610D84">
        <w:t xml:space="preserve">C25 </w:t>
      </w:r>
      <w:r>
        <w:t>Samples</w:t>
      </w:r>
      <w:bookmarkEnd w:id="211"/>
      <w:r w:rsidR="00610D84">
        <w:t xml:space="preserve"> </w:t>
      </w:r>
    </w:p>
    <w:p w14:paraId="3D8FB429" w14:textId="05AA147C" w:rsidR="00910427" w:rsidRDefault="00312569" w:rsidP="00910427">
      <w:r>
        <w:rPr>
          <w:noProof/>
        </w:rPr>
        <w:drawing>
          <wp:anchor distT="0" distB="0" distL="114300" distR="114300" simplePos="0" relativeHeight="251658396" behindDoc="1" locked="0" layoutInCell="1" allowOverlap="1" wp14:anchorId="13BD2C05" wp14:editId="1D60F9CF">
            <wp:simplePos x="0" y="0"/>
            <wp:positionH relativeFrom="margin">
              <wp:align>right</wp:align>
            </wp:positionH>
            <wp:positionV relativeFrom="paragraph">
              <wp:posOffset>47</wp:posOffset>
            </wp:positionV>
            <wp:extent cx="5577840" cy="3093720"/>
            <wp:effectExtent l="0" t="0" r="3810" b="11430"/>
            <wp:wrapNone/>
            <wp:docPr id="238" name="Chart 238">
              <a:extLst xmlns:a="http://schemas.openxmlformats.org/drawingml/2006/main">
                <a:ext uri="{FF2B5EF4-FFF2-40B4-BE49-F238E27FC236}">
                  <a16:creationId xmlns:a16="http://schemas.microsoft.com/office/drawing/2014/main" id="{7FA5B582-9700-4530-B909-2877CFCC2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14:sizeRelH relativeFrom="page">
              <wp14:pctWidth>0</wp14:pctWidth>
            </wp14:sizeRelH>
            <wp14:sizeRelV relativeFrom="page">
              <wp14:pctHeight>0</wp14:pctHeight>
            </wp14:sizeRelV>
          </wp:anchor>
        </w:drawing>
      </w:r>
    </w:p>
    <w:p w14:paraId="3A2290F6" w14:textId="44886376" w:rsidR="00AC7B59" w:rsidRDefault="00AC7B59" w:rsidP="00E46BD2"/>
    <w:p w14:paraId="765132F7" w14:textId="77777777" w:rsidR="00AC7B59" w:rsidRDefault="00AC7B59" w:rsidP="00E46BD2"/>
    <w:p w14:paraId="0F7D8FE1" w14:textId="77777777" w:rsidR="00AC7B59" w:rsidRDefault="00AC7B59" w:rsidP="00E46BD2"/>
    <w:p w14:paraId="6F4C2F80" w14:textId="77777777" w:rsidR="00AC7B59" w:rsidRDefault="00AC7B59" w:rsidP="00E46BD2"/>
    <w:p w14:paraId="6B28767D" w14:textId="77777777" w:rsidR="00AC7B59" w:rsidRDefault="00AC7B59" w:rsidP="00E46BD2"/>
    <w:p w14:paraId="34BDAB79" w14:textId="77777777" w:rsidR="00AC7B59" w:rsidRDefault="00AC7B59" w:rsidP="00E46BD2"/>
    <w:p w14:paraId="1390F904" w14:textId="77777777" w:rsidR="00AC7B59" w:rsidRDefault="00AC7B59" w:rsidP="00E46BD2"/>
    <w:p w14:paraId="17D82C64" w14:textId="5D9B7826" w:rsidR="00AC7B59" w:rsidRDefault="00CB0646" w:rsidP="00E46BD2">
      <w:r>
        <w:rPr>
          <w:noProof/>
        </w:rPr>
        <mc:AlternateContent>
          <mc:Choice Requires="wps">
            <w:drawing>
              <wp:anchor distT="0" distB="0" distL="114300" distR="114300" simplePos="0" relativeHeight="251658311" behindDoc="1" locked="0" layoutInCell="1" allowOverlap="1" wp14:anchorId="55499881" wp14:editId="305D40A4">
                <wp:simplePos x="0" y="0"/>
                <wp:positionH relativeFrom="margin">
                  <wp:align>right</wp:align>
                </wp:positionH>
                <wp:positionV relativeFrom="paragraph">
                  <wp:posOffset>292100</wp:posOffset>
                </wp:positionV>
                <wp:extent cx="5581650" cy="635"/>
                <wp:effectExtent l="0" t="0" r="0" b="8255"/>
                <wp:wrapNone/>
                <wp:docPr id="168" name="Text Box 168"/>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0A9B3EE4" w14:textId="7B47A18E" w:rsidR="00CA6A8A" w:rsidRPr="00733F08" w:rsidRDefault="00CA6A8A" w:rsidP="00733F08">
                            <w:pPr>
                              <w:pStyle w:val="Caption"/>
                              <w:jc w:val="center"/>
                              <w:rPr>
                                <w:rFonts w:ascii="Arial" w:hAnsi="Arial" w:cs="Arial"/>
                                <w:b/>
                                <w:i w:val="0"/>
                                <w:noProof/>
                                <w:color w:val="auto"/>
                                <w:sz w:val="24"/>
                              </w:rPr>
                            </w:pPr>
                            <w:bookmarkStart w:id="212" w:name="_Toc55525133"/>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1</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C25 Samples</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499881" id="Text Box 168" o:spid="_x0000_s1101" type="#_x0000_t202" style="position:absolute;left:0;text-align:left;margin-left:388.3pt;margin-top:23pt;width:439.5pt;height:.05pt;z-index:-25165816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" stroked="f">
                <v:textbox style="mso-fit-shape-to-text:t" inset="0,0,0,0">
                  <w:txbxContent>
                    <w:p w14:paraId="0A9B3EE4" w14:textId="7B47A18E" w:rsidR="00CA6A8A" w:rsidRPr="00733F08" w:rsidRDefault="00CA6A8A" w:rsidP="00733F08">
                      <w:pPr>
                        <w:pStyle w:val="Caption"/>
                        <w:jc w:val="center"/>
                        <w:rPr>
                          <w:rFonts w:ascii="Arial" w:hAnsi="Arial" w:cs="Arial"/>
                          <w:b/>
                          <w:i w:val="0"/>
                          <w:noProof/>
                          <w:color w:val="auto"/>
                          <w:sz w:val="24"/>
                        </w:rPr>
                      </w:pPr>
                      <w:bookmarkStart w:id="213" w:name="_Toc55525133"/>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1</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C25 Samples</w:t>
                      </w:r>
                      <w:bookmarkEnd w:id="213"/>
                    </w:p>
                  </w:txbxContent>
                </v:textbox>
                <w10:wrap anchorx="margin"/>
              </v:shape>
            </w:pict>
          </mc:Fallback>
        </mc:AlternateContent>
      </w:r>
    </w:p>
    <w:p w14:paraId="34625B68" w14:textId="32D983A1" w:rsidR="00AC7B59" w:rsidRDefault="00AC7B59" w:rsidP="00E46BD2"/>
    <w:p w14:paraId="4F9DB3F8" w14:textId="6D1593F0" w:rsidR="00AC7B59" w:rsidRDefault="00D86504" w:rsidP="00E46BD2">
      <w:r>
        <w:rPr>
          <w:noProof/>
        </w:rPr>
        <w:drawing>
          <wp:anchor distT="0" distB="0" distL="114300" distR="114300" simplePos="0" relativeHeight="251658397" behindDoc="1" locked="0" layoutInCell="1" allowOverlap="1" wp14:anchorId="474966CB" wp14:editId="6FD9436A">
            <wp:simplePos x="0" y="0"/>
            <wp:positionH relativeFrom="margin">
              <wp:align>right</wp:align>
            </wp:positionH>
            <wp:positionV relativeFrom="paragraph">
              <wp:posOffset>8255</wp:posOffset>
            </wp:positionV>
            <wp:extent cx="5572125" cy="3173095"/>
            <wp:effectExtent l="0" t="0" r="9525" b="8255"/>
            <wp:wrapNone/>
            <wp:docPr id="239" name="Chart 239">
              <a:extLst xmlns:a="http://schemas.openxmlformats.org/drawingml/2006/main">
                <a:ext uri="{FF2B5EF4-FFF2-40B4-BE49-F238E27FC236}">
                  <a16:creationId xmlns:a16="http://schemas.microsoft.com/office/drawing/2014/main" id="{BE3FCAE3-3542-4F03-BCFF-52F984431D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14:sizeRelH relativeFrom="page">
              <wp14:pctWidth>0</wp14:pctWidth>
            </wp14:sizeRelH>
            <wp14:sizeRelV relativeFrom="page">
              <wp14:pctHeight>0</wp14:pctHeight>
            </wp14:sizeRelV>
          </wp:anchor>
        </w:drawing>
      </w:r>
    </w:p>
    <w:p w14:paraId="66393F52" w14:textId="77777777" w:rsidR="00AC7B59" w:rsidRDefault="00AC7B59" w:rsidP="00E46BD2"/>
    <w:p w14:paraId="39ED721F" w14:textId="77777777" w:rsidR="00AC7B59" w:rsidRDefault="00AC7B59" w:rsidP="00E46BD2"/>
    <w:p w14:paraId="5E68ACEE" w14:textId="77777777" w:rsidR="00AC7B59" w:rsidRDefault="00AC7B59" w:rsidP="00E46BD2"/>
    <w:p w14:paraId="6A365EBF" w14:textId="77777777" w:rsidR="00AC7B59" w:rsidRDefault="00AC7B59" w:rsidP="00E46BD2"/>
    <w:p w14:paraId="4E799FFA" w14:textId="77777777" w:rsidR="00AC7B59" w:rsidRDefault="00AC7B59" w:rsidP="00E46BD2"/>
    <w:p w14:paraId="00C022F2" w14:textId="77777777" w:rsidR="00AC7B59" w:rsidRDefault="00AC7B59" w:rsidP="00E46BD2"/>
    <w:p w14:paraId="0D874663" w14:textId="77777777" w:rsidR="00AC7B59" w:rsidRDefault="00AC7B59" w:rsidP="00E46BD2"/>
    <w:p w14:paraId="40DA2CEC" w14:textId="7AFF5273" w:rsidR="00AC7B59" w:rsidRDefault="00AC7B59" w:rsidP="00E46BD2"/>
    <w:p w14:paraId="772EADD6" w14:textId="300B0276" w:rsidR="00AC7B59" w:rsidRDefault="00165EA4" w:rsidP="00E46BD2">
      <w:r>
        <w:rPr>
          <w:noProof/>
        </w:rPr>
        <mc:AlternateContent>
          <mc:Choice Requires="wps">
            <w:drawing>
              <wp:anchor distT="0" distB="0" distL="114300" distR="114300" simplePos="0" relativeHeight="251658312" behindDoc="1" locked="0" layoutInCell="1" allowOverlap="1" wp14:anchorId="4DD08B26" wp14:editId="7B7F7A25">
                <wp:simplePos x="0" y="0"/>
                <wp:positionH relativeFrom="margin">
                  <wp:align>right</wp:align>
                </wp:positionH>
                <wp:positionV relativeFrom="paragraph">
                  <wp:posOffset>60325</wp:posOffset>
                </wp:positionV>
                <wp:extent cx="5572125" cy="635"/>
                <wp:effectExtent l="0" t="0" r="9525" b="8255"/>
                <wp:wrapNone/>
                <wp:docPr id="169" name="Text Box 169"/>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35B608FA" w14:textId="239F3B8F" w:rsidR="00CA6A8A" w:rsidRPr="00733F08" w:rsidRDefault="00CA6A8A" w:rsidP="00733F08">
                            <w:pPr>
                              <w:pStyle w:val="Caption"/>
                              <w:jc w:val="center"/>
                              <w:rPr>
                                <w:rFonts w:ascii="Arial" w:hAnsi="Arial" w:cs="Arial"/>
                                <w:b/>
                                <w:i w:val="0"/>
                                <w:noProof/>
                                <w:color w:val="auto"/>
                                <w:sz w:val="24"/>
                              </w:rPr>
                            </w:pPr>
                            <w:bookmarkStart w:id="214" w:name="_Toc55525134"/>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2</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C25 Samples</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D08B26" id="Text Box 169" o:spid="_x0000_s1102" type="#_x0000_t202" style="position:absolute;left:0;text-align:left;margin-left:387.55pt;margin-top:4.75pt;width:438.75pt;height:.05pt;z-index:-251658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" stroked="f">
                <v:textbox style="mso-fit-shape-to-text:t" inset="0,0,0,0">
                  <w:txbxContent>
                    <w:p w14:paraId="35B608FA" w14:textId="239F3B8F" w:rsidR="00CA6A8A" w:rsidRPr="00733F08" w:rsidRDefault="00CA6A8A" w:rsidP="00733F08">
                      <w:pPr>
                        <w:pStyle w:val="Caption"/>
                        <w:jc w:val="center"/>
                        <w:rPr>
                          <w:rFonts w:ascii="Arial" w:hAnsi="Arial" w:cs="Arial"/>
                          <w:b/>
                          <w:i w:val="0"/>
                          <w:noProof/>
                          <w:color w:val="auto"/>
                          <w:sz w:val="24"/>
                        </w:rPr>
                      </w:pPr>
                      <w:bookmarkStart w:id="215" w:name="_Toc55525134"/>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2</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C25 Samples</w:t>
                      </w:r>
                      <w:bookmarkEnd w:id="215"/>
                    </w:p>
                  </w:txbxContent>
                </v:textbox>
                <w10:wrap anchorx="margin"/>
              </v:shape>
            </w:pict>
          </mc:Fallback>
        </mc:AlternateContent>
      </w:r>
    </w:p>
    <w:p w14:paraId="468C4236" w14:textId="096A8322" w:rsidR="00AC7B59" w:rsidRDefault="00312569" w:rsidP="00E46BD2">
      <w:r>
        <w:rPr>
          <w:noProof/>
        </w:rPr>
        <w:lastRenderedPageBreak/>
        <w:drawing>
          <wp:anchor distT="0" distB="0" distL="114300" distR="114300" simplePos="0" relativeHeight="251658398" behindDoc="1" locked="0" layoutInCell="1" allowOverlap="1" wp14:anchorId="36FA0740" wp14:editId="7AEBE323">
            <wp:simplePos x="0" y="0"/>
            <wp:positionH relativeFrom="margin">
              <wp:align>right</wp:align>
            </wp:positionH>
            <wp:positionV relativeFrom="paragraph">
              <wp:posOffset>1365</wp:posOffset>
            </wp:positionV>
            <wp:extent cx="5572125" cy="3238500"/>
            <wp:effectExtent l="0" t="0" r="9525" b="0"/>
            <wp:wrapNone/>
            <wp:docPr id="240" name="Chart 240">
              <a:extLst xmlns:a="http://schemas.openxmlformats.org/drawingml/2006/main">
                <a:ext uri="{FF2B5EF4-FFF2-40B4-BE49-F238E27FC236}">
                  <a16:creationId xmlns:a16="http://schemas.microsoft.com/office/drawing/2014/main" id="{930FF6F6-DA4F-4799-9812-210FF69C2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14:sizeRelH relativeFrom="page">
              <wp14:pctWidth>0</wp14:pctWidth>
            </wp14:sizeRelH>
            <wp14:sizeRelV relativeFrom="page">
              <wp14:pctHeight>0</wp14:pctHeight>
            </wp14:sizeRelV>
          </wp:anchor>
        </w:drawing>
      </w:r>
    </w:p>
    <w:p w14:paraId="3CA755AF" w14:textId="77777777" w:rsidR="00AC7B59" w:rsidRDefault="00AC7B59" w:rsidP="00E46BD2"/>
    <w:p w14:paraId="59C4B25C" w14:textId="77777777" w:rsidR="00AC7B59" w:rsidRDefault="00AC7B59" w:rsidP="00E46BD2"/>
    <w:p w14:paraId="69B5CAAA" w14:textId="77777777" w:rsidR="00AC7B59" w:rsidRDefault="00AC7B59" w:rsidP="00E46BD2"/>
    <w:p w14:paraId="16842622" w14:textId="77777777" w:rsidR="00AC7B59" w:rsidRDefault="00AC7B59" w:rsidP="00E46BD2"/>
    <w:p w14:paraId="2E3E988C" w14:textId="77777777" w:rsidR="00AC7B59" w:rsidRDefault="00AC7B59" w:rsidP="00E46BD2"/>
    <w:p w14:paraId="69CB3ABF" w14:textId="77777777" w:rsidR="00AC7B59" w:rsidRDefault="00AC7B59" w:rsidP="00E46BD2"/>
    <w:p w14:paraId="0783BC6D" w14:textId="77777777" w:rsidR="00AC7B59" w:rsidRDefault="00AC7B59" w:rsidP="00E46BD2"/>
    <w:p w14:paraId="3288306B" w14:textId="0B04A096" w:rsidR="00AC7B59" w:rsidRDefault="00AC7B59" w:rsidP="00E46BD2"/>
    <w:p w14:paraId="4348878D" w14:textId="4B914F3E" w:rsidR="00AC7B59" w:rsidRDefault="00165EA4" w:rsidP="00E46BD2">
      <w:r>
        <w:rPr>
          <w:noProof/>
        </w:rPr>
        <mc:AlternateContent>
          <mc:Choice Requires="wps">
            <w:drawing>
              <wp:anchor distT="0" distB="0" distL="114300" distR="114300" simplePos="0" relativeHeight="251658313" behindDoc="1" locked="0" layoutInCell="1" allowOverlap="1" wp14:anchorId="069914D5" wp14:editId="0592F1F7">
                <wp:simplePos x="0" y="0"/>
                <wp:positionH relativeFrom="margin">
                  <wp:align>right</wp:align>
                </wp:positionH>
                <wp:positionV relativeFrom="paragraph">
                  <wp:posOffset>127635</wp:posOffset>
                </wp:positionV>
                <wp:extent cx="5572125" cy="635"/>
                <wp:effectExtent l="0" t="0" r="9525" b="8255"/>
                <wp:wrapNone/>
                <wp:docPr id="170" name="Text Box 170"/>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0D3BE8F3" w14:textId="31D03D0C" w:rsidR="00CA6A8A" w:rsidRPr="00733F08" w:rsidRDefault="00CA6A8A" w:rsidP="00733F08">
                            <w:pPr>
                              <w:pStyle w:val="Caption"/>
                              <w:jc w:val="center"/>
                              <w:rPr>
                                <w:rFonts w:ascii="Arial" w:hAnsi="Arial" w:cs="Arial"/>
                                <w:b/>
                                <w:i w:val="0"/>
                                <w:noProof/>
                                <w:color w:val="auto"/>
                                <w:sz w:val="24"/>
                              </w:rPr>
                            </w:pPr>
                            <w:bookmarkStart w:id="216" w:name="_Toc55525135"/>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3</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1.6%OBM C25 Samples</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9914D5" id="Text Box 170" o:spid="_x0000_s1103" type="#_x0000_t202" style="position:absolute;left:0;text-align:left;margin-left:387.55pt;margin-top:10.05pt;width:438.75pt;height:.05pt;z-index:-25165816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" stroked="f">
                <v:textbox style="mso-fit-shape-to-text:t" inset="0,0,0,0">
                  <w:txbxContent>
                    <w:p w14:paraId="0D3BE8F3" w14:textId="31D03D0C" w:rsidR="00CA6A8A" w:rsidRPr="00733F08" w:rsidRDefault="00CA6A8A" w:rsidP="00733F08">
                      <w:pPr>
                        <w:pStyle w:val="Caption"/>
                        <w:jc w:val="center"/>
                        <w:rPr>
                          <w:rFonts w:ascii="Arial" w:hAnsi="Arial" w:cs="Arial"/>
                          <w:b/>
                          <w:i w:val="0"/>
                          <w:noProof/>
                          <w:color w:val="auto"/>
                          <w:sz w:val="24"/>
                        </w:rPr>
                      </w:pPr>
                      <w:bookmarkStart w:id="217" w:name="_Toc55525135"/>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3</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1.6%OBM C25 Samples</w:t>
                      </w:r>
                      <w:bookmarkEnd w:id="217"/>
                    </w:p>
                  </w:txbxContent>
                </v:textbox>
                <w10:wrap anchorx="margin"/>
              </v:shape>
            </w:pict>
          </mc:Fallback>
        </mc:AlternateContent>
      </w:r>
    </w:p>
    <w:p w14:paraId="1C518DF3" w14:textId="473C0BB2" w:rsidR="00AC7B59" w:rsidRDefault="00312569" w:rsidP="00E46BD2">
      <w:r>
        <w:rPr>
          <w:noProof/>
        </w:rPr>
        <w:drawing>
          <wp:anchor distT="0" distB="0" distL="114300" distR="114300" simplePos="0" relativeHeight="251658399" behindDoc="1" locked="0" layoutInCell="1" allowOverlap="1" wp14:anchorId="35517B1C" wp14:editId="6C14A8DB">
            <wp:simplePos x="0" y="0"/>
            <wp:positionH relativeFrom="margin">
              <wp:align>right</wp:align>
            </wp:positionH>
            <wp:positionV relativeFrom="paragraph">
              <wp:posOffset>163195</wp:posOffset>
            </wp:positionV>
            <wp:extent cx="5572125" cy="3257550"/>
            <wp:effectExtent l="0" t="0" r="9525" b="0"/>
            <wp:wrapNone/>
            <wp:docPr id="241" name="Chart 241">
              <a:extLst xmlns:a="http://schemas.openxmlformats.org/drawingml/2006/main">
                <a:ext uri="{FF2B5EF4-FFF2-40B4-BE49-F238E27FC236}">
                  <a16:creationId xmlns:a16="http://schemas.microsoft.com/office/drawing/2014/main" id="{43562FB5-A0AD-48A6-BE36-0ABD65D58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14:sizeRelH relativeFrom="page">
              <wp14:pctWidth>0</wp14:pctWidth>
            </wp14:sizeRelH>
            <wp14:sizeRelV relativeFrom="page">
              <wp14:pctHeight>0</wp14:pctHeight>
            </wp14:sizeRelV>
          </wp:anchor>
        </w:drawing>
      </w:r>
    </w:p>
    <w:p w14:paraId="6CF3DED0" w14:textId="73AF2EBB" w:rsidR="00AC7B59" w:rsidRDefault="00AC7B59" w:rsidP="00E46BD2"/>
    <w:p w14:paraId="408FA29B" w14:textId="77777777" w:rsidR="00AC7B59" w:rsidRDefault="00AC7B59" w:rsidP="00E46BD2"/>
    <w:p w14:paraId="6BBC9704" w14:textId="77777777" w:rsidR="00AC7B59" w:rsidRDefault="00AC7B59" w:rsidP="00E46BD2"/>
    <w:p w14:paraId="6F0C8631" w14:textId="77777777" w:rsidR="00AC7B59" w:rsidRDefault="00AC7B59" w:rsidP="00E46BD2"/>
    <w:p w14:paraId="5FA04D8E" w14:textId="77777777" w:rsidR="00AC7B59" w:rsidRDefault="00AC7B59" w:rsidP="00E46BD2"/>
    <w:p w14:paraId="6AD919D7" w14:textId="77777777" w:rsidR="00AC7B59" w:rsidRDefault="00AC7B59" w:rsidP="00E46BD2"/>
    <w:p w14:paraId="03160901" w14:textId="77777777" w:rsidR="00AC7B59" w:rsidRDefault="00AC7B59" w:rsidP="00E46BD2"/>
    <w:p w14:paraId="40DFFA2F" w14:textId="77777777" w:rsidR="00AC7B59" w:rsidRDefault="00AC7B59" w:rsidP="00E46BD2"/>
    <w:p w14:paraId="34A997F6" w14:textId="5192C860" w:rsidR="00AC7B59" w:rsidRDefault="00AC7B59" w:rsidP="00E46BD2"/>
    <w:p w14:paraId="1013F96B" w14:textId="071DF234" w:rsidR="00AC7B59" w:rsidRDefault="00D86504" w:rsidP="00E46BD2">
      <w:r>
        <w:rPr>
          <w:noProof/>
        </w:rPr>
        <mc:AlternateContent>
          <mc:Choice Requires="wps">
            <w:drawing>
              <wp:anchor distT="0" distB="0" distL="114300" distR="114300" simplePos="0" relativeHeight="251658314" behindDoc="1" locked="0" layoutInCell="1" allowOverlap="1" wp14:anchorId="69F57239" wp14:editId="6678B79D">
                <wp:simplePos x="0" y="0"/>
                <wp:positionH relativeFrom="margin">
                  <wp:align>right</wp:align>
                </wp:positionH>
                <wp:positionV relativeFrom="paragraph">
                  <wp:posOffset>5080</wp:posOffset>
                </wp:positionV>
                <wp:extent cx="5572125" cy="635"/>
                <wp:effectExtent l="0" t="0" r="9525" b="8255"/>
                <wp:wrapNone/>
                <wp:docPr id="171" name="Text Box 171"/>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311F1FBB" w14:textId="43845781" w:rsidR="00CA6A8A" w:rsidRPr="00733F08" w:rsidRDefault="00CA6A8A" w:rsidP="00733F08">
                            <w:pPr>
                              <w:pStyle w:val="Caption"/>
                              <w:jc w:val="center"/>
                              <w:rPr>
                                <w:rFonts w:ascii="Arial" w:hAnsi="Arial" w:cs="Arial"/>
                                <w:b/>
                                <w:i w:val="0"/>
                                <w:noProof/>
                                <w:color w:val="auto"/>
                                <w:sz w:val="24"/>
                              </w:rPr>
                            </w:pPr>
                            <w:bookmarkStart w:id="218" w:name="_Toc55525136"/>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4</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3.2%OBM C25 Samples</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F57239" id="Text Box 171" o:spid="_x0000_s1104" type="#_x0000_t202" style="position:absolute;left:0;text-align:left;margin-left:387.55pt;margin-top:.4pt;width:438.75pt;height:.05pt;z-index:-25165816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" stroked="f">
                <v:textbox style="mso-fit-shape-to-text:t" inset="0,0,0,0">
                  <w:txbxContent>
                    <w:p w14:paraId="311F1FBB" w14:textId="43845781" w:rsidR="00CA6A8A" w:rsidRPr="00733F08" w:rsidRDefault="00CA6A8A" w:rsidP="00733F08">
                      <w:pPr>
                        <w:pStyle w:val="Caption"/>
                        <w:jc w:val="center"/>
                        <w:rPr>
                          <w:rFonts w:ascii="Arial" w:hAnsi="Arial" w:cs="Arial"/>
                          <w:b/>
                          <w:i w:val="0"/>
                          <w:noProof/>
                          <w:color w:val="auto"/>
                          <w:sz w:val="24"/>
                        </w:rPr>
                      </w:pPr>
                      <w:bookmarkStart w:id="219" w:name="_Toc55525136"/>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4</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3.2%OBM C25 Samples</w:t>
                      </w:r>
                      <w:bookmarkEnd w:id="219"/>
                    </w:p>
                  </w:txbxContent>
                </v:textbox>
                <w10:wrap anchorx="margin"/>
              </v:shape>
            </w:pict>
          </mc:Fallback>
        </mc:AlternateContent>
      </w:r>
    </w:p>
    <w:p w14:paraId="5D9FB8E2" w14:textId="77777777" w:rsidR="00AC7B59" w:rsidRDefault="00AC7B59" w:rsidP="00E46BD2"/>
    <w:p w14:paraId="20C95442" w14:textId="5700C900" w:rsidR="00AC7B59" w:rsidRDefault="00312569" w:rsidP="00E46BD2">
      <w:r>
        <w:rPr>
          <w:noProof/>
        </w:rPr>
        <w:lastRenderedPageBreak/>
        <w:drawing>
          <wp:anchor distT="0" distB="0" distL="114300" distR="114300" simplePos="0" relativeHeight="251658400" behindDoc="1" locked="0" layoutInCell="1" allowOverlap="1" wp14:anchorId="0ABB3405" wp14:editId="55C26426">
            <wp:simplePos x="0" y="0"/>
            <wp:positionH relativeFrom="margin">
              <wp:align>right</wp:align>
            </wp:positionH>
            <wp:positionV relativeFrom="paragraph">
              <wp:posOffset>1365</wp:posOffset>
            </wp:positionV>
            <wp:extent cx="5577840" cy="3131820"/>
            <wp:effectExtent l="0" t="0" r="3810" b="11430"/>
            <wp:wrapNone/>
            <wp:docPr id="242" name="Chart 242">
              <a:extLst xmlns:a="http://schemas.openxmlformats.org/drawingml/2006/main">
                <a:ext uri="{FF2B5EF4-FFF2-40B4-BE49-F238E27FC236}">
                  <a16:creationId xmlns:a16="http://schemas.microsoft.com/office/drawing/2014/main" id="{59655325-CAFB-46DC-97A1-E5A83C32E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14:sizeRelH relativeFrom="page">
              <wp14:pctWidth>0</wp14:pctWidth>
            </wp14:sizeRelH>
            <wp14:sizeRelV relativeFrom="page">
              <wp14:pctHeight>0</wp14:pctHeight>
            </wp14:sizeRelV>
          </wp:anchor>
        </w:drawing>
      </w:r>
    </w:p>
    <w:p w14:paraId="5C0D2934" w14:textId="77777777" w:rsidR="00AC7B59" w:rsidRDefault="00AC7B59" w:rsidP="00E46BD2"/>
    <w:p w14:paraId="1ABC6D04" w14:textId="77777777" w:rsidR="00AC7B59" w:rsidRDefault="00AC7B59" w:rsidP="00E46BD2"/>
    <w:p w14:paraId="585E0E9C" w14:textId="77777777" w:rsidR="00AC7B59" w:rsidRDefault="00AC7B59" w:rsidP="00E46BD2"/>
    <w:p w14:paraId="1FBD991B" w14:textId="77777777" w:rsidR="00AC7B59" w:rsidRDefault="00AC7B59" w:rsidP="00E46BD2"/>
    <w:p w14:paraId="792B4842" w14:textId="77777777" w:rsidR="00AC7B59" w:rsidRDefault="00AC7B59" w:rsidP="00E46BD2"/>
    <w:p w14:paraId="25B0E5DC" w14:textId="77777777" w:rsidR="00AC7B59" w:rsidRDefault="00AC7B59" w:rsidP="00E46BD2"/>
    <w:p w14:paraId="4FAAD3F9" w14:textId="77777777" w:rsidR="00AC7B59" w:rsidRDefault="00AC7B59" w:rsidP="00E46BD2"/>
    <w:p w14:paraId="08D2A6FF" w14:textId="68EBFEF8" w:rsidR="00AC7B59" w:rsidRDefault="00165EA4" w:rsidP="00E46BD2">
      <w:r>
        <w:rPr>
          <w:noProof/>
        </w:rPr>
        <mc:AlternateContent>
          <mc:Choice Requires="wps">
            <w:drawing>
              <wp:anchor distT="0" distB="0" distL="114300" distR="114300" simplePos="0" relativeHeight="251658315" behindDoc="1" locked="0" layoutInCell="1" allowOverlap="1" wp14:anchorId="482BACA8" wp14:editId="7EC292AE">
                <wp:simplePos x="0" y="0"/>
                <wp:positionH relativeFrom="margin">
                  <wp:align>right</wp:align>
                </wp:positionH>
                <wp:positionV relativeFrom="paragraph">
                  <wp:posOffset>349250</wp:posOffset>
                </wp:positionV>
                <wp:extent cx="5581650" cy="635"/>
                <wp:effectExtent l="0" t="0" r="0" b="8255"/>
                <wp:wrapNone/>
                <wp:docPr id="172" name="Text Box 172"/>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0EE76B10" w14:textId="07BF4198" w:rsidR="00CA6A8A" w:rsidRPr="00733F08" w:rsidRDefault="00CA6A8A" w:rsidP="00733F08">
                            <w:pPr>
                              <w:pStyle w:val="Caption"/>
                              <w:jc w:val="center"/>
                              <w:rPr>
                                <w:rFonts w:ascii="Arial" w:hAnsi="Arial" w:cs="Arial"/>
                                <w:b/>
                                <w:i w:val="0"/>
                                <w:noProof/>
                                <w:color w:val="auto"/>
                                <w:sz w:val="24"/>
                              </w:rPr>
                            </w:pPr>
                            <w:bookmarkStart w:id="220" w:name="_Toc55525137"/>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5</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6.3%OBM C25 Samples</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2BACA8" id="Text Box 172" o:spid="_x0000_s1105" type="#_x0000_t202" style="position:absolute;left:0;text-align:left;margin-left:388.3pt;margin-top:27.5pt;width:439.5pt;height:.05pt;z-index:-251658165;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" stroked="f">
                <v:textbox style="mso-fit-shape-to-text:t" inset="0,0,0,0">
                  <w:txbxContent>
                    <w:p w14:paraId="0EE76B10" w14:textId="07BF4198" w:rsidR="00CA6A8A" w:rsidRPr="00733F08" w:rsidRDefault="00CA6A8A" w:rsidP="00733F08">
                      <w:pPr>
                        <w:pStyle w:val="Caption"/>
                        <w:jc w:val="center"/>
                        <w:rPr>
                          <w:rFonts w:ascii="Arial" w:hAnsi="Arial" w:cs="Arial"/>
                          <w:b/>
                          <w:i w:val="0"/>
                          <w:noProof/>
                          <w:color w:val="auto"/>
                          <w:sz w:val="24"/>
                        </w:rPr>
                      </w:pPr>
                      <w:bookmarkStart w:id="221" w:name="_Toc55525137"/>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5</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6.3%OBM C25 Samples</w:t>
                      </w:r>
                      <w:bookmarkEnd w:id="221"/>
                    </w:p>
                  </w:txbxContent>
                </v:textbox>
                <w10:wrap anchorx="margin"/>
              </v:shape>
            </w:pict>
          </mc:Fallback>
        </mc:AlternateContent>
      </w:r>
    </w:p>
    <w:p w14:paraId="1E25D391" w14:textId="77777777" w:rsidR="00733F08" w:rsidRDefault="00733F08" w:rsidP="00E46BD2"/>
    <w:p w14:paraId="5918CCDE" w14:textId="251EE922" w:rsidR="00AC7B59" w:rsidRDefault="00E46BD2" w:rsidP="00E46BD2">
      <w:pPr>
        <w:pStyle w:val="Heading3"/>
      </w:pPr>
      <w:bookmarkStart w:id="222" w:name="_Toc56269891"/>
      <w:r>
        <w:t>Error Sensitivity Analysis</w:t>
      </w:r>
      <w:r w:rsidR="006155C5">
        <w:t xml:space="preserve"> </w:t>
      </w:r>
      <w:r w:rsidR="00837C77">
        <w:t>for C75 Samples</w:t>
      </w:r>
      <w:bookmarkEnd w:id="222"/>
    </w:p>
    <w:p w14:paraId="2A2046C4" w14:textId="542BE5E2" w:rsidR="006155C5" w:rsidRDefault="00312569" w:rsidP="00E46BD2">
      <w:r>
        <w:rPr>
          <w:noProof/>
        </w:rPr>
        <w:drawing>
          <wp:anchor distT="0" distB="0" distL="114300" distR="114300" simplePos="0" relativeHeight="251658401" behindDoc="1" locked="0" layoutInCell="1" allowOverlap="1" wp14:anchorId="366129B9" wp14:editId="2BCCEF60">
            <wp:simplePos x="0" y="0"/>
            <wp:positionH relativeFrom="margin">
              <wp:align>right</wp:align>
            </wp:positionH>
            <wp:positionV relativeFrom="paragraph">
              <wp:posOffset>142875</wp:posOffset>
            </wp:positionV>
            <wp:extent cx="5572125" cy="3314700"/>
            <wp:effectExtent l="0" t="0" r="9525" b="0"/>
            <wp:wrapNone/>
            <wp:docPr id="243" name="Chart 243">
              <a:extLst xmlns:a="http://schemas.openxmlformats.org/drawingml/2006/main">
                <a:ext uri="{FF2B5EF4-FFF2-40B4-BE49-F238E27FC236}">
                  <a16:creationId xmlns:a16="http://schemas.microsoft.com/office/drawing/2014/main" id="{A9F04AD4-A958-4A95-9611-F28DBC502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14:sizeRelH relativeFrom="page">
              <wp14:pctWidth>0</wp14:pctWidth>
            </wp14:sizeRelH>
            <wp14:sizeRelV relativeFrom="page">
              <wp14:pctHeight>0</wp14:pctHeight>
            </wp14:sizeRelV>
          </wp:anchor>
        </w:drawing>
      </w:r>
    </w:p>
    <w:p w14:paraId="4BECAD9F" w14:textId="56D96F9F" w:rsidR="00AC7B59" w:rsidRDefault="00AC7B59" w:rsidP="00E46BD2"/>
    <w:p w14:paraId="577D536A" w14:textId="77777777" w:rsidR="00AC7B59" w:rsidRDefault="00AC7B59" w:rsidP="00E46BD2"/>
    <w:p w14:paraId="5E812F18" w14:textId="77777777" w:rsidR="00AC7B59" w:rsidRDefault="00AC7B59" w:rsidP="00E46BD2"/>
    <w:p w14:paraId="09A09D27" w14:textId="77777777" w:rsidR="00AC7B59" w:rsidRDefault="00AC7B59" w:rsidP="00E46BD2"/>
    <w:p w14:paraId="78E14017" w14:textId="760017DF" w:rsidR="00AC7B59" w:rsidRDefault="00AC7B59" w:rsidP="00E46BD2"/>
    <w:p w14:paraId="7CA0C5D6" w14:textId="3ED29E73" w:rsidR="00AC7B59" w:rsidRDefault="00AC7B59" w:rsidP="00E46BD2"/>
    <w:p w14:paraId="3115776C" w14:textId="1F933551" w:rsidR="00AC7B59" w:rsidRDefault="00AC7B59" w:rsidP="00E46BD2"/>
    <w:p w14:paraId="6D71180D" w14:textId="26B48A55" w:rsidR="00AC7B59" w:rsidRDefault="00AC7B59" w:rsidP="00E46BD2"/>
    <w:p w14:paraId="772BB006" w14:textId="291B6C07" w:rsidR="00AC7B59" w:rsidRDefault="00AC7B59" w:rsidP="00E46BD2"/>
    <w:p w14:paraId="1FE8722E" w14:textId="1C0C0AA2" w:rsidR="00AC7B59" w:rsidRDefault="00165EA4" w:rsidP="00E46BD2">
      <w:r>
        <w:rPr>
          <w:noProof/>
        </w:rPr>
        <mc:AlternateContent>
          <mc:Choice Requires="wps">
            <w:drawing>
              <wp:anchor distT="0" distB="0" distL="114300" distR="114300" simplePos="0" relativeHeight="251658316" behindDoc="1" locked="0" layoutInCell="1" allowOverlap="1" wp14:anchorId="231EC8C2" wp14:editId="612EBF83">
                <wp:simplePos x="0" y="0"/>
                <wp:positionH relativeFrom="margin">
                  <wp:align>right</wp:align>
                </wp:positionH>
                <wp:positionV relativeFrom="paragraph">
                  <wp:posOffset>30480</wp:posOffset>
                </wp:positionV>
                <wp:extent cx="5572125" cy="635"/>
                <wp:effectExtent l="0" t="0" r="9525" b="8255"/>
                <wp:wrapNone/>
                <wp:docPr id="173" name="Text Box 173"/>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6BAE0F17" w14:textId="79478218" w:rsidR="00CA6A8A" w:rsidRPr="00733F08" w:rsidRDefault="00CA6A8A" w:rsidP="00733F08">
                            <w:pPr>
                              <w:pStyle w:val="Caption"/>
                              <w:jc w:val="center"/>
                              <w:rPr>
                                <w:rFonts w:ascii="Arial" w:hAnsi="Arial" w:cs="Arial"/>
                                <w:b/>
                                <w:i w:val="0"/>
                                <w:noProof/>
                                <w:color w:val="auto"/>
                                <w:sz w:val="24"/>
                              </w:rPr>
                            </w:pPr>
                            <w:bookmarkStart w:id="223" w:name="_Toc55525138"/>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6</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C75 Samples</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1EC8C2" id="Text Box 173" o:spid="_x0000_s1106" type="#_x0000_t202" style="position:absolute;left:0;text-align:left;margin-left:387.55pt;margin-top:2.4pt;width:438.75pt;height:.05pt;z-index:-2516581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" stroked="f">
                <v:textbox style="mso-fit-shape-to-text:t" inset="0,0,0,0">
                  <w:txbxContent>
                    <w:p w14:paraId="6BAE0F17" w14:textId="79478218" w:rsidR="00CA6A8A" w:rsidRPr="00733F08" w:rsidRDefault="00CA6A8A" w:rsidP="00733F08">
                      <w:pPr>
                        <w:pStyle w:val="Caption"/>
                        <w:jc w:val="center"/>
                        <w:rPr>
                          <w:rFonts w:ascii="Arial" w:hAnsi="Arial" w:cs="Arial"/>
                          <w:b/>
                          <w:i w:val="0"/>
                          <w:noProof/>
                          <w:color w:val="auto"/>
                          <w:sz w:val="24"/>
                        </w:rPr>
                      </w:pPr>
                      <w:bookmarkStart w:id="224" w:name="_Toc55525138"/>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6</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C75 Samples</w:t>
                      </w:r>
                      <w:bookmarkEnd w:id="224"/>
                    </w:p>
                  </w:txbxContent>
                </v:textbox>
                <w10:wrap anchorx="margin"/>
              </v:shape>
            </w:pict>
          </mc:Fallback>
        </mc:AlternateContent>
      </w:r>
    </w:p>
    <w:p w14:paraId="110361E6" w14:textId="331EE39F" w:rsidR="00AC7B59" w:rsidRDefault="00312569" w:rsidP="00E46BD2">
      <w:r>
        <w:rPr>
          <w:noProof/>
        </w:rPr>
        <w:lastRenderedPageBreak/>
        <w:drawing>
          <wp:anchor distT="0" distB="0" distL="114300" distR="114300" simplePos="0" relativeHeight="251658402" behindDoc="1" locked="0" layoutInCell="1" allowOverlap="1" wp14:anchorId="50042CB1" wp14:editId="7007F809">
            <wp:simplePos x="0" y="0"/>
            <wp:positionH relativeFrom="margin">
              <wp:align>right</wp:align>
            </wp:positionH>
            <wp:positionV relativeFrom="paragraph">
              <wp:posOffset>1365</wp:posOffset>
            </wp:positionV>
            <wp:extent cx="5577840" cy="3246120"/>
            <wp:effectExtent l="0" t="0" r="3810" b="11430"/>
            <wp:wrapNone/>
            <wp:docPr id="244" name="Chart 244">
              <a:extLst xmlns:a="http://schemas.openxmlformats.org/drawingml/2006/main">
                <a:ext uri="{FF2B5EF4-FFF2-40B4-BE49-F238E27FC236}">
                  <a16:creationId xmlns:a16="http://schemas.microsoft.com/office/drawing/2014/main" id="{829085E9-21CA-430C-B1CB-91C8B83EB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14:sizeRelH relativeFrom="page">
              <wp14:pctWidth>0</wp14:pctWidth>
            </wp14:sizeRelH>
            <wp14:sizeRelV relativeFrom="page">
              <wp14:pctHeight>0</wp14:pctHeight>
            </wp14:sizeRelV>
          </wp:anchor>
        </w:drawing>
      </w:r>
    </w:p>
    <w:p w14:paraId="34A02F09" w14:textId="30E71F9E" w:rsidR="00AC7B59" w:rsidRDefault="00AC7B59" w:rsidP="00E46BD2"/>
    <w:p w14:paraId="306E8FE8" w14:textId="1C937939" w:rsidR="00AC7B59" w:rsidRDefault="00AC7B59" w:rsidP="00E46BD2"/>
    <w:p w14:paraId="609E3B93" w14:textId="31605543" w:rsidR="00AC7B59" w:rsidRDefault="00AC7B59" w:rsidP="00E46BD2"/>
    <w:p w14:paraId="57B3C388" w14:textId="26610A3B" w:rsidR="00AC7B59" w:rsidRDefault="00AC7B59" w:rsidP="00E46BD2"/>
    <w:p w14:paraId="73D23A65" w14:textId="63172109" w:rsidR="00AC7B59" w:rsidRDefault="00AC7B59" w:rsidP="00E46BD2"/>
    <w:p w14:paraId="095B494A" w14:textId="0E174865" w:rsidR="00AC7B59" w:rsidRDefault="00AC7B59" w:rsidP="00E46BD2"/>
    <w:p w14:paraId="2E40FA1F" w14:textId="0DC85048" w:rsidR="00AC7B59" w:rsidRDefault="00AC7B59" w:rsidP="00E46BD2"/>
    <w:p w14:paraId="58BC858A" w14:textId="535BDF7D" w:rsidR="00AC7B59" w:rsidRDefault="00AC7B59" w:rsidP="00E46BD2"/>
    <w:p w14:paraId="0699AEE2" w14:textId="2DB4B7E2" w:rsidR="00AC7B59" w:rsidRDefault="00165EA4" w:rsidP="00E46BD2">
      <w:r>
        <w:rPr>
          <w:noProof/>
        </w:rPr>
        <mc:AlternateContent>
          <mc:Choice Requires="wps">
            <w:drawing>
              <wp:anchor distT="0" distB="0" distL="114300" distR="114300" simplePos="0" relativeHeight="251658317" behindDoc="1" locked="0" layoutInCell="1" allowOverlap="1" wp14:anchorId="6047110E" wp14:editId="035391DD">
                <wp:simplePos x="0" y="0"/>
                <wp:positionH relativeFrom="margin">
                  <wp:align>right</wp:align>
                </wp:positionH>
                <wp:positionV relativeFrom="paragraph">
                  <wp:posOffset>81280</wp:posOffset>
                </wp:positionV>
                <wp:extent cx="5581650" cy="635"/>
                <wp:effectExtent l="0" t="0" r="0" b="8255"/>
                <wp:wrapNone/>
                <wp:docPr id="174" name="Text Box 174"/>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01CF1A95" w14:textId="4BB31056" w:rsidR="00CA6A8A" w:rsidRPr="00733F08" w:rsidRDefault="00CA6A8A" w:rsidP="00733F08">
                            <w:pPr>
                              <w:pStyle w:val="Caption"/>
                              <w:jc w:val="center"/>
                              <w:rPr>
                                <w:rFonts w:ascii="Arial" w:hAnsi="Arial" w:cs="Arial"/>
                                <w:b/>
                                <w:i w:val="0"/>
                                <w:noProof/>
                                <w:color w:val="auto"/>
                                <w:sz w:val="24"/>
                              </w:rPr>
                            </w:pPr>
                            <w:bookmarkStart w:id="225" w:name="_Toc55525139"/>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7</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C75 Samples</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47110E" id="Text Box 174" o:spid="_x0000_s1107" type="#_x0000_t202" style="position:absolute;left:0;text-align:left;margin-left:388.3pt;margin-top:6.4pt;width:439.5pt;height:.05pt;z-index:-25165816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" stroked="f">
                <v:textbox style="mso-fit-shape-to-text:t" inset="0,0,0,0">
                  <w:txbxContent>
                    <w:p w14:paraId="01CF1A95" w14:textId="4BB31056" w:rsidR="00CA6A8A" w:rsidRPr="00733F08" w:rsidRDefault="00CA6A8A" w:rsidP="00733F08">
                      <w:pPr>
                        <w:pStyle w:val="Caption"/>
                        <w:jc w:val="center"/>
                        <w:rPr>
                          <w:rFonts w:ascii="Arial" w:hAnsi="Arial" w:cs="Arial"/>
                          <w:b/>
                          <w:i w:val="0"/>
                          <w:noProof/>
                          <w:color w:val="auto"/>
                          <w:sz w:val="24"/>
                        </w:rPr>
                      </w:pPr>
                      <w:bookmarkStart w:id="226" w:name="_Toc55525139"/>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7</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C75 Samples</w:t>
                      </w:r>
                      <w:bookmarkEnd w:id="226"/>
                    </w:p>
                  </w:txbxContent>
                </v:textbox>
                <w10:wrap anchorx="margin"/>
              </v:shape>
            </w:pict>
          </mc:Fallback>
        </mc:AlternateContent>
      </w:r>
    </w:p>
    <w:p w14:paraId="58A5421A" w14:textId="430F2068" w:rsidR="00AC7B59" w:rsidRDefault="00312569" w:rsidP="00E46BD2">
      <w:r>
        <w:rPr>
          <w:noProof/>
        </w:rPr>
        <w:drawing>
          <wp:anchor distT="0" distB="0" distL="114300" distR="114300" simplePos="0" relativeHeight="251658403" behindDoc="1" locked="0" layoutInCell="1" allowOverlap="1" wp14:anchorId="7ABAAFC6" wp14:editId="310079B3">
            <wp:simplePos x="0" y="0"/>
            <wp:positionH relativeFrom="margin">
              <wp:align>right</wp:align>
            </wp:positionH>
            <wp:positionV relativeFrom="paragraph">
              <wp:posOffset>74930</wp:posOffset>
            </wp:positionV>
            <wp:extent cx="5577840" cy="3416935"/>
            <wp:effectExtent l="0" t="0" r="3810" b="12065"/>
            <wp:wrapNone/>
            <wp:docPr id="245" name="Chart 245">
              <a:extLst xmlns:a="http://schemas.openxmlformats.org/drawingml/2006/main">
                <a:ext uri="{FF2B5EF4-FFF2-40B4-BE49-F238E27FC236}">
                  <a16:creationId xmlns:a16="http://schemas.microsoft.com/office/drawing/2014/main" id="{8F688B33-5186-4D6D-A0D9-C5A3B84F9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14:sizeRelH relativeFrom="page">
              <wp14:pctWidth>0</wp14:pctWidth>
            </wp14:sizeRelH>
            <wp14:sizeRelV relativeFrom="page">
              <wp14:pctHeight>0</wp14:pctHeight>
            </wp14:sizeRelV>
          </wp:anchor>
        </w:drawing>
      </w:r>
    </w:p>
    <w:p w14:paraId="49B96C62" w14:textId="3C3B8F92" w:rsidR="00AC7B59" w:rsidRDefault="00AC7B59" w:rsidP="00E46BD2"/>
    <w:p w14:paraId="68419524" w14:textId="3703696F" w:rsidR="00AC7B59" w:rsidRDefault="00AC7B59" w:rsidP="00E46BD2"/>
    <w:p w14:paraId="18F09B9F" w14:textId="618EE37F" w:rsidR="00AC7B59" w:rsidRDefault="00AC7B59" w:rsidP="00E46BD2"/>
    <w:p w14:paraId="41BA7CF1" w14:textId="2A58026B" w:rsidR="00AC7B59" w:rsidRDefault="00AC7B59" w:rsidP="00E46BD2"/>
    <w:p w14:paraId="0D6186AF" w14:textId="7178A9CF" w:rsidR="00AC7B59" w:rsidRDefault="00AC7B59" w:rsidP="00E46BD2"/>
    <w:p w14:paraId="3D1759EB" w14:textId="43E15F9E" w:rsidR="00AC7B59" w:rsidRDefault="00AC7B59" w:rsidP="00E46BD2"/>
    <w:p w14:paraId="381E02AC" w14:textId="725944E4" w:rsidR="00AC7B59" w:rsidRDefault="00AC7B59" w:rsidP="00E46BD2"/>
    <w:p w14:paraId="65B4D8CF" w14:textId="65EE724F" w:rsidR="00AC7B59" w:rsidRDefault="00AC7B59" w:rsidP="00E46BD2"/>
    <w:p w14:paraId="07A43D3C" w14:textId="42CDD5ED" w:rsidR="00AC7B59" w:rsidRDefault="00AC7B59" w:rsidP="00E46BD2"/>
    <w:p w14:paraId="56B862F8" w14:textId="7F12970D" w:rsidR="00AC7B59" w:rsidRDefault="00165EA4" w:rsidP="00E46BD2">
      <w:r>
        <w:rPr>
          <w:noProof/>
        </w:rPr>
        <mc:AlternateContent>
          <mc:Choice Requires="wps">
            <w:drawing>
              <wp:anchor distT="0" distB="0" distL="114300" distR="114300" simplePos="0" relativeHeight="251658318" behindDoc="1" locked="0" layoutInCell="1" allowOverlap="1" wp14:anchorId="355D91D0" wp14:editId="70F39FE6">
                <wp:simplePos x="0" y="0"/>
                <wp:positionH relativeFrom="margin">
                  <wp:align>right</wp:align>
                </wp:positionH>
                <wp:positionV relativeFrom="paragraph">
                  <wp:posOffset>55245</wp:posOffset>
                </wp:positionV>
                <wp:extent cx="5581650" cy="635"/>
                <wp:effectExtent l="0" t="0" r="0" b="8255"/>
                <wp:wrapNone/>
                <wp:docPr id="175" name="Text Box 175"/>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63E8871B" w14:textId="66149003" w:rsidR="00CA6A8A" w:rsidRPr="00733F08" w:rsidRDefault="00CA6A8A" w:rsidP="00733F08">
                            <w:pPr>
                              <w:pStyle w:val="Caption"/>
                              <w:jc w:val="center"/>
                              <w:rPr>
                                <w:rFonts w:ascii="Arial" w:hAnsi="Arial" w:cs="Arial"/>
                                <w:b/>
                                <w:i w:val="0"/>
                                <w:noProof/>
                                <w:color w:val="auto"/>
                                <w:sz w:val="24"/>
                              </w:rPr>
                            </w:pPr>
                            <w:bookmarkStart w:id="227" w:name="_Toc55525140"/>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8</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3.2%OBM C75 Samples</w:t>
                            </w:r>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5D91D0" id="Text Box 175" o:spid="_x0000_s1108" type="#_x0000_t202" style="position:absolute;left:0;text-align:left;margin-left:388.3pt;margin-top:4.35pt;width:439.5pt;height:.05pt;z-index:-25165816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" stroked="f">
                <v:textbox style="mso-fit-shape-to-text:t" inset="0,0,0,0">
                  <w:txbxContent>
                    <w:p w14:paraId="63E8871B" w14:textId="66149003" w:rsidR="00CA6A8A" w:rsidRPr="00733F08" w:rsidRDefault="00CA6A8A" w:rsidP="00733F08">
                      <w:pPr>
                        <w:pStyle w:val="Caption"/>
                        <w:jc w:val="center"/>
                        <w:rPr>
                          <w:rFonts w:ascii="Arial" w:hAnsi="Arial" w:cs="Arial"/>
                          <w:b/>
                          <w:i w:val="0"/>
                          <w:noProof/>
                          <w:color w:val="auto"/>
                          <w:sz w:val="24"/>
                        </w:rPr>
                      </w:pPr>
                      <w:bookmarkStart w:id="228" w:name="_Toc55525140"/>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8</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3.2%OBM C75 Samples</w:t>
                      </w:r>
                      <w:bookmarkEnd w:id="228"/>
                    </w:p>
                  </w:txbxContent>
                </v:textbox>
                <w10:wrap anchorx="margin"/>
              </v:shape>
            </w:pict>
          </mc:Fallback>
        </mc:AlternateContent>
      </w:r>
    </w:p>
    <w:p w14:paraId="3C7802B9" w14:textId="77777777" w:rsidR="006155C5" w:rsidRDefault="006155C5" w:rsidP="00E46BD2"/>
    <w:p w14:paraId="5CCBC8F8" w14:textId="0FFFC60E" w:rsidR="007B538B" w:rsidRPr="007B538B" w:rsidRDefault="00837C77" w:rsidP="00837C77">
      <w:pPr>
        <w:pStyle w:val="Heading3"/>
      </w:pPr>
      <w:bookmarkStart w:id="229" w:name="_Toc56269892"/>
      <w:r>
        <w:lastRenderedPageBreak/>
        <w:t xml:space="preserve">Error Sensitivity Analysis for </w:t>
      </w:r>
      <w:r w:rsidR="00E5737A">
        <w:t>H</w:t>
      </w:r>
      <w:r w:rsidR="007B538B">
        <w:t>25</w:t>
      </w:r>
      <w:r>
        <w:t xml:space="preserve"> Samples</w:t>
      </w:r>
      <w:bookmarkEnd w:id="229"/>
    </w:p>
    <w:p w14:paraId="3C8BCA53" w14:textId="2F0A24A7" w:rsidR="00EB337E" w:rsidRDefault="00312569" w:rsidP="00E46BD2">
      <w:r>
        <w:rPr>
          <w:noProof/>
        </w:rPr>
        <w:drawing>
          <wp:anchor distT="0" distB="0" distL="114300" distR="114300" simplePos="0" relativeHeight="251658404" behindDoc="1" locked="0" layoutInCell="1" allowOverlap="1" wp14:anchorId="3E86A8FE" wp14:editId="66430C94">
            <wp:simplePos x="0" y="0"/>
            <wp:positionH relativeFrom="margin">
              <wp:align>right</wp:align>
            </wp:positionH>
            <wp:positionV relativeFrom="paragraph">
              <wp:posOffset>99060</wp:posOffset>
            </wp:positionV>
            <wp:extent cx="5577840" cy="3093720"/>
            <wp:effectExtent l="0" t="0" r="3810" b="11430"/>
            <wp:wrapNone/>
            <wp:docPr id="246" name="Chart 246">
              <a:extLst xmlns:a="http://schemas.openxmlformats.org/drawingml/2006/main">
                <a:ext uri="{FF2B5EF4-FFF2-40B4-BE49-F238E27FC236}">
                  <a16:creationId xmlns:a16="http://schemas.microsoft.com/office/drawing/2014/main" id="{654427B6-296E-4AD4-9FFF-BC2FB885D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14:sizeRelH relativeFrom="page">
              <wp14:pctWidth>0</wp14:pctWidth>
            </wp14:sizeRelH>
            <wp14:sizeRelV relativeFrom="page">
              <wp14:pctHeight>0</wp14:pctHeight>
            </wp14:sizeRelV>
          </wp:anchor>
        </w:drawing>
      </w:r>
    </w:p>
    <w:p w14:paraId="3129BF14" w14:textId="299438A9" w:rsidR="006F1563" w:rsidRDefault="006F1563" w:rsidP="00E46BD2"/>
    <w:p w14:paraId="364E6F6E" w14:textId="7A15A619" w:rsidR="006F1563" w:rsidRDefault="006F1563" w:rsidP="00E46BD2"/>
    <w:p w14:paraId="2B9216CD" w14:textId="1E818AEB" w:rsidR="006F1563" w:rsidRDefault="006F1563" w:rsidP="00E46BD2"/>
    <w:p w14:paraId="6ABB280B" w14:textId="28FC238F" w:rsidR="006F1563" w:rsidRDefault="006F1563" w:rsidP="00E46BD2"/>
    <w:p w14:paraId="6BECFE90" w14:textId="7DEEBD70" w:rsidR="006F1563" w:rsidRDefault="006F1563" w:rsidP="00E46BD2"/>
    <w:p w14:paraId="4AE67DE1" w14:textId="0777F4E3" w:rsidR="006F1563" w:rsidRDefault="006F1563" w:rsidP="00E46BD2"/>
    <w:p w14:paraId="1FFA5B45" w14:textId="4B8806F9" w:rsidR="006F1563" w:rsidRDefault="006F1563" w:rsidP="00E46BD2"/>
    <w:p w14:paraId="349CF115" w14:textId="5F07FF94" w:rsidR="006F1563" w:rsidRDefault="006F1563" w:rsidP="00E46BD2"/>
    <w:p w14:paraId="1F33340B" w14:textId="332CD4BD" w:rsidR="00E97BD2" w:rsidRDefault="00451389" w:rsidP="00E46BD2">
      <w:r>
        <w:rPr>
          <w:noProof/>
        </w:rPr>
        <mc:AlternateContent>
          <mc:Choice Requires="wps">
            <w:drawing>
              <wp:anchor distT="0" distB="0" distL="114300" distR="114300" simplePos="0" relativeHeight="251658319" behindDoc="1" locked="0" layoutInCell="1" allowOverlap="1" wp14:anchorId="72764447" wp14:editId="59EA27BB">
                <wp:simplePos x="0" y="0"/>
                <wp:positionH relativeFrom="margin">
                  <wp:align>right</wp:align>
                </wp:positionH>
                <wp:positionV relativeFrom="paragraph">
                  <wp:posOffset>20955</wp:posOffset>
                </wp:positionV>
                <wp:extent cx="5581650" cy="635"/>
                <wp:effectExtent l="0" t="0" r="0" b="8255"/>
                <wp:wrapNone/>
                <wp:docPr id="176" name="Text Box 176"/>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20DBC267" w14:textId="3E45C830" w:rsidR="00CA6A8A" w:rsidRPr="00733F08" w:rsidRDefault="00CA6A8A" w:rsidP="00733F08">
                            <w:pPr>
                              <w:pStyle w:val="Caption"/>
                              <w:jc w:val="center"/>
                              <w:rPr>
                                <w:rFonts w:ascii="Arial" w:hAnsi="Arial" w:cs="Arial"/>
                                <w:b/>
                                <w:i w:val="0"/>
                                <w:noProof/>
                                <w:color w:val="auto"/>
                                <w:sz w:val="24"/>
                              </w:rPr>
                            </w:pPr>
                            <w:bookmarkStart w:id="230" w:name="_Toc55525141"/>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9</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H25 Samples</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764447" id="Text Box 176" o:spid="_x0000_s1109" type="#_x0000_t202" style="position:absolute;left:0;text-align:left;margin-left:388.3pt;margin-top:1.65pt;width:439.5pt;height:.05pt;z-index:-25165816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" stroked="f">
                <v:textbox style="mso-fit-shape-to-text:t" inset="0,0,0,0">
                  <w:txbxContent>
                    <w:p w14:paraId="20DBC267" w14:textId="3E45C830" w:rsidR="00CA6A8A" w:rsidRPr="00733F08" w:rsidRDefault="00CA6A8A" w:rsidP="00733F08">
                      <w:pPr>
                        <w:pStyle w:val="Caption"/>
                        <w:jc w:val="center"/>
                        <w:rPr>
                          <w:rFonts w:ascii="Arial" w:hAnsi="Arial" w:cs="Arial"/>
                          <w:b/>
                          <w:i w:val="0"/>
                          <w:noProof/>
                          <w:color w:val="auto"/>
                          <w:sz w:val="24"/>
                        </w:rPr>
                      </w:pPr>
                      <w:bookmarkStart w:id="231" w:name="_Toc55525141"/>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9</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0%OBM H25 Samples</w:t>
                      </w:r>
                      <w:bookmarkEnd w:id="231"/>
                    </w:p>
                  </w:txbxContent>
                </v:textbox>
                <w10:wrap anchorx="margin"/>
              </v:shape>
            </w:pict>
          </mc:Fallback>
        </mc:AlternateContent>
      </w:r>
    </w:p>
    <w:p w14:paraId="49AFC321" w14:textId="6EA1BD09" w:rsidR="006F1563" w:rsidRDefault="00D86504" w:rsidP="00E46BD2">
      <w:r>
        <w:rPr>
          <w:noProof/>
        </w:rPr>
        <w:drawing>
          <wp:anchor distT="0" distB="0" distL="114300" distR="114300" simplePos="0" relativeHeight="251658405" behindDoc="1" locked="0" layoutInCell="1" allowOverlap="1" wp14:anchorId="31911AE4" wp14:editId="4C9BA6C8">
            <wp:simplePos x="0" y="0"/>
            <wp:positionH relativeFrom="margin">
              <wp:align>right</wp:align>
            </wp:positionH>
            <wp:positionV relativeFrom="paragraph">
              <wp:posOffset>83185</wp:posOffset>
            </wp:positionV>
            <wp:extent cx="5577840" cy="3350260"/>
            <wp:effectExtent l="0" t="0" r="3810" b="2540"/>
            <wp:wrapNone/>
            <wp:docPr id="247" name="Chart 247">
              <a:extLst xmlns:a="http://schemas.openxmlformats.org/drawingml/2006/main">
                <a:ext uri="{FF2B5EF4-FFF2-40B4-BE49-F238E27FC236}">
                  <a16:creationId xmlns:a16="http://schemas.microsoft.com/office/drawing/2014/main" id="{677E07D3-036A-48A1-A620-0CA025E7B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14:sizeRelH relativeFrom="page">
              <wp14:pctWidth>0</wp14:pctWidth>
            </wp14:sizeRelH>
            <wp14:sizeRelV relativeFrom="page">
              <wp14:pctHeight>0</wp14:pctHeight>
            </wp14:sizeRelV>
          </wp:anchor>
        </w:drawing>
      </w:r>
    </w:p>
    <w:p w14:paraId="32741164" w14:textId="29CC02DE" w:rsidR="006F1563" w:rsidRDefault="006F1563" w:rsidP="00E46BD2"/>
    <w:p w14:paraId="1296DAD0" w14:textId="40552113" w:rsidR="006F1563" w:rsidRDefault="006F1563" w:rsidP="00E46BD2"/>
    <w:p w14:paraId="1CE2A2A2" w14:textId="3D85D454" w:rsidR="006F1563" w:rsidRDefault="006F1563" w:rsidP="00E46BD2"/>
    <w:p w14:paraId="522F6C30" w14:textId="005646D5" w:rsidR="006F1563" w:rsidRDefault="006F1563" w:rsidP="00E46BD2"/>
    <w:p w14:paraId="08E8013F" w14:textId="2A6FEF16" w:rsidR="006F1563" w:rsidRDefault="006F1563" w:rsidP="00E46BD2"/>
    <w:p w14:paraId="3F474526" w14:textId="2C348F9C" w:rsidR="006F1563" w:rsidRDefault="006F1563" w:rsidP="00E46BD2"/>
    <w:p w14:paraId="77760E1D" w14:textId="07086274" w:rsidR="006F1563" w:rsidRDefault="006F1563" w:rsidP="00E46BD2"/>
    <w:p w14:paraId="67B5AF9D" w14:textId="401F1212" w:rsidR="006F1563" w:rsidRDefault="006F1563" w:rsidP="00E46BD2"/>
    <w:p w14:paraId="030515EF" w14:textId="1B55FA76" w:rsidR="006F1563" w:rsidRDefault="00165EA4" w:rsidP="00E46BD2">
      <w:r>
        <w:rPr>
          <w:noProof/>
        </w:rPr>
        <mc:AlternateContent>
          <mc:Choice Requires="wps">
            <w:drawing>
              <wp:anchor distT="0" distB="0" distL="114300" distR="114300" simplePos="0" relativeHeight="251658320" behindDoc="1" locked="0" layoutInCell="1" allowOverlap="1" wp14:anchorId="1348E55B" wp14:editId="3735A6C9">
                <wp:simplePos x="0" y="0"/>
                <wp:positionH relativeFrom="margin">
                  <wp:align>right</wp:align>
                </wp:positionH>
                <wp:positionV relativeFrom="paragraph">
                  <wp:posOffset>310515</wp:posOffset>
                </wp:positionV>
                <wp:extent cx="5581650" cy="635"/>
                <wp:effectExtent l="0" t="0" r="0" b="8255"/>
                <wp:wrapNone/>
                <wp:docPr id="177" name="Text Box 177"/>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26689DEE" w14:textId="11ED1522" w:rsidR="00CA6A8A" w:rsidRPr="00733F08" w:rsidRDefault="00CA6A8A" w:rsidP="00733F08">
                            <w:pPr>
                              <w:pStyle w:val="Caption"/>
                              <w:jc w:val="center"/>
                              <w:rPr>
                                <w:rFonts w:ascii="Arial" w:hAnsi="Arial" w:cs="Arial"/>
                                <w:b/>
                                <w:i w:val="0"/>
                                <w:noProof/>
                                <w:color w:val="auto"/>
                                <w:sz w:val="24"/>
                              </w:rPr>
                            </w:pPr>
                            <w:bookmarkStart w:id="232" w:name="_Toc55525142"/>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10</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H25 Samples</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48E55B" id="Text Box 177" o:spid="_x0000_s1110" type="#_x0000_t202" style="position:absolute;left:0;text-align:left;margin-left:388.3pt;margin-top:24.45pt;width:439.5pt;height:.05pt;z-index:-2516581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" stroked="f">
                <v:textbox style="mso-fit-shape-to-text:t" inset="0,0,0,0">
                  <w:txbxContent>
                    <w:p w14:paraId="26689DEE" w14:textId="11ED1522" w:rsidR="00CA6A8A" w:rsidRPr="00733F08" w:rsidRDefault="00CA6A8A" w:rsidP="00733F08">
                      <w:pPr>
                        <w:pStyle w:val="Caption"/>
                        <w:jc w:val="center"/>
                        <w:rPr>
                          <w:rFonts w:ascii="Arial" w:hAnsi="Arial" w:cs="Arial"/>
                          <w:b/>
                          <w:i w:val="0"/>
                          <w:noProof/>
                          <w:color w:val="auto"/>
                          <w:sz w:val="24"/>
                        </w:rPr>
                      </w:pPr>
                      <w:bookmarkStart w:id="233" w:name="_Toc55525142"/>
                      <w:r w:rsidRPr="00733F08">
                        <w:rPr>
                          <w:rFonts w:ascii="Arial" w:hAnsi="Arial" w:cs="Arial"/>
                          <w:b/>
                          <w:i w:val="0"/>
                          <w:color w:val="auto"/>
                        </w:rPr>
                        <w:t xml:space="preserve">B </w:t>
                      </w:r>
                      <w:r w:rsidRPr="00733F08">
                        <w:rPr>
                          <w:rFonts w:ascii="Arial" w:hAnsi="Arial" w:cs="Arial"/>
                          <w:b/>
                          <w:i w:val="0"/>
                          <w:color w:val="auto"/>
                        </w:rPr>
                        <w:fldChar w:fldCharType="begin"/>
                      </w:r>
                      <w:r w:rsidRPr="00733F08">
                        <w:rPr>
                          <w:rFonts w:ascii="Arial" w:hAnsi="Arial" w:cs="Arial"/>
                          <w:b/>
                          <w:i w:val="0"/>
                          <w:color w:val="auto"/>
                        </w:rPr>
                        <w:instrText xml:space="preserve"> SEQ B \* ARABIC </w:instrText>
                      </w:r>
                      <w:r w:rsidRPr="00733F08">
                        <w:rPr>
                          <w:rFonts w:ascii="Arial" w:hAnsi="Arial" w:cs="Arial"/>
                          <w:b/>
                          <w:i w:val="0"/>
                          <w:color w:val="auto"/>
                        </w:rPr>
                        <w:fldChar w:fldCharType="separate"/>
                      </w:r>
                      <w:r w:rsidR="008040EE">
                        <w:rPr>
                          <w:rFonts w:ascii="Arial" w:hAnsi="Arial" w:cs="Arial"/>
                          <w:b/>
                          <w:i w:val="0"/>
                          <w:noProof/>
                          <w:color w:val="auto"/>
                        </w:rPr>
                        <w:t>10</w:t>
                      </w:r>
                      <w:r w:rsidRPr="00733F08">
                        <w:rPr>
                          <w:rFonts w:ascii="Arial" w:hAnsi="Arial" w:cs="Arial"/>
                          <w:b/>
                          <w:i w:val="0"/>
                          <w:color w:val="auto"/>
                        </w:rPr>
                        <w:fldChar w:fldCharType="end"/>
                      </w:r>
                      <w:r w:rsidRPr="00733F08">
                        <w:rPr>
                          <w:rFonts w:ascii="Arial" w:hAnsi="Arial" w:cs="Arial"/>
                          <w:b/>
                          <w:i w:val="0"/>
                          <w:color w:val="auto"/>
                        </w:rPr>
                        <w:t>: Error Sensitivity analysis of Correlations developed for 0.8%OBM H25 Samples</w:t>
                      </w:r>
                      <w:bookmarkEnd w:id="233"/>
                    </w:p>
                  </w:txbxContent>
                </v:textbox>
                <w10:wrap anchorx="margin"/>
              </v:shape>
            </w:pict>
          </mc:Fallback>
        </mc:AlternateContent>
      </w:r>
    </w:p>
    <w:p w14:paraId="781140B0" w14:textId="5A2DAD45" w:rsidR="006F1563" w:rsidRDefault="006F1563" w:rsidP="00E46BD2"/>
    <w:p w14:paraId="13CA070D" w14:textId="244DB741" w:rsidR="006F1563" w:rsidRDefault="00312569" w:rsidP="00E46BD2">
      <w:r>
        <w:rPr>
          <w:noProof/>
        </w:rPr>
        <w:lastRenderedPageBreak/>
        <w:drawing>
          <wp:anchor distT="0" distB="0" distL="114300" distR="114300" simplePos="0" relativeHeight="251658406" behindDoc="1" locked="0" layoutInCell="1" allowOverlap="1" wp14:anchorId="21ED1337" wp14:editId="07787AA4">
            <wp:simplePos x="0" y="0"/>
            <wp:positionH relativeFrom="margin">
              <wp:align>right</wp:align>
            </wp:positionH>
            <wp:positionV relativeFrom="paragraph">
              <wp:posOffset>10795</wp:posOffset>
            </wp:positionV>
            <wp:extent cx="5572125" cy="3009900"/>
            <wp:effectExtent l="0" t="0" r="9525" b="0"/>
            <wp:wrapNone/>
            <wp:docPr id="248" name="Chart 248">
              <a:extLst xmlns:a="http://schemas.openxmlformats.org/drawingml/2006/main">
                <a:ext uri="{FF2B5EF4-FFF2-40B4-BE49-F238E27FC236}">
                  <a16:creationId xmlns:a16="http://schemas.microsoft.com/office/drawing/2014/main" id="{A02143D7-5900-4274-8716-AA44005E6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14:sizeRelH relativeFrom="page">
              <wp14:pctWidth>0</wp14:pctWidth>
            </wp14:sizeRelH>
            <wp14:sizeRelV relativeFrom="page">
              <wp14:pctHeight>0</wp14:pctHeight>
            </wp14:sizeRelV>
          </wp:anchor>
        </w:drawing>
      </w:r>
    </w:p>
    <w:p w14:paraId="06341EEF" w14:textId="3D4E0D43" w:rsidR="006F1563" w:rsidRDefault="006F1563" w:rsidP="00E46BD2"/>
    <w:p w14:paraId="6CEE6049" w14:textId="0FF0C184" w:rsidR="006F1563" w:rsidRDefault="006F1563" w:rsidP="00E46BD2"/>
    <w:p w14:paraId="223C9522" w14:textId="09320B54" w:rsidR="006F1563" w:rsidRDefault="006F1563" w:rsidP="00E46BD2"/>
    <w:p w14:paraId="5FE93E0D" w14:textId="11FE5CD4" w:rsidR="006F1563" w:rsidRDefault="006F1563" w:rsidP="00E46BD2"/>
    <w:p w14:paraId="663BFE44" w14:textId="26965AF6" w:rsidR="006F1563" w:rsidRDefault="006F1563" w:rsidP="00E46BD2"/>
    <w:p w14:paraId="712C4430" w14:textId="4A40E7D0" w:rsidR="006F1563" w:rsidRDefault="006F1563" w:rsidP="00E46BD2"/>
    <w:p w14:paraId="3709F280" w14:textId="13A8ED79" w:rsidR="006F1563" w:rsidRDefault="006F1563" w:rsidP="00E46BD2"/>
    <w:p w14:paraId="52AAEDAF" w14:textId="623F0792" w:rsidR="006F1563" w:rsidRDefault="006F1563" w:rsidP="00E46BD2"/>
    <w:p w14:paraId="3122921F" w14:textId="27125338" w:rsidR="006F1563" w:rsidRDefault="002B47E3" w:rsidP="00E46BD2">
      <w:r>
        <w:rPr>
          <w:noProof/>
        </w:rPr>
        <mc:AlternateContent>
          <mc:Choice Requires="wps">
            <w:drawing>
              <wp:anchor distT="0" distB="0" distL="114300" distR="114300" simplePos="0" relativeHeight="251658321" behindDoc="1" locked="0" layoutInCell="1" allowOverlap="1" wp14:anchorId="6D8F793F" wp14:editId="4E3F6DD9">
                <wp:simplePos x="0" y="0"/>
                <wp:positionH relativeFrom="margin">
                  <wp:align>right</wp:align>
                </wp:positionH>
                <wp:positionV relativeFrom="paragraph">
                  <wp:posOffset>50165</wp:posOffset>
                </wp:positionV>
                <wp:extent cx="5572125" cy="635"/>
                <wp:effectExtent l="0" t="0" r="9525" b="8255"/>
                <wp:wrapNone/>
                <wp:docPr id="178" name="Text Box 178"/>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51FD3BA2" w14:textId="72376511" w:rsidR="00CA6A8A" w:rsidRPr="002B47E3" w:rsidRDefault="00CA6A8A" w:rsidP="002B47E3">
                            <w:pPr>
                              <w:pStyle w:val="Caption"/>
                              <w:jc w:val="center"/>
                              <w:rPr>
                                <w:rFonts w:ascii="Arial" w:hAnsi="Arial" w:cs="Arial"/>
                                <w:b/>
                                <w:i w:val="0"/>
                                <w:noProof/>
                                <w:color w:val="auto"/>
                                <w:sz w:val="24"/>
                              </w:rPr>
                            </w:pPr>
                            <w:bookmarkStart w:id="234" w:name="_Toc55525143"/>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11</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1.6%OBM H25 Samples</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8F793F" id="Text Box 178" o:spid="_x0000_s1111" type="#_x0000_t202" style="position:absolute;left:0;text-align:left;margin-left:387.55pt;margin-top:3.95pt;width:438.75pt;height:.05pt;z-index:-25165815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" stroked="f">
                <v:textbox style="mso-fit-shape-to-text:t" inset="0,0,0,0">
                  <w:txbxContent>
                    <w:p w14:paraId="51FD3BA2" w14:textId="72376511" w:rsidR="00CA6A8A" w:rsidRPr="002B47E3" w:rsidRDefault="00CA6A8A" w:rsidP="002B47E3">
                      <w:pPr>
                        <w:pStyle w:val="Caption"/>
                        <w:jc w:val="center"/>
                        <w:rPr>
                          <w:rFonts w:ascii="Arial" w:hAnsi="Arial" w:cs="Arial"/>
                          <w:b/>
                          <w:i w:val="0"/>
                          <w:noProof/>
                          <w:color w:val="auto"/>
                          <w:sz w:val="24"/>
                        </w:rPr>
                      </w:pPr>
                      <w:bookmarkStart w:id="235" w:name="_Toc55525143"/>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11</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1.6%OBM H25 Samples</w:t>
                      </w:r>
                      <w:bookmarkEnd w:id="235"/>
                    </w:p>
                  </w:txbxContent>
                </v:textbox>
                <w10:wrap anchorx="margin"/>
              </v:shape>
            </w:pict>
          </mc:Fallback>
        </mc:AlternateContent>
      </w:r>
    </w:p>
    <w:p w14:paraId="629E6A63" w14:textId="547C09C2" w:rsidR="00CA5BC3" w:rsidRDefault="00312569" w:rsidP="00E46BD2">
      <w:r>
        <w:rPr>
          <w:noProof/>
        </w:rPr>
        <w:drawing>
          <wp:anchor distT="0" distB="0" distL="114300" distR="114300" simplePos="0" relativeHeight="251658407" behindDoc="1" locked="0" layoutInCell="1" allowOverlap="1" wp14:anchorId="2C7B116E" wp14:editId="718454E0">
            <wp:simplePos x="0" y="0"/>
            <wp:positionH relativeFrom="margin">
              <wp:align>right</wp:align>
            </wp:positionH>
            <wp:positionV relativeFrom="paragraph">
              <wp:posOffset>314325</wp:posOffset>
            </wp:positionV>
            <wp:extent cx="5572125" cy="3390900"/>
            <wp:effectExtent l="0" t="0" r="9525" b="0"/>
            <wp:wrapNone/>
            <wp:docPr id="249" name="Chart 249">
              <a:extLst xmlns:a="http://schemas.openxmlformats.org/drawingml/2006/main">
                <a:ext uri="{FF2B5EF4-FFF2-40B4-BE49-F238E27FC236}">
                  <a16:creationId xmlns:a16="http://schemas.microsoft.com/office/drawing/2014/main" id="{BDF6861D-C032-4D2B-ACB4-D45E79E0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14:sizeRelH relativeFrom="page">
              <wp14:pctWidth>0</wp14:pctWidth>
            </wp14:sizeRelH>
            <wp14:sizeRelV relativeFrom="page">
              <wp14:pctHeight>0</wp14:pctHeight>
            </wp14:sizeRelV>
          </wp:anchor>
        </w:drawing>
      </w:r>
    </w:p>
    <w:p w14:paraId="638AFBF9" w14:textId="13FB5881" w:rsidR="006F1563" w:rsidRDefault="006F1563" w:rsidP="00E46BD2"/>
    <w:p w14:paraId="7990AC88" w14:textId="0F1B1AD4" w:rsidR="006F1563" w:rsidRDefault="006F1563" w:rsidP="00E46BD2"/>
    <w:p w14:paraId="01DB68CD" w14:textId="5950287C" w:rsidR="006F1563" w:rsidRDefault="006F1563" w:rsidP="00E46BD2"/>
    <w:p w14:paraId="732DF6BC" w14:textId="455F8B66" w:rsidR="006F1563" w:rsidRDefault="006F1563" w:rsidP="00E46BD2"/>
    <w:p w14:paraId="7D73A0B1" w14:textId="57E8A1EE" w:rsidR="006F1563" w:rsidRDefault="006F1563" w:rsidP="00E46BD2"/>
    <w:p w14:paraId="12991C94" w14:textId="16EA0993" w:rsidR="006F1563" w:rsidRDefault="006F1563" w:rsidP="00E46BD2"/>
    <w:p w14:paraId="2B7DFB89" w14:textId="1B2773EA" w:rsidR="006F1563" w:rsidRDefault="006F1563" w:rsidP="00E46BD2"/>
    <w:p w14:paraId="539693E0" w14:textId="52B3D73C" w:rsidR="006F1563" w:rsidRDefault="006F1563" w:rsidP="00E46BD2"/>
    <w:p w14:paraId="5854F0FC" w14:textId="4DADEBBB" w:rsidR="006F1563" w:rsidRDefault="006F1563" w:rsidP="00E46BD2"/>
    <w:p w14:paraId="24394C43" w14:textId="560716F7" w:rsidR="006F1563" w:rsidRDefault="00165EA4" w:rsidP="00E46BD2">
      <w:r>
        <w:rPr>
          <w:noProof/>
        </w:rPr>
        <mc:AlternateContent>
          <mc:Choice Requires="wps">
            <w:drawing>
              <wp:anchor distT="0" distB="0" distL="114300" distR="114300" simplePos="0" relativeHeight="251658322" behindDoc="1" locked="0" layoutInCell="1" allowOverlap="1" wp14:anchorId="17D46CE7" wp14:editId="5303BB3B">
                <wp:simplePos x="0" y="0"/>
                <wp:positionH relativeFrom="margin">
                  <wp:align>right</wp:align>
                </wp:positionH>
                <wp:positionV relativeFrom="paragraph">
                  <wp:posOffset>290830</wp:posOffset>
                </wp:positionV>
                <wp:extent cx="5581650" cy="635"/>
                <wp:effectExtent l="0" t="0" r="0" b="8255"/>
                <wp:wrapNone/>
                <wp:docPr id="179" name="Text Box 179"/>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1367DBC9" w14:textId="76360326" w:rsidR="00CA6A8A" w:rsidRPr="002B47E3" w:rsidRDefault="00CA6A8A" w:rsidP="002B47E3">
                            <w:pPr>
                              <w:pStyle w:val="Caption"/>
                              <w:jc w:val="center"/>
                              <w:rPr>
                                <w:rFonts w:ascii="Arial" w:hAnsi="Arial" w:cs="Arial"/>
                                <w:b/>
                                <w:i w:val="0"/>
                                <w:noProof/>
                                <w:color w:val="auto"/>
                                <w:sz w:val="24"/>
                              </w:rPr>
                            </w:pPr>
                            <w:bookmarkStart w:id="236" w:name="_Toc55525144"/>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12</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3.2%OBM H25 Samples</w:t>
                            </w:r>
                            <w:bookmarkEnd w:id="2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D46CE7" id="Text Box 179" o:spid="_x0000_s1112" type="#_x0000_t202" style="position:absolute;left:0;text-align:left;margin-left:388.3pt;margin-top:22.9pt;width:439.5pt;height:.05pt;z-index:-25165815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" stroked="f">
                <v:textbox style="mso-fit-shape-to-text:t" inset="0,0,0,0">
                  <w:txbxContent>
                    <w:p w14:paraId="1367DBC9" w14:textId="76360326" w:rsidR="00CA6A8A" w:rsidRPr="002B47E3" w:rsidRDefault="00CA6A8A" w:rsidP="002B47E3">
                      <w:pPr>
                        <w:pStyle w:val="Caption"/>
                        <w:jc w:val="center"/>
                        <w:rPr>
                          <w:rFonts w:ascii="Arial" w:hAnsi="Arial" w:cs="Arial"/>
                          <w:b/>
                          <w:i w:val="0"/>
                          <w:noProof/>
                          <w:color w:val="auto"/>
                          <w:sz w:val="24"/>
                        </w:rPr>
                      </w:pPr>
                      <w:bookmarkStart w:id="237" w:name="_Toc55525144"/>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12</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3.2%OBM H25 Samples</w:t>
                      </w:r>
                      <w:bookmarkEnd w:id="237"/>
                    </w:p>
                  </w:txbxContent>
                </v:textbox>
                <w10:wrap anchorx="margin"/>
              </v:shape>
            </w:pict>
          </mc:Fallback>
        </mc:AlternateContent>
      </w:r>
    </w:p>
    <w:p w14:paraId="475B78A7" w14:textId="1B3089F8" w:rsidR="006F1563" w:rsidRDefault="006F1563" w:rsidP="00E46BD2"/>
    <w:p w14:paraId="3029A6C4" w14:textId="358F4CD1" w:rsidR="006F1563" w:rsidRDefault="00312569" w:rsidP="00E46BD2">
      <w:r>
        <w:rPr>
          <w:noProof/>
        </w:rPr>
        <w:lastRenderedPageBreak/>
        <w:drawing>
          <wp:anchor distT="0" distB="0" distL="114300" distR="114300" simplePos="0" relativeHeight="251658408" behindDoc="1" locked="0" layoutInCell="1" allowOverlap="1" wp14:anchorId="21E49DB9" wp14:editId="7CB91A85">
            <wp:simplePos x="0" y="0"/>
            <wp:positionH relativeFrom="margin">
              <wp:align>right</wp:align>
            </wp:positionH>
            <wp:positionV relativeFrom="paragraph">
              <wp:posOffset>1365</wp:posOffset>
            </wp:positionV>
            <wp:extent cx="5572125" cy="3195320"/>
            <wp:effectExtent l="0" t="0" r="9525" b="5080"/>
            <wp:wrapNone/>
            <wp:docPr id="250" name="Chart 250">
              <a:extLst xmlns:a="http://schemas.openxmlformats.org/drawingml/2006/main">
                <a:ext uri="{FF2B5EF4-FFF2-40B4-BE49-F238E27FC236}">
                  <a16:creationId xmlns:a16="http://schemas.microsoft.com/office/drawing/2014/main" id="{0AAE4F7C-9842-432A-9086-CB94A9DFC5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14:sizeRelH relativeFrom="page">
              <wp14:pctWidth>0</wp14:pctWidth>
            </wp14:sizeRelH>
            <wp14:sizeRelV relativeFrom="page">
              <wp14:pctHeight>0</wp14:pctHeight>
            </wp14:sizeRelV>
          </wp:anchor>
        </w:drawing>
      </w:r>
    </w:p>
    <w:p w14:paraId="27E02563" w14:textId="5D0703CE" w:rsidR="006F1563" w:rsidRDefault="006F1563" w:rsidP="00E46BD2"/>
    <w:p w14:paraId="7129E28E" w14:textId="6EE550ED" w:rsidR="006F1563" w:rsidRDefault="006F1563" w:rsidP="00E46BD2"/>
    <w:p w14:paraId="6E5E914D" w14:textId="3CF924E5" w:rsidR="006F1563" w:rsidRDefault="006F1563" w:rsidP="00E46BD2"/>
    <w:p w14:paraId="3D092AA7" w14:textId="23B60AC2" w:rsidR="006F1563" w:rsidRDefault="006F1563" w:rsidP="00E46BD2"/>
    <w:p w14:paraId="19C76FE6" w14:textId="131C7F9B" w:rsidR="006F1563" w:rsidRDefault="006F1563" w:rsidP="00E46BD2"/>
    <w:p w14:paraId="475827DD" w14:textId="1BFE18DD" w:rsidR="006F1563" w:rsidRDefault="006F1563" w:rsidP="00E46BD2"/>
    <w:p w14:paraId="7E0C8603" w14:textId="417E15FA" w:rsidR="006F1563" w:rsidRDefault="006F1563" w:rsidP="00E46BD2"/>
    <w:p w14:paraId="1D1DFF73" w14:textId="027D9B8E" w:rsidR="006F1563" w:rsidRDefault="006F1563" w:rsidP="00E46BD2"/>
    <w:p w14:paraId="2A742B73" w14:textId="27C53815" w:rsidR="006F1563" w:rsidRDefault="00165EA4" w:rsidP="00E46BD2">
      <w:r>
        <w:rPr>
          <w:noProof/>
        </w:rPr>
        <mc:AlternateContent>
          <mc:Choice Requires="wps">
            <w:drawing>
              <wp:anchor distT="0" distB="0" distL="114300" distR="114300" simplePos="0" relativeHeight="251658323" behindDoc="1" locked="0" layoutInCell="1" allowOverlap="1" wp14:anchorId="21332C51" wp14:editId="3CCDC380">
                <wp:simplePos x="0" y="0"/>
                <wp:positionH relativeFrom="margin">
                  <wp:align>right</wp:align>
                </wp:positionH>
                <wp:positionV relativeFrom="paragraph">
                  <wp:posOffset>41910</wp:posOffset>
                </wp:positionV>
                <wp:extent cx="5572125" cy="635"/>
                <wp:effectExtent l="0" t="0" r="9525" b="8255"/>
                <wp:wrapNone/>
                <wp:docPr id="180" name="Text Box 180"/>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1CC520B6" w14:textId="123ABA86" w:rsidR="00CA6A8A" w:rsidRPr="002B47E3" w:rsidRDefault="00CA6A8A" w:rsidP="002B47E3">
                            <w:pPr>
                              <w:pStyle w:val="Caption"/>
                              <w:jc w:val="center"/>
                              <w:rPr>
                                <w:rFonts w:ascii="Arial" w:hAnsi="Arial" w:cs="Arial"/>
                                <w:b/>
                                <w:i w:val="0"/>
                                <w:noProof/>
                                <w:color w:val="auto"/>
                                <w:sz w:val="24"/>
                              </w:rPr>
                            </w:pPr>
                            <w:bookmarkStart w:id="238" w:name="_Toc55525145"/>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13</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6.3%OBM H25 Samples</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332C51" id="Text Box 180" o:spid="_x0000_s1113" type="#_x0000_t202" style="position:absolute;left:0;text-align:left;margin-left:387.55pt;margin-top:3.3pt;width:438.75pt;height:.05pt;z-index:-25165815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" stroked="f">
                <v:textbox style="mso-fit-shape-to-text:t" inset="0,0,0,0">
                  <w:txbxContent>
                    <w:p w14:paraId="1CC520B6" w14:textId="123ABA86" w:rsidR="00CA6A8A" w:rsidRPr="002B47E3" w:rsidRDefault="00CA6A8A" w:rsidP="002B47E3">
                      <w:pPr>
                        <w:pStyle w:val="Caption"/>
                        <w:jc w:val="center"/>
                        <w:rPr>
                          <w:rFonts w:ascii="Arial" w:hAnsi="Arial" w:cs="Arial"/>
                          <w:b/>
                          <w:i w:val="0"/>
                          <w:noProof/>
                          <w:color w:val="auto"/>
                          <w:sz w:val="24"/>
                        </w:rPr>
                      </w:pPr>
                      <w:bookmarkStart w:id="239" w:name="_Toc55525145"/>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13</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6.3%OBM H25 Samples</w:t>
                      </w:r>
                      <w:bookmarkEnd w:id="239"/>
                    </w:p>
                  </w:txbxContent>
                </v:textbox>
                <w10:wrap anchorx="margin"/>
              </v:shape>
            </w:pict>
          </mc:Fallback>
        </mc:AlternateContent>
      </w:r>
    </w:p>
    <w:p w14:paraId="67494278" w14:textId="027B1FCC" w:rsidR="002B47E3" w:rsidRDefault="00837C77" w:rsidP="002B47E3">
      <w:pPr>
        <w:pStyle w:val="Heading3"/>
      </w:pPr>
      <w:bookmarkStart w:id="240" w:name="_Toc56269893"/>
      <w:r>
        <w:t xml:space="preserve">Error Sensitivity Analysis for </w:t>
      </w:r>
      <w:r w:rsidR="00E5737A">
        <w:t>H</w:t>
      </w:r>
      <w:r w:rsidR="00385D54">
        <w:t xml:space="preserve">75 </w:t>
      </w:r>
      <w:r>
        <w:t>Samples</w:t>
      </w:r>
      <w:bookmarkEnd w:id="240"/>
    </w:p>
    <w:p w14:paraId="7A2FB8C7" w14:textId="5582B2A2" w:rsidR="002B47E3" w:rsidRDefault="002B2DCD" w:rsidP="002B47E3">
      <w:r>
        <w:rPr>
          <w:noProof/>
        </w:rPr>
        <w:drawing>
          <wp:anchor distT="0" distB="0" distL="114300" distR="114300" simplePos="0" relativeHeight="251658409" behindDoc="1" locked="0" layoutInCell="1" allowOverlap="1" wp14:anchorId="2CA31792" wp14:editId="6EA7B8F8">
            <wp:simplePos x="0" y="0"/>
            <wp:positionH relativeFrom="margin">
              <wp:posOffset>-1270</wp:posOffset>
            </wp:positionH>
            <wp:positionV relativeFrom="paragraph">
              <wp:posOffset>93980</wp:posOffset>
            </wp:positionV>
            <wp:extent cx="5577840" cy="3350260"/>
            <wp:effectExtent l="0" t="0" r="3810" b="2540"/>
            <wp:wrapNone/>
            <wp:docPr id="251" name="Chart 251">
              <a:extLst xmlns:a="http://schemas.openxmlformats.org/drawingml/2006/main">
                <a:ext uri="{FF2B5EF4-FFF2-40B4-BE49-F238E27FC236}">
                  <a16:creationId xmlns:a16="http://schemas.microsoft.com/office/drawing/2014/main" id="{617FC476-812F-49B4-AC03-F47F350B4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14:sizeRelH relativeFrom="page">
              <wp14:pctWidth>0</wp14:pctWidth>
            </wp14:sizeRelH>
            <wp14:sizeRelV relativeFrom="page">
              <wp14:pctHeight>0</wp14:pctHeight>
            </wp14:sizeRelV>
          </wp:anchor>
        </w:drawing>
      </w:r>
    </w:p>
    <w:p w14:paraId="07D00E2C" w14:textId="69E15318" w:rsidR="006F1563" w:rsidRDefault="006F1563" w:rsidP="00E46BD2"/>
    <w:p w14:paraId="7F4C9980" w14:textId="38A9BFF5" w:rsidR="006F1563" w:rsidRDefault="006F1563" w:rsidP="00E46BD2"/>
    <w:p w14:paraId="6335E89A" w14:textId="26294A8B" w:rsidR="006F1563" w:rsidRDefault="006F1563" w:rsidP="00E46BD2"/>
    <w:p w14:paraId="191D6DDF" w14:textId="190CC068" w:rsidR="006F1563" w:rsidRDefault="006F1563" w:rsidP="00E46BD2"/>
    <w:p w14:paraId="193E18B2" w14:textId="7E462001" w:rsidR="006F1563" w:rsidRDefault="006F1563" w:rsidP="00E46BD2"/>
    <w:p w14:paraId="6346C12B" w14:textId="2C6D83BC" w:rsidR="006F1563" w:rsidRDefault="006F1563" w:rsidP="00E46BD2"/>
    <w:p w14:paraId="00639978" w14:textId="08033FBA" w:rsidR="006F1563" w:rsidRDefault="006F1563" w:rsidP="00E46BD2"/>
    <w:p w14:paraId="7FB07FB6" w14:textId="312059BA" w:rsidR="006F1563" w:rsidRDefault="006F1563" w:rsidP="00E46BD2"/>
    <w:p w14:paraId="411EFF6D" w14:textId="79BC9A9E" w:rsidR="006F1563" w:rsidRDefault="00451389" w:rsidP="00E46BD2">
      <w:r>
        <w:rPr>
          <w:noProof/>
        </w:rPr>
        <mc:AlternateContent>
          <mc:Choice Requires="wps">
            <w:drawing>
              <wp:anchor distT="0" distB="0" distL="114300" distR="114300" simplePos="0" relativeHeight="251658324" behindDoc="1" locked="0" layoutInCell="1" allowOverlap="1" wp14:anchorId="16F878E9" wp14:editId="5384A66B">
                <wp:simplePos x="0" y="0"/>
                <wp:positionH relativeFrom="margin">
                  <wp:align>right</wp:align>
                </wp:positionH>
                <wp:positionV relativeFrom="paragraph">
                  <wp:posOffset>347980</wp:posOffset>
                </wp:positionV>
                <wp:extent cx="5581650" cy="635"/>
                <wp:effectExtent l="0" t="0" r="0" b="8255"/>
                <wp:wrapNone/>
                <wp:docPr id="181" name="Text Box 181"/>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686638AE" w14:textId="4B2D20BE" w:rsidR="00CA6A8A" w:rsidRPr="002B47E3" w:rsidRDefault="00CA6A8A" w:rsidP="002B47E3">
                            <w:pPr>
                              <w:pStyle w:val="Caption"/>
                              <w:jc w:val="center"/>
                              <w:rPr>
                                <w:rFonts w:ascii="Arial" w:hAnsi="Arial" w:cs="Arial"/>
                                <w:b/>
                                <w:i w:val="0"/>
                                <w:noProof/>
                                <w:color w:val="auto"/>
                                <w:sz w:val="24"/>
                              </w:rPr>
                            </w:pPr>
                            <w:bookmarkStart w:id="241" w:name="_Toc55525146"/>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14</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0%OBM H75 Samples</w:t>
                            </w:r>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F878E9" id="Text Box 181" o:spid="_x0000_s1114" type="#_x0000_t202" style="position:absolute;left:0;text-align:left;margin-left:388.3pt;margin-top:27.4pt;width:439.5pt;height:.05pt;z-index:-2516581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" stroked="f">
                <v:textbox style="mso-fit-shape-to-text:t" inset="0,0,0,0">
                  <w:txbxContent>
                    <w:p w14:paraId="686638AE" w14:textId="4B2D20BE" w:rsidR="00CA6A8A" w:rsidRPr="002B47E3" w:rsidRDefault="00CA6A8A" w:rsidP="002B47E3">
                      <w:pPr>
                        <w:pStyle w:val="Caption"/>
                        <w:jc w:val="center"/>
                        <w:rPr>
                          <w:rFonts w:ascii="Arial" w:hAnsi="Arial" w:cs="Arial"/>
                          <w:b/>
                          <w:i w:val="0"/>
                          <w:noProof/>
                          <w:color w:val="auto"/>
                          <w:sz w:val="24"/>
                        </w:rPr>
                      </w:pPr>
                      <w:bookmarkStart w:id="242" w:name="_Toc55525146"/>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14</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0%OBM H75 Samples</w:t>
                      </w:r>
                      <w:bookmarkEnd w:id="242"/>
                    </w:p>
                  </w:txbxContent>
                </v:textbox>
                <w10:wrap anchorx="margin"/>
              </v:shape>
            </w:pict>
          </mc:Fallback>
        </mc:AlternateContent>
      </w:r>
    </w:p>
    <w:p w14:paraId="0B2EA830" w14:textId="182C621C" w:rsidR="006F1563" w:rsidRDefault="006F1563" w:rsidP="00E46BD2"/>
    <w:p w14:paraId="68C31CB3" w14:textId="0A9AF0DB" w:rsidR="000070F0" w:rsidRDefault="002B2DCD" w:rsidP="00E46BD2">
      <w:r>
        <w:rPr>
          <w:noProof/>
        </w:rPr>
        <w:lastRenderedPageBreak/>
        <w:drawing>
          <wp:anchor distT="0" distB="0" distL="114300" distR="114300" simplePos="0" relativeHeight="251658410" behindDoc="1" locked="0" layoutInCell="1" allowOverlap="1" wp14:anchorId="12F2B9A7" wp14:editId="15402131">
            <wp:simplePos x="0" y="0"/>
            <wp:positionH relativeFrom="margin">
              <wp:align>right</wp:align>
            </wp:positionH>
            <wp:positionV relativeFrom="paragraph">
              <wp:posOffset>217170</wp:posOffset>
            </wp:positionV>
            <wp:extent cx="5572125" cy="3255010"/>
            <wp:effectExtent l="0" t="0" r="9525" b="2540"/>
            <wp:wrapNone/>
            <wp:docPr id="252" name="Chart 252">
              <a:extLst xmlns:a="http://schemas.openxmlformats.org/drawingml/2006/main">
                <a:ext uri="{FF2B5EF4-FFF2-40B4-BE49-F238E27FC236}">
                  <a16:creationId xmlns:a16="http://schemas.microsoft.com/office/drawing/2014/main" id="{CC8E1C9D-1EA5-4A80-ADD8-66D329385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14:sizeRelH relativeFrom="page">
              <wp14:pctWidth>0</wp14:pctWidth>
            </wp14:sizeRelH>
            <wp14:sizeRelV relativeFrom="page">
              <wp14:pctHeight>0</wp14:pctHeight>
            </wp14:sizeRelV>
          </wp:anchor>
        </w:drawing>
      </w:r>
    </w:p>
    <w:p w14:paraId="75730F9E" w14:textId="6DCEC92D" w:rsidR="006F1563" w:rsidRDefault="006F1563" w:rsidP="00E46BD2"/>
    <w:p w14:paraId="43E7A1C2" w14:textId="28356A24" w:rsidR="006F1563" w:rsidRDefault="006F1563" w:rsidP="00E46BD2"/>
    <w:p w14:paraId="2435B8AD" w14:textId="3BFA9745" w:rsidR="006F1563" w:rsidRDefault="006F1563" w:rsidP="00E46BD2"/>
    <w:p w14:paraId="178A046A" w14:textId="24D821E3" w:rsidR="006F1563" w:rsidRDefault="006F1563" w:rsidP="00E46BD2"/>
    <w:p w14:paraId="1298D0F8" w14:textId="0B9562DC" w:rsidR="006F1563" w:rsidRDefault="006F1563" w:rsidP="00E46BD2"/>
    <w:p w14:paraId="1B9A200F" w14:textId="77777777" w:rsidR="002B47E3" w:rsidRDefault="002B47E3" w:rsidP="00E46BD2"/>
    <w:p w14:paraId="02CCA9A2" w14:textId="77777777" w:rsidR="002B47E3" w:rsidRDefault="002B47E3" w:rsidP="00E46BD2"/>
    <w:p w14:paraId="00945897" w14:textId="77777777" w:rsidR="002B47E3" w:rsidRDefault="002B47E3" w:rsidP="00E46BD2"/>
    <w:p w14:paraId="561736D4" w14:textId="3108AAAD" w:rsidR="002B47E3" w:rsidRDefault="00451389" w:rsidP="00E46BD2">
      <w:r>
        <w:rPr>
          <w:noProof/>
        </w:rPr>
        <mc:AlternateContent>
          <mc:Choice Requires="wps">
            <w:drawing>
              <wp:anchor distT="0" distB="0" distL="114300" distR="114300" simplePos="0" relativeHeight="251658325" behindDoc="1" locked="0" layoutInCell="1" allowOverlap="1" wp14:anchorId="1AAFCF89" wp14:editId="348874E8">
                <wp:simplePos x="0" y="0"/>
                <wp:positionH relativeFrom="margin">
                  <wp:align>right</wp:align>
                </wp:positionH>
                <wp:positionV relativeFrom="paragraph">
                  <wp:posOffset>358775</wp:posOffset>
                </wp:positionV>
                <wp:extent cx="5581650" cy="635"/>
                <wp:effectExtent l="0" t="0" r="0" b="8255"/>
                <wp:wrapNone/>
                <wp:docPr id="182" name="Text Box 182"/>
                <wp:cNvGraphicFramePr/>
                <a:graphic xmlns:a="http://schemas.openxmlformats.org/drawingml/2006/main">
                  <a:graphicData uri="http://schemas.microsoft.com/office/word/2010/wordprocessingShape">
                    <wps:wsp>
                      <wps:cNvSpPr txBox="1"/>
                      <wps:spPr>
                        <a:xfrm>
                          <a:off x="0" y="0"/>
                          <a:ext cx="5581650" cy="635"/>
                        </a:xfrm>
                        <a:prstGeom prst="rect">
                          <a:avLst/>
                        </a:prstGeom>
                        <a:solidFill>
                          <a:prstClr val="white"/>
                        </a:solidFill>
                        <a:ln>
                          <a:noFill/>
                        </a:ln>
                        <a:effectLst/>
                      </wps:spPr>
                      <wps:txbx>
                        <w:txbxContent>
                          <w:p w14:paraId="37F07542" w14:textId="25E95F73" w:rsidR="00CA6A8A" w:rsidRPr="002B47E3" w:rsidRDefault="00CA6A8A" w:rsidP="002B47E3">
                            <w:pPr>
                              <w:pStyle w:val="Caption"/>
                              <w:jc w:val="center"/>
                              <w:rPr>
                                <w:rFonts w:ascii="Arial" w:hAnsi="Arial" w:cs="Arial"/>
                                <w:b/>
                                <w:i w:val="0"/>
                                <w:noProof/>
                                <w:color w:val="auto"/>
                                <w:sz w:val="24"/>
                              </w:rPr>
                            </w:pPr>
                            <w:bookmarkStart w:id="243" w:name="_Toc55525147"/>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15</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0.8%OBM H75 Samples</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AFCF89" id="Text Box 182" o:spid="_x0000_s1115" type="#_x0000_t202" style="position:absolute;left:0;text-align:left;margin-left:388.3pt;margin-top:28.25pt;width:439.5pt;height:.05pt;z-index:-251658155;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" stroked="f">
                <v:textbox style="mso-fit-shape-to-text:t" inset="0,0,0,0">
                  <w:txbxContent>
                    <w:p w14:paraId="37F07542" w14:textId="25E95F73" w:rsidR="00CA6A8A" w:rsidRPr="002B47E3" w:rsidRDefault="00CA6A8A" w:rsidP="002B47E3">
                      <w:pPr>
                        <w:pStyle w:val="Caption"/>
                        <w:jc w:val="center"/>
                        <w:rPr>
                          <w:rFonts w:ascii="Arial" w:hAnsi="Arial" w:cs="Arial"/>
                          <w:b/>
                          <w:i w:val="0"/>
                          <w:noProof/>
                          <w:color w:val="auto"/>
                          <w:sz w:val="24"/>
                        </w:rPr>
                      </w:pPr>
                      <w:bookmarkStart w:id="244" w:name="_Toc55525147"/>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15</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0.8%OBM H75 Samples</w:t>
                      </w:r>
                      <w:bookmarkEnd w:id="244"/>
                    </w:p>
                  </w:txbxContent>
                </v:textbox>
                <w10:wrap anchorx="margin"/>
              </v:shape>
            </w:pict>
          </mc:Fallback>
        </mc:AlternateContent>
      </w:r>
    </w:p>
    <w:p w14:paraId="539F46AA" w14:textId="77777777" w:rsidR="002B47E3" w:rsidRDefault="002B47E3" w:rsidP="00E46BD2"/>
    <w:p w14:paraId="2066C4D2" w14:textId="6CAA7498" w:rsidR="002B47E3" w:rsidRDefault="002B2DCD" w:rsidP="00E46BD2">
      <w:r>
        <w:rPr>
          <w:noProof/>
        </w:rPr>
        <w:drawing>
          <wp:anchor distT="0" distB="0" distL="114300" distR="114300" simplePos="0" relativeHeight="251658411" behindDoc="1" locked="0" layoutInCell="1" allowOverlap="1" wp14:anchorId="0BA3F048" wp14:editId="566954E2">
            <wp:simplePos x="0" y="0"/>
            <wp:positionH relativeFrom="margin">
              <wp:align>right</wp:align>
            </wp:positionH>
            <wp:positionV relativeFrom="paragraph">
              <wp:posOffset>112395</wp:posOffset>
            </wp:positionV>
            <wp:extent cx="5572125" cy="3209925"/>
            <wp:effectExtent l="0" t="0" r="9525" b="9525"/>
            <wp:wrapNone/>
            <wp:docPr id="253" name="Chart 253">
              <a:extLst xmlns:a="http://schemas.openxmlformats.org/drawingml/2006/main">
                <a:ext uri="{FF2B5EF4-FFF2-40B4-BE49-F238E27FC236}">
                  <a16:creationId xmlns:a16="http://schemas.microsoft.com/office/drawing/2014/main" id="{F1786578-9B7F-43C4-BF6A-49E6076E8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14:sizeRelH relativeFrom="page">
              <wp14:pctWidth>0</wp14:pctWidth>
            </wp14:sizeRelH>
            <wp14:sizeRelV relativeFrom="page">
              <wp14:pctHeight>0</wp14:pctHeight>
            </wp14:sizeRelV>
          </wp:anchor>
        </w:drawing>
      </w:r>
    </w:p>
    <w:p w14:paraId="219976B2" w14:textId="2C2041DB" w:rsidR="002B47E3" w:rsidRDefault="002B47E3" w:rsidP="00E46BD2"/>
    <w:p w14:paraId="176B4C4E" w14:textId="4C8CEAC1" w:rsidR="002B47E3" w:rsidRDefault="002B47E3" w:rsidP="00E46BD2"/>
    <w:p w14:paraId="0A5B0450" w14:textId="1717B093" w:rsidR="002B47E3" w:rsidRDefault="002B47E3" w:rsidP="00E46BD2"/>
    <w:p w14:paraId="60C11879" w14:textId="77777777" w:rsidR="002B47E3" w:rsidRDefault="002B47E3" w:rsidP="00E46BD2"/>
    <w:p w14:paraId="6AD4C8A0" w14:textId="77777777" w:rsidR="002B47E3" w:rsidRDefault="002B47E3" w:rsidP="00E46BD2"/>
    <w:p w14:paraId="002186D5" w14:textId="280EA711" w:rsidR="002B47E3" w:rsidRDefault="002B47E3" w:rsidP="00E46BD2"/>
    <w:p w14:paraId="213E51A7" w14:textId="77777777" w:rsidR="002B47E3" w:rsidRDefault="002B47E3" w:rsidP="00E46BD2"/>
    <w:p w14:paraId="6ECF36F4" w14:textId="03524A0C" w:rsidR="002B47E3" w:rsidRDefault="002B47E3" w:rsidP="00E46BD2"/>
    <w:p w14:paraId="1E7C1B37" w14:textId="3DCA986A" w:rsidR="002B47E3" w:rsidRDefault="00E72826" w:rsidP="00E46BD2">
      <w:r>
        <w:rPr>
          <w:noProof/>
        </w:rPr>
        <mc:AlternateContent>
          <mc:Choice Requires="wps">
            <w:drawing>
              <wp:anchor distT="0" distB="0" distL="114300" distR="114300" simplePos="0" relativeHeight="251658326" behindDoc="1" locked="0" layoutInCell="1" allowOverlap="1" wp14:anchorId="25428F6F" wp14:editId="44E8F316">
                <wp:simplePos x="0" y="0"/>
                <wp:positionH relativeFrom="margin">
                  <wp:align>right</wp:align>
                </wp:positionH>
                <wp:positionV relativeFrom="paragraph">
                  <wp:posOffset>200025</wp:posOffset>
                </wp:positionV>
                <wp:extent cx="5572125" cy="635"/>
                <wp:effectExtent l="0" t="0" r="9525" b="8255"/>
                <wp:wrapNone/>
                <wp:docPr id="183" name="Text Box 183"/>
                <wp:cNvGraphicFramePr/>
                <a:graphic xmlns:a="http://schemas.openxmlformats.org/drawingml/2006/main">
                  <a:graphicData uri="http://schemas.microsoft.com/office/word/2010/wordprocessingShape">
                    <wps:wsp>
                      <wps:cNvSpPr txBox="1"/>
                      <wps:spPr>
                        <a:xfrm>
                          <a:off x="0" y="0"/>
                          <a:ext cx="5572125" cy="635"/>
                        </a:xfrm>
                        <a:prstGeom prst="rect">
                          <a:avLst/>
                        </a:prstGeom>
                        <a:solidFill>
                          <a:prstClr val="white"/>
                        </a:solidFill>
                        <a:ln>
                          <a:noFill/>
                        </a:ln>
                        <a:effectLst/>
                      </wps:spPr>
                      <wps:txbx>
                        <w:txbxContent>
                          <w:p w14:paraId="4B3D9985" w14:textId="4A5E779B" w:rsidR="00CA6A8A" w:rsidRPr="002B47E3" w:rsidRDefault="00CA6A8A" w:rsidP="002B47E3">
                            <w:pPr>
                              <w:pStyle w:val="Caption"/>
                              <w:jc w:val="center"/>
                              <w:rPr>
                                <w:rFonts w:ascii="Arial" w:hAnsi="Arial" w:cs="Arial"/>
                                <w:b/>
                                <w:i w:val="0"/>
                                <w:noProof/>
                                <w:color w:val="auto"/>
                                <w:sz w:val="24"/>
                              </w:rPr>
                            </w:pPr>
                            <w:bookmarkStart w:id="245" w:name="_Toc55525148"/>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16</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3.2%OBM H75 Samples</w:t>
                            </w:r>
                            <w:bookmarkEnd w:id="2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428F6F" id="Text Box 183" o:spid="_x0000_s1116" type="#_x0000_t202" style="position:absolute;left:0;text-align:left;margin-left:387.55pt;margin-top:15.75pt;width:438.75pt;height:.05pt;z-index:-25165815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" stroked="f">
                <v:textbox style="mso-fit-shape-to-text:t" inset="0,0,0,0">
                  <w:txbxContent>
                    <w:p w14:paraId="4B3D9985" w14:textId="4A5E779B" w:rsidR="00CA6A8A" w:rsidRPr="002B47E3" w:rsidRDefault="00CA6A8A" w:rsidP="002B47E3">
                      <w:pPr>
                        <w:pStyle w:val="Caption"/>
                        <w:jc w:val="center"/>
                        <w:rPr>
                          <w:rFonts w:ascii="Arial" w:hAnsi="Arial" w:cs="Arial"/>
                          <w:b/>
                          <w:i w:val="0"/>
                          <w:noProof/>
                          <w:color w:val="auto"/>
                          <w:sz w:val="24"/>
                        </w:rPr>
                      </w:pPr>
                      <w:bookmarkStart w:id="246" w:name="_Toc55525148"/>
                      <w:r w:rsidRPr="002B47E3">
                        <w:rPr>
                          <w:rFonts w:ascii="Arial" w:hAnsi="Arial" w:cs="Arial"/>
                          <w:b/>
                          <w:i w:val="0"/>
                          <w:color w:val="auto"/>
                        </w:rPr>
                        <w:t xml:space="preserve">B </w:t>
                      </w:r>
                      <w:r w:rsidRPr="002B47E3">
                        <w:rPr>
                          <w:rFonts w:ascii="Arial" w:hAnsi="Arial" w:cs="Arial"/>
                          <w:b/>
                          <w:i w:val="0"/>
                          <w:color w:val="auto"/>
                        </w:rPr>
                        <w:fldChar w:fldCharType="begin"/>
                      </w:r>
                      <w:r w:rsidRPr="002B47E3">
                        <w:rPr>
                          <w:rFonts w:ascii="Arial" w:hAnsi="Arial" w:cs="Arial"/>
                          <w:b/>
                          <w:i w:val="0"/>
                          <w:color w:val="auto"/>
                        </w:rPr>
                        <w:instrText xml:space="preserve"> SEQ B \* ARABIC </w:instrText>
                      </w:r>
                      <w:r w:rsidRPr="002B47E3">
                        <w:rPr>
                          <w:rFonts w:ascii="Arial" w:hAnsi="Arial" w:cs="Arial"/>
                          <w:b/>
                          <w:i w:val="0"/>
                          <w:color w:val="auto"/>
                        </w:rPr>
                        <w:fldChar w:fldCharType="separate"/>
                      </w:r>
                      <w:r w:rsidR="008040EE">
                        <w:rPr>
                          <w:rFonts w:ascii="Arial" w:hAnsi="Arial" w:cs="Arial"/>
                          <w:b/>
                          <w:i w:val="0"/>
                          <w:noProof/>
                          <w:color w:val="auto"/>
                        </w:rPr>
                        <w:t>16</w:t>
                      </w:r>
                      <w:r w:rsidRPr="002B47E3">
                        <w:rPr>
                          <w:rFonts w:ascii="Arial" w:hAnsi="Arial" w:cs="Arial"/>
                          <w:b/>
                          <w:i w:val="0"/>
                          <w:color w:val="auto"/>
                        </w:rPr>
                        <w:fldChar w:fldCharType="end"/>
                      </w:r>
                      <w:r w:rsidRPr="002B47E3">
                        <w:rPr>
                          <w:rFonts w:ascii="Arial" w:hAnsi="Arial" w:cs="Arial"/>
                          <w:b/>
                          <w:i w:val="0"/>
                          <w:color w:val="auto"/>
                        </w:rPr>
                        <w:t>: Error Sensitivity analysis of Correlations developed for 3.2%OBM H75 Samples</w:t>
                      </w:r>
                      <w:bookmarkEnd w:id="246"/>
                    </w:p>
                  </w:txbxContent>
                </v:textbox>
                <w10:wrap anchorx="margin"/>
              </v:shape>
            </w:pict>
          </mc:Fallback>
        </mc:AlternateContent>
      </w:r>
    </w:p>
    <w:p w14:paraId="3F73CAA8" w14:textId="77777777" w:rsidR="00013BA2" w:rsidRPr="00013BA2" w:rsidRDefault="00013BA2" w:rsidP="00E46BD2"/>
    <w:sectPr w:rsidR="00013BA2" w:rsidRPr="00013BA2" w:rsidSect="00C367E4">
      <w:pgSz w:w="12240" w:h="15840"/>
      <w:pgMar w:top="1728"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9835C" w14:textId="77777777" w:rsidR="00FD767A" w:rsidRDefault="00FD767A" w:rsidP="00575902">
      <w:pPr>
        <w:spacing w:after="0" w:line="240" w:lineRule="auto"/>
      </w:pPr>
      <w:r>
        <w:separator/>
      </w:r>
    </w:p>
  </w:endnote>
  <w:endnote w:type="continuationSeparator" w:id="0">
    <w:p w14:paraId="60E0BA1C" w14:textId="77777777" w:rsidR="00FD767A" w:rsidRDefault="00FD767A" w:rsidP="00575902">
      <w:pPr>
        <w:spacing w:after="0" w:line="240" w:lineRule="auto"/>
      </w:pPr>
      <w:r>
        <w:continuationSeparator/>
      </w:r>
    </w:p>
  </w:endnote>
  <w:endnote w:type="continuationNotice" w:id="1">
    <w:p w14:paraId="3B59E1C4" w14:textId="77777777" w:rsidR="00FD767A" w:rsidRDefault="00FD76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9615124"/>
      <w:docPartObj>
        <w:docPartGallery w:val="Page Numbers (Bottom of Page)"/>
        <w:docPartUnique/>
      </w:docPartObj>
    </w:sdtPr>
    <w:sdtEndPr>
      <w:rPr>
        <w:noProof/>
      </w:rPr>
    </w:sdtEndPr>
    <w:sdtContent>
      <w:p w14:paraId="5D1A1561" w14:textId="77777777" w:rsidR="00CA6A8A" w:rsidRDefault="00CA6A8A">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4CB30CEB" w14:textId="77777777" w:rsidR="00CA6A8A" w:rsidRDefault="00CA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99CCC" w14:textId="77777777" w:rsidR="00FD767A" w:rsidRDefault="00FD767A" w:rsidP="00575902">
      <w:pPr>
        <w:spacing w:after="0" w:line="240" w:lineRule="auto"/>
      </w:pPr>
      <w:r>
        <w:separator/>
      </w:r>
    </w:p>
  </w:footnote>
  <w:footnote w:type="continuationSeparator" w:id="0">
    <w:p w14:paraId="29148A9C" w14:textId="77777777" w:rsidR="00FD767A" w:rsidRDefault="00FD767A" w:rsidP="00575902">
      <w:pPr>
        <w:spacing w:after="0" w:line="240" w:lineRule="auto"/>
      </w:pPr>
      <w:r>
        <w:continuationSeparator/>
      </w:r>
    </w:p>
  </w:footnote>
  <w:footnote w:type="continuationNotice" w:id="1">
    <w:p w14:paraId="381608B4" w14:textId="77777777" w:rsidR="00FD767A" w:rsidRDefault="00FD76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795D"/>
    <w:multiLevelType w:val="hybridMultilevel"/>
    <w:tmpl w:val="64163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9427D"/>
    <w:multiLevelType w:val="hybridMultilevel"/>
    <w:tmpl w:val="14E01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EA7A5F"/>
    <w:multiLevelType w:val="hybridMultilevel"/>
    <w:tmpl w:val="FFE2181A"/>
    <w:lvl w:ilvl="0" w:tplc="34D4FA8A">
      <w:start w:val="1"/>
      <w:numFmt w:val="decimal"/>
      <w:lvlText w:val="2.2.%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16D5F"/>
    <w:multiLevelType w:val="hybridMultilevel"/>
    <w:tmpl w:val="4A82E826"/>
    <w:lvl w:ilvl="0" w:tplc="C5F27E76">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4EA"/>
    <w:multiLevelType w:val="hybridMultilevel"/>
    <w:tmpl w:val="0C8C9E28"/>
    <w:lvl w:ilvl="0" w:tplc="176E4D9E">
      <w:start w:val="1"/>
      <w:numFmt w:val="decimal"/>
      <w:lvlText w:val="2.3.%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C0B5E"/>
    <w:multiLevelType w:val="hybridMultilevel"/>
    <w:tmpl w:val="2828E2A8"/>
    <w:lvl w:ilvl="0" w:tplc="40090001">
      <w:start w:val="1"/>
      <w:numFmt w:val="bullet"/>
      <w:lvlText w:val=""/>
      <w:lvlJc w:val="left"/>
      <w:pPr>
        <w:ind w:left="-3459" w:hanging="360"/>
      </w:pPr>
      <w:rPr>
        <w:rFonts w:ascii="Symbol" w:hAnsi="Symbol" w:hint="default"/>
      </w:rPr>
    </w:lvl>
    <w:lvl w:ilvl="1" w:tplc="40090003" w:tentative="1">
      <w:start w:val="1"/>
      <w:numFmt w:val="bullet"/>
      <w:lvlText w:val="o"/>
      <w:lvlJc w:val="left"/>
      <w:pPr>
        <w:ind w:left="-2739" w:hanging="360"/>
      </w:pPr>
      <w:rPr>
        <w:rFonts w:ascii="Courier New" w:hAnsi="Courier New" w:cs="Courier New" w:hint="default"/>
      </w:rPr>
    </w:lvl>
    <w:lvl w:ilvl="2" w:tplc="40090005" w:tentative="1">
      <w:start w:val="1"/>
      <w:numFmt w:val="bullet"/>
      <w:lvlText w:val=""/>
      <w:lvlJc w:val="left"/>
      <w:pPr>
        <w:ind w:left="-2019" w:hanging="360"/>
      </w:pPr>
      <w:rPr>
        <w:rFonts w:ascii="Wingdings" w:hAnsi="Wingdings" w:hint="default"/>
      </w:rPr>
    </w:lvl>
    <w:lvl w:ilvl="3" w:tplc="40090001" w:tentative="1">
      <w:start w:val="1"/>
      <w:numFmt w:val="bullet"/>
      <w:lvlText w:val=""/>
      <w:lvlJc w:val="left"/>
      <w:pPr>
        <w:ind w:left="-1299" w:hanging="360"/>
      </w:pPr>
      <w:rPr>
        <w:rFonts w:ascii="Symbol" w:hAnsi="Symbol" w:hint="default"/>
      </w:rPr>
    </w:lvl>
    <w:lvl w:ilvl="4" w:tplc="40090003" w:tentative="1">
      <w:start w:val="1"/>
      <w:numFmt w:val="bullet"/>
      <w:lvlText w:val="o"/>
      <w:lvlJc w:val="left"/>
      <w:pPr>
        <w:ind w:left="-579" w:hanging="360"/>
      </w:pPr>
      <w:rPr>
        <w:rFonts w:ascii="Courier New" w:hAnsi="Courier New" w:cs="Courier New" w:hint="default"/>
      </w:rPr>
    </w:lvl>
    <w:lvl w:ilvl="5" w:tplc="40090005" w:tentative="1">
      <w:start w:val="1"/>
      <w:numFmt w:val="bullet"/>
      <w:lvlText w:val=""/>
      <w:lvlJc w:val="left"/>
      <w:pPr>
        <w:ind w:left="141" w:hanging="360"/>
      </w:pPr>
      <w:rPr>
        <w:rFonts w:ascii="Wingdings" w:hAnsi="Wingdings" w:hint="default"/>
      </w:rPr>
    </w:lvl>
    <w:lvl w:ilvl="6" w:tplc="40090001" w:tentative="1">
      <w:start w:val="1"/>
      <w:numFmt w:val="bullet"/>
      <w:lvlText w:val=""/>
      <w:lvlJc w:val="left"/>
      <w:pPr>
        <w:ind w:left="861" w:hanging="360"/>
      </w:pPr>
      <w:rPr>
        <w:rFonts w:ascii="Symbol" w:hAnsi="Symbol" w:hint="default"/>
      </w:rPr>
    </w:lvl>
    <w:lvl w:ilvl="7" w:tplc="40090003" w:tentative="1">
      <w:start w:val="1"/>
      <w:numFmt w:val="bullet"/>
      <w:lvlText w:val="o"/>
      <w:lvlJc w:val="left"/>
      <w:pPr>
        <w:ind w:left="1581" w:hanging="360"/>
      </w:pPr>
      <w:rPr>
        <w:rFonts w:ascii="Courier New" w:hAnsi="Courier New" w:cs="Courier New" w:hint="default"/>
      </w:rPr>
    </w:lvl>
    <w:lvl w:ilvl="8" w:tplc="40090005" w:tentative="1">
      <w:start w:val="1"/>
      <w:numFmt w:val="bullet"/>
      <w:lvlText w:val=""/>
      <w:lvlJc w:val="left"/>
      <w:pPr>
        <w:ind w:left="2301" w:hanging="360"/>
      </w:pPr>
      <w:rPr>
        <w:rFonts w:ascii="Wingdings" w:hAnsi="Wingdings" w:hint="default"/>
      </w:rPr>
    </w:lvl>
  </w:abstractNum>
  <w:abstractNum w:abstractNumId="6" w15:restartNumberingAfterBreak="0">
    <w:nsid w:val="20435A9F"/>
    <w:multiLevelType w:val="hybridMultilevel"/>
    <w:tmpl w:val="3942270C"/>
    <w:lvl w:ilvl="0" w:tplc="C5F27E76">
      <w:start w:val="1"/>
      <w:numFmt w:val="decimal"/>
      <w:lvlText w:val="3.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A6314F"/>
    <w:multiLevelType w:val="hybridMultilevel"/>
    <w:tmpl w:val="FAA40A96"/>
    <w:lvl w:ilvl="0" w:tplc="93243AC4">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51BEC"/>
    <w:multiLevelType w:val="hybridMultilevel"/>
    <w:tmpl w:val="B45CCC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5670B0B"/>
    <w:multiLevelType w:val="hybridMultilevel"/>
    <w:tmpl w:val="3B826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717F2"/>
    <w:multiLevelType w:val="hybridMultilevel"/>
    <w:tmpl w:val="CB204822"/>
    <w:lvl w:ilvl="0" w:tplc="D20A610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971D7"/>
    <w:multiLevelType w:val="hybridMultilevel"/>
    <w:tmpl w:val="F8768FEC"/>
    <w:lvl w:ilvl="0" w:tplc="1332DC92">
      <w:start w:val="1"/>
      <w:numFmt w:val="decimal"/>
      <w:lvlText w:val="3.2.%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C6F9E"/>
    <w:multiLevelType w:val="hybridMultilevel"/>
    <w:tmpl w:val="C434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40FBE"/>
    <w:multiLevelType w:val="hybridMultilevel"/>
    <w:tmpl w:val="528C3BB6"/>
    <w:lvl w:ilvl="0" w:tplc="D20A610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F26E9"/>
    <w:multiLevelType w:val="hybridMultilevel"/>
    <w:tmpl w:val="47E6AF9C"/>
    <w:lvl w:ilvl="0" w:tplc="27E847A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DD09D4"/>
    <w:multiLevelType w:val="hybridMultilevel"/>
    <w:tmpl w:val="7166D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95909"/>
    <w:multiLevelType w:val="hybridMultilevel"/>
    <w:tmpl w:val="6C08C606"/>
    <w:lvl w:ilvl="0" w:tplc="3B800740">
      <w:start w:val="1"/>
      <w:numFmt w:val="decimal"/>
      <w:lvlText w:val="2.4.%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F1240"/>
    <w:multiLevelType w:val="hybridMultilevel"/>
    <w:tmpl w:val="BFEEB38E"/>
    <w:lvl w:ilvl="0" w:tplc="D2AA3EEE">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E51E63"/>
    <w:multiLevelType w:val="hybridMultilevel"/>
    <w:tmpl w:val="E5905992"/>
    <w:lvl w:ilvl="0" w:tplc="79D07DD8">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9C735C"/>
    <w:multiLevelType w:val="hybridMultilevel"/>
    <w:tmpl w:val="D472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FB2AA4"/>
    <w:multiLevelType w:val="hybridMultilevel"/>
    <w:tmpl w:val="AFDADF60"/>
    <w:lvl w:ilvl="0" w:tplc="975AE89A">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B17854"/>
    <w:multiLevelType w:val="hybridMultilevel"/>
    <w:tmpl w:val="12966448"/>
    <w:lvl w:ilvl="0" w:tplc="90B026AA">
      <w:start w:val="1"/>
      <w:numFmt w:val="bullet"/>
      <w:lvlText w:val="•"/>
      <w:lvlJc w:val="left"/>
      <w:pPr>
        <w:tabs>
          <w:tab w:val="num" w:pos="720"/>
        </w:tabs>
        <w:ind w:left="720" w:hanging="360"/>
      </w:pPr>
      <w:rPr>
        <w:rFonts w:ascii="Arial" w:hAnsi="Arial" w:hint="default"/>
      </w:rPr>
    </w:lvl>
    <w:lvl w:ilvl="1" w:tplc="B458266E" w:tentative="1">
      <w:start w:val="1"/>
      <w:numFmt w:val="bullet"/>
      <w:lvlText w:val="•"/>
      <w:lvlJc w:val="left"/>
      <w:pPr>
        <w:tabs>
          <w:tab w:val="num" w:pos="1440"/>
        </w:tabs>
        <w:ind w:left="1440" w:hanging="360"/>
      </w:pPr>
      <w:rPr>
        <w:rFonts w:ascii="Arial" w:hAnsi="Arial" w:hint="default"/>
      </w:rPr>
    </w:lvl>
    <w:lvl w:ilvl="2" w:tplc="98849D50" w:tentative="1">
      <w:start w:val="1"/>
      <w:numFmt w:val="bullet"/>
      <w:lvlText w:val="•"/>
      <w:lvlJc w:val="left"/>
      <w:pPr>
        <w:tabs>
          <w:tab w:val="num" w:pos="2160"/>
        </w:tabs>
        <w:ind w:left="2160" w:hanging="360"/>
      </w:pPr>
      <w:rPr>
        <w:rFonts w:ascii="Arial" w:hAnsi="Arial" w:hint="default"/>
      </w:rPr>
    </w:lvl>
    <w:lvl w:ilvl="3" w:tplc="B30A1974" w:tentative="1">
      <w:start w:val="1"/>
      <w:numFmt w:val="bullet"/>
      <w:lvlText w:val="•"/>
      <w:lvlJc w:val="left"/>
      <w:pPr>
        <w:tabs>
          <w:tab w:val="num" w:pos="2880"/>
        </w:tabs>
        <w:ind w:left="2880" w:hanging="360"/>
      </w:pPr>
      <w:rPr>
        <w:rFonts w:ascii="Arial" w:hAnsi="Arial" w:hint="default"/>
      </w:rPr>
    </w:lvl>
    <w:lvl w:ilvl="4" w:tplc="B950A014" w:tentative="1">
      <w:start w:val="1"/>
      <w:numFmt w:val="bullet"/>
      <w:lvlText w:val="•"/>
      <w:lvlJc w:val="left"/>
      <w:pPr>
        <w:tabs>
          <w:tab w:val="num" w:pos="3600"/>
        </w:tabs>
        <w:ind w:left="3600" w:hanging="360"/>
      </w:pPr>
      <w:rPr>
        <w:rFonts w:ascii="Arial" w:hAnsi="Arial" w:hint="default"/>
      </w:rPr>
    </w:lvl>
    <w:lvl w:ilvl="5" w:tplc="940E8692" w:tentative="1">
      <w:start w:val="1"/>
      <w:numFmt w:val="bullet"/>
      <w:lvlText w:val="•"/>
      <w:lvlJc w:val="left"/>
      <w:pPr>
        <w:tabs>
          <w:tab w:val="num" w:pos="4320"/>
        </w:tabs>
        <w:ind w:left="4320" w:hanging="360"/>
      </w:pPr>
      <w:rPr>
        <w:rFonts w:ascii="Arial" w:hAnsi="Arial" w:hint="default"/>
      </w:rPr>
    </w:lvl>
    <w:lvl w:ilvl="6" w:tplc="38A8F7B0" w:tentative="1">
      <w:start w:val="1"/>
      <w:numFmt w:val="bullet"/>
      <w:lvlText w:val="•"/>
      <w:lvlJc w:val="left"/>
      <w:pPr>
        <w:tabs>
          <w:tab w:val="num" w:pos="5040"/>
        </w:tabs>
        <w:ind w:left="5040" w:hanging="360"/>
      </w:pPr>
      <w:rPr>
        <w:rFonts w:ascii="Arial" w:hAnsi="Arial" w:hint="default"/>
      </w:rPr>
    </w:lvl>
    <w:lvl w:ilvl="7" w:tplc="B57252AA" w:tentative="1">
      <w:start w:val="1"/>
      <w:numFmt w:val="bullet"/>
      <w:lvlText w:val="•"/>
      <w:lvlJc w:val="left"/>
      <w:pPr>
        <w:tabs>
          <w:tab w:val="num" w:pos="5760"/>
        </w:tabs>
        <w:ind w:left="5760" w:hanging="360"/>
      </w:pPr>
      <w:rPr>
        <w:rFonts w:ascii="Arial" w:hAnsi="Arial" w:hint="default"/>
      </w:rPr>
    </w:lvl>
    <w:lvl w:ilvl="8" w:tplc="C048FE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F761A9E"/>
    <w:multiLevelType w:val="multilevel"/>
    <w:tmpl w:val="DB281EB8"/>
    <w:lvl w:ilvl="0">
      <w:start w:val="1"/>
      <w:numFmt w:val="decimal"/>
      <w:lvlText w:val="%1."/>
      <w:lvlJc w:val="left"/>
      <w:pPr>
        <w:ind w:left="360" w:hanging="360"/>
      </w:pPr>
    </w:lvl>
    <w:lvl w:ilvl="1">
      <w:start w:val="1"/>
      <w:numFmt w:val="decimal"/>
      <w:lvlText w:val="3.1.%2"/>
      <w:lvlJc w:val="left"/>
      <w:pPr>
        <w:ind w:left="43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1F3D6A"/>
    <w:multiLevelType w:val="hybridMultilevel"/>
    <w:tmpl w:val="75AA85A0"/>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B048C4"/>
    <w:multiLevelType w:val="hybridMultilevel"/>
    <w:tmpl w:val="BB2869FC"/>
    <w:lvl w:ilvl="0" w:tplc="27E847A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19025A"/>
    <w:multiLevelType w:val="hybridMultilevel"/>
    <w:tmpl w:val="AD9E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74AB9"/>
    <w:multiLevelType w:val="hybridMultilevel"/>
    <w:tmpl w:val="48345756"/>
    <w:lvl w:ilvl="0" w:tplc="D2AA3EEE">
      <w:start w:val="1"/>
      <w:numFmt w:val="decimal"/>
      <w:lvlText w:val="2.1.%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56106983"/>
    <w:multiLevelType w:val="hybridMultilevel"/>
    <w:tmpl w:val="0CC2CE3C"/>
    <w:lvl w:ilvl="0" w:tplc="93243AC4">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08559A"/>
    <w:multiLevelType w:val="hybridMultilevel"/>
    <w:tmpl w:val="8A7E68B8"/>
    <w:lvl w:ilvl="0" w:tplc="9BE41258">
      <w:start w:val="1"/>
      <w:numFmt w:val="bullet"/>
      <w:lvlText w:val=""/>
      <w:lvlJc w:val="left"/>
      <w:pPr>
        <w:ind w:left="720" w:hanging="360"/>
      </w:pPr>
      <w:rPr>
        <w:rFonts w:ascii="Symbol" w:hAnsi="Symbol" w:hint="default"/>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C3F56"/>
    <w:multiLevelType w:val="hybridMultilevel"/>
    <w:tmpl w:val="17740C92"/>
    <w:lvl w:ilvl="0" w:tplc="93243AC4">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DB1188"/>
    <w:multiLevelType w:val="hybridMultilevel"/>
    <w:tmpl w:val="5E94D0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6A005EA5"/>
    <w:multiLevelType w:val="hybridMultilevel"/>
    <w:tmpl w:val="63E6D2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15:restartNumberingAfterBreak="0">
    <w:nsid w:val="6B7247BB"/>
    <w:multiLevelType w:val="hybridMultilevel"/>
    <w:tmpl w:val="4DC842BC"/>
    <w:lvl w:ilvl="0" w:tplc="C5F27E76">
      <w:start w:val="1"/>
      <w:numFmt w:val="decimal"/>
      <w:lvlText w:val="3.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6472AD"/>
    <w:multiLevelType w:val="hybridMultilevel"/>
    <w:tmpl w:val="2B46683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15:restartNumberingAfterBreak="0">
    <w:nsid w:val="6D7D1648"/>
    <w:multiLevelType w:val="hybridMultilevel"/>
    <w:tmpl w:val="031A36E2"/>
    <w:lvl w:ilvl="0" w:tplc="C4208E80">
      <w:start w:val="1"/>
      <w:numFmt w:val="bullet"/>
      <w:lvlText w:val="•"/>
      <w:lvlJc w:val="left"/>
      <w:pPr>
        <w:tabs>
          <w:tab w:val="num" w:pos="720"/>
        </w:tabs>
        <w:ind w:left="720" w:hanging="360"/>
      </w:pPr>
      <w:rPr>
        <w:rFonts w:ascii="Arial" w:hAnsi="Arial" w:hint="default"/>
      </w:rPr>
    </w:lvl>
    <w:lvl w:ilvl="1" w:tplc="58C4D5F6" w:tentative="1">
      <w:start w:val="1"/>
      <w:numFmt w:val="bullet"/>
      <w:lvlText w:val="•"/>
      <w:lvlJc w:val="left"/>
      <w:pPr>
        <w:tabs>
          <w:tab w:val="num" w:pos="1440"/>
        </w:tabs>
        <w:ind w:left="1440" w:hanging="360"/>
      </w:pPr>
      <w:rPr>
        <w:rFonts w:ascii="Arial" w:hAnsi="Arial" w:hint="default"/>
      </w:rPr>
    </w:lvl>
    <w:lvl w:ilvl="2" w:tplc="BBF4EF24" w:tentative="1">
      <w:start w:val="1"/>
      <w:numFmt w:val="bullet"/>
      <w:lvlText w:val="•"/>
      <w:lvlJc w:val="left"/>
      <w:pPr>
        <w:tabs>
          <w:tab w:val="num" w:pos="2160"/>
        </w:tabs>
        <w:ind w:left="2160" w:hanging="360"/>
      </w:pPr>
      <w:rPr>
        <w:rFonts w:ascii="Arial" w:hAnsi="Arial" w:hint="default"/>
      </w:rPr>
    </w:lvl>
    <w:lvl w:ilvl="3" w:tplc="E828C7E8" w:tentative="1">
      <w:start w:val="1"/>
      <w:numFmt w:val="bullet"/>
      <w:lvlText w:val="•"/>
      <w:lvlJc w:val="left"/>
      <w:pPr>
        <w:tabs>
          <w:tab w:val="num" w:pos="2880"/>
        </w:tabs>
        <w:ind w:left="2880" w:hanging="360"/>
      </w:pPr>
      <w:rPr>
        <w:rFonts w:ascii="Arial" w:hAnsi="Arial" w:hint="default"/>
      </w:rPr>
    </w:lvl>
    <w:lvl w:ilvl="4" w:tplc="BE9ABD14" w:tentative="1">
      <w:start w:val="1"/>
      <w:numFmt w:val="bullet"/>
      <w:lvlText w:val="•"/>
      <w:lvlJc w:val="left"/>
      <w:pPr>
        <w:tabs>
          <w:tab w:val="num" w:pos="3600"/>
        </w:tabs>
        <w:ind w:left="3600" w:hanging="360"/>
      </w:pPr>
      <w:rPr>
        <w:rFonts w:ascii="Arial" w:hAnsi="Arial" w:hint="default"/>
      </w:rPr>
    </w:lvl>
    <w:lvl w:ilvl="5" w:tplc="5A665438" w:tentative="1">
      <w:start w:val="1"/>
      <w:numFmt w:val="bullet"/>
      <w:lvlText w:val="•"/>
      <w:lvlJc w:val="left"/>
      <w:pPr>
        <w:tabs>
          <w:tab w:val="num" w:pos="4320"/>
        </w:tabs>
        <w:ind w:left="4320" w:hanging="360"/>
      </w:pPr>
      <w:rPr>
        <w:rFonts w:ascii="Arial" w:hAnsi="Arial" w:hint="default"/>
      </w:rPr>
    </w:lvl>
    <w:lvl w:ilvl="6" w:tplc="52085E00" w:tentative="1">
      <w:start w:val="1"/>
      <w:numFmt w:val="bullet"/>
      <w:lvlText w:val="•"/>
      <w:lvlJc w:val="left"/>
      <w:pPr>
        <w:tabs>
          <w:tab w:val="num" w:pos="5040"/>
        </w:tabs>
        <w:ind w:left="5040" w:hanging="360"/>
      </w:pPr>
      <w:rPr>
        <w:rFonts w:ascii="Arial" w:hAnsi="Arial" w:hint="default"/>
      </w:rPr>
    </w:lvl>
    <w:lvl w:ilvl="7" w:tplc="7AAEE02C" w:tentative="1">
      <w:start w:val="1"/>
      <w:numFmt w:val="bullet"/>
      <w:lvlText w:val="•"/>
      <w:lvlJc w:val="left"/>
      <w:pPr>
        <w:tabs>
          <w:tab w:val="num" w:pos="5760"/>
        </w:tabs>
        <w:ind w:left="5760" w:hanging="360"/>
      </w:pPr>
      <w:rPr>
        <w:rFonts w:ascii="Arial" w:hAnsi="Arial" w:hint="default"/>
      </w:rPr>
    </w:lvl>
    <w:lvl w:ilvl="8" w:tplc="B5B8FE1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0C0F51"/>
    <w:multiLevelType w:val="hybridMultilevel"/>
    <w:tmpl w:val="945868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0401E82"/>
    <w:multiLevelType w:val="hybridMultilevel"/>
    <w:tmpl w:val="13586132"/>
    <w:lvl w:ilvl="0" w:tplc="835E3AFA">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5825B9"/>
    <w:multiLevelType w:val="hybridMultilevel"/>
    <w:tmpl w:val="69E02DDE"/>
    <w:lvl w:ilvl="0" w:tplc="D20A610E">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320B74"/>
    <w:multiLevelType w:val="hybridMultilevel"/>
    <w:tmpl w:val="121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A06840"/>
    <w:multiLevelType w:val="hybridMultilevel"/>
    <w:tmpl w:val="971C9CB4"/>
    <w:lvl w:ilvl="0" w:tplc="752C7DB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802B65"/>
    <w:multiLevelType w:val="hybridMultilevel"/>
    <w:tmpl w:val="D8526452"/>
    <w:lvl w:ilvl="0" w:tplc="D20A610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9"/>
  </w:num>
  <w:num w:numId="3">
    <w:abstractNumId w:val="36"/>
  </w:num>
  <w:num w:numId="4">
    <w:abstractNumId w:val="39"/>
    <w:lvlOverride w:ilvl="0">
      <w:startOverride w:val="1"/>
    </w:lvlOverride>
  </w:num>
  <w:num w:numId="5">
    <w:abstractNumId w:val="20"/>
  </w:num>
  <w:num w:numId="6">
    <w:abstractNumId w:val="37"/>
  </w:num>
  <w:num w:numId="7">
    <w:abstractNumId w:val="14"/>
  </w:num>
  <w:num w:numId="8">
    <w:abstractNumId w:val="18"/>
  </w:num>
  <w:num w:numId="9">
    <w:abstractNumId w:val="22"/>
  </w:num>
  <w:num w:numId="10">
    <w:abstractNumId w:val="8"/>
  </w:num>
  <w:num w:numId="11">
    <w:abstractNumId w:val="35"/>
  </w:num>
  <w:num w:numId="12">
    <w:abstractNumId w:val="27"/>
  </w:num>
  <w:num w:numId="13">
    <w:abstractNumId w:val="7"/>
  </w:num>
  <w:num w:numId="14">
    <w:abstractNumId w:val="19"/>
  </w:num>
  <w:num w:numId="15">
    <w:abstractNumId w:val="40"/>
  </w:num>
  <w:num w:numId="16">
    <w:abstractNumId w:val="13"/>
  </w:num>
  <w:num w:numId="17">
    <w:abstractNumId w:val="38"/>
  </w:num>
  <w:num w:numId="18">
    <w:abstractNumId w:val="10"/>
  </w:num>
  <w:num w:numId="19">
    <w:abstractNumId w:val="29"/>
  </w:num>
  <w:num w:numId="20">
    <w:abstractNumId w:val="24"/>
  </w:num>
  <w:num w:numId="21">
    <w:abstractNumId w:val="11"/>
  </w:num>
  <w:num w:numId="22">
    <w:abstractNumId w:val="1"/>
  </w:num>
  <w:num w:numId="23">
    <w:abstractNumId w:val="32"/>
  </w:num>
  <w:num w:numId="24">
    <w:abstractNumId w:val="3"/>
  </w:num>
  <w:num w:numId="25">
    <w:abstractNumId w:val="6"/>
  </w:num>
  <w:num w:numId="26">
    <w:abstractNumId w:val="33"/>
  </w:num>
  <w:num w:numId="27">
    <w:abstractNumId w:val="5"/>
  </w:num>
  <w:num w:numId="28">
    <w:abstractNumId w:val="30"/>
  </w:num>
  <w:num w:numId="29">
    <w:abstractNumId w:val="31"/>
  </w:num>
  <w:num w:numId="30">
    <w:abstractNumId w:val="12"/>
  </w:num>
  <w:num w:numId="31">
    <w:abstractNumId w:val="23"/>
  </w:num>
  <w:num w:numId="32">
    <w:abstractNumId w:val="0"/>
  </w:num>
  <w:num w:numId="33">
    <w:abstractNumId w:val="34"/>
  </w:num>
  <w:num w:numId="34">
    <w:abstractNumId w:val="15"/>
  </w:num>
  <w:num w:numId="35">
    <w:abstractNumId w:val="9"/>
  </w:num>
  <w:num w:numId="36">
    <w:abstractNumId w:val="28"/>
  </w:num>
  <w:num w:numId="37">
    <w:abstractNumId w:val="17"/>
  </w:num>
  <w:num w:numId="38">
    <w:abstractNumId w:val="26"/>
  </w:num>
  <w:num w:numId="39">
    <w:abstractNumId w:val="2"/>
  </w:num>
  <w:num w:numId="40">
    <w:abstractNumId w:val="4"/>
  </w:num>
  <w:num w:numId="41">
    <w:abstractNumId w:val="1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A4"/>
    <w:rsid w:val="0000169A"/>
    <w:rsid w:val="0000433E"/>
    <w:rsid w:val="0000568C"/>
    <w:rsid w:val="00005B8A"/>
    <w:rsid w:val="0000644C"/>
    <w:rsid w:val="000070F0"/>
    <w:rsid w:val="0000711A"/>
    <w:rsid w:val="00007560"/>
    <w:rsid w:val="0001254A"/>
    <w:rsid w:val="00012CBA"/>
    <w:rsid w:val="00013BA2"/>
    <w:rsid w:val="0001481D"/>
    <w:rsid w:val="00015628"/>
    <w:rsid w:val="00016ABA"/>
    <w:rsid w:val="00016FDB"/>
    <w:rsid w:val="00020300"/>
    <w:rsid w:val="00024A65"/>
    <w:rsid w:val="00025977"/>
    <w:rsid w:val="00025C8B"/>
    <w:rsid w:val="00026C0A"/>
    <w:rsid w:val="0002769F"/>
    <w:rsid w:val="000300BE"/>
    <w:rsid w:val="00030CC1"/>
    <w:rsid w:val="000313C3"/>
    <w:rsid w:val="0003250A"/>
    <w:rsid w:val="00032839"/>
    <w:rsid w:val="00032D9A"/>
    <w:rsid w:val="0003345A"/>
    <w:rsid w:val="0003554B"/>
    <w:rsid w:val="000355E5"/>
    <w:rsid w:val="000360A2"/>
    <w:rsid w:val="00036B92"/>
    <w:rsid w:val="0003717E"/>
    <w:rsid w:val="00037B72"/>
    <w:rsid w:val="00040F02"/>
    <w:rsid w:val="00041CAF"/>
    <w:rsid w:val="00042D63"/>
    <w:rsid w:val="00044F16"/>
    <w:rsid w:val="00046938"/>
    <w:rsid w:val="00047059"/>
    <w:rsid w:val="00047799"/>
    <w:rsid w:val="000477CA"/>
    <w:rsid w:val="0005055C"/>
    <w:rsid w:val="00050C19"/>
    <w:rsid w:val="0005154E"/>
    <w:rsid w:val="00051E02"/>
    <w:rsid w:val="00053790"/>
    <w:rsid w:val="00053F94"/>
    <w:rsid w:val="00054ACE"/>
    <w:rsid w:val="00056E1F"/>
    <w:rsid w:val="00056FF8"/>
    <w:rsid w:val="000610CD"/>
    <w:rsid w:val="0006180C"/>
    <w:rsid w:val="00061976"/>
    <w:rsid w:val="00061E92"/>
    <w:rsid w:val="0006280D"/>
    <w:rsid w:val="00063E0E"/>
    <w:rsid w:val="00065D5D"/>
    <w:rsid w:val="00066055"/>
    <w:rsid w:val="00067DAC"/>
    <w:rsid w:val="000704D3"/>
    <w:rsid w:val="000717A4"/>
    <w:rsid w:val="000722BD"/>
    <w:rsid w:val="00074536"/>
    <w:rsid w:val="00075846"/>
    <w:rsid w:val="0007685E"/>
    <w:rsid w:val="00076C61"/>
    <w:rsid w:val="000815FC"/>
    <w:rsid w:val="00081D24"/>
    <w:rsid w:val="00081DE0"/>
    <w:rsid w:val="00082443"/>
    <w:rsid w:val="00082E14"/>
    <w:rsid w:val="00084EE2"/>
    <w:rsid w:val="000901A5"/>
    <w:rsid w:val="00092E11"/>
    <w:rsid w:val="00093B1A"/>
    <w:rsid w:val="00094566"/>
    <w:rsid w:val="0009714C"/>
    <w:rsid w:val="00097B9E"/>
    <w:rsid w:val="000A0E80"/>
    <w:rsid w:val="000A25C2"/>
    <w:rsid w:val="000A5E50"/>
    <w:rsid w:val="000A6544"/>
    <w:rsid w:val="000A6D3C"/>
    <w:rsid w:val="000B070B"/>
    <w:rsid w:val="000B4CC0"/>
    <w:rsid w:val="000B500F"/>
    <w:rsid w:val="000B5239"/>
    <w:rsid w:val="000B5E17"/>
    <w:rsid w:val="000C0375"/>
    <w:rsid w:val="000C0C86"/>
    <w:rsid w:val="000C4787"/>
    <w:rsid w:val="000D02AC"/>
    <w:rsid w:val="000D0352"/>
    <w:rsid w:val="000D2B0A"/>
    <w:rsid w:val="000D62B3"/>
    <w:rsid w:val="000E0A25"/>
    <w:rsid w:val="000E10DF"/>
    <w:rsid w:val="000E1A72"/>
    <w:rsid w:val="000E1BE7"/>
    <w:rsid w:val="000E2233"/>
    <w:rsid w:val="000E48AD"/>
    <w:rsid w:val="000E4E5E"/>
    <w:rsid w:val="000E5D0B"/>
    <w:rsid w:val="000E6A85"/>
    <w:rsid w:val="000E6CC8"/>
    <w:rsid w:val="000E6E75"/>
    <w:rsid w:val="000F03E5"/>
    <w:rsid w:val="000F0C23"/>
    <w:rsid w:val="000F0EC4"/>
    <w:rsid w:val="000F191C"/>
    <w:rsid w:val="000F276A"/>
    <w:rsid w:val="000F3210"/>
    <w:rsid w:val="000F3F74"/>
    <w:rsid w:val="000F4683"/>
    <w:rsid w:val="000F5384"/>
    <w:rsid w:val="000F594C"/>
    <w:rsid w:val="000F76E3"/>
    <w:rsid w:val="000F7A6A"/>
    <w:rsid w:val="0010061C"/>
    <w:rsid w:val="00100912"/>
    <w:rsid w:val="00100D50"/>
    <w:rsid w:val="00101F1D"/>
    <w:rsid w:val="0010474D"/>
    <w:rsid w:val="0010500E"/>
    <w:rsid w:val="001062C8"/>
    <w:rsid w:val="00106A49"/>
    <w:rsid w:val="00110102"/>
    <w:rsid w:val="00112C7F"/>
    <w:rsid w:val="00112EE4"/>
    <w:rsid w:val="001144C6"/>
    <w:rsid w:val="00115043"/>
    <w:rsid w:val="00115C50"/>
    <w:rsid w:val="00116F0C"/>
    <w:rsid w:val="00122277"/>
    <w:rsid w:val="00123B0E"/>
    <w:rsid w:val="00124016"/>
    <w:rsid w:val="00127700"/>
    <w:rsid w:val="00130243"/>
    <w:rsid w:val="00131848"/>
    <w:rsid w:val="00133EBE"/>
    <w:rsid w:val="001347C1"/>
    <w:rsid w:val="00134F48"/>
    <w:rsid w:val="00135250"/>
    <w:rsid w:val="00136357"/>
    <w:rsid w:val="00136F57"/>
    <w:rsid w:val="00140596"/>
    <w:rsid w:val="0014154F"/>
    <w:rsid w:val="00142413"/>
    <w:rsid w:val="00142B6E"/>
    <w:rsid w:val="0014345E"/>
    <w:rsid w:val="00143BC9"/>
    <w:rsid w:val="00143BE6"/>
    <w:rsid w:val="0014488E"/>
    <w:rsid w:val="00144CE0"/>
    <w:rsid w:val="00147509"/>
    <w:rsid w:val="00152F12"/>
    <w:rsid w:val="0015313D"/>
    <w:rsid w:val="001533D8"/>
    <w:rsid w:val="00153696"/>
    <w:rsid w:val="0015399D"/>
    <w:rsid w:val="00154C77"/>
    <w:rsid w:val="001557E9"/>
    <w:rsid w:val="00155A8E"/>
    <w:rsid w:val="0015628C"/>
    <w:rsid w:val="001573D5"/>
    <w:rsid w:val="00160CF4"/>
    <w:rsid w:val="00160E08"/>
    <w:rsid w:val="00160E3E"/>
    <w:rsid w:val="00165EA4"/>
    <w:rsid w:val="00166596"/>
    <w:rsid w:val="00167066"/>
    <w:rsid w:val="00167D97"/>
    <w:rsid w:val="00171C58"/>
    <w:rsid w:val="00172864"/>
    <w:rsid w:val="00172E87"/>
    <w:rsid w:val="001736BF"/>
    <w:rsid w:val="0017384D"/>
    <w:rsid w:val="00175637"/>
    <w:rsid w:val="00177D8A"/>
    <w:rsid w:val="0018034B"/>
    <w:rsid w:val="0018091B"/>
    <w:rsid w:val="00181345"/>
    <w:rsid w:val="00181776"/>
    <w:rsid w:val="001838FA"/>
    <w:rsid w:val="001854B2"/>
    <w:rsid w:val="00186020"/>
    <w:rsid w:val="001862A4"/>
    <w:rsid w:val="00186FA9"/>
    <w:rsid w:val="00191A2A"/>
    <w:rsid w:val="00194ED3"/>
    <w:rsid w:val="00195443"/>
    <w:rsid w:val="001975FF"/>
    <w:rsid w:val="001A106C"/>
    <w:rsid w:val="001A466F"/>
    <w:rsid w:val="001A5AC9"/>
    <w:rsid w:val="001A5AEF"/>
    <w:rsid w:val="001A676E"/>
    <w:rsid w:val="001A679F"/>
    <w:rsid w:val="001A7002"/>
    <w:rsid w:val="001A7248"/>
    <w:rsid w:val="001A730E"/>
    <w:rsid w:val="001B1E81"/>
    <w:rsid w:val="001B247B"/>
    <w:rsid w:val="001B38E6"/>
    <w:rsid w:val="001B3919"/>
    <w:rsid w:val="001B5CBD"/>
    <w:rsid w:val="001B605D"/>
    <w:rsid w:val="001B6E89"/>
    <w:rsid w:val="001B7AB9"/>
    <w:rsid w:val="001C0D56"/>
    <w:rsid w:val="001C13C3"/>
    <w:rsid w:val="001C166D"/>
    <w:rsid w:val="001C1ED3"/>
    <w:rsid w:val="001C3EA5"/>
    <w:rsid w:val="001C47FA"/>
    <w:rsid w:val="001C4BF1"/>
    <w:rsid w:val="001C5A4D"/>
    <w:rsid w:val="001C5E99"/>
    <w:rsid w:val="001D0C42"/>
    <w:rsid w:val="001D17A6"/>
    <w:rsid w:val="001D2469"/>
    <w:rsid w:val="001D36E1"/>
    <w:rsid w:val="001D39CB"/>
    <w:rsid w:val="001D6380"/>
    <w:rsid w:val="001D6F27"/>
    <w:rsid w:val="001D73B0"/>
    <w:rsid w:val="001D7653"/>
    <w:rsid w:val="001E1AEB"/>
    <w:rsid w:val="001E45FA"/>
    <w:rsid w:val="001E48C6"/>
    <w:rsid w:val="001E7441"/>
    <w:rsid w:val="001F0119"/>
    <w:rsid w:val="001F01C8"/>
    <w:rsid w:val="001F137A"/>
    <w:rsid w:val="001F1A20"/>
    <w:rsid w:val="001F2213"/>
    <w:rsid w:val="001F2830"/>
    <w:rsid w:val="001F2885"/>
    <w:rsid w:val="001F4354"/>
    <w:rsid w:val="001F4C79"/>
    <w:rsid w:val="001F5DC2"/>
    <w:rsid w:val="001F6B93"/>
    <w:rsid w:val="00200B4F"/>
    <w:rsid w:val="00201A33"/>
    <w:rsid w:val="002037F9"/>
    <w:rsid w:val="0020394A"/>
    <w:rsid w:val="00203B53"/>
    <w:rsid w:val="00203D1A"/>
    <w:rsid w:val="002066F2"/>
    <w:rsid w:val="00210940"/>
    <w:rsid w:val="00211C3A"/>
    <w:rsid w:val="002155C5"/>
    <w:rsid w:val="00215965"/>
    <w:rsid w:val="00215D1A"/>
    <w:rsid w:val="002170E4"/>
    <w:rsid w:val="0021757B"/>
    <w:rsid w:val="00221B54"/>
    <w:rsid w:val="00221D75"/>
    <w:rsid w:val="00223517"/>
    <w:rsid w:val="0022479C"/>
    <w:rsid w:val="002248FD"/>
    <w:rsid w:val="00227219"/>
    <w:rsid w:val="0022744D"/>
    <w:rsid w:val="00227507"/>
    <w:rsid w:val="00231DA9"/>
    <w:rsid w:val="00233FA3"/>
    <w:rsid w:val="00234920"/>
    <w:rsid w:val="002357BF"/>
    <w:rsid w:val="002371DF"/>
    <w:rsid w:val="00237F97"/>
    <w:rsid w:val="002400A0"/>
    <w:rsid w:val="00240490"/>
    <w:rsid w:val="00242375"/>
    <w:rsid w:val="00242A20"/>
    <w:rsid w:val="00242A93"/>
    <w:rsid w:val="00242D2B"/>
    <w:rsid w:val="00242E44"/>
    <w:rsid w:val="00243113"/>
    <w:rsid w:val="002468D0"/>
    <w:rsid w:val="00246A09"/>
    <w:rsid w:val="00251D2F"/>
    <w:rsid w:val="00252D23"/>
    <w:rsid w:val="00253995"/>
    <w:rsid w:val="00254256"/>
    <w:rsid w:val="00255436"/>
    <w:rsid w:val="00255680"/>
    <w:rsid w:val="0025671A"/>
    <w:rsid w:val="00256E55"/>
    <w:rsid w:val="0025706B"/>
    <w:rsid w:val="002574C9"/>
    <w:rsid w:val="00257AE5"/>
    <w:rsid w:val="002608F8"/>
    <w:rsid w:val="0026092F"/>
    <w:rsid w:val="00263DAF"/>
    <w:rsid w:val="00264CC9"/>
    <w:rsid w:val="00265067"/>
    <w:rsid w:val="002665AB"/>
    <w:rsid w:val="00267648"/>
    <w:rsid w:val="00270EAF"/>
    <w:rsid w:val="00271BCF"/>
    <w:rsid w:val="00272863"/>
    <w:rsid w:val="00273094"/>
    <w:rsid w:val="00275BD8"/>
    <w:rsid w:val="00276BCB"/>
    <w:rsid w:val="00276C91"/>
    <w:rsid w:val="00277144"/>
    <w:rsid w:val="002804DD"/>
    <w:rsid w:val="00280D74"/>
    <w:rsid w:val="00285657"/>
    <w:rsid w:val="002861E0"/>
    <w:rsid w:val="0028662A"/>
    <w:rsid w:val="00286F11"/>
    <w:rsid w:val="00287079"/>
    <w:rsid w:val="00287492"/>
    <w:rsid w:val="00291088"/>
    <w:rsid w:val="0029117B"/>
    <w:rsid w:val="00291BA9"/>
    <w:rsid w:val="00292270"/>
    <w:rsid w:val="00292D77"/>
    <w:rsid w:val="00293059"/>
    <w:rsid w:val="002943FB"/>
    <w:rsid w:val="002951F1"/>
    <w:rsid w:val="00296340"/>
    <w:rsid w:val="00297D41"/>
    <w:rsid w:val="00297EFF"/>
    <w:rsid w:val="00297F42"/>
    <w:rsid w:val="002A0533"/>
    <w:rsid w:val="002A0EC9"/>
    <w:rsid w:val="002A4067"/>
    <w:rsid w:val="002A6407"/>
    <w:rsid w:val="002A746F"/>
    <w:rsid w:val="002A7E4B"/>
    <w:rsid w:val="002B0418"/>
    <w:rsid w:val="002B1EE7"/>
    <w:rsid w:val="002B2DCD"/>
    <w:rsid w:val="002B33AA"/>
    <w:rsid w:val="002B3FBC"/>
    <w:rsid w:val="002B47E3"/>
    <w:rsid w:val="002B51AE"/>
    <w:rsid w:val="002B7AAF"/>
    <w:rsid w:val="002C026F"/>
    <w:rsid w:val="002C1451"/>
    <w:rsid w:val="002C153E"/>
    <w:rsid w:val="002C359B"/>
    <w:rsid w:val="002C3B6D"/>
    <w:rsid w:val="002C69CB"/>
    <w:rsid w:val="002C71CA"/>
    <w:rsid w:val="002D056F"/>
    <w:rsid w:val="002D1973"/>
    <w:rsid w:val="002D37FC"/>
    <w:rsid w:val="002D4A7F"/>
    <w:rsid w:val="002E1D48"/>
    <w:rsid w:val="002E3A67"/>
    <w:rsid w:val="002E3BE7"/>
    <w:rsid w:val="002E3EF2"/>
    <w:rsid w:val="002E4500"/>
    <w:rsid w:val="002E6B19"/>
    <w:rsid w:val="002F0AB3"/>
    <w:rsid w:val="002F1A5F"/>
    <w:rsid w:val="002F446B"/>
    <w:rsid w:val="002F54EE"/>
    <w:rsid w:val="002F6796"/>
    <w:rsid w:val="002F6BF7"/>
    <w:rsid w:val="002F6F10"/>
    <w:rsid w:val="003013CC"/>
    <w:rsid w:val="00305E1F"/>
    <w:rsid w:val="003063A0"/>
    <w:rsid w:val="003070B9"/>
    <w:rsid w:val="0030720E"/>
    <w:rsid w:val="0030754A"/>
    <w:rsid w:val="00310CF5"/>
    <w:rsid w:val="00312569"/>
    <w:rsid w:val="00312EEE"/>
    <w:rsid w:val="0031585C"/>
    <w:rsid w:val="00320EC9"/>
    <w:rsid w:val="00321EF7"/>
    <w:rsid w:val="003254A1"/>
    <w:rsid w:val="003262B0"/>
    <w:rsid w:val="003305E3"/>
    <w:rsid w:val="0033102F"/>
    <w:rsid w:val="0033117B"/>
    <w:rsid w:val="003332A4"/>
    <w:rsid w:val="00333BCE"/>
    <w:rsid w:val="00334B6A"/>
    <w:rsid w:val="003357AA"/>
    <w:rsid w:val="0033618C"/>
    <w:rsid w:val="003367D0"/>
    <w:rsid w:val="00336FD3"/>
    <w:rsid w:val="00340506"/>
    <w:rsid w:val="00340953"/>
    <w:rsid w:val="003417B0"/>
    <w:rsid w:val="00342404"/>
    <w:rsid w:val="00343059"/>
    <w:rsid w:val="003435E6"/>
    <w:rsid w:val="0034448F"/>
    <w:rsid w:val="003460A2"/>
    <w:rsid w:val="0034617D"/>
    <w:rsid w:val="00347636"/>
    <w:rsid w:val="00347EDD"/>
    <w:rsid w:val="0035195F"/>
    <w:rsid w:val="00353399"/>
    <w:rsid w:val="003533C1"/>
    <w:rsid w:val="00353B32"/>
    <w:rsid w:val="00354467"/>
    <w:rsid w:val="00355FCC"/>
    <w:rsid w:val="00357203"/>
    <w:rsid w:val="00357997"/>
    <w:rsid w:val="00360B2C"/>
    <w:rsid w:val="0036205A"/>
    <w:rsid w:val="00362A65"/>
    <w:rsid w:val="0036341F"/>
    <w:rsid w:val="0036553A"/>
    <w:rsid w:val="0036628D"/>
    <w:rsid w:val="003662E1"/>
    <w:rsid w:val="003664D3"/>
    <w:rsid w:val="00366763"/>
    <w:rsid w:val="00366C7F"/>
    <w:rsid w:val="00367E40"/>
    <w:rsid w:val="003701FF"/>
    <w:rsid w:val="00371915"/>
    <w:rsid w:val="00374ADB"/>
    <w:rsid w:val="00375289"/>
    <w:rsid w:val="00375F5F"/>
    <w:rsid w:val="003768B9"/>
    <w:rsid w:val="003771FA"/>
    <w:rsid w:val="0037787F"/>
    <w:rsid w:val="00380B61"/>
    <w:rsid w:val="00384198"/>
    <w:rsid w:val="003844DD"/>
    <w:rsid w:val="00385D54"/>
    <w:rsid w:val="00391886"/>
    <w:rsid w:val="003938B4"/>
    <w:rsid w:val="003A3376"/>
    <w:rsid w:val="003A37C2"/>
    <w:rsid w:val="003A3D3B"/>
    <w:rsid w:val="003A5748"/>
    <w:rsid w:val="003A5AF3"/>
    <w:rsid w:val="003A6D12"/>
    <w:rsid w:val="003B1EE0"/>
    <w:rsid w:val="003B216A"/>
    <w:rsid w:val="003B34B2"/>
    <w:rsid w:val="003B7E2D"/>
    <w:rsid w:val="003C0317"/>
    <w:rsid w:val="003C15E4"/>
    <w:rsid w:val="003C2DA0"/>
    <w:rsid w:val="003C4F07"/>
    <w:rsid w:val="003C62E5"/>
    <w:rsid w:val="003D095B"/>
    <w:rsid w:val="003D09E6"/>
    <w:rsid w:val="003D1120"/>
    <w:rsid w:val="003D2366"/>
    <w:rsid w:val="003D30E5"/>
    <w:rsid w:val="003D3111"/>
    <w:rsid w:val="003D3AF0"/>
    <w:rsid w:val="003D4F12"/>
    <w:rsid w:val="003D557B"/>
    <w:rsid w:val="003D5730"/>
    <w:rsid w:val="003D5DE2"/>
    <w:rsid w:val="003D6202"/>
    <w:rsid w:val="003D7B4D"/>
    <w:rsid w:val="003D7EA1"/>
    <w:rsid w:val="003E089A"/>
    <w:rsid w:val="003E0B40"/>
    <w:rsid w:val="003E147D"/>
    <w:rsid w:val="003E2341"/>
    <w:rsid w:val="003E2CAA"/>
    <w:rsid w:val="003E40CC"/>
    <w:rsid w:val="003E420B"/>
    <w:rsid w:val="003E541F"/>
    <w:rsid w:val="003E73E6"/>
    <w:rsid w:val="003F1883"/>
    <w:rsid w:val="003F29A0"/>
    <w:rsid w:val="003F525E"/>
    <w:rsid w:val="003F6FDD"/>
    <w:rsid w:val="003F7117"/>
    <w:rsid w:val="003F76C1"/>
    <w:rsid w:val="00402181"/>
    <w:rsid w:val="00403999"/>
    <w:rsid w:val="00404A4D"/>
    <w:rsid w:val="0040516B"/>
    <w:rsid w:val="004065E7"/>
    <w:rsid w:val="004067EB"/>
    <w:rsid w:val="00406EC7"/>
    <w:rsid w:val="004105D0"/>
    <w:rsid w:val="00410D43"/>
    <w:rsid w:val="004121A2"/>
    <w:rsid w:val="0041295B"/>
    <w:rsid w:val="00412B21"/>
    <w:rsid w:val="00412F50"/>
    <w:rsid w:val="00415F70"/>
    <w:rsid w:val="00416A46"/>
    <w:rsid w:val="00417804"/>
    <w:rsid w:val="00417B5F"/>
    <w:rsid w:val="00420F2C"/>
    <w:rsid w:val="00422B81"/>
    <w:rsid w:val="00423E28"/>
    <w:rsid w:val="00426BF6"/>
    <w:rsid w:val="00426DE7"/>
    <w:rsid w:val="004345B3"/>
    <w:rsid w:val="004350E8"/>
    <w:rsid w:val="00435338"/>
    <w:rsid w:val="00436EDD"/>
    <w:rsid w:val="00437A1F"/>
    <w:rsid w:val="00437C88"/>
    <w:rsid w:val="00437D35"/>
    <w:rsid w:val="00441D01"/>
    <w:rsid w:val="004448D8"/>
    <w:rsid w:val="00445510"/>
    <w:rsid w:val="004455A4"/>
    <w:rsid w:val="00445F13"/>
    <w:rsid w:val="00451389"/>
    <w:rsid w:val="00451FF6"/>
    <w:rsid w:val="004528C1"/>
    <w:rsid w:val="00452DC9"/>
    <w:rsid w:val="00453A97"/>
    <w:rsid w:val="004549B0"/>
    <w:rsid w:val="00454D57"/>
    <w:rsid w:val="0045504E"/>
    <w:rsid w:val="0045603D"/>
    <w:rsid w:val="004562F6"/>
    <w:rsid w:val="0045663E"/>
    <w:rsid w:val="00457C38"/>
    <w:rsid w:val="00460F5C"/>
    <w:rsid w:val="0046156C"/>
    <w:rsid w:val="00463174"/>
    <w:rsid w:val="00463405"/>
    <w:rsid w:val="00463574"/>
    <w:rsid w:val="00463A44"/>
    <w:rsid w:val="00464816"/>
    <w:rsid w:val="00465DE4"/>
    <w:rsid w:val="00466BD6"/>
    <w:rsid w:val="00466C42"/>
    <w:rsid w:val="00467A65"/>
    <w:rsid w:val="00467C81"/>
    <w:rsid w:val="00470402"/>
    <w:rsid w:val="00471DFB"/>
    <w:rsid w:val="00472483"/>
    <w:rsid w:val="00473D84"/>
    <w:rsid w:val="004752D2"/>
    <w:rsid w:val="0047535B"/>
    <w:rsid w:val="004770E9"/>
    <w:rsid w:val="00477603"/>
    <w:rsid w:val="004779FD"/>
    <w:rsid w:val="00480217"/>
    <w:rsid w:val="00480B6F"/>
    <w:rsid w:val="00480D69"/>
    <w:rsid w:val="004811C4"/>
    <w:rsid w:val="00481CC3"/>
    <w:rsid w:val="00483D97"/>
    <w:rsid w:val="00484B12"/>
    <w:rsid w:val="00485D09"/>
    <w:rsid w:val="0048673F"/>
    <w:rsid w:val="00491452"/>
    <w:rsid w:val="00492158"/>
    <w:rsid w:val="0049603F"/>
    <w:rsid w:val="00496904"/>
    <w:rsid w:val="0049714A"/>
    <w:rsid w:val="00497212"/>
    <w:rsid w:val="004A0652"/>
    <w:rsid w:val="004A06F3"/>
    <w:rsid w:val="004A0AFB"/>
    <w:rsid w:val="004A0C89"/>
    <w:rsid w:val="004A0EFA"/>
    <w:rsid w:val="004A178C"/>
    <w:rsid w:val="004A43E5"/>
    <w:rsid w:val="004A50C4"/>
    <w:rsid w:val="004A54B1"/>
    <w:rsid w:val="004A7ABA"/>
    <w:rsid w:val="004B087C"/>
    <w:rsid w:val="004B4FE5"/>
    <w:rsid w:val="004B51BA"/>
    <w:rsid w:val="004B56BC"/>
    <w:rsid w:val="004B57A8"/>
    <w:rsid w:val="004C4A13"/>
    <w:rsid w:val="004C6CE1"/>
    <w:rsid w:val="004C787F"/>
    <w:rsid w:val="004D022F"/>
    <w:rsid w:val="004D17E9"/>
    <w:rsid w:val="004D1E70"/>
    <w:rsid w:val="004D3049"/>
    <w:rsid w:val="004D3F5D"/>
    <w:rsid w:val="004D5038"/>
    <w:rsid w:val="004D6E6C"/>
    <w:rsid w:val="004E0FF3"/>
    <w:rsid w:val="004E5B16"/>
    <w:rsid w:val="004E7D5D"/>
    <w:rsid w:val="004E7F81"/>
    <w:rsid w:val="004F0A31"/>
    <w:rsid w:val="004F0D00"/>
    <w:rsid w:val="004F3332"/>
    <w:rsid w:val="004F39A2"/>
    <w:rsid w:val="004F4A8C"/>
    <w:rsid w:val="004F5FC9"/>
    <w:rsid w:val="004F7132"/>
    <w:rsid w:val="00500105"/>
    <w:rsid w:val="00500170"/>
    <w:rsid w:val="00503103"/>
    <w:rsid w:val="0050384E"/>
    <w:rsid w:val="00504704"/>
    <w:rsid w:val="00506EC3"/>
    <w:rsid w:val="00510001"/>
    <w:rsid w:val="005111EE"/>
    <w:rsid w:val="0051259B"/>
    <w:rsid w:val="0051344B"/>
    <w:rsid w:val="005137F3"/>
    <w:rsid w:val="00513ECC"/>
    <w:rsid w:val="00514140"/>
    <w:rsid w:val="005158C2"/>
    <w:rsid w:val="00517D89"/>
    <w:rsid w:val="00517EC8"/>
    <w:rsid w:val="00522581"/>
    <w:rsid w:val="00523569"/>
    <w:rsid w:val="0052357D"/>
    <w:rsid w:val="0052529E"/>
    <w:rsid w:val="00526141"/>
    <w:rsid w:val="0053114D"/>
    <w:rsid w:val="005315AD"/>
    <w:rsid w:val="005323AF"/>
    <w:rsid w:val="005353B4"/>
    <w:rsid w:val="005363E6"/>
    <w:rsid w:val="00536601"/>
    <w:rsid w:val="0053699F"/>
    <w:rsid w:val="005469D2"/>
    <w:rsid w:val="005532B1"/>
    <w:rsid w:val="0055570A"/>
    <w:rsid w:val="00561426"/>
    <w:rsid w:val="005639F7"/>
    <w:rsid w:val="00566836"/>
    <w:rsid w:val="00566A90"/>
    <w:rsid w:val="005757C4"/>
    <w:rsid w:val="00575902"/>
    <w:rsid w:val="00577DFA"/>
    <w:rsid w:val="00580F5C"/>
    <w:rsid w:val="005811F3"/>
    <w:rsid w:val="00582391"/>
    <w:rsid w:val="00583CF2"/>
    <w:rsid w:val="00584EA6"/>
    <w:rsid w:val="00584F89"/>
    <w:rsid w:val="00585484"/>
    <w:rsid w:val="0058623C"/>
    <w:rsid w:val="00587314"/>
    <w:rsid w:val="00593BC7"/>
    <w:rsid w:val="00593C52"/>
    <w:rsid w:val="00594305"/>
    <w:rsid w:val="005963B6"/>
    <w:rsid w:val="005965FE"/>
    <w:rsid w:val="005969C6"/>
    <w:rsid w:val="005A190E"/>
    <w:rsid w:val="005A1ACC"/>
    <w:rsid w:val="005A379D"/>
    <w:rsid w:val="005A3D63"/>
    <w:rsid w:val="005A54EA"/>
    <w:rsid w:val="005A6CD2"/>
    <w:rsid w:val="005A6D3C"/>
    <w:rsid w:val="005A7EA6"/>
    <w:rsid w:val="005B1312"/>
    <w:rsid w:val="005B1332"/>
    <w:rsid w:val="005B4B3B"/>
    <w:rsid w:val="005B4D25"/>
    <w:rsid w:val="005B61DD"/>
    <w:rsid w:val="005B70B1"/>
    <w:rsid w:val="005B7962"/>
    <w:rsid w:val="005C080F"/>
    <w:rsid w:val="005C0B08"/>
    <w:rsid w:val="005C2287"/>
    <w:rsid w:val="005C2A4B"/>
    <w:rsid w:val="005C2F74"/>
    <w:rsid w:val="005C4351"/>
    <w:rsid w:val="005C4C47"/>
    <w:rsid w:val="005C50AB"/>
    <w:rsid w:val="005C51A2"/>
    <w:rsid w:val="005C569C"/>
    <w:rsid w:val="005C5B24"/>
    <w:rsid w:val="005D12FB"/>
    <w:rsid w:val="005D4DF3"/>
    <w:rsid w:val="005D4F22"/>
    <w:rsid w:val="005D536B"/>
    <w:rsid w:val="005D601E"/>
    <w:rsid w:val="005D77AC"/>
    <w:rsid w:val="005E0E8F"/>
    <w:rsid w:val="005E1D84"/>
    <w:rsid w:val="005E21AC"/>
    <w:rsid w:val="005E24F5"/>
    <w:rsid w:val="005E50BF"/>
    <w:rsid w:val="005E5BCA"/>
    <w:rsid w:val="005E755C"/>
    <w:rsid w:val="005F043D"/>
    <w:rsid w:val="005F1C21"/>
    <w:rsid w:val="005F233D"/>
    <w:rsid w:val="005F2A2D"/>
    <w:rsid w:val="005F5652"/>
    <w:rsid w:val="005F56A2"/>
    <w:rsid w:val="005F56DF"/>
    <w:rsid w:val="005F74FA"/>
    <w:rsid w:val="005F7C76"/>
    <w:rsid w:val="005F7E3D"/>
    <w:rsid w:val="006002C1"/>
    <w:rsid w:val="0060040C"/>
    <w:rsid w:val="00601733"/>
    <w:rsid w:val="006036AD"/>
    <w:rsid w:val="006049E9"/>
    <w:rsid w:val="00605904"/>
    <w:rsid w:val="0060710C"/>
    <w:rsid w:val="00610D84"/>
    <w:rsid w:val="0061227E"/>
    <w:rsid w:val="006138C1"/>
    <w:rsid w:val="00613FE0"/>
    <w:rsid w:val="006150DF"/>
    <w:rsid w:val="006155C5"/>
    <w:rsid w:val="00616D97"/>
    <w:rsid w:val="00624619"/>
    <w:rsid w:val="0062549D"/>
    <w:rsid w:val="0062691A"/>
    <w:rsid w:val="00626F57"/>
    <w:rsid w:val="00633D3F"/>
    <w:rsid w:val="00633E42"/>
    <w:rsid w:val="00634F6E"/>
    <w:rsid w:val="00635178"/>
    <w:rsid w:val="00635749"/>
    <w:rsid w:val="00635DEE"/>
    <w:rsid w:val="00635E2F"/>
    <w:rsid w:val="00636FCA"/>
    <w:rsid w:val="00640D3B"/>
    <w:rsid w:val="00641980"/>
    <w:rsid w:val="00641E4B"/>
    <w:rsid w:val="00642466"/>
    <w:rsid w:val="00643F71"/>
    <w:rsid w:val="00645967"/>
    <w:rsid w:val="00651126"/>
    <w:rsid w:val="00651F59"/>
    <w:rsid w:val="0065312C"/>
    <w:rsid w:val="00657989"/>
    <w:rsid w:val="00661E78"/>
    <w:rsid w:val="0066220D"/>
    <w:rsid w:val="0066268D"/>
    <w:rsid w:val="006626F5"/>
    <w:rsid w:val="00665E5D"/>
    <w:rsid w:val="00670817"/>
    <w:rsid w:val="00672874"/>
    <w:rsid w:val="006731FD"/>
    <w:rsid w:val="0067374C"/>
    <w:rsid w:val="00674698"/>
    <w:rsid w:val="00674B12"/>
    <w:rsid w:val="00675831"/>
    <w:rsid w:val="006772FA"/>
    <w:rsid w:val="00677F8D"/>
    <w:rsid w:val="00682541"/>
    <w:rsid w:val="006854BC"/>
    <w:rsid w:val="0068552E"/>
    <w:rsid w:val="00685F44"/>
    <w:rsid w:val="00687022"/>
    <w:rsid w:val="00687C21"/>
    <w:rsid w:val="00690CC1"/>
    <w:rsid w:val="00690E16"/>
    <w:rsid w:val="006927AD"/>
    <w:rsid w:val="00692A21"/>
    <w:rsid w:val="00693438"/>
    <w:rsid w:val="0069371C"/>
    <w:rsid w:val="00695078"/>
    <w:rsid w:val="00697533"/>
    <w:rsid w:val="00697689"/>
    <w:rsid w:val="006A1CD3"/>
    <w:rsid w:val="006A2D47"/>
    <w:rsid w:val="006A2F5C"/>
    <w:rsid w:val="006A3F87"/>
    <w:rsid w:val="006A4BFA"/>
    <w:rsid w:val="006A673B"/>
    <w:rsid w:val="006A7873"/>
    <w:rsid w:val="006A7EFD"/>
    <w:rsid w:val="006B1AF2"/>
    <w:rsid w:val="006B1AFB"/>
    <w:rsid w:val="006B2E8D"/>
    <w:rsid w:val="006B46FB"/>
    <w:rsid w:val="006B516F"/>
    <w:rsid w:val="006B6639"/>
    <w:rsid w:val="006B6C05"/>
    <w:rsid w:val="006B78E0"/>
    <w:rsid w:val="006C041C"/>
    <w:rsid w:val="006C1877"/>
    <w:rsid w:val="006C236E"/>
    <w:rsid w:val="006C4460"/>
    <w:rsid w:val="006C4A37"/>
    <w:rsid w:val="006C4E39"/>
    <w:rsid w:val="006C64D6"/>
    <w:rsid w:val="006C6E79"/>
    <w:rsid w:val="006C7B47"/>
    <w:rsid w:val="006D02F5"/>
    <w:rsid w:val="006D09D3"/>
    <w:rsid w:val="006D1253"/>
    <w:rsid w:val="006D1FA9"/>
    <w:rsid w:val="006D3F11"/>
    <w:rsid w:val="006D4331"/>
    <w:rsid w:val="006E0D32"/>
    <w:rsid w:val="006E12C3"/>
    <w:rsid w:val="006E1A51"/>
    <w:rsid w:val="006E4C27"/>
    <w:rsid w:val="006E4FD7"/>
    <w:rsid w:val="006E73A2"/>
    <w:rsid w:val="006E7B32"/>
    <w:rsid w:val="006F038F"/>
    <w:rsid w:val="006F0485"/>
    <w:rsid w:val="006F140D"/>
    <w:rsid w:val="006F1563"/>
    <w:rsid w:val="006F1BAA"/>
    <w:rsid w:val="006F1FEC"/>
    <w:rsid w:val="006F218B"/>
    <w:rsid w:val="006F3908"/>
    <w:rsid w:val="0070052C"/>
    <w:rsid w:val="0070132E"/>
    <w:rsid w:val="007014A4"/>
    <w:rsid w:val="007017EB"/>
    <w:rsid w:val="00701839"/>
    <w:rsid w:val="007036A0"/>
    <w:rsid w:val="00705917"/>
    <w:rsid w:val="00710722"/>
    <w:rsid w:val="007107A5"/>
    <w:rsid w:val="00712806"/>
    <w:rsid w:val="007139B0"/>
    <w:rsid w:val="00714A6C"/>
    <w:rsid w:val="007151B8"/>
    <w:rsid w:val="0071579C"/>
    <w:rsid w:val="00716145"/>
    <w:rsid w:val="00716D07"/>
    <w:rsid w:val="00717696"/>
    <w:rsid w:val="00720AF5"/>
    <w:rsid w:val="00721FF1"/>
    <w:rsid w:val="00723015"/>
    <w:rsid w:val="0072359C"/>
    <w:rsid w:val="00723C60"/>
    <w:rsid w:val="00726CED"/>
    <w:rsid w:val="00726FAC"/>
    <w:rsid w:val="00727722"/>
    <w:rsid w:val="00730B75"/>
    <w:rsid w:val="0073365E"/>
    <w:rsid w:val="00733F08"/>
    <w:rsid w:val="00734099"/>
    <w:rsid w:val="007358AC"/>
    <w:rsid w:val="00736957"/>
    <w:rsid w:val="00740110"/>
    <w:rsid w:val="0074156F"/>
    <w:rsid w:val="00741DB6"/>
    <w:rsid w:val="0074436E"/>
    <w:rsid w:val="00746DCC"/>
    <w:rsid w:val="007505F9"/>
    <w:rsid w:val="00751139"/>
    <w:rsid w:val="00751F8B"/>
    <w:rsid w:val="007523EE"/>
    <w:rsid w:val="00752B7B"/>
    <w:rsid w:val="00753534"/>
    <w:rsid w:val="007553C3"/>
    <w:rsid w:val="00756B9A"/>
    <w:rsid w:val="0075737E"/>
    <w:rsid w:val="007573D9"/>
    <w:rsid w:val="00757613"/>
    <w:rsid w:val="00761079"/>
    <w:rsid w:val="00763733"/>
    <w:rsid w:val="00763A61"/>
    <w:rsid w:val="007657FA"/>
    <w:rsid w:val="00765CD7"/>
    <w:rsid w:val="00766CD0"/>
    <w:rsid w:val="00766FCD"/>
    <w:rsid w:val="007670CB"/>
    <w:rsid w:val="00767DE1"/>
    <w:rsid w:val="00771614"/>
    <w:rsid w:val="00774CAA"/>
    <w:rsid w:val="00775EBF"/>
    <w:rsid w:val="007779B1"/>
    <w:rsid w:val="00777D74"/>
    <w:rsid w:val="007800BE"/>
    <w:rsid w:val="00782788"/>
    <w:rsid w:val="0078357C"/>
    <w:rsid w:val="007864A4"/>
    <w:rsid w:val="00790CD0"/>
    <w:rsid w:val="00791309"/>
    <w:rsid w:val="00793977"/>
    <w:rsid w:val="00794A13"/>
    <w:rsid w:val="0079512D"/>
    <w:rsid w:val="00796A46"/>
    <w:rsid w:val="00797296"/>
    <w:rsid w:val="00797A59"/>
    <w:rsid w:val="007A05E6"/>
    <w:rsid w:val="007A18EE"/>
    <w:rsid w:val="007A2100"/>
    <w:rsid w:val="007A39C4"/>
    <w:rsid w:val="007A482D"/>
    <w:rsid w:val="007A5F42"/>
    <w:rsid w:val="007A63D2"/>
    <w:rsid w:val="007A6A05"/>
    <w:rsid w:val="007A7F4E"/>
    <w:rsid w:val="007B1BE6"/>
    <w:rsid w:val="007B2061"/>
    <w:rsid w:val="007B41B2"/>
    <w:rsid w:val="007B538B"/>
    <w:rsid w:val="007B5C7F"/>
    <w:rsid w:val="007C0BBE"/>
    <w:rsid w:val="007C0F35"/>
    <w:rsid w:val="007C1467"/>
    <w:rsid w:val="007C1BE2"/>
    <w:rsid w:val="007C2091"/>
    <w:rsid w:val="007C293C"/>
    <w:rsid w:val="007C3509"/>
    <w:rsid w:val="007C381C"/>
    <w:rsid w:val="007C3BA1"/>
    <w:rsid w:val="007C3D4C"/>
    <w:rsid w:val="007D1B36"/>
    <w:rsid w:val="007D2F13"/>
    <w:rsid w:val="007D3739"/>
    <w:rsid w:val="007D4F94"/>
    <w:rsid w:val="007E283A"/>
    <w:rsid w:val="007E3FFB"/>
    <w:rsid w:val="007E4754"/>
    <w:rsid w:val="007E4BB5"/>
    <w:rsid w:val="007F1D46"/>
    <w:rsid w:val="007F3D69"/>
    <w:rsid w:val="007F4151"/>
    <w:rsid w:val="007F4DA1"/>
    <w:rsid w:val="007F51FB"/>
    <w:rsid w:val="007F6459"/>
    <w:rsid w:val="007F79A0"/>
    <w:rsid w:val="00800936"/>
    <w:rsid w:val="008017C1"/>
    <w:rsid w:val="008040EE"/>
    <w:rsid w:val="00804AC1"/>
    <w:rsid w:val="00805E69"/>
    <w:rsid w:val="00806DA6"/>
    <w:rsid w:val="00807441"/>
    <w:rsid w:val="008079A8"/>
    <w:rsid w:val="00807D07"/>
    <w:rsid w:val="00812366"/>
    <w:rsid w:val="00812C76"/>
    <w:rsid w:val="00813193"/>
    <w:rsid w:val="008131DD"/>
    <w:rsid w:val="00813456"/>
    <w:rsid w:val="0081590A"/>
    <w:rsid w:val="008159D6"/>
    <w:rsid w:val="00816AD7"/>
    <w:rsid w:val="00816D89"/>
    <w:rsid w:val="0081721B"/>
    <w:rsid w:val="0082134A"/>
    <w:rsid w:val="00821E72"/>
    <w:rsid w:val="00822FBF"/>
    <w:rsid w:val="00824001"/>
    <w:rsid w:val="00825358"/>
    <w:rsid w:val="008262B3"/>
    <w:rsid w:val="008300BF"/>
    <w:rsid w:val="00830949"/>
    <w:rsid w:val="00830CFC"/>
    <w:rsid w:val="00830F2D"/>
    <w:rsid w:val="008342C9"/>
    <w:rsid w:val="00834417"/>
    <w:rsid w:val="008346DD"/>
    <w:rsid w:val="00836560"/>
    <w:rsid w:val="00837611"/>
    <w:rsid w:val="008377BD"/>
    <w:rsid w:val="00837C77"/>
    <w:rsid w:val="0084070A"/>
    <w:rsid w:val="008442C6"/>
    <w:rsid w:val="008445B9"/>
    <w:rsid w:val="00845295"/>
    <w:rsid w:val="00845B50"/>
    <w:rsid w:val="00845D2B"/>
    <w:rsid w:val="0085028F"/>
    <w:rsid w:val="00851E7D"/>
    <w:rsid w:val="00852E9E"/>
    <w:rsid w:val="0085399E"/>
    <w:rsid w:val="00853A6E"/>
    <w:rsid w:val="00855DEB"/>
    <w:rsid w:val="008568A9"/>
    <w:rsid w:val="00860D8C"/>
    <w:rsid w:val="008614B1"/>
    <w:rsid w:val="008625AA"/>
    <w:rsid w:val="0086314D"/>
    <w:rsid w:val="00865EAC"/>
    <w:rsid w:val="00867609"/>
    <w:rsid w:val="008734A8"/>
    <w:rsid w:val="00873952"/>
    <w:rsid w:val="00873FE5"/>
    <w:rsid w:val="00874ACD"/>
    <w:rsid w:val="00875087"/>
    <w:rsid w:val="00877000"/>
    <w:rsid w:val="0088021A"/>
    <w:rsid w:val="00880273"/>
    <w:rsid w:val="008809E2"/>
    <w:rsid w:val="00882031"/>
    <w:rsid w:val="0088277E"/>
    <w:rsid w:val="00883B25"/>
    <w:rsid w:val="00883F11"/>
    <w:rsid w:val="00884A49"/>
    <w:rsid w:val="008851D3"/>
    <w:rsid w:val="00885474"/>
    <w:rsid w:val="00886A76"/>
    <w:rsid w:val="008875C4"/>
    <w:rsid w:val="00890668"/>
    <w:rsid w:val="008912B1"/>
    <w:rsid w:val="008922F4"/>
    <w:rsid w:val="00892EB8"/>
    <w:rsid w:val="00893A25"/>
    <w:rsid w:val="00894D7D"/>
    <w:rsid w:val="0089519F"/>
    <w:rsid w:val="00895A6C"/>
    <w:rsid w:val="00897292"/>
    <w:rsid w:val="00897E69"/>
    <w:rsid w:val="008A18D4"/>
    <w:rsid w:val="008A1EFB"/>
    <w:rsid w:val="008A2193"/>
    <w:rsid w:val="008A355A"/>
    <w:rsid w:val="008A3D81"/>
    <w:rsid w:val="008A417F"/>
    <w:rsid w:val="008A64BA"/>
    <w:rsid w:val="008A654F"/>
    <w:rsid w:val="008A74E9"/>
    <w:rsid w:val="008B1375"/>
    <w:rsid w:val="008B2206"/>
    <w:rsid w:val="008B2B97"/>
    <w:rsid w:val="008B37C8"/>
    <w:rsid w:val="008B6BE7"/>
    <w:rsid w:val="008C0F3A"/>
    <w:rsid w:val="008C176C"/>
    <w:rsid w:val="008C30DF"/>
    <w:rsid w:val="008C3B04"/>
    <w:rsid w:val="008C622D"/>
    <w:rsid w:val="008C6C39"/>
    <w:rsid w:val="008D068C"/>
    <w:rsid w:val="008D3759"/>
    <w:rsid w:val="008D4702"/>
    <w:rsid w:val="008D5757"/>
    <w:rsid w:val="008D65FC"/>
    <w:rsid w:val="008E135B"/>
    <w:rsid w:val="008E2B89"/>
    <w:rsid w:val="008E414D"/>
    <w:rsid w:val="008E506A"/>
    <w:rsid w:val="008E510F"/>
    <w:rsid w:val="008E5B28"/>
    <w:rsid w:val="008E697A"/>
    <w:rsid w:val="008F469B"/>
    <w:rsid w:val="008F6B7B"/>
    <w:rsid w:val="00900012"/>
    <w:rsid w:val="00900EA4"/>
    <w:rsid w:val="00901841"/>
    <w:rsid w:val="00901E33"/>
    <w:rsid w:val="00904859"/>
    <w:rsid w:val="009052BE"/>
    <w:rsid w:val="0090582F"/>
    <w:rsid w:val="00905A4C"/>
    <w:rsid w:val="00910427"/>
    <w:rsid w:val="00912FD0"/>
    <w:rsid w:val="00913A99"/>
    <w:rsid w:val="0091548C"/>
    <w:rsid w:val="00916923"/>
    <w:rsid w:val="00917135"/>
    <w:rsid w:val="00917DD0"/>
    <w:rsid w:val="00921809"/>
    <w:rsid w:val="009227D9"/>
    <w:rsid w:val="00924196"/>
    <w:rsid w:val="009273C5"/>
    <w:rsid w:val="00930EF4"/>
    <w:rsid w:val="00932CA6"/>
    <w:rsid w:val="0093377C"/>
    <w:rsid w:val="00933D13"/>
    <w:rsid w:val="009371D0"/>
    <w:rsid w:val="00937721"/>
    <w:rsid w:val="00937935"/>
    <w:rsid w:val="0094220E"/>
    <w:rsid w:val="009430DA"/>
    <w:rsid w:val="00943316"/>
    <w:rsid w:val="00943392"/>
    <w:rsid w:val="00943ADC"/>
    <w:rsid w:val="00943E9C"/>
    <w:rsid w:val="009440A3"/>
    <w:rsid w:val="00944597"/>
    <w:rsid w:val="00946332"/>
    <w:rsid w:val="009479F7"/>
    <w:rsid w:val="009511D2"/>
    <w:rsid w:val="009520A4"/>
    <w:rsid w:val="0095366C"/>
    <w:rsid w:val="00953BF1"/>
    <w:rsid w:val="00953E95"/>
    <w:rsid w:val="0095521F"/>
    <w:rsid w:val="00955459"/>
    <w:rsid w:val="00955AE6"/>
    <w:rsid w:val="00955E68"/>
    <w:rsid w:val="00957538"/>
    <w:rsid w:val="009577EE"/>
    <w:rsid w:val="00960841"/>
    <w:rsid w:val="0096185D"/>
    <w:rsid w:val="00961D39"/>
    <w:rsid w:val="00963AFB"/>
    <w:rsid w:val="00963E05"/>
    <w:rsid w:val="0096445C"/>
    <w:rsid w:val="009661BE"/>
    <w:rsid w:val="00966BBA"/>
    <w:rsid w:val="00977A4B"/>
    <w:rsid w:val="009802FC"/>
    <w:rsid w:val="00980462"/>
    <w:rsid w:val="00980EE7"/>
    <w:rsid w:val="00981DAC"/>
    <w:rsid w:val="00984B36"/>
    <w:rsid w:val="00985FDE"/>
    <w:rsid w:val="009872BF"/>
    <w:rsid w:val="00991A28"/>
    <w:rsid w:val="00991CE6"/>
    <w:rsid w:val="009926EB"/>
    <w:rsid w:val="0099476E"/>
    <w:rsid w:val="00994AEA"/>
    <w:rsid w:val="00995195"/>
    <w:rsid w:val="00995C55"/>
    <w:rsid w:val="009A1A0D"/>
    <w:rsid w:val="009A4694"/>
    <w:rsid w:val="009A49BE"/>
    <w:rsid w:val="009A4AE5"/>
    <w:rsid w:val="009A5E0A"/>
    <w:rsid w:val="009A7E42"/>
    <w:rsid w:val="009A7FAB"/>
    <w:rsid w:val="009B12E0"/>
    <w:rsid w:val="009B17EC"/>
    <w:rsid w:val="009B4F88"/>
    <w:rsid w:val="009B7403"/>
    <w:rsid w:val="009B7632"/>
    <w:rsid w:val="009B7F4F"/>
    <w:rsid w:val="009C1ED3"/>
    <w:rsid w:val="009C262E"/>
    <w:rsid w:val="009C2DC6"/>
    <w:rsid w:val="009C35AC"/>
    <w:rsid w:val="009C4C6A"/>
    <w:rsid w:val="009C5DCE"/>
    <w:rsid w:val="009C7007"/>
    <w:rsid w:val="009D38C8"/>
    <w:rsid w:val="009D5859"/>
    <w:rsid w:val="009D60AA"/>
    <w:rsid w:val="009D774F"/>
    <w:rsid w:val="009E06FB"/>
    <w:rsid w:val="009E077C"/>
    <w:rsid w:val="009E3301"/>
    <w:rsid w:val="009E3389"/>
    <w:rsid w:val="009E3F54"/>
    <w:rsid w:val="009E4FD3"/>
    <w:rsid w:val="009E559C"/>
    <w:rsid w:val="009F012D"/>
    <w:rsid w:val="009F1C0F"/>
    <w:rsid w:val="009F228B"/>
    <w:rsid w:val="009F2425"/>
    <w:rsid w:val="009F2EF5"/>
    <w:rsid w:val="009F4970"/>
    <w:rsid w:val="009F537E"/>
    <w:rsid w:val="009F5529"/>
    <w:rsid w:val="009F5AA2"/>
    <w:rsid w:val="009F65DE"/>
    <w:rsid w:val="00A022DE"/>
    <w:rsid w:val="00A02A73"/>
    <w:rsid w:val="00A03751"/>
    <w:rsid w:val="00A039F1"/>
    <w:rsid w:val="00A03A6F"/>
    <w:rsid w:val="00A0531D"/>
    <w:rsid w:val="00A07107"/>
    <w:rsid w:val="00A07658"/>
    <w:rsid w:val="00A10591"/>
    <w:rsid w:val="00A11A28"/>
    <w:rsid w:val="00A11DCB"/>
    <w:rsid w:val="00A11E56"/>
    <w:rsid w:val="00A131F7"/>
    <w:rsid w:val="00A136A1"/>
    <w:rsid w:val="00A13D2A"/>
    <w:rsid w:val="00A143AF"/>
    <w:rsid w:val="00A157A5"/>
    <w:rsid w:val="00A1633C"/>
    <w:rsid w:val="00A16DFA"/>
    <w:rsid w:val="00A179B3"/>
    <w:rsid w:val="00A23B0F"/>
    <w:rsid w:val="00A30160"/>
    <w:rsid w:val="00A301DD"/>
    <w:rsid w:val="00A30D69"/>
    <w:rsid w:val="00A319AB"/>
    <w:rsid w:val="00A31A6B"/>
    <w:rsid w:val="00A33314"/>
    <w:rsid w:val="00A33B90"/>
    <w:rsid w:val="00A34BE7"/>
    <w:rsid w:val="00A35C4D"/>
    <w:rsid w:val="00A36A4E"/>
    <w:rsid w:val="00A41634"/>
    <w:rsid w:val="00A41BE8"/>
    <w:rsid w:val="00A43134"/>
    <w:rsid w:val="00A44390"/>
    <w:rsid w:val="00A45AFB"/>
    <w:rsid w:val="00A47A9F"/>
    <w:rsid w:val="00A52C90"/>
    <w:rsid w:val="00A5366D"/>
    <w:rsid w:val="00A5459C"/>
    <w:rsid w:val="00A54606"/>
    <w:rsid w:val="00A54B9C"/>
    <w:rsid w:val="00A55CA8"/>
    <w:rsid w:val="00A606D7"/>
    <w:rsid w:val="00A62837"/>
    <w:rsid w:val="00A64ADE"/>
    <w:rsid w:val="00A65858"/>
    <w:rsid w:val="00A664FF"/>
    <w:rsid w:val="00A66E0B"/>
    <w:rsid w:val="00A67895"/>
    <w:rsid w:val="00A67ECA"/>
    <w:rsid w:val="00A7069F"/>
    <w:rsid w:val="00A71999"/>
    <w:rsid w:val="00A74081"/>
    <w:rsid w:val="00A74D9E"/>
    <w:rsid w:val="00A77F03"/>
    <w:rsid w:val="00A81AC8"/>
    <w:rsid w:val="00A85275"/>
    <w:rsid w:val="00A86068"/>
    <w:rsid w:val="00A86D3F"/>
    <w:rsid w:val="00A87CFB"/>
    <w:rsid w:val="00A87FB7"/>
    <w:rsid w:val="00A90261"/>
    <w:rsid w:val="00A912D2"/>
    <w:rsid w:val="00A923F3"/>
    <w:rsid w:val="00A93F13"/>
    <w:rsid w:val="00A94D8F"/>
    <w:rsid w:val="00A95F82"/>
    <w:rsid w:val="00A95FD3"/>
    <w:rsid w:val="00A962DA"/>
    <w:rsid w:val="00AA079B"/>
    <w:rsid w:val="00AA1564"/>
    <w:rsid w:val="00AA24C8"/>
    <w:rsid w:val="00AA2940"/>
    <w:rsid w:val="00AA3BCF"/>
    <w:rsid w:val="00AA46E0"/>
    <w:rsid w:val="00AA5385"/>
    <w:rsid w:val="00AA72C7"/>
    <w:rsid w:val="00AA738D"/>
    <w:rsid w:val="00AB01BA"/>
    <w:rsid w:val="00AB1426"/>
    <w:rsid w:val="00AB39B6"/>
    <w:rsid w:val="00AB461E"/>
    <w:rsid w:val="00AB4872"/>
    <w:rsid w:val="00AB7A91"/>
    <w:rsid w:val="00AC215E"/>
    <w:rsid w:val="00AC2376"/>
    <w:rsid w:val="00AC409F"/>
    <w:rsid w:val="00AC44E2"/>
    <w:rsid w:val="00AC5730"/>
    <w:rsid w:val="00AC7B59"/>
    <w:rsid w:val="00AD36FD"/>
    <w:rsid w:val="00AD567B"/>
    <w:rsid w:val="00AD5B35"/>
    <w:rsid w:val="00AD743A"/>
    <w:rsid w:val="00AE0721"/>
    <w:rsid w:val="00AE119C"/>
    <w:rsid w:val="00AE392E"/>
    <w:rsid w:val="00AE4575"/>
    <w:rsid w:val="00AE4DC7"/>
    <w:rsid w:val="00AE4E05"/>
    <w:rsid w:val="00AE61D7"/>
    <w:rsid w:val="00AE6C8C"/>
    <w:rsid w:val="00AE6E9E"/>
    <w:rsid w:val="00AE77E2"/>
    <w:rsid w:val="00AE7AC9"/>
    <w:rsid w:val="00AF0600"/>
    <w:rsid w:val="00AF092E"/>
    <w:rsid w:val="00AF0BD7"/>
    <w:rsid w:val="00AF4C26"/>
    <w:rsid w:val="00AF5329"/>
    <w:rsid w:val="00AF55E4"/>
    <w:rsid w:val="00B00139"/>
    <w:rsid w:val="00B0088F"/>
    <w:rsid w:val="00B01531"/>
    <w:rsid w:val="00B047C5"/>
    <w:rsid w:val="00B058FE"/>
    <w:rsid w:val="00B10877"/>
    <w:rsid w:val="00B10FBB"/>
    <w:rsid w:val="00B11704"/>
    <w:rsid w:val="00B11C84"/>
    <w:rsid w:val="00B13178"/>
    <w:rsid w:val="00B134E4"/>
    <w:rsid w:val="00B15F51"/>
    <w:rsid w:val="00B1725B"/>
    <w:rsid w:val="00B242F0"/>
    <w:rsid w:val="00B246BB"/>
    <w:rsid w:val="00B2583F"/>
    <w:rsid w:val="00B26E4A"/>
    <w:rsid w:val="00B306C9"/>
    <w:rsid w:val="00B32FF7"/>
    <w:rsid w:val="00B337B5"/>
    <w:rsid w:val="00B371E5"/>
    <w:rsid w:val="00B41122"/>
    <w:rsid w:val="00B448E0"/>
    <w:rsid w:val="00B44EF8"/>
    <w:rsid w:val="00B456C4"/>
    <w:rsid w:val="00B46B4E"/>
    <w:rsid w:val="00B50044"/>
    <w:rsid w:val="00B50345"/>
    <w:rsid w:val="00B511C7"/>
    <w:rsid w:val="00B51471"/>
    <w:rsid w:val="00B52E9B"/>
    <w:rsid w:val="00B540F6"/>
    <w:rsid w:val="00B544FC"/>
    <w:rsid w:val="00B55902"/>
    <w:rsid w:val="00B5646B"/>
    <w:rsid w:val="00B567FE"/>
    <w:rsid w:val="00B57B39"/>
    <w:rsid w:val="00B61596"/>
    <w:rsid w:val="00B634A7"/>
    <w:rsid w:val="00B651D1"/>
    <w:rsid w:val="00B66239"/>
    <w:rsid w:val="00B704E4"/>
    <w:rsid w:val="00B707FA"/>
    <w:rsid w:val="00B70D13"/>
    <w:rsid w:val="00B71515"/>
    <w:rsid w:val="00B72F34"/>
    <w:rsid w:val="00B74118"/>
    <w:rsid w:val="00B74612"/>
    <w:rsid w:val="00B75F7D"/>
    <w:rsid w:val="00B76A5E"/>
    <w:rsid w:val="00B773FA"/>
    <w:rsid w:val="00B80DC3"/>
    <w:rsid w:val="00B82E3D"/>
    <w:rsid w:val="00B8447E"/>
    <w:rsid w:val="00B8485A"/>
    <w:rsid w:val="00B856BA"/>
    <w:rsid w:val="00B86120"/>
    <w:rsid w:val="00B86565"/>
    <w:rsid w:val="00B87841"/>
    <w:rsid w:val="00B93768"/>
    <w:rsid w:val="00B949C2"/>
    <w:rsid w:val="00B9521C"/>
    <w:rsid w:val="00B95946"/>
    <w:rsid w:val="00B96742"/>
    <w:rsid w:val="00B976B6"/>
    <w:rsid w:val="00BA1362"/>
    <w:rsid w:val="00BA19F0"/>
    <w:rsid w:val="00BA2904"/>
    <w:rsid w:val="00BA2E3F"/>
    <w:rsid w:val="00BA31B4"/>
    <w:rsid w:val="00BA3A41"/>
    <w:rsid w:val="00BA5015"/>
    <w:rsid w:val="00BA5845"/>
    <w:rsid w:val="00BA6C4B"/>
    <w:rsid w:val="00BA719B"/>
    <w:rsid w:val="00BA7521"/>
    <w:rsid w:val="00BA76E5"/>
    <w:rsid w:val="00BA7F29"/>
    <w:rsid w:val="00BA7FE2"/>
    <w:rsid w:val="00BB0005"/>
    <w:rsid w:val="00BB11EE"/>
    <w:rsid w:val="00BB40C5"/>
    <w:rsid w:val="00BB47A4"/>
    <w:rsid w:val="00BB49D8"/>
    <w:rsid w:val="00BB5014"/>
    <w:rsid w:val="00BB5AE8"/>
    <w:rsid w:val="00BB6AB3"/>
    <w:rsid w:val="00BB721E"/>
    <w:rsid w:val="00BB72A4"/>
    <w:rsid w:val="00BC08E7"/>
    <w:rsid w:val="00BC09F0"/>
    <w:rsid w:val="00BC318F"/>
    <w:rsid w:val="00BC3482"/>
    <w:rsid w:val="00BC35DD"/>
    <w:rsid w:val="00BC4911"/>
    <w:rsid w:val="00BC5DF2"/>
    <w:rsid w:val="00BC6B46"/>
    <w:rsid w:val="00BD2A6B"/>
    <w:rsid w:val="00BD36BD"/>
    <w:rsid w:val="00BD3878"/>
    <w:rsid w:val="00BD4064"/>
    <w:rsid w:val="00BE06E0"/>
    <w:rsid w:val="00BE264D"/>
    <w:rsid w:val="00BE2ECB"/>
    <w:rsid w:val="00BE7578"/>
    <w:rsid w:val="00BE76F9"/>
    <w:rsid w:val="00BF0D3C"/>
    <w:rsid w:val="00BF0EA5"/>
    <w:rsid w:val="00BF16BA"/>
    <w:rsid w:val="00BF1BC6"/>
    <w:rsid w:val="00BF2BC8"/>
    <w:rsid w:val="00BF363F"/>
    <w:rsid w:val="00BF5876"/>
    <w:rsid w:val="00BF5DC1"/>
    <w:rsid w:val="00BF6F36"/>
    <w:rsid w:val="00C019C4"/>
    <w:rsid w:val="00C01BAE"/>
    <w:rsid w:val="00C01E43"/>
    <w:rsid w:val="00C02A99"/>
    <w:rsid w:val="00C0417F"/>
    <w:rsid w:val="00C04666"/>
    <w:rsid w:val="00C04C5C"/>
    <w:rsid w:val="00C05358"/>
    <w:rsid w:val="00C06759"/>
    <w:rsid w:val="00C06B06"/>
    <w:rsid w:val="00C077E0"/>
    <w:rsid w:val="00C07C11"/>
    <w:rsid w:val="00C07C13"/>
    <w:rsid w:val="00C107F7"/>
    <w:rsid w:val="00C11219"/>
    <w:rsid w:val="00C11F66"/>
    <w:rsid w:val="00C125B5"/>
    <w:rsid w:val="00C14022"/>
    <w:rsid w:val="00C15FD9"/>
    <w:rsid w:val="00C2059B"/>
    <w:rsid w:val="00C20E5D"/>
    <w:rsid w:val="00C23123"/>
    <w:rsid w:val="00C251CB"/>
    <w:rsid w:val="00C253A5"/>
    <w:rsid w:val="00C2727E"/>
    <w:rsid w:val="00C3018E"/>
    <w:rsid w:val="00C3071F"/>
    <w:rsid w:val="00C32DAC"/>
    <w:rsid w:val="00C352C5"/>
    <w:rsid w:val="00C3667D"/>
    <w:rsid w:val="00C367E4"/>
    <w:rsid w:val="00C37129"/>
    <w:rsid w:val="00C407DE"/>
    <w:rsid w:val="00C40EEA"/>
    <w:rsid w:val="00C41679"/>
    <w:rsid w:val="00C4237B"/>
    <w:rsid w:val="00C424F6"/>
    <w:rsid w:val="00C4339C"/>
    <w:rsid w:val="00C44494"/>
    <w:rsid w:val="00C44FD8"/>
    <w:rsid w:val="00C4525C"/>
    <w:rsid w:val="00C46582"/>
    <w:rsid w:val="00C47662"/>
    <w:rsid w:val="00C47CE2"/>
    <w:rsid w:val="00C50318"/>
    <w:rsid w:val="00C50C1E"/>
    <w:rsid w:val="00C5281C"/>
    <w:rsid w:val="00C52A37"/>
    <w:rsid w:val="00C56920"/>
    <w:rsid w:val="00C57F2E"/>
    <w:rsid w:val="00C60717"/>
    <w:rsid w:val="00C612FC"/>
    <w:rsid w:val="00C63430"/>
    <w:rsid w:val="00C651CC"/>
    <w:rsid w:val="00C65530"/>
    <w:rsid w:val="00C65A02"/>
    <w:rsid w:val="00C67DB7"/>
    <w:rsid w:val="00C67E5D"/>
    <w:rsid w:val="00C67ED0"/>
    <w:rsid w:val="00C704B3"/>
    <w:rsid w:val="00C706AB"/>
    <w:rsid w:val="00C717B4"/>
    <w:rsid w:val="00C7244D"/>
    <w:rsid w:val="00C725B3"/>
    <w:rsid w:val="00C742E2"/>
    <w:rsid w:val="00C75E02"/>
    <w:rsid w:val="00C7752A"/>
    <w:rsid w:val="00C77539"/>
    <w:rsid w:val="00C835B8"/>
    <w:rsid w:val="00C8445D"/>
    <w:rsid w:val="00C85660"/>
    <w:rsid w:val="00C9026A"/>
    <w:rsid w:val="00C90965"/>
    <w:rsid w:val="00C90A9D"/>
    <w:rsid w:val="00C92AB1"/>
    <w:rsid w:val="00C943C7"/>
    <w:rsid w:val="00C94CDB"/>
    <w:rsid w:val="00C95CD0"/>
    <w:rsid w:val="00C974C2"/>
    <w:rsid w:val="00CA1B8B"/>
    <w:rsid w:val="00CA3354"/>
    <w:rsid w:val="00CA46E7"/>
    <w:rsid w:val="00CA4F03"/>
    <w:rsid w:val="00CA5BC3"/>
    <w:rsid w:val="00CA5F01"/>
    <w:rsid w:val="00CA6A8A"/>
    <w:rsid w:val="00CA6B53"/>
    <w:rsid w:val="00CB009B"/>
    <w:rsid w:val="00CB01BD"/>
    <w:rsid w:val="00CB0646"/>
    <w:rsid w:val="00CB0EC7"/>
    <w:rsid w:val="00CB1A81"/>
    <w:rsid w:val="00CB45B4"/>
    <w:rsid w:val="00CB4DFE"/>
    <w:rsid w:val="00CB7D04"/>
    <w:rsid w:val="00CC13CE"/>
    <w:rsid w:val="00CC2AE6"/>
    <w:rsid w:val="00CC2EC0"/>
    <w:rsid w:val="00CC3379"/>
    <w:rsid w:val="00CC5F43"/>
    <w:rsid w:val="00CC710C"/>
    <w:rsid w:val="00CC72DC"/>
    <w:rsid w:val="00CC7CDB"/>
    <w:rsid w:val="00CD04F2"/>
    <w:rsid w:val="00CD0AA7"/>
    <w:rsid w:val="00CD2190"/>
    <w:rsid w:val="00CD38B1"/>
    <w:rsid w:val="00CD4FE6"/>
    <w:rsid w:val="00CD764A"/>
    <w:rsid w:val="00CE10A7"/>
    <w:rsid w:val="00CE13FA"/>
    <w:rsid w:val="00CE4EBE"/>
    <w:rsid w:val="00CE5FF3"/>
    <w:rsid w:val="00CE62C6"/>
    <w:rsid w:val="00CE658F"/>
    <w:rsid w:val="00CE7C1A"/>
    <w:rsid w:val="00CF3360"/>
    <w:rsid w:val="00CF5192"/>
    <w:rsid w:val="00CF6C36"/>
    <w:rsid w:val="00CF6E98"/>
    <w:rsid w:val="00D00BCB"/>
    <w:rsid w:val="00D0125C"/>
    <w:rsid w:val="00D02038"/>
    <w:rsid w:val="00D031C0"/>
    <w:rsid w:val="00D03A50"/>
    <w:rsid w:val="00D03E6C"/>
    <w:rsid w:val="00D06094"/>
    <w:rsid w:val="00D0694B"/>
    <w:rsid w:val="00D07B3A"/>
    <w:rsid w:val="00D15888"/>
    <w:rsid w:val="00D15D3F"/>
    <w:rsid w:val="00D16329"/>
    <w:rsid w:val="00D166DD"/>
    <w:rsid w:val="00D20083"/>
    <w:rsid w:val="00D20446"/>
    <w:rsid w:val="00D20A62"/>
    <w:rsid w:val="00D2112C"/>
    <w:rsid w:val="00D244F1"/>
    <w:rsid w:val="00D24B3D"/>
    <w:rsid w:val="00D24CDD"/>
    <w:rsid w:val="00D24F22"/>
    <w:rsid w:val="00D25068"/>
    <w:rsid w:val="00D259A7"/>
    <w:rsid w:val="00D27199"/>
    <w:rsid w:val="00D274F7"/>
    <w:rsid w:val="00D30178"/>
    <w:rsid w:val="00D30AD0"/>
    <w:rsid w:val="00D43064"/>
    <w:rsid w:val="00D457BD"/>
    <w:rsid w:val="00D47326"/>
    <w:rsid w:val="00D4763E"/>
    <w:rsid w:val="00D47FFC"/>
    <w:rsid w:val="00D508F9"/>
    <w:rsid w:val="00D51DCB"/>
    <w:rsid w:val="00D52639"/>
    <w:rsid w:val="00D526F7"/>
    <w:rsid w:val="00D532DB"/>
    <w:rsid w:val="00D5427C"/>
    <w:rsid w:val="00D5456B"/>
    <w:rsid w:val="00D547F4"/>
    <w:rsid w:val="00D5564B"/>
    <w:rsid w:val="00D55767"/>
    <w:rsid w:val="00D56362"/>
    <w:rsid w:val="00D56529"/>
    <w:rsid w:val="00D57E62"/>
    <w:rsid w:val="00D61C71"/>
    <w:rsid w:val="00D622C2"/>
    <w:rsid w:val="00D65B33"/>
    <w:rsid w:val="00D666EF"/>
    <w:rsid w:val="00D74243"/>
    <w:rsid w:val="00D74823"/>
    <w:rsid w:val="00D748C7"/>
    <w:rsid w:val="00D74CE8"/>
    <w:rsid w:val="00D7588B"/>
    <w:rsid w:val="00D76AEA"/>
    <w:rsid w:val="00D77275"/>
    <w:rsid w:val="00D773CC"/>
    <w:rsid w:val="00D81B20"/>
    <w:rsid w:val="00D81E62"/>
    <w:rsid w:val="00D83FDF"/>
    <w:rsid w:val="00D86504"/>
    <w:rsid w:val="00D92B83"/>
    <w:rsid w:val="00D9404A"/>
    <w:rsid w:val="00DA07E8"/>
    <w:rsid w:val="00DA2598"/>
    <w:rsid w:val="00DA29FF"/>
    <w:rsid w:val="00DA4113"/>
    <w:rsid w:val="00DA5B85"/>
    <w:rsid w:val="00DB1324"/>
    <w:rsid w:val="00DB199B"/>
    <w:rsid w:val="00DB1C65"/>
    <w:rsid w:val="00DB2184"/>
    <w:rsid w:val="00DB3415"/>
    <w:rsid w:val="00DB3637"/>
    <w:rsid w:val="00DB3E57"/>
    <w:rsid w:val="00DB4889"/>
    <w:rsid w:val="00DB7BD5"/>
    <w:rsid w:val="00DC1C54"/>
    <w:rsid w:val="00DC3235"/>
    <w:rsid w:val="00DC3564"/>
    <w:rsid w:val="00DC4A16"/>
    <w:rsid w:val="00DC5055"/>
    <w:rsid w:val="00DC7316"/>
    <w:rsid w:val="00DC7CB3"/>
    <w:rsid w:val="00DD28B1"/>
    <w:rsid w:val="00DD2E94"/>
    <w:rsid w:val="00DD60F2"/>
    <w:rsid w:val="00DD6EFC"/>
    <w:rsid w:val="00DD749D"/>
    <w:rsid w:val="00DE2AB2"/>
    <w:rsid w:val="00DE4D4C"/>
    <w:rsid w:val="00DE55FB"/>
    <w:rsid w:val="00DE649A"/>
    <w:rsid w:val="00DE64C7"/>
    <w:rsid w:val="00DE69AC"/>
    <w:rsid w:val="00DE7EAA"/>
    <w:rsid w:val="00DF07FA"/>
    <w:rsid w:val="00DF14A4"/>
    <w:rsid w:val="00DF33E1"/>
    <w:rsid w:val="00DF3843"/>
    <w:rsid w:val="00DF527F"/>
    <w:rsid w:val="00DF5CD2"/>
    <w:rsid w:val="00DF60C6"/>
    <w:rsid w:val="00DF7B74"/>
    <w:rsid w:val="00E007B7"/>
    <w:rsid w:val="00E01194"/>
    <w:rsid w:val="00E01478"/>
    <w:rsid w:val="00E03A6A"/>
    <w:rsid w:val="00E03A8C"/>
    <w:rsid w:val="00E107B8"/>
    <w:rsid w:val="00E112CA"/>
    <w:rsid w:val="00E134E0"/>
    <w:rsid w:val="00E13C44"/>
    <w:rsid w:val="00E15149"/>
    <w:rsid w:val="00E15E07"/>
    <w:rsid w:val="00E16CB0"/>
    <w:rsid w:val="00E20F3E"/>
    <w:rsid w:val="00E215AA"/>
    <w:rsid w:val="00E21711"/>
    <w:rsid w:val="00E22B44"/>
    <w:rsid w:val="00E25796"/>
    <w:rsid w:val="00E26470"/>
    <w:rsid w:val="00E278D0"/>
    <w:rsid w:val="00E27D23"/>
    <w:rsid w:val="00E30E70"/>
    <w:rsid w:val="00E31716"/>
    <w:rsid w:val="00E32C6C"/>
    <w:rsid w:val="00E336F3"/>
    <w:rsid w:val="00E33717"/>
    <w:rsid w:val="00E33942"/>
    <w:rsid w:val="00E33FCA"/>
    <w:rsid w:val="00E34F5D"/>
    <w:rsid w:val="00E35F0D"/>
    <w:rsid w:val="00E36217"/>
    <w:rsid w:val="00E370E7"/>
    <w:rsid w:val="00E373B8"/>
    <w:rsid w:val="00E373C9"/>
    <w:rsid w:val="00E3783A"/>
    <w:rsid w:val="00E4044F"/>
    <w:rsid w:val="00E408D2"/>
    <w:rsid w:val="00E41B1D"/>
    <w:rsid w:val="00E426AB"/>
    <w:rsid w:val="00E42EA2"/>
    <w:rsid w:val="00E43A67"/>
    <w:rsid w:val="00E43A6F"/>
    <w:rsid w:val="00E4655E"/>
    <w:rsid w:val="00E46A45"/>
    <w:rsid w:val="00E46BD2"/>
    <w:rsid w:val="00E47EB0"/>
    <w:rsid w:val="00E52CCD"/>
    <w:rsid w:val="00E538A9"/>
    <w:rsid w:val="00E54A49"/>
    <w:rsid w:val="00E55174"/>
    <w:rsid w:val="00E5678D"/>
    <w:rsid w:val="00E56F5A"/>
    <w:rsid w:val="00E5737A"/>
    <w:rsid w:val="00E61211"/>
    <w:rsid w:val="00E6318B"/>
    <w:rsid w:val="00E63A82"/>
    <w:rsid w:val="00E64282"/>
    <w:rsid w:val="00E6495F"/>
    <w:rsid w:val="00E657C7"/>
    <w:rsid w:val="00E6690B"/>
    <w:rsid w:val="00E673A8"/>
    <w:rsid w:val="00E6746F"/>
    <w:rsid w:val="00E70869"/>
    <w:rsid w:val="00E70C29"/>
    <w:rsid w:val="00E70C2B"/>
    <w:rsid w:val="00E712E2"/>
    <w:rsid w:val="00E72826"/>
    <w:rsid w:val="00E746F7"/>
    <w:rsid w:val="00E74AC7"/>
    <w:rsid w:val="00E74CF5"/>
    <w:rsid w:val="00E76ECD"/>
    <w:rsid w:val="00E77284"/>
    <w:rsid w:val="00E7794A"/>
    <w:rsid w:val="00E77D00"/>
    <w:rsid w:val="00E81A98"/>
    <w:rsid w:val="00E82569"/>
    <w:rsid w:val="00E83025"/>
    <w:rsid w:val="00E8432B"/>
    <w:rsid w:val="00E843C8"/>
    <w:rsid w:val="00E8556A"/>
    <w:rsid w:val="00E85678"/>
    <w:rsid w:val="00E85F21"/>
    <w:rsid w:val="00E901A5"/>
    <w:rsid w:val="00E90B90"/>
    <w:rsid w:val="00E9165A"/>
    <w:rsid w:val="00E9201A"/>
    <w:rsid w:val="00E92B58"/>
    <w:rsid w:val="00E92EFE"/>
    <w:rsid w:val="00E9369A"/>
    <w:rsid w:val="00E95BFC"/>
    <w:rsid w:val="00E96166"/>
    <w:rsid w:val="00E96788"/>
    <w:rsid w:val="00E96A63"/>
    <w:rsid w:val="00E97BD2"/>
    <w:rsid w:val="00EA0A09"/>
    <w:rsid w:val="00EA0F93"/>
    <w:rsid w:val="00EA247A"/>
    <w:rsid w:val="00EA257A"/>
    <w:rsid w:val="00EA3BC7"/>
    <w:rsid w:val="00EA5983"/>
    <w:rsid w:val="00EA5C70"/>
    <w:rsid w:val="00EA7309"/>
    <w:rsid w:val="00EB0274"/>
    <w:rsid w:val="00EB1DB5"/>
    <w:rsid w:val="00EB2ACD"/>
    <w:rsid w:val="00EB337E"/>
    <w:rsid w:val="00EB796B"/>
    <w:rsid w:val="00EC0CEE"/>
    <w:rsid w:val="00EC2987"/>
    <w:rsid w:val="00EC4F70"/>
    <w:rsid w:val="00EC553B"/>
    <w:rsid w:val="00EC56A2"/>
    <w:rsid w:val="00EC7BB0"/>
    <w:rsid w:val="00ED2062"/>
    <w:rsid w:val="00ED2686"/>
    <w:rsid w:val="00ED4448"/>
    <w:rsid w:val="00ED4E62"/>
    <w:rsid w:val="00ED57B4"/>
    <w:rsid w:val="00ED58EF"/>
    <w:rsid w:val="00EE0EBA"/>
    <w:rsid w:val="00EE1BA7"/>
    <w:rsid w:val="00EE3794"/>
    <w:rsid w:val="00EE4270"/>
    <w:rsid w:val="00EE5B7C"/>
    <w:rsid w:val="00EE5E62"/>
    <w:rsid w:val="00EE7258"/>
    <w:rsid w:val="00EE7355"/>
    <w:rsid w:val="00EF08B2"/>
    <w:rsid w:val="00EF0CAE"/>
    <w:rsid w:val="00EF2053"/>
    <w:rsid w:val="00EF55E1"/>
    <w:rsid w:val="00EF7B0F"/>
    <w:rsid w:val="00F0000C"/>
    <w:rsid w:val="00F00931"/>
    <w:rsid w:val="00F00DC2"/>
    <w:rsid w:val="00F04DE4"/>
    <w:rsid w:val="00F050A6"/>
    <w:rsid w:val="00F10440"/>
    <w:rsid w:val="00F10940"/>
    <w:rsid w:val="00F10AD0"/>
    <w:rsid w:val="00F115A9"/>
    <w:rsid w:val="00F11D0A"/>
    <w:rsid w:val="00F133E3"/>
    <w:rsid w:val="00F15E1B"/>
    <w:rsid w:val="00F16CEA"/>
    <w:rsid w:val="00F17B13"/>
    <w:rsid w:val="00F216C2"/>
    <w:rsid w:val="00F2346D"/>
    <w:rsid w:val="00F243E1"/>
    <w:rsid w:val="00F25683"/>
    <w:rsid w:val="00F26BE0"/>
    <w:rsid w:val="00F3048C"/>
    <w:rsid w:val="00F305D5"/>
    <w:rsid w:val="00F30B45"/>
    <w:rsid w:val="00F31B82"/>
    <w:rsid w:val="00F362ED"/>
    <w:rsid w:val="00F37EDD"/>
    <w:rsid w:val="00F414D6"/>
    <w:rsid w:val="00F42B06"/>
    <w:rsid w:val="00F42BF8"/>
    <w:rsid w:val="00F43D15"/>
    <w:rsid w:val="00F445A0"/>
    <w:rsid w:val="00F448E1"/>
    <w:rsid w:val="00F454FF"/>
    <w:rsid w:val="00F47247"/>
    <w:rsid w:val="00F47A11"/>
    <w:rsid w:val="00F47B22"/>
    <w:rsid w:val="00F5072B"/>
    <w:rsid w:val="00F5202A"/>
    <w:rsid w:val="00F526B3"/>
    <w:rsid w:val="00F52CA1"/>
    <w:rsid w:val="00F52DDF"/>
    <w:rsid w:val="00F549B2"/>
    <w:rsid w:val="00F60ADC"/>
    <w:rsid w:val="00F60D92"/>
    <w:rsid w:val="00F61412"/>
    <w:rsid w:val="00F618A3"/>
    <w:rsid w:val="00F62E15"/>
    <w:rsid w:val="00F638E5"/>
    <w:rsid w:val="00F6480F"/>
    <w:rsid w:val="00F656B1"/>
    <w:rsid w:val="00F678D8"/>
    <w:rsid w:val="00F67DEC"/>
    <w:rsid w:val="00F72054"/>
    <w:rsid w:val="00F72B31"/>
    <w:rsid w:val="00F75613"/>
    <w:rsid w:val="00F76A14"/>
    <w:rsid w:val="00F774B3"/>
    <w:rsid w:val="00F8011C"/>
    <w:rsid w:val="00F80248"/>
    <w:rsid w:val="00F80281"/>
    <w:rsid w:val="00F80B50"/>
    <w:rsid w:val="00F83DF6"/>
    <w:rsid w:val="00F85494"/>
    <w:rsid w:val="00F86F40"/>
    <w:rsid w:val="00F905C6"/>
    <w:rsid w:val="00F9061B"/>
    <w:rsid w:val="00F9258C"/>
    <w:rsid w:val="00F92735"/>
    <w:rsid w:val="00F9432A"/>
    <w:rsid w:val="00F951FC"/>
    <w:rsid w:val="00F961B3"/>
    <w:rsid w:val="00FA017F"/>
    <w:rsid w:val="00FA05FE"/>
    <w:rsid w:val="00FA5423"/>
    <w:rsid w:val="00FA62B3"/>
    <w:rsid w:val="00FA70BA"/>
    <w:rsid w:val="00FA752C"/>
    <w:rsid w:val="00FB0769"/>
    <w:rsid w:val="00FB1BB4"/>
    <w:rsid w:val="00FB2132"/>
    <w:rsid w:val="00FB3E12"/>
    <w:rsid w:val="00FB42D7"/>
    <w:rsid w:val="00FB6083"/>
    <w:rsid w:val="00FB76C3"/>
    <w:rsid w:val="00FC2839"/>
    <w:rsid w:val="00FC2F6E"/>
    <w:rsid w:val="00FC3CBC"/>
    <w:rsid w:val="00FC6DE4"/>
    <w:rsid w:val="00FD060F"/>
    <w:rsid w:val="00FD211F"/>
    <w:rsid w:val="00FD386D"/>
    <w:rsid w:val="00FD3D21"/>
    <w:rsid w:val="00FD44EB"/>
    <w:rsid w:val="00FD4929"/>
    <w:rsid w:val="00FD767A"/>
    <w:rsid w:val="00FE00F8"/>
    <w:rsid w:val="00FE015A"/>
    <w:rsid w:val="00FE06C9"/>
    <w:rsid w:val="00FE1A78"/>
    <w:rsid w:val="00FE3C11"/>
    <w:rsid w:val="00FE457D"/>
    <w:rsid w:val="00FE497D"/>
    <w:rsid w:val="00FE617C"/>
    <w:rsid w:val="00FE7763"/>
    <w:rsid w:val="00FF0FBB"/>
    <w:rsid w:val="00FF1651"/>
    <w:rsid w:val="00FF1D7B"/>
    <w:rsid w:val="00FF2CB0"/>
    <w:rsid w:val="00FF3424"/>
    <w:rsid w:val="00FF349A"/>
    <w:rsid w:val="00FF3A6F"/>
    <w:rsid w:val="00FF3C58"/>
    <w:rsid w:val="00FF3F27"/>
    <w:rsid w:val="00FF4CB5"/>
    <w:rsid w:val="00FF57E2"/>
    <w:rsid w:val="00FF6899"/>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AB8E7"/>
  <w15:chartTrackingRefBased/>
  <w15:docId w15:val="{777E5E04-BF54-46FA-92E7-48C33F4D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ED0"/>
    <w:pPr>
      <w:spacing w:line="360" w:lineRule="auto"/>
      <w:jc w:val="both"/>
    </w:pPr>
    <w:rPr>
      <w:rFonts w:ascii="Arial" w:hAnsi="Arial"/>
      <w:sz w:val="24"/>
    </w:rPr>
  </w:style>
  <w:style w:type="paragraph" w:styleId="Heading1">
    <w:name w:val="heading 1"/>
    <w:basedOn w:val="Normal"/>
    <w:next w:val="Normal"/>
    <w:link w:val="Heading1Char"/>
    <w:uiPriority w:val="9"/>
    <w:qFormat/>
    <w:rsid w:val="00D166DD"/>
    <w:pPr>
      <w:keepNext/>
      <w:keepLines/>
      <w:spacing w:before="240" w:after="0"/>
      <w:jc w:val="center"/>
      <w:outlineLvl w:val="0"/>
    </w:pPr>
    <w:rPr>
      <w:rFonts w:ascii="Times New Roman" w:eastAsiaTheme="majorEastAsia" w:hAnsi="Times New Roman" w:cstheme="majorBidi"/>
      <w:b/>
      <w:caps/>
      <w:color w:val="000000" w:themeColor="text1"/>
      <w:sz w:val="32"/>
      <w:szCs w:val="32"/>
    </w:rPr>
  </w:style>
  <w:style w:type="paragraph" w:styleId="Heading2">
    <w:name w:val="heading 2"/>
    <w:basedOn w:val="Normal"/>
    <w:next w:val="Normal"/>
    <w:link w:val="Heading2Char"/>
    <w:uiPriority w:val="9"/>
    <w:unhideWhenUsed/>
    <w:qFormat/>
    <w:rsid w:val="00056FF8"/>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link w:val="Heading3Char"/>
    <w:uiPriority w:val="9"/>
    <w:unhideWhenUsed/>
    <w:qFormat/>
    <w:rsid w:val="00517EC8"/>
    <w:pPr>
      <w:keepNext/>
      <w:keepLines/>
      <w:spacing w:before="40" w:after="0"/>
      <w:outlineLvl w:val="2"/>
    </w:pPr>
    <w:rPr>
      <w:rFonts w:ascii="Times New Roman" w:eastAsiaTheme="majorEastAsia" w:hAnsi="Times New Roman"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6DD"/>
    <w:rPr>
      <w:rFonts w:ascii="Times New Roman" w:eastAsiaTheme="majorEastAsia" w:hAnsi="Times New Roman" w:cstheme="majorBidi"/>
      <w:b/>
      <w:caps/>
      <w:color w:val="000000" w:themeColor="text1"/>
      <w:sz w:val="32"/>
      <w:szCs w:val="32"/>
    </w:rPr>
  </w:style>
  <w:style w:type="paragraph" w:styleId="ListParagraph">
    <w:name w:val="List Paragraph"/>
    <w:basedOn w:val="Normal"/>
    <w:uiPriority w:val="34"/>
    <w:qFormat/>
    <w:rsid w:val="005469D2"/>
    <w:pPr>
      <w:ind w:left="720"/>
      <w:contextualSpacing/>
    </w:pPr>
  </w:style>
  <w:style w:type="paragraph" w:styleId="Header">
    <w:name w:val="header"/>
    <w:basedOn w:val="Normal"/>
    <w:link w:val="HeaderChar"/>
    <w:uiPriority w:val="99"/>
    <w:unhideWhenUsed/>
    <w:rsid w:val="00575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902"/>
    <w:rPr>
      <w:rFonts w:ascii="Arial" w:hAnsi="Arial"/>
      <w:sz w:val="24"/>
    </w:rPr>
  </w:style>
  <w:style w:type="paragraph" w:styleId="Footer">
    <w:name w:val="footer"/>
    <w:basedOn w:val="Normal"/>
    <w:link w:val="FooterChar"/>
    <w:uiPriority w:val="99"/>
    <w:unhideWhenUsed/>
    <w:rsid w:val="00575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902"/>
    <w:rPr>
      <w:rFonts w:ascii="Arial" w:hAnsi="Arial"/>
      <w:sz w:val="24"/>
    </w:rPr>
  </w:style>
  <w:style w:type="character" w:customStyle="1" w:styleId="Heading2Char">
    <w:name w:val="Heading 2 Char"/>
    <w:basedOn w:val="DefaultParagraphFont"/>
    <w:link w:val="Heading2"/>
    <w:uiPriority w:val="9"/>
    <w:rsid w:val="00CE7C1A"/>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517EC8"/>
    <w:rPr>
      <w:rFonts w:ascii="Times New Roman" w:eastAsiaTheme="majorEastAsia" w:hAnsi="Times New Roman" w:cstheme="majorBidi"/>
      <w:b/>
      <w:color w:val="000000" w:themeColor="text1"/>
      <w:sz w:val="24"/>
      <w:szCs w:val="24"/>
    </w:rPr>
  </w:style>
  <w:style w:type="paragraph" w:styleId="BalloonText">
    <w:name w:val="Balloon Text"/>
    <w:basedOn w:val="Normal"/>
    <w:link w:val="BalloonTextChar"/>
    <w:uiPriority w:val="99"/>
    <w:semiHidden/>
    <w:unhideWhenUsed/>
    <w:rsid w:val="00A77F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F03"/>
    <w:rPr>
      <w:rFonts w:ascii="Segoe UI" w:hAnsi="Segoe UI" w:cs="Segoe UI"/>
      <w:sz w:val="18"/>
      <w:szCs w:val="18"/>
    </w:rPr>
  </w:style>
  <w:style w:type="paragraph" w:styleId="Caption">
    <w:name w:val="caption"/>
    <w:basedOn w:val="Normal"/>
    <w:next w:val="Normal"/>
    <w:uiPriority w:val="35"/>
    <w:unhideWhenUsed/>
    <w:qFormat/>
    <w:rsid w:val="00C07C11"/>
    <w:pPr>
      <w:spacing w:after="200" w:line="240" w:lineRule="auto"/>
    </w:pPr>
    <w:rPr>
      <w:rFonts w:ascii="Century Gothic" w:hAnsi="Century Gothic"/>
      <w:i/>
      <w:iCs/>
      <w:color w:val="44546A" w:themeColor="text2"/>
      <w:sz w:val="18"/>
      <w:szCs w:val="18"/>
      <w:lang w:val="en-IN"/>
    </w:rPr>
  </w:style>
  <w:style w:type="table" w:styleId="TableGrid">
    <w:name w:val="Table Grid"/>
    <w:basedOn w:val="TableNormal"/>
    <w:uiPriority w:val="59"/>
    <w:rsid w:val="00C07C11"/>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C251CB"/>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basedOn w:val="Normal"/>
    <w:qFormat/>
    <w:rsid w:val="004F4A8C"/>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bidi="en-US"/>
    </w:rPr>
  </w:style>
  <w:style w:type="paragraph" w:customStyle="1" w:styleId="MDPI42tablebody">
    <w:name w:val="MDPI_4.2_table_body"/>
    <w:qFormat/>
    <w:rsid w:val="004F4A8C"/>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51figurecaption">
    <w:name w:val="MDPI_5.1_figure_caption"/>
    <w:basedOn w:val="Normal"/>
    <w:qFormat/>
    <w:rsid w:val="004F4A8C"/>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4F4A8C"/>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character" w:styleId="CommentReference">
    <w:name w:val="annotation reference"/>
    <w:uiPriority w:val="99"/>
    <w:semiHidden/>
    <w:unhideWhenUsed/>
    <w:rsid w:val="004F4A8C"/>
    <w:rPr>
      <w:sz w:val="16"/>
      <w:szCs w:val="16"/>
    </w:rPr>
  </w:style>
  <w:style w:type="paragraph" w:styleId="CommentText">
    <w:name w:val="annotation text"/>
    <w:basedOn w:val="Normal"/>
    <w:link w:val="CommentTextChar"/>
    <w:uiPriority w:val="99"/>
    <w:semiHidden/>
    <w:unhideWhenUsed/>
    <w:rsid w:val="004F4A8C"/>
    <w:pPr>
      <w:spacing w:after="0" w:line="240" w:lineRule="auto"/>
    </w:pPr>
    <w:rPr>
      <w:rFonts w:ascii="Times New Roman" w:eastAsia="Times New Roman" w:hAnsi="Times New Roman" w:cs="Times New Roman"/>
      <w:color w:val="000000"/>
      <w:sz w:val="20"/>
      <w:szCs w:val="20"/>
      <w:lang w:eastAsia="de-DE"/>
    </w:rPr>
  </w:style>
  <w:style w:type="character" w:customStyle="1" w:styleId="CommentTextChar">
    <w:name w:val="Comment Text Char"/>
    <w:basedOn w:val="DefaultParagraphFont"/>
    <w:link w:val="CommentText"/>
    <w:uiPriority w:val="99"/>
    <w:semiHidden/>
    <w:rsid w:val="004F4A8C"/>
    <w:rPr>
      <w:rFonts w:ascii="Times New Roman" w:eastAsia="Times New Roman" w:hAnsi="Times New Roman" w:cs="Times New Roman"/>
      <w:color w:val="000000"/>
      <w:sz w:val="20"/>
      <w:szCs w:val="20"/>
      <w:lang w:eastAsia="de-DE"/>
    </w:rPr>
  </w:style>
  <w:style w:type="character" w:customStyle="1" w:styleId="tlid-translation">
    <w:name w:val="tlid-translation"/>
    <w:basedOn w:val="DefaultParagraphFont"/>
    <w:rsid w:val="00584F89"/>
  </w:style>
  <w:style w:type="paragraph" w:styleId="NoSpacing">
    <w:name w:val="No Spacing"/>
    <w:uiPriority w:val="1"/>
    <w:qFormat/>
    <w:rsid w:val="001E45FA"/>
    <w:pPr>
      <w:spacing w:after="0" w:line="240" w:lineRule="auto"/>
      <w:jc w:val="both"/>
    </w:pPr>
    <w:rPr>
      <w:rFonts w:ascii="Arial" w:hAnsi="Arial"/>
      <w:sz w:val="24"/>
    </w:rPr>
  </w:style>
  <w:style w:type="character" w:styleId="PlaceholderText">
    <w:name w:val="Placeholder Text"/>
    <w:basedOn w:val="DefaultParagraphFont"/>
    <w:uiPriority w:val="99"/>
    <w:semiHidden/>
    <w:rsid w:val="000E6CC8"/>
    <w:rPr>
      <w:color w:val="808080"/>
    </w:rPr>
  </w:style>
  <w:style w:type="paragraph" w:customStyle="1" w:styleId="MDPI12title">
    <w:name w:val="MDPI_1.2_title"/>
    <w:next w:val="Normal"/>
    <w:qFormat/>
    <w:rsid w:val="005A1ACC"/>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styleId="CommentSubject">
    <w:name w:val="annotation subject"/>
    <w:basedOn w:val="CommentText"/>
    <w:next w:val="CommentText"/>
    <w:link w:val="CommentSubjectChar"/>
    <w:uiPriority w:val="99"/>
    <w:semiHidden/>
    <w:unhideWhenUsed/>
    <w:rsid w:val="00845295"/>
    <w:pPr>
      <w:spacing w:after="160"/>
    </w:pPr>
    <w:rPr>
      <w:rFonts w:ascii="Arial" w:eastAsiaTheme="minorHAnsi" w:hAnsi="Arial" w:cstheme="minorBidi"/>
      <w:b/>
      <w:bCs/>
      <w:color w:val="auto"/>
      <w:lang w:eastAsia="en-US"/>
    </w:rPr>
  </w:style>
  <w:style w:type="character" w:customStyle="1" w:styleId="CommentSubjectChar">
    <w:name w:val="Comment Subject Char"/>
    <w:basedOn w:val="CommentTextChar"/>
    <w:link w:val="CommentSubject"/>
    <w:uiPriority w:val="99"/>
    <w:semiHidden/>
    <w:rsid w:val="00845295"/>
    <w:rPr>
      <w:rFonts w:ascii="Arial" w:eastAsia="Times New Roman" w:hAnsi="Arial" w:cs="Times New Roman"/>
      <w:b/>
      <w:bCs/>
      <w:color w:val="000000"/>
      <w:sz w:val="20"/>
      <w:szCs w:val="20"/>
      <w:lang w:eastAsia="de-DE"/>
    </w:rPr>
  </w:style>
  <w:style w:type="paragraph" w:styleId="Revision">
    <w:name w:val="Revision"/>
    <w:hidden/>
    <w:uiPriority w:val="99"/>
    <w:semiHidden/>
    <w:rsid w:val="00181345"/>
    <w:pPr>
      <w:spacing w:after="0" w:line="240" w:lineRule="auto"/>
    </w:pPr>
    <w:rPr>
      <w:rFonts w:ascii="Arial" w:hAnsi="Arial"/>
      <w:sz w:val="24"/>
    </w:rPr>
  </w:style>
  <w:style w:type="paragraph" w:styleId="TOCHeading">
    <w:name w:val="TOC Heading"/>
    <w:basedOn w:val="Heading1"/>
    <w:next w:val="Normal"/>
    <w:uiPriority w:val="39"/>
    <w:unhideWhenUsed/>
    <w:qFormat/>
    <w:rsid w:val="002B47E3"/>
    <w:pPr>
      <w:spacing w:line="259" w:lineRule="auto"/>
      <w:jc w:val="left"/>
      <w:outlineLvl w:val="9"/>
    </w:pPr>
    <w:rPr>
      <w:rFonts w:asciiTheme="majorHAnsi" w:hAnsiTheme="majorHAnsi"/>
      <w:b w:val="0"/>
      <w:caps w:val="0"/>
      <w:color w:val="2F5496" w:themeColor="accent1" w:themeShade="BF"/>
    </w:rPr>
  </w:style>
  <w:style w:type="paragraph" w:styleId="TOC2">
    <w:name w:val="toc 2"/>
    <w:basedOn w:val="Normal"/>
    <w:next w:val="Normal"/>
    <w:autoRedefine/>
    <w:uiPriority w:val="39"/>
    <w:unhideWhenUsed/>
    <w:rsid w:val="002B47E3"/>
    <w:pPr>
      <w:spacing w:after="100" w:line="259" w:lineRule="auto"/>
      <w:ind w:left="220"/>
      <w:jc w:val="left"/>
    </w:pPr>
    <w:rPr>
      <w:rFonts w:asciiTheme="minorHAnsi" w:eastAsiaTheme="minorEastAsia" w:hAnsiTheme="minorHAnsi" w:cs="Times New Roman"/>
      <w:sz w:val="22"/>
    </w:rPr>
  </w:style>
  <w:style w:type="paragraph" w:styleId="TOC1">
    <w:name w:val="toc 1"/>
    <w:basedOn w:val="Normal"/>
    <w:next w:val="Normal"/>
    <w:autoRedefine/>
    <w:uiPriority w:val="39"/>
    <w:unhideWhenUsed/>
    <w:rsid w:val="002B47E3"/>
    <w:pPr>
      <w:spacing w:after="100" w:line="259" w:lineRule="auto"/>
      <w:jc w:val="left"/>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2B47E3"/>
    <w:pPr>
      <w:spacing w:after="100" w:line="259" w:lineRule="auto"/>
      <w:ind w:left="440"/>
      <w:jc w:val="left"/>
    </w:pPr>
    <w:rPr>
      <w:rFonts w:asciiTheme="minorHAnsi" w:eastAsiaTheme="minorEastAsia" w:hAnsiTheme="minorHAnsi" w:cs="Times New Roman"/>
      <w:sz w:val="22"/>
    </w:rPr>
  </w:style>
  <w:style w:type="character" w:styleId="Hyperlink">
    <w:name w:val="Hyperlink"/>
    <w:basedOn w:val="DefaultParagraphFont"/>
    <w:uiPriority w:val="99"/>
    <w:unhideWhenUsed/>
    <w:rsid w:val="002B47E3"/>
    <w:rPr>
      <w:color w:val="0563C1" w:themeColor="hyperlink"/>
      <w:u w:val="single"/>
    </w:rPr>
  </w:style>
  <w:style w:type="paragraph" w:styleId="TableofFigures">
    <w:name w:val="table of figures"/>
    <w:basedOn w:val="Normal"/>
    <w:next w:val="Normal"/>
    <w:uiPriority w:val="99"/>
    <w:unhideWhenUsed/>
    <w:rsid w:val="00FB213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61050">
      <w:bodyDiv w:val="1"/>
      <w:marLeft w:val="0"/>
      <w:marRight w:val="0"/>
      <w:marTop w:val="0"/>
      <w:marBottom w:val="0"/>
      <w:divBdr>
        <w:top w:val="none" w:sz="0" w:space="0" w:color="auto"/>
        <w:left w:val="none" w:sz="0" w:space="0" w:color="auto"/>
        <w:bottom w:val="none" w:sz="0" w:space="0" w:color="auto"/>
        <w:right w:val="none" w:sz="0" w:space="0" w:color="auto"/>
      </w:divBdr>
    </w:div>
    <w:div w:id="349918742">
      <w:bodyDiv w:val="1"/>
      <w:marLeft w:val="0"/>
      <w:marRight w:val="0"/>
      <w:marTop w:val="0"/>
      <w:marBottom w:val="0"/>
      <w:divBdr>
        <w:top w:val="none" w:sz="0" w:space="0" w:color="auto"/>
        <w:left w:val="none" w:sz="0" w:space="0" w:color="auto"/>
        <w:bottom w:val="none" w:sz="0" w:space="0" w:color="auto"/>
        <w:right w:val="none" w:sz="0" w:space="0" w:color="auto"/>
      </w:divBdr>
    </w:div>
    <w:div w:id="353724598">
      <w:bodyDiv w:val="1"/>
      <w:marLeft w:val="0"/>
      <w:marRight w:val="0"/>
      <w:marTop w:val="0"/>
      <w:marBottom w:val="0"/>
      <w:divBdr>
        <w:top w:val="none" w:sz="0" w:space="0" w:color="auto"/>
        <w:left w:val="none" w:sz="0" w:space="0" w:color="auto"/>
        <w:bottom w:val="none" w:sz="0" w:space="0" w:color="auto"/>
        <w:right w:val="none" w:sz="0" w:space="0" w:color="auto"/>
      </w:divBdr>
    </w:div>
    <w:div w:id="488597317">
      <w:bodyDiv w:val="1"/>
      <w:marLeft w:val="0"/>
      <w:marRight w:val="0"/>
      <w:marTop w:val="0"/>
      <w:marBottom w:val="0"/>
      <w:divBdr>
        <w:top w:val="none" w:sz="0" w:space="0" w:color="auto"/>
        <w:left w:val="none" w:sz="0" w:space="0" w:color="auto"/>
        <w:bottom w:val="none" w:sz="0" w:space="0" w:color="auto"/>
        <w:right w:val="none" w:sz="0" w:space="0" w:color="auto"/>
      </w:divBdr>
    </w:div>
    <w:div w:id="540098263">
      <w:bodyDiv w:val="1"/>
      <w:marLeft w:val="0"/>
      <w:marRight w:val="0"/>
      <w:marTop w:val="0"/>
      <w:marBottom w:val="0"/>
      <w:divBdr>
        <w:top w:val="none" w:sz="0" w:space="0" w:color="auto"/>
        <w:left w:val="none" w:sz="0" w:space="0" w:color="auto"/>
        <w:bottom w:val="none" w:sz="0" w:space="0" w:color="auto"/>
        <w:right w:val="none" w:sz="0" w:space="0" w:color="auto"/>
      </w:divBdr>
    </w:div>
    <w:div w:id="589848679">
      <w:bodyDiv w:val="1"/>
      <w:marLeft w:val="0"/>
      <w:marRight w:val="0"/>
      <w:marTop w:val="0"/>
      <w:marBottom w:val="0"/>
      <w:divBdr>
        <w:top w:val="none" w:sz="0" w:space="0" w:color="auto"/>
        <w:left w:val="none" w:sz="0" w:space="0" w:color="auto"/>
        <w:bottom w:val="none" w:sz="0" w:space="0" w:color="auto"/>
        <w:right w:val="none" w:sz="0" w:space="0" w:color="auto"/>
      </w:divBdr>
    </w:div>
    <w:div w:id="601256674">
      <w:bodyDiv w:val="1"/>
      <w:marLeft w:val="0"/>
      <w:marRight w:val="0"/>
      <w:marTop w:val="0"/>
      <w:marBottom w:val="0"/>
      <w:divBdr>
        <w:top w:val="none" w:sz="0" w:space="0" w:color="auto"/>
        <w:left w:val="none" w:sz="0" w:space="0" w:color="auto"/>
        <w:bottom w:val="none" w:sz="0" w:space="0" w:color="auto"/>
        <w:right w:val="none" w:sz="0" w:space="0" w:color="auto"/>
      </w:divBdr>
    </w:div>
    <w:div w:id="785153428">
      <w:bodyDiv w:val="1"/>
      <w:marLeft w:val="0"/>
      <w:marRight w:val="0"/>
      <w:marTop w:val="0"/>
      <w:marBottom w:val="0"/>
      <w:divBdr>
        <w:top w:val="none" w:sz="0" w:space="0" w:color="auto"/>
        <w:left w:val="none" w:sz="0" w:space="0" w:color="auto"/>
        <w:bottom w:val="none" w:sz="0" w:space="0" w:color="auto"/>
        <w:right w:val="none" w:sz="0" w:space="0" w:color="auto"/>
      </w:divBdr>
    </w:div>
    <w:div w:id="788352378">
      <w:bodyDiv w:val="1"/>
      <w:marLeft w:val="0"/>
      <w:marRight w:val="0"/>
      <w:marTop w:val="0"/>
      <w:marBottom w:val="0"/>
      <w:divBdr>
        <w:top w:val="none" w:sz="0" w:space="0" w:color="auto"/>
        <w:left w:val="none" w:sz="0" w:space="0" w:color="auto"/>
        <w:bottom w:val="none" w:sz="0" w:space="0" w:color="auto"/>
        <w:right w:val="none" w:sz="0" w:space="0" w:color="auto"/>
      </w:divBdr>
    </w:div>
    <w:div w:id="810052944">
      <w:bodyDiv w:val="1"/>
      <w:marLeft w:val="0"/>
      <w:marRight w:val="0"/>
      <w:marTop w:val="0"/>
      <w:marBottom w:val="0"/>
      <w:divBdr>
        <w:top w:val="none" w:sz="0" w:space="0" w:color="auto"/>
        <w:left w:val="none" w:sz="0" w:space="0" w:color="auto"/>
        <w:bottom w:val="none" w:sz="0" w:space="0" w:color="auto"/>
        <w:right w:val="none" w:sz="0" w:space="0" w:color="auto"/>
      </w:divBdr>
    </w:div>
    <w:div w:id="941231349">
      <w:bodyDiv w:val="1"/>
      <w:marLeft w:val="0"/>
      <w:marRight w:val="0"/>
      <w:marTop w:val="0"/>
      <w:marBottom w:val="0"/>
      <w:divBdr>
        <w:top w:val="none" w:sz="0" w:space="0" w:color="auto"/>
        <w:left w:val="none" w:sz="0" w:space="0" w:color="auto"/>
        <w:bottom w:val="none" w:sz="0" w:space="0" w:color="auto"/>
        <w:right w:val="none" w:sz="0" w:space="0" w:color="auto"/>
      </w:divBdr>
    </w:div>
    <w:div w:id="945889100">
      <w:bodyDiv w:val="1"/>
      <w:marLeft w:val="0"/>
      <w:marRight w:val="0"/>
      <w:marTop w:val="0"/>
      <w:marBottom w:val="0"/>
      <w:divBdr>
        <w:top w:val="none" w:sz="0" w:space="0" w:color="auto"/>
        <w:left w:val="none" w:sz="0" w:space="0" w:color="auto"/>
        <w:bottom w:val="none" w:sz="0" w:space="0" w:color="auto"/>
        <w:right w:val="none" w:sz="0" w:space="0" w:color="auto"/>
      </w:divBdr>
    </w:div>
    <w:div w:id="1031340237">
      <w:bodyDiv w:val="1"/>
      <w:marLeft w:val="0"/>
      <w:marRight w:val="0"/>
      <w:marTop w:val="0"/>
      <w:marBottom w:val="0"/>
      <w:divBdr>
        <w:top w:val="none" w:sz="0" w:space="0" w:color="auto"/>
        <w:left w:val="none" w:sz="0" w:space="0" w:color="auto"/>
        <w:bottom w:val="none" w:sz="0" w:space="0" w:color="auto"/>
        <w:right w:val="none" w:sz="0" w:space="0" w:color="auto"/>
      </w:divBdr>
    </w:div>
    <w:div w:id="1049648996">
      <w:bodyDiv w:val="1"/>
      <w:marLeft w:val="0"/>
      <w:marRight w:val="0"/>
      <w:marTop w:val="0"/>
      <w:marBottom w:val="0"/>
      <w:divBdr>
        <w:top w:val="none" w:sz="0" w:space="0" w:color="auto"/>
        <w:left w:val="none" w:sz="0" w:space="0" w:color="auto"/>
        <w:bottom w:val="none" w:sz="0" w:space="0" w:color="auto"/>
        <w:right w:val="none" w:sz="0" w:space="0" w:color="auto"/>
      </w:divBdr>
    </w:div>
    <w:div w:id="1101754261">
      <w:bodyDiv w:val="1"/>
      <w:marLeft w:val="0"/>
      <w:marRight w:val="0"/>
      <w:marTop w:val="0"/>
      <w:marBottom w:val="0"/>
      <w:divBdr>
        <w:top w:val="none" w:sz="0" w:space="0" w:color="auto"/>
        <w:left w:val="none" w:sz="0" w:space="0" w:color="auto"/>
        <w:bottom w:val="none" w:sz="0" w:space="0" w:color="auto"/>
        <w:right w:val="none" w:sz="0" w:space="0" w:color="auto"/>
      </w:divBdr>
    </w:div>
    <w:div w:id="1211116223">
      <w:bodyDiv w:val="1"/>
      <w:marLeft w:val="0"/>
      <w:marRight w:val="0"/>
      <w:marTop w:val="0"/>
      <w:marBottom w:val="0"/>
      <w:divBdr>
        <w:top w:val="none" w:sz="0" w:space="0" w:color="auto"/>
        <w:left w:val="none" w:sz="0" w:space="0" w:color="auto"/>
        <w:bottom w:val="none" w:sz="0" w:space="0" w:color="auto"/>
        <w:right w:val="none" w:sz="0" w:space="0" w:color="auto"/>
      </w:divBdr>
    </w:div>
    <w:div w:id="1234972670">
      <w:bodyDiv w:val="1"/>
      <w:marLeft w:val="0"/>
      <w:marRight w:val="0"/>
      <w:marTop w:val="0"/>
      <w:marBottom w:val="0"/>
      <w:divBdr>
        <w:top w:val="none" w:sz="0" w:space="0" w:color="auto"/>
        <w:left w:val="none" w:sz="0" w:space="0" w:color="auto"/>
        <w:bottom w:val="none" w:sz="0" w:space="0" w:color="auto"/>
        <w:right w:val="none" w:sz="0" w:space="0" w:color="auto"/>
      </w:divBdr>
    </w:div>
    <w:div w:id="1310478295">
      <w:bodyDiv w:val="1"/>
      <w:marLeft w:val="0"/>
      <w:marRight w:val="0"/>
      <w:marTop w:val="0"/>
      <w:marBottom w:val="0"/>
      <w:divBdr>
        <w:top w:val="none" w:sz="0" w:space="0" w:color="auto"/>
        <w:left w:val="none" w:sz="0" w:space="0" w:color="auto"/>
        <w:bottom w:val="none" w:sz="0" w:space="0" w:color="auto"/>
        <w:right w:val="none" w:sz="0" w:space="0" w:color="auto"/>
      </w:divBdr>
    </w:div>
    <w:div w:id="1336961177">
      <w:bodyDiv w:val="1"/>
      <w:marLeft w:val="0"/>
      <w:marRight w:val="0"/>
      <w:marTop w:val="0"/>
      <w:marBottom w:val="0"/>
      <w:divBdr>
        <w:top w:val="none" w:sz="0" w:space="0" w:color="auto"/>
        <w:left w:val="none" w:sz="0" w:space="0" w:color="auto"/>
        <w:bottom w:val="none" w:sz="0" w:space="0" w:color="auto"/>
        <w:right w:val="none" w:sz="0" w:space="0" w:color="auto"/>
      </w:divBdr>
    </w:div>
    <w:div w:id="1344823750">
      <w:bodyDiv w:val="1"/>
      <w:marLeft w:val="0"/>
      <w:marRight w:val="0"/>
      <w:marTop w:val="0"/>
      <w:marBottom w:val="0"/>
      <w:divBdr>
        <w:top w:val="none" w:sz="0" w:space="0" w:color="auto"/>
        <w:left w:val="none" w:sz="0" w:space="0" w:color="auto"/>
        <w:bottom w:val="none" w:sz="0" w:space="0" w:color="auto"/>
        <w:right w:val="none" w:sz="0" w:space="0" w:color="auto"/>
      </w:divBdr>
    </w:div>
    <w:div w:id="1617984499">
      <w:bodyDiv w:val="1"/>
      <w:marLeft w:val="0"/>
      <w:marRight w:val="0"/>
      <w:marTop w:val="0"/>
      <w:marBottom w:val="0"/>
      <w:divBdr>
        <w:top w:val="none" w:sz="0" w:space="0" w:color="auto"/>
        <w:left w:val="none" w:sz="0" w:space="0" w:color="auto"/>
        <w:bottom w:val="none" w:sz="0" w:space="0" w:color="auto"/>
        <w:right w:val="none" w:sz="0" w:space="0" w:color="auto"/>
      </w:divBdr>
    </w:div>
    <w:div w:id="1636325933">
      <w:bodyDiv w:val="1"/>
      <w:marLeft w:val="0"/>
      <w:marRight w:val="0"/>
      <w:marTop w:val="0"/>
      <w:marBottom w:val="0"/>
      <w:divBdr>
        <w:top w:val="none" w:sz="0" w:space="0" w:color="auto"/>
        <w:left w:val="none" w:sz="0" w:space="0" w:color="auto"/>
        <w:bottom w:val="none" w:sz="0" w:space="0" w:color="auto"/>
        <w:right w:val="none" w:sz="0" w:space="0" w:color="auto"/>
      </w:divBdr>
    </w:div>
    <w:div w:id="1767723716">
      <w:bodyDiv w:val="1"/>
      <w:marLeft w:val="0"/>
      <w:marRight w:val="0"/>
      <w:marTop w:val="0"/>
      <w:marBottom w:val="0"/>
      <w:divBdr>
        <w:top w:val="none" w:sz="0" w:space="0" w:color="auto"/>
        <w:left w:val="none" w:sz="0" w:space="0" w:color="auto"/>
        <w:bottom w:val="none" w:sz="0" w:space="0" w:color="auto"/>
        <w:right w:val="none" w:sz="0" w:space="0" w:color="auto"/>
      </w:divBdr>
    </w:div>
    <w:div w:id="1850485053">
      <w:bodyDiv w:val="1"/>
      <w:marLeft w:val="0"/>
      <w:marRight w:val="0"/>
      <w:marTop w:val="0"/>
      <w:marBottom w:val="0"/>
      <w:divBdr>
        <w:top w:val="none" w:sz="0" w:space="0" w:color="auto"/>
        <w:left w:val="none" w:sz="0" w:space="0" w:color="auto"/>
        <w:bottom w:val="none" w:sz="0" w:space="0" w:color="auto"/>
        <w:right w:val="none" w:sz="0" w:space="0" w:color="auto"/>
      </w:divBdr>
    </w:div>
    <w:div w:id="1921060496">
      <w:bodyDiv w:val="1"/>
      <w:marLeft w:val="0"/>
      <w:marRight w:val="0"/>
      <w:marTop w:val="0"/>
      <w:marBottom w:val="0"/>
      <w:divBdr>
        <w:top w:val="none" w:sz="0" w:space="0" w:color="auto"/>
        <w:left w:val="none" w:sz="0" w:space="0" w:color="auto"/>
        <w:bottom w:val="none" w:sz="0" w:space="0" w:color="auto"/>
        <w:right w:val="none" w:sz="0" w:space="0" w:color="auto"/>
      </w:divBdr>
    </w:div>
    <w:div w:id="2010054667">
      <w:bodyDiv w:val="1"/>
      <w:marLeft w:val="0"/>
      <w:marRight w:val="0"/>
      <w:marTop w:val="0"/>
      <w:marBottom w:val="0"/>
      <w:divBdr>
        <w:top w:val="none" w:sz="0" w:space="0" w:color="auto"/>
        <w:left w:val="none" w:sz="0" w:space="0" w:color="auto"/>
        <w:bottom w:val="none" w:sz="0" w:space="0" w:color="auto"/>
        <w:right w:val="none" w:sz="0" w:space="0" w:color="auto"/>
      </w:divBdr>
    </w:div>
    <w:div w:id="2052068582">
      <w:bodyDiv w:val="1"/>
      <w:marLeft w:val="0"/>
      <w:marRight w:val="0"/>
      <w:marTop w:val="0"/>
      <w:marBottom w:val="0"/>
      <w:divBdr>
        <w:top w:val="none" w:sz="0" w:space="0" w:color="auto"/>
        <w:left w:val="none" w:sz="0" w:space="0" w:color="auto"/>
        <w:bottom w:val="none" w:sz="0" w:space="0" w:color="auto"/>
        <w:right w:val="none" w:sz="0" w:space="0" w:color="auto"/>
      </w:divBdr>
    </w:div>
    <w:div w:id="2084255959">
      <w:bodyDiv w:val="1"/>
      <w:marLeft w:val="0"/>
      <w:marRight w:val="0"/>
      <w:marTop w:val="0"/>
      <w:marBottom w:val="0"/>
      <w:divBdr>
        <w:top w:val="none" w:sz="0" w:space="0" w:color="auto"/>
        <w:left w:val="none" w:sz="0" w:space="0" w:color="auto"/>
        <w:bottom w:val="none" w:sz="0" w:space="0" w:color="auto"/>
        <w:right w:val="none" w:sz="0" w:space="0" w:color="auto"/>
      </w:divBdr>
      <w:divsChild>
        <w:div w:id="1030833684">
          <w:marLeft w:val="446"/>
          <w:marRight w:val="0"/>
          <w:marTop w:val="0"/>
          <w:marBottom w:val="0"/>
          <w:divBdr>
            <w:top w:val="none" w:sz="0" w:space="0" w:color="auto"/>
            <w:left w:val="none" w:sz="0" w:space="0" w:color="auto"/>
            <w:bottom w:val="none" w:sz="0" w:space="0" w:color="auto"/>
            <w:right w:val="none" w:sz="0" w:space="0" w:color="auto"/>
          </w:divBdr>
        </w:div>
      </w:divsChild>
    </w:div>
    <w:div w:id="2120106426">
      <w:bodyDiv w:val="1"/>
      <w:marLeft w:val="0"/>
      <w:marRight w:val="0"/>
      <w:marTop w:val="0"/>
      <w:marBottom w:val="0"/>
      <w:divBdr>
        <w:top w:val="none" w:sz="0" w:space="0" w:color="auto"/>
        <w:left w:val="none" w:sz="0" w:space="0" w:color="auto"/>
        <w:bottom w:val="none" w:sz="0" w:space="0" w:color="auto"/>
        <w:right w:val="none" w:sz="0" w:space="0" w:color="auto"/>
      </w:divBdr>
    </w:div>
    <w:div w:id="2120680273">
      <w:bodyDiv w:val="1"/>
      <w:marLeft w:val="0"/>
      <w:marRight w:val="0"/>
      <w:marTop w:val="0"/>
      <w:marBottom w:val="0"/>
      <w:divBdr>
        <w:top w:val="none" w:sz="0" w:space="0" w:color="auto"/>
        <w:left w:val="none" w:sz="0" w:space="0" w:color="auto"/>
        <w:bottom w:val="none" w:sz="0" w:space="0" w:color="auto"/>
        <w:right w:val="none" w:sz="0" w:space="0" w:color="auto"/>
      </w:divBdr>
    </w:div>
    <w:div w:id="2129157410">
      <w:bodyDiv w:val="1"/>
      <w:marLeft w:val="0"/>
      <w:marRight w:val="0"/>
      <w:marTop w:val="0"/>
      <w:marBottom w:val="0"/>
      <w:divBdr>
        <w:top w:val="none" w:sz="0" w:space="0" w:color="auto"/>
        <w:left w:val="none" w:sz="0" w:space="0" w:color="auto"/>
        <w:bottom w:val="none" w:sz="0" w:space="0" w:color="auto"/>
        <w:right w:val="none" w:sz="0" w:space="0" w:color="auto"/>
      </w:divBdr>
    </w:div>
    <w:div w:id="214134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xml"/><Relationship Id="rId21" Type="http://schemas.openxmlformats.org/officeDocument/2006/relationships/hyperlink" Target="https://sooners-my.sharepoint.com/personal/nachiket_arbad_ou_edu/Documents/0.%20Research/3.%20Thesis/0.%20Thesis%20Drafts/MS%20-%20Thesis%20Draft%20Nachiket%2011042020.docx" TargetMode="External"/><Relationship Id="rId42" Type="http://schemas.openxmlformats.org/officeDocument/2006/relationships/hyperlink" Target="https://sooners-my.sharepoint.com/personal/nachiket_arbad_ou_edu/Documents/0.%20Research/3.%20Thesis/0.%20Thesis%20Drafts/MS%20-%20Thesis%20Draft%20Nachiket%2011042020.docx" TargetMode="External"/><Relationship Id="rId63" Type="http://schemas.openxmlformats.org/officeDocument/2006/relationships/hyperlink" Target="https://sooners-my.sharepoint.com/personal/nachiket_arbad_ou_edu/Documents/0.%20Research/3.%20Thesis/0.%20Thesis%20Drafts/MS%20-%20Thesis%20Draft%20Nachiket%2011042020.docx" TargetMode="External"/><Relationship Id="rId84" Type="http://schemas.openxmlformats.org/officeDocument/2006/relationships/hyperlink" Target="https://sooners-my.sharepoint.com/personal/nachiket_arbad_ou_edu/Documents/0.%20Research/3.%20Thesis/0.%20Thesis%20Drafts/MS%20-%20Thesis%20Draft%20Nachiket%2011042020.docx" TargetMode="External"/><Relationship Id="rId138" Type="http://schemas.openxmlformats.org/officeDocument/2006/relationships/image" Target="media/image22.png"/><Relationship Id="rId159" Type="http://schemas.openxmlformats.org/officeDocument/2006/relationships/chart" Target="charts/chart22.xml"/><Relationship Id="rId170" Type="http://schemas.openxmlformats.org/officeDocument/2006/relationships/chart" Target="charts/chart33.xml"/><Relationship Id="rId191" Type="http://schemas.openxmlformats.org/officeDocument/2006/relationships/chart" Target="charts/chart54.xml"/><Relationship Id="rId205" Type="http://schemas.openxmlformats.org/officeDocument/2006/relationships/theme" Target="theme/theme1.xml"/><Relationship Id="rId107" Type="http://schemas.openxmlformats.org/officeDocument/2006/relationships/chart" Target="charts/chart16.xml"/><Relationship Id="rId11" Type="http://schemas.openxmlformats.org/officeDocument/2006/relationships/hyperlink" Target="https://sooners-my.sharepoint.com/personal/nachiket_arbad_ou_edu/Documents/0.%20Research/3.%20Thesis/0.%20Thesis%20Drafts/MS%20-%20Thesis%20Draft%20Nachiket%2011042020.docx" TargetMode="External"/><Relationship Id="rId32" Type="http://schemas.openxmlformats.org/officeDocument/2006/relationships/hyperlink" Target="https://sooners-my.sharepoint.com/personal/nachiket_arbad_ou_edu/Documents/0.%20Research/3.%20Thesis/0.%20Thesis%20Drafts/MS%20-%20Thesis%20Draft%20Nachiket%2011042020.docx" TargetMode="External"/><Relationship Id="rId53" Type="http://schemas.openxmlformats.org/officeDocument/2006/relationships/hyperlink" Target="https://sooners-my.sharepoint.com/personal/nachiket_arbad_ou_edu/Documents/0.%20Research/3.%20Thesis/0.%20Thesis%20Drafts/MS%20-%20Thesis%20Draft%20Nachiket%2011042020.docx" TargetMode="External"/><Relationship Id="rId74" Type="http://schemas.openxmlformats.org/officeDocument/2006/relationships/hyperlink" Target="https://sooners-my.sharepoint.com/personal/nachiket_arbad_ou_edu/Documents/0.%20Research/3.%20Thesis/0.%20Thesis%20Drafts/MS%20-%20Thesis%20Draft%20Nachiket%2011042020.docx" TargetMode="External"/><Relationship Id="rId128" Type="http://schemas.openxmlformats.org/officeDocument/2006/relationships/image" Target="media/image15.png"/><Relationship Id="rId149" Type="http://schemas.microsoft.com/office/2014/relationships/chartEx" Target="charts/chartEx2.xml"/><Relationship Id="rId5" Type="http://schemas.openxmlformats.org/officeDocument/2006/relationships/webSettings" Target="webSettings.xml"/><Relationship Id="rId95" Type="http://schemas.openxmlformats.org/officeDocument/2006/relationships/chart" Target="charts/chart7.xml"/><Relationship Id="rId160" Type="http://schemas.openxmlformats.org/officeDocument/2006/relationships/chart" Target="charts/chart23.xml"/><Relationship Id="rId181" Type="http://schemas.openxmlformats.org/officeDocument/2006/relationships/chart" Target="charts/chart44.xml"/><Relationship Id="rId22" Type="http://schemas.openxmlformats.org/officeDocument/2006/relationships/hyperlink" Target="https://sooners-my.sharepoint.com/personal/nachiket_arbad_ou_edu/Documents/0.%20Research/3.%20Thesis/0.%20Thesis%20Drafts/MS%20-%20Thesis%20Draft%20Nachiket%2011042020.docx" TargetMode="External"/><Relationship Id="rId43" Type="http://schemas.openxmlformats.org/officeDocument/2006/relationships/hyperlink" Target="https://sooners-my.sharepoint.com/personal/nachiket_arbad_ou_edu/Documents/0.%20Research/3.%20Thesis/0.%20Thesis%20Drafts/MS%20-%20Thesis%20Draft%20Nachiket%2011042020.docx" TargetMode="External"/><Relationship Id="rId64" Type="http://schemas.openxmlformats.org/officeDocument/2006/relationships/hyperlink" Target="https://sooners-my.sharepoint.com/personal/nachiket_arbad_ou_edu/Documents/0.%20Research/3.%20Thesis/0.%20Thesis%20Drafts/MS%20-%20Thesis%20Draft%20Nachiket%2011042020.docx" TargetMode="External"/><Relationship Id="rId118" Type="http://schemas.openxmlformats.org/officeDocument/2006/relationships/image" Target="media/image8.png"/><Relationship Id="rId139" Type="http://schemas.openxmlformats.org/officeDocument/2006/relationships/image" Target="media/image23.png"/><Relationship Id="rId85" Type="http://schemas.openxmlformats.org/officeDocument/2006/relationships/hyperlink" Target="https://sooners-my.sharepoint.com/personal/nachiket_arbad_ou_edu/Documents/0.%20Research/3.%20Thesis/0.%20Thesis%20Drafts/MS%20-%20Thesis%20Draft%20Nachiket%2011042020.docx" TargetMode="External"/><Relationship Id="rId150" Type="http://schemas.openxmlformats.org/officeDocument/2006/relationships/image" Target="media/image38.png"/><Relationship Id="rId171" Type="http://schemas.openxmlformats.org/officeDocument/2006/relationships/chart" Target="charts/chart34.xml"/><Relationship Id="rId192" Type="http://schemas.openxmlformats.org/officeDocument/2006/relationships/chart" Target="charts/chart55.xml"/><Relationship Id="rId12" Type="http://schemas.openxmlformats.org/officeDocument/2006/relationships/hyperlink" Target="https://sooners-my.sharepoint.com/personal/nachiket_arbad_ou_edu/Documents/0.%20Research/3.%20Thesis/0.%20Thesis%20Drafts/MS%20-%20Thesis%20Draft%20Nachiket%2011042020.docx" TargetMode="External"/><Relationship Id="rId33" Type="http://schemas.openxmlformats.org/officeDocument/2006/relationships/hyperlink" Target="https://sooners-my.sharepoint.com/personal/nachiket_arbad_ou_edu/Documents/0.%20Research/3.%20Thesis/0.%20Thesis%20Drafts/MS%20-%20Thesis%20Draft%20Nachiket%2011042020.docx" TargetMode="External"/><Relationship Id="rId108" Type="http://schemas.openxmlformats.org/officeDocument/2006/relationships/chart" Target="charts/chart17.xml"/><Relationship Id="rId129" Type="http://schemas.openxmlformats.org/officeDocument/2006/relationships/image" Target="media/image19.png"/><Relationship Id="rId54" Type="http://schemas.openxmlformats.org/officeDocument/2006/relationships/hyperlink" Target="https://sooners-my.sharepoint.com/personal/nachiket_arbad_ou_edu/Documents/0.%20Research/3.%20Thesis/0.%20Thesis%20Drafts/MS%20-%20Thesis%20Draft%20Nachiket%2011042020.docx" TargetMode="External"/><Relationship Id="rId75" Type="http://schemas.openxmlformats.org/officeDocument/2006/relationships/hyperlink" Target="https://sooners-my.sharepoint.com/personal/nachiket_arbad_ou_edu/Documents/0.%20Research/3.%20Thesis/0.%20Thesis%20Drafts/MS%20-%20Thesis%20Draft%20Nachiket%2011042020.docx" TargetMode="External"/><Relationship Id="rId96" Type="http://schemas.openxmlformats.org/officeDocument/2006/relationships/chart" Target="charts/chart8.xml"/><Relationship Id="rId140" Type="http://schemas.openxmlformats.org/officeDocument/2006/relationships/image" Target="media/image24.png"/><Relationship Id="rId161" Type="http://schemas.openxmlformats.org/officeDocument/2006/relationships/chart" Target="charts/chart24.xml"/><Relationship Id="rId182" Type="http://schemas.openxmlformats.org/officeDocument/2006/relationships/chart" Target="charts/chart45.xml"/><Relationship Id="rId6" Type="http://schemas.openxmlformats.org/officeDocument/2006/relationships/footnotes" Target="footnotes.xml"/><Relationship Id="rId23" Type="http://schemas.openxmlformats.org/officeDocument/2006/relationships/hyperlink" Target="https://sooners-my.sharepoint.com/personal/nachiket_arbad_ou_edu/Documents/0.%20Research/3.%20Thesis/0.%20Thesis%20Drafts/MS%20-%20Thesis%20Draft%20Nachiket%2011042020.docx" TargetMode="External"/><Relationship Id="rId119" Type="http://schemas.openxmlformats.org/officeDocument/2006/relationships/image" Target="media/image9.jpeg"/><Relationship Id="rId44" Type="http://schemas.openxmlformats.org/officeDocument/2006/relationships/hyperlink" Target="https://sooners-my.sharepoint.com/personal/nachiket_arbad_ou_edu/Documents/0.%20Research/3.%20Thesis/0.%20Thesis%20Drafts/MS%20-%20Thesis%20Draft%20Nachiket%2011042020.docx" TargetMode="External"/><Relationship Id="rId65" Type="http://schemas.openxmlformats.org/officeDocument/2006/relationships/hyperlink" Target="https://sooners-my.sharepoint.com/personal/nachiket_arbad_ou_edu/Documents/0.%20Research/3.%20Thesis/0.%20Thesis%20Drafts/MS%20-%20Thesis%20Draft%20Nachiket%2011042020.docx" TargetMode="External"/><Relationship Id="rId86" Type="http://schemas.openxmlformats.org/officeDocument/2006/relationships/hyperlink" Target="https://sooners-my.sharepoint.com/personal/nachiket_arbad_ou_edu/Documents/0.%20Research/3.%20Thesis/0.%20Thesis%20Drafts/MS%20-%20Thesis%20Draft%20Nachiket%2011042020.docx" TargetMode="External"/><Relationship Id="rId130" Type="http://schemas.openxmlformats.org/officeDocument/2006/relationships/image" Target="media/image20.png"/><Relationship Id="rId151" Type="http://schemas.microsoft.com/office/2014/relationships/chartEx" Target="charts/chartEx3.xml"/><Relationship Id="rId172" Type="http://schemas.openxmlformats.org/officeDocument/2006/relationships/chart" Target="charts/chart35.xml"/><Relationship Id="rId193" Type="http://schemas.openxmlformats.org/officeDocument/2006/relationships/chart" Target="charts/chart56.xml"/><Relationship Id="rId13" Type="http://schemas.openxmlformats.org/officeDocument/2006/relationships/hyperlink" Target="https://sooners-my.sharepoint.com/personal/nachiket_arbad_ou_edu/Documents/0.%20Research/3.%20Thesis/0.%20Thesis%20Drafts/MS%20-%20Thesis%20Draft%20Nachiket%2011042020.docx" TargetMode="External"/><Relationship Id="rId109" Type="http://schemas.openxmlformats.org/officeDocument/2006/relationships/image" Target="media/image4.png"/><Relationship Id="rId34" Type="http://schemas.openxmlformats.org/officeDocument/2006/relationships/hyperlink" Target="https://sooners-my.sharepoint.com/personal/nachiket_arbad_ou_edu/Documents/0.%20Research/3.%20Thesis/0.%20Thesis%20Drafts/MS%20-%20Thesis%20Draft%20Nachiket%2011042020.docx" TargetMode="External"/><Relationship Id="rId55" Type="http://schemas.openxmlformats.org/officeDocument/2006/relationships/hyperlink" Target="https://sooners-my.sharepoint.com/personal/nachiket_arbad_ou_edu/Documents/0.%20Research/3.%20Thesis/0.%20Thesis%20Drafts/MS%20-%20Thesis%20Draft%20Nachiket%2011042020.docx" TargetMode="External"/><Relationship Id="rId76" Type="http://schemas.openxmlformats.org/officeDocument/2006/relationships/hyperlink" Target="https://sooners-my.sharepoint.com/personal/nachiket_arbad_ou_edu/Documents/0.%20Research/3.%20Thesis/0.%20Thesis%20Drafts/MS%20-%20Thesis%20Draft%20Nachiket%2011042020.docx" TargetMode="External"/><Relationship Id="rId97" Type="http://schemas.openxmlformats.org/officeDocument/2006/relationships/chart" Target="charts/chart9.xml"/><Relationship Id="rId120" Type="http://schemas.openxmlformats.org/officeDocument/2006/relationships/image" Target="media/image10.jpeg"/><Relationship Id="rId141" Type="http://schemas.openxmlformats.org/officeDocument/2006/relationships/image" Target="media/image25.png"/><Relationship Id="rId7" Type="http://schemas.openxmlformats.org/officeDocument/2006/relationships/endnotes" Target="endnotes.xml"/><Relationship Id="rId162" Type="http://schemas.openxmlformats.org/officeDocument/2006/relationships/chart" Target="charts/chart25.xml"/><Relationship Id="rId183" Type="http://schemas.openxmlformats.org/officeDocument/2006/relationships/chart" Target="charts/chart46.xml"/><Relationship Id="rId24" Type="http://schemas.openxmlformats.org/officeDocument/2006/relationships/hyperlink" Target="https://sooners-my.sharepoint.com/personal/nachiket_arbad_ou_edu/Documents/0.%20Research/3.%20Thesis/0.%20Thesis%20Drafts/MS%20-%20Thesis%20Draft%20Nachiket%2011042020.docx" TargetMode="External"/><Relationship Id="rId40" Type="http://schemas.openxmlformats.org/officeDocument/2006/relationships/hyperlink" Target="https://sooners-my.sharepoint.com/personal/nachiket_arbad_ou_edu/Documents/0.%20Research/3.%20Thesis/0.%20Thesis%20Drafts/MS%20-%20Thesis%20Draft%20Nachiket%2011042020.docx" TargetMode="External"/><Relationship Id="rId45" Type="http://schemas.openxmlformats.org/officeDocument/2006/relationships/hyperlink" Target="https://sooners-my.sharepoint.com/personal/nachiket_arbad_ou_edu/Documents/0.%20Research/3.%20Thesis/0.%20Thesis%20Drafts/MS%20-%20Thesis%20Draft%20Nachiket%2011042020.docx" TargetMode="External"/><Relationship Id="rId66" Type="http://schemas.openxmlformats.org/officeDocument/2006/relationships/hyperlink" Target="https://sooners-my.sharepoint.com/personal/nachiket_arbad_ou_edu/Documents/0.%20Research/3.%20Thesis/0.%20Thesis%20Drafts/MS%20-%20Thesis%20Draft%20Nachiket%2011042020.docx" TargetMode="External"/><Relationship Id="rId87" Type="http://schemas.openxmlformats.org/officeDocument/2006/relationships/hyperlink" Target="https://sooners-my.sharepoint.com/personal/nachiket_arbad_ou_edu/Documents/0.%20Research/3.%20Thesis/0.%20Thesis%20Drafts/MS%20-%20Thesis%20Draft%20Nachiket%2011042020.docx" TargetMode="External"/><Relationship Id="rId110" Type="http://schemas.openxmlformats.org/officeDocument/2006/relationships/image" Target="media/image5.png"/><Relationship Id="rId115" Type="http://schemas.openxmlformats.org/officeDocument/2006/relationships/diagramQuickStyle" Target="diagrams/quickStyle1.xml"/><Relationship Id="rId131" Type="http://schemas.openxmlformats.org/officeDocument/2006/relationships/image" Target="media/image21.png"/><Relationship Id="rId136" Type="http://schemas.openxmlformats.org/officeDocument/2006/relationships/image" Target="media/image26.jpeg"/><Relationship Id="rId157" Type="http://schemas.openxmlformats.org/officeDocument/2006/relationships/chart" Target="charts/chart20.xml"/><Relationship Id="rId178" Type="http://schemas.openxmlformats.org/officeDocument/2006/relationships/chart" Target="charts/chart41.xml"/><Relationship Id="rId61" Type="http://schemas.openxmlformats.org/officeDocument/2006/relationships/hyperlink" Target="https://sooners-my.sharepoint.com/personal/nachiket_arbad_ou_edu/Documents/0.%20Research/3.%20Thesis/0.%20Thesis%20Drafts/MS%20-%20Thesis%20Draft%20Nachiket%2011042020.docx" TargetMode="External"/><Relationship Id="rId82" Type="http://schemas.openxmlformats.org/officeDocument/2006/relationships/hyperlink" Target="https://sooners-my.sharepoint.com/personal/nachiket_arbad_ou_edu/Documents/0.%20Research/3.%20Thesis/0.%20Thesis%20Drafts/MS%20-%20Thesis%20Draft%20Nachiket%2011042020.docx" TargetMode="External"/><Relationship Id="rId152" Type="http://schemas.openxmlformats.org/officeDocument/2006/relationships/image" Target="media/image39.png"/><Relationship Id="rId173" Type="http://schemas.openxmlformats.org/officeDocument/2006/relationships/chart" Target="charts/chart36.xml"/><Relationship Id="rId194" Type="http://schemas.openxmlformats.org/officeDocument/2006/relationships/chart" Target="charts/chart57.xml"/><Relationship Id="rId199" Type="http://schemas.openxmlformats.org/officeDocument/2006/relationships/chart" Target="charts/chart62.xml"/><Relationship Id="rId203" Type="http://schemas.openxmlformats.org/officeDocument/2006/relationships/chart" Target="charts/chart66.xml"/><Relationship Id="rId19" Type="http://schemas.openxmlformats.org/officeDocument/2006/relationships/hyperlink" Target="https://sooners-my.sharepoint.com/personal/nachiket_arbad_ou_edu/Documents/0.%20Research/3.%20Thesis/0.%20Thesis%20Drafts/MS%20-%20Thesis%20Draft%20Nachiket%2011042020.docx" TargetMode="External"/><Relationship Id="rId14" Type="http://schemas.openxmlformats.org/officeDocument/2006/relationships/hyperlink" Target="https://sooners-my.sharepoint.com/personal/nachiket_arbad_ou_edu/Documents/0.%20Research/3.%20Thesis/0.%20Thesis%20Drafts/MS%20-%20Thesis%20Draft%20Nachiket%2011042020.docx" TargetMode="External"/><Relationship Id="rId30" Type="http://schemas.openxmlformats.org/officeDocument/2006/relationships/hyperlink" Target="https://sooners-my.sharepoint.com/personal/nachiket_arbad_ou_edu/Documents/0.%20Research/3.%20Thesis/0.%20Thesis%20Drafts/MS%20-%20Thesis%20Draft%20Nachiket%2011042020.docx" TargetMode="External"/><Relationship Id="rId35" Type="http://schemas.openxmlformats.org/officeDocument/2006/relationships/hyperlink" Target="https://sooners-my.sharepoint.com/personal/nachiket_arbad_ou_edu/Documents/0.%20Research/3.%20Thesis/0.%20Thesis%20Drafts/MS%20-%20Thesis%20Draft%20Nachiket%2011042020.docx" TargetMode="External"/><Relationship Id="rId56" Type="http://schemas.openxmlformats.org/officeDocument/2006/relationships/hyperlink" Target="https://sooners-my.sharepoint.com/personal/nachiket_arbad_ou_edu/Documents/0.%20Research/3.%20Thesis/0.%20Thesis%20Drafts/MS%20-%20Thesis%20Draft%20Nachiket%2011042020.docx" TargetMode="External"/><Relationship Id="rId77" Type="http://schemas.openxmlformats.org/officeDocument/2006/relationships/hyperlink" Target="https://sooners-my.sharepoint.com/personal/nachiket_arbad_ou_edu/Documents/0.%20Research/3.%20Thesis/0.%20Thesis%20Drafts/MS%20-%20Thesis%20Draft%20Nachiket%2011042020.docx" TargetMode="External"/><Relationship Id="rId100" Type="http://schemas.openxmlformats.org/officeDocument/2006/relationships/chart" Target="charts/chart12.xml"/><Relationship Id="rId105" Type="http://schemas.openxmlformats.org/officeDocument/2006/relationships/image" Target="media/image3.png"/><Relationship Id="rId126" Type="http://schemas.openxmlformats.org/officeDocument/2006/relationships/image" Target="media/image13.png"/><Relationship Id="rId147" Type="http://schemas.microsoft.com/office/2014/relationships/chartEx" Target="charts/chartEx1.xml"/><Relationship Id="rId168" Type="http://schemas.openxmlformats.org/officeDocument/2006/relationships/chart" Target="charts/chart31.xml"/><Relationship Id="rId8" Type="http://schemas.openxmlformats.org/officeDocument/2006/relationships/hyperlink" Target="https://sooners-my.sharepoint.com/personal/nachiket_arbad_ou_edu/Documents/0.%20Research/3.%20Thesis/0.%20Thesis%20Drafts/MS%20-%20Thesis%20Draft%20Nachiket%2011042020.docx" TargetMode="External"/><Relationship Id="rId51" Type="http://schemas.openxmlformats.org/officeDocument/2006/relationships/hyperlink" Target="https://sooners-my.sharepoint.com/personal/nachiket_arbad_ou_edu/Documents/0.%20Research/3.%20Thesis/0.%20Thesis%20Drafts/MS%20-%20Thesis%20Draft%20Nachiket%2011042020.docx" TargetMode="External"/><Relationship Id="rId72" Type="http://schemas.openxmlformats.org/officeDocument/2006/relationships/hyperlink" Target="https://sooners-my.sharepoint.com/personal/nachiket_arbad_ou_edu/Documents/0.%20Research/3.%20Thesis/0.%20Thesis%20Drafts/MS%20-%20Thesis%20Draft%20Nachiket%2011042020.docx" TargetMode="External"/><Relationship Id="rId93" Type="http://schemas.openxmlformats.org/officeDocument/2006/relationships/chart" Target="charts/chart5.xml"/><Relationship Id="rId98" Type="http://schemas.openxmlformats.org/officeDocument/2006/relationships/chart" Target="charts/chart10.xml"/><Relationship Id="rId121" Type="http://schemas.openxmlformats.org/officeDocument/2006/relationships/image" Target="media/image11.jpeg"/><Relationship Id="rId142" Type="http://schemas.openxmlformats.org/officeDocument/2006/relationships/image" Target="media/image32.png"/><Relationship Id="rId163" Type="http://schemas.openxmlformats.org/officeDocument/2006/relationships/chart" Target="charts/chart26.xml"/><Relationship Id="rId184" Type="http://schemas.openxmlformats.org/officeDocument/2006/relationships/chart" Target="charts/chart47.xml"/><Relationship Id="rId189" Type="http://schemas.openxmlformats.org/officeDocument/2006/relationships/chart" Target="charts/chart52.xml"/><Relationship Id="rId3" Type="http://schemas.openxmlformats.org/officeDocument/2006/relationships/styles" Target="styles.xml"/><Relationship Id="rId25" Type="http://schemas.openxmlformats.org/officeDocument/2006/relationships/hyperlink" Target="https://sooners-my.sharepoint.com/personal/nachiket_arbad_ou_edu/Documents/0.%20Research/3.%20Thesis/0.%20Thesis%20Drafts/MS%20-%20Thesis%20Draft%20Nachiket%2011042020.docx" TargetMode="External"/><Relationship Id="rId46" Type="http://schemas.openxmlformats.org/officeDocument/2006/relationships/hyperlink" Target="https://sooners-my.sharepoint.com/personal/nachiket_arbad_ou_edu/Documents/0.%20Research/3.%20Thesis/0.%20Thesis%20Drafts/MS%20-%20Thesis%20Draft%20Nachiket%2011042020.docx" TargetMode="External"/><Relationship Id="rId67" Type="http://schemas.openxmlformats.org/officeDocument/2006/relationships/hyperlink" Target="https://sooners-my.sharepoint.com/personal/nachiket_arbad_ou_edu/Documents/0.%20Research/3.%20Thesis/0.%20Thesis%20Drafts/MS%20-%20Thesis%20Draft%20Nachiket%2011042020.docx" TargetMode="External"/><Relationship Id="rId116" Type="http://schemas.openxmlformats.org/officeDocument/2006/relationships/diagramColors" Target="diagrams/colors1.xml"/><Relationship Id="rId137" Type="http://schemas.openxmlformats.org/officeDocument/2006/relationships/image" Target="media/image27.jpeg"/><Relationship Id="rId158" Type="http://schemas.openxmlformats.org/officeDocument/2006/relationships/chart" Target="charts/chart21.xml"/><Relationship Id="rId20" Type="http://schemas.openxmlformats.org/officeDocument/2006/relationships/hyperlink" Target="https://sooners-my.sharepoint.com/personal/nachiket_arbad_ou_edu/Documents/0.%20Research/3.%20Thesis/0.%20Thesis%20Drafts/MS%20-%20Thesis%20Draft%20Nachiket%2011042020.docx" TargetMode="External"/><Relationship Id="rId41" Type="http://schemas.openxmlformats.org/officeDocument/2006/relationships/hyperlink" Target="https://sooners-my.sharepoint.com/personal/nachiket_arbad_ou_edu/Documents/0.%20Research/3.%20Thesis/0.%20Thesis%20Drafts/MS%20-%20Thesis%20Draft%20Nachiket%2011042020.docx" TargetMode="External"/><Relationship Id="rId62" Type="http://schemas.openxmlformats.org/officeDocument/2006/relationships/hyperlink" Target="https://sooners-my.sharepoint.com/personal/nachiket_arbad_ou_edu/Documents/0.%20Research/3.%20Thesis/0.%20Thesis%20Drafts/MS%20-%20Thesis%20Draft%20Nachiket%2011042020.docx" TargetMode="External"/><Relationship Id="rId83" Type="http://schemas.openxmlformats.org/officeDocument/2006/relationships/hyperlink" Target="https://sooners-my.sharepoint.com/personal/nachiket_arbad_ou_edu/Documents/0.%20Research/3.%20Thesis/0.%20Thesis%20Drafts/MS%20-%20Thesis%20Draft%20Nachiket%2011042020.docx" TargetMode="External"/><Relationship Id="rId88" Type="http://schemas.openxmlformats.org/officeDocument/2006/relationships/footer" Target="footer1.xml"/><Relationship Id="rId111" Type="http://schemas.openxmlformats.org/officeDocument/2006/relationships/image" Target="media/image6.jpeg"/><Relationship Id="rId132" Type="http://schemas.openxmlformats.org/officeDocument/2006/relationships/image" Target="media/image16.png"/><Relationship Id="rId153" Type="http://schemas.microsoft.com/office/2014/relationships/chartEx" Target="charts/chartEx4.xml"/><Relationship Id="rId174" Type="http://schemas.openxmlformats.org/officeDocument/2006/relationships/chart" Target="charts/chart37.xml"/><Relationship Id="rId179" Type="http://schemas.openxmlformats.org/officeDocument/2006/relationships/chart" Target="charts/chart42.xml"/><Relationship Id="rId195" Type="http://schemas.openxmlformats.org/officeDocument/2006/relationships/chart" Target="charts/chart58.xml"/><Relationship Id="rId190" Type="http://schemas.openxmlformats.org/officeDocument/2006/relationships/chart" Target="charts/chart53.xml"/><Relationship Id="rId204" Type="http://schemas.openxmlformats.org/officeDocument/2006/relationships/fontTable" Target="fontTable.xml"/><Relationship Id="rId15" Type="http://schemas.openxmlformats.org/officeDocument/2006/relationships/hyperlink" Target="https://sooners-my.sharepoint.com/personal/nachiket_arbad_ou_edu/Documents/0.%20Research/3.%20Thesis/0.%20Thesis%20Drafts/MS%20-%20Thesis%20Draft%20Nachiket%2011042020.docx" TargetMode="External"/><Relationship Id="rId36" Type="http://schemas.openxmlformats.org/officeDocument/2006/relationships/hyperlink" Target="https://sooners-my.sharepoint.com/personal/nachiket_arbad_ou_edu/Documents/0.%20Research/3.%20Thesis/0.%20Thesis%20Drafts/MS%20-%20Thesis%20Draft%20Nachiket%2011042020.docx" TargetMode="External"/><Relationship Id="rId57" Type="http://schemas.openxmlformats.org/officeDocument/2006/relationships/hyperlink" Target="https://sooners-my.sharepoint.com/personal/nachiket_arbad_ou_edu/Documents/0.%20Research/3.%20Thesis/0.%20Thesis%20Drafts/MS%20-%20Thesis%20Draft%20Nachiket%2011042020.docx" TargetMode="External"/><Relationship Id="rId106" Type="http://schemas.openxmlformats.org/officeDocument/2006/relationships/chart" Target="charts/chart15.xml"/><Relationship Id="rId127" Type="http://schemas.openxmlformats.org/officeDocument/2006/relationships/image" Target="media/image14.png"/><Relationship Id="rId10" Type="http://schemas.openxmlformats.org/officeDocument/2006/relationships/hyperlink" Target="https://sooners-my.sharepoint.com/personal/nachiket_arbad_ou_edu/Documents/0.%20Research/3.%20Thesis/0.%20Thesis%20Drafts/MS%20-%20Thesis%20Draft%20Nachiket%2011042020.docx" TargetMode="External"/><Relationship Id="rId31" Type="http://schemas.openxmlformats.org/officeDocument/2006/relationships/hyperlink" Target="https://sooners-my.sharepoint.com/personal/nachiket_arbad_ou_edu/Documents/0.%20Research/3.%20Thesis/0.%20Thesis%20Drafts/MS%20-%20Thesis%20Draft%20Nachiket%2011042020.docx" TargetMode="External"/><Relationship Id="rId52" Type="http://schemas.openxmlformats.org/officeDocument/2006/relationships/hyperlink" Target="https://sooners-my.sharepoint.com/personal/nachiket_arbad_ou_edu/Documents/0.%20Research/3.%20Thesis/0.%20Thesis%20Drafts/MS%20-%20Thesis%20Draft%20Nachiket%2011042020.docx" TargetMode="External"/><Relationship Id="rId73" Type="http://schemas.openxmlformats.org/officeDocument/2006/relationships/hyperlink" Target="https://sooners-my.sharepoint.com/personal/nachiket_arbad_ou_edu/Documents/0.%20Research/3.%20Thesis/0.%20Thesis%20Drafts/MS%20-%20Thesis%20Draft%20Nachiket%2011042020.docx" TargetMode="External"/><Relationship Id="rId78" Type="http://schemas.openxmlformats.org/officeDocument/2006/relationships/hyperlink" Target="https://sooners-my.sharepoint.com/personal/nachiket_arbad_ou_edu/Documents/0.%20Research/3.%20Thesis/0.%20Thesis%20Drafts/MS%20-%20Thesis%20Draft%20Nachiket%2011042020.docx" TargetMode="External"/><Relationship Id="rId94" Type="http://schemas.openxmlformats.org/officeDocument/2006/relationships/chart" Target="charts/chart6.xml"/><Relationship Id="rId99" Type="http://schemas.openxmlformats.org/officeDocument/2006/relationships/chart" Target="charts/chart11.xml"/><Relationship Id="rId101" Type="http://schemas.openxmlformats.org/officeDocument/2006/relationships/image" Target="media/image1.png"/><Relationship Id="rId122" Type="http://schemas.openxmlformats.org/officeDocument/2006/relationships/image" Target="media/image12.png"/><Relationship Id="rId143" Type="http://schemas.openxmlformats.org/officeDocument/2006/relationships/image" Target="media/image33.png"/><Relationship Id="rId148" Type="http://schemas.openxmlformats.org/officeDocument/2006/relationships/image" Target="media/image37.png"/><Relationship Id="rId164" Type="http://schemas.openxmlformats.org/officeDocument/2006/relationships/chart" Target="charts/chart27.xml"/><Relationship Id="rId169" Type="http://schemas.openxmlformats.org/officeDocument/2006/relationships/chart" Target="charts/chart32.xml"/><Relationship Id="rId185"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hyperlink" Target="https://sooners-my.sharepoint.com/personal/nachiket_arbad_ou_edu/Documents/0.%20Research/3.%20Thesis/0.%20Thesis%20Drafts/MS%20-%20Thesis%20Draft%20Nachiket%2011042020.docx" TargetMode="External"/><Relationship Id="rId180" Type="http://schemas.openxmlformats.org/officeDocument/2006/relationships/chart" Target="charts/chart43.xml"/><Relationship Id="rId26" Type="http://schemas.openxmlformats.org/officeDocument/2006/relationships/hyperlink" Target="https://sooners-my.sharepoint.com/personal/nachiket_arbad_ou_edu/Documents/0.%20Research/3.%20Thesis/0.%20Thesis%20Drafts/MS%20-%20Thesis%20Draft%20Nachiket%2011042020.docx" TargetMode="External"/><Relationship Id="rId47" Type="http://schemas.openxmlformats.org/officeDocument/2006/relationships/hyperlink" Target="https://sooners-my.sharepoint.com/personal/nachiket_arbad_ou_edu/Documents/0.%20Research/3.%20Thesis/0.%20Thesis%20Drafts/MS%20-%20Thesis%20Draft%20Nachiket%2011042020.docx" TargetMode="External"/><Relationship Id="rId68" Type="http://schemas.openxmlformats.org/officeDocument/2006/relationships/hyperlink" Target="https://sooners-my.sharepoint.com/personal/nachiket_arbad_ou_edu/Documents/0.%20Research/3.%20Thesis/0.%20Thesis%20Drafts/MS%20-%20Thesis%20Draft%20Nachiket%2011042020.docx" TargetMode="External"/><Relationship Id="rId89" Type="http://schemas.openxmlformats.org/officeDocument/2006/relationships/chart" Target="charts/chart1.xml"/><Relationship Id="rId112" Type="http://schemas.openxmlformats.org/officeDocument/2006/relationships/image" Target="media/image7.jpeg"/><Relationship Id="rId133" Type="http://schemas.openxmlformats.org/officeDocument/2006/relationships/image" Target="media/image17.png"/><Relationship Id="rId154" Type="http://schemas.openxmlformats.org/officeDocument/2006/relationships/image" Target="media/image40.png"/><Relationship Id="rId175" Type="http://schemas.openxmlformats.org/officeDocument/2006/relationships/chart" Target="charts/chart38.xml"/><Relationship Id="rId196" Type="http://schemas.openxmlformats.org/officeDocument/2006/relationships/chart" Target="charts/chart59.xml"/><Relationship Id="rId200" Type="http://schemas.openxmlformats.org/officeDocument/2006/relationships/chart" Target="charts/chart63.xml"/><Relationship Id="rId16" Type="http://schemas.openxmlformats.org/officeDocument/2006/relationships/hyperlink" Target="https://sooners-my.sharepoint.com/personal/nachiket_arbad_ou_edu/Documents/0.%20Research/3.%20Thesis/0.%20Thesis%20Drafts/MS%20-%20Thesis%20Draft%20Nachiket%2011042020.docx" TargetMode="External"/><Relationship Id="rId37" Type="http://schemas.openxmlformats.org/officeDocument/2006/relationships/hyperlink" Target="https://sooners-my.sharepoint.com/personal/nachiket_arbad_ou_edu/Documents/0.%20Research/3.%20Thesis/0.%20Thesis%20Drafts/MS%20-%20Thesis%20Draft%20Nachiket%2011042020.docx" TargetMode="External"/><Relationship Id="rId58" Type="http://schemas.openxmlformats.org/officeDocument/2006/relationships/hyperlink" Target="https://sooners-my.sharepoint.com/personal/nachiket_arbad_ou_edu/Documents/0.%20Research/3.%20Thesis/0.%20Thesis%20Drafts/MS%20-%20Thesis%20Draft%20Nachiket%2011042020.docx" TargetMode="External"/><Relationship Id="rId79" Type="http://schemas.openxmlformats.org/officeDocument/2006/relationships/hyperlink" Target="https://sooners-my.sharepoint.com/personal/nachiket_arbad_ou_edu/Documents/0.%20Research/3.%20Thesis/0.%20Thesis%20Drafts/MS%20-%20Thesis%20Draft%20Nachiket%2011042020.docx" TargetMode="External"/><Relationship Id="rId102" Type="http://schemas.openxmlformats.org/officeDocument/2006/relationships/chart" Target="charts/chart13.xml"/><Relationship Id="rId123" Type="http://schemas.openxmlformats.org/officeDocument/2006/relationships/image" Target="media/image13.jpeg"/><Relationship Id="rId144" Type="http://schemas.openxmlformats.org/officeDocument/2006/relationships/image" Target="media/image34.png"/><Relationship Id="rId90" Type="http://schemas.openxmlformats.org/officeDocument/2006/relationships/chart" Target="charts/chart2.xml"/><Relationship Id="rId165" Type="http://schemas.openxmlformats.org/officeDocument/2006/relationships/chart" Target="charts/chart28.xml"/><Relationship Id="rId186" Type="http://schemas.openxmlformats.org/officeDocument/2006/relationships/chart" Target="charts/chart49.xml"/><Relationship Id="rId27" Type="http://schemas.openxmlformats.org/officeDocument/2006/relationships/hyperlink" Target="https://sooners-my.sharepoint.com/personal/nachiket_arbad_ou_edu/Documents/0.%20Research/3.%20Thesis/0.%20Thesis%20Drafts/MS%20-%20Thesis%20Draft%20Nachiket%2011042020.docx" TargetMode="External"/><Relationship Id="rId48" Type="http://schemas.openxmlformats.org/officeDocument/2006/relationships/hyperlink" Target="https://sooners-my.sharepoint.com/personal/nachiket_arbad_ou_edu/Documents/0.%20Research/3.%20Thesis/0.%20Thesis%20Drafts/MS%20-%20Thesis%20Draft%20Nachiket%2011042020.docx" TargetMode="External"/><Relationship Id="rId69" Type="http://schemas.openxmlformats.org/officeDocument/2006/relationships/hyperlink" Target="https://sooners-my.sharepoint.com/personal/nachiket_arbad_ou_edu/Documents/0.%20Research/3.%20Thesis/0.%20Thesis%20Drafts/MS%20-%20Thesis%20Draft%20Nachiket%2011042020.docx" TargetMode="External"/><Relationship Id="rId113" Type="http://schemas.openxmlformats.org/officeDocument/2006/relationships/diagramData" Target="diagrams/data1.xml"/><Relationship Id="rId134" Type="http://schemas.openxmlformats.org/officeDocument/2006/relationships/image" Target="media/image18.jpeg"/><Relationship Id="rId80" Type="http://schemas.openxmlformats.org/officeDocument/2006/relationships/hyperlink" Target="https://sooners-my.sharepoint.com/personal/nachiket_arbad_ou_edu/Documents/0.%20Research/3.%20Thesis/0.%20Thesis%20Drafts/MS%20-%20Thesis%20Draft%20Nachiket%2011042020.docx" TargetMode="External"/><Relationship Id="rId155" Type="http://schemas.openxmlformats.org/officeDocument/2006/relationships/chart" Target="charts/chart18.xml"/><Relationship Id="rId176" Type="http://schemas.openxmlformats.org/officeDocument/2006/relationships/chart" Target="charts/chart39.xml"/><Relationship Id="rId197" Type="http://schemas.openxmlformats.org/officeDocument/2006/relationships/chart" Target="charts/chart60.xml"/><Relationship Id="rId201" Type="http://schemas.openxmlformats.org/officeDocument/2006/relationships/chart" Target="charts/chart64.xml"/><Relationship Id="rId17" Type="http://schemas.openxmlformats.org/officeDocument/2006/relationships/hyperlink" Target="https://sooners-my.sharepoint.com/personal/nachiket_arbad_ou_edu/Documents/0.%20Research/3.%20Thesis/0.%20Thesis%20Drafts/MS%20-%20Thesis%20Draft%20Nachiket%2011042020.docx" TargetMode="External"/><Relationship Id="rId38" Type="http://schemas.openxmlformats.org/officeDocument/2006/relationships/hyperlink" Target="https://sooners-my.sharepoint.com/personal/nachiket_arbad_ou_edu/Documents/0.%20Research/3.%20Thesis/0.%20Thesis%20Drafts/MS%20-%20Thesis%20Draft%20Nachiket%2011042020.docx" TargetMode="External"/><Relationship Id="rId59" Type="http://schemas.openxmlformats.org/officeDocument/2006/relationships/hyperlink" Target="https://sooners-my.sharepoint.com/personal/nachiket_arbad_ou_edu/Documents/0.%20Research/3.%20Thesis/0.%20Thesis%20Drafts/MS%20-%20Thesis%20Draft%20Nachiket%2011042020.docx" TargetMode="External"/><Relationship Id="rId103" Type="http://schemas.openxmlformats.org/officeDocument/2006/relationships/chart" Target="charts/chart14.xml"/><Relationship Id="rId124" Type="http://schemas.openxmlformats.org/officeDocument/2006/relationships/image" Target="media/image14.jpeg"/><Relationship Id="rId70" Type="http://schemas.openxmlformats.org/officeDocument/2006/relationships/hyperlink" Target="https://sooners-my.sharepoint.com/personal/nachiket_arbad_ou_edu/Documents/0.%20Research/3.%20Thesis/0.%20Thesis%20Drafts/MS%20-%20Thesis%20Draft%20Nachiket%2011042020.docx" TargetMode="External"/><Relationship Id="rId91" Type="http://schemas.openxmlformats.org/officeDocument/2006/relationships/chart" Target="charts/chart3.xml"/><Relationship Id="rId145" Type="http://schemas.openxmlformats.org/officeDocument/2006/relationships/image" Target="media/image35.png"/><Relationship Id="rId166" Type="http://schemas.openxmlformats.org/officeDocument/2006/relationships/chart" Target="charts/chart29.xml"/><Relationship Id="rId187" Type="http://schemas.openxmlformats.org/officeDocument/2006/relationships/chart" Target="charts/chart50.xml"/><Relationship Id="rId1" Type="http://schemas.openxmlformats.org/officeDocument/2006/relationships/customXml" Target="../customXml/item1.xml"/><Relationship Id="rId28" Type="http://schemas.openxmlformats.org/officeDocument/2006/relationships/hyperlink" Target="https://sooners-my.sharepoint.com/personal/nachiket_arbad_ou_edu/Documents/0.%20Research/3.%20Thesis/0.%20Thesis%20Drafts/MS%20-%20Thesis%20Draft%20Nachiket%2011042020.docx" TargetMode="External"/><Relationship Id="rId49" Type="http://schemas.openxmlformats.org/officeDocument/2006/relationships/hyperlink" Target="https://sooners-my.sharepoint.com/personal/nachiket_arbad_ou_edu/Documents/0.%20Research/3.%20Thesis/0.%20Thesis%20Drafts/MS%20-%20Thesis%20Draft%20Nachiket%2011042020.docx" TargetMode="External"/><Relationship Id="rId114" Type="http://schemas.openxmlformats.org/officeDocument/2006/relationships/diagramLayout" Target="diagrams/layout1.xml"/><Relationship Id="rId60" Type="http://schemas.openxmlformats.org/officeDocument/2006/relationships/hyperlink" Target="https://sooners-my.sharepoint.com/personal/nachiket_arbad_ou_edu/Documents/0.%20Research/3.%20Thesis/0.%20Thesis%20Drafts/MS%20-%20Thesis%20Draft%20Nachiket%2011042020.docx" TargetMode="External"/><Relationship Id="rId81" Type="http://schemas.openxmlformats.org/officeDocument/2006/relationships/hyperlink" Target="https://sooners-my.sharepoint.com/personal/nachiket_arbad_ou_edu/Documents/0.%20Research/3.%20Thesis/0.%20Thesis%20Drafts/MS%20-%20Thesis%20Draft%20Nachiket%2011042020.docx" TargetMode="External"/><Relationship Id="rId135" Type="http://schemas.openxmlformats.org/officeDocument/2006/relationships/image" Target="media/image19.jpeg"/><Relationship Id="rId156" Type="http://schemas.openxmlformats.org/officeDocument/2006/relationships/chart" Target="charts/chart19.xml"/><Relationship Id="rId177" Type="http://schemas.openxmlformats.org/officeDocument/2006/relationships/chart" Target="charts/chart40.xml"/><Relationship Id="rId198" Type="http://schemas.openxmlformats.org/officeDocument/2006/relationships/chart" Target="charts/chart61.xml"/><Relationship Id="rId202" Type="http://schemas.openxmlformats.org/officeDocument/2006/relationships/chart" Target="charts/chart65.xml"/><Relationship Id="rId18" Type="http://schemas.openxmlformats.org/officeDocument/2006/relationships/hyperlink" Target="https://sooners-my.sharepoint.com/personal/nachiket_arbad_ou_edu/Documents/0.%20Research/3.%20Thesis/0.%20Thesis%20Drafts/MS%20-%20Thesis%20Draft%20Nachiket%2011042020.docx" TargetMode="External"/><Relationship Id="rId39" Type="http://schemas.openxmlformats.org/officeDocument/2006/relationships/hyperlink" Target="https://sooners-my.sharepoint.com/personal/nachiket_arbad_ou_edu/Documents/0.%20Research/3.%20Thesis/0.%20Thesis%20Drafts/MS%20-%20Thesis%20Draft%20Nachiket%2011042020.docx" TargetMode="External"/><Relationship Id="rId50" Type="http://schemas.openxmlformats.org/officeDocument/2006/relationships/hyperlink" Target="https://sooners-my.sharepoint.com/personal/nachiket_arbad_ou_edu/Documents/0.%20Research/3.%20Thesis/0.%20Thesis%20Drafts/MS%20-%20Thesis%20Draft%20Nachiket%2011042020.docx" TargetMode="External"/><Relationship Id="rId104" Type="http://schemas.openxmlformats.org/officeDocument/2006/relationships/image" Target="media/image2.png"/><Relationship Id="rId125" Type="http://schemas.openxmlformats.org/officeDocument/2006/relationships/image" Target="media/image15.jpeg"/><Relationship Id="rId146" Type="http://schemas.openxmlformats.org/officeDocument/2006/relationships/image" Target="media/image26.png"/><Relationship Id="rId167" Type="http://schemas.openxmlformats.org/officeDocument/2006/relationships/chart" Target="charts/chart30.xml"/><Relationship Id="rId188" Type="http://schemas.openxmlformats.org/officeDocument/2006/relationships/chart" Target="charts/chart51.xml"/><Relationship Id="rId71" Type="http://schemas.openxmlformats.org/officeDocument/2006/relationships/hyperlink" Target="https://sooners-my.sharepoint.com/personal/nachiket_arbad_ou_edu/Documents/0.%20Research/3.%20Thesis/0.%20Thesis%20Drafts/MS%20-%20Thesis%20Draft%20Nachiket%2011042020.docx" TargetMode="External"/><Relationship Id="rId92" Type="http://schemas.openxmlformats.org/officeDocument/2006/relationships/chart" Target="charts/chart4.xml"/><Relationship Id="rId2" Type="http://schemas.openxmlformats.org/officeDocument/2006/relationships/numbering" Target="numbering.xml"/><Relationship Id="rId29" Type="http://schemas.openxmlformats.org/officeDocument/2006/relationships/hyperlink" Target="https://sooners-my.sharepoint.com/personal/nachiket_arbad_ou_edu/Documents/0.%20Research/3.%20Thesis/0.%20Thesis%20Drafts/MS%20-%20Thesis%20Draft%20Nachiket%2011042020.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3.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4.%20Literature%20review%20&amp;%20Papers/3.%20Publications/ChemEngg%20-%20Review%20Paper/Plot%20Digitizer/Graphs%20for%20Review%20pap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2.xml"/><Relationship Id="rId1" Type="http://schemas.microsoft.com/office/2011/relationships/chartStyle" Target="style22.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3.xml"/><Relationship Id="rId1" Type="http://schemas.microsoft.com/office/2011/relationships/chartStyle" Target="style23.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4.xml"/><Relationship Id="rId1" Type="http://schemas.microsoft.com/office/2011/relationships/chartStyle" Target="style24.xml"/></Relationships>
</file>

<file path=word/charts/_rels/chart2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5.xml"/><Relationship Id="rId1" Type="http://schemas.microsoft.com/office/2011/relationships/chartStyle" Target="style25.xml"/></Relationships>
</file>

<file path=word/charts/_rels/chart22.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6.xml"/><Relationship Id="rId1" Type="http://schemas.microsoft.com/office/2011/relationships/chartStyle" Target="style26.xml"/></Relationships>
</file>

<file path=word/charts/_rels/chart23.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7.xml"/><Relationship Id="rId1" Type="http://schemas.microsoft.com/office/2011/relationships/chartStyle" Target="style27.xml"/></Relationships>
</file>

<file path=word/charts/_rels/chart2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8.xml"/><Relationship Id="rId1" Type="http://schemas.microsoft.com/office/2011/relationships/chartStyle" Target="style28.xml"/></Relationships>
</file>

<file path=word/charts/_rels/chart2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29.xml"/><Relationship Id="rId1" Type="http://schemas.microsoft.com/office/2011/relationships/chartStyle" Target="style29.xml"/></Relationships>
</file>

<file path=word/charts/_rels/chart2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0.xml"/><Relationship Id="rId1" Type="http://schemas.microsoft.com/office/2011/relationships/chartStyle" Target="style30.xml"/></Relationships>
</file>

<file path=word/charts/_rels/chart27.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1.xml"/><Relationship Id="rId1" Type="http://schemas.microsoft.com/office/2011/relationships/chartStyle" Target="style31.xml"/></Relationships>
</file>

<file path=word/charts/_rels/chart2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2.xml"/><Relationship Id="rId1" Type="http://schemas.microsoft.com/office/2011/relationships/chartStyle" Target="style32.xml"/></Relationships>
</file>

<file path=word/charts/_rels/chart29.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3.xml"/><Relationship Id="rId1" Type="http://schemas.microsoft.com/office/2011/relationships/chartStyle" Target="style33.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4.%20Literature%20review%20&amp;%20Papers/3.%20Publications/ChemEngg%20-%20Review%20Paper/Plot%20Digitizer/Graphs%20for%20Review%20paper.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30.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4.xml"/><Relationship Id="rId1" Type="http://schemas.microsoft.com/office/2011/relationships/chartStyle" Target="style34.xml"/></Relationships>
</file>

<file path=word/charts/_rels/chart39.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5.xml"/><Relationship Id="rId1" Type="http://schemas.microsoft.com/office/2011/relationships/chartStyle" Target="style35.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4.%20Literature%20review%20&amp;%20Papers/3.%20Publications/ChemEngg%20-%20Review%20Paper/Plot%20Digitizer/Graphs%20for%20Review%20paper.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40.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6.xml"/><Relationship Id="rId1" Type="http://schemas.microsoft.com/office/2011/relationships/chartStyle" Target="style36.xml"/></Relationships>
</file>

<file path=word/charts/_rels/chart4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7.xml"/><Relationship Id="rId1" Type="http://schemas.microsoft.com/office/2011/relationships/chartStyle" Target="style37.xml"/></Relationships>
</file>

<file path=word/charts/_rels/chart42.xml.rels><?xml version="1.0" encoding="UTF-8" standalone="yes"?>
<Relationships xmlns="http://schemas.openxmlformats.org/package/2006/relationships"><Relationship Id="rId1" Type="http://schemas.openxmlformats.org/officeDocument/2006/relationships/oleObject" Target="file:///C:\Users\Drilling%20Simulator\OneDrive%20-%20University%20of%20Oklahoma\0.%20Research\3.%20Thesis\Thesis%20Graphs.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Drilling%20Simulator\OneDrive%20-%20University%20of%20Oklahoma\0.%20Research\3.%20Thesis\Thesis%20Graphs.xlsx" TargetMode="External"/></Relationships>
</file>

<file path=word/charts/_rels/chart4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8.xml"/><Relationship Id="rId1" Type="http://schemas.microsoft.com/office/2011/relationships/chartStyle" Target="style38.xml"/></Relationships>
</file>

<file path=word/charts/_rels/chart4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39.xml"/><Relationship Id="rId1" Type="http://schemas.microsoft.com/office/2011/relationships/chartStyle" Target="style39.xml"/></Relationships>
</file>

<file path=word/charts/_rels/chart4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0.xml"/><Relationship Id="rId1" Type="http://schemas.microsoft.com/office/2011/relationships/chartStyle" Target="style40.xml"/></Relationships>
</file>

<file path=word/charts/_rels/chart47.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1.xml"/><Relationship Id="rId1" Type="http://schemas.microsoft.com/office/2011/relationships/chartStyle" Target="style41.xml"/></Relationships>
</file>

<file path=word/charts/_rels/chart4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2.xml"/><Relationship Id="rId1" Type="http://schemas.microsoft.com/office/2011/relationships/chartStyle" Target="style42.xml"/></Relationships>
</file>

<file path=word/charts/_rels/chart49.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1" Type="http://schemas.openxmlformats.org/officeDocument/2006/relationships/oleObject" Target="https://sooners-my.sharepoint.com/personal/nachiket_arbad_ou_edu/Documents/0.%20Research/3.%20Thesis/Thesis%20Graphs.xlsx" TargetMode="External"/></Relationships>
</file>

<file path=word/charts/_rels/chart5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3.xml"/><Relationship Id="rId1" Type="http://schemas.microsoft.com/office/2011/relationships/chartStyle" Target="style43.xml"/></Relationships>
</file>

<file path=word/charts/_rels/chart52.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4.xml"/><Relationship Id="rId1" Type="http://schemas.microsoft.com/office/2011/relationships/chartStyle" Target="style44.xml"/></Relationships>
</file>

<file path=word/charts/_rels/chart53.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5.xml"/><Relationship Id="rId1" Type="http://schemas.microsoft.com/office/2011/relationships/chartStyle" Target="style45.xml"/></Relationships>
</file>

<file path=word/charts/_rels/chart5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6.xml"/><Relationship Id="rId1" Type="http://schemas.microsoft.com/office/2011/relationships/chartStyle" Target="style46.xml"/></Relationships>
</file>

<file path=word/charts/_rels/chart5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7.xml"/><Relationship Id="rId1" Type="http://schemas.microsoft.com/office/2011/relationships/chartStyle" Target="style47.xml"/></Relationships>
</file>

<file path=word/charts/_rels/chart5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8.xml"/><Relationship Id="rId1" Type="http://schemas.microsoft.com/office/2011/relationships/chartStyle" Target="style48.xml"/></Relationships>
</file>

<file path=word/charts/_rels/chart57.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49.xml"/><Relationship Id="rId1" Type="http://schemas.microsoft.com/office/2011/relationships/chartStyle" Target="style49.xml"/></Relationships>
</file>

<file path=word/charts/_rels/chart5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0.xml"/><Relationship Id="rId1" Type="http://schemas.microsoft.com/office/2011/relationships/chartStyle" Target="style50.xml"/></Relationships>
</file>

<file path=word/charts/_rels/chart59.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1.xml"/><Relationship Id="rId1" Type="http://schemas.microsoft.com/office/2011/relationships/chartStyle" Target="style51.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2.xml"/><Relationship Id="rId1" Type="http://schemas.microsoft.com/office/2011/relationships/chartStyle" Target="style52.xml"/></Relationships>
</file>

<file path=word/charts/_rels/chart61.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3.xml"/><Relationship Id="rId1" Type="http://schemas.microsoft.com/office/2011/relationships/chartStyle" Target="style53.xml"/></Relationships>
</file>

<file path=word/charts/_rels/chart62.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4.xml"/><Relationship Id="rId1" Type="http://schemas.microsoft.com/office/2011/relationships/chartStyle" Target="style54.xml"/></Relationships>
</file>

<file path=word/charts/_rels/chart63.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5.xml"/><Relationship Id="rId1" Type="http://schemas.microsoft.com/office/2011/relationships/chartStyle" Target="style55.xml"/></Relationships>
</file>

<file path=word/charts/_rels/chart64.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6.xml"/><Relationship Id="rId1" Type="http://schemas.microsoft.com/office/2011/relationships/chartStyle" Target="style56.xml"/></Relationships>
</file>

<file path=word/charts/_rels/chart65.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7.xml"/><Relationship Id="rId1" Type="http://schemas.microsoft.com/office/2011/relationships/chartStyle" Target="style57.xml"/></Relationships>
</file>

<file path=word/charts/_rels/chart66.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58.xml"/><Relationship Id="rId1" Type="http://schemas.microsoft.com/office/2011/relationships/chartStyle" Target="style58.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nachiket_arbad_ou_edu/Documents/0.%20Research/3.%20Thesis/Thesis%20Graphs.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https://sooners-my.sharepoint.com/personal/nachiket_arbad_ou_edu/Documents/0.%20Research/3.%20Thesis/Thesis%20Graphs.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https://sooners-my.sharepoint.com/personal/nachiket_arbad_ou_edu/Documents/0.%20Research/3.%20Thesis/Thesis%20Graph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https://sooners-my.sharepoint.com/personal/nachiket_arbad_ou_edu/Documents/0.%20Research/3.%20Thesis/Thesis%20Graphs.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oleObject" Target="https://sooners-my.sharepoint.com/personal/nachiket_arbad_ou_edu/Documents/0.%20Research/3.%20Thesis/Thesis%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1 day @</a:t>
            </a:r>
            <a:r>
              <a:rPr lang="en-US" sz="1100" b="1" i="0" u="none" strike="noStrike" baseline="0">
                <a:effectLst/>
              </a:rPr>
              <a:t>193.33℃</a:t>
            </a:r>
            <a:endParaRPr lang="en-US" sz="1100"/>
          </a:p>
        </c:rich>
      </c:tx>
      <c:layout>
        <c:manualLayout>
          <c:xMode val="edge"/>
          <c:yMode val="edge"/>
          <c:x val="0.19033922205775447"/>
          <c:y val="1.801813855680953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591788782666403"/>
          <c:y val="0.17171296296296296"/>
          <c:w val="0.79828188617652862"/>
          <c:h val="0.68343551287756488"/>
        </c:manualLayout>
      </c:layout>
      <c:barChart>
        <c:barDir val="col"/>
        <c:grouping val="clustered"/>
        <c:varyColors val="0"/>
        <c:ser>
          <c:idx val="0"/>
          <c:order val="0"/>
          <c:tx>
            <c:strRef>
              <c:f>'Morris 1973'!$D$6</c:f>
              <c:strCache>
                <c:ptCount val="1"/>
                <c:pt idx="0">
                  <c:v>Spacer Cont. Cement Slurry (MPa)</c:v>
                </c:pt>
              </c:strCache>
            </c:strRef>
          </c:tx>
          <c:spPr>
            <a:solidFill>
              <a:schemeClr val="accent1"/>
            </a:solidFill>
            <a:ln>
              <a:noFill/>
            </a:ln>
            <a:effectLst/>
          </c:spPr>
          <c:invertIfNegative val="0"/>
          <c:cat>
            <c:numRef>
              <c:f>'Morris 1973'!$B$7:$B$11</c:f>
              <c:numCache>
                <c:formatCode>General</c:formatCode>
                <c:ptCount val="5"/>
                <c:pt idx="0">
                  <c:v>0</c:v>
                </c:pt>
                <c:pt idx="1">
                  <c:v>10</c:v>
                </c:pt>
                <c:pt idx="2">
                  <c:v>20</c:v>
                </c:pt>
                <c:pt idx="3">
                  <c:v>35</c:v>
                </c:pt>
                <c:pt idx="4">
                  <c:v>50</c:v>
                </c:pt>
              </c:numCache>
            </c:numRef>
          </c:cat>
          <c:val>
            <c:numRef>
              <c:f>'Morris 1973'!$D$7:$D$11</c:f>
              <c:numCache>
                <c:formatCode>0</c:formatCode>
                <c:ptCount val="5"/>
                <c:pt idx="0">
                  <c:v>43.767936479999996</c:v>
                </c:pt>
                <c:pt idx="1">
                  <c:v>43.671409839999995</c:v>
                </c:pt>
                <c:pt idx="2">
                  <c:v>20.339541999999998</c:v>
                </c:pt>
                <c:pt idx="3">
                  <c:v>6.6534433999999996</c:v>
                </c:pt>
                <c:pt idx="4">
                  <c:v>3.1095367600000001</c:v>
                </c:pt>
              </c:numCache>
            </c:numRef>
          </c:val>
          <c:extLst>
            <c:ext xmlns:c16="http://schemas.microsoft.com/office/drawing/2014/chart" uri="{C3380CC4-5D6E-409C-BE32-E72D297353CC}">
              <c16:uniqueId val="{00000000-0EDC-4C5A-ABDD-B7C6CC408489}"/>
            </c:ext>
          </c:extLst>
        </c:ser>
        <c:ser>
          <c:idx val="1"/>
          <c:order val="1"/>
          <c:tx>
            <c:strRef>
              <c:f>'Morris 1973'!$F$6</c:f>
              <c:strCache>
                <c:ptCount val="1"/>
                <c:pt idx="0">
                  <c:v>OBM Cont. Cement Slurry (MPa)</c:v>
                </c:pt>
              </c:strCache>
            </c:strRef>
          </c:tx>
          <c:spPr>
            <a:solidFill>
              <a:schemeClr val="accent2"/>
            </a:solidFill>
            <a:ln>
              <a:noFill/>
            </a:ln>
            <a:effectLst/>
          </c:spPr>
          <c:invertIfNegative val="0"/>
          <c:val>
            <c:numRef>
              <c:f>'Morris 1973'!$F$7:$F$11</c:f>
              <c:numCache>
                <c:formatCode>0</c:formatCode>
                <c:ptCount val="5"/>
                <c:pt idx="0">
                  <c:v>43.767936479999996</c:v>
                </c:pt>
                <c:pt idx="1">
                  <c:v>18.877852879999999</c:v>
                </c:pt>
                <c:pt idx="2">
                  <c:v>4.4815939999999994</c:v>
                </c:pt>
                <c:pt idx="3">
                  <c:v>2.1718494000000002</c:v>
                </c:pt>
                <c:pt idx="4">
                  <c:v>0.93768735999999997</c:v>
                </c:pt>
              </c:numCache>
            </c:numRef>
          </c:val>
          <c:extLst>
            <c:ext xmlns:c16="http://schemas.microsoft.com/office/drawing/2014/chart" uri="{C3380CC4-5D6E-409C-BE32-E72D297353CC}">
              <c16:uniqueId val="{00000001-0EDC-4C5A-ABDD-B7C6CC408489}"/>
            </c:ext>
          </c:extLst>
        </c:ser>
        <c:dLbls>
          <c:showLegendKey val="0"/>
          <c:showVal val="0"/>
          <c:showCatName val="0"/>
          <c:showSerName val="0"/>
          <c:showPercent val="0"/>
          <c:showBubbleSize val="0"/>
        </c:dLbls>
        <c:gapWidth val="219"/>
        <c:overlap val="-27"/>
        <c:axId val="-1138722208"/>
        <c:axId val="-1138725472"/>
      </c:barChart>
      <c:catAx>
        <c:axId val="-11387222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a:t>Contamination (%)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5472"/>
        <c:crosses val="autoZero"/>
        <c:auto val="1"/>
        <c:lblAlgn val="ctr"/>
        <c:lblOffset val="100"/>
        <c:noMultiLvlLbl val="0"/>
      </c:catAx>
      <c:valAx>
        <c:axId val="-113872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a:t>Compressive Strength (MPa)</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2208"/>
        <c:crosses val="autoZero"/>
        <c:crossBetween val="between"/>
      </c:valAx>
      <c:spPr>
        <a:noFill/>
        <a:ln>
          <a:noFill/>
        </a:ln>
        <a:effectLst/>
      </c:spPr>
    </c:plotArea>
    <c:legend>
      <c:legendPos val="r"/>
      <c:layout>
        <c:manualLayout>
          <c:xMode val="edge"/>
          <c:yMode val="edge"/>
          <c:x val="0.55559772568292287"/>
          <c:y val="0.2050346725663382"/>
          <c:w val="0.38498681685290476"/>
          <c:h val="0.1661460888473857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30 days @</a:t>
            </a:r>
            <a:r>
              <a:rPr lang="en-US" sz="1100" b="1" i="0" u="none" strike="noStrike" baseline="0">
                <a:effectLst/>
              </a:rPr>
              <a:t>60°C </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'Katende 2020'!$D$10:$D$13</c:f>
              <c:strCache>
                <c:ptCount val="4"/>
                <c:pt idx="0">
                  <c:v>0% OBM</c:v>
                </c:pt>
                <c:pt idx="1">
                  <c:v>5% OBM</c:v>
                </c:pt>
                <c:pt idx="2">
                  <c:v>10% OBM</c:v>
                </c:pt>
                <c:pt idx="3">
                  <c:v>30% OBM</c:v>
                </c:pt>
              </c:strCache>
            </c:strRef>
          </c:cat>
          <c:val>
            <c:numRef>
              <c:f>'Katende 2020'!$C$10:$C$13</c:f>
              <c:numCache>
                <c:formatCode>0</c:formatCode>
                <c:ptCount val="4"/>
                <c:pt idx="0">
                  <c:v>53.751548960000001</c:v>
                </c:pt>
                <c:pt idx="1">
                  <c:v>53.310284320000001</c:v>
                </c:pt>
                <c:pt idx="2">
                  <c:v>40.472241199999999</c:v>
                </c:pt>
                <c:pt idx="3">
                  <c:v>14.7203126</c:v>
                </c:pt>
              </c:numCache>
            </c:numRef>
          </c:val>
          <c:extLst>
            <c:ext xmlns:c16="http://schemas.microsoft.com/office/drawing/2014/chart" uri="{C3380CC4-5D6E-409C-BE32-E72D297353CC}">
              <c16:uniqueId val="{00000000-2F01-4249-B1E3-13D694537A83}"/>
            </c:ext>
          </c:extLst>
        </c:ser>
        <c:dLbls>
          <c:showLegendKey val="0"/>
          <c:showVal val="0"/>
          <c:showCatName val="0"/>
          <c:showSerName val="0"/>
          <c:showPercent val="0"/>
          <c:showBubbleSize val="0"/>
        </c:dLbls>
        <c:gapWidth val="219"/>
        <c:overlap val="-27"/>
        <c:axId val="-1138746144"/>
        <c:axId val="-1138744512"/>
      </c:barChart>
      <c:catAx>
        <c:axId val="-11387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4512"/>
        <c:crosses val="autoZero"/>
        <c:auto val="1"/>
        <c:lblAlgn val="ctr"/>
        <c:lblOffset val="100"/>
        <c:noMultiLvlLbl val="0"/>
      </c:catAx>
      <c:valAx>
        <c:axId val="-1138744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1 Day @</a:t>
            </a:r>
            <a:r>
              <a:rPr lang="en-US" sz="1100" b="1" i="0" u="none" strike="noStrike" baseline="0">
                <a:effectLst/>
              </a:rPr>
              <a:t>93℃</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759369218191989"/>
          <c:y val="0.10945223399026847"/>
          <c:w val="0.78894392811554293"/>
          <c:h val="0.79425432937232088"/>
        </c:manualLayout>
      </c:layout>
      <c:barChart>
        <c:barDir val="col"/>
        <c:grouping val="clustered"/>
        <c:varyColors val="0"/>
        <c:ser>
          <c:idx val="0"/>
          <c:order val="0"/>
          <c:tx>
            <c:v>10% OBM Mixture</c:v>
          </c:tx>
          <c:spPr>
            <a:solidFill>
              <a:schemeClr val="accent1"/>
            </a:solidFill>
            <a:ln>
              <a:noFill/>
            </a:ln>
            <a:effectLst/>
          </c:spPr>
          <c:invertIfNegative val="0"/>
          <c:cat>
            <c:strRef>
              <c:f>'Harder 1993'!$C$6:$C$9</c:f>
              <c:strCache>
                <c:ptCount val="4"/>
                <c:pt idx="0">
                  <c:v>Mud 1</c:v>
                </c:pt>
                <c:pt idx="1">
                  <c:v>Mud 2</c:v>
                </c:pt>
                <c:pt idx="2">
                  <c:v>Mud 3</c:v>
                </c:pt>
                <c:pt idx="3">
                  <c:v>Mud 4</c:v>
                </c:pt>
              </c:strCache>
            </c:strRef>
          </c:cat>
          <c:val>
            <c:numRef>
              <c:f>'Harder 1993'!$D$13:$D$16</c:f>
              <c:numCache>
                <c:formatCode>0</c:formatCode>
                <c:ptCount val="4"/>
                <c:pt idx="0">
                  <c:v>25.658711444799998</c:v>
                </c:pt>
                <c:pt idx="1">
                  <c:v>13.605636750799999</c:v>
                </c:pt>
                <c:pt idx="2">
                  <c:v>18.018283150799999</c:v>
                </c:pt>
                <c:pt idx="3">
                  <c:v>13.687339656800001</c:v>
                </c:pt>
              </c:numCache>
            </c:numRef>
          </c:val>
          <c:extLst>
            <c:ext xmlns:c16="http://schemas.microsoft.com/office/drawing/2014/chart" uri="{C3380CC4-5D6E-409C-BE32-E72D297353CC}">
              <c16:uniqueId val="{00000000-2C83-4E2C-B20C-12DB05C5A16B}"/>
            </c:ext>
          </c:extLst>
        </c:ser>
        <c:ser>
          <c:idx val="1"/>
          <c:order val="1"/>
          <c:tx>
            <c:v>20% OBM Mixture</c:v>
          </c:tx>
          <c:spPr>
            <a:solidFill>
              <a:schemeClr val="accent2"/>
            </a:solidFill>
            <a:ln>
              <a:noFill/>
            </a:ln>
            <a:effectLst/>
          </c:spPr>
          <c:invertIfNegative val="0"/>
          <c:val>
            <c:numRef>
              <c:f>'Harder 1993'!$E$13:$E$16</c:f>
              <c:numCache>
                <c:formatCode>0</c:formatCode>
                <c:ptCount val="4"/>
                <c:pt idx="0">
                  <c:v>16.424835167199998</c:v>
                </c:pt>
                <c:pt idx="1">
                  <c:v>10.2144490448</c:v>
                </c:pt>
                <c:pt idx="2">
                  <c:v>9.4789849955999994</c:v>
                </c:pt>
                <c:pt idx="3">
                  <c:v>8.9887192962799993</c:v>
                </c:pt>
              </c:numCache>
            </c:numRef>
          </c:val>
          <c:extLst>
            <c:ext xmlns:c16="http://schemas.microsoft.com/office/drawing/2014/chart" uri="{C3380CC4-5D6E-409C-BE32-E72D297353CC}">
              <c16:uniqueId val="{00000001-2C83-4E2C-B20C-12DB05C5A16B}"/>
            </c:ext>
          </c:extLst>
        </c:ser>
        <c:ser>
          <c:idx val="2"/>
          <c:order val="2"/>
          <c:tx>
            <c:v>30% OBM Mixture</c:v>
          </c:tx>
          <c:spPr>
            <a:solidFill>
              <a:schemeClr val="accent3"/>
            </a:solidFill>
            <a:ln>
              <a:noFill/>
            </a:ln>
            <a:effectLst/>
          </c:spPr>
          <c:invertIfNegative val="0"/>
          <c:val>
            <c:numRef>
              <c:f>'Harder 1993'!$F$13:$F$16</c:f>
              <c:numCache>
                <c:formatCode>0</c:formatCode>
                <c:ptCount val="4"/>
                <c:pt idx="0">
                  <c:v>12.502475150799999</c:v>
                </c:pt>
                <c:pt idx="1">
                  <c:v>6.7823754120000004</c:v>
                </c:pt>
                <c:pt idx="2">
                  <c:v>5.1072245224000001</c:v>
                </c:pt>
                <c:pt idx="3">
                  <c:v>4.3309434939999996</c:v>
                </c:pt>
              </c:numCache>
            </c:numRef>
          </c:val>
          <c:extLst>
            <c:ext xmlns:c16="http://schemas.microsoft.com/office/drawing/2014/chart" uri="{C3380CC4-5D6E-409C-BE32-E72D297353CC}">
              <c16:uniqueId val="{00000002-2C83-4E2C-B20C-12DB05C5A16B}"/>
            </c:ext>
          </c:extLst>
        </c:ser>
        <c:dLbls>
          <c:showLegendKey val="0"/>
          <c:showVal val="0"/>
          <c:showCatName val="0"/>
          <c:showSerName val="0"/>
          <c:showPercent val="0"/>
          <c:showBubbleSize val="0"/>
        </c:dLbls>
        <c:gapWidth val="219"/>
        <c:overlap val="-27"/>
        <c:axId val="-1138737984"/>
        <c:axId val="-1138717856"/>
      </c:barChart>
      <c:catAx>
        <c:axId val="-113873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17856"/>
        <c:crosses val="autoZero"/>
        <c:auto val="1"/>
        <c:lblAlgn val="ctr"/>
        <c:lblOffset val="100"/>
        <c:noMultiLvlLbl val="0"/>
      </c:catAx>
      <c:valAx>
        <c:axId val="-1138717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24 Hour 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7984"/>
        <c:crosses val="autoZero"/>
        <c:crossBetween val="between"/>
      </c:valAx>
      <c:spPr>
        <a:noFill/>
        <a:ln>
          <a:noFill/>
        </a:ln>
        <a:effectLst/>
      </c:spPr>
    </c:plotArea>
    <c:legend>
      <c:legendPos val="r"/>
      <c:layout>
        <c:manualLayout>
          <c:xMode val="edge"/>
          <c:yMode val="edge"/>
          <c:x val="0.73147078085258677"/>
          <c:y val="0.22421688240627935"/>
          <c:w val="0.22648349807337911"/>
          <c:h val="0.2077386511963309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Strength Development -</a:t>
            </a:r>
            <a:r>
              <a:rPr lang="en-US" sz="1100" baseline="0"/>
              <a:t> </a:t>
            </a:r>
            <a:r>
              <a:rPr lang="en-US" sz="1100"/>
              <a:t>20% OBM Contamination @</a:t>
            </a:r>
            <a:r>
              <a:rPr lang="en-US" sz="1100" b="1" i="0" u="none" strike="noStrike" baseline="0">
                <a:effectLst/>
              </a:rPr>
              <a:t>93℃</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553468726245285"/>
          <c:y val="0.1436807378244386"/>
          <c:w val="0.82029853850235934"/>
          <c:h val="0.6682717264508603"/>
        </c:manualLayout>
      </c:layout>
      <c:scatterChart>
        <c:scatterStyle val="lineMarker"/>
        <c:varyColors val="0"/>
        <c:ser>
          <c:idx val="0"/>
          <c:order val="0"/>
          <c:tx>
            <c:v>Mud 3 - Diesel Oil / Alkanolamide</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'Harder 1993'!$C$21:$C$28</c:f>
              <c:numCache>
                <c:formatCode>General</c:formatCode>
                <c:ptCount val="8"/>
                <c:pt idx="0">
                  <c:v>0</c:v>
                </c:pt>
                <c:pt idx="1">
                  <c:v>0.126</c:v>
                </c:pt>
                <c:pt idx="2">
                  <c:v>0.25</c:v>
                </c:pt>
                <c:pt idx="3">
                  <c:v>0.5</c:v>
                </c:pt>
                <c:pt idx="4">
                  <c:v>0.75</c:v>
                </c:pt>
                <c:pt idx="5">
                  <c:v>1.1200000000000001</c:v>
                </c:pt>
                <c:pt idx="6">
                  <c:v>2</c:v>
                </c:pt>
                <c:pt idx="7">
                  <c:v>3</c:v>
                </c:pt>
              </c:numCache>
            </c:numRef>
          </c:xVal>
          <c:yVal>
            <c:numRef>
              <c:f>'Harder 1993'!$D$21:$D$28</c:f>
              <c:numCache>
                <c:formatCode>0</c:formatCode>
                <c:ptCount val="8"/>
                <c:pt idx="0">
                  <c:v>0</c:v>
                </c:pt>
                <c:pt idx="1">
                  <c:v>0</c:v>
                </c:pt>
                <c:pt idx="2">
                  <c:v>8.3336964120000001</c:v>
                </c:pt>
                <c:pt idx="3">
                  <c:v>12.43599587488</c:v>
                </c:pt>
                <c:pt idx="4">
                  <c:v>14.488166030799999</c:v>
                </c:pt>
                <c:pt idx="5">
                  <c:v>15.8844238784</c:v>
                </c:pt>
                <c:pt idx="6">
                  <c:v>17.311294460399999</c:v>
                </c:pt>
                <c:pt idx="7">
                  <c:v>17.661686163599999</c:v>
                </c:pt>
              </c:numCache>
            </c:numRef>
          </c:yVal>
          <c:smooth val="0"/>
          <c:extLst>
            <c:ext xmlns:c16="http://schemas.microsoft.com/office/drawing/2014/chart" uri="{C3380CC4-5D6E-409C-BE32-E72D297353CC}">
              <c16:uniqueId val="{00000000-96AD-401D-B89D-898D93814EEB}"/>
            </c:ext>
          </c:extLst>
        </c:ser>
        <c:ser>
          <c:idx val="1"/>
          <c:order val="1"/>
          <c:tx>
            <c:v>Mud 4 - Diesel Oil / Calcium Soap</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'Harder 1993'!$E$21:$E$28</c:f>
              <c:numCache>
                <c:formatCode>General</c:formatCode>
                <c:ptCount val="8"/>
                <c:pt idx="0">
                  <c:v>0</c:v>
                </c:pt>
                <c:pt idx="1">
                  <c:v>0.126</c:v>
                </c:pt>
                <c:pt idx="2">
                  <c:v>0.25</c:v>
                </c:pt>
                <c:pt idx="3">
                  <c:v>0.5</c:v>
                </c:pt>
                <c:pt idx="4">
                  <c:v>0.75</c:v>
                </c:pt>
                <c:pt idx="5">
                  <c:v>1.1200000000000001</c:v>
                </c:pt>
                <c:pt idx="6">
                  <c:v>2</c:v>
                </c:pt>
                <c:pt idx="7">
                  <c:v>3</c:v>
                </c:pt>
              </c:numCache>
            </c:numRef>
          </c:xVal>
          <c:yVal>
            <c:numRef>
              <c:f>'Harder 1993'!$F$21:$F$28</c:f>
              <c:numCache>
                <c:formatCode>0</c:formatCode>
                <c:ptCount val="8"/>
                <c:pt idx="0">
                  <c:v>0</c:v>
                </c:pt>
                <c:pt idx="1">
                  <c:v>0</c:v>
                </c:pt>
                <c:pt idx="2">
                  <c:v>5.4163166132000002</c:v>
                </c:pt>
                <c:pt idx="3">
                  <c:v>9.0192423988000012</c:v>
                </c:pt>
                <c:pt idx="4">
                  <c:v>10.256644975999999</c:v>
                </c:pt>
                <c:pt idx="5">
                  <c:v>11.311267465599999</c:v>
                </c:pt>
                <c:pt idx="6">
                  <c:v>12.6330619052</c:v>
                </c:pt>
                <c:pt idx="7">
                  <c:v>13.062315873279999</c:v>
                </c:pt>
              </c:numCache>
            </c:numRef>
          </c:yVal>
          <c:smooth val="0"/>
          <c:extLst>
            <c:ext xmlns:c16="http://schemas.microsoft.com/office/drawing/2014/chart" uri="{C3380CC4-5D6E-409C-BE32-E72D297353CC}">
              <c16:uniqueId val="{00000001-96AD-401D-B89D-898D93814EEB}"/>
            </c:ext>
          </c:extLst>
        </c:ser>
        <c:dLbls>
          <c:showLegendKey val="0"/>
          <c:showVal val="0"/>
          <c:showCatName val="0"/>
          <c:showSerName val="0"/>
          <c:showPercent val="0"/>
          <c:showBubbleSize val="0"/>
        </c:dLbls>
        <c:axId val="-1138733088"/>
        <c:axId val="-1138730368"/>
      </c:scatterChart>
      <c:valAx>
        <c:axId val="-1138733088"/>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0368"/>
        <c:crosses val="autoZero"/>
        <c:crossBetween val="midCat"/>
      </c:valAx>
      <c:valAx>
        <c:axId val="-113873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3088"/>
        <c:crosses val="autoZero"/>
        <c:crossBetween val="midCat"/>
      </c:valAx>
      <c:spPr>
        <a:noFill/>
        <a:ln>
          <a:noFill/>
        </a:ln>
        <a:effectLst/>
      </c:spPr>
    </c:plotArea>
    <c:legend>
      <c:legendPos val="r"/>
      <c:layout>
        <c:manualLayout>
          <c:xMode val="edge"/>
          <c:yMode val="edge"/>
          <c:x val="0.44005555555555548"/>
          <c:y val="0.64081364829396326"/>
          <c:w val="0.48494444444444446"/>
          <c:h val="0.1166827063283756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a:t>
            </a:r>
            <a:r>
              <a:rPr lang="en-US" sz="1100" b="1" i="0" u="none" strike="noStrike" baseline="0">
                <a:effectLst/>
              </a:rPr>
              <a:t>1, 3, 7 Days </a:t>
            </a:r>
            <a:r>
              <a:rPr lang="en-US" sz="1100"/>
              <a:t>@</a:t>
            </a:r>
            <a:r>
              <a:rPr lang="en-US" sz="1100" b="1" i="0" u="none" strike="noStrike" baseline="0">
                <a:effectLst/>
              </a:rPr>
              <a:t>93°C </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626767166924647"/>
          <c:y val="0.17896266228073696"/>
          <c:w val="0.84562406622249142"/>
          <c:h val="0.71750382240871535"/>
        </c:manualLayout>
      </c:layout>
      <c:barChart>
        <c:barDir val="col"/>
        <c:grouping val="clustered"/>
        <c:varyColors val="0"/>
        <c:ser>
          <c:idx val="0"/>
          <c:order val="0"/>
          <c:tx>
            <c:v>Cured for 1 Day @93ºC</c:v>
          </c:tx>
          <c:spPr>
            <a:solidFill>
              <a:schemeClr val="accent1"/>
            </a:solidFill>
            <a:ln>
              <a:noFill/>
            </a:ln>
            <a:effectLst/>
          </c:spPr>
          <c:invertIfNegative val="0"/>
          <c:cat>
            <c:strRef>
              <c:f>'Li 2015'!$D$9:$D$12</c:f>
              <c:strCache>
                <c:ptCount val="4"/>
                <c:pt idx="0">
                  <c:v>0% OBM</c:v>
                </c:pt>
                <c:pt idx="1">
                  <c:v>5% OBM</c:v>
                </c:pt>
                <c:pt idx="2">
                  <c:v>25% OBM</c:v>
                </c:pt>
                <c:pt idx="3">
                  <c:v>50% OBM</c:v>
                </c:pt>
              </c:strCache>
            </c:strRef>
          </c:cat>
          <c:val>
            <c:numRef>
              <c:f>'Li 2015'!$E$9:$E$12</c:f>
              <c:numCache>
                <c:formatCode>0</c:formatCode>
                <c:ptCount val="4"/>
                <c:pt idx="0">
                  <c:v>20.164000000000001</c:v>
                </c:pt>
                <c:pt idx="1">
                  <c:v>13.537800000000001</c:v>
                </c:pt>
                <c:pt idx="2">
                  <c:v>2.9969999999999999</c:v>
                </c:pt>
                <c:pt idx="3">
                  <c:v>0</c:v>
                </c:pt>
              </c:numCache>
            </c:numRef>
          </c:val>
          <c:extLst>
            <c:ext xmlns:c16="http://schemas.microsoft.com/office/drawing/2014/chart" uri="{C3380CC4-5D6E-409C-BE32-E72D297353CC}">
              <c16:uniqueId val="{00000000-17D8-42BE-B392-FD5173557D2C}"/>
            </c:ext>
          </c:extLst>
        </c:ser>
        <c:ser>
          <c:idx val="1"/>
          <c:order val="1"/>
          <c:tx>
            <c:v>Cured for 3 Days @93ºC</c:v>
          </c:tx>
          <c:spPr>
            <a:solidFill>
              <a:schemeClr val="accent2"/>
            </a:solidFill>
            <a:ln>
              <a:noFill/>
            </a:ln>
            <a:effectLst/>
          </c:spPr>
          <c:invertIfNegative val="0"/>
          <c:val>
            <c:numRef>
              <c:f>'Li 2015'!$F$9:$F$12</c:f>
              <c:numCache>
                <c:formatCode>0</c:formatCode>
                <c:ptCount val="4"/>
                <c:pt idx="0">
                  <c:v>21.111000000000001</c:v>
                </c:pt>
                <c:pt idx="1">
                  <c:v>14.388999999999999</c:v>
                </c:pt>
                <c:pt idx="2">
                  <c:v>3.21</c:v>
                </c:pt>
                <c:pt idx="3">
                  <c:v>0</c:v>
                </c:pt>
              </c:numCache>
            </c:numRef>
          </c:val>
          <c:extLst>
            <c:ext xmlns:c16="http://schemas.microsoft.com/office/drawing/2014/chart" uri="{C3380CC4-5D6E-409C-BE32-E72D297353CC}">
              <c16:uniqueId val="{00000001-17D8-42BE-B392-FD5173557D2C}"/>
            </c:ext>
          </c:extLst>
        </c:ser>
        <c:ser>
          <c:idx val="2"/>
          <c:order val="2"/>
          <c:tx>
            <c:v>Cured for 7 Days @93ºC</c:v>
          </c:tx>
          <c:spPr>
            <a:solidFill>
              <a:schemeClr val="accent3"/>
            </a:solidFill>
            <a:ln>
              <a:noFill/>
            </a:ln>
            <a:effectLst/>
          </c:spPr>
          <c:invertIfNegative val="0"/>
          <c:val>
            <c:numRef>
              <c:f>'Li 2015'!$G$9:$G$12</c:f>
              <c:numCache>
                <c:formatCode>0</c:formatCode>
                <c:ptCount val="4"/>
                <c:pt idx="0">
                  <c:v>21.805</c:v>
                </c:pt>
                <c:pt idx="1">
                  <c:v>14.832000000000001</c:v>
                </c:pt>
                <c:pt idx="2">
                  <c:v>3.5</c:v>
                </c:pt>
                <c:pt idx="3">
                  <c:v>0</c:v>
                </c:pt>
              </c:numCache>
            </c:numRef>
          </c:val>
          <c:extLst>
            <c:ext xmlns:c16="http://schemas.microsoft.com/office/drawing/2014/chart" uri="{C3380CC4-5D6E-409C-BE32-E72D297353CC}">
              <c16:uniqueId val="{00000002-17D8-42BE-B392-FD5173557D2C}"/>
            </c:ext>
          </c:extLst>
        </c:ser>
        <c:dLbls>
          <c:showLegendKey val="0"/>
          <c:showVal val="0"/>
          <c:showCatName val="0"/>
          <c:showSerName val="0"/>
          <c:showPercent val="0"/>
          <c:showBubbleSize val="0"/>
        </c:dLbls>
        <c:gapWidth val="219"/>
        <c:overlap val="-27"/>
        <c:axId val="-1138720032"/>
        <c:axId val="-1138728192"/>
      </c:barChart>
      <c:catAx>
        <c:axId val="-11387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8192"/>
        <c:crosses val="autoZero"/>
        <c:auto val="1"/>
        <c:lblAlgn val="ctr"/>
        <c:lblOffset val="100"/>
        <c:noMultiLvlLbl val="0"/>
      </c:catAx>
      <c:valAx>
        <c:axId val="-1138728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0032"/>
        <c:crosses val="autoZero"/>
        <c:crossBetween val="between"/>
      </c:valAx>
      <c:spPr>
        <a:noFill/>
        <a:ln>
          <a:noFill/>
        </a:ln>
        <a:effectLst/>
      </c:spPr>
    </c:plotArea>
    <c:legend>
      <c:legendPos val="r"/>
      <c:layout>
        <c:manualLayout>
          <c:xMode val="edge"/>
          <c:yMode val="edge"/>
          <c:x val="0.63699686251107979"/>
          <c:y val="0.21411741543910912"/>
          <c:w val="0.31249341969605648"/>
          <c:h val="0.2526930078754927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&amp; Bonding Strength - Cured for 1 day @</a:t>
            </a:r>
            <a:r>
              <a:rPr lang="en-US" sz="1100" b="1" i="0" u="none" strike="noStrike" baseline="0">
                <a:effectLst/>
              </a:rPr>
              <a:t>93°C</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427350427350426E-2"/>
          <c:y val="0.18359904401008467"/>
          <c:w val="0.86261560894631761"/>
          <c:h val="0.67321413343187697"/>
        </c:manualLayout>
      </c:layout>
      <c:barChart>
        <c:barDir val="col"/>
        <c:grouping val="clustered"/>
        <c:varyColors val="0"/>
        <c:ser>
          <c:idx val="0"/>
          <c:order val="0"/>
          <c:tx>
            <c:v>Compressive Strength - 1 day @93°C</c:v>
          </c:tx>
          <c:spPr>
            <a:solidFill>
              <a:schemeClr val="accent1"/>
            </a:solidFill>
            <a:ln>
              <a:noFill/>
            </a:ln>
            <a:effectLst/>
          </c:spPr>
          <c:invertIfNegative val="0"/>
          <c:cat>
            <c:strRef>
              <c:f>'Li 2015'!$E$24:$E$31</c:f>
              <c:strCache>
                <c:ptCount val="8"/>
                <c:pt idx="0">
                  <c:v>0% OBM</c:v>
                </c:pt>
                <c:pt idx="1">
                  <c:v>5% OBM</c:v>
                </c:pt>
                <c:pt idx="2">
                  <c:v>10% OBM</c:v>
                </c:pt>
                <c:pt idx="3">
                  <c:v>15% OBM</c:v>
                </c:pt>
                <c:pt idx="4">
                  <c:v>20% OBM</c:v>
                </c:pt>
                <c:pt idx="5">
                  <c:v>25% OBM</c:v>
                </c:pt>
                <c:pt idx="6">
                  <c:v>30% OBM</c:v>
                </c:pt>
                <c:pt idx="7">
                  <c:v>50% OBM</c:v>
                </c:pt>
              </c:strCache>
            </c:strRef>
          </c:cat>
          <c:val>
            <c:numRef>
              <c:f>'Li 2015'!$F$24:$F$31</c:f>
              <c:numCache>
                <c:formatCode>0</c:formatCode>
                <c:ptCount val="8"/>
                <c:pt idx="0">
                  <c:v>20.86</c:v>
                </c:pt>
                <c:pt idx="1">
                  <c:v>14.24</c:v>
                </c:pt>
                <c:pt idx="2">
                  <c:v>10.47</c:v>
                </c:pt>
                <c:pt idx="3">
                  <c:v>4.46</c:v>
                </c:pt>
                <c:pt idx="4">
                  <c:v>4</c:v>
                </c:pt>
                <c:pt idx="5">
                  <c:v>2.2999999999999998</c:v>
                </c:pt>
                <c:pt idx="6">
                  <c:v>1.2450000000000001</c:v>
                </c:pt>
                <c:pt idx="7">
                  <c:v>0</c:v>
                </c:pt>
              </c:numCache>
            </c:numRef>
          </c:val>
          <c:extLst>
            <c:ext xmlns:c16="http://schemas.microsoft.com/office/drawing/2014/chart" uri="{C3380CC4-5D6E-409C-BE32-E72D297353CC}">
              <c16:uniqueId val="{00000000-6C96-4111-91B0-B57749E43B0A}"/>
            </c:ext>
          </c:extLst>
        </c:ser>
        <c:ser>
          <c:idx val="1"/>
          <c:order val="1"/>
          <c:tx>
            <c:v>Bonding Strength - 1 day @93°C</c:v>
          </c:tx>
          <c:spPr>
            <a:solidFill>
              <a:schemeClr val="accent2"/>
            </a:solidFill>
            <a:ln>
              <a:noFill/>
            </a:ln>
            <a:effectLst/>
          </c:spPr>
          <c:invertIfNegative val="0"/>
          <c:val>
            <c:numRef>
              <c:f>'Li 2015'!$G$24:$G$31</c:f>
              <c:numCache>
                <c:formatCode>0</c:formatCode>
                <c:ptCount val="8"/>
                <c:pt idx="0">
                  <c:v>3.57</c:v>
                </c:pt>
                <c:pt idx="1">
                  <c:v>2.85</c:v>
                </c:pt>
                <c:pt idx="2">
                  <c:v>1.99</c:v>
                </c:pt>
                <c:pt idx="3">
                  <c:v>1.1299999999999999</c:v>
                </c:pt>
                <c:pt idx="4">
                  <c:v>0.56000000000000005</c:v>
                </c:pt>
                <c:pt idx="5">
                  <c:v>0.20799999999999999</c:v>
                </c:pt>
                <c:pt idx="6">
                  <c:v>0.20799999999999999</c:v>
                </c:pt>
                <c:pt idx="7">
                  <c:v>0</c:v>
                </c:pt>
              </c:numCache>
            </c:numRef>
          </c:val>
          <c:extLst>
            <c:ext xmlns:c16="http://schemas.microsoft.com/office/drawing/2014/chart" uri="{C3380CC4-5D6E-409C-BE32-E72D297353CC}">
              <c16:uniqueId val="{00000001-6C96-4111-91B0-B57749E43B0A}"/>
            </c:ext>
          </c:extLst>
        </c:ser>
        <c:dLbls>
          <c:showLegendKey val="0"/>
          <c:showVal val="0"/>
          <c:showCatName val="0"/>
          <c:showSerName val="0"/>
          <c:showPercent val="0"/>
          <c:showBubbleSize val="0"/>
        </c:dLbls>
        <c:gapWidth val="219"/>
        <c:axId val="-1138734720"/>
        <c:axId val="-1138721664"/>
      </c:barChart>
      <c:catAx>
        <c:axId val="-113873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1664"/>
        <c:crosses val="autoZero"/>
        <c:auto val="1"/>
        <c:lblAlgn val="ctr"/>
        <c:lblOffset val="100"/>
        <c:noMultiLvlLbl val="0"/>
      </c:catAx>
      <c:valAx>
        <c:axId val="-113872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4720"/>
        <c:crosses val="autoZero"/>
        <c:crossBetween val="between"/>
      </c:valAx>
      <c:spPr>
        <a:noFill/>
        <a:ln>
          <a:noFill/>
        </a:ln>
        <a:effectLst/>
      </c:spPr>
    </c:plotArea>
    <c:legend>
      <c:legendPos val="r"/>
      <c:layout>
        <c:manualLayout>
          <c:xMode val="edge"/>
          <c:yMode val="edge"/>
          <c:x val="0.36306866769858898"/>
          <c:y val="0.1800886834538174"/>
          <c:w val="0.61577493438320208"/>
          <c:h val="0.1398308544765237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1 day </a:t>
            </a:r>
            <a:r>
              <a:rPr lang="en-US" sz="1100" b="1" i="0" u="none" strike="noStrike" baseline="0">
                <a:effectLst/>
              </a:rPr>
              <a:t>@49°C</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'Soares 2017'!$D$6:$D$10</c:f>
              <c:strCache>
                <c:ptCount val="5"/>
                <c:pt idx="0">
                  <c:v>RS</c:v>
                </c:pt>
                <c:pt idx="1">
                  <c:v>S95/05</c:v>
                </c:pt>
                <c:pt idx="2">
                  <c:v>S95/05*</c:v>
                </c:pt>
                <c:pt idx="3">
                  <c:v>S75/25</c:v>
                </c:pt>
                <c:pt idx="4">
                  <c:v>S75/25*</c:v>
                </c:pt>
              </c:strCache>
            </c:strRef>
          </c:cat>
          <c:val>
            <c:numRef>
              <c:f>'Soares 2017'!$E$14:$E$18</c:f>
              <c:numCache>
                <c:formatCode>0</c:formatCode>
                <c:ptCount val="5"/>
                <c:pt idx="0">
                  <c:v>10.8650385984</c:v>
                </c:pt>
                <c:pt idx="1">
                  <c:v>10.0922738976</c:v>
                </c:pt>
                <c:pt idx="2">
                  <c:v>8.4076082392</c:v>
                </c:pt>
                <c:pt idx="3">
                  <c:v>5.5638644772000001</c:v>
                </c:pt>
                <c:pt idx="4">
                  <c:v>4.4665634232000002</c:v>
                </c:pt>
              </c:numCache>
            </c:numRef>
          </c:val>
          <c:extLst>
            <c:ext xmlns:c16="http://schemas.microsoft.com/office/drawing/2014/chart" uri="{C3380CC4-5D6E-409C-BE32-E72D297353CC}">
              <c16:uniqueId val="{00000000-7CCB-4DDE-874C-995F8057CA69}"/>
            </c:ext>
          </c:extLst>
        </c:ser>
        <c:dLbls>
          <c:showLegendKey val="0"/>
          <c:showVal val="0"/>
          <c:showCatName val="0"/>
          <c:showSerName val="0"/>
          <c:showPercent val="0"/>
          <c:showBubbleSize val="0"/>
        </c:dLbls>
        <c:gapWidth val="219"/>
        <c:overlap val="-27"/>
        <c:axId val="-1138719488"/>
        <c:axId val="-1138746688"/>
      </c:barChart>
      <c:catAx>
        <c:axId val="-113871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6688"/>
        <c:crosses val="autoZero"/>
        <c:auto val="1"/>
        <c:lblAlgn val="ctr"/>
        <c:lblOffset val="100"/>
        <c:noMultiLvlLbl val="0"/>
      </c:catAx>
      <c:valAx>
        <c:axId val="-113874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1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Initial Electrical Resistivity of Cement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131815860901347"/>
          <c:y val="0.1832235900372173"/>
          <c:w val="0.86288158519434222"/>
          <c:h val="0.68300470457224915"/>
        </c:manualLayout>
      </c:layout>
      <c:barChart>
        <c:barDir val="col"/>
        <c:grouping val="clustered"/>
        <c:varyColors val="0"/>
        <c:ser>
          <c:idx val="0"/>
          <c:order val="0"/>
          <c:spPr>
            <a:solidFill>
              <a:schemeClr val="accent1"/>
            </a:solidFill>
            <a:ln>
              <a:noFill/>
            </a:ln>
            <a:effectLst/>
          </c:spPr>
          <c:invertIfNegative val="0"/>
          <c:cat>
            <c:strRef>
              <c:f>'Vipulanandan 2014'!$D$6:$D$9</c:f>
              <c:strCache>
                <c:ptCount val="4"/>
                <c:pt idx="0">
                  <c:v>Cement</c:v>
                </c:pt>
                <c:pt idx="1">
                  <c:v>Cement +0.1% OBM</c:v>
                </c:pt>
                <c:pt idx="2">
                  <c:v>Cement +1% OBM</c:v>
                </c:pt>
                <c:pt idx="3">
                  <c:v>Cement +3% OBM</c:v>
                </c:pt>
              </c:strCache>
            </c:strRef>
          </c:cat>
          <c:val>
            <c:numRef>
              <c:f>'Vipulanandan 2014'!$E$6:$E$9</c:f>
              <c:numCache>
                <c:formatCode>General</c:formatCode>
                <c:ptCount val="4"/>
                <c:pt idx="0">
                  <c:v>1.05</c:v>
                </c:pt>
                <c:pt idx="1">
                  <c:v>2.17</c:v>
                </c:pt>
                <c:pt idx="2">
                  <c:v>3.41</c:v>
                </c:pt>
                <c:pt idx="3">
                  <c:v>4.13</c:v>
                </c:pt>
              </c:numCache>
            </c:numRef>
          </c:val>
          <c:extLst>
            <c:ext xmlns:c16="http://schemas.microsoft.com/office/drawing/2014/chart" uri="{C3380CC4-5D6E-409C-BE32-E72D297353CC}">
              <c16:uniqueId val="{00000000-C748-45BB-A071-0CC8B75142D2}"/>
            </c:ext>
          </c:extLst>
        </c:ser>
        <c:dLbls>
          <c:showLegendKey val="0"/>
          <c:showVal val="0"/>
          <c:showCatName val="0"/>
          <c:showSerName val="0"/>
          <c:showPercent val="0"/>
          <c:showBubbleSize val="0"/>
        </c:dLbls>
        <c:gapWidth val="219"/>
        <c:overlap val="-27"/>
        <c:axId val="-1138722752"/>
        <c:axId val="-1138742336"/>
      </c:barChart>
      <c:catAx>
        <c:axId val="-113872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2336"/>
        <c:crosses val="autoZero"/>
        <c:auto val="1"/>
        <c:lblAlgn val="ctr"/>
        <c:lblOffset val="100"/>
        <c:noMultiLvlLbl val="0"/>
      </c:catAx>
      <c:valAx>
        <c:axId val="-1138742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Initial electrical resistivity (</a:t>
                </a:r>
                <a:r>
                  <a:rPr lang="el-GR"/>
                  <a:t>Ω</a:t>
                </a:r>
                <a:r>
                  <a:rPr lang="en-IN"/>
                  <a:t>- m)</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2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 Cured for </a:t>
            </a:r>
            <a:r>
              <a:rPr lang="en-US" sz="1100" b="1" i="0" u="none" strike="noStrike" baseline="0">
                <a:effectLst/>
              </a:rPr>
              <a:t>1, 7, 28 Days </a:t>
            </a:r>
            <a:r>
              <a:rPr lang="en-US" sz="1100"/>
              <a:t>@</a:t>
            </a:r>
            <a:r>
              <a:rPr lang="en-US" sz="1100" b="1" i="0" u="none" strike="noStrike" baseline="0">
                <a:effectLst/>
              </a:rPr>
              <a:t>25°C</a:t>
            </a:r>
            <a:endParaRPr lang="en-US" sz="1100"/>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184310294546515"/>
          <c:y val="0.18261810460065236"/>
          <c:w val="0.84569010924916432"/>
          <c:h val="0.6301908654203795"/>
        </c:manualLayout>
      </c:layout>
      <c:barChart>
        <c:barDir val="col"/>
        <c:grouping val="clustered"/>
        <c:varyColors val="0"/>
        <c:ser>
          <c:idx val="0"/>
          <c:order val="0"/>
          <c:tx>
            <c:v>1 Day Compressive Strength</c:v>
          </c:tx>
          <c:spPr>
            <a:solidFill>
              <a:schemeClr val="accent1"/>
            </a:solidFill>
            <a:ln>
              <a:noFill/>
            </a:ln>
            <a:effectLst/>
          </c:spPr>
          <c:invertIfNegative val="0"/>
          <c:cat>
            <c:strRef>
              <c:f>'Vipulanandan 2014'!$D$16:$D$19</c:f>
              <c:strCache>
                <c:ptCount val="4"/>
                <c:pt idx="0">
                  <c:v>Cement</c:v>
                </c:pt>
                <c:pt idx="1">
                  <c:v>Cement +0.1% OBM</c:v>
                </c:pt>
                <c:pt idx="2">
                  <c:v>Cement +1% OBM</c:v>
                </c:pt>
                <c:pt idx="3">
                  <c:v>Cement +3% OBM</c:v>
                </c:pt>
              </c:strCache>
            </c:strRef>
          </c:cat>
          <c:val>
            <c:numRef>
              <c:f>'Vipulanandan 2014'!$H$16:$H$19</c:f>
              <c:numCache>
                <c:formatCode>0</c:formatCode>
                <c:ptCount val="4"/>
                <c:pt idx="0">
                  <c:v>9.7905591999999988</c:v>
                </c:pt>
                <c:pt idx="1">
                  <c:v>5.9984411999999994</c:v>
                </c:pt>
                <c:pt idx="2">
                  <c:v>3.6542227999999999</c:v>
                </c:pt>
                <c:pt idx="3">
                  <c:v>2.2063231999999999</c:v>
                </c:pt>
              </c:numCache>
            </c:numRef>
          </c:val>
          <c:extLst>
            <c:ext xmlns:c16="http://schemas.microsoft.com/office/drawing/2014/chart" uri="{C3380CC4-5D6E-409C-BE32-E72D297353CC}">
              <c16:uniqueId val="{00000000-1D84-40BE-8097-7357F01D3E2A}"/>
            </c:ext>
          </c:extLst>
        </c:ser>
        <c:ser>
          <c:idx val="1"/>
          <c:order val="1"/>
          <c:tx>
            <c:v>7 Day Compressive Strength</c:v>
          </c:tx>
          <c:spPr>
            <a:solidFill>
              <a:schemeClr val="accent2"/>
            </a:solidFill>
            <a:ln>
              <a:noFill/>
            </a:ln>
            <a:effectLst/>
          </c:spPr>
          <c:invertIfNegative val="0"/>
          <c:val>
            <c:numRef>
              <c:f>'Vipulanandan 2014'!$I$16:$I$19</c:f>
              <c:numCache>
                <c:formatCode>0</c:formatCode>
                <c:ptCount val="4"/>
                <c:pt idx="0">
                  <c:v>18.0642712</c:v>
                </c:pt>
                <c:pt idx="1">
                  <c:v>16.616371600000001</c:v>
                </c:pt>
                <c:pt idx="2">
                  <c:v>15.6511052</c:v>
                </c:pt>
                <c:pt idx="3">
                  <c:v>12.1347776</c:v>
                </c:pt>
              </c:numCache>
            </c:numRef>
          </c:val>
          <c:extLst>
            <c:ext xmlns:c16="http://schemas.microsoft.com/office/drawing/2014/chart" uri="{C3380CC4-5D6E-409C-BE32-E72D297353CC}">
              <c16:uniqueId val="{00000001-1D84-40BE-8097-7357F01D3E2A}"/>
            </c:ext>
          </c:extLst>
        </c:ser>
        <c:ser>
          <c:idx val="2"/>
          <c:order val="2"/>
          <c:tx>
            <c:v>28 Day Compressive Strength</c:v>
          </c:tx>
          <c:spPr>
            <a:solidFill>
              <a:schemeClr val="accent3"/>
            </a:solidFill>
            <a:ln>
              <a:noFill/>
            </a:ln>
            <a:effectLst/>
          </c:spPr>
          <c:invertIfNegative val="0"/>
          <c:val>
            <c:numRef>
              <c:f>'Vipulanandan 2014'!$J$16:$J$19</c:f>
              <c:numCache>
                <c:formatCode>0</c:formatCode>
                <c:ptCount val="4"/>
                <c:pt idx="0">
                  <c:v>24.269555199999999</c:v>
                </c:pt>
                <c:pt idx="1">
                  <c:v>18.615852</c:v>
                </c:pt>
                <c:pt idx="2">
                  <c:v>16.478476400000002</c:v>
                </c:pt>
                <c:pt idx="3">
                  <c:v>14.685838799999999</c:v>
                </c:pt>
              </c:numCache>
            </c:numRef>
          </c:val>
          <c:extLst>
            <c:ext xmlns:c16="http://schemas.microsoft.com/office/drawing/2014/chart" uri="{C3380CC4-5D6E-409C-BE32-E72D297353CC}">
              <c16:uniqueId val="{00000002-1D84-40BE-8097-7357F01D3E2A}"/>
            </c:ext>
          </c:extLst>
        </c:ser>
        <c:dLbls>
          <c:showLegendKey val="0"/>
          <c:showVal val="0"/>
          <c:showCatName val="0"/>
          <c:showSerName val="0"/>
          <c:showPercent val="0"/>
          <c:showBubbleSize val="0"/>
        </c:dLbls>
        <c:gapWidth val="219"/>
        <c:overlap val="-27"/>
        <c:axId val="-1138728736"/>
        <c:axId val="-1138735264"/>
      </c:barChart>
      <c:catAx>
        <c:axId val="-113872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5264"/>
        <c:crosses val="autoZero"/>
        <c:auto val="1"/>
        <c:lblAlgn val="ctr"/>
        <c:lblOffset val="100"/>
        <c:noMultiLvlLbl val="0"/>
      </c:catAx>
      <c:valAx>
        <c:axId val="-1138735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8736"/>
        <c:crosses val="autoZero"/>
        <c:crossBetween val="between"/>
      </c:valAx>
      <c:spPr>
        <a:noFill/>
        <a:ln>
          <a:noFill/>
        </a:ln>
        <a:effectLst/>
      </c:spPr>
    </c:plotArea>
    <c:legend>
      <c:legendPos val="r"/>
      <c:layout>
        <c:manualLayout>
          <c:xMode val="edge"/>
          <c:yMode val="edge"/>
          <c:x val="0.56298959240069724"/>
          <c:y val="0.1911093277668949"/>
          <c:w val="0.37350197348061898"/>
          <c:h val="0.1842833187518226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 C25 Samples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056543970066026"/>
          <c:y val="0.12788187160947787"/>
          <c:w val="0.87405970447465697"/>
          <c:h val="0.62264501573647879"/>
        </c:manualLayout>
      </c:layout>
      <c:barChart>
        <c:barDir val="col"/>
        <c:grouping val="clustered"/>
        <c:varyColors val="0"/>
        <c:ser>
          <c:idx val="0"/>
          <c:order val="0"/>
          <c:tx>
            <c:strRef>
              <c:f>'Class C '!$Y$42</c:f>
              <c:strCache>
                <c:ptCount val="1"/>
                <c:pt idx="0">
                  <c:v>0%OBM C25</c:v>
                </c:pt>
              </c:strCache>
            </c:strRef>
          </c:tx>
          <c:spPr>
            <a:solidFill>
              <a:schemeClr val="accent1"/>
            </a:solidFill>
            <a:ln>
              <a:noFill/>
            </a:ln>
            <a:effectLst/>
          </c:spPr>
          <c:invertIfNegative val="0"/>
          <c:errBars>
            <c:errBarType val="both"/>
            <c:errValType val="cust"/>
            <c:noEndCap val="0"/>
            <c:plus>
              <c:numRef>
                <c:f>'Class C '!$P$3:$S$3</c:f>
                <c:numCache>
                  <c:formatCode>General</c:formatCode>
                  <c:ptCount val="4"/>
                  <c:pt idx="0">
                    <c:v>0.82704096225444201</c:v>
                  </c:pt>
                  <c:pt idx="1">
                    <c:v>2.1191583759177179</c:v>
                  </c:pt>
                  <c:pt idx="2">
                    <c:v>2.1064567405954482</c:v>
                  </c:pt>
                  <c:pt idx="3">
                    <c:v>0.56151580565465675</c:v>
                  </c:pt>
                </c:numCache>
              </c:numRef>
            </c:plus>
            <c:minus>
              <c:numRef>
                <c:f>'Class C '!$P$3:$S$3</c:f>
                <c:numCache>
                  <c:formatCode>General</c:formatCode>
                  <c:ptCount val="4"/>
                  <c:pt idx="0">
                    <c:v>0.82704096225444201</c:v>
                  </c:pt>
                  <c:pt idx="1">
                    <c:v>2.1191583759177179</c:v>
                  </c:pt>
                  <c:pt idx="2">
                    <c:v>2.1064567405954482</c:v>
                  </c:pt>
                  <c:pt idx="3">
                    <c:v>0.56151580565465675</c:v>
                  </c:pt>
                </c:numCache>
              </c:numRef>
            </c:minus>
            <c:spPr>
              <a:noFill/>
              <a:ln w="9525" cap="flat" cmpd="sng" algn="ctr">
                <a:solidFill>
                  <a:schemeClr val="tx1">
                    <a:lumMod val="65000"/>
                    <a:lumOff val="35000"/>
                  </a:schemeClr>
                </a:solidFill>
                <a:round/>
              </a:ln>
              <a:effectLst/>
            </c:spPr>
          </c:errBars>
          <c:cat>
            <c:strRef>
              <c:f>'Class C '!$Z$41:$AC$41</c:f>
              <c:strCache>
                <c:ptCount val="4"/>
                <c:pt idx="0">
                  <c:v>1 Day</c:v>
                </c:pt>
                <c:pt idx="1">
                  <c:v>3 Days</c:v>
                </c:pt>
                <c:pt idx="2">
                  <c:v>7 Days</c:v>
                </c:pt>
                <c:pt idx="3">
                  <c:v>14 Days</c:v>
                </c:pt>
              </c:strCache>
            </c:strRef>
          </c:cat>
          <c:val>
            <c:numRef>
              <c:f>'Class C '!$Z$42:$AC$42</c:f>
              <c:numCache>
                <c:formatCode>0</c:formatCode>
                <c:ptCount val="4"/>
                <c:pt idx="0">
                  <c:v>8.8759090909090883</c:v>
                </c:pt>
                <c:pt idx="1">
                  <c:v>22.634444444444441</c:v>
                </c:pt>
                <c:pt idx="2">
                  <c:v>26.5</c:v>
                </c:pt>
                <c:pt idx="3">
                  <c:v>36.369999999999997</c:v>
                </c:pt>
              </c:numCache>
            </c:numRef>
          </c:val>
          <c:extLst>
            <c:ext xmlns:c16="http://schemas.microsoft.com/office/drawing/2014/chart" uri="{C3380CC4-5D6E-409C-BE32-E72D297353CC}">
              <c16:uniqueId val="{00000000-8953-42F6-AF49-2AF5F3C9AAD1}"/>
            </c:ext>
          </c:extLst>
        </c:ser>
        <c:ser>
          <c:idx val="1"/>
          <c:order val="1"/>
          <c:tx>
            <c:strRef>
              <c:f>'Class C '!$Y$43</c:f>
              <c:strCache>
                <c:ptCount val="1"/>
                <c:pt idx="0">
                  <c:v>0.8%OBM C25</c:v>
                </c:pt>
              </c:strCache>
            </c:strRef>
          </c:tx>
          <c:spPr>
            <a:solidFill>
              <a:schemeClr val="accent2"/>
            </a:solidFill>
            <a:ln>
              <a:noFill/>
            </a:ln>
            <a:effectLst/>
          </c:spPr>
          <c:invertIfNegative val="0"/>
          <c:errBars>
            <c:errBarType val="both"/>
            <c:errValType val="cust"/>
            <c:noEndCap val="0"/>
            <c:plus>
              <c:numRef>
                <c:f>'Class C '!$P$4:$S$4</c:f>
                <c:numCache>
                  <c:formatCode>General</c:formatCode>
                  <c:ptCount val="4"/>
                  <c:pt idx="0">
                    <c:v>0.42654034588379386</c:v>
                  </c:pt>
                  <c:pt idx="1">
                    <c:v>0.24006943440041115</c:v>
                  </c:pt>
                  <c:pt idx="2">
                    <c:v>0.35232560697930232</c:v>
                  </c:pt>
                  <c:pt idx="3">
                    <c:v>0.70116569606144641</c:v>
                  </c:pt>
                </c:numCache>
              </c:numRef>
            </c:plus>
            <c:minus>
              <c:numRef>
                <c:f>'Class C '!$P$4:$S$4</c:f>
                <c:numCache>
                  <c:formatCode>General</c:formatCode>
                  <c:ptCount val="4"/>
                  <c:pt idx="0">
                    <c:v>0.42654034588379386</c:v>
                  </c:pt>
                  <c:pt idx="1">
                    <c:v>0.24006943440041115</c:v>
                  </c:pt>
                  <c:pt idx="2">
                    <c:v>0.35232560697930232</c:v>
                  </c:pt>
                  <c:pt idx="3">
                    <c:v>0.70116569606144641</c:v>
                  </c:pt>
                </c:numCache>
              </c:numRef>
            </c:minus>
            <c:spPr>
              <a:noFill/>
              <a:ln w="9525" cap="flat" cmpd="sng" algn="ctr">
                <a:solidFill>
                  <a:schemeClr val="tx1">
                    <a:lumMod val="65000"/>
                    <a:lumOff val="35000"/>
                  </a:schemeClr>
                </a:solidFill>
                <a:round/>
              </a:ln>
              <a:effectLst/>
            </c:spPr>
          </c:errBars>
          <c:cat>
            <c:strRef>
              <c:f>'Class C '!$Z$41:$AC$41</c:f>
              <c:strCache>
                <c:ptCount val="4"/>
                <c:pt idx="0">
                  <c:v>1 Day</c:v>
                </c:pt>
                <c:pt idx="1">
                  <c:v>3 Days</c:v>
                </c:pt>
                <c:pt idx="2">
                  <c:v>7 Days</c:v>
                </c:pt>
                <c:pt idx="3">
                  <c:v>14 Days</c:v>
                </c:pt>
              </c:strCache>
            </c:strRef>
          </c:cat>
          <c:val>
            <c:numRef>
              <c:f>'Class C '!$Z$43:$AC$43</c:f>
              <c:numCache>
                <c:formatCode>0</c:formatCode>
                <c:ptCount val="4"/>
                <c:pt idx="0">
                  <c:v>8.341666666666665</c:v>
                </c:pt>
                <c:pt idx="1">
                  <c:v>15.636666666666665</c:v>
                </c:pt>
                <c:pt idx="2">
                  <c:v>24.766666666666666</c:v>
                </c:pt>
                <c:pt idx="3">
                  <c:v>28.656666666666666</c:v>
                </c:pt>
              </c:numCache>
            </c:numRef>
          </c:val>
          <c:extLst>
            <c:ext xmlns:c16="http://schemas.microsoft.com/office/drawing/2014/chart" uri="{C3380CC4-5D6E-409C-BE32-E72D297353CC}">
              <c16:uniqueId val="{00000001-8953-42F6-AF49-2AF5F3C9AAD1}"/>
            </c:ext>
          </c:extLst>
        </c:ser>
        <c:ser>
          <c:idx val="2"/>
          <c:order val="2"/>
          <c:tx>
            <c:strRef>
              <c:f>'Class C '!$Y$44</c:f>
              <c:strCache>
                <c:ptCount val="1"/>
                <c:pt idx="0">
                  <c:v>1.6%OBM C25</c:v>
                </c:pt>
              </c:strCache>
            </c:strRef>
          </c:tx>
          <c:spPr>
            <a:solidFill>
              <a:schemeClr val="accent3"/>
            </a:solidFill>
            <a:ln>
              <a:noFill/>
            </a:ln>
            <a:effectLst/>
          </c:spPr>
          <c:invertIfNegative val="0"/>
          <c:errBars>
            <c:errBarType val="both"/>
            <c:errValType val="cust"/>
            <c:noEndCap val="0"/>
            <c:plus>
              <c:numRef>
                <c:f>'Class C '!$P$5:$S$5</c:f>
                <c:numCache>
                  <c:formatCode>General</c:formatCode>
                  <c:ptCount val="4"/>
                  <c:pt idx="0">
                    <c:v>0.13012814197295414</c:v>
                  </c:pt>
                  <c:pt idx="1">
                    <c:v>0.32078029864690816</c:v>
                  </c:pt>
                  <c:pt idx="2">
                    <c:v>0.11269427669584657</c:v>
                  </c:pt>
                  <c:pt idx="3">
                    <c:v>0.91651513899116821</c:v>
                  </c:pt>
                </c:numCache>
              </c:numRef>
            </c:plus>
            <c:minus>
              <c:numRef>
                <c:f>'Class C '!$P$5:$S$5</c:f>
                <c:numCache>
                  <c:formatCode>General</c:formatCode>
                  <c:ptCount val="4"/>
                  <c:pt idx="0">
                    <c:v>0.13012814197295414</c:v>
                  </c:pt>
                  <c:pt idx="1">
                    <c:v>0.32078029864690816</c:v>
                  </c:pt>
                  <c:pt idx="2">
                    <c:v>0.11269427669584657</c:v>
                  </c:pt>
                  <c:pt idx="3">
                    <c:v>0.91651513899116821</c:v>
                  </c:pt>
                </c:numCache>
              </c:numRef>
            </c:minus>
            <c:spPr>
              <a:noFill/>
              <a:ln w="9525" cap="flat" cmpd="sng" algn="ctr">
                <a:solidFill>
                  <a:schemeClr val="tx1">
                    <a:lumMod val="65000"/>
                    <a:lumOff val="35000"/>
                  </a:schemeClr>
                </a:solidFill>
                <a:round/>
              </a:ln>
              <a:effectLst/>
            </c:spPr>
          </c:errBars>
          <c:cat>
            <c:strRef>
              <c:f>'Class C '!$Z$41:$AC$41</c:f>
              <c:strCache>
                <c:ptCount val="4"/>
                <c:pt idx="0">
                  <c:v>1 Day</c:v>
                </c:pt>
                <c:pt idx="1">
                  <c:v>3 Days</c:v>
                </c:pt>
                <c:pt idx="2">
                  <c:v>7 Days</c:v>
                </c:pt>
                <c:pt idx="3">
                  <c:v>14 Days</c:v>
                </c:pt>
              </c:strCache>
            </c:strRef>
          </c:cat>
          <c:val>
            <c:numRef>
              <c:f>'Class C '!$Z$44:$AC$44</c:f>
              <c:numCache>
                <c:formatCode>0</c:formatCode>
                <c:ptCount val="4"/>
                <c:pt idx="0">
                  <c:v>8.1866666666666674</c:v>
                </c:pt>
                <c:pt idx="1">
                  <c:v>16.559999999999999</c:v>
                </c:pt>
                <c:pt idx="2">
                  <c:v>22.64</c:v>
                </c:pt>
                <c:pt idx="3">
                  <c:v>28.5</c:v>
                </c:pt>
              </c:numCache>
            </c:numRef>
          </c:val>
          <c:extLst>
            <c:ext xmlns:c16="http://schemas.microsoft.com/office/drawing/2014/chart" uri="{C3380CC4-5D6E-409C-BE32-E72D297353CC}">
              <c16:uniqueId val="{00000002-8953-42F6-AF49-2AF5F3C9AAD1}"/>
            </c:ext>
          </c:extLst>
        </c:ser>
        <c:ser>
          <c:idx val="3"/>
          <c:order val="3"/>
          <c:tx>
            <c:strRef>
              <c:f>'Class C '!$Y$45</c:f>
              <c:strCache>
                <c:ptCount val="1"/>
                <c:pt idx="0">
                  <c:v>3.2%OBM C25</c:v>
                </c:pt>
              </c:strCache>
            </c:strRef>
          </c:tx>
          <c:spPr>
            <a:solidFill>
              <a:schemeClr val="accent4"/>
            </a:solidFill>
            <a:ln>
              <a:noFill/>
            </a:ln>
            <a:effectLst/>
          </c:spPr>
          <c:invertIfNegative val="0"/>
          <c:errBars>
            <c:errBarType val="both"/>
            <c:errValType val="cust"/>
            <c:noEndCap val="0"/>
            <c:plus>
              <c:numRef>
                <c:f>'Class C '!$P$6:$S$6</c:f>
                <c:numCache>
                  <c:formatCode>General</c:formatCode>
                  <c:ptCount val="4"/>
                  <c:pt idx="0">
                    <c:v>0.20840665376454126</c:v>
                  </c:pt>
                  <c:pt idx="1">
                    <c:v>0.90798311291198253</c:v>
                  </c:pt>
                  <c:pt idx="2">
                    <c:v>1.3237824594698337</c:v>
                  </c:pt>
                  <c:pt idx="3">
                    <c:v>0.82953802404310206</c:v>
                  </c:pt>
                </c:numCache>
              </c:numRef>
            </c:plus>
            <c:minus>
              <c:numRef>
                <c:f>'Class C '!$P$6:$S$6</c:f>
                <c:numCache>
                  <c:formatCode>General</c:formatCode>
                  <c:ptCount val="4"/>
                  <c:pt idx="0">
                    <c:v>0.20840665376454126</c:v>
                  </c:pt>
                  <c:pt idx="1">
                    <c:v>0.90798311291198253</c:v>
                  </c:pt>
                  <c:pt idx="2">
                    <c:v>1.3237824594698337</c:v>
                  </c:pt>
                  <c:pt idx="3">
                    <c:v>0.82953802404310206</c:v>
                  </c:pt>
                </c:numCache>
              </c:numRef>
            </c:minus>
            <c:spPr>
              <a:noFill/>
              <a:ln w="9525" cap="flat" cmpd="sng" algn="ctr">
                <a:solidFill>
                  <a:schemeClr val="tx1">
                    <a:lumMod val="65000"/>
                    <a:lumOff val="35000"/>
                  </a:schemeClr>
                </a:solidFill>
                <a:round/>
              </a:ln>
              <a:effectLst/>
            </c:spPr>
          </c:errBars>
          <c:val>
            <c:numRef>
              <c:f>'Class C '!$Z$45:$AC$45</c:f>
              <c:numCache>
                <c:formatCode>0</c:formatCode>
                <c:ptCount val="4"/>
                <c:pt idx="0">
                  <c:v>7.4466666666666663</c:v>
                </c:pt>
                <c:pt idx="1">
                  <c:v>16.686666666666667</c:v>
                </c:pt>
                <c:pt idx="2">
                  <c:v>20.55</c:v>
                </c:pt>
                <c:pt idx="3">
                  <c:v>24.496666666666666</c:v>
                </c:pt>
              </c:numCache>
            </c:numRef>
          </c:val>
          <c:extLst>
            <c:ext xmlns:c16="http://schemas.microsoft.com/office/drawing/2014/chart" uri="{C3380CC4-5D6E-409C-BE32-E72D297353CC}">
              <c16:uniqueId val="{00000003-8953-42F6-AF49-2AF5F3C9AAD1}"/>
            </c:ext>
          </c:extLst>
        </c:ser>
        <c:ser>
          <c:idx val="4"/>
          <c:order val="4"/>
          <c:tx>
            <c:strRef>
              <c:f>'Class C '!$Y$46</c:f>
              <c:strCache>
                <c:ptCount val="1"/>
                <c:pt idx="0">
                  <c:v>6.3%OBM C25</c:v>
                </c:pt>
              </c:strCache>
            </c:strRef>
          </c:tx>
          <c:spPr>
            <a:solidFill>
              <a:schemeClr val="accent5"/>
            </a:solidFill>
            <a:ln>
              <a:noFill/>
            </a:ln>
            <a:effectLst/>
          </c:spPr>
          <c:invertIfNegative val="0"/>
          <c:errBars>
            <c:errBarType val="both"/>
            <c:errValType val="cust"/>
            <c:noEndCap val="0"/>
            <c:plus>
              <c:numRef>
                <c:f>'Class C '!$P$7:$S$7</c:f>
                <c:numCache>
                  <c:formatCode>General</c:formatCode>
                  <c:ptCount val="4"/>
                  <c:pt idx="0">
                    <c:v>0.20663978319771789</c:v>
                  </c:pt>
                  <c:pt idx="1">
                    <c:v>0.3611555528208491</c:v>
                  </c:pt>
                  <c:pt idx="2">
                    <c:v>0.71444617245341469</c:v>
                  </c:pt>
                  <c:pt idx="3">
                    <c:v>1.0125380651280895</c:v>
                  </c:pt>
                </c:numCache>
              </c:numRef>
            </c:plus>
            <c:minus>
              <c:numRef>
                <c:f>'Class C '!$P$7:$S$7</c:f>
                <c:numCache>
                  <c:formatCode>General</c:formatCode>
                  <c:ptCount val="4"/>
                  <c:pt idx="0">
                    <c:v>0.20663978319771789</c:v>
                  </c:pt>
                  <c:pt idx="1">
                    <c:v>0.3611555528208491</c:v>
                  </c:pt>
                  <c:pt idx="2">
                    <c:v>0.71444617245341469</c:v>
                  </c:pt>
                  <c:pt idx="3">
                    <c:v>1.0125380651280895</c:v>
                  </c:pt>
                </c:numCache>
              </c:numRef>
            </c:minus>
            <c:spPr>
              <a:noFill/>
              <a:ln w="9525" cap="flat" cmpd="sng" algn="ctr">
                <a:solidFill>
                  <a:schemeClr val="tx1">
                    <a:lumMod val="65000"/>
                    <a:lumOff val="35000"/>
                  </a:schemeClr>
                </a:solidFill>
                <a:round/>
              </a:ln>
              <a:effectLst/>
            </c:spPr>
          </c:errBars>
          <c:val>
            <c:numRef>
              <c:f>'Class C '!$Z$46:$AC$46</c:f>
              <c:numCache>
                <c:formatCode>0</c:formatCode>
                <c:ptCount val="4"/>
                <c:pt idx="0">
                  <c:v>7.45</c:v>
                </c:pt>
                <c:pt idx="1">
                  <c:v>15.066666666666668</c:v>
                </c:pt>
                <c:pt idx="2">
                  <c:v>19.186666666666667</c:v>
                </c:pt>
                <c:pt idx="3">
                  <c:v>21.733333333333334</c:v>
                </c:pt>
              </c:numCache>
            </c:numRef>
          </c:val>
          <c:extLst>
            <c:ext xmlns:c16="http://schemas.microsoft.com/office/drawing/2014/chart" uri="{C3380CC4-5D6E-409C-BE32-E72D297353CC}">
              <c16:uniqueId val="{00000004-8953-42F6-AF49-2AF5F3C9AAD1}"/>
            </c:ext>
          </c:extLst>
        </c:ser>
        <c:dLbls>
          <c:showLegendKey val="0"/>
          <c:showVal val="0"/>
          <c:showCatName val="0"/>
          <c:showSerName val="0"/>
          <c:showPercent val="0"/>
          <c:showBubbleSize val="0"/>
        </c:dLbls>
        <c:gapWidth val="219"/>
        <c:overlap val="-27"/>
        <c:axId val="-1138739616"/>
        <c:axId val="-1138745600"/>
      </c:barChart>
      <c:catAx>
        <c:axId val="-11387396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5600"/>
        <c:crosses val="autoZero"/>
        <c:auto val="1"/>
        <c:lblAlgn val="ctr"/>
        <c:lblOffset val="100"/>
        <c:noMultiLvlLbl val="0"/>
      </c:catAx>
      <c:valAx>
        <c:axId val="-113874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9616"/>
        <c:crosses val="autoZero"/>
        <c:crossBetween val="between"/>
      </c:valAx>
      <c:spPr>
        <a:noFill/>
        <a:ln>
          <a:noFill/>
        </a:ln>
        <a:effectLst/>
      </c:spPr>
    </c:plotArea>
    <c:legend>
      <c:legendPos val="b"/>
      <c:layout>
        <c:manualLayout>
          <c:xMode val="edge"/>
          <c:yMode val="edge"/>
          <c:x val="4.9999909180902559E-2"/>
          <c:y val="0.88099558190313199"/>
          <c:w val="0.9"/>
          <c:h val="7.77078078394890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 H25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9362092558942947E-2"/>
          <c:y val="0.14164859002169197"/>
          <c:w val="0.87556668236983193"/>
          <c:h val="0.60161583763741844"/>
        </c:manualLayout>
      </c:layout>
      <c:barChart>
        <c:barDir val="col"/>
        <c:grouping val="clustered"/>
        <c:varyColors val="0"/>
        <c:ser>
          <c:idx val="0"/>
          <c:order val="0"/>
          <c:tx>
            <c:strRef>
              <c:f>'Class H RT'!$AB$6</c:f>
              <c:strCache>
                <c:ptCount val="1"/>
                <c:pt idx="0">
                  <c:v>0%OBM H25</c:v>
                </c:pt>
              </c:strCache>
            </c:strRef>
          </c:tx>
          <c:spPr>
            <a:solidFill>
              <a:schemeClr val="accent1"/>
            </a:solidFill>
            <a:ln>
              <a:noFill/>
            </a:ln>
            <a:effectLst/>
          </c:spPr>
          <c:invertIfNegative val="0"/>
          <c:errBars>
            <c:errBarType val="both"/>
            <c:errValType val="cust"/>
            <c:noEndCap val="0"/>
            <c:plus>
              <c:numRef>
                <c:f>'Class H RT'!$AC$23:$AG$23</c:f>
                <c:numCache>
                  <c:formatCode>General</c:formatCode>
                  <c:ptCount val="5"/>
                  <c:pt idx="0">
                    <c:v>0.17907168024751058</c:v>
                  </c:pt>
                  <c:pt idx="1">
                    <c:v>0.22661764175711557</c:v>
                  </c:pt>
                  <c:pt idx="2">
                    <c:v>0.41303752856126802</c:v>
                  </c:pt>
                  <c:pt idx="3">
                    <c:v>0.65137461486374404</c:v>
                  </c:pt>
                  <c:pt idx="4">
                    <c:v>0.91361309583920147</c:v>
                  </c:pt>
                </c:numCache>
              </c:numRef>
            </c:plus>
            <c:minus>
              <c:numRef>
                <c:f>'Class H RT'!$AC$23:$AG$23</c:f>
                <c:numCache>
                  <c:formatCode>General</c:formatCode>
                  <c:ptCount val="5"/>
                  <c:pt idx="0">
                    <c:v>0.17907168024751058</c:v>
                  </c:pt>
                  <c:pt idx="1">
                    <c:v>0.22661764175711557</c:v>
                  </c:pt>
                  <c:pt idx="2">
                    <c:v>0.41303752856126802</c:v>
                  </c:pt>
                  <c:pt idx="3">
                    <c:v>0.65137461486374404</c:v>
                  </c:pt>
                  <c:pt idx="4">
                    <c:v>0.91361309583920147</c:v>
                  </c:pt>
                </c:numCache>
              </c:numRef>
            </c:minus>
            <c:spPr>
              <a:noFill/>
              <a:ln w="9525" cap="flat" cmpd="sng" algn="ctr">
                <a:solidFill>
                  <a:schemeClr val="tx1">
                    <a:lumMod val="65000"/>
                    <a:lumOff val="35000"/>
                  </a:schemeClr>
                </a:solidFill>
                <a:round/>
              </a:ln>
              <a:effectLst/>
            </c:spPr>
          </c:errBars>
          <c:cat>
            <c:strRef>
              <c:f>'Class H RT'!$AC$5:$AG$5</c:f>
              <c:strCache>
                <c:ptCount val="5"/>
                <c:pt idx="0">
                  <c:v>1 Day</c:v>
                </c:pt>
                <c:pt idx="1">
                  <c:v>3 Days</c:v>
                </c:pt>
                <c:pt idx="2">
                  <c:v>7 Days</c:v>
                </c:pt>
                <c:pt idx="3">
                  <c:v>14 Days</c:v>
                </c:pt>
                <c:pt idx="4">
                  <c:v>28 Days</c:v>
                </c:pt>
              </c:strCache>
            </c:strRef>
          </c:cat>
          <c:val>
            <c:numRef>
              <c:f>'Class H RT'!$AC$6:$AG$6</c:f>
              <c:numCache>
                <c:formatCode>0</c:formatCode>
                <c:ptCount val="5"/>
                <c:pt idx="0">
                  <c:v>10.65</c:v>
                </c:pt>
                <c:pt idx="1">
                  <c:v>33.836666666666666</c:v>
                </c:pt>
                <c:pt idx="2">
                  <c:v>34.869999999999997</c:v>
                </c:pt>
                <c:pt idx="3">
                  <c:v>51.086666666666666</c:v>
                </c:pt>
                <c:pt idx="4">
                  <c:v>61.936666666666667</c:v>
                </c:pt>
              </c:numCache>
            </c:numRef>
          </c:val>
          <c:extLst>
            <c:ext xmlns:c16="http://schemas.microsoft.com/office/drawing/2014/chart" uri="{C3380CC4-5D6E-409C-BE32-E72D297353CC}">
              <c16:uniqueId val="{00000000-38BC-422C-A8B8-A579DC62F49A}"/>
            </c:ext>
          </c:extLst>
        </c:ser>
        <c:ser>
          <c:idx val="1"/>
          <c:order val="1"/>
          <c:tx>
            <c:strRef>
              <c:f>'Class H RT'!$AB$7</c:f>
              <c:strCache>
                <c:ptCount val="1"/>
                <c:pt idx="0">
                  <c:v>0.8%OBM H25</c:v>
                </c:pt>
              </c:strCache>
            </c:strRef>
          </c:tx>
          <c:spPr>
            <a:solidFill>
              <a:schemeClr val="accent2"/>
            </a:solidFill>
            <a:ln>
              <a:noFill/>
            </a:ln>
            <a:effectLst/>
          </c:spPr>
          <c:invertIfNegative val="0"/>
          <c:errBars>
            <c:errBarType val="both"/>
            <c:errValType val="cust"/>
            <c:noEndCap val="0"/>
            <c:plus>
              <c:numRef>
                <c:f>'Class H RT'!$AC$24:$AG$24</c:f>
                <c:numCache>
                  <c:formatCode>General</c:formatCode>
                  <c:ptCount val="5"/>
                  <c:pt idx="0">
                    <c:v>0.11145502331533642</c:v>
                  </c:pt>
                  <c:pt idx="1">
                    <c:v>0.46219284094652746</c:v>
                  </c:pt>
                  <c:pt idx="2">
                    <c:v>0.42397589029985661</c:v>
                  </c:pt>
                  <c:pt idx="3">
                    <c:v>0.84696845015357802</c:v>
                  </c:pt>
                  <c:pt idx="4">
                    <c:v>2.2015196771523282</c:v>
                  </c:pt>
                </c:numCache>
              </c:numRef>
            </c:plus>
            <c:minus>
              <c:numRef>
                <c:f>'Class H RT'!$AC$24:$AG$24</c:f>
                <c:numCache>
                  <c:formatCode>General</c:formatCode>
                  <c:ptCount val="5"/>
                  <c:pt idx="0">
                    <c:v>0.11145502331533642</c:v>
                  </c:pt>
                  <c:pt idx="1">
                    <c:v>0.46219284094652746</c:v>
                  </c:pt>
                  <c:pt idx="2">
                    <c:v>0.42397589029985661</c:v>
                  </c:pt>
                  <c:pt idx="3">
                    <c:v>0.84696845015357802</c:v>
                  </c:pt>
                  <c:pt idx="4">
                    <c:v>2.2015196771523282</c:v>
                  </c:pt>
                </c:numCache>
              </c:numRef>
            </c:minus>
            <c:spPr>
              <a:noFill/>
              <a:ln w="9525" cap="flat" cmpd="sng" algn="ctr">
                <a:solidFill>
                  <a:schemeClr val="tx1">
                    <a:lumMod val="65000"/>
                    <a:lumOff val="35000"/>
                  </a:schemeClr>
                </a:solidFill>
                <a:round/>
              </a:ln>
              <a:effectLst/>
            </c:spPr>
          </c:errBars>
          <c:cat>
            <c:strRef>
              <c:f>'Class H RT'!$AC$5:$AG$5</c:f>
              <c:strCache>
                <c:ptCount val="5"/>
                <c:pt idx="0">
                  <c:v>1 Day</c:v>
                </c:pt>
                <c:pt idx="1">
                  <c:v>3 Days</c:v>
                </c:pt>
                <c:pt idx="2">
                  <c:v>7 Days</c:v>
                </c:pt>
                <c:pt idx="3">
                  <c:v>14 Days</c:v>
                </c:pt>
                <c:pt idx="4">
                  <c:v>28 Days</c:v>
                </c:pt>
              </c:strCache>
            </c:strRef>
          </c:cat>
          <c:val>
            <c:numRef>
              <c:f>'Class H RT'!$AC$7:$AG$7</c:f>
              <c:numCache>
                <c:formatCode>0</c:formatCode>
                <c:ptCount val="5"/>
                <c:pt idx="0">
                  <c:v>9.0566666666666666</c:v>
                </c:pt>
                <c:pt idx="1">
                  <c:v>25.016666666666666</c:v>
                </c:pt>
                <c:pt idx="2">
                  <c:v>35.586666666666666</c:v>
                </c:pt>
                <c:pt idx="3">
                  <c:v>48.506666666666668</c:v>
                </c:pt>
                <c:pt idx="4">
                  <c:v>53.946666666666665</c:v>
                </c:pt>
              </c:numCache>
            </c:numRef>
          </c:val>
          <c:extLst>
            <c:ext xmlns:c16="http://schemas.microsoft.com/office/drawing/2014/chart" uri="{C3380CC4-5D6E-409C-BE32-E72D297353CC}">
              <c16:uniqueId val="{00000001-38BC-422C-A8B8-A579DC62F49A}"/>
            </c:ext>
          </c:extLst>
        </c:ser>
        <c:ser>
          <c:idx val="2"/>
          <c:order val="2"/>
          <c:tx>
            <c:strRef>
              <c:f>'Class H RT'!$AB$8</c:f>
              <c:strCache>
                <c:ptCount val="1"/>
                <c:pt idx="0">
                  <c:v>1.6%OBM H25</c:v>
                </c:pt>
              </c:strCache>
            </c:strRef>
          </c:tx>
          <c:spPr>
            <a:solidFill>
              <a:schemeClr val="accent3"/>
            </a:solidFill>
            <a:ln>
              <a:noFill/>
            </a:ln>
            <a:effectLst/>
          </c:spPr>
          <c:invertIfNegative val="0"/>
          <c:errBars>
            <c:errBarType val="both"/>
            <c:errValType val="cust"/>
            <c:noEndCap val="0"/>
            <c:plus>
              <c:numRef>
                <c:f>'Class H RT'!$AC$25:$AG$25</c:f>
                <c:numCache>
                  <c:formatCode>General</c:formatCode>
                  <c:ptCount val="5"/>
                  <c:pt idx="0">
                    <c:v>0.10530379332620873</c:v>
                  </c:pt>
                  <c:pt idx="1">
                    <c:v>0.32314427462392264</c:v>
                  </c:pt>
                  <c:pt idx="2">
                    <c:v>0.17211107524567545</c:v>
                  </c:pt>
                  <c:pt idx="3">
                    <c:v>1.1192358504305036</c:v>
                  </c:pt>
                  <c:pt idx="4">
                    <c:v>0.73938412810181819</c:v>
                  </c:pt>
                </c:numCache>
              </c:numRef>
            </c:plus>
            <c:minus>
              <c:numRef>
                <c:f>'Class H RT'!$AC$25:$AG$25</c:f>
                <c:numCache>
                  <c:formatCode>General</c:formatCode>
                  <c:ptCount val="5"/>
                  <c:pt idx="0">
                    <c:v>0.10530379332620873</c:v>
                  </c:pt>
                  <c:pt idx="1">
                    <c:v>0.32314427462392264</c:v>
                  </c:pt>
                  <c:pt idx="2">
                    <c:v>0.17211107524567545</c:v>
                  </c:pt>
                  <c:pt idx="3">
                    <c:v>1.1192358504305036</c:v>
                  </c:pt>
                  <c:pt idx="4">
                    <c:v>0.73938412810181819</c:v>
                  </c:pt>
                </c:numCache>
              </c:numRef>
            </c:minus>
            <c:spPr>
              <a:noFill/>
              <a:ln w="9525" cap="flat" cmpd="sng" algn="ctr">
                <a:solidFill>
                  <a:schemeClr val="tx1">
                    <a:lumMod val="65000"/>
                    <a:lumOff val="35000"/>
                  </a:schemeClr>
                </a:solidFill>
                <a:round/>
              </a:ln>
              <a:effectLst/>
            </c:spPr>
          </c:errBars>
          <c:cat>
            <c:strRef>
              <c:f>'Class H RT'!$AC$5:$AG$5</c:f>
              <c:strCache>
                <c:ptCount val="5"/>
                <c:pt idx="0">
                  <c:v>1 Day</c:v>
                </c:pt>
                <c:pt idx="1">
                  <c:v>3 Days</c:v>
                </c:pt>
                <c:pt idx="2">
                  <c:v>7 Days</c:v>
                </c:pt>
                <c:pt idx="3">
                  <c:v>14 Days</c:v>
                </c:pt>
                <c:pt idx="4">
                  <c:v>28 Days</c:v>
                </c:pt>
              </c:strCache>
            </c:strRef>
          </c:cat>
          <c:val>
            <c:numRef>
              <c:f>'Class H RT'!$AC$8:$AG$8</c:f>
              <c:numCache>
                <c:formatCode>0</c:formatCode>
                <c:ptCount val="5"/>
                <c:pt idx="0">
                  <c:v>11.996666666666668</c:v>
                </c:pt>
                <c:pt idx="1">
                  <c:v>33.983333333333327</c:v>
                </c:pt>
                <c:pt idx="2">
                  <c:v>36.823333333333331</c:v>
                </c:pt>
                <c:pt idx="3">
                  <c:v>46.056666666666672</c:v>
                </c:pt>
                <c:pt idx="4">
                  <c:v>55.056666666666672</c:v>
                </c:pt>
              </c:numCache>
            </c:numRef>
          </c:val>
          <c:extLst>
            <c:ext xmlns:c16="http://schemas.microsoft.com/office/drawing/2014/chart" uri="{C3380CC4-5D6E-409C-BE32-E72D297353CC}">
              <c16:uniqueId val="{00000002-38BC-422C-A8B8-A579DC62F49A}"/>
            </c:ext>
          </c:extLst>
        </c:ser>
        <c:ser>
          <c:idx val="3"/>
          <c:order val="3"/>
          <c:tx>
            <c:strRef>
              <c:f>'Class H RT'!$AB$9</c:f>
              <c:strCache>
                <c:ptCount val="1"/>
                <c:pt idx="0">
                  <c:v>3.2%OBM H25</c:v>
                </c:pt>
              </c:strCache>
            </c:strRef>
          </c:tx>
          <c:spPr>
            <a:solidFill>
              <a:schemeClr val="accent4"/>
            </a:solidFill>
            <a:ln>
              <a:noFill/>
            </a:ln>
            <a:effectLst/>
          </c:spPr>
          <c:invertIfNegative val="0"/>
          <c:errBars>
            <c:errBarType val="both"/>
            <c:errValType val="cust"/>
            <c:noEndCap val="0"/>
            <c:plus>
              <c:numRef>
                <c:f>'Class H RT'!$AC$26:$AG$26</c:f>
                <c:numCache>
                  <c:formatCode>General</c:formatCode>
                  <c:ptCount val="5"/>
                  <c:pt idx="0">
                    <c:v>0.24087802353519591</c:v>
                  </c:pt>
                  <c:pt idx="1">
                    <c:v>0.7457881736793649</c:v>
                  </c:pt>
                  <c:pt idx="2">
                    <c:v>9.5684667296050588E-2</c:v>
                  </c:pt>
                  <c:pt idx="3">
                    <c:v>0.86198736778576035</c:v>
                  </c:pt>
                  <c:pt idx="4">
                    <c:v>0.49748255134113978</c:v>
                  </c:pt>
                </c:numCache>
              </c:numRef>
            </c:plus>
            <c:minus>
              <c:numRef>
                <c:f>'Class H RT'!$AC$26:$AG$26</c:f>
                <c:numCache>
                  <c:formatCode>General</c:formatCode>
                  <c:ptCount val="5"/>
                  <c:pt idx="0">
                    <c:v>0.24087802353519591</c:v>
                  </c:pt>
                  <c:pt idx="1">
                    <c:v>0.7457881736793649</c:v>
                  </c:pt>
                  <c:pt idx="2">
                    <c:v>9.5684667296050588E-2</c:v>
                  </c:pt>
                  <c:pt idx="3">
                    <c:v>0.86198736778576035</c:v>
                  </c:pt>
                  <c:pt idx="4">
                    <c:v>0.49748255134113978</c:v>
                  </c:pt>
                </c:numCache>
              </c:numRef>
            </c:minus>
            <c:spPr>
              <a:noFill/>
              <a:ln w="9525" cap="flat" cmpd="sng" algn="ctr">
                <a:solidFill>
                  <a:schemeClr val="tx1">
                    <a:lumMod val="65000"/>
                    <a:lumOff val="35000"/>
                  </a:schemeClr>
                </a:solidFill>
                <a:round/>
              </a:ln>
              <a:effectLst/>
            </c:spPr>
          </c:errBars>
          <c:cat>
            <c:strRef>
              <c:f>'Class H RT'!$AC$5:$AG$5</c:f>
              <c:strCache>
                <c:ptCount val="5"/>
                <c:pt idx="0">
                  <c:v>1 Day</c:v>
                </c:pt>
                <c:pt idx="1">
                  <c:v>3 Days</c:v>
                </c:pt>
                <c:pt idx="2">
                  <c:v>7 Days</c:v>
                </c:pt>
                <c:pt idx="3">
                  <c:v>14 Days</c:v>
                </c:pt>
                <c:pt idx="4">
                  <c:v>28 Days</c:v>
                </c:pt>
              </c:strCache>
            </c:strRef>
          </c:cat>
          <c:val>
            <c:numRef>
              <c:f>'Class H RT'!$AC$9:$AG$9</c:f>
              <c:numCache>
                <c:formatCode>0</c:formatCode>
                <c:ptCount val="5"/>
                <c:pt idx="0">
                  <c:v>12.106666666666667</c:v>
                </c:pt>
                <c:pt idx="1">
                  <c:v>32.85</c:v>
                </c:pt>
                <c:pt idx="2">
                  <c:v>33.24666666666667</c:v>
                </c:pt>
                <c:pt idx="3">
                  <c:v>45.966666666666661</c:v>
                </c:pt>
                <c:pt idx="4">
                  <c:v>51.586666666666673</c:v>
                </c:pt>
              </c:numCache>
            </c:numRef>
          </c:val>
          <c:extLst>
            <c:ext xmlns:c16="http://schemas.microsoft.com/office/drawing/2014/chart" uri="{C3380CC4-5D6E-409C-BE32-E72D297353CC}">
              <c16:uniqueId val="{00000003-38BC-422C-A8B8-A579DC62F49A}"/>
            </c:ext>
          </c:extLst>
        </c:ser>
        <c:ser>
          <c:idx val="4"/>
          <c:order val="4"/>
          <c:tx>
            <c:strRef>
              <c:f>'Class H RT'!$AB$10</c:f>
              <c:strCache>
                <c:ptCount val="1"/>
                <c:pt idx="0">
                  <c:v>6.3%OBM H25</c:v>
                </c:pt>
              </c:strCache>
            </c:strRef>
          </c:tx>
          <c:spPr>
            <a:solidFill>
              <a:schemeClr val="accent5"/>
            </a:solidFill>
            <a:ln>
              <a:noFill/>
            </a:ln>
            <a:effectLst/>
          </c:spPr>
          <c:invertIfNegative val="0"/>
          <c:errBars>
            <c:errBarType val="both"/>
            <c:errValType val="cust"/>
            <c:noEndCap val="0"/>
            <c:plus>
              <c:numRef>
                <c:f>'Class H RT'!$AC$27:$AG$27</c:f>
                <c:numCache>
                  <c:formatCode>General</c:formatCode>
                  <c:ptCount val="5"/>
                  <c:pt idx="0">
                    <c:v>0.19601587237318893</c:v>
                  </c:pt>
                  <c:pt idx="1">
                    <c:v>0.61106464469808708</c:v>
                  </c:pt>
                  <c:pt idx="2">
                    <c:v>0.37169282419163757</c:v>
                  </c:pt>
                  <c:pt idx="3">
                    <c:v>0.68939587079316456</c:v>
                  </c:pt>
                  <c:pt idx="4">
                    <c:v>2.902516149825872</c:v>
                  </c:pt>
                </c:numCache>
              </c:numRef>
            </c:plus>
            <c:minus>
              <c:numRef>
                <c:f>'Class H RT'!$AC$27:$AG$27</c:f>
                <c:numCache>
                  <c:formatCode>General</c:formatCode>
                  <c:ptCount val="5"/>
                  <c:pt idx="0">
                    <c:v>0.19601587237318893</c:v>
                  </c:pt>
                  <c:pt idx="1">
                    <c:v>0.61106464469808708</c:v>
                  </c:pt>
                  <c:pt idx="2">
                    <c:v>0.37169282419163757</c:v>
                  </c:pt>
                  <c:pt idx="3">
                    <c:v>0.68939587079316456</c:v>
                  </c:pt>
                  <c:pt idx="4">
                    <c:v>2.902516149825872</c:v>
                  </c:pt>
                </c:numCache>
              </c:numRef>
            </c:minus>
            <c:spPr>
              <a:noFill/>
              <a:ln w="9525" cap="flat" cmpd="sng" algn="ctr">
                <a:solidFill>
                  <a:schemeClr val="tx1">
                    <a:lumMod val="65000"/>
                    <a:lumOff val="35000"/>
                  </a:schemeClr>
                </a:solidFill>
                <a:round/>
              </a:ln>
              <a:effectLst/>
            </c:spPr>
          </c:errBars>
          <c:cat>
            <c:strRef>
              <c:f>'Class H RT'!$AC$5:$AG$5</c:f>
              <c:strCache>
                <c:ptCount val="5"/>
                <c:pt idx="0">
                  <c:v>1 Day</c:v>
                </c:pt>
                <c:pt idx="1">
                  <c:v>3 Days</c:v>
                </c:pt>
                <c:pt idx="2">
                  <c:v>7 Days</c:v>
                </c:pt>
                <c:pt idx="3">
                  <c:v>14 Days</c:v>
                </c:pt>
                <c:pt idx="4">
                  <c:v>28 Days</c:v>
                </c:pt>
              </c:strCache>
            </c:strRef>
          </c:cat>
          <c:val>
            <c:numRef>
              <c:f>'Class H RT'!$AC$10:$AG$10</c:f>
              <c:numCache>
                <c:formatCode>0</c:formatCode>
                <c:ptCount val="5"/>
                <c:pt idx="0">
                  <c:v>12.086666666666666</c:v>
                </c:pt>
                <c:pt idx="1">
                  <c:v>29.459999999999997</c:v>
                </c:pt>
                <c:pt idx="2">
                  <c:v>31.393333333333334</c:v>
                </c:pt>
                <c:pt idx="3">
                  <c:v>38.6</c:v>
                </c:pt>
                <c:pt idx="4">
                  <c:v>42.44</c:v>
                </c:pt>
              </c:numCache>
            </c:numRef>
          </c:val>
          <c:extLst>
            <c:ext xmlns:c16="http://schemas.microsoft.com/office/drawing/2014/chart" uri="{C3380CC4-5D6E-409C-BE32-E72D297353CC}">
              <c16:uniqueId val="{00000004-38BC-422C-A8B8-A579DC62F49A}"/>
            </c:ext>
          </c:extLst>
        </c:ser>
        <c:dLbls>
          <c:showLegendKey val="0"/>
          <c:showVal val="0"/>
          <c:showCatName val="0"/>
          <c:showSerName val="0"/>
          <c:showPercent val="0"/>
          <c:showBubbleSize val="0"/>
        </c:dLbls>
        <c:gapWidth val="219"/>
        <c:overlap val="-27"/>
        <c:axId val="-1138743968"/>
        <c:axId val="-1138743424"/>
      </c:barChart>
      <c:catAx>
        <c:axId val="-113874396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layout>
            <c:manualLayout>
              <c:xMode val="edge"/>
              <c:yMode val="edge"/>
              <c:x val="0.43855853915696436"/>
              <c:y val="0.8169304946958737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3424"/>
        <c:crosses val="autoZero"/>
        <c:auto val="1"/>
        <c:lblAlgn val="ctr"/>
        <c:lblOffset val="100"/>
        <c:noMultiLvlLbl val="0"/>
      </c:catAx>
      <c:valAx>
        <c:axId val="-113874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Effect of ENP Surfactant on Strength Development @</a:t>
            </a:r>
            <a:r>
              <a:rPr lang="en-US" sz="1100" b="1" i="0" u="none" strike="noStrike" baseline="0">
                <a:effectLst/>
              </a:rPr>
              <a:t>93℃</a:t>
            </a:r>
            <a:r>
              <a:rPr lang="en-US" sz="1100"/>
              <a:t> </a:t>
            </a:r>
          </a:p>
        </c:rich>
      </c:tx>
      <c:layout>
        <c:manualLayout>
          <c:xMode val="edge"/>
          <c:yMode val="edge"/>
          <c:x val="0.14910184520024089"/>
          <c:y val="2.777777777777777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5081714785651792"/>
          <c:y val="0.17171296296296296"/>
          <c:w val="0.80622419072615925"/>
          <c:h val="0.67374973127083271"/>
        </c:manualLayout>
      </c:layout>
      <c:scatterChart>
        <c:scatterStyle val="lineMarker"/>
        <c:varyColors val="0"/>
        <c:ser>
          <c:idx val="0"/>
          <c:order val="0"/>
          <c:tx>
            <c:v>Test A (Cement+20% OBM + 2% ENP)</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'Harder 1992'!$Q$37:$Q$52</c:f>
              <c:numCache>
                <c:formatCode>0.00</c:formatCode>
                <c:ptCount val="16"/>
                <c:pt idx="0" formatCode="General">
                  <c:v>0</c:v>
                </c:pt>
                <c:pt idx="1">
                  <c:v>0.12222072661861599</c:v>
                </c:pt>
                <c:pt idx="2">
                  <c:v>0.25369244135534302</c:v>
                </c:pt>
                <c:pt idx="3">
                  <c:v>0.37946182743725498</c:v>
                </c:pt>
                <c:pt idx="4">
                  <c:v>0.50031203729763396</c:v>
                </c:pt>
                <c:pt idx="5">
                  <c:v>0.62703589040760599</c:v>
                </c:pt>
                <c:pt idx="6">
                  <c:v>0.74835109702524405</c:v>
                </c:pt>
                <c:pt idx="7">
                  <c:v>0.869666303642882</c:v>
                </c:pt>
                <c:pt idx="8">
                  <c:v>0.99692857405073299</c:v>
                </c:pt>
                <c:pt idx="9">
                  <c:v>1.25199153216431</c:v>
                </c:pt>
                <c:pt idx="10">
                  <c:v>1.5072502783862101</c:v>
                </c:pt>
                <c:pt idx="11">
                  <c:v>1.99588844972528</c:v>
                </c:pt>
                <c:pt idx="12">
                  <c:v>2.5012665043256899</c:v>
                </c:pt>
                <c:pt idx="13">
                  <c:v>2.9955580572924898</c:v>
                </c:pt>
                <c:pt idx="14">
                  <c:v>3.4955764124276398</c:v>
                </c:pt>
                <c:pt idx="15">
                  <c:v>3.9955458205357202</c:v>
                </c:pt>
              </c:numCache>
            </c:numRef>
          </c:xVal>
          <c:yVal>
            <c:numRef>
              <c:f>'Harder 1992'!$S$37:$S$52</c:f>
              <c:numCache>
                <c:formatCode>0</c:formatCode>
                <c:ptCount val="16"/>
                <c:pt idx="0">
                  <c:v>0</c:v>
                </c:pt>
                <c:pt idx="1">
                  <c:v>1.8561290243630582E-3</c:v>
                </c:pt>
                <c:pt idx="2">
                  <c:v>2.3122305473501261</c:v>
                </c:pt>
                <c:pt idx="3">
                  <c:v>4.8047587185668261</c:v>
                </c:pt>
                <c:pt idx="4">
                  <c:v>6.5075039899169074</c:v>
                </c:pt>
                <c:pt idx="5">
                  <c:v>7.8154843655853199</c:v>
                </c:pt>
                <c:pt idx="6">
                  <c:v>8.9411422493606096</c:v>
                </c:pt>
                <c:pt idx="7">
                  <c:v>10.066800133135901</c:v>
                </c:pt>
                <c:pt idx="8">
                  <c:v>10.706574060033507</c:v>
                </c:pt>
                <c:pt idx="9">
                  <c:v>11.317915465057876</c:v>
                </c:pt>
                <c:pt idx="10">
                  <c:v>11.686272706892916</c:v>
                </c:pt>
                <c:pt idx="11">
                  <c:v>11.997427426977126</c:v>
                </c:pt>
                <c:pt idx="12">
                  <c:v>12.217716194368597</c:v>
                </c:pt>
                <c:pt idx="13">
                  <c:v>12.407463202359216</c:v>
                </c:pt>
                <c:pt idx="14">
                  <c:v>12.384683437060184</c:v>
                </c:pt>
                <c:pt idx="15">
                  <c:v>12.42264971255857</c:v>
                </c:pt>
              </c:numCache>
            </c:numRef>
          </c:yVal>
          <c:smooth val="0"/>
          <c:extLst>
            <c:ext xmlns:c16="http://schemas.microsoft.com/office/drawing/2014/chart" uri="{C3380CC4-5D6E-409C-BE32-E72D297353CC}">
              <c16:uniqueId val="{00000000-3F21-4955-8A04-14171534B105}"/>
            </c:ext>
          </c:extLst>
        </c:ser>
        <c:ser>
          <c:idx val="1"/>
          <c:order val="1"/>
          <c:tx>
            <c:v>Test B (Cement + 20% OBM)</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'Harder 1992'!$T$37:$T$52</c:f>
              <c:numCache>
                <c:formatCode>0.0</c:formatCode>
                <c:ptCount val="16"/>
                <c:pt idx="0" formatCode="General">
                  <c:v>0</c:v>
                </c:pt>
                <c:pt idx="1">
                  <c:v>0.12224520013215701</c:v>
                </c:pt>
                <c:pt idx="2">
                  <c:v>0.248185900808849</c:v>
                </c:pt>
                <c:pt idx="3">
                  <c:v>0.373930813377222</c:v>
                </c:pt>
                <c:pt idx="4">
                  <c:v>0.49448734107512099</c:v>
                </c:pt>
                <c:pt idx="5">
                  <c:v>0.62730509905654497</c:v>
                </c:pt>
                <c:pt idx="6">
                  <c:v>0.74901188189082302</c:v>
                </c:pt>
                <c:pt idx="7">
                  <c:v>0.87096339986049998</c:v>
                </c:pt>
                <c:pt idx="8">
                  <c:v>0.99856829945791103</c:v>
                </c:pt>
                <c:pt idx="9">
                  <c:v>1.2483694521603901</c:v>
                </c:pt>
                <c:pt idx="10">
                  <c:v>1.5037750394635401</c:v>
                </c:pt>
                <c:pt idx="11">
                  <c:v>1.9981644864845001</c:v>
                </c:pt>
                <c:pt idx="12">
                  <c:v>2.5036893821661499</c:v>
                </c:pt>
                <c:pt idx="13">
                  <c:v>2.99812777621419</c:v>
                </c:pt>
                <c:pt idx="14">
                  <c:v>3.5036281983822999</c:v>
                </c:pt>
                <c:pt idx="15">
                  <c:v>3.9925111048567601</c:v>
                </c:pt>
              </c:numCache>
            </c:numRef>
          </c:xVal>
          <c:yVal>
            <c:numRef>
              <c:f>'Harder 1992'!$V$37:$V$52</c:f>
              <c:numCache>
                <c:formatCode>0</c:formatCode>
                <c:ptCount val="16"/>
                <c:pt idx="0">
                  <c:v>0</c:v>
                </c:pt>
                <c:pt idx="1">
                  <c:v>0</c:v>
                </c:pt>
                <c:pt idx="2">
                  <c:v>2.2514001370516694</c:v>
                </c:pt>
                <c:pt idx="3">
                  <c:v>4.7743013286670442</c:v>
                </c:pt>
                <c:pt idx="4">
                  <c:v>6.8415228448012133</c:v>
                </c:pt>
                <c:pt idx="5">
                  <c:v>7.4813811411999334</c:v>
                </c:pt>
                <c:pt idx="6">
                  <c:v>8.1210706985964318</c:v>
                </c:pt>
                <c:pt idx="7">
                  <c:v>8.4570300520061821</c:v>
                </c:pt>
                <c:pt idx="8">
                  <c:v>8.6715816933223433</c:v>
                </c:pt>
                <c:pt idx="9">
                  <c:v>8.9183624840615785</c:v>
                </c:pt>
                <c:pt idx="10">
                  <c:v>9.1044816035045724</c:v>
                </c:pt>
                <c:pt idx="11">
                  <c:v>9.1727365299004902</c:v>
                </c:pt>
                <c:pt idx="12">
                  <c:v>9.2107871748999166</c:v>
                </c:pt>
                <c:pt idx="13">
                  <c:v>9.2182960604984867</c:v>
                </c:pt>
                <c:pt idx="14">
                  <c:v>9.2867197258966208</c:v>
                </c:pt>
                <c:pt idx="15">
                  <c:v>9.2941442419940827</c:v>
                </c:pt>
              </c:numCache>
            </c:numRef>
          </c:yVal>
          <c:smooth val="0"/>
          <c:extLst>
            <c:ext xmlns:c16="http://schemas.microsoft.com/office/drawing/2014/chart" uri="{C3380CC4-5D6E-409C-BE32-E72D297353CC}">
              <c16:uniqueId val="{00000001-3F21-4955-8A04-14171534B105}"/>
            </c:ext>
          </c:extLst>
        </c:ser>
        <c:dLbls>
          <c:showLegendKey val="0"/>
          <c:showVal val="0"/>
          <c:showCatName val="0"/>
          <c:showSerName val="0"/>
          <c:showPercent val="0"/>
          <c:showBubbleSize val="0"/>
        </c:dLbls>
        <c:axId val="-1138729824"/>
        <c:axId val="-1138724928"/>
      </c:scatterChart>
      <c:valAx>
        <c:axId val="-1138729824"/>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4928"/>
        <c:crosses val="autoZero"/>
        <c:crossBetween val="midCat"/>
      </c:valAx>
      <c:valAx>
        <c:axId val="-113872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9824"/>
        <c:crosses val="autoZero"/>
        <c:crossBetween val="midCat"/>
      </c:valAx>
      <c:spPr>
        <a:noFill/>
        <a:ln>
          <a:noFill/>
        </a:ln>
        <a:effectLst/>
      </c:spPr>
    </c:plotArea>
    <c:legend>
      <c:legendPos val="r"/>
      <c:layout>
        <c:manualLayout>
          <c:xMode val="edge"/>
          <c:yMode val="edge"/>
          <c:x val="0.43132597600986805"/>
          <c:y val="0.56097149314669004"/>
          <c:w val="0.49504677860313256"/>
          <c:h val="0.1608807232429279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 C75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83137720992423"/>
          <c:y val="0.19793876932403759"/>
          <c:w val="0.84652899519635516"/>
          <c:h val="0.48514963971425362"/>
        </c:manualLayout>
      </c:layout>
      <c:barChart>
        <c:barDir val="col"/>
        <c:grouping val="clustered"/>
        <c:varyColors val="0"/>
        <c:ser>
          <c:idx val="0"/>
          <c:order val="0"/>
          <c:tx>
            <c:strRef>
              <c:f>'Class C '!$Y$50</c:f>
              <c:strCache>
                <c:ptCount val="1"/>
                <c:pt idx="0">
                  <c:v>0%OBM C75</c:v>
                </c:pt>
              </c:strCache>
            </c:strRef>
          </c:tx>
          <c:spPr>
            <a:solidFill>
              <a:schemeClr val="accent1"/>
            </a:solidFill>
            <a:ln>
              <a:noFill/>
            </a:ln>
            <a:effectLst/>
          </c:spPr>
          <c:invertIfNegative val="0"/>
          <c:errBars>
            <c:errBarType val="both"/>
            <c:errValType val="cust"/>
            <c:noEndCap val="0"/>
            <c:plus>
              <c:numRef>
                <c:f>'Class C '!$P$11:$U$11</c:f>
                <c:numCache>
                  <c:formatCode>General</c:formatCode>
                  <c:ptCount val="6"/>
                  <c:pt idx="0">
                    <c:v>0.16072751268321617</c:v>
                  </c:pt>
                  <c:pt idx="1">
                    <c:v>0.34394767043839619</c:v>
                  </c:pt>
                  <c:pt idx="2">
                    <c:v>0.18475208614067939</c:v>
                  </c:pt>
                  <c:pt idx="3">
                    <c:v>0.96985590055237525</c:v>
                  </c:pt>
                  <c:pt idx="4">
                    <c:v>0.56929781309961158</c:v>
                  </c:pt>
                  <c:pt idx="5">
                    <c:v>1.340818572531141</c:v>
                  </c:pt>
                </c:numCache>
              </c:numRef>
            </c:plus>
            <c:minus>
              <c:numRef>
                <c:f>'Class C '!$P$11:$U$11</c:f>
                <c:numCache>
                  <c:formatCode>General</c:formatCode>
                  <c:ptCount val="6"/>
                  <c:pt idx="0">
                    <c:v>0.16072751268321617</c:v>
                  </c:pt>
                  <c:pt idx="1">
                    <c:v>0.34394767043839619</c:v>
                  </c:pt>
                  <c:pt idx="2">
                    <c:v>0.18475208614067939</c:v>
                  </c:pt>
                  <c:pt idx="3">
                    <c:v>0.96985590055237525</c:v>
                  </c:pt>
                  <c:pt idx="4">
                    <c:v>0.56929781309961158</c:v>
                  </c:pt>
                  <c:pt idx="5">
                    <c:v>1.340818572531141</c:v>
                  </c:pt>
                </c:numCache>
              </c:numRef>
            </c:minus>
            <c:spPr>
              <a:noFill/>
              <a:ln w="9525" cap="flat" cmpd="sng" algn="ctr">
                <a:solidFill>
                  <a:schemeClr val="tx1">
                    <a:lumMod val="65000"/>
                    <a:lumOff val="35000"/>
                  </a:schemeClr>
                </a:solidFill>
                <a:round/>
              </a:ln>
              <a:effectLst/>
            </c:spPr>
          </c:errBars>
          <c:cat>
            <c:strRef>
              <c:f>'Class C '!$Z$49:$AE$49</c:f>
              <c:strCache>
                <c:ptCount val="6"/>
                <c:pt idx="0">
                  <c:v>0.17 Day</c:v>
                </c:pt>
                <c:pt idx="1">
                  <c:v>0.25 Day</c:v>
                </c:pt>
                <c:pt idx="2">
                  <c:v>0.33 Day</c:v>
                </c:pt>
                <c:pt idx="3">
                  <c:v>1 Day</c:v>
                </c:pt>
                <c:pt idx="4">
                  <c:v>3 Days</c:v>
                </c:pt>
                <c:pt idx="5">
                  <c:v>7 Days</c:v>
                </c:pt>
              </c:strCache>
            </c:strRef>
          </c:cat>
          <c:val>
            <c:numRef>
              <c:f>'Class C '!$Z$50:$AE$50</c:f>
              <c:numCache>
                <c:formatCode>0</c:formatCode>
                <c:ptCount val="6"/>
                <c:pt idx="0">
                  <c:v>8.4666666666666668</c:v>
                </c:pt>
                <c:pt idx="1">
                  <c:v>11.770000000000001</c:v>
                </c:pt>
                <c:pt idx="2">
                  <c:v>13.683333333333332</c:v>
                </c:pt>
                <c:pt idx="3">
                  <c:v>23.282631578947367</c:v>
                </c:pt>
                <c:pt idx="4">
                  <c:v>27.340000000000003</c:v>
                </c:pt>
                <c:pt idx="5">
                  <c:v>29.232222222222219</c:v>
                </c:pt>
              </c:numCache>
            </c:numRef>
          </c:val>
          <c:extLst>
            <c:ext xmlns:c16="http://schemas.microsoft.com/office/drawing/2014/chart" uri="{C3380CC4-5D6E-409C-BE32-E72D297353CC}">
              <c16:uniqueId val="{00000000-608A-4FDB-8579-E0BE36901FF5}"/>
            </c:ext>
          </c:extLst>
        </c:ser>
        <c:ser>
          <c:idx val="1"/>
          <c:order val="1"/>
          <c:tx>
            <c:strRef>
              <c:f>'Class C '!$Y$51</c:f>
              <c:strCache>
                <c:ptCount val="1"/>
                <c:pt idx="0">
                  <c:v>0.8%OBM C75</c:v>
                </c:pt>
              </c:strCache>
            </c:strRef>
          </c:tx>
          <c:spPr>
            <a:solidFill>
              <a:schemeClr val="accent2"/>
            </a:solidFill>
            <a:ln>
              <a:noFill/>
            </a:ln>
            <a:effectLst/>
          </c:spPr>
          <c:invertIfNegative val="0"/>
          <c:errBars>
            <c:errBarType val="both"/>
            <c:errValType val="cust"/>
            <c:noEndCap val="0"/>
            <c:plus>
              <c:numRef>
                <c:f>'Class C '!$P$12:$U$12</c:f>
                <c:numCache>
                  <c:formatCode>General</c:formatCode>
                  <c:ptCount val="6"/>
                  <c:pt idx="0">
                    <c:v>0.10583005244258371</c:v>
                  </c:pt>
                  <c:pt idx="1">
                    <c:v>0.62505733070388536</c:v>
                  </c:pt>
                  <c:pt idx="2">
                    <c:v>0.51539628765963486</c:v>
                  </c:pt>
                  <c:pt idx="3">
                    <c:v>0.92802658007911276</c:v>
                  </c:pt>
                  <c:pt idx="4">
                    <c:v>1.0294335011710725</c:v>
                  </c:pt>
                  <c:pt idx="5">
                    <c:v>0.91903935352809141</c:v>
                  </c:pt>
                </c:numCache>
              </c:numRef>
            </c:plus>
            <c:minus>
              <c:numRef>
                <c:f>'Class C '!$P$12:$U$12</c:f>
                <c:numCache>
                  <c:formatCode>General</c:formatCode>
                  <c:ptCount val="6"/>
                  <c:pt idx="0">
                    <c:v>0.10583005244258371</c:v>
                  </c:pt>
                  <c:pt idx="1">
                    <c:v>0.62505733070388536</c:v>
                  </c:pt>
                  <c:pt idx="2">
                    <c:v>0.51539628765963486</c:v>
                  </c:pt>
                  <c:pt idx="3">
                    <c:v>0.92802658007911276</c:v>
                  </c:pt>
                  <c:pt idx="4">
                    <c:v>1.0294335011710725</c:v>
                  </c:pt>
                  <c:pt idx="5">
                    <c:v>0.91903935352809141</c:v>
                  </c:pt>
                </c:numCache>
              </c:numRef>
            </c:minus>
            <c:spPr>
              <a:noFill/>
              <a:ln w="9525" cap="flat" cmpd="sng" algn="ctr">
                <a:solidFill>
                  <a:schemeClr val="tx1">
                    <a:lumMod val="65000"/>
                    <a:lumOff val="35000"/>
                  </a:schemeClr>
                </a:solidFill>
                <a:round/>
              </a:ln>
              <a:effectLst/>
            </c:spPr>
          </c:errBars>
          <c:cat>
            <c:strRef>
              <c:f>'Class C '!$Z$49:$AE$49</c:f>
              <c:strCache>
                <c:ptCount val="6"/>
                <c:pt idx="0">
                  <c:v>0.17 Day</c:v>
                </c:pt>
                <c:pt idx="1">
                  <c:v>0.25 Day</c:v>
                </c:pt>
                <c:pt idx="2">
                  <c:v>0.33 Day</c:v>
                </c:pt>
                <c:pt idx="3">
                  <c:v>1 Day</c:v>
                </c:pt>
                <c:pt idx="4">
                  <c:v>3 Days</c:v>
                </c:pt>
                <c:pt idx="5">
                  <c:v>7 Days</c:v>
                </c:pt>
              </c:strCache>
            </c:strRef>
          </c:cat>
          <c:val>
            <c:numRef>
              <c:f>'Class C '!$Z$51:$AE$51</c:f>
              <c:numCache>
                <c:formatCode>0</c:formatCode>
                <c:ptCount val="6"/>
                <c:pt idx="0">
                  <c:v>7.14</c:v>
                </c:pt>
                <c:pt idx="1">
                  <c:v>11.631666666666668</c:v>
                </c:pt>
                <c:pt idx="2">
                  <c:v>14.436666666666667</c:v>
                </c:pt>
                <c:pt idx="3">
                  <c:v>15.033333333333333</c:v>
                </c:pt>
                <c:pt idx="4">
                  <c:v>17.006666666666668</c:v>
                </c:pt>
                <c:pt idx="5">
                  <c:v>17.446666666666669</c:v>
                </c:pt>
              </c:numCache>
            </c:numRef>
          </c:val>
          <c:extLst>
            <c:ext xmlns:c16="http://schemas.microsoft.com/office/drawing/2014/chart" uri="{C3380CC4-5D6E-409C-BE32-E72D297353CC}">
              <c16:uniqueId val="{00000001-608A-4FDB-8579-E0BE36901FF5}"/>
            </c:ext>
          </c:extLst>
        </c:ser>
        <c:ser>
          <c:idx val="2"/>
          <c:order val="2"/>
          <c:tx>
            <c:strRef>
              <c:f>'Class C '!$Y$52</c:f>
              <c:strCache>
                <c:ptCount val="1"/>
                <c:pt idx="0">
                  <c:v>3.2%OBM C75</c:v>
                </c:pt>
              </c:strCache>
            </c:strRef>
          </c:tx>
          <c:spPr>
            <a:solidFill>
              <a:schemeClr val="accent3"/>
            </a:solidFill>
            <a:ln>
              <a:noFill/>
            </a:ln>
            <a:effectLst/>
          </c:spPr>
          <c:invertIfNegative val="0"/>
          <c:errBars>
            <c:errBarType val="both"/>
            <c:errValType val="cust"/>
            <c:noEndCap val="0"/>
            <c:plus>
              <c:numRef>
                <c:f>'Class C '!$P$13:$U$13</c:f>
                <c:numCache>
                  <c:formatCode>General</c:formatCode>
                  <c:ptCount val="6"/>
                  <c:pt idx="0">
                    <c:v>0.33827996294982238</c:v>
                  </c:pt>
                  <c:pt idx="1">
                    <c:v>0.30088757590391357</c:v>
                  </c:pt>
                  <c:pt idx="2">
                    <c:v>1.0104619405664588</c:v>
                  </c:pt>
                  <c:pt idx="3">
                    <c:v>0.62217360921209142</c:v>
                  </c:pt>
                  <c:pt idx="4">
                    <c:v>1.215414881155128</c:v>
                  </c:pt>
                  <c:pt idx="5">
                    <c:v>1.6101345699454239</c:v>
                  </c:pt>
                </c:numCache>
              </c:numRef>
            </c:plus>
            <c:minus>
              <c:numRef>
                <c:f>'Class C '!$P$13:$U$13</c:f>
                <c:numCache>
                  <c:formatCode>General</c:formatCode>
                  <c:ptCount val="6"/>
                  <c:pt idx="0">
                    <c:v>0.33827996294982238</c:v>
                  </c:pt>
                  <c:pt idx="1">
                    <c:v>0.30088757590391357</c:v>
                  </c:pt>
                  <c:pt idx="2">
                    <c:v>1.0104619405664588</c:v>
                  </c:pt>
                  <c:pt idx="3">
                    <c:v>0.62217360921209142</c:v>
                  </c:pt>
                  <c:pt idx="4">
                    <c:v>1.215414881155128</c:v>
                  </c:pt>
                  <c:pt idx="5">
                    <c:v>1.6101345699454239</c:v>
                  </c:pt>
                </c:numCache>
              </c:numRef>
            </c:minus>
            <c:spPr>
              <a:noFill/>
              <a:ln w="9525" cap="flat" cmpd="sng" algn="ctr">
                <a:solidFill>
                  <a:schemeClr val="tx1">
                    <a:lumMod val="65000"/>
                    <a:lumOff val="35000"/>
                  </a:schemeClr>
                </a:solidFill>
                <a:round/>
              </a:ln>
              <a:effectLst/>
            </c:spPr>
          </c:errBars>
          <c:cat>
            <c:strRef>
              <c:f>'Class C '!$Z$49:$AE$49</c:f>
              <c:strCache>
                <c:ptCount val="6"/>
                <c:pt idx="0">
                  <c:v>0.17 Day</c:v>
                </c:pt>
                <c:pt idx="1">
                  <c:v>0.25 Day</c:v>
                </c:pt>
                <c:pt idx="2">
                  <c:v>0.33 Day</c:v>
                </c:pt>
                <c:pt idx="3">
                  <c:v>1 Day</c:v>
                </c:pt>
                <c:pt idx="4">
                  <c:v>3 Days</c:v>
                </c:pt>
                <c:pt idx="5">
                  <c:v>7 Days</c:v>
                </c:pt>
              </c:strCache>
            </c:strRef>
          </c:cat>
          <c:val>
            <c:numRef>
              <c:f>'Class C '!$Z$52:$AE$52</c:f>
              <c:numCache>
                <c:formatCode>0</c:formatCode>
                <c:ptCount val="6"/>
                <c:pt idx="0">
                  <c:v>5.9533333333333331</c:v>
                </c:pt>
                <c:pt idx="1">
                  <c:v>7.543333333333333</c:v>
                </c:pt>
                <c:pt idx="2">
                  <c:v>10.006666666666668</c:v>
                </c:pt>
                <c:pt idx="3">
                  <c:v>11.14</c:v>
                </c:pt>
                <c:pt idx="4">
                  <c:v>13.093333333333334</c:v>
                </c:pt>
                <c:pt idx="5">
                  <c:v>13.233333333333334</c:v>
                </c:pt>
              </c:numCache>
            </c:numRef>
          </c:val>
          <c:extLst>
            <c:ext xmlns:c16="http://schemas.microsoft.com/office/drawing/2014/chart" uri="{C3380CC4-5D6E-409C-BE32-E72D297353CC}">
              <c16:uniqueId val="{00000002-608A-4FDB-8579-E0BE36901FF5}"/>
            </c:ext>
          </c:extLst>
        </c:ser>
        <c:dLbls>
          <c:showLegendKey val="0"/>
          <c:showVal val="0"/>
          <c:showCatName val="0"/>
          <c:showSerName val="0"/>
          <c:showPercent val="0"/>
          <c:showBubbleSize val="0"/>
        </c:dLbls>
        <c:gapWidth val="219"/>
        <c:overlap val="-27"/>
        <c:axId val="-1138742880"/>
        <c:axId val="-1138741248"/>
      </c:barChart>
      <c:catAx>
        <c:axId val="-11387428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layout>
            <c:manualLayout>
              <c:xMode val="edge"/>
              <c:yMode val="edge"/>
              <c:x val="0.45379668021771719"/>
              <c:y val="0.779966250808524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1248"/>
        <c:crosses val="autoZero"/>
        <c:auto val="1"/>
        <c:lblAlgn val="ctr"/>
        <c:lblOffset val="100"/>
        <c:noMultiLvlLbl val="0"/>
      </c:catAx>
      <c:valAx>
        <c:axId val="-1138741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 H75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926028713623912E-2"/>
          <c:y val="0.15907429963459196"/>
          <c:w val="0.87569417552314155"/>
          <c:h val="0.58136629997985945"/>
        </c:manualLayout>
      </c:layout>
      <c:barChart>
        <c:barDir val="col"/>
        <c:grouping val="clustered"/>
        <c:varyColors val="0"/>
        <c:ser>
          <c:idx val="0"/>
          <c:order val="0"/>
          <c:tx>
            <c:strRef>
              <c:f>'Class H HT'!$AC$8</c:f>
              <c:strCache>
                <c:ptCount val="1"/>
                <c:pt idx="0">
                  <c:v>0%OBM H75</c:v>
                </c:pt>
              </c:strCache>
            </c:strRef>
          </c:tx>
          <c:spPr>
            <a:solidFill>
              <a:schemeClr val="accent1"/>
            </a:solidFill>
            <a:ln>
              <a:noFill/>
            </a:ln>
            <a:effectLst/>
          </c:spPr>
          <c:invertIfNegative val="0"/>
          <c:errBars>
            <c:errBarType val="both"/>
            <c:errValType val="cust"/>
            <c:noEndCap val="0"/>
            <c:plus>
              <c:numRef>
                <c:f>'Class H HT'!$AD$22:$AI$22</c:f>
                <c:numCache>
                  <c:formatCode>General</c:formatCode>
                  <c:ptCount val="6"/>
                  <c:pt idx="0">
                    <c:v>2.6246692913372557E-2</c:v>
                  </c:pt>
                  <c:pt idx="1">
                    <c:v>3.6817870057290723E-2</c:v>
                  </c:pt>
                  <c:pt idx="2">
                    <c:v>1.1285487239026142</c:v>
                  </c:pt>
                  <c:pt idx="3">
                    <c:v>1.8785869394012311</c:v>
                  </c:pt>
                  <c:pt idx="4">
                    <c:v>1.4684307572673938</c:v>
                  </c:pt>
                  <c:pt idx="5">
                    <c:v>2.8671588724728885</c:v>
                  </c:pt>
                </c:numCache>
              </c:numRef>
            </c:plus>
            <c:minus>
              <c:numRef>
                <c:f>'Class H HT'!$AD$22:$AI$22</c:f>
                <c:numCache>
                  <c:formatCode>General</c:formatCode>
                  <c:ptCount val="6"/>
                  <c:pt idx="0">
                    <c:v>2.6246692913372557E-2</c:v>
                  </c:pt>
                  <c:pt idx="1">
                    <c:v>3.6817870057290723E-2</c:v>
                  </c:pt>
                  <c:pt idx="2">
                    <c:v>1.1285487239026142</c:v>
                  </c:pt>
                  <c:pt idx="3">
                    <c:v>1.8785869394012311</c:v>
                  </c:pt>
                  <c:pt idx="4">
                    <c:v>1.4684307572673938</c:v>
                  </c:pt>
                  <c:pt idx="5">
                    <c:v>2.8671588724728885</c:v>
                  </c:pt>
                </c:numCache>
              </c:numRef>
            </c:minus>
            <c:spPr>
              <a:noFill/>
              <a:ln w="9525" cap="flat" cmpd="sng" algn="ctr">
                <a:solidFill>
                  <a:schemeClr val="tx1">
                    <a:lumMod val="65000"/>
                    <a:lumOff val="35000"/>
                  </a:schemeClr>
                </a:solidFill>
                <a:round/>
              </a:ln>
              <a:effectLst/>
            </c:spPr>
          </c:errBars>
          <c:cat>
            <c:strRef>
              <c:f>'Class H HT'!$AD$7:$AI$7</c:f>
              <c:strCache>
                <c:ptCount val="6"/>
                <c:pt idx="0">
                  <c:v>0.17 Day</c:v>
                </c:pt>
                <c:pt idx="1">
                  <c:v>0.25 Day</c:v>
                </c:pt>
                <c:pt idx="2">
                  <c:v>0.33 Day</c:v>
                </c:pt>
                <c:pt idx="3">
                  <c:v>1 Day</c:v>
                </c:pt>
                <c:pt idx="4">
                  <c:v>3 Days</c:v>
                </c:pt>
                <c:pt idx="5">
                  <c:v>7 Days</c:v>
                </c:pt>
              </c:strCache>
            </c:strRef>
          </c:cat>
          <c:val>
            <c:numRef>
              <c:f>'Class H HT'!$AD$8:$AI$8</c:f>
              <c:numCache>
                <c:formatCode>0</c:formatCode>
                <c:ptCount val="6"/>
                <c:pt idx="0">
                  <c:v>7.0033333333333339</c:v>
                </c:pt>
                <c:pt idx="1">
                  <c:v>16.326666666666668</c:v>
                </c:pt>
                <c:pt idx="2">
                  <c:v>19.933333333333334</c:v>
                </c:pt>
                <c:pt idx="3">
                  <c:v>42.756666666666661</c:v>
                </c:pt>
                <c:pt idx="4">
                  <c:v>50.516666666666673</c:v>
                </c:pt>
                <c:pt idx="5">
                  <c:v>58.19</c:v>
                </c:pt>
              </c:numCache>
            </c:numRef>
          </c:val>
          <c:extLst>
            <c:ext xmlns:c16="http://schemas.microsoft.com/office/drawing/2014/chart" uri="{C3380CC4-5D6E-409C-BE32-E72D297353CC}">
              <c16:uniqueId val="{00000000-400D-45D4-9C73-FC6AB1B3570F}"/>
            </c:ext>
          </c:extLst>
        </c:ser>
        <c:ser>
          <c:idx val="1"/>
          <c:order val="1"/>
          <c:tx>
            <c:strRef>
              <c:f>'Class H HT'!$AC$9</c:f>
              <c:strCache>
                <c:ptCount val="1"/>
                <c:pt idx="0">
                  <c:v>0.8%OBM H75</c:v>
                </c:pt>
              </c:strCache>
            </c:strRef>
          </c:tx>
          <c:spPr>
            <a:solidFill>
              <a:schemeClr val="accent2"/>
            </a:solidFill>
            <a:ln>
              <a:noFill/>
            </a:ln>
            <a:effectLst/>
          </c:spPr>
          <c:invertIfNegative val="0"/>
          <c:errBars>
            <c:errBarType val="both"/>
            <c:errValType val="cust"/>
            <c:noEndCap val="0"/>
            <c:plus>
              <c:numRef>
                <c:f>'Class H HT'!$AD$23:$AI$23</c:f>
                <c:numCache>
                  <c:formatCode>General</c:formatCode>
                  <c:ptCount val="6"/>
                  <c:pt idx="0">
                    <c:v>0.24499433100017262</c:v>
                  </c:pt>
                  <c:pt idx="1">
                    <c:v>0.57863824815010412</c:v>
                  </c:pt>
                  <c:pt idx="2">
                    <c:v>0.45438603264918531</c:v>
                  </c:pt>
                  <c:pt idx="3">
                    <c:v>0.18571184369578753</c:v>
                  </c:pt>
                  <c:pt idx="4">
                    <c:v>2.5698811040374778</c:v>
                  </c:pt>
                  <c:pt idx="5">
                    <c:v>4.0314127658785921</c:v>
                  </c:pt>
                </c:numCache>
              </c:numRef>
            </c:plus>
            <c:minus>
              <c:numRef>
                <c:f>'Class H HT'!$AD$23:$AI$23</c:f>
                <c:numCache>
                  <c:formatCode>General</c:formatCode>
                  <c:ptCount val="6"/>
                  <c:pt idx="0">
                    <c:v>0.24499433100017262</c:v>
                  </c:pt>
                  <c:pt idx="1">
                    <c:v>0.57863824815010412</c:v>
                  </c:pt>
                  <c:pt idx="2">
                    <c:v>0.45438603264918531</c:v>
                  </c:pt>
                  <c:pt idx="3">
                    <c:v>0.18571184369578753</c:v>
                  </c:pt>
                  <c:pt idx="4">
                    <c:v>2.5698811040374778</c:v>
                  </c:pt>
                  <c:pt idx="5">
                    <c:v>4.0314127658785921</c:v>
                  </c:pt>
                </c:numCache>
              </c:numRef>
            </c:minus>
            <c:spPr>
              <a:noFill/>
              <a:ln w="9525" cap="flat" cmpd="sng" algn="ctr">
                <a:solidFill>
                  <a:schemeClr val="tx1">
                    <a:lumMod val="65000"/>
                    <a:lumOff val="35000"/>
                  </a:schemeClr>
                </a:solidFill>
                <a:round/>
              </a:ln>
              <a:effectLst/>
            </c:spPr>
          </c:errBars>
          <c:cat>
            <c:strRef>
              <c:f>'Class H HT'!$AD$7:$AI$7</c:f>
              <c:strCache>
                <c:ptCount val="6"/>
                <c:pt idx="0">
                  <c:v>0.17 Day</c:v>
                </c:pt>
                <c:pt idx="1">
                  <c:v>0.25 Day</c:v>
                </c:pt>
                <c:pt idx="2">
                  <c:v>0.33 Day</c:v>
                </c:pt>
                <c:pt idx="3">
                  <c:v>1 Day</c:v>
                </c:pt>
                <c:pt idx="4">
                  <c:v>3 Days</c:v>
                </c:pt>
                <c:pt idx="5">
                  <c:v>7 Days</c:v>
                </c:pt>
              </c:strCache>
            </c:strRef>
          </c:cat>
          <c:val>
            <c:numRef>
              <c:f>'Class H HT'!$AD$9:$AI$9</c:f>
              <c:numCache>
                <c:formatCode>0</c:formatCode>
                <c:ptCount val="6"/>
                <c:pt idx="0">
                  <c:v>6.496666666666667</c:v>
                </c:pt>
                <c:pt idx="1">
                  <c:v>14.043333333333335</c:v>
                </c:pt>
                <c:pt idx="2">
                  <c:v>18.71</c:v>
                </c:pt>
                <c:pt idx="3">
                  <c:v>36.313333333333333</c:v>
                </c:pt>
                <c:pt idx="4">
                  <c:v>44.643333333333338</c:v>
                </c:pt>
                <c:pt idx="5">
                  <c:v>44.643333333333338</c:v>
                </c:pt>
              </c:numCache>
            </c:numRef>
          </c:val>
          <c:extLst>
            <c:ext xmlns:c16="http://schemas.microsoft.com/office/drawing/2014/chart" uri="{C3380CC4-5D6E-409C-BE32-E72D297353CC}">
              <c16:uniqueId val="{00000001-400D-45D4-9C73-FC6AB1B3570F}"/>
            </c:ext>
          </c:extLst>
        </c:ser>
        <c:ser>
          <c:idx val="2"/>
          <c:order val="2"/>
          <c:tx>
            <c:strRef>
              <c:f>'Class H HT'!$AC$10</c:f>
              <c:strCache>
                <c:ptCount val="1"/>
                <c:pt idx="0">
                  <c:v>3.2%OBM H75</c:v>
                </c:pt>
              </c:strCache>
            </c:strRef>
          </c:tx>
          <c:spPr>
            <a:solidFill>
              <a:schemeClr val="accent3"/>
            </a:solidFill>
            <a:ln>
              <a:noFill/>
            </a:ln>
            <a:effectLst/>
          </c:spPr>
          <c:invertIfNegative val="0"/>
          <c:errBars>
            <c:errBarType val="both"/>
            <c:errValType val="cust"/>
            <c:noEndCap val="0"/>
            <c:plus>
              <c:numRef>
                <c:f>'Class H HT'!$AD$24:$AI$24</c:f>
                <c:numCache>
                  <c:formatCode>General</c:formatCode>
                  <c:ptCount val="6"/>
                  <c:pt idx="0">
                    <c:v>0.15755069730795304</c:v>
                  </c:pt>
                  <c:pt idx="1">
                    <c:v>0.14165686240583883</c:v>
                  </c:pt>
                  <c:pt idx="2">
                    <c:v>0.70072977831844885</c:v>
                  </c:pt>
                  <c:pt idx="3">
                    <c:v>0.74772246782405138</c:v>
                  </c:pt>
                  <c:pt idx="4">
                    <c:v>1.4940102632400727</c:v>
                  </c:pt>
                  <c:pt idx="5">
                    <c:v>1.4585914057366731</c:v>
                  </c:pt>
                </c:numCache>
              </c:numRef>
            </c:plus>
            <c:minus>
              <c:numRef>
                <c:f>'Class H HT'!$AD$24:$AI$24</c:f>
                <c:numCache>
                  <c:formatCode>General</c:formatCode>
                  <c:ptCount val="6"/>
                  <c:pt idx="0">
                    <c:v>0.15755069730795304</c:v>
                  </c:pt>
                  <c:pt idx="1">
                    <c:v>0.14165686240583883</c:v>
                  </c:pt>
                  <c:pt idx="2">
                    <c:v>0.70072977831844885</c:v>
                  </c:pt>
                  <c:pt idx="3">
                    <c:v>0.74772246782405138</c:v>
                  </c:pt>
                  <c:pt idx="4">
                    <c:v>1.4940102632400727</c:v>
                  </c:pt>
                  <c:pt idx="5">
                    <c:v>1.4585914057366731</c:v>
                  </c:pt>
                </c:numCache>
              </c:numRef>
            </c:minus>
            <c:spPr>
              <a:noFill/>
              <a:ln w="9525" cap="flat" cmpd="sng" algn="ctr">
                <a:solidFill>
                  <a:schemeClr val="tx1">
                    <a:lumMod val="65000"/>
                    <a:lumOff val="35000"/>
                  </a:schemeClr>
                </a:solidFill>
                <a:round/>
              </a:ln>
              <a:effectLst/>
            </c:spPr>
          </c:errBars>
          <c:cat>
            <c:strRef>
              <c:f>'Class H HT'!$AD$7:$AI$7</c:f>
              <c:strCache>
                <c:ptCount val="6"/>
                <c:pt idx="0">
                  <c:v>0.17 Day</c:v>
                </c:pt>
                <c:pt idx="1">
                  <c:v>0.25 Day</c:v>
                </c:pt>
                <c:pt idx="2">
                  <c:v>0.33 Day</c:v>
                </c:pt>
                <c:pt idx="3">
                  <c:v>1 Day</c:v>
                </c:pt>
                <c:pt idx="4">
                  <c:v>3 Days</c:v>
                </c:pt>
                <c:pt idx="5">
                  <c:v>7 Days</c:v>
                </c:pt>
              </c:strCache>
            </c:strRef>
          </c:cat>
          <c:val>
            <c:numRef>
              <c:f>'Class H HT'!$AD$10:$AI$10</c:f>
              <c:numCache>
                <c:formatCode>0</c:formatCode>
                <c:ptCount val="6"/>
                <c:pt idx="0">
                  <c:v>5.1833333333333336</c:v>
                </c:pt>
                <c:pt idx="1">
                  <c:v>11.62</c:v>
                </c:pt>
                <c:pt idx="2">
                  <c:v>14.403333333333334</c:v>
                </c:pt>
                <c:pt idx="3">
                  <c:v>31.333333333333332</c:v>
                </c:pt>
                <c:pt idx="4">
                  <c:v>34.04</c:v>
                </c:pt>
                <c:pt idx="5">
                  <c:v>35.573333333333331</c:v>
                </c:pt>
              </c:numCache>
            </c:numRef>
          </c:val>
          <c:extLst>
            <c:ext xmlns:c16="http://schemas.microsoft.com/office/drawing/2014/chart" uri="{C3380CC4-5D6E-409C-BE32-E72D297353CC}">
              <c16:uniqueId val="{00000002-400D-45D4-9C73-FC6AB1B3570F}"/>
            </c:ext>
          </c:extLst>
        </c:ser>
        <c:dLbls>
          <c:showLegendKey val="0"/>
          <c:showVal val="0"/>
          <c:showCatName val="0"/>
          <c:showSerName val="0"/>
          <c:showPercent val="0"/>
          <c:showBubbleSize val="0"/>
        </c:dLbls>
        <c:gapWidth val="219"/>
        <c:overlap val="-27"/>
        <c:axId val="-1138739072"/>
        <c:axId val="-1138740704"/>
      </c:barChart>
      <c:catAx>
        <c:axId val="-11387390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0704"/>
        <c:crosses val="autoZero"/>
        <c:auto val="1"/>
        <c:lblAlgn val="ctr"/>
        <c:lblOffset val="100"/>
        <c:noMultiLvlLbl val="0"/>
      </c:catAx>
      <c:valAx>
        <c:axId val="-113874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vs % OBM Contamination  - C25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624366891615383"/>
          <c:y val="0.12823741038574477"/>
          <c:w val="0.86214234175051763"/>
          <c:h val="0.73290249864346391"/>
        </c:manualLayout>
      </c:layout>
      <c:scatterChart>
        <c:scatterStyle val="smoothMarker"/>
        <c:varyColors val="0"/>
        <c:ser>
          <c:idx val="3"/>
          <c:order val="0"/>
          <c:tx>
            <c:v>UCS vs %OBM - C25 1 day</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'Class C '!$P$3:$P$7</c:f>
                <c:numCache>
                  <c:formatCode>General</c:formatCode>
                  <c:ptCount val="5"/>
                  <c:pt idx="0">
                    <c:v>0.82704096225444201</c:v>
                  </c:pt>
                  <c:pt idx="1">
                    <c:v>0.42654034588379386</c:v>
                  </c:pt>
                  <c:pt idx="2">
                    <c:v>0.13012814197295414</c:v>
                  </c:pt>
                  <c:pt idx="3">
                    <c:v>0.20840665376454126</c:v>
                  </c:pt>
                  <c:pt idx="4">
                    <c:v>0.20663978319771789</c:v>
                  </c:pt>
                </c:numCache>
              </c:numRef>
            </c:plus>
            <c:minus>
              <c:numRef>
                <c:f>'Class C '!$P$3:$P$7</c:f>
                <c:numCache>
                  <c:formatCode>General</c:formatCode>
                  <c:ptCount val="5"/>
                  <c:pt idx="0">
                    <c:v>0.82704096225444201</c:v>
                  </c:pt>
                  <c:pt idx="1">
                    <c:v>0.42654034588379386</c:v>
                  </c:pt>
                  <c:pt idx="2">
                    <c:v>0.13012814197295414</c:v>
                  </c:pt>
                  <c:pt idx="3">
                    <c:v>0.20840665376454126</c:v>
                  </c:pt>
                  <c:pt idx="4">
                    <c:v>0.20663978319771789</c:v>
                  </c:pt>
                </c:numCache>
              </c:numRef>
            </c:minus>
            <c:spPr>
              <a:noFill/>
              <a:ln w="9525" cap="flat" cmpd="sng" algn="ctr">
                <a:solidFill>
                  <a:schemeClr val="tx1">
                    <a:lumMod val="65000"/>
                    <a:lumOff val="35000"/>
                  </a:schemeClr>
                </a:solidFill>
                <a:round/>
              </a:ln>
              <a:effectLst/>
            </c:spPr>
          </c:errBars>
          <c:xVal>
            <c:numRef>
              <c:f>'Class C '!$Y$25:$Y$29</c:f>
              <c:numCache>
                <c:formatCode>General</c:formatCode>
                <c:ptCount val="5"/>
                <c:pt idx="0">
                  <c:v>0</c:v>
                </c:pt>
                <c:pt idx="1">
                  <c:v>0.8</c:v>
                </c:pt>
                <c:pt idx="2">
                  <c:v>1.6</c:v>
                </c:pt>
                <c:pt idx="3">
                  <c:v>3.2</c:v>
                </c:pt>
                <c:pt idx="4">
                  <c:v>6.3</c:v>
                </c:pt>
              </c:numCache>
            </c:numRef>
          </c:xVal>
          <c:yVal>
            <c:numRef>
              <c:f>'Class C '!$Z$25:$Z$29</c:f>
              <c:numCache>
                <c:formatCode>0</c:formatCode>
                <c:ptCount val="5"/>
                <c:pt idx="0">
                  <c:v>8.8759090909090883</c:v>
                </c:pt>
                <c:pt idx="1">
                  <c:v>8.341666666666665</c:v>
                </c:pt>
                <c:pt idx="2">
                  <c:v>8.1866666666666674</c:v>
                </c:pt>
                <c:pt idx="3">
                  <c:v>7.4466666666666663</c:v>
                </c:pt>
                <c:pt idx="4">
                  <c:v>7.45</c:v>
                </c:pt>
              </c:numCache>
            </c:numRef>
          </c:yVal>
          <c:smooth val="1"/>
          <c:extLst>
            <c:ext xmlns:c16="http://schemas.microsoft.com/office/drawing/2014/chart" uri="{C3380CC4-5D6E-409C-BE32-E72D297353CC}">
              <c16:uniqueId val="{00000000-4265-46A7-9B38-141A21BA258C}"/>
            </c:ext>
          </c:extLst>
        </c:ser>
        <c:ser>
          <c:idx val="4"/>
          <c:order val="1"/>
          <c:tx>
            <c:v>UCS vs %OBM - C25 3 days</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'Class C '!$Q$3:$Q$7</c:f>
                <c:numCache>
                  <c:formatCode>General</c:formatCode>
                  <c:ptCount val="5"/>
                  <c:pt idx="0">
                    <c:v>2.1191583759177179</c:v>
                  </c:pt>
                  <c:pt idx="1">
                    <c:v>0.24006943440041115</c:v>
                  </c:pt>
                  <c:pt idx="2">
                    <c:v>0.32078029864690816</c:v>
                  </c:pt>
                  <c:pt idx="3">
                    <c:v>0.90798311291198253</c:v>
                  </c:pt>
                  <c:pt idx="4">
                    <c:v>0.3611555528208491</c:v>
                  </c:pt>
                </c:numCache>
              </c:numRef>
            </c:plus>
            <c:minus>
              <c:numRef>
                <c:f>'Class C '!$Q$3:$Q$7</c:f>
                <c:numCache>
                  <c:formatCode>General</c:formatCode>
                  <c:ptCount val="5"/>
                  <c:pt idx="0">
                    <c:v>2.1191583759177179</c:v>
                  </c:pt>
                  <c:pt idx="1">
                    <c:v>0.24006943440041115</c:v>
                  </c:pt>
                  <c:pt idx="2">
                    <c:v>0.32078029864690816</c:v>
                  </c:pt>
                  <c:pt idx="3">
                    <c:v>0.90798311291198253</c:v>
                  </c:pt>
                  <c:pt idx="4">
                    <c:v>0.3611555528208491</c:v>
                  </c:pt>
                </c:numCache>
              </c:numRef>
            </c:minus>
            <c:spPr>
              <a:noFill/>
              <a:ln w="9525" cap="flat" cmpd="sng" algn="ctr">
                <a:solidFill>
                  <a:schemeClr val="tx1">
                    <a:lumMod val="65000"/>
                    <a:lumOff val="35000"/>
                  </a:schemeClr>
                </a:solidFill>
                <a:round/>
              </a:ln>
              <a:effectLst/>
            </c:spPr>
          </c:errBars>
          <c:xVal>
            <c:numRef>
              <c:f>'Class C '!$Y$25:$Y$29</c:f>
              <c:numCache>
                <c:formatCode>General</c:formatCode>
                <c:ptCount val="5"/>
                <c:pt idx="0">
                  <c:v>0</c:v>
                </c:pt>
                <c:pt idx="1">
                  <c:v>0.8</c:v>
                </c:pt>
                <c:pt idx="2">
                  <c:v>1.6</c:v>
                </c:pt>
                <c:pt idx="3">
                  <c:v>3.2</c:v>
                </c:pt>
                <c:pt idx="4">
                  <c:v>6.3</c:v>
                </c:pt>
              </c:numCache>
            </c:numRef>
          </c:xVal>
          <c:yVal>
            <c:numRef>
              <c:f>'Class C '!$AA$25:$AA$29</c:f>
              <c:numCache>
                <c:formatCode>0</c:formatCode>
                <c:ptCount val="5"/>
                <c:pt idx="0">
                  <c:v>22.634444444444441</c:v>
                </c:pt>
                <c:pt idx="1">
                  <c:v>15.636666666666665</c:v>
                </c:pt>
                <c:pt idx="2">
                  <c:v>16.559999999999999</c:v>
                </c:pt>
                <c:pt idx="3">
                  <c:v>16.686666666666667</c:v>
                </c:pt>
                <c:pt idx="4">
                  <c:v>15.066666666666668</c:v>
                </c:pt>
              </c:numCache>
            </c:numRef>
          </c:yVal>
          <c:smooth val="1"/>
          <c:extLst>
            <c:ext xmlns:c16="http://schemas.microsoft.com/office/drawing/2014/chart" uri="{C3380CC4-5D6E-409C-BE32-E72D297353CC}">
              <c16:uniqueId val="{00000001-4265-46A7-9B38-141A21BA258C}"/>
            </c:ext>
          </c:extLst>
        </c:ser>
        <c:ser>
          <c:idx val="5"/>
          <c:order val="2"/>
          <c:tx>
            <c:v>UCS vs %OBM - C25 7 days</c:v>
          </c:tx>
          <c:spPr>
            <a:ln w="19050"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'Class C '!$R$3:$R$7</c:f>
                <c:numCache>
                  <c:formatCode>General</c:formatCode>
                  <c:ptCount val="5"/>
                  <c:pt idx="0">
                    <c:v>2.1064567405954482</c:v>
                  </c:pt>
                  <c:pt idx="1">
                    <c:v>0.35232560697930232</c:v>
                  </c:pt>
                  <c:pt idx="2">
                    <c:v>0.11269427669584657</c:v>
                  </c:pt>
                  <c:pt idx="3">
                    <c:v>1.3237824594698337</c:v>
                  </c:pt>
                  <c:pt idx="4">
                    <c:v>0.71444617245341469</c:v>
                  </c:pt>
                </c:numCache>
              </c:numRef>
            </c:plus>
            <c:minus>
              <c:numRef>
                <c:f>'Class C '!$R$3:$R$7</c:f>
                <c:numCache>
                  <c:formatCode>General</c:formatCode>
                  <c:ptCount val="5"/>
                  <c:pt idx="0">
                    <c:v>2.1064567405954482</c:v>
                  </c:pt>
                  <c:pt idx="1">
                    <c:v>0.35232560697930232</c:v>
                  </c:pt>
                  <c:pt idx="2">
                    <c:v>0.11269427669584657</c:v>
                  </c:pt>
                  <c:pt idx="3">
                    <c:v>1.3237824594698337</c:v>
                  </c:pt>
                  <c:pt idx="4">
                    <c:v>0.71444617245341469</c:v>
                  </c:pt>
                </c:numCache>
              </c:numRef>
            </c:minus>
            <c:spPr>
              <a:noFill/>
              <a:ln w="9525" cap="flat" cmpd="sng" algn="ctr">
                <a:solidFill>
                  <a:schemeClr val="tx1">
                    <a:lumMod val="65000"/>
                    <a:lumOff val="35000"/>
                  </a:schemeClr>
                </a:solidFill>
                <a:round/>
              </a:ln>
              <a:effectLst/>
            </c:spPr>
          </c:errBars>
          <c:xVal>
            <c:numRef>
              <c:f>'Class C '!$Y$25:$Y$29</c:f>
              <c:numCache>
                <c:formatCode>General</c:formatCode>
                <c:ptCount val="5"/>
                <c:pt idx="0">
                  <c:v>0</c:v>
                </c:pt>
                <c:pt idx="1">
                  <c:v>0.8</c:v>
                </c:pt>
                <c:pt idx="2">
                  <c:v>1.6</c:v>
                </c:pt>
                <c:pt idx="3">
                  <c:v>3.2</c:v>
                </c:pt>
                <c:pt idx="4">
                  <c:v>6.3</c:v>
                </c:pt>
              </c:numCache>
            </c:numRef>
          </c:xVal>
          <c:yVal>
            <c:numRef>
              <c:f>'Class C '!$AB$25:$AB$29</c:f>
              <c:numCache>
                <c:formatCode>0</c:formatCode>
                <c:ptCount val="5"/>
                <c:pt idx="0">
                  <c:v>26.5</c:v>
                </c:pt>
                <c:pt idx="1">
                  <c:v>24.766666666666666</c:v>
                </c:pt>
                <c:pt idx="2">
                  <c:v>22.64</c:v>
                </c:pt>
                <c:pt idx="3">
                  <c:v>20.55</c:v>
                </c:pt>
                <c:pt idx="4">
                  <c:v>19.186666666666667</c:v>
                </c:pt>
              </c:numCache>
            </c:numRef>
          </c:yVal>
          <c:smooth val="1"/>
          <c:extLst>
            <c:ext xmlns:c16="http://schemas.microsoft.com/office/drawing/2014/chart" uri="{C3380CC4-5D6E-409C-BE32-E72D297353CC}">
              <c16:uniqueId val="{00000002-4265-46A7-9B38-141A21BA258C}"/>
            </c:ext>
          </c:extLst>
        </c:ser>
        <c:ser>
          <c:idx val="2"/>
          <c:order val="3"/>
          <c:tx>
            <c:v>UCS vs %OBM - C25 14 days</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'Class C '!$S$3:$S$7</c:f>
                <c:numCache>
                  <c:formatCode>General</c:formatCode>
                  <c:ptCount val="5"/>
                  <c:pt idx="0">
                    <c:v>0.56151580565465675</c:v>
                  </c:pt>
                  <c:pt idx="1">
                    <c:v>0.70116569606144641</c:v>
                  </c:pt>
                  <c:pt idx="2">
                    <c:v>0.91651513899116821</c:v>
                  </c:pt>
                  <c:pt idx="3">
                    <c:v>0.82953802404310206</c:v>
                  </c:pt>
                  <c:pt idx="4">
                    <c:v>1.0125380651280895</c:v>
                  </c:pt>
                </c:numCache>
              </c:numRef>
            </c:plus>
            <c:minus>
              <c:numRef>
                <c:f>'Class C '!$S$3:$S$7</c:f>
                <c:numCache>
                  <c:formatCode>General</c:formatCode>
                  <c:ptCount val="5"/>
                  <c:pt idx="0">
                    <c:v>0.56151580565465675</c:v>
                  </c:pt>
                  <c:pt idx="1">
                    <c:v>0.70116569606144641</c:v>
                  </c:pt>
                  <c:pt idx="2">
                    <c:v>0.91651513899116821</c:v>
                  </c:pt>
                  <c:pt idx="3">
                    <c:v>0.82953802404310206</c:v>
                  </c:pt>
                  <c:pt idx="4">
                    <c:v>1.0125380651280895</c:v>
                  </c:pt>
                </c:numCache>
              </c:numRef>
            </c:minus>
            <c:spPr>
              <a:noFill/>
              <a:ln w="9525" cap="flat" cmpd="sng" algn="ctr">
                <a:solidFill>
                  <a:schemeClr val="tx1">
                    <a:lumMod val="65000"/>
                    <a:lumOff val="35000"/>
                  </a:schemeClr>
                </a:solidFill>
                <a:round/>
              </a:ln>
              <a:effectLst/>
            </c:spPr>
          </c:errBars>
          <c:xVal>
            <c:numRef>
              <c:f>'Class C '!$Y$25:$Y$29</c:f>
              <c:numCache>
                <c:formatCode>General</c:formatCode>
                <c:ptCount val="5"/>
                <c:pt idx="0">
                  <c:v>0</c:v>
                </c:pt>
                <c:pt idx="1">
                  <c:v>0.8</c:v>
                </c:pt>
                <c:pt idx="2">
                  <c:v>1.6</c:v>
                </c:pt>
                <c:pt idx="3">
                  <c:v>3.2</c:v>
                </c:pt>
                <c:pt idx="4">
                  <c:v>6.3</c:v>
                </c:pt>
              </c:numCache>
            </c:numRef>
          </c:xVal>
          <c:yVal>
            <c:numRef>
              <c:f>'Class C '!$AC$25:$AC$29</c:f>
              <c:numCache>
                <c:formatCode>0</c:formatCode>
                <c:ptCount val="5"/>
                <c:pt idx="0">
                  <c:v>36.369999999999997</c:v>
                </c:pt>
                <c:pt idx="1">
                  <c:v>28.656666666666666</c:v>
                </c:pt>
                <c:pt idx="2">
                  <c:v>28.5</c:v>
                </c:pt>
                <c:pt idx="3">
                  <c:v>24.496666666666666</c:v>
                </c:pt>
                <c:pt idx="4">
                  <c:v>21.733333333333334</c:v>
                </c:pt>
              </c:numCache>
            </c:numRef>
          </c:yVal>
          <c:smooth val="1"/>
          <c:extLst>
            <c:ext xmlns:c16="http://schemas.microsoft.com/office/drawing/2014/chart" uri="{C3380CC4-5D6E-409C-BE32-E72D297353CC}">
              <c16:uniqueId val="{00000003-4265-46A7-9B38-141A21BA258C}"/>
            </c:ext>
          </c:extLst>
        </c:ser>
        <c:dLbls>
          <c:showLegendKey val="0"/>
          <c:showVal val="0"/>
          <c:showCatName val="0"/>
          <c:showSerName val="0"/>
          <c:showPercent val="0"/>
          <c:showBubbleSize val="0"/>
        </c:dLbls>
        <c:axId val="-1138740160"/>
        <c:axId val="-1138737440"/>
      </c:scatterChart>
      <c:valAx>
        <c:axId val="-1138740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 OBM Contamination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7440"/>
        <c:crosses val="autoZero"/>
        <c:crossBetween val="midCat"/>
      </c:valAx>
      <c:valAx>
        <c:axId val="-11387374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0160"/>
        <c:crosses val="autoZero"/>
        <c:crossBetween val="midCat"/>
      </c:valAx>
      <c:spPr>
        <a:noFill/>
        <a:ln>
          <a:noFill/>
        </a:ln>
        <a:effectLst/>
      </c:spPr>
    </c:plotArea>
    <c:legend>
      <c:legendPos val="r"/>
      <c:layout>
        <c:manualLayout>
          <c:xMode val="edge"/>
          <c:yMode val="edge"/>
          <c:x val="0.54530051059191376"/>
          <c:y val="0.14024925368707375"/>
          <c:w val="0.39696011359235833"/>
          <c:h val="0.2380582951332345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vs % OBM Contaminaion  - H25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624374309768654"/>
          <c:y val="0.1265468478183211"/>
          <c:w val="0.86214234175051763"/>
          <c:h val="0.73459333092964563"/>
        </c:manualLayout>
      </c:layout>
      <c:scatterChart>
        <c:scatterStyle val="smoothMarker"/>
        <c:varyColors val="0"/>
        <c:ser>
          <c:idx val="3"/>
          <c:order val="0"/>
          <c:tx>
            <c:v>UCS vs % OBM - H25 1 Day</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'Class H RT'!$AC$23:$AC$27</c:f>
                <c:numCache>
                  <c:formatCode>General</c:formatCode>
                  <c:ptCount val="5"/>
                  <c:pt idx="0">
                    <c:v>0.17907168024751058</c:v>
                  </c:pt>
                  <c:pt idx="1">
                    <c:v>0.11145502331533642</c:v>
                  </c:pt>
                  <c:pt idx="2">
                    <c:v>0.10530379332620873</c:v>
                  </c:pt>
                  <c:pt idx="3">
                    <c:v>0.24087802353519591</c:v>
                  </c:pt>
                  <c:pt idx="4">
                    <c:v>0.19601587237318893</c:v>
                  </c:pt>
                </c:numCache>
              </c:numRef>
            </c:plus>
            <c:minus>
              <c:numRef>
                <c:f>'Class H RT'!$AC$23:$AC$27</c:f>
                <c:numCache>
                  <c:formatCode>General</c:formatCode>
                  <c:ptCount val="5"/>
                  <c:pt idx="0">
                    <c:v>0.17907168024751058</c:v>
                  </c:pt>
                  <c:pt idx="1">
                    <c:v>0.11145502331533642</c:v>
                  </c:pt>
                  <c:pt idx="2">
                    <c:v>0.10530379332620873</c:v>
                  </c:pt>
                  <c:pt idx="3">
                    <c:v>0.24087802353519591</c:v>
                  </c:pt>
                  <c:pt idx="4">
                    <c:v>0.19601587237318893</c:v>
                  </c:pt>
                </c:numCache>
              </c:numRef>
            </c:minus>
            <c:spPr>
              <a:noFill/>
              <a:ln w="9525" cap="flat" cmpd="sng" algn="ctr">
                <a:solidFill>
                  <a:schemeClr val="tx1">
                    <a:lumMod val="65000"/>
                    <a:lumOff val="35000"/>
                  </a:schemeClr>
                </a:solidFill>
                <a:round/>
              </a:ln>
              <a:effectLst/>
            </c:spPr>
          </c:errBars>
          <c:xVal>
            <c:numRef>
              <c:f>'Class H RT'!$AO$18:$AO$22</c:f>
              <c:numCache>
                <c:formatCode>General</c:formatCode>
                <c:ptCount val="5"/>
                <c:pt idx="0">
                  <c:v>0</c:v>
                </c:pt>
                <c:pt idx="1">
                  <c:v>0.8</c:v>
                </c:pt>
                <c:pt idx="2">
                  <c:v>1.6</c:v>
                </c:pt>
                <c:pt idx="3">
                  <c:v>3.2</c:v>
                </c:pt>
                <c:pt idx="4">
                  <c:v>6.3</c:v>
                </c:pt>
              </c:numCache>
            </c:numRef>
          </c:xVal>
          <c:yVal>
            <c:numRef>
              <c:f>'Class H RT'!$AP$18:$AP$22</c:f>
              <c:numCache>
                <c:formatCode>0</c:formatCode>
                <c:ptCount val="5"/>
                <c:pt idx="0">
                  <c:v>10.65</c:v>
                </c:pt>
                <c:pt idx="1">
                  <c:v>9.0566666666666666</c:v>
                </c:pt>
                <c:pt idx="2">
                  <c:v>11.996666666666668</c:v>
                </c:pt>
                <c:pt idx="3">
                  <c:v>12.106666666666667</c:v>
                </c:pt>
                <c:pt idx="4">
                  <c:v>12.086666666666666</c:v>
                </c:pt>
              </c:numCache>
            </c:numRef>
          </c:yVal>
          <c:smooth val="1"/>
          <c:extLst>
            <c:ext xmlns:c16="http://schemas.microsoft.com/office/drawing/2014/chart" uri="{C3380CC4-5D6E-409C-BE32-E72D297353CC}">
              <c16:uniqueId val="{00000000-D7DB-4F20-9723-48ABD87FB851}"/>
            </c:ext>
          </c:extLst>
        </c:ser>
        <c:ser>
          <c:idx val="4"/>
          <c:order val="1"/>
          <c:tx>
            <c:v>UCS vs % OBM - H25 3 Days</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'Class H RT'!$AD$23:$AD$27</c:f>
                <c:numCache>
                  <c:formatCode>General</c:formatCode>
                  <c:ptCount val="5"/>
                  <c:pt idx="0">
                    <c:v>0.22661764175711557</c:v>
                  </c:pt>
                  <c:pt idx="1">
                    <c:v>0.46219284094652746</c:v>
                  </c:pt>
                  <c:pt idx="2">
                    <c:v>0.32314427462392264</c:v>
                  </c:pt>
                  <c:pt idx="3">
                    <c:v>0.7457881736793649</c:v>
                  </c:pt>
                  <c:pt idx="4">
                    <c:v>0.61106464469808708</c:v>
                  </c:pt>
                </c:numCache>
              </c:numRef>
            </c:plus>
            <c:minus>
              <c:numRef>
                <c:f>'Class H RT'!$AD$23:$AD$27</c:f>
                <c:numCache>
                  <c:formatCode>General</c:formatCode>
                  <c:ptCount val="5"/>
                  <c:pt idx="0">
                    <c:v>0.22661764175711557</c:v>
                  </c:pt>
                  <c:pt idx="1">
                    <c:v>0.46219284094652746</c:v>
                  </c:pt>
                  <c:pt idx="2">
                    <c:v>0.32314427462392264</c:v>
                  </c:pt>
                  <c:pt idx="3">
                    <c:v>0.7457881736793649</c:v>
                  </c:pt>
                  <c:pt idx="4">
                    <c:v>0.61106464469808708</c:v>
                  </c:pt>
                </c:numCache>
              </c:numRef>
            </c:minus>
            <c:spPr>
              <a:noFill/>
              <a:ln w="9525" cap="flat" cmpd="sng" algn="ctr">
                <a:solidFill>
                  <a:schemeClr val="tx1">
                    <a:lumMod val="65000"/>
                    <a:lumOff val="35000"/>
                  </a:schemeClr>
                </a:solidFill>
                <a:round/>
              </a:ln>
              <a:effectLst/>
            </c:spPr>
          </c:errBars>
          <c:xVal>
            <c:numRef>
              <c:f>'Class H RT'!$AO$18:$AO$22</c:f>
              <c:numCache>
                <c:formatCode>General</c:formatCode>
                <c:ptCount val="5"/>
                <c:pt idx="0">
                  <c:v>0</c:v>
                </c:pt>
                <c:pt idx="1">
                  <c:v>0.8</c:v>
                </c:pt>
                <c:pt idx="2">
                  <c:v>1.6</c:v>
                </c:pt>
                <c:pt idx="3">
                  <c:v>3.2</c:v>
                </c:pt>
                <c:pt idx="4">
                  <c:v>6.3</c:v>
                </c:pt>
              </c:numCache>
            </c:numRef>
          </c:xVal>
          <c:yVal>
            <c:numRef>
              <c:f>'Class H RT'!$AQ$18:$AQ$22</c:f>
              <c:numCache>
                <c:formatCode>0</c:formatCode>
                <c:ptCount val="5"/>
                <c:pt idx="0">
                  <c:v>33.836666666666666</c:v>
                </c:pt>
                <c:pt idx="1">
                  <c:v>25.016666666666666</c:v>
                </c:pt>
                <c:pt idx="2">
                  <c:v>33.983333333333327</c:v>
                </c:pt>
                <c:pt idx="3">
                  <c:v>32.85</c:v>
                </c:pt>
                <c:pt idx="4">
                  <c:v>29.459999999999997</c:v>
                </c:pt>
              </c:numCache>
            </c:numRef>
          </c:yVal>
          <c:smooth val="1"/>
          <c:extLst>
            <c:ext xmlns:c16="http://schemas.microsoft.com/office/drawing/2014/chart" uri="{C3380CC4-5D6E-409C-BE32-E72D297353CC}">
              <c16:uniqueId val="{00000001-D7DB-4F20-9723-48ABD87FB851}"/>
            </c:ext>
          </c:extLst>
        </c:ser>
        <c:ser>
          <c:idx val="5"/>
          <c:order val="2"/>
          <c:tx>
            <c:v>UCS vs % OBM - H25 7 Days</c:v>
          </c:tx>
          <c:spPr>
            <a:ln w="19050"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'Class H RT'!$AE$23:$AE$27</c:f>
                <c:numCache>
                  <c:formatCode>General</c:formatCode>
                  <c:ptCount val="5"/>
                  <c:pt idx="0">
                    <c:v>0.41303752856126802</c:v>
                  </c:pt>
                  <c:pt idx="1">
                    <c:v>0.42397589029985661</c:v>
                  </c:pt>
                  <c:pt idx="2">
                    <c:v>0.17211107524567545</c:v>
                  </c:pt>
                  <c:pt idx="3">
                    <c:v>9.5684667296050588E-2</c:v>
                  </c:pt>
                  <c:pt idx="4">
                    <c:v>0.37169282419163757</c:v>
                  </c:pt>
                </c:numCache>
              </c:numRef>
            </c:plus>
            <c:minus>
              <c:numRef>
                <c:f>'Class H RT'!$AE$23:$AE$27</c:f>
                <c:numCache>
                  <c:formatCode>General</c:formatCode>
                  <c:ptCount val="5"/>
                  <c:pt idx="0">
                    <c:v>0.41303752856126802</c:v>
                  </c:pt>
                  <c:pt idx="1">
                    <c:v>0.42397589029985661</c:v>
                  </c:pt>
                  <c:pt idx="2">
                    <c:v>0.17211107524567545</c:v>
                  </c:pt>
                  <c:pt idx="3">
                    <c:v>9.5684667296050588E-2</c:v>
                  </c:pt>
                  <c:pt idx="4">
                    <c:v>0.37169282419163757</c:v>
                  </c:pt>
                </c:numCache>
              </c:numRef>
            </c:minus>
            <c:spPr>
              <a:noFill/>
              <a:ln w="9525" cap="flat" cmpd="sng" algn="ctr">
                <a:solidFill>
                  <a:schemeClr val="tx1">
                    <a:lumMod val="65000"/>
                    <a:lumOff val="35000"/>
                  </a:schemeClr>
                </a:solidFill>
                <a:round/>
              </a:ln>
              <a:effectLst/>
            </c:spPr>
          </c:errBars>
          <c:xVal>
            <c:numRef>
              <c:f>'Class H RT'!$AO$18:$AO$22</c:f>
              <c:numCache>
                <c:formatCode>General</c:formatCode>
                <c:ptCount val="5"/>
                <c:pt idx="0">
                  <c:v>0</c:v>
                </c:pt>
                <c:pt idx="1">
                  <c:v>0.8</c:v>
                </c:pt>
                <c:pt idx="2">
                  <c:v>1.6</c:v>
                </c:pt>
                <c:pt idx="3">
                  <c:v>3.2</c:v>
                </c:pt>
                <c:pt idx="4">
                  <c:v>6.3</c:v>
                </c:pt>
              </c:numCache>
            </c:numRef>
          </c:xVal>
          <c:yVal>
            <c:numRef>
              <c:f>'Class H RT'!$AR$18:$AR$22</c:f>
              <c:numCache>
                <c:formatCode>0</c:formatCode>
                <c:ptCount val="5"/>
                <c:pt idx="0">
                  <c:v>34.869999999999997</c:v>
                </c:pt>
                <c:pt idx="1">
                  <c:v>35.586666666666666</c:v>
                </c:pt>
                <c:pt idx="2">
                  <c:v>36.823333333333331</c:v>
                </c:pt>
                <c:pt idx="3">
                  <c:v>33.24666666666667</c:v>
                </c:pt>
                <c:pt idx="4">
                  <c:v>31.393333333333334</c:v>
                </c:pt>
              </c:numCache>
            </c:numRef>
          </c:yVal>
          <c:smooth val="1"/>
          <c:extLst>
            <c:ext xmlns:c16="http://schemas.microsoft.com/office/drawing/2014/chart" uri="{C3380CC4-5D6E-409C-BE32-E72D297353CC}">
              <c16:uniqueId val="{00000002-D7DB-4F20-9723-48ABD87FB851}"/>
            </c:ext>
          </c:extLst>
        </c:ser>
        <c:ser>
          <c:idx val="0"/>
          <c:order val="3"/>
          <c:tx>
            <c:v>UCS vs % OBM - H25 14 Days</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'Class H RT'!$AF$23:$AF$27</c:f>
                <c:numCache>
                  <c:formatCode>General</c:formatCode>
                  <c:ptCount val="5"/>
                  <c:pt idx="0">
                    <c:v>0.65137461486374404</c:v>
                  </c:pt>
                  <c:pt idx="1">
                    <c:v>0.84696845015357802</c:v>
                  </c:pt>
                  <c:pt idx="2">
                    <c:v>1.1192358504305036</c:v>
                  </c:pt>
                  <c:pt idx="3">
                    <c:v>0.86198736778576035</c:v>
                  </c:pt>
                  <c:pt idx="4">
                    <c:v>0.68939587079316456</c:v>
                  </c:pt>
                </c:numCache>
              </c:numRef>
            </c:plus>
            <c:minus>
              <c:numRef>
                <c:f>'Class H RT'!$AF$23:$AF$27</c:f>
                <c:numCache>
                  <c:formatCode>General</c:formatCode>
                  <c:ptCount val="5"/>
                  <c:pt idx="0">
                    <c:v>0.65137461486374404</c:v>
                  </c:pt>
                  <c:pt idx="1">
                    <c:v>0.84696845015357802</c:v>
                  </c:pt>
                  <c:pt idx="2">
                    <c:v>1.1192358504305036</c:v>
                  </c:pt>
                  <c:pt idx="3">
                    <c:v>0.86198736778576035</c:v>
                  </c:pt>
                  <c:pt idx="4">
                    <c:v>0.68939587079316456</c:v>
                  </c:pt>
                </c:numCache>
              </c:numRef>
            </c:minus>
            <c:spPr>
              <a:noFill/>
              <a:ln w="9525" cap="flat" cmpd="sng" algn="ctr">
                <a:solidFill>
                  <a:schemeClr val="tx1">
                    <a:lumMod val="65000"/>
                    <a:lumOff val="35000"/>
                  </a:schemeClr>
                </a:solidFill>
                <a:round/>
              </a:ln>
              <a:effectLst/>
            </c:spPr>
          </c:errBars>
          <c:xVal>
            <c:numRef>
              <c:f>'Class H RT'!$AO$18:$AO$22</c:f>
              <c:numCache>
                <c:formatCode>General</c:formatCode>
                <c:ptCount val="5"/>
                <c:pt idx="0">
                  <c:v>0</c:v>
                </c:pt>
                <c:pt idx="1">
                  <c:v>0.8</c:v>
                </c:pt>
                <c:pt idx="2">
                  <c:v>1.6</c:v>
                </c:pt>
                <c:pt idx="3">
                  <c:v>3.2</c:v>
                </c:pt>
                <c:pt idx="4">
                  <c:v>6.3</c:v>
                </c:pt>
              </c:numCache>
            </c:numRef>
          </c:xVal>
          <c:yVal>
            <c:numRef>
              <c:f>'Class H RT'!$AS$18:$AS$22</c:f>
              <c:numCache>
                <c:formatCode>0</c:formatCode>
                <c:ptCount val="5"/>
                <c:pt idx="0">
                  <c:v>51.086666666666666</c:v>
                </c:pt>
                <c:pt idx="1">
                  <c:v>48.506666666666668</c:v>
                </c:pt>
                <c:pt idx="2">
                  <c:v>46.056666666666672</c:v>
                </c:pt>
                <c:pt idx="3">
                  <c:v>45.966666666666661</c:v>
                </c:pt>
                <c:pt idx="4">
                  <c:v>38.6</c:v>
                </c:pt>
              </c:numCache>
            </c:numRef>
          </c:yVal>
          <c:smooth val="1"/>
          <c:extLst>
            <c:ext xmlns:c16="http://schemas.microsoft.com/office/drawing/2014/chart" uri="{C3380CC4-5D6E-409C-BE32-E72D297353CC}">
              <c16:uniqueId val="{00000003-D7DB-4F20-9723-48ABD87FB851}"/>
            </c:ext>
          </c:extLst>
        </c:ser>
        <c:ser>
          <c:idx val="1"/>
          <c:order val="4"/>
          <c:tx>
            <c:v>UCS vs % OBM - H25 28 Days</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'Class H RT'!$AG$23:$AG$27</c:f>
                <c:numCache>
                  <c:formatCode>General</c:formatCode>
                  <c:ptCount val="5"/>
                  <c:pt idx="0">
                    <c:v>0.91361309583920147</c:v>
                  </c:pt>
                  <c:pt idx="1">
                    <c:v>2.2015196771523282</c:v>
                  </c:pt>
                  <c:pt idx="2">
                    <c:v>0.73938412810181819</c:v>
                  </c:pt>
                  <c:pt idx="3">
                    <c:v>0.49748255134113978</c:v>
                  </c:pt>
                  <c:pt idx="4">
                    <c:v>2.902516149825872</c:v>
                  </c:pt>
                </c:numCache>
              </c:numRef>
            </c:plus>
            <c:minus>
              <c:numRef>
                <c:f>'Class H RT'!$AG$23:$AG$27</c:f>
                <c:numCache>
                  <c:formatCode>General</c:formatCode>
                  <c:ptCount val="5"/>
                  <c:pt idx="0">
                    <c:v>0.91361309583920147</c:v>
                  </c:pt>
                  <c:pt idx="1">
                    <c:v>2.2015196771523282</c:v>
                  </c:pt>
                  <c:pt idx="2">
                    <c:v>0.73938412810181819</c:v>
                  </c:pt>
                  <c:pt idx="3">
                    <c:v>0.49748255134113978</c:v>
                  </c:pt>
                  <c:pt idx="4">
                    <c:v>2.902516149825872</c:v>
                  </c:pt>
                </c:numCache>
              </c:numRef>
            </c:minus>
            <c:spPr>
              <a:noFill/>
              <a:ln w="9525" cap="flat" cmpd="sng" algn="ctr">
                <a:solidFill>
                  <a:schemeClr val="tx1">
                    <a:lumMod val="65000"/>
                    <a:lumOff val="35000"/>
                  </a:schemeClr>
                </a:solidFill>
                <a:round/>
              </a:ln>
              <a:effectLst/>
            </c:spPr>
          </c:errBars>
          <c:xVal>
            <c:numRef>
              <c:f>'Class H RT'!$AO$18:$AO$22</c:f>
              <c:numCache>
                <c:formatCode>General</c:formatCode>
                <c:ptCount val="5"/>
                <c:pt idx="0">
                  <c:v>0</c:v>
                </c:pt>
                <c:pt idx="1">
                  <c:v>0.8</c:v>
                </c:pt>
                <c:pt idx="2">
                  <c:v>1.6</c:v>
                </c:pt>
                <c:pt idx="3">
                  <c:v>3.2</c:v>
                </c:pt>
                <c:pt idx="4">
                  <c:v>6.3</c:v>
                </c:pt>
              </c:numCache>
            </c:numRef>
          </c:xVal>
          <c:yVal>
            <c:numRef>
              <c:f>'Class H RT'!$AT$18:$AT$22</c:f>
              <c:numCache>
                <c:formatCode>0</c:formatCode>
                <c:ptCount val="5"/>
                <c:pt idx="0">
                  <c:v>61.936666666666667</c:v>
                </c:pt>
                <c:pt idx="1">
                  <c:v>53.946666666666665</c:v>
                </c:pt>
                <c:pt idx="2">
                  <c:v>55.056666666666672</c:v>
                </c:pt>
                <c:pt idx="3">
                  <c:v>51.586666666666673</c:v>
                </c:pt>
                <c:pt idx="4">
                  <c:v>42.44</c:v>
                </c:pt>
              </c:numCache>
            </c:numRef>
          </c:yVal>
          <c:smooth val="1"/>
          <c:extLst>
            <c:ext xmlns:c16="http://schemas.microsoft.com/office/drawing/2014/chart" uri="{C3380CC4-5D6E-409C-BE32-E72D297353CC}">
              <c16:uniqueId val="{00000004-D7DB-4F20-9723-48ABD87FB851}"/>
            </c:ext>
          </c:extLst>
        </c:ser>
        <c:dLbls>
          <c:showLegendKey val="0"/>
          <c:showVal val="0"/>
          <c:showCatName val="0"/>
          <c:showSerName val="0"/>
          <c:showPercent val="0"/>
          <c:showBubbleSize val="0"/>
        </c:dLbls>
        <c:axId val="-1138773888"/>
        <c:axId val="-1138769536"/>
      </c:scatterChart>
      <c:valAx>
        <c:axId val="-1138773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 OBM Contamination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9536"/>
        <c:crosses val="autoZero"/>
        <c:crossBetween val="midCat"/>
      </c:valAx>
      <c:valAx>
        <c:axId val="-11387695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3888"/>
        <c:crosses val="autoZero"/>
        <c:crossBetween val="midCat"/>
      </c:valAx>
      <c:spPr>
        <a:noFill/>
        <a:ln>
          <a:noFill/>
        </a:ln>
        <a:effectLst/>
      </c:spPr>
    </c:plotArea>
    <c:legend>
      <c:legendPos val="r"/>
      <c:layout>
        <c:manualLayout>
          <c:xMode val="edge"/>
          <c:yMode val="edge"/>
          <c:x val="0.5771766490254292"/>
          <c:y val="0.13453883257207327"/>
          <c:w val="0.40598475395493594"/>
          <c:h val="0.2071911643324118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a:t>
            </a:r>
            <a:r>
              <a:rPr lang="en-IN" sz="1100" baseline="0"/>
              <a:t> </a:t>
            </a:r>
            <a:r>
              <a:rPr lang="en-IN" sz="1100"/>
              <a:t>UCS vs % OBM Contamination  - C75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624366891615383"/>
          <c:y val="0.14527793904072656"/>
          <c:w val="0.86214234175051763"/>
          <c:h val="0.69677355112285977"/>
        </c:manualLayout>
      </c:layout>
      <c:scatterChart>
        <c:scatterStyle val="smoothMarker"/>
        <c:varyColors val="0"/>
        <c:ser>
          <c:idx val="2"/>
          <c:order val="0"/>
          <c:tx>
            <c:v>UCS vs %OBM - C75 0.17 Day</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'Class C '!$P$11:$P$13</c:f>
                <c:numCache>
                  <c:formatCode>General</c:formatCode>
                  <c:ptCount val="3"/>
                  <c:pt idx="0">
                    <c:v>0.16072751268321617</c:v>
                  </c:pt>
                  <c:pt idx="1">
                    <c:v>0.10583005244258371</c:v>
                  </c:pt>
                  <c:pt idx="2">
                    <c:v>0.33827996294982238</c:v>
                  </c:pt>
                </c:numCache>
              </c:numRef>
            </c:plus>
            <c:minus>
              <c:numRef>
                <c:f>'Class C '!$P$11:$P$13</c:f>
                <c:numCache>
                  <c:formatCode>General</c:formatCode>
                  <c:ptCount val="3"/>
                  <c:pt idx="0">
                    <c:v>0.16072751268321617</c:v>
                  </c:pt>
                  <c:pt idx="1">
                    <c:v>0.10583005244258371</c:v>
                  </c:pt>
                  <c:pt idx="2">
                    <c:v>0.33827996294982238</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'!$Z$33:$Z$35</c:f>
              <c:numCache>
                <c:formatCode>0</c:formatCode>
                <c:ptCount val="3"/>
                <c:pt idx="0">
                  <c:v>8.4666666666666668</c:v>
                </c:pt>
                <c:pt idx="1">
                  <c:v>7.14</c:v>
                </c:pt>
                <c:pt idx="2">
                  <c:v>5.9533333333333331</c:v>
                </c:pt>
              </c:numCache>
            </c:numRef>
          </c:yVal>
          <c:smooth val="1"/>
          <c:extLst>
            <c:ext xmlns:c16="http://schemas.microsoft.com/office/drawing/2014/chart" uri="{C3380CC4-5D6E-409C-BE32-E72D297353CC}">
              <c16:uniqueId val="{00000000-4776-4379-B252-F85163082973}"/>
            </c:ext>
          </c:extLst>
        </c:ser>
        <c:ser>
          <c:idx val="0"/>
          <c:order val="1"/>
          <c:tx>
            <c:v>UCS vs %OBM - C75 0.25 Day</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'Class C '!$Q$11:$Q$13</c:f>
                <c:numCache>
                  <c:formatCode>General</c:formatCode>
                  <c:ptCount val="3"/>
                  <c:pt idx="0">
                    <c:v>0.34394767043839619</c:v>
                  </c:pt>
                  <c:pt idx="1">
                    <c:v>0.62505733070388536</c:v>
                  </c:pt>
                  <c:pt idx="2">
                    <c:v>0.30088757590391357</c:v>
                  </c:pt>
                </c:numCache>
              </c:numRef>
            </c:plus>
            <c:minus>
              <c:numRef>
                <c:f>'Class C '!$Q$11:$Q$13</c:f>
                <c:numCache>
                  <c:formatCode>General</c:formatCode>
                  <c:ptCount val="3"/>
                  <c:pt idx="0">
                    <c:v>0.34394767043839619</c:v>
                  </c:pt>
                  <c:pt idx="1">
                    <c:v>0.62505733070388536</c:v>
                  </c:pt>
                  <c:pt idx="2">
                    <c:v>0.30088757590391357</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'!$AA$33:$AA$35</c:f>
              <c:numCache>
                <c:formatCode>0</c:formatCode>
                <c:ptCount val="3"/>
                <c:pt idx="0">
                  <c:v>11.770000000000001</c:v>
                </c:pt>
                <c:pt idx="1">
                  <c:v>11.631666666666668</c:v>
                </c:pt>
                <c:pt idx="2">
                  <c:v>7.543333333333333</c:v>
                </c:pt>
              </c:numCache>
            </c:numRef>
          </c:yVal>
          <c:smooth val="1"/>
          <c:extLst>
            <c:ext xmlns:c16="http://schemas.microsoft.com/office/drawing/2014/chart" uri="{C3380CC4-5D6E-409C-BE32-E72D297353CC}">
              <c16:uniqueId val="{00000001-4776-4379-B252-F85163082973}"/>
            </c:ext>
          </c:extLst>
        </c:ser>
        <c:ser>
          <c:idx val="1"/>
          <c:order val="2"/>
          <c:tx>
            <c:v>UCS vs %OBM - C75 0.33 Day</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'Class C '!$R$11:$R$13</c:f>
                <c:numCache>
                  <c:formatCode>General</c:formatCode>
                  <c:ptCount val="3"/>
                  <c:pt idx="0">
                    <c:v>0.18475208614067939</c:v>
                  </c:pt>
                  <c:pt idx="1">
                    <c:v>0.51539628765963486</c:v>
                  </c:pt>
                  <c:pt idx="2">
                    <c:v>1.0104619405664588</c:v>
                  </c:pt>
                </c:numCache>
              </c:numRef>
            </c:plus>
            <c:minus>
              <c:numRef>
                <c:f>'Class C '!$R$11:$R$13</c:f>
                <c:numCache>
                  <c:formatCode>General</c:formatCode>
                  <c:ptCount val="3"/>
                  <c:pt idx="0">
                    <c:v>0.18475208614067939</c:v>
                  </c:pt>
                  <c:pt idx="1">
                    <c:v>0.51539628765963486</c:v>
                  </c:pt>
                  <c:pt idx="2">
                    <c:v>1.0104619405664588</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'!$AB$33:$AB$35</c:f>
              <c:numCache>
                <c:formatCode>0</c:formatCode>
                <c:ptCount val="3"/>
                <c:pt idx="0">
                  <c:v>13.683333333333332</c:v>
                </c:pt>
                <c:pt idx="1">
                  <c:v>14.436666666666667</c:v>
                </c:pt>
                <c:pt idx="2">
                  <c:v>10.006666666666668</c:v>
                </c:pt>
              </c:numCache>
            </c:numRef>
          </c:yVal>
          <c:smooth val="1"/>
          <c:extLst>
            <c:ext xmlns:c16="http://schemas.microsoft.com/office/drawing/2014/chart" uri="{C3380CC4-5D6E-409C-BE32-E72D297353CC}">
              <c16:uniqueId val="{00000002-4776-4379-B252-F85163082973}"/>
            </c:ext>
          </c:extLst>
        </c:ser>
        <c:ser>
          <c:idx val="3"/>
          <c:order val="3"/>
          <c:tx>
            <c:v>UCS vs %OBM - C75 1 Day</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'Class C '!$S$11:$S$13</c:f>
                <c:numCache>
                  <c:formatCode>General</c:formatCode>
                  <c:ptCount val="3"/>
                  <c:pt idx="0">
                    <c:v>0.96985590055237525</c:v>
                  </c:pt>
                  <c:pt idx="1">
                    <c:v>0.92802658007911276</c:v>
                  </c:pt>
                  <c:pt idx="2">
                    <c:v>0.62217360921209142</c:v>
                  </c:pt>
                </c:numCache>
              </c:numRef>
            </c:plus>
            <c:minus>
              <c:numRef>
                <c:f>'Class C '!$S$11:$S$13</c:f>
                <c:numCache>
                  <c:formatCode>General</c:formatCode>
                  <c:ptCount val="3"/>
                  <c:pt idx="0">
                    <c:v>0.96985590055237525</c:v>
                  </c:pt>
                  <c:pt idx="1">
                    <c:v>0.92802658007911276</c:v>
                  </c:pt>
                  <c:pt idx="2">
                    <c:v>0.62217360921209142</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'!$AC$33:$AC$35</c:f>
              <c:numCache>
                <c:formatCode>0</c:formatCode>
                <c:ptCount val="3"/>
                <c:pt idx="0">
                  <c:v>23.282631578947367</c:v>
                </c:pt>
                <c:pt idx="1">
                  <c:v>15.033333333333333</c:v>
                </c:pt>
                <c:pt idx="2">
                  <c:v>11.14</c:v>
                </c:pt>
              </c:numCache>
            </c:numRef>
          </c:yVal>
          <c:smooth val="1"/>
          <c:extLst>
            <c:ext xmlns:c16="http://schemas.microsoft.com/office/drawing/2014/chart" uri="{C3380CC4-5D6E-409C-BE32-E72D297353CC}">
              <c16:uniqueId val="{00000003-4776-4379-B252-F85163082973}"/>
            </c:ext>
          </c:extLst>
        </c:ser>
        <c:ser>
          <c:idx val="4"/>
          <c:order val="4"/>
          <c:tx>
            <c:v>UCS vs %OBM - C75 3 Days</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'Class C '!$T$11:$T$13</c:f>
                <c:numCache>
                  <c:formatCode>General</c:formatCode>
                  <c:ptCount val="3"/>
                  <c:pt idx="0">
                    <c:v>0.56929781309961158</c:v>
                  </c:pt>
                  <c:pt idx="1">
                    <c:v>1.0294335011710725</c:v>
                  </c:pt>
                  <c:pt idx="2">
                    <c:v>1.215414881155128</c:v>
                  </c:pt>
                </c:numCache>
              </c:numRef>
            </c:plus>
            <c:minus>
              <c:numRef>
                <c:f>'Class C '!$T$11:$T$13</c:f>
                <c:numCache>
                  <c:formatCode>General</c:formatCode>
                  <c:ptCount val="3"/>
                  <c:pt idx="0">
                    <c:v>0.56929781309961158</c:v>
                  </c:pt>
                  <c:pt idx="1">
                    <c:v>1.0294335011710725</c:v>
                  </c:pt>
                  <c:pt idx="2">
                    <c:v>1.215414881155128</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'!$AD$33:$AD$35</c:f>
              <c:numCache>
                <c:formatCode>0</c:formatCode>
                <c:ptCount val="3"/>
                <c:pt idx="0">
                  <c:v>27.340000000000003</c:v>
                </c:pt>
                <c:pt idx="1">
                  <c:v>17.006666666666668</c:v>
                </c:pt>
                <c:pt idx="2">
                  <c:v>13.093333333333334</c:v>
                </c:pt>
              </c:numCache>
            </c:numRef>
          </c:yVal>
          <c:smooth val="1"/>
          <c:extLst>
            <c:ext xmlns:c16="http://schemas.microsoft.com/office/drawing/2014/chart" uri="{C3380CC4-5D6E-409C-BE32-E72D297353CC}">
              <c16:uniqueId val="{00000004-4776-4379-B252-F85163082973}"/>
            </c:ext>
          </c:extLst>
        </c:ser>
        <c:ser>
          <c:idx val="5"/>
          <c:order val="5"/>
          <c:tx>
            <c:v>UCS vs %OBM - C75 7 Days</c:v>
          </c:tx>
          <c:spPr>
            <a:ln w="19050"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'Class C '!$U$11:$U$13</c:f>
                <c:numCache>
                  <c:formatCode>General</c:formatCode>
                  <c:ptCount val="3"/>
                  <c:pt idx="0">
                    <c:v>1.340818572531141</c:v>
                  </c:pt>
                  <c:pt idx="1">
                    <c:v>0.91903935352809141</c:v>
                  </c:pt>
                  <c:pt idx="2">
                    <c:v>1.6101345699454239</c:v>
                  </c:pt>
                </c:numCache>
              </c:numRef>
            </c:plus>
            <c:minus>
              <c:numRef>
                <c:f>'Class C '!$U$11:$U$13</c:f>
                <c:numCache>
                  <c:formatCode>General</c:formatCode>
                  <c:ptCount val="3"/>
                  <c:pt idx="0">
                    <c:v>1.340818572531141</c:v>
                  </c:pt>
                  <c:pt idx="1">
                    <c:v>0.91903935352809141</c:v>
                  </c:pt>
                  <c:pt idx="2">
                    <c:v>1.6101345699454239</c:v>
                  </c:pt>
                </c:numCache>
              </c:numRef>
            </c:minus>
            <c:spPr>
              <a:noFill/>
              <a:ln w="9525" cap="flat" cmpd="sng" algn="ctr">
                <a:solidFill>
                  <a:schemeClr val="tx1">
                    <a:lumMod val="65000"/>
                    <a:lumOff val="35000"/>
                  </a:schemeClr>
                </a:solidFill>
                <a:round/>
              </a:ln>
              <a:effectLst/>
            </c:spPr>
          </c:errBars>
          <c:xVal>
            <c:numRef>
              <c:f>'Class C '!$Y$33:$Y$35</c:f>
              <c:numCache>
                <c:formatCode>General</c:formatCode>
                <c:ptCount val="3"/>
                <c:pt idx="0">
                  <c:v>0</c:v>
                </c:pt>
                <c:pt idx="1">
                  <c:v>0.8</c:v>
                </c:pt>
                <c:pt idx="2">
                  <c:v>3.2</c:v>
                </c:pt>
              </c:numCache>
            </c:numRef>
          </c:xVal>
          <c:yVal>
            <c:numRef>
              <c:f>'Class C '!$AE$33:$AE$35</c:f>
              <c:numCache>
                <c:formatCode>0</c:formatCode>
                <c:ptCount val="3"/>
                <c:pt idx="0">
                  <c:v>29.232222222222219</c:v>
                </c:pt>
                <c:pt idx="1">
                  <c:v>17.446666666666669</c:v>
                </c:pt>
                <c:pt idx="2">
                  <c:v>13.233333333333334</c:v>
                </c:pt>
              </c:numCache>
            </c:numRef>
          </c:yVal>
          <c:smooth val="1"/>
          <c:extLst>
            <c:ext xmlns:c16="http://schemas.microsoft.com/office/drawing/2014/chart" uri="{C3380CC4-5D6E-409C-BE32-E72D297353CC}">
              <c16:uniqueId val="{00000005-4776-4379-B252-F85163082973}"/>
            </c:ext>
          </c:extLst>
        </c:ser>
        <c:dLbls>
          <c:showLegendKey val="0"/>
          <c:showVal val="0"/>
          <c:showCatName val="0"/>
          <c:showSerName val="0"/>
          <c:showPercent val="0"/>
          <c:showBubbleSize val="0"/>
        </c:dLbls>
        <c:axId val="-1692814848"/>
        <c:axId val="-1692810496"/>
      </c:scatterChart>
      <c:valAx>
        <c:axId val="-1692814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 OBM Contamination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92810496"/>
        <c:crosses val="autoZero"/>
        <c:crossBetween val="midCat"/>
      </c:valAx>
      <c:valAx>
        <c:axId val="-16928104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92814848"/>
        <c:crosses val="autoZero"/>
        <c:crossBetween val="midCat"/>
      </c:valAx>
      <c:spPr>
        <a:noFill/>
        <a:ln>
          <a:noFill/>
        </a:ln>
        <a:effectLst/>
      </c:spPr>
    </c:plotArea>
    <c:legend>
      <c:legendPos val="r"/>
      <c:layout>
        <c:manualLayout>
          <c:xMode val="edge"/>
          <c:yMode val="edge"/>
          <c:x val="0.50887064116985381"/>
          <c:y val="0.15569625879144966"/>
          <c:w val="0.4424146981627296"/>
          <c:h val="0.2737469143588172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UCS vs % OBM Contaminaion  - H75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624366891615383"/>
          <c:y val="0.13502800532942066"/>
          <c:w val="0.86214234175051763"/>
          <c:h val="0.72611212849743234"/>
        </c:manualLayout>
      </c:layout>
      <c:scatterChart>
        <c:scatterStyle val="smoothMarker"/>
        <c:varyColors val="0"/>
        <c:ser>
          <c:idx val="2"/>
          <c:order val="0"/>
          <c:tx>
            <c:v>UCS vs % OBM - H75 0.17 Day</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'Class H HT'!$AD$22:$AD$24</c:f>
                <c:numCache>
                  <c:formatCode>General</c:formatCode>
                  <c:ptCount val="3"/>
                  <c:pt idx="0">
                    <c:v>2.6246692913372557E-2</c:v>
                  </c:pt>
                  <c:pt idx="1">
                    <c:v>0.24499433100017262</c:v>
                  </c:pt>
                  <c:pt idx="2">
                    <c:v>0.15755069730795304</c:v>
                  </c:pt>
                </c:numCache>
              </c:numRef>
            </c:plus>
            <c:minus>
              <c:numRef>
                <c:f>'Class H HT'!$AD$22:$AD$24</c:f>
                <c:numCache>
                  <c:formatCode>General</c:formatCode>
                  <c:ptCount val="3"/>
                  <c:pt idx="0">
                    <c:v>2.6246692913372557E-2</c:v>
                  </c:pt>
                  <c:pt idx="1">
                    <c:v>0.24499433100017262</c:v>
                  </c:pt>
                  <c:pt idx="2">
                    <c:v>0.15755069730795304</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HT'!$AD$3:$AD$5</c:f>
              <c:numCache>
                <c:formatCode>0</c:formatCode>
                <c:ptCount val="3"/>
                <c:pt idx="0">
                  <c:v>7.0033333333333339</c:v>
                </c:pt>
                <c:pt idx="1">
                  <c:v>6.496666666666667</c:v>
                </c:pt>
                <c:pt idx="2">
                  <c:v>5.1833333333333336</c:v>
                </c:pt>
              </c:numCache>
            </c:numRef>
          </c:yVal>
          <c:smooth val="1"/>
          <c:extLst>
            <c:ext xmlns:c16="http://schemas.microsoft.com/office/drawing/2014/chart" uri="{C3380CC4-5D6E-409C-BE32-E72D297353CC}">
              <c16:uniqueId val="{00000000-86F8-4A98-8E3B-A20A23FC57DF}"/>
            </c:ext>
          </c:extLst>
        </c:ser>
        <c:ser>
          <c:idx val="0"/>
          <c:order val="1"/>
          <c:tx>
            <c:v>UCS vs % OBM - H75 0.25 Day</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'Class H HT'!$AE$22:$AE$24</c:f>
                <c:numCache>
                  <c:formatCode>General</c:formatCode>
                  <c:ptCount val="3"/>
                  <c:pt idx="0">
                    <c:v>3.6817870057290723E-2</c:v>
                  </c:pt>
                  <c:pt idx="1">
                    <c:v>0.57863824815010412</c:v>
                  </c:pt>
                  <c:pt idx="2">
                    <c:v>0.14165686240583883</c:v>
                  </c:pt>
                </c:numCache>
              </c:numRef>
            </c:plus>
            <c:minus>
              <c:numRef>
                <c:f>'Class H HT'!$AE$22:$AE$24</c:f>
                <c:numCache>
                  <c:formatCode>General</c:formatCode>
                  <c:ptCount val="3"/>
                  <c:pt idx="0">
                    <c:v>3.6817870057290723E-2</c:v>
                  </c:pt>
                  <c:pt idx="1">
                    <c:v>0.57863824815010412</c:v>
                  </c:pt>
                  <c:pt idx="2">
                    <c:v>0.14165686240583883</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HT'!$AE$3:$AE$5</c:f>
              <c:numCache>
                <c:formatCode>0</c:formatCode>
                <c:ptCount val="3"/>
                <c:pt idx="0">
                  <c:v>16.326666666666668</c:v>
                </c:pt>
                <c:pt idx="1">
                  <c:v>14.043333333333335</c:v>
                </c:pt>
                <c:pt idx="2">
                  <c:v>11.62</c:v>
                </c:pt>
              </c:numCache>
            </c:numRef>
          </c:yVal>
          <c:smooth val="1"/>
          <c:extLst>
            <c:ext xmlns:c16="http://schemas.microsoft.com/office/drawing/2014/chart" uri="{C3380CC4-5D6E-409C-BE32-E72D297353CC}">
              <c16:uniqueId val="{00000001-86F8-4A98-8E3B-A20A23FC57DF}"/>
            </c:ext>
          </c:extLst>
        </c:ser>
        <c:ser>
          <c:idx val="1"/>
          <c:order val="2"/>
          <c:tx>
            <c:v>UCS vs % OBM - H75 0.33 Day</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'Class H HT'!$AF$22:$AF$24</c:f>
                <c:numCache>
                  <c:formatCode>General</c:formatCode>
                  <c:ptCount val="3"/>
                  <c:pt idx="0">
                    <c:v>1.1285487239026142</c:v>
                  </c:pt>
                  <c:pt idx="1">
                    <c:v>0.45438603264918531</c:v>
                  </c:pt>
                  <c:pt idx="2">
                    <c:v>0.70072977831844885</c:v>
                  </c:pt>
                </c:numCache>
              </c:numRef>
            </c:plus>
            <c:minus>
              <c:numRef>
                <c:f>'Class H HT'!$AF$22:$AF$24</c:f>
                <c:numCache>
                  <c:formatCode>General</c:formatCode>
                  <c:ptCount val="3"/>
                  <c:pt idx="0">
                    <c:v>1.1285487239026142</c:v>
                  </c:pt>
                  <c:pt idx="1">
                    <c:v>0.45438603264918531</c:v>
                  </c:pt>
                  <c:pt idx="2">
                    <c:v>0.70072977831844885</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HT'!$AF$3:$AF$5</c:f>
              <c:numCache>
                <c:formatCode>0</c:formatCode>
                <c:ptCount val="3"/>
                <c:pt idx="0">
                  <c:v>19.933333333333334</c:v>
                </c:pt>
                <c:pt idx="1">
                  <c:v>18.71</c:v>
                </c:pt>
                <c:pt idx="2">
                  <c:v>14.403333333333334</c:v>
                </c:pt>
              </c:numCache>
            </c:numRef>
          </c:yVal>
          <c:smooth val="1"/>
          <c:extLst>
            <c:ext xmlns:c16="http://schemas.microsoft.com/office/drawing/2014/chart" uri="{C3380CC4-5D6E-409C-BE32-E72D297353CC}">
              <c16:uniqueId val="{00000002-86F8-4A98-8E3B-A20A23FC57DF}"/>
            </c:ext>
          </c:extLst>
        </c:ser>
        <c:ser>
          <c:idx val="3"/>
          <c:order val="3"/>
          <c:tx>
            <c:v>UCS vs % OBM - H75 1 Day</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'Class H HT'!$AG$22:$AG$24</c:f>
                <c:numCache>
                  <c:formatCode>General</c:formatCode>
                  <c:ptCount val="3"/>
                  <c:pt idx="0">
                    <c:v>1.8785869394012311</c:v>
                  </c:pt>
                  <c:pt idx="1">
                    <c:v>0.18571184369578753</c:v>
                  </c:pt>
                  <c:pt idx="2">
                    <c:v>0.74772246782405138</c:v>
                  </c:pt>
                </c:numCache>
              </c:numRef>
            </c:plus>
            <c:minus>
              <c:numRef>
                <c:f>'Class H HT'!$AG$22:$AG$24</c:f>
                <c:numCache>
                  <c:formatCode>General</c:formatCode>
                  <c:ptCount val="3"/>
                  <c:pt idx="0">
                    <c:v>1.8785869394012311</c:v>
                  </c:pt>
                  <c:pt idx="1">
                    <c:v>0.18571184369578753</c:v>
                  </c:pt>
                  <c:pt idx="2">
                    <c:v>0.74772246782405138</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HT'!$AG$3:$AG$5</c:f>
              <c:numCache>
                <c:formatCode>0</c:formatCode>
                <c:ptCount val="3"/>
                <c:pt idx="0">
                  <c:v>42.756666666666661</c:v>
                </c:pt>
                <c:pt idx="1">
                  <c:v>36.313333333333333</c:v>
                </c:pt>
                <c:pt idx="2">
                  <c:v>31.333333333333332</c:v>
                </c:pt>
              </c:numCache>
            </c:numRef>
          </c:yVal>
          <c:smooth val="1"/>
          <c:extLst>
            <c:ext xmlns:c16="http://schemas.microsoft.com/office/drawing/2014/chart" uri="{C3380CC4-5D6E-409C-BE32-E72D297353CC}">
              <c16:uniqueId val="{00000003-86F8-4A98-8E3B-A20A23FC57DF}"/>
            </c:ext>
          </c:extLst>
        </c:ser>
        <c:ser>
          <c:idx val="4"/>
          <c:order val="4"/>
          <c:tx>
            <c:v>UCS vs % OBM - H75 3 Days</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'Class H HT'!$AH$22:$AH$24</c:f>
                <c:numCache>
                  <c:formatCode>General</c:formatCode>
                  <c:ptCount val="3"/>
                  <c:pt idx="0">
                    <c:v>1.4684307572673938</c:v>
                  </c:pt>
                  <c:pt idx="1">
                    <c:v>2.5698811040374778</c:v>
                  </c:pt>
                  <c:pt idx="2">
                    <c:v>1.4940102632400727</c:v>
                  </c:pt>
                </c:numCache>
              </c:numRef>
            </c:plus>
            <c:minus>
              <c:numRef>
                <c:f>'Class H HT'!$AH$22:$AH$24</c:f>
                <c:numCache>
                  <c:formatCode>General</c:formatCode>
                  <c:ptCount val="3"/>
                  <c:pt idx="0">
                    <c:v>1.4684307572673938</c:v>
                  </c:pt>
                  <c:pt idx="1">
                    <c:v>2.5698811040374778</c:v>
                  </c:pt>
                  <c:pt idx="2">
                    <c:v>1.4940102632400727</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HT'!$AH$3:$AH$5</c:f>
              <c:numCache>
                <c:formatCode>0</c:formatCode>
                <c:ptCount val="3"/>
                <c:pt idx="0">
                  <c:v>50.516666666666673</c:v>
                </c:pt>
                <c:pt idx="1">
                  <c:v>44.643333333333338</c:v>
                </c:pt>
                <c:pt idx="2">
                  <c:v>34.04</c:v>
                </c:pt>
              </c:numCache>
            </c:numRef>
          </c:yVal>
          <c:smooth val="1"/>
          <c:extLst>
            <c:ext xmlns:c16="http://schemas.microsoft.com/office/drawing/2014/chart" uri="{C3380CC4-5D6E-409C-BE32-E72D297353CC}">
              <c16:uniqueId val="{00000004-86F8-4A98-8E3B-A20A23FC57DF}"/>
            </c:ext>
          </c:extLst>
        </c:ser>
        <c:ser>
          <c:idx val="5"/>
          <c:order val="5"/>
          <c:tx>
            <c:v>UCS vs % OBM - H75 7 Days</c:v>
          </c:tx>
          <c:spPr>
            <a:ln w="19050"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'Class H HT'!$AI$22:$AI$24</c:f>
                <c:numCache>
                  <c:formatCode>General</c:formatCode>
                  <c:ptCount val="3"/>
                  <c:pt idx="0">
                    <c:v>2.8671588724728885</c:v>
                  </c:pt>
                  <c:pt idx="1">
                    <c:v>4.0314127658785921</c:v>
                  </c:pt>
                  <c:pt idx="2">
                    <c:v>1.4585914057366731</c:v>
                  </c:pt>
                </c:numCache>
              </c:numRef>
            </c:plus>
            <c:minus>
              <c:numRef>
                <c:f>'Class H HT'!$AI$22:$AI$24</c:f>
                <c:numCache>
                  <c:formatCode>General</c:formatCode>
                  <c:ptCount val="3"/>
                  <c:pt idx="0">
                    <c:v>2.8671588724728885</c:v>
                  </c:pt>
                  <c:pt idx="1">
                    <c:v>4.0314127658785921</c:v>
                  </c:pt>
                  <c:pt idx="2">
                    <c:v>1.4585914057366731</c:v>
                  </c:pt>
                </c:numCache>
              </c:numRef>
            </c:minus>
            <c:spPr>
              <a:noFill/>
              <a:ln w="9525" cap="flat" cmpd="sng" algn="ctr">
                <a:solidFill>
                  <a:schemeClr val="tx1">
                    <a:lumMod val="65000"/>
                    <a:lumOff val="35000"/>
                  </a:schemeClr>
                </a:solidFill>
                <a:round/>
              </a:ln>
              <a:effectLst/>
            </c:spPr>
          </c:errBars>
          <c:xVal>
            <c:numRef>
              <c:f>'Class H HT'!$AC$3:$AC$5</c:f>
              <c:numCache>
                <c:formatCode>General</c:formatCode>
                <c:ptCount val="3"/>
                <c:pt idx="0">
                  <c:v>0</c:v>
                </c:pt>
                <c:pt idx="1">
                  <c:v>0.8</c:v>
                </c:pt>
                <c:pt idx="2">
                  <c:v>3.2</c:v>
                </c:pt>
              </c:numCache>
            </c:numRef>
          </c:xVal>
          <c:yVal>
            <c:numRef>
              <c:f>'Class H HT'!$AI$3:$AI$5</c:f>
              <c:numCache>
                <c:formatCode>0</c:formatCode>
                <c:ptCount val="3"/>
                <c:pt idx="0">
                  <c:v>58.19</c:v>
                </c:pt>
                <c:pt idx="1">
                  <c:v>44.643333333333338</c:v>
                </c:pt>
                <c:pt idx="2">
                  <c:v>35.573333333333331</c:v>
                </c:pt>
              </c:numCache>
            </c:numRef>
          </c:yVal>
          <c:smooth val="1"/>
          <c:extLst>
            <c:ext xmlns:c16="http://schemas.microsoft.com/office/drawing/2014/chart" uri="{C3380CC4-5D6E-409C-BE32-E72D297353CC}">
              <c16:uniqueId val="{00000005-86F8-4A98-8E3B-A20A23FC57DF}"/>
            </c:ext>
          </c:extLst>
        </c:ser>
        <c:dLbls>
          <c:showLegendKey val="0"/>
          <c:showVal val="0"/>
          <c:showCatName val="0"/>
          <c:showSerName val="0"/>
          <c:showPercent val="0"/>
          <c:showBubbleSize val="0"/>
        </c:dLbls>
        <c:axId val="-1138765728"/>
        <c:axId val="-1138748864"/>
      </c:scatterChart>
      <c:valAx>
        <c:axId val="-11387657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 OBM Contamination</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8864"/>
        <c:crosses val="autoZero"/>
        <c:crossBetween val="midCat"/>
      </c:valAx>
      <c:valAx>
        <c:axId val="-11387488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5728"/>
        <c:crosses val="autoZero"/>
        <c:crossBetween val="midCat"/>
      </c:valAx>
      <c:spPr>
        <a:noFill/>
        <a:ln>
          <a:noFill/>
        </a:ln>
        <a:effectLst/>
      </c:spPr>
    </c:plotArea>
    <c:legend>
      <c:legendPos val="r"/>
      <c:layout>
        <c:manualLayout>
          <c:xMode val="edge"/>
          <c:yMode val="edge"/>
          <c:x val="0.51114750512743279"/>
          <c:y val="0.14771365266738981"/>
          <c:w val="0.4424146981627296"/>
          <c:h val="0.2737469143588172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UPV - C25 Samples </a:t>
            </a:r>
          </a:p>
        </c:rich>
      </c:tx>
      <c:layout>
        <c:manualLayout>
          <c:xMode val="edge"/>
          <c:yMode val="edge"/>
          <c:x val="0.28245562975514138"/>
          <c:y val="5.069708491761723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'Class C '!$AH$42</c:f>
              <c:strCache>
                <c:ptCount val="1"/>
                <c:pt idx="0">
                  <c:v>0%OBM C25</c:v>
                </c:pt>
              </c:strCache>
            </c:strRef>
          </c:tx>
          <c:spPr>
            <a:solidFill>
              <a:schemeClr val="accent1"/>
            </a:solidFill>
            <a:ln>
              <a:noFill/>
            </a:ln>
            <a:effectLst/>
          </c:spPr>
          <c:invertIfNegative val="0"/>
          <c:cat>
            <c:strRef>
              <c:f>'Class C '!$AI$41:$AL$41</c:f>
              <c:strCache>
                <c:ptCount val="4"/>
                <c:pt idx="0">
                  <c:v>1 Day</c:v>
                </c:pt>
                <c:pt idx="1">
                  <c:v>3 Days</c:v>
                </c:pt>
                <c:pt idx="2">
                  <c:v>7 Days</c:v>
                </c:pt>
                <c:pt idx="3">
                  <c:v>14 Days</c:v>
                </c:pt>
              </c:strCache>
            </c:strRef>
          </c:cat>
          <c:val>
            <c:numRef>
              <c:f>'Class C '!$AI$42:$AL$42</c:f>
              <c:numCache>
                <c:formatCode>0</c:formatCode>
                <c:ptCount val="4"/>
                <c:pt idx="0">
                  <c:v>2313.7727272727275</c:v>
                </c:pt>
                <c:pt idx="1">
                  <c:v>2874</c:v>
                </c:pt>
                <c:pt idx="2">
                  <c:v>3049</c:v>
                </c:pt>
                <c:pt idx="3">
                  <c:v>3145</c:v>
                </c:pt>
              </c:numCache>
            </c:numRef>
          </c:val>
          <c:extLst>
            <c:ext xmlns:c16="http://schemas.microsoft.com/office/drawing/2014/chart" uri="{C3380CC4-5D6E-409C-BE32-E72D297353CC}">
              <c16:uniqueId val="{00000000-A678-4752-8C3A-5550C9692F01}"/>
            </c:ext>
          </c:extLst>
        </c:ser>
        <c:ser>
          <c:idx val="1"/>
          <c:order val="1"/>
          <c:tx>
            <c:strRef>
              <c:f>'Class C '!$AH$43</c:f>
              <c:strCache>
                <c:ptCount val="1"/>
                <c:pt idx="0">
                  <c:v>0.8%OBM C25</c:v>
                </c:pt>
              </c:strCache>
            </c:strRef>
          </c:tx>
          <c:spPr>
            <a:solidFill>
              <a:schemeClr val="accent2"/>
            </a:solidFill>
            <a:ln>
              <a:noFill/>
            </a:ln>
            <a:effectLst/>
          </c:spPr>
          <c:invertIfNegative val="0"/>
          <c:cat>
            <c:strRef>
              <c:f>'Class C '!$AI$41:$AL$41</c:f>
              <c:strCache>
                <c:ptCount val="4"/>
                <c:pt idx="0">
                  <c:v>1 Day</c:v>
                </c:pt>
                <c:pt idx="1">
                  <c:v>3 Days</c:v>
                </c:pt>
                <c:pt idx="2">
                  <c:v>7 Days</c:v>
                </c:pt>
                <c:pt idx="3">
                  <c:v>14 Days</c:v>
                </c:pt>
              </c:strCache>
            </c:strRef>
          </c:cat>
          <c:val>
            <c:numRef>
              <c:f>'Class C '!$AI$43:$AL$43</c:f>
              <c:numCache>
                <c:formatCode>0</c:formatCode>
                <c:ptCount val="4"/>
                <c:pt idx="0">
                  <c:v>2283</c:v>
                </c:pt>
                <c:pt idx="1">
                  <c:v>2717</c:v>
                </c:pt>
                <c:pt idx="2">
                  <c:v>2959</c:v>
                </c:pt>
                <c:pt idx="3">
                  <c:v>3401</c:v>
                </c:pt>
              </c:numCache>
            </c:numRef>
          </c:val>
          <c:extLst>
            <c:ext xmlns:c16="http://schemas.microsoft.com/office/drawing/2014/chart" uri="{C3380CC4-5D6E-409C-BE32-E72D297353CC}">
              <c16:uniqueId val="{00000001-A678-4752-8C3A-5550C9692F01}"/>
            </c:ext>
          </c:extLst>
        </c:ser>
        <c:ser>
          <c:idx val="2"/>
          <c:order val="2"/>
          <c:tx>
            <c:strRef>
              <c:f>'Class C '!$AH$44</c:f>
              <c:strCache>
                <c:ptCount val="1"/>
                <c:pt idx="0">
                  <c:v>1.6%OBM C25</c:v>
                </c:pt>
              </c:strCache>
            </c:strRef>
          </c:tx>
          <c:spPr>
            <a:solidFill>
              <a:schemeClr val="accent3"/>
            </a:solidFill>
            <a:ln>
              <a:noFill/>
            </a:ln>
            <a:effectLst/>
          </c:spPr>
          <c:invertIfNegative val="0"/>
          <c:cat>
            <c:strRef>
              <c:f>'Class C '!$AI$41:$AL$41</c:f>
              <c:strCache>
                <c:ptCount val="4"/>
                <c:pt idx="0">
                  <c:v>1 Day</c:v>
                </c:pt>
                <c:pt idx="1">
                  <c:v>3 Days</c:v>
                </c:pt>
                <c:pt idx="2">
                  <c:v>7 Days</c:v>
                </c:pt>
                <c:pt idx="3">
                  <c:v>14 Days</c:v>
                </c:pt>
              </c:strCache>
            </c:strRef>
          </c:cat>
          <c:val>
            <c:numRef>
              <c:f>'Class C '!$AI$44:$AL$44</c:f>
              <c:numCache>
                <c:formatCode>0</c:formatCode>
                <c:ptCount val="4"/>
                <c:pt idx="0">
                  <c:v>2283</c:v>
                </c:pt>
                <c:pt idx="1">
                  <c:v>2717</c:v>
                </c:pt>
                <c:pt idx="2">
                  <c:v>2959</c:v>
                </c:pt>
                <c:pt idx="3">
                  <c:v>3401</c:v>
                </c:pt>
              </c:numCache>
            </c:numRef>
          </c:val>
          <c:extLst>
            <c:ext xmlns:c16="http://schemas.microsoft.com/office/drawing/2014/chart" uri="{C3380CC4-5D6E-409C-BE32-E72D297353CC}">
              <c16:uniqueId val="{00000002-A678-4752-8C3A-5550C9692F01}"/>
            </c:ext>
          </c:extLst>
        </c:ser>
        <c:ser>
          <c:idx val="3"/>
          <c:order val="3"/>
          <c:tx>
            <c:strRef>
              <c:f>'Class C '!$AH$45</c:f>
              <c:strCache>
                <c:ptCount val="1"/>
                <c:pt idx="0">
                  <c:v>3.2%OBM C25</c:v>
                </c:pt>
              </c:strCache>
            </c:strRef>
          </c:tx>
          <c:spPr>
            <a:solidFill>
              <a:schemeClr val="accent4"/>
            </a:solidFill>
            <a:ln>
              <a:noFill/>
            </a:ln>
            <a:effectLst/>
          </c:spPr>
          <c:invertIfNegative val="0"/>
          <c:val>
            <c:numRef>
              <c:f>'Class C '!$AI$45:$AL$45</c:f>
              <c:numCache>
                <c:formatCode>0</c:formatCode>
                <c:ptCount val="4"/>
                <c:pt idx="0">
                  <c:v>2183</c:v>
                </c:pt>
                <c:pt idx="1">
                  <c:v>2717</c:v>
                </c:pt>
                <c:pt idx="2">
                  <c:v>3185</c:v>
                </c:pt>
                <c:pt idx="3">
                  <c:v>3289</c:v>
                </c:pt>
              </c:numCache>
            </c:numRef>
          </c:val>
          <c:extLst>
            <c:ext xmlns:c16="http://schemas.microsoft.com/office/drawing/2014/chart" uri="{C3380CC4-5D6E-409C-BE32-E72D297353CC}">
              <c16:uniqueId val="{00000003-A678-4752-8C3A-5550C9692F01}"/>
            </c:ext>
          </c:extLst>
        </c:ser>
        <c:ser>
          <c:idx val="4"/>
          <c:order val="4"/>
          <c:tx>
            <c:strRef>
              <c:f>'Class C '!$AH$46</c:f>
              <c:strCache>
                <c:ptCount val="1"/>
                <c:pt idx="0">
                  <c:v>6.3%OBM C25</c:v>
                </c:pt>
              </c:strCache>
            </c:strRef>
          </c:tx>
          <c:spPr>
            <a:solidFill>
              <a:schemeClr val="accent5"/>
            </a:solidFill>
            <a:ln>
              <a:noFill/>
            </a:ln>
            <a:effectLst/>
          </c:spPr>
          <c:invertIfNegative val="0"/>
          <c:val>
            <c:numRef>
              <c:f>'Class C '!$AI$46:$AL$46</c:f>
              <c:numCache>
                <c:formatCode>0</c:formatCode>
                <c:ptCount val="4"/>
                <c:pt idx="0">
                  <c:v>2183</c:v>
                </c:pt>
                <c:pt idx="1">
                  <c:v>2646</c:v>
                </c:pt>
                <c:pt idx="2">
                  <c:v>3086</c:v>
                </c:pt>
                <c:pt idx="3">
                  <c:v>3185</c:v>
                </c:pt>
              </c:numCache>
            </c:numRef>
          </c:val>
          <c:extLst>
            <c:ext xmlns:c16="http://schemas.microsoft.com/office/drawing/2014/chart" uri="{C3380CC4-5D6E-409C-BE32-E72D297353CC}">
              <c16:uniqueId val="{00000004-A678-4752-8C3A-5550C9692F01}"/>
            </c:ext>
          </c:extLst>
        </c:ser>
        <c:dLbls>
          <c:showLegendKey val="0"/>
          <c:showVal val="0"/>
          <c:showCatName val="0"/>
          <c:showSerName val="0"/>
          <c:showPercent val="0"/>
          <c:showBubbleSize val="0"/>
        </c:dLbls>
        <c:gapWidth val="219"/>
        <c:overlap val="-27"/>
        <c:axId val="-1138777696"/>
        <c:axId val="-1138752672"/>
      </c:barChart>
      <c:catAx>
        <c:axId val="-113877769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2672"/>
        <c:crosses val="autoZero"/>
        <c:auto val="1"/>
        <c:lblAlgn val="ctr"/>
        <c:lblOffset val="100"/>
        <c:noMultiLvlLbl val="0"/>
      </c:catAx>
      <c:valAx>
        <c:axId val="-1138752672"/>
        <c:scaling>
          <c:orientation val="minMax"/>
          <c:min val="1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UPV (m/sec)</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UPV - H25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'Class H RT'!$AB$14</c:f>
              <c:strCache>
                <c:ptCount val="1"/>
                <c:pt idx="0">
                  <c:v>0%OBM H25</c:v>
                </c:pt>
              </c:strCache>
            </c:strRef>
          </c:tx>
          <c:spPr>
            <a:solidFill>
              <a:schemeClr val="accent1"/>
            </a:solidFill>
            <a:ln>
              <a:noFill/>
            </a:ln>
            <a:effectLst/>
          </c:spPr>
          <c:invertIfNegative val="0"/>
          <c:cat>
            <c:strRef>
              <c:f>'Class H RT'!$AC$13:$AG$13</c:f>
              <c:strCache>
                <c:ptCount val="5"/>
                <c:pt idx="0">
                  <c:v>1 Day</c:v>
                </c:pt>
                <c:pt idx="1">
                  <c:v>3 Days</c:v>
                </c:pt>
                <c:pt idx="2">
                  <c:v>7 Days</c:v>
                </c:pt>
                <c:pt idx="3">
                  <c:v>14 Days</c:v>
                </c:pt>
                <c:pt idx="4">
                  <c:v>28 Days</c:v>
                </c:pt>
              </c:strCache>
            </c:strRef>
          </c:cat>
          <c:val>
            <c:numRef>
              <c:f>'Class H RT'!$AC$14:$AG$14</c:f>
              <c:numCache>
                <c:formatCode>0</c:formatCode>
                <c:ptCount val="5"/>
                <c:pt idx="0">
                  <c:v>2513</c:v>
                </c:pt>
                <c:pt idx="1">
                  <c:v>3247</c:v>
                </c:pt>
                <c:pt idx="2">
                  <c:v>3356</c:v>
                </c:pt>
                <c:pt idx="3">
                  <c:v>3597</c:v>
                </c:pt>
                <c:pt idx="4">
                  <c:v>3731</c:v>
                </c:pt>
              </c:numCache>
            </c:numRef>
          </c:val>
          <c:extLst>
            <c:ext xmlns:c16="http://schemas.microsoft.com/office/drawing/2014/chart" uri="{C3380CC4-5D6E-409C-BE32-E72D297353CC}">
              <c16:uniqueId val="{00000000-8FB6-420B-B648-6EF216576986}"/>
            </c:ext>
          </c:extLst>
        </c:ser>
        <c:ser>
          <c:idx val="1"/>
          <c:order val="1"/>
          <c:tx>
            <c:strRef>
              <c:f>'Class H RT'!$AB$15</c:f>
              <c:strCache>
                <c:ptCount val="1"/>
                <c:pt idx="0">
                  <c:v>0.8%OBM H25</c:v>
                </c:pt>
              </c:strCache>
            </c:strRef>
          </c:tx>
          <c:spPr>
            <a:solidFill>
              <a:schemeClr val="accent2"/>
            </a:solidFill>
            <a:ln>
              <a:noFill/>
            </a:ln>
            <a:effectLst/>
          </c:spPr>
          <c:invertIfNegative val="0"/>
          <c:cat>
            <c:strRef>
              <c:f>'Class H RT'!$AC$13:$AG$13</c:f>
              <c:strCache>
                <c:ptCount val="5"/>
                <c:pt idx="0">
                  <c:v>1 Day</c:v>
                </c:pt>
                <c:pt idx="1">
                  <c:v>3 Days</c:v>
                </c:pt>
                <c:pt idx="2">
                  <c:v>7 Days</c:v>
                </c:pt>
                <c:pt idx="3">
                  <c:v>14 Days</c:v>
                </c:pt>
                <c:pt idx="4">
                  <c:v>28 Days</c:v>
                </c:pt>
              </c:strCache>
            </c:strRef>
          </c:cat>
          <c:val>
            <c:numRef>
              <c:f>'Class H RT'!$AC$15:$AG$15</c:f>
              <c:numCache>
                <c:formatCode>0</c:formatCode>
                <c:ptCount val="5"/>
                <c:pt idx="0">
                  <c:v>2392</c:v>
                </c:pt>
                <c:pt idx="1">
                  <c:v>3049</c:v>
                </c:pt>
                <c:pt idx="2">
                  <c:v>3356</c:v>
                </c:pt>
                <c:pt idx="3">
                  <c:v>3472</c:v>
                </c:pt>
                <c:pt idx="4">
                  <c:v>3597</c:v>
                </c:pt>
              </c:numCache>
            </c:numRef>
          </c:val>
          <c:extLst>
            <c:ext xmlns:c16="http://schemas.microsoft.com/office/drawing/2014/chart" uri="{C3380CC4-5D6E-409C-BE32-E72D297353CC}">
              <c16:uniqueId val="{00000001-8FB6-420B-B648-6EF216576986}"/>
            </c:ext>
          </c:extLst>
        </c:ser>
        <c:ser>
          <c:idx val="2"/>
          <c:order val="2"/>
          <c:tx>
            <c:strRef>
              <c:f>'Class H RT'!$AB$16</c:f>
              <c:strCache>
                <c:ptCount val="1"/>
                <c:pt idx="0">
                  <c:v>1.6%OBM H25</c:v>
                </c:pt>
              </c:strCache>
            </c:strRef>
          </c:tx>
          <c:spPr>
            <a:solidFill>
              <a:schemeClr val="accent3"/>
            </a:solidFill>
            <a:ln>
              <a:noFill/>
            </a:ln>
            <a:effectLst/>
          </c:spPr>
          <c:invertIfNegative val="0"/>
          <c:cat>
            <c:strRef>
              <c:f>'Class H RT'!$AC$13:$AG$13</c:f>
              <c:strCache>
                <c:ptCount val="5"/>
                <c:pt idx="0">
                  <c:v>1 Day</c:v>
                </c:pt>
                <c:pt idx="1">
                  <c:v>3 Days</c:v>
                </c:pt>
                <c:pt idx="2">
                  <c:v>7 Days</c:v>
                </c:pt>
                <c:pt idx="3">
                  <c:v>14 Days</c:v>
                </c:pt>
                <c:pt idx="4">
                  <c:v>28 Days</c:v>
                </c:pt>
              </c:strCache>
            </c:strRef>
          </c:cat>
          <c:val>
            <c:numRef>
              <c:f>'Class H RT'!$AC$16:$AG$16</c:f>
              <c:numCache>
                <c:formatCode>0</c:formatCode>
                <c:ptCount val="5"/>
                <c:pt idx="0">
                  <c:v>2513</c:v>
                </c:pt>
                <c:pt idx="1">
                  <c:v>3247</c:v>
                </c:pt>
                <c:pt idx="2">
                  <c:v>3356</c:v>
                </c:pt>
                <c:pt idx="3">
                  <c:v>3472</c:v>
                </c:pt>
                <c:pt idx="4">
                  <c:v>3597</c:v>
                </c:pt>
              </c:numCache>
            </c:numRef>
          </c:val>
          <c:extLst>
            <c:ext xmlns:c16="http://schemas.microsoft.com/office/drawing/2014/chart" uri="{C3380CC4-5D6E-409C-BE32-E72D297353CC}">
              <c16:uniqueId val="{00000002-8FB6-420B-B648-6EF216576986}"/>
            </c:ext>
          </c:extLst>
        </c:ser>
        <c:ser>
          <c:idx val="3"/>
          <c:order val="3"/>
          <c:tx>
            <c:strRef>
              <c:f>'Class H RT'!$AB$17</c:f>
              <c:strCache>
                <c:ptCount val="1"/>
                <c:pt idx="0">
                  <c:v>3.2%OBM H25</c:v>
                </c:pt>
              </c:strCache>
            </c:strRef>
          </c:tx>
          <c:spPr>
            <a:solidFill>
              <a:schemeClr val="accent4"/>
            </a:solidFill>
            <a:ln>
              <a:noFill/>
            </a:ln>
            <a:effectLst/>
          </c:spPr>
          <c:invertIfNegative val="0"/>
          <c:cat>
            <c:strRef>
              <c:f>'Class H RT'!$AC$13:$AG$13</c:f>
              <c:strCache>
                <c:ptCount val="5"/>
                <c:pt idx="0">
                  <c:v>1 Day</c:v>
                </c:pt>
                <c:pt idx="1">
                  <c:v>3 Days</c:v>
                </c:pt>
                <c:pt idx="2">
                  <c:v>7 Days</c:v>
                </c:pt>
                <c:pt idx="3">
                  <c:v>14 Days</c:v>
                </c:pt>
                <c:pt idx="4">
                  <c:v>28 Days</c:v>
                </c:pt>
              </c:strCache>
            </c:strRef>
          </c:cat>
          <c:val>
            <c:numRef>
              <c:f>'Class H RT'!$AC$17:$AG$17</c:f>
              <c:numCache>
                <c:formatCode>0</c:formatCode>
                <c:ptCount val="5"/>
                <c:pt idx="0">
                  <c:v>2513</c:v>
                </c:pt>
                <c:pt idx="1">
                  <c:v>3247</c:v>
                </c:pt>
                <c:pt idx="2">
                  <c:v>3247</c:v>
                </c:pt>
                <c:pt idx="3">
                  <c:v>3472</c:v>
                </c:pt>
                <c:pt idx="4">
                  <c:v>3472</c:v>
                </c:pt>
              </c:numCache>
            </c:numRef>
          </c:val>
          <c:extLst>
            <c:ext xmlns:c16="http://schemas.microsoft.com/office/drawing/2014/chart" uri="{C3380CC4-5D6E-409C-BE32-E72D297353CC}">
              <c16:uniqueId val="{00000003-8FB6-420B-B648-6EF216576986}"/>
            </c:ext>
          </c:extLst>
        </c:ser>
        <c:ser>
          <c:idx val="4"/>
          <c:order val="4"/>
          <c:tx>
            <c:strRef>
              <c:f>'Class H RT'!$AB$18</c:f>
              <c:strCache>
                <c:ptCount val="1"/>
                <c:pt idx="0">
                  <c:v>6.3%OBM H25</c:v>
                </c:pt>
              </c:strCache>
            </c:strRef>
          </c:tx>
          <c:spPr>
            <a:solidFill>
              <a:schemeClr val="accent5"/>
            </a:solidFill>
            <a:ln>
              <a:noFill/>
            </a:ln>
            <a:effectLst/>
          </c:spPr>
          <c:invertIfNegative val="0"/>
          <c:cat>
            <c:strRef>
              <c:f>'Class H RT'!$AC$13:$AG$13</c:f>
              <c:strCache>
                <c:ptCount val="5"/>
                <c:pt idx="0">
                  <c:v>1 Day</c:v>
                </c:pt>
                <c:pt idx="1">
                  <c:v>3 Days</c:v>
                </c:pt>
                <c:pt idx="2">
                  <c:v>7 Days</c:v>
                </c:pt>
                <c:pt idx="3">
                  <c:v>14 Days</c:v>
                </c:pt>
                <c:pt idx="4">
                  <c:v>28 Days</c:v>
                </c:pt>
              </c:strCache>
            </c:strRef>
          </c:cat>
          <c:val>
            <c:numRef>
              <c:f>'Class H RT'!$AC$18:$AG$18</c:f>
              <c:numCache>
                <c:formatCode>0</c:formatCode>
                <c:ptCount val="5"/>
                <c:pt idx="0">
                  <c:v>2513</c:v>
                </c:pt>
                <c:pt idx="1">
                  <c:v>3049</c:v>
                </c:pt>
                <c:pt idx="2">
                  <c:v>3145</c:v>
                </c:pt>
                <c:pt idx="3">
                  <c:v>3247</c:v>
                </c:pt>
                <c:pt idx="4">
                  <c:v>3356</c:v>
                </c:pt>
              </c:numCache>
            </c:numRef>
          </c:val>
          <c:extLst>
            <c:ext xmlns:c16="http://schemas.microsoft.com/office/drawing/2014/chart" uri="{C3380CC4-5D6E-409C-BE32-E72D297353CC}">
              <c16:uniqueId val="{00000004-8FB6-420B-B648-6EF216576986}"/>
            </c:ext>
          </c:extLst>
        </c:ser>
        <c:dLbls>
          <c:showLegendKey val="0"/>
          <c:showVal val="0"/>
          <c:showCatName val="0"/>
          <c:showSerName val="0"/>
          <c:showPercent val="0"/>
          <c:showBubbleSize val="0"/>
        </c:dLbls>
        <c:gapWidth val="219"/>
        <c:overlap val="-27"/>
        <c:axId val="-1138749408"/>
        <c:axId val="-1138774432"/>
      </c:barChart>
      <c:catAx>
        <c:axId val="-11387494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4432"/>
        <c:crosses val="autoZero"/>
        <c:auto val="1"/>
        <c:lblAlgn val="ctr"/>
        <c:lblOffset val="100"/>
        <c:noMultiLvlLbl val="0"/>
      </c:catAx>
      <c:valAx>
        <c:axId val="-1138774432"/>
        <c:scaling>
          <c:orientation val="minMax"/>
          <c:min val="1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UPV (m/sec)</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UPV - C75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205190539707127"/>
          <c:y val="0.17085295656724228"/>
          <c:w val="0.85290255726230946"/>
          <c:h val="0.53990284181510273"/>
        </c:manualLayout>
      </c:layout>
      <c:barChart>
        <c:barDir val="col"/>
        <c:grouping val="clustered"/>
        <c:varyColors val="0"/>
        <c:ser>
          <c:idx val="0"/>
          <c:order val="0"/>
          <c:tx>
            <c:strRef>
              <c:f>'Class C '!$AH$50</c:f>
              <c:strCache>
                <c:ptCount val="1"/>
                <c:pt idx="0">
                  <c:v>0%OBM C75</c:v>
                </c:pt>
              </c:strCache>
            </c:strRef>
          </c:tx>
          <c:spPr>
            <a:solidFill>
              <a:schemeClr val="accent1"/>
            </a:solidFill>
            <a:ln>
              <a:noFill/>
            </a:ln>
            <a:effectLst/>
          </c:spPr>
          <c:invertIfNegative val="0"/>
          <c:cat>
            <c:strRef>
              <c:f>'Class C '!$AI$49:$AN$49</c:f>
              <c:strCache>
                <c:ptCount val="6"/>
                <c:pt idx="0">
                  <c:v>0.17 Day</c:v>
                </c:pt>
                <c:pt idx="1">
                  <c:v>0.25 Day</c:v>
                </c:pt>
                <c:pt idx="2">
                  <c:v>0.33 Day</c:v>
                </c:pt>
                <c:pt idx="3">
                  <c:v>1 Day</c:v>
                </c:pt>
                <c:pt idx="4">
                  <c:v>3 Days</c:v>
                </c:pt>
                <c:pt idx="5">
                  <c:v>7 Days</c:v>
                </c:pt>
              </c:strCache>
            </c:strRef>
          </c:cat>
          <c:val>
            <c:numRef>
              <c:f>'Class C '!$AI$50:$AN$50</c:f>
              <c:numCache>
                <c:formatCode>0</c:formatCode>
                <c:ptCount val="6"/>
                <c:pt idx="0">
                  <c:v>2137</c:v>
                </c:pt>
                <c:pt idx="1">
                  <c:v>2283</c:v>
                </c:pt>
                <c:pt idx="2">
                  <c:v>2451</c:v>
                </c:pt>
                <c:pt idx="3">
                  <c:v>2672.1578947368421</c:v>
                </c:pt>
                <c:pt idx="4">
                  <c:v>2793</c:v>
                </c:pt>
                <c:pt idx="5">
                  <c:v>2793</c:v>
                </c:pt>
              </c:numCache>
            </c:numRef>
          </c:val>
          <c:extLst>
            <c:ext xmlns:c16="http://schemas.microsoft.com/office/drawing/2014/chart" uri="{C3380CC4-5D6E-409C-BE32-E72D297353CC}">
              <c16:uniqueId val="{00000000-F4F2-4C6F-956A-FF0D717AC394}"/>
            </c:ext>
          </c:extLst>
        </c:ser>
        <c:ser>
          <c:idx val="1"/>
          <c:order val="1"/>
          <c:tx>
            <c:strRef>
              <c:f>'Class C '!$AH$51</c:f>
              <c:strCache>
                <c:ptCount val="1"/>
                <c:pt idx="0">
                  <c:v>0.8%OBM C75</c:v>
                </c:pt>
              </c:strCache>
            </c:strRef>
          </c:tx>
          <c:spPr>
            <a:solidFill>
              <a:schemeClr val="accent2"/>
            </a:solidFill>
            <a:ln>
              <a:noFill/>
            </a:ln>
            <a:effectLst/>
          </c:spPr>
          <c:invertIfNegative val="0"/>
          <c:cat>
            <c:strRef>
              <c:f>'Class C '!$AI$49:$AN$49</c:f>
              <c:strCache>
                <c:ptCount val="6"/>
                <c:pt idx="0">
                  <c:v>0.17 Day</c:v>
                </c:pt>
                <c:pt idx="1">
                  <c:v>0.25 Day</c:v>
                </c:pt>
                <c:pt idx="2">
                  <c:v>0.33 Day</c:v>
                </c:pt>
                <c:pt idx="3">
                  <c:v>1 Day</c:v>
                </c:pt>
                <c:pt idx="4">
                  <c:v>3 Days</c:v>
                </c:pt>
                <c:pt idx="5">
                  <c:v>7 Days</c:v>
                </c:pt>
              </c:strCache>
            </c:strRef>
          </c:cat>
          <c:val>
            <c:numRef>
              <c:f>'Class C '!$AI$51:$AN$51</c:f>
              <c:numCache>
                <c:formatCode>0</c:formatCode>
                <c:ptCount val="6"/>
                <c:pt idx="0">
                  <c:v>2173</c:v>
                </c:pt>
                <c:pt idx="1">
                  <c:v>2364</c:v>
                </c:pt>
                <c:pt idx="2">
                  <c:v>2451</c:v>
                </c:pt>
                <c:pt idx="3">
                  <c:v>2513</c:v>
                </c:pt>
                <c:pt idx="4">
                  <c:v>2717</c:v>
                </c:pt>
                <c:pt idx="5">
                  <c:v>2717</c:v>
                </c:pt>
              </c:numCache>
            </c:numRef>
          </c:val>
          <c:extLst>
            <c:ext xmlns:c16="http://schemas.microsoft.com/office/drawing/2014/chart" uri="{C3380CC4-5D6E-409C-BE32-E72D297353CC}">
              <c16:uniqueId val="{00000001-F4F2-4C6F-956A-FF0D717AC394}"/>
            </c:ext>
          </c:extLst>
        </c:ser>
        <c:ser>
          <c:idx val="2"/>
          <c:order val="2"/>
          <c:tx>
            <c:strRef>
              <c:f>'Class C '!$AH$52</c:f>
              <c:strCache>
                <c:ptCount val="1"/>
                <c:pt idx="0">
                  <c:v>3.2%OBM C75</c:v>
                </c:pt>
              </c:strCache>
            </c:strRef>
          </c:tx>
          <c:spPr>
            <a:solidFill>
              <a:schemeClr val="accent3"/>
            </a:solidFill>
            <a:ln>
              <a:noFill/>
            </a:ln>
            <a:effectLst/>
          </c:spPr>
          <c:invertIfNegative val="0"/>
          <c:cat>
            <c:strRef>
              <c:f>'Class C '!$AI$49:$AN$49</c:f>
              <c:strCache>
                <c:ptCount val="6"/>
                <c:pt idx="0">
                  <c:v>0.17 Day</c:v>
                </c:pt>
                <c:pt idx="1">
                  <c:v>0.25 Day</c:v>
                </c:pt>
                <c:pt idx="2">
                  <c:v>0.33 Day</c:v>
                </c:pt>
                <c:pt idx="3">
                  <c:v>1 Day</c:v>
                </c:pt>
                <c:pt idx="4">
                  <c:v>3 Days</c:v>
                </c:pt>
                <c:pt idx="5">
                  <c:v>7 Days</c:v>
                </c:pt>
              </c:strCache>
            </c:strRef>
          </c:cat>
          <c:val>
            <c:numRef>
              <c:f>'Class C '!$AI$52:$AN$52</c:f>
              <c:numCache>
                <c:formatCode>0</c:formatCode>
                <c:ptCount val="6"/>
                <c:pt idx="0">
                  <c:v>2092</c:v>
                </c:pt>
                <c:pt idx="1">
                  <c:v>2232</c:v>
                </c:pt>
                <c:pt idx="2">
                  <c:v>2336</c:v>
                </c:pt>
                <c:pt idx="3">
                  <c:v>2451</c:v>
                </c:pt>
                <c:pt idx="4">
                  <c:v>2513</c:v>
                </c:pt>
                <c:pt idx="5">
                  <c:v>2577</c:v>
                </c:pt>
              </c:numCache>
            </c:numRef>
          </c:val>
          <c:extLst>
            <c:ext xmlns:c16="http://schemas.microsoft.com/office/drawing/2014/chart" uri="{C3380CC4-5D6E-409C-BE32-E72D297353CC}">
              <c16:uniqueId val="{00000002-F4F2-4C6F-956A-FF0D717AC394}"/>
            </c:ext>
          </c:extLst>
        </c:ser>
        <c:dLbls>
          <c:showLegendKey val="0"/>
          <c:showVal val="0"/>
          <c:showCatName val="0"/>
          <c:showSerName val="0"/>
          <c:showPercent val="0"/>
          <c:showBubbleSize val="0"/>
        </c:dLbls>
        <c:gapWidth val="219"/>
        <c:overlap val="-27"/>
        <c:axId val="-1138768448"/>
        <c:axId val="-1138754304"/>
      </c:barChart>
      <c:catAx>
        <c:axId val="-113876844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4304"/>
        <c:crosses val="autoZero"/>
        <c:auto val="1"/>
        <c:lblAlgn val="ctr"/>
        <c:lblOffset val="100"/>
        <c:noMultiLvlLbl val="0"/>
      </c:catAx>
      <c:valAx>
        <c:axId val="-1138754304"/>
        <c:scaling>
          <c:orientation val="minMax"/>
          <c:min val="1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UPV (m/sec)</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IN" sz="1100"/>
              <a:t>Avg. UPV - H75 Samples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227462785217541"/>
          <c:y val="0.16460801613309806"/>
          <c:w val="0.85263413127191223"/>
          <c:h val="0.55167851308730098"/>
        </c:manualLayout>
      </c:layout>
      <c:barChart>
        <c:barDir val="col"/>
        <c:grouping val="clustered"/>
        <c:varyColors val="0"/>
        <c:ser>
          <c:idx val="0"/>
          <c:order val="0"/>
          <c:tx>
            <c:strRef>
              <c:f>'Class H HT'!$AC$15</c:f>
              <c:strCache>
                <c:ptCount val="1"/>
                <c:pt idx="0">
                  <c:v>0%OBM H75</c:v>
                </c:pt>
              </c:strCache>
            </c:strRef>
          </c:tx>
          <c:spPr>
            <a:solidFill>
              <a:schemeClr val="accent1"/>
            </a:solidFill>
            <a:ln>
              <a:noFill/>
            </a:ln>
            <a:effectLst/>
          </c:spPr>
          <c:invertIfNegative val="0"/>
          <c:cat>
            <c:strRef>
              <c:f>'Class H HT'!$AD$14:$AI$14</c:f>
              <c:strCache>
                <c:ptCount val="6"/>
                <c:pt idx="0">
                  <c:v>0.17 Day</c:v>
                </c:pt>
                <c:pt idx="1">
                  <c:v>0.25 Day</c:v>
                </c:pt>
                <c:pt idx="2">
                  <c:v>0.33 Day</c:v>
                </c:pt>
                <c:pt idx="3">
                  <c:v>1 Day</c:v>
                </c:pt>
                <c:pt idx="4">
                  <c:v>3 Days</c:v>
                </c:pt>
                <c:pt idx="5">
                  <c:v>7 Days</c:v>
                </c:pt>
              </c:strCache>
            </c:strRef>
          </c:cat>
          <c:val>
            <c:numRef>
              <c:f>'Class H HT'!$AD$15:$AI$15</c:f>
              <c:numCache>
                <c:formatCode>0</c:formatCode>
                <c:ptCount val="6"/>
                <c:pt idx="0">
                  <c:v>2232</c:v>
                </c:pt>
                <c:pt idx="1">
                  <c:v>2577</c:v>
                </c:pt>
                <c:pt idx="2">
                  <c:v>2717</c:v>
                </c:pt>
                <c:pt idx="3">
                  <c:v>3247</c:v>
                </c:pt>
                <c:pt idx="4">
                  <c:v>3356</c:v>
                </c:pt>
                <c:pt idx="5">
                  <c:v>3356</c:v>
                </c:pt>
              </c:numCache>
            </c:numRef>
          </c:val>
          <c:extLst>
            <c:ext xmlns:c16="http://schemas.microsoft.com/office/drawing/2014/chart" uri="{C3380CC4-5D6E-409C-BE32-E72D297353CC}">
              <c16:uniqueId val="{00000000-7912-4D99-A6D7-4ACD1C57F2D4}"/>
            </c:ext>
          </c:extLst>
        </c:ser>
        <c:ser>
          <c:idx val="1"/>
          <c:order val="1"/>
          <c:tx>
            <c:strRef>
              <c:f>'Class H HT'!$AC$16</c:f>
              <c:strCache>
                <c:ptCount val="1"/>
                <c:pt idx="0">
                  <c:v>0.8%OBM H75</c:v>
                </c:pt>
              </c:strCache>
            </c:strRef>
          </c:tx>
          <c:spPr>
            <a:solidFill>
              <a:schemeClr val="accent2"/>
            </a:solidFill>
            <a:ln>
              <a:noFill/>
            </a:ln>
            <a:effectLst/>
          </c:spPr>
          <c:invertIfNegative val="0"/>
          <c:cat>
            <c:strRef>
              <c:f>'Class H HT'!$AD$14:$AI$14</c:f>
              <c:strCache>
                <c:ptCount val="6"/>
                <c:pt idx="0">
                  <c:v>0.17 Day</c:v>
                </c:pt>
                <c:pt idx="1">
                  <c:v>0.25 Day</c:v>
                </c:pt>
                <c:pt idx="2">
                  <c:v>0.33 Day</c:v>
                </c:pt>
                <c:pt idx="3">
                  <c:v>1 Day</c:v>
                </c:pt>
                <c:pt idx="4">
                  <c:v>3 Days</c:v>
                </c:pt>
                <c:pt idx="5">
                  <c:v>7 Days</c:v>
                </c:pt>
              </c:strCache>
            </c:strRef>
          </c:cat>
          <c:val>
            <c:numRef>
              <c:f>'Class H HT'!$AD$16:$AI$16</c:f>
              <c:numCache>
                <c:formatCode>0</c:formatCode>
                <c:ptCount val="6"/>
                <c:pt idx="0">
                  <c:v>2183</c:v>
                </c:pt>
                <c:pt idx="1">
                  <c:v>2513</c:v>
                </c:pt>
                <c:pt idx="2">
                  <c:v>2646</c:v>
                </c:pt>
                <c:pt idx="3">
                  <c:v>3145</c:v>
                </c:pt>
                <c:pt idx="4">
                  <c:v>3247</c:v>
                </c:pt>
                <c:pt idx="5">
                  <c:v>3247</c:v>
                </c:pt>
              </c:numCache>
            </c:numRef>
          </c:val>
          <c:extLst>
            <c:ext xmlns:c16="http://schemas.microsoft.com/office/drawing/2014/chart" uri="{C3380CC4-5D6E-409C-BE32-E72D297353CC}">
              <c16:uniqueId val="{00000001-7912-4D99-A6D7-4ACD1C57F2D4}"/>
            </c:ext>
          </c:extLst>
        </c:ser>
        <c:ser>
          <c:idx val="2"/>
          <c:order val="2"/>
          <c:tx>
            <c:strRef>
              <c:f>'Class H HT'!$AC$17</c:f>
              <c:strCache>
                <c:ptCount val="1"/>
                <c:pt idx="0">
                  <c:v>3.2%OBM H75</c:v>
                </c:pt>
              </c:strCache>
            </c:strRef>
          </c:tx>
          <c:spPr>
            <a:solidFill>
              <a:schemeClr val="accent3"/>
            </a:solidFill>
            <a:ln>
              <a:noFill/>
            </a:ln>
            <a:effectLst/>
          </c:spPr>
          <c:invertIfNegative val="0"/>
          <c:cat>
            <c:strRef>
              <c:f>'Class H HT'!$AD$14:$AI$14</c:f>
              <c:strCache>
                <c:ptCount val="6"/>
                <c:pt idx="0">
                  <c:v>0.17 Day</c:v>
                </c:pt>
                <c:pt idx="1">
                  <c:v>0.25 Day</c:v>
                </c:pt>
                <c:pt idx="2">
                  <c:v>0.33 Day</c:v>
                </c:pt>
                <c:pt idx="3">
                  <c:v>1 Day</c:v>
                </c:pt>
                <c:pt idx="4">
                  <c:v>3 Days</c:v>
                </c:pt>
                <c:pt idx="5">
                  <c:v>7 Days</c:v>
                </c:pt>
              </c:strCache>
            </c:strRef>
          </c:cat>
          <c:val>
            <c:numRef>
              <c:f>'Class H HT'!$AD$17:$AI$17</c:f>
              <c:numCache>
                <c:formatCode>0</c:formatCode>
                <c:ptCount val="6"/>
                <c:pt idx="0">
                  <c:v>2049</c:v>
                </c:pt>
                <c:pt idx="1">
                  <c:v>2451</c:v>
                </c:pt>
                <c:pt idx="2">
                  <c:v>2577</c:v>
                </c:pt>
                <c:pt idx="3">
                  <c:v>3049</c:v>
                </c:pt>
                <c:pt idx="4">
                  <c:v>3145</c:v>
                </c:pt>
                <c:pt idx="5">
                  <c:v>3145</c:v>
                </c:pt>
              </c:numCache>
            </c:numRef>
          </c:val>
          <c:extLst>
            <c:ext xmlns:c16="http://schemas.microsoft.com/office/drawing/2014/chart" uri="{C3380CC4-5D6E-409C-BE32-E72D297353CC}">
              <c16:uniqueId val="{00000002-7912-4D99-A6D7-4ACD1C57F2D4}"/>
            </c:ext>
          </c:extLst>
        </c:ser>
        <c:dLbls>
          <c:showLegendKey val="0"/>
          <c:showVal val="0"/>
          <c:showCatName val="0"/>
          <c:showSerName val="0"/>
          <c:showPercent val="0"/>
          <c:showBubbleSize val="0"/>
        </c:dLbls>
        <c:gapWidth val="219"/>
        <c:overlap val="-27"/>
        <c:axId val="-1138773344"/>
        <c:axId val="-1138749952"/>
      </c:barChart>
      <c:catAx>
        <c:axId val="-11387733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Curing 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9952"/>
        <c:crosses val="autoZero"/>
        <c:auto val="1"/>
        <c:lblAlgn val="ctr"/>
        <c:lblOffset val="100"/>
        <c:noMultiLvlLbl val="0"/>
      </c:catAx>
      <c:valAx>
        <c:axId val="-1138749952"/>
        <c:scaling>
          <c:orientation val="minMax"/>
          <c:min val="1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UPV (m/sec)</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Compressive Strength -</a:t>
            </a:r>
            <a:r>
              <a:rPr lang="en-US" sz="1100" baseline="0"/>
              <a:t> Cured for </a:t>
            </a:r>
            <a:r>
              <a:rPr lang="en-US" sz="1100"/>
              <a:t>2 day @</a:t>
            </a:r>
            <a:r>
              <a:rPr lang="en-US" sz="1100" b="1" i="0" u="none" strike="noStrike" baseline="0">
                <a:effectLst/>
              </a:rPr>
              <a:t>76.67℃ </a:t>
            </a:r>
            <a:r>
              <a:rPr lang="en-US" sz="1100"/>
              <a:t>   </a:t>
            </a:r>
          </a:p>
        </c:rich>
      </c:tx>
      <c:layout>
        <c:manualLayout>
          <c:xMode val="edge"/>
          <c:yMode val="edge"/>
          <c:x val="0.2140453567162425"/>
          <c:y val="2.2265516281658782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159406282724349"/>
          <c:y val="0.18136271095809658"/>
          <c:w val="0.78413777861193501"/>
          <c:h val="0.69353313858311549"/>
        </c:manualLayout>
      </c:layout>
      <c:barChart>
        <c:barDir val="col"/>
        <c:grouping val="clustered"/>
        <c:varyColors val="0"/>
        <c:ser>
          <c:idx val="0"/>
          <c:order val="0"/>
          <c:tx>
            <c:v>5% Field SBM Contamination</c:v>
          </c:tx>
          <c:spPr>
            <a:solidFill>
              <a:schemeClr val="accent1"/>
            </a:solidFill>
            <a:ln>
              <a:noFill/>
            </a:ln>
            <a:effectLst/>
          </c:spPr>
          <c:invertIfNegative val="0"/>
          <c:cat>
            <c:strRef>
              <c:f>'Aughenbaugh 2014'!$C$5:$C$8</c:f>
              <c:strCache>
                <c:ptCount val="4"/>
                <c:pt idx="0">
                  <c:v>C1</c:v>
                </c:pt>
                <c:pt idx="1">
                  <c:v>H1</c:v>
                </c:pt>
                <c:pt idx="2">
                  <c:v>H2</c:v>
                </c:pt>
                <c:pt idx="3">
                  <c:v>L1</c:v>
                </c:pt>
              </c:strCache>
            </c:strRef>
          </c:cat>
          <c:val>
            <c:numRef>
              <c:f>'Aughenbaugh 2014'!$D$5:$D$8</c:f>
              <c:numCache>
                <c:formatCode>General</c:formatCode>
                <c:ptCount val="4"/>
                <c:pt idx="0">
                  <c:v>57.21</c:v>
                </c:pt>
                <c:pt idx="1">
                  <c:v>57.97</c:v>
                </c:pt>
                <c:pt idx="2">
                  <c:v>27.91</c:v>
                </c:pt>
                <c:pt idx="3">
                  <c:v>21.01</c:v>
                </c:pt>
              </c:numCache>
            </c:numRef>
          </c:val>
          <c:extLst>
            <c:ext xmlns:c16="http://schemas.microsoft.com/office/drawing/2014/chart" uri="{C3380CC4-5D6E-409C-BE32-E72D297353CC}">
              <c16:uniqueId val="{00000000-09D6-4ACC-8252-2EF098456044}"/>
            </c:ext>
          </c:extLst>
        </c:ser>
        <c:ser>
          <c:idx val="1"/>
          <c:order val="1"/>
          <c:tx>
            <c:v>10% Field SBM Contamination</c:v>
          </c:tx>
          <c:spPr>
            <a:solidFill>
              <a:schemeClr val="accent2"/>
            </a:solidFill>
            <a:ln>
              <a:noFill/>
            </a:ln>
            <a:effectLst/>
          </c:spPr>
          <c:invertIfNegative val="0"/>
          <c:val>
            <c:numRef>
              <c:f>'Aughenbaugh 2014'!$E$5:$E$8</c:f>
              <c:numCache>
                <c:formatCode>General</c:formatCode>
                <c:ptCount val="4"/>
                <c:pt idx="0">
                  <c:v>38.036000000000001</c:v>
                </c:pt>
                <c:pt idx="1">
                  <c:v>36.04</c:v>
                </c:pt>
                <c:pt idx="2">
                  <c:v>13.036</c:v>
                </c:pt>
                <c:pt idx="3">
                  <c:v>13.036</c:v>
                </c:pt>
              </c:numCache>
            </c:numRef>
          </c:val>
          <c:extLst>
            <c:ext xmlns:c16="http://schemas.microsoft.com/office/drawing/2014/chart" uri="{C3380CC4-5D6E-409C-BE32-E72D297353CC}">
              <c16:uniqueId val="{00000001-09D6-4ACC-8252-2EF098456044}"/>
            </c:ext>
          </c:extLst>
        </c:ser>
        <c:ser>
          <c:idx val="2"/>
          <c:order val="2"/>
          <c:tx>
            <c:v>15% Field SBM Contamination</c:v>
          </c:tx>
          <c:spPr>
            <a:solidFill>
              <a:schemeClr val="accent3"/>
            </a:solidFill>
            <a:ln>
              <a:noFill/>
            </a:ln>
            <a:effectLst/>
          </c:spPr>
          <c:invertIfNegative val="0"/>
          <c:val>
            <c:numRef>
              <c:f>'Aughenbaugh 2014'!$F$5:$F$8</c:f>
              <c:numCache>
                <c:formatCode>General</c:formatCode>
                <c:ptCount val="4"/>
                <c:pt idx="0">
                  <c:v>25.15</c:v>
                </c:pt>
                <c:pt idx="1">
                  <c:v>36.96</c:v>
                </c:pt>
                <c:pt idx="2">
                  <c:v>16.87</c:v>
                </c:pt>
                <c:pt idx="3">
                  <c:v>10.89</c:v>
                </c:pt>
              </c:numCache>
            </c:numRef>
          </c:val>
          <c:extLst>
            <c:ext xmlns:c16="http://schemas.microsoft.com/office/drawing/2014/chart" uri="{C3380CC4-5D6E-409C-BE32-E72D297353CC}">
              <c16:uniqueId val="{00000002-09D6-4ACC-8252-2EF098456044}"/>
            </c:ext>
          </c:extLst>
        </c:ser>
        <c:dLbls>
          <c:showLegendKey val="0"/>
          <c:showVal val="0"/>
          <c:showCatName val="0"/>
          <c:showSerName val="0"/>
          <c:showPercent val="0"/>
          <c:showBubbleSize val="0"/>
        </c:dLbls>
        <c:gapWidth val="150"/>
        <c:axId val="-1138741792"/>
        <c:axId val="-1138724384"/>
      </c:barChart>
      <c:catAx>
        <c:axId val="-1138741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4384"/>
        <c:crosses val="autoZero"/>
        <c:auto val="1"/>
        <c:lblAlgn val="ctr"/>
        <c:lblOffset val="100"/>
        <c:noMultiLvlLbl val="0"/>
      </c:catAx>
      <c:valAx>
        <c:axId val="-1138724384"/>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Ratio w.r.t.slurry with no mud (%)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1792"/>
        <c:crosses val="autoZero"/>
        <c:crossBetween val="between"/>
      </c:valAx>
      <c:spPr>
        <a:noFill/>
        <a:ln>
          <a:noFill/>
        </a:ln>
        <a:effectLst/>
      </c:spPr>
    </c:plotArea>
    <c:legend>
      <c:legendPos val="r"/>
      <c:layout>
        <c:manualLayout>
          <c:xMode val="edge"/>
          <c:yMode val="edge"/>
          <c:x val="0.53986823433660236"/>
          <c:y val="0.27235021728601766"/>
          <c:w val="0.36744465473782811"/>
          <c:h val="0.2333453630796150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Age - C25 Samples</a:t>
            </a:r>
            <a:endParaRPr lang="en-IN" sz="1100"/>
          </a:p>
        </c:rich>
      </c:tx>
      <c:layout>
        <c:manualLayout>
          <c:xMode val="edge"/>
          <c:yMode val="edge"/>
          <c:x val="0.36117170804469118"/>
          <c:y val="2.45654418000988E-2"/>
        </c:manualLayout>
      </c:layout>
      <c:overlay val="0"/>
      <c:spPr>
        <a:noFill/>
        <a:ln>
          <a:noFill/>
        </a:ln>
        <a:effectLst/>
      </c:spPr>
    </c:title>
    <c:autoTitleDeleted val="0"/>
    <c:plotArea>
      <c:layout>
        <c:manualLayout>
          <c:layoutTarget val="inner"/>
          <c:xMode val="edge"/>
          <c:yMode val="edge"/>
          <c:x val="0.11312593286244517"/>
          <c:y val="0.10265188068041978"/>
          <c:w val="0.75544015675726484"/>
          <c:h val="0.76169265664368968"/>
        </c:manualLayout>
      </c:layout>
      <c:scatterChart>
        <c:scatterStyle val="lineMarker"/>
        <c:varyColors val="0"/>
        <c:ser>
          <c:idx val="1"/>
          <c:order val="0"/>
          <c:tx>
            <c:v>UCS vs Age - 0%OBM C25</c:v>
          </c:tx>
          <c:spPr>
            <a:ln w="19050">
              <a:noFill/>
            </a:ln>
          </c:spPr>
          <c:trendline>
            <c:spPr>
              <a:ln w="19050">
                <a:solidFill>
                  <a:schemeClr val="accent2"/>
                </a:solidFill>
              </a:ln>
            </c:spPr>
            <c:trendlineType val="log"/>
            <c:dispRSqr val="1"/>
            <c:dispEq val="1"/>
            <c:trendlineLbl>
              <c:layout>
                <c:manualLayout>
                  <c:x val="0.22192497454211665"/>
                  <c:y val="-3.9757067060464737E-2"/>
                </c:manualLayout>
              </c:layout>
              <c:numFmt formatCode="General" sourceLinked="0"/>
              <c:txPr>
                <a:bodyPr/>
                <a:lstStyle/>
                <a:p>
                  <a:pPr>
                    <a:defRPr sz="700">
                      <a:solidFill>
                        <a:schemeClr val="accent2"/>
                      </a:solidFill>
                    </a:defRPr>
                  </a:pPr>
                  <a:endParaRPr lang="en-US"/>
                </a:p>
              </c:txPr>
            </c:trendlineLbl>
          </c:trendline>
          <c:errBars>
            <c:errDir val="y"/>
            <c:errBarType val="both"/>
            <c:errValType val="percentage"/>
            <c:noEndCap val="0"/>
            <c:val val="0.5"/>
          </c:errBars>
          <c:xVal>
            <c:numRef>
              <c:f>'Class C '!$F$17:$F$59</c:f>
              <c:numCache>
                <c:formatCode>0.00</c:formatCode>
                <c:ptCount val="43"/>
                <c:pt idx="0">
                  <c:v>0.33333333333333331</c:v>
                </c:pt>
                <c:pt idx="1">
                  <c:v>0.33333333333333331</c:v>
                </c:pt>
                <c:pt idx="2">
                  <c:v>0.33333333333333331</c:v>
                </c:pt>
                <c:pt idx="3" formatCode="General">
                  <c:v>1</c:v>
                </c:pt>
                <c:pt idx="4" formatCode="General">
                  <c:v>1</c:v>
                </c:pt>
                <c:pt idx="5" formatCode="General">
                  <c:v>1</c:v>
                </c:pt>
                <c:pt idx="6" formatCode="General">
                  <c:v>1</c:v>
                </c:pt>
                <c:pt idx="7" formatCode="General">
                  <c:v>1</c:v>
                </c:pt>
                <c:pt idx="8" formatCode="General">
                  <c:v>1</c:v>
                </c:pt>
                <c:pt idx="9" formatCode="General">
                  <c:v>1</c:v>
                </c:pt>
                <c:pt idx="10" formatCode="General">
                  <c:v>1</c:v>
                </c:pt>
                <c:pt idx="11" formatCode="General">
                  <c:v>1</c:v>
                </c:pt>
                <c:pt idx="12" formatCode="General">
                  <c:v>1</c:v>
                </c:pt>
                <c:pt idx="13" formatCode="General">
                  <c:v>1</c:v>
                </c:pt>
                <c:pt idx="14" formatCode="General">
                  <c:v>1</c:v>
                </c:pt>
                <c:pt idx="15" formatCode="General">
                  <c:v>1</c:v>
                </c:pt>
                <c:pt idx="16" formatCode="General">
                  <c:v>1</c:v>
                </c:pt>
                <c:pt idx="17" formatCode="General">
                  <c:v>1</c:v>
                </c:pt>
                <c:pt idx="18" formatCode="General">
                  <c:v>1</c:v>
                </c:pt>
                <c:pt idx="19" formatCode="General">
                  <c:v>1</c:v>
                </c:pt>
                <c:pt idx="20" formatCode="General">
                  <c:v>1</c:v>
                </c:pt>
                <c:pt idx="21" formatCode="General">
                  <c:v>1</c:v>
                </c:pt>
                <c:pt idx="22" formatCode="General">
                  <c:v>1</c:v>
                </c:pt>
                <c:pt idx="23" formatCode="General">
                  <c:v>1</c:v>
                </c:pt>
                <c:pt idx="24" formatCode="General">
                  <c:v>1</c:v>
                </c:pt>
                <c:pt idx="25" formatCode="General">
                  <c:v>3</c:v>
                </c:pt>
                <c:pt idx="26" formatCode="General">
                  <c:v>3</c:v>
                </c:pt>
                <c:pt idx="27" formatCode="General">
                  <c:v>3</c:v>
                </c:pt>
                <c:pt idx="28" formatCode="General">
                  <c:v>3</c:v>
                </c:pt>
                <c:pt idx="29" formatCode="General">
                  <c:v>3</c:v>
                </c:pt>
                <c:pt idx="30" formatCode="General">
                  <c:v>3</c:v>
                </c:pt>
                <c:pt idx="31" formatCode="General">
                  <c:v>3</c:v>
                </c:pt>
                <c:pt idx="32" formatCode="General">
                  <c:v>3</c:v>
                </c:pt>
                <c:pt idx="33" formatCode="General">
                  <c:v>3</c:v>
                </c:pt>
                <c:pt idx="34" formatCode="General">
                  <c:v>7</c:v>
                </c:pt>
                <c:pt idx="35" formatCode="General">
                  <c:v>7</c:v>
                </c:pt>
                <c:pt idx="36" formatCode="General">
                  <c:v>7</c:v>
                </c:pt>
                <c:pt idx="37" formatCode="General">
                  <c:v>7</c:v>
                </c:pt>
                <c:pt idx="38" formatCode="General">
                  <c:v>7</c:v>
                </c:pt>
                <c:pt idx="39" formatCode="General">
                  <c:v>7</c:v>
                </c:pt>
                <c:pt idx="40" formatCode="General">
                  <c:v>14</c:v>
                </c:pt>
                <c:pt idx="41" formatCode="General">
                  <c:v>14</c:v>
                </c:pt>
                <c:pt idx="42" formatCode="General">
                  <c:v>14</c:v>
                </c:pt>
              </c:numCache>
            </c:numRef>
          </c:xVal>
          <c:yVal>
            <c:numRef>
              <c:f>'Class C '!$Q$17:$Q$59</c:f>
              <c:numCache>
                <c:formatCode>General</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yVal>
          <c:smooth val="0"/>
          <c:extLst>
            <c:ext xmlns:c16="http://schemas.microsoft.com/office/drawing/2014/chart" uri="{C3380CC4-5D6E-409C-BE32-E72D297353CC}">
              <c16:uniqueId val="{00000001-A48F-455C-AF46-CA7D4C08D05E}"/>
            </c:ext>
          </c:extLst>
        </c:ser>
        <c:ser>
          <c:idx val="2"/>
          <c:order val="1"/>
          <c:tx>
            <c:v>UCS vs Age - 0.8%OBM C25</c:v>
          </c:tx>
          <c:spPr>
            <a:ln w="19050">
              <a:noFill/>
            </a:ln>
          </c:spPr>
          <c:trendline>
            <c:spPr>
              <a:ln w="19050">
                <a:solidFill>
                  <a:schemeClr val="bg1">
                    <a:lumMod val="50000"/>
                  </a:schemeClr>
                </a:solidFill>
              </a:ln>
            </c:spPr>
            <c:trendlineType val="log"/>
            <c:dispRSqr val="1"/>
            <c:dispEq val="1"/>
            <c:trendlineLbl>
              <c:layout>
                <c:manualLayout>
                  <c:x val="0.22674547912915843"/>
                  <c:y val="-3.9265798053270247E-2"/>
                </c:manualLayout>
              </c:layout>
              <c:numFmt formatCode="General" sourceLinked="0"/>
              <c:txPr>
                <a:bodyPr/>
                <a:lstStyle/>
                <a:p>
                  <a:pPr>
                    <a:defRPr sz="700">
                      <a:solidFill>
                        <a:schemeClr val="accent3"/>
                      </a:solidFill>
                    </a:defRPr>
                  </a:pPr>
                  <a:endParaRPr lang="en-US"/>
                </a:p>
              </c:txPr>
            </c:trendlineLbl>
          </c:trendline>
          <c:errBars>
            <c:errDir val="y"/>
            <c:errBarType val="both"/>
            <c:errValType val="percentage"/>
            <c:noEndCap val="0"/>
            <c:val val="0.5"/>
          </c:errBars>
          <c:xVal>
            <c:numRef>
              <c:f>'Class C '!$F$68:$F$82</c:f>
              <c:numCache>
                <c:formatCode>General</c:formatCode>
                <c:ptCount val="15"/>
                <c:pt idx="0">
                  <c:v>1</c:v>
                </c:pt>
                <c:pt idx="1">
                  <c:v>1</c:v>
                </c:pt>
                <c:pt idx="2">
                  <c:v>1</c:v>
                </c:pt>
                <c:pt idx="3">
                  <c:v>1</c:v>
                </c:pt>
                <c:pt idx="4">
                  <c:v>1</c:v>
                </c:pt>
                <c:pt idx="5">
                  <c:v>1</c:v>
                </c:pt>
                <c:pt idx="6">
                  <c:v>3</c:v>
                </c:pt>
                <c:pt idx="7">
                  <c:v>3</c:v>
                </c:pt>
                <c:pt idx="8">
                  <c:v>3</c:v>
                </c:pt>
                <c:pt idx="9">
                  <c:v>7</c:v>
                </c:pt>
                <c:pt idx="10">
                  <c:v>7</c:v>
                </c:pt>
                <c:pt idx="11">
                  <c:v>7</c:v>
                </c:pt>
                <c:pt idx="12">
                  <c:v>14</c:v>
                </c:pt>
                <c:pt idx="13">
                  <c:v>14</c:v>
                </c:pt>
                <c:pt idx="14">
                  <c:v>14</c:v>
                </c:pt>
              </c:numCache>
            </c:numRef>
          </c:xVal>
          <c:yVal>
            <c:numRef>
              <c:f>'Class C '!$Q$68:$Q$82</c:f>
              <c:numCache>
                <c:formatCode>General</c:formatCode>
                <c:ptCount val="15"/>
                <c:pt idx="0">
                  <c:v>7.79</c:v>
                </c:pt>
                <c:pt idx="1">
                  <c:v>8.2799999999999994</c:v>
                </c:pt>
                <c:pt idx="2">
                  <c:v>8.1199999999999992</c:v>
                </c:pt>
                <c:pt idx="3">
                  <c:v>9.02</c:v>
                </c:pt>
                <c:pt idx="4">
                  <c:v>8.2200000000000006</c:v>
                </c:pt>
                <c:pt idx="5">
                  <c:v>8.6199999999999992</c:v>
                </c:pt>
                <c:pt idx="6">
                  <c:v>15.91</c:v>
                </c:pt>
                <c:pt idx="7">
                  <c:v>15.46</c:v>
                </c:pt>
                <c:pt idx="8">
                  <c:v>15.54</c:v>
                </c:pt>
                <c:pt idx="9">
                  <c:v>24.96</c:v>
                </c:pt>
                <c:pt idx="10">
                  <c:v>24.36</c:v>
                </c:pt>
                <c:pt idx="11">
                  <c:v>24.98</c:v>
                </c:pt>
                <c:pt idx="12">
                  <c:v>29.45</c:v>
                </c:pt>
                <c:pt idx="13">
                  <c:v>28.4</c:v>
                </c:pt>
                <c:pt idx="14">
                  <c:v>28.12</c:v>
                </c:pt>
              </c:numCache>
            </c:numRef>
          </c:yVal>
          <c:smooth val="0"/>
          <c:extLst>
            <c:ext xmlns:c16="http://schemas.microsoft.com/office/drawing/2014/chart" uri="{C3380CC4-5D6E-409C-BE32-E72D297353CC}">
              <c16:uniqueId val="{00000003-A48F-455C-AF46-CA7D4C08D05E}"/>
            </c:ext>
          </c:extLst>
        </c:ser>
        <c:ser>
          <c:idx val="4"/>
          <c:order val="2"/>
          <c:tx>
            <c:v>UCS vs Age - 1.6%OBM C25</c:v>
          </c:tx>
          <c:spPr>
            <a:ln w="19050">
              <a:noFill/>
            </a:ln>
          </c:spPr>
          <c:trendline>
            <c:spPr>
              <a:ln w="19050">
                <a:solidFill>
                  <a:srgbClr val="00B0F0"/>
                </a:solidFill>
              </a:ln>
            </c:spPr>
            <c:trendlineType val="log"/>
            <c:dispRSqr val="1"/>
            <c:dispEq val="1"/>
            <c:trendlineLbl>
              <c:layout>
                <c:manualLayout>
                  <c:x val="0.23409166829352943"/>
                  <c:y val="4.9475889504843287E-2"/>
                </c:manualLayout>
              </c:layout>
              <c:numFmt formatCode="General" sourceLinked="0"/>
              <c:txPr>
                <a:bodyPr/>
                <a:lstStyle/>
                <a:p>
                  <a:pPr>
                    <a:defRPr sz="700">
                      <a:solidFill>
                        <a:srgbClr val="00B0F0"/>
                      </a:solidFill>
                    </a:defRPr>
                  </a:pPr>
                  <a:endParaRPr lang="en-US"/>
                </a:p>
              </c:txPr>
            </c:trendlineLbl>
          </c:trendline>
          <c:errBars>
            <c:errDir val="y"/>
            <c:errBarType val="both"/>
            <c:errValType val="percentage"/>
            <c:noEndCap val="0"/>
            <c:val val="0.5"/>
          </c:errBars>
          <c:xVal>
            <c:numRef>
              <c:f>'Class C '!$F$93:$F$104</c:f>
              <c:numCache>
                <c:formatCode>General</c:formatCode>
                <c:ptCount val="12"/>
                <c:pt idx="0">
                  <c:v>3</c:v>
                </c:pt>
                <c:pt idx="1">
                  <c:v>3</c:v>
                </c:pt>
                <c:pt idx="2">
                  <c:v>3</c:v>
                </c:pt>
                <c:pt idx="3">
                  <c:v>1</c:v>
                </c:pt>
                <c:pt idx="4">
                  <c:v>1</c:v>
                </c:pt>
                <c:pt idx="5">
                  <c:v>1</c:v>
                </c:pt>
                <c:pt idx="6">
                  <c:v>14</c:v>
                </c:pt>
                <c:pt idx="7">
                  <c:v>14</c:v>
                </c:pt>
                <c:pt idx="8">
                  <c:v>14</c:v>
                </c:pt>
                <c:pt idx="9">
                  <c:v>7</c:v>
                </c:pt>
                <c:pt idx="10">
                  <c:v>7</c:v>
                </c:pt>
                <c:pt idx="11">
                  <c:v>7</c:v>
                </c:pt>
              </c:numCache>
            </c:numRef>
          </c:xVal>
          <c:yVal>
            <c:numRef>
              <c:f>'Class C '!$Q$93:$Q$104</c:f>
              <c:numCache>
                <c:formatCode>General</c:formatCode>
                <c:ptCount val="12"/>
                <c:pt idx="0">
                  <c:v>16.84</c:v>
                </c:pt>
                <c:pt idx="1">
                  <c:v>16.21</c:v>
                </c:pt>
                <c:pt idx="2">
                  <c:v>16.63</c:v>
                </c:pt>
                <c:pt idx="3">
                  <c:v>8.18</c:v>
                </c:pt>
                <c:pt idx="4">
                  <c:v>8.06</c:v>
                </c:pt>
                <c:pt idx="5">
                  <c:v>8.32</c:v>
                </c:pt>
                <c:pt idx="6">
                  <c:v>27.5</c:v>
                </c:pt>
                <c:pt idx="7">
                  <c:v>29.3</c:v>
                </c:pt>
                <c:pt idx="8">
                  <c:v>28.7</c:v>
                </c:pt>
                <c:pt idx="9">
                  <c:v>22.58</c:v>
                </c:pt>
                <c:pt idx="10">
                  <c:v>22.57</c:v>
                </c:pt>
                <c:pt idx="11">
                  <c:v>22.77</c:v>
                </c:pt>
              </c:numCache>
            </c:numRef>
          </c:yVal>
          <c:smooth val="0"/>
          <c:extLst>
            <c:ext xmlns:c16="http://schemas.microsoft.com/office/drawing/2014/chart" uri="{C3380CC4-5D6E-409C-BE32-E72D297353CC}">
              <c16:uniqueId val="{00000005-A48F-455C-AF46-CA7D4C08D05E}"/>
            </c:ext>
          </c:extLst>
        </c:ser>
        <c:ser>
          <c:idx val="0"/>
          <c:order val="3"/>
          <c:tx>
            <c:v>UCS vs Age - 3.2%OBM C25</c:v>
          </c:tx>
          <c:spPr>
            <a:ln w="19050">
              <a:noFill/>
            </a:ln>
          </c:spPr>
          <c:trendline>
            <c:spPr>
              <a:ln w="19050">
                <a:solidFill>
                  <a:srgbClr val="0070C0"/>
                </a:solidFill>
              </a:ln>
            </c:spPr>
            <c:trendlineType val="log"/>
            <c:dispRSqr val="1"/>
            <c:dispEq val="1"/>
            <c:trendlineLbl>
              <c:layout>
                <c:manualLayout>
                  <c:x val="0.23409166829352943"/>
                  <c:y val="8.1414498075632974E-2"/>
                </c:manualLayout>
              </c:layout>
              <c:numFmt formatCode="General" sourceLinked="0"/>
              <c:txPr>
                <a:bodyPr/>
                <a:lstStyle/>
                <a:p>
                  <a:pPr>
                    <a:defRPr sz="700">
                      <a:solidFill>
                        <a:schemeClr val="accent1"/>
                      </a:solidFill>
                    </a:defRPr>
                  </a:pPr>
                  <a:endParaRPr lang="en-US"/>
                </a:p>
              </c:txPr>
            </c:trendlineLbl>
          </c:trendline>
          <c:xVal>
            <c:numRef>
              <c:f>'Class C '!$F$113:$F$124</c:f>
              <c:numCache>
                <c:formatCode>General</c:formatCode>
                <c:ptCount val="12"/>
                <c:pt idx="0">
                  <c:v>1</c:v>
                </c:pt>
                <c:pt idx="1">
                  <c:v>1</c:v>
                </c:pt>
                <c:pt idx="2">
                  <c:v>1</c:v>
                </c:pt>
                <c:pt idx="3">
                  <c:v>3</c:v>
                </c:pt>
                <c:pt idx="4">
                  <c:v>3</c:v>
                </c:pt>
                <c:pt idx="5">
                  <c:v>3</c:v>
                </c:pt>
                <c:pt idx="6">
                  <c:v>7</c:v>
                </c:pt>
                <c:pt idx="7">
                  <c:v>7</c:v>
                </c:pt>
                <c:pt idx="8">
                  <c:v>7</c:v>
                </c:pt>
                <c:pt idx="9">
                  <c:v>14</c:v>
                </c:pt>
                <c:pt idx="10">
                  <c:v>14</c:v>
                </c:pt>
                <c:pt idx="11">
                  <c:v>14</c:v>
                </c:pt>
              </c:numCache>
            </c:numRef>
          </c:xVal>
          <c:yVal>
            <c:numRef>
              <c:f>'Class C '!$Q$113:$Q$124</c:f>
              <c:numCache>
                <c:formatCode>General</c:formatCode>
                <c:ptCount val="12"/>
                <c:pt idx="0">
                  <c:v>7.63</c:v>
                </c:pt>
                <c:pt idx="1">
                  <c:v>7.22</c:v>
                </c:pt>
                <c:pt idx="2">
                  <c:v>7.49</c:v>
                </c:pt>
                <c:pt idx="3">
                  <c:v>16.510000000000002</c:v>
                </c:pt>
                <c:pt idx="4">
                  <c:v>15.88</c:v>
                </c:pt>
                <c:pt idx="5">
                  <c:v>17.670000000000002</c:v>
                </c:pt>
                <c:pt idx="6">
                  <c:v>22.07</c:v>
                </c:pt>
                <c:pt idx="7">
                  <c:v>19.649999999999999</c:v>
                </c:pt>
                <c:pt idx="8">
                  <c:v>19.93</c:v>
                </c:pt>
                <c:pt idx="9">
                  <c:v>23.79</c:v>
                </c:pt>
                <c:pt idx="10">
                  <c:v>24.29</c:v>
                </c:pt>
                <c:pt idx="11">
                  <c:v>25.41</c:v>
                </c:pt>
              </c:numCache>
            </c:numRef>
          </c:yVal>
          <c:smooth val="0"/>
          <c:extLst>
            <c:ext xmlns:c16="http://schemas.microsoft.com/office/drawing/2014/chart" uri="{C3380CC4-5D6E-409C-BE32-E72D297353CC}">
              <c16:uniqueId val="{00000007-A48F-455C-AF46-CA7D4C08D05E}"/>
            </c:ext>
          </c:extLst>
        </c:ser>
        <c:ser>
          <c:idx val="3"/>
          <c:order val="4"/>
          <c:tx>
            <c:v>UCS vs Age - 6.3%OBM C25</c:v>
          </c:tx>
          <c:spPr>
            <a:ln w="19050">
              <a:noFill/>
            </a:ln>
          </c:spPr>
          <c:trendline>
            <c:spPr>
              <a:ln w="19050">
                <a:solidFill>
                  <a:schemeClr val="accent4"/>
                </a:solidFill>
              </a:ln>
            </c:spPr>
            <c:trendlineType val="log"/>
            <c:dispRSqr val="1"/>
            <c:dispEq val="1"/>
            <c:trendlineLbl>
              <c:layout>
                <c:manualLayout>
                  <c:x val="0.23103244266597822"/>
                  <c:y val="0.11401271282898386"/>
                </c:manualLayout>
              </c:layout>
              <c:numFmt formatCode="General" sourceLinked="0"/>
              <c:txPr>
                <a:bodyPr/>
                <a:lstStyle/>
                <a:p>
                  <a:pPr>
                    <a:defRPr sz="700">
                      <a:solidFill>
                        <a:srgbClr val="FFC000"/>
                      </a:solidFill>
                    </a:defRPr>
                  </a:pPr>
                  <a:endParaRPr lang="en-US"/>
                </a:p>
              </c:txPr>
            </c:trendlineLbl>
          </c:trendline>
          <c:xVal>
            <c:numRef>
              <c:f>'Class C '!$F$135:$F$146</c:f>
              <c:numCache>
                <c:formatCode>General</c:formatCode>
                <c:ptCount val="12"/>
                <c:pt idx="0">
                  <c:v>1</c:v>
                </c:pt>
                <c:pt idx="1">
                  <c:v>1</c:v>
                </c:pt>
                <c:pt idx="2">
                  <c:v>1</c:v>
                </c:pt>
                <c:pt idx="3">
                  <c:v>7</c:v>
                </c:pt>
                <c:pt idx="4">
                  <c:v>7</c:v>
                </c:pt>
                <c:pt idx="5">
                  <c:v>7</c:v>
                </c:pt>
                <c:pt idx="6">
                  <c:v>14</c:v>
                </c:pt>
                <c:pt idx="7">
                  <c:v>14</c:v>
                </c:pt>
                <c:pt idx="8">
                  <c:v>14</c:v>
                </c:pt>
                <c:pt idx="9">
                  <c:v>3</c:v>
                </c:pt>
                <c:pt idx="10">
                  <c:v>3</c:v>
                </c:pt>
                <c:pt idx="11">
                  <c:v>3</c:v>
                </c:pt>
              </c:numCache>
            </c:numRef>
          </c:xVal>
          <c:yVal>
            <c:numRef>
              <c:f>'Class C '!$Q$135:$Q$146</c:f>
              <c:numCache>
                <c:formatCode>General</c:formatCode>
                <c:ptCount val="12"/>
                <c:pt idx="0">
                  <c:v>7.48</c:v>
                </c:pt>
                <c:pt idx="1">
                  <c:v>7.64</c:v>
                </c:pt>
                <c:pt idx="2">
                  <c:v>7.23</c:v>
                </c:pt>
                <c:pt idx="3">
                  <c:v>20.010000000000002</c:v>
                </c:pt>
                <c:pt idx="4">
                  <c:v>18.82</c:v>
                </c:pt>
                <c:pt idx="5">
                  <c:v>18.73</c:v>
                </c:pt>
                <c:pt idx="6">
                  <c:v>21.95</c:v>
                </c:pt>
                <c:pt idx="7">
                  <c:v>22.62</c:v>
                </c:pt>
                <c:pt idx="8">
                  <c:v>20.63</c:v>
                </c:pt>
                <c:pt idx="9">
                  <c:v>15.19</c:v>
                </c:pt>
                <c:pt idx="10">
                  <c:v>15.35</c:v>
                </c:pt>
                <c:pt idx="11">
                  <c:v>14.66</c:v>
                </c:pt>
              </c:numCache>
            </c:numRef>
          </c:yVal>
          <c:smooth val="0"/>
          <c:extLst>
            <c:ext xmlns:c16="http://schemas.microsoft.com/office/drawing/2014/chart" uri="{C3380CC4-5D6E-409C-BE32-E72D297353CC}">
              <c16:uniqueId val="{00000009-A48F-455C-AF46-CA7D4C08D05E}"/>
            </c:ext>
          </c:extLst>
        </c:ser>
        <c:dLbls>
          <c:showLegendKey val="0"/>
          <c:showVal val="0"/>
          <c:showCatName val="0"/>
          <c:showSerName val="0"/>
          <c:showPercent val="0"/>
          <c:showBubbleSize val="0"/>
        </c:dLbls>
        <c:axId val="-1138760832"/>
        <c:axId val="-1138771168"/>
      </c:scatterChart>
      <c:valAx>
        <c:axId val="-1138760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Age (Days) </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1168"/>
        <c:crosses val="autoZero"/>
        <c:crossBetween val="midCat"/>
      </c:valAx>
      <c:valAx>
        <c:axId val="-11387711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0832"/>
        <c:crosses val="autoZero"/>
        <c:crossBetween val="midCat"/>
      </c:valAx>
    </c:plotArea>
    <c:legend>
      <c:legendPos val="r"/>
      <c:layout>
        <c:manualLayout>
          <c:xMode val="edge"/>
          <c:yMode val="edge"/>
          <c:x val="0.19375242029172582"/>
          <c:y val="0.62667426859477049"/>
          <c:w val="0.80413027265034498"/>
          <c:h val="0.22379647611313161"/>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Age - H25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3286244517"/>
          <c:y val="0.12963619816247463"/>
          <c:w val="0.72811769430460549"/>
          <c:h val="0.73470802513322198"/>
        </c:manualLayout>
      </c:layout>
      <c:scatterChart>
        <c:scatterStyle val="lineMarker"/>
        <c:varyColors val="0"/>
        <c:ser>
          <c:idx val="1"/>
          <c:order val="0"/>
          <c:tx>
            <c:v>UCS vs Age - 0%OBM H25</c:v>
          </c:tx>
          <c:spPr>
            <a:ln w="19050">
              <a:noFill/>
            </a:ln>
          </c:spPr>
          <c:trendline>
            <c:spPr>
              <a:ln w="19050">
                <a:solidFill>
                  <a:schemeClr val="accent2"/>
                </a:solidFill>
              </a:ln>
            </c:spPr>
            <c:trendlineType val="log"/>
            <c:dispRSqr val="1"/>
            <c:dispEq val="1"/>
            <c:trendlineLbl>
              <c:layout>
                <c:manualLayout>
                  <c:x val="0.2211623753642365"/>
                  <c:y val="-3.9074185233572263E-2"/>
                </c:manualLayout>
              </c:layout>
              <c:numFmt formatCode="General" sourceLinked="0"/>
              <c:txPr>
                <a:bodyPr/>
                <a:lstStyle/>
                <a:p>
                  <a:pPr>
                    <a:defRPr sz="700">
                      <a:solidFill>
                        <a:schemeClr val="accent2"/>
                      </a:solidFill>
                    </a:defRPr>
                  </a:pPr>
                  <a:endParaRPr lang="en-US"/>
                </a:p>
              </c:txPr>
            </c:trendlineLbl>
          </c:trendline>
          <c:errBars>
            <c:errDir val="y"/>
            <c:errBarType val="both"/>
            <c:errValType val="percentage"/>
            <c:noEndCap val="0"/>
            <c:val val="0.5"/>
          </c:errBars>
          <c:xVal>
            <c:numRef>
              <c:f>'Class H RT'!$F$95:$F$112</c:f>
              <c:numCache>
                <c:formatCode>General</c:formatCode>
                <c:ptCount val="18"/>
                <c:pt idx="0">
                  <c:v>1</c:v>
                </c:pt>
                <c:pt idx="1">
                  <c:v>1</c:v>
                </c:pt>
                <c:pt idx="2">
                  <c:v>1</c:v>
                </c:pt>
                <c:pt idx="3">
                  <c:v>3</c:v>
                </c:pt>
                <c:pt idx="4">
                  <c:v>3</c:v>
                </c:pt>
                <c:pt idx="5">
                  <c:v>3</c:v>
                </c:pt>
                <c:pt idx="6">
                  <c:v>7</c:v>
                </c:pt>
                <c:pt idx="7">
                  <c:v>7</c:v>
                </c:pt>
                <c:pt idx="8">
                  <c:v>7</c:v>
                </c:pt>
                <c:pt idx="9">
                  <c:v>7</c:v>
                </c:pt>
                <c:pt idx="10">
                  <c:v>7</c:v>
                </c:pt>
                <c:pt idx="11">
                  <c:v>7</c:v>
                </c:pt>
                <c:pt idx="12">
                  <c:v>14</c:v>
                </c:pt>
                <c:pt idx="13">
                  <c:v>14</c:v>
                </c:pt>
                <c:pt idx="14">
                  <c:v>14</c:v>
                </c:pt>
                <c:pt idx="15">
                  <c:v>28</c:v>
                </c:pt>
                <c:pt idx="16">
                  <c:v>28</c:v>
                </c:pt>
                <c:pt idx="17">
                  <c:v>28</c:v>
                </c:pt>
              </c:numCache>
            </c:numRef>
          </c:xVal>
          <c:yVal>
            <c:numRef>
              <c:f>'Class H RT'!$T$95:$T$112</c:f>
              <c:numCache>
                <c:formatCode>General</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yVal>
          <c:smooth val="0"/>
          <c:extLst>
            <c:ext xmlns:c16="http://schemas.microsoft.com/office/drawing/2014/chart" uri="{C3380CC4-5D6E-409C-BE32-E72D297353CC}">
              <c16:uniqueId val="{00000001-3601-43DE-8418-F4219CB77C40}"/>
            </c:ext>
          </c:extLst>
        </c:ser>
        <c:ser>
          <c:idx val="2"/>
          <c:order val="1"/>
          <c:tx>
            <c:v>UCS vs Age - 0.8%OBM H25</c:v>
          </c:tx>
          <c:spPr>
            <a:ln w="19050">
              <a:noFill/>
            </a:ln>
          </c:spPr>
          <c:trendline>
            <c:spPr>
              <a:ln w="19050">
                <a:solidFill>
                  <a:schemeClr val="bg1">
                    <a:lumMod val="50000"/>
                  </a:schemeClr>
                </a:solidFill>
              </a:ln>
            </c:spPr>
            <c:trendlineType val="log"/>
            <c:dispRSqr val="1"/>
            <c:dispEq val="1"/>
            <c:trendlineLbl>
              <c:layout>
                <c:manualLayout>
                  <c:x val="0.23401820640188573"/>
                  <c:y val="-6.9230135470734323E-4"/>
                </c:manualLayout>
              </c:layout>
              <c:numFmt formatCode="General" sourceLinked="0"/>
              <c:txPr>
                <a:bodyPr/>
                <a:lstStyle/>
                <a:p>
                  <a:pPr>
                    <a:defRPr sz="700">
                      <a:solidFill>
                        <a:schemeClr val="accent3"/>
                      </a:solidFill>
                    </a:defRPr>
                  </a:pPr>
                  <a:endParaRPr lang="en-US"/>
                </a:p>
              </c:txPr>
            </c:trendlineLbl>
          </c:trendline>
          <c:errBars>
            <c:errDir val="y"/>
            <c:errBarType val="both"/>
            <c:errValType val="percentage"/>
            <c:noEndCap val="0"/>
            <c:val val="0.5"/>
          </c:errBars>
          <c:xVal>
            <c:numRef>
              <c:f>'Class H RT'!$F$123:$F$137</c:f>
              <c:numCache>
                <c:formatCode>General</c:formatCode>
                <c:ptCount val="15"/>
                <c:pt idx="0">
                  <c:v>3</c:v>
                </c:pt>
                <c:pt idx="1">
                  <c:v>3</c:v>
                </c:pt>
                <c:pt idx="2">
                  <c:v>3</c:v>
                </c:pt>
                <c:pt idx="3">
                  <c:v>1</c:v>
                </c:pt>
                <c:pt idx="4">
                  <c:v>1</c:v>
                </c:pt>
                <c:pt idx="5">
                  <c:v>1</c:v>
                </c:pt>
                <c:pt idx="6">
                  <c:v>7</c:v>
                </c:pt>
                <c:pt idx="7">
                  <c:v>7</c:v>
                </c:pt>
                <c:pt idx="8">
                  <c:v>7</c:v>
                </c:pt>
                <c:pt idx="9">
                  <c:v>14</c:v>
                </c:pt>
                <c:pt idx="10">
                  <c:v>14</c:v>
                </c:pt>
                <c:pt idx="11">
                  <c:v>14</c:v>
                </c:pt>
                <c:pt idx="12">
                  <c:v>28</c:v>
                </c:pt>
                <c:pt idx="13">
                  <c:v>28</c:v>
                </c:pt>
                <c:pt idx="14">
                  <c:v>28</c:v>
                </c:pt>
              </c:numCache>
            </c:numRef>
          </c:xVal>
          <c:yVal>
            <c:numRef>
              <c:f>'Class H RT'!$T$123:$T$137</c:f>
              <c:numCache>
                <c:formatCode>General</c:formatCode>
                <c:ptCount val="15"/>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numCache>
            </c:numRef>
          </c:yVal>
          <c:smooth val="0"/>
          <c:extLst>
            <c:ext xmlns:c16="http://schemas.microsoft.com/office/drawing/2014/chart" uri="{C3380CC4-5D6E-409C-BE32-E72D297353CC}">
              <c16:uniqueId val="{00000003-3601-43DE-8418-F4219CB77C40}"/>
            </c:ext>
          </c:extLst>
        </c:ser>
        <c:ser>
          <c:idx val="0"/>
          <c:order val="2"/>
          <c:tx>
            <c:v>UCS vs Age -1.6%OBM H25</c:v>
          </c:tx>
          <c:spPr>
            <a:ln w="28575">
              <a:noFill/>
            </a:ln>
          </c:spPr>
          <c:trendline>
            <c:spPr>
              <a:ln w="22225">
                <a:solidFill>
                  <a:schemeClr val="accent1"/>
                </a:solidFill>
              </a:ln>
            </c:spPr>
            <c:trendlineType val="log"/>
            <c:dispRSqr val="1"/>
            <c:dispEq val="1"/>
            <c:trendlineLbl>
              <c:layout>
                <c:manualLayout>
                  <c:x val="0.21929671700873457"/>
                  <c:y val="7.3835678805531074E-2"/>
                </c:manualLayout>
              </c:layout>
              <c:numFmt formatCode="General" sourceLinked="0"/>
              <c:txPr>
                <a:bodyPr/>
                <a:lstStyle/>
                <a:p>
                  <a:pPr>
                    <a:defRPr sz="700">
                      <a:solidFill>
                        <a:schemeClr val="accent1"/>
                      </a:solidFill>
                    </a:defRPr>
                  </a:pPr>
                  <a:endParaRPr lang="en-US"/>
                </a:p>
              </c:txPr>
            </c:trendlineLbl>
          </c:trendline>
          <c:xVal>
            <c:numRef>
              <c:f>'Class H RT'!$F$142:$F$156</c:f>
              <c:numCache>
                <c:formatCode>General</c:formatCode>
                <c:ptCount val="15"/>
                <c:pt idx="0">
                  <c:v>1</c:v>
                </c:pt>
                <c:pt idx="1">
                  <c:v>1</c:v>
                </c:pt>
                <c:pt idx="2">
                  <c:v>1</c:v>
                </c:pt>
                <c:pt idx="3">
                  <c:v>3</c:v>
                </c:pt>
                <c:pt idx="4">
                  <c:v>3</c:v>
                </c:pt>
                <c:pt idx="5">
                  <c:v>3</c:v>
                </c:pt>
                <c:pt idx="6">
                  <c:v>7</c:v>
                </c:pt>
                <c:pt idx="7">
                  <c:v>7</c:v>
                </c:pt>
                <c:pt idx="8">
                  <c:v>7</c:v>
                </c:pt>
                <c:pt idx="9">
                  <c:v>14</c:v>
                </c:pt>
                <c:pt idx="10">
                  <c:v>14</c:v>
                </c:pt>
                <c:pt idx="11">
                  <c:v>14</c:v>
                </c:pt>
                <c:pt idx="12">
                  <c:v>28</c:v>
                </c:pt>
                <c:pt idx="13">
                  <c:v>28</c:v>
                </c:pt>
                <c:pt idx="14">
                  <c:v>28</c:v>
                </c:pt>
              </c:numCache>
            </c:numRef>
          </c:xVal>
          <c:yVal>
            <c:numRef>
              <c:f>'Class H RT'!$T$142:$T$156</c:f>
              <c:numCache>
                <c:formatCode>General</c:formatCode>
                <c:ptCount val="15"/>
                <c:pt idx="0">
                  <c:v>11.96</c:v>
                </c:pt>
                <c:pt idx="1">
                  <c:v>11.89</c:v>
                </c:pt>
                <c:pt idx="2">
                  <c:v>12.14</c:v>
                </c:pt>
                <c:pt idx="3">
                  <c:v>33.53</c:v>
                </c:pt>
                <c:pt idx="4">
                  <c:v>34.159999999999997</c:v>
                </c:pt>
                <c:pt idx="5">
                  <c:v>34.26</c:v>
                </c:pt>
                <c:pt idx="6">
                  <c:v>36.94</c:v>
                </c:pt>
                <c:pt idx="7">
                  <c:v>36.950000000000003</c:v>
                </c:pt>
                <c:pt idx="8">
                  <c:v>36.58</c:v>
                </c:pt>
                <c:pt idx="9">
                  <c:v>47.63</c:v>
                </c:pt>
                <c:pt idx="10">
                  <c:v>45.42</c:v>
                </c:pt>
                <c:pt idx="11">
                  <c:v>45.12</c:v>
                </c:pt>
                <c:pt idx="12">
                  <c:v>54.17</c:v>
                </c:pt>
                <c:pt idx="13">
                  <c:v>55.98</c:v>
                </c:pt>
                <c:pt idx="14">
                  <c:v>55.02</c:v>
                </c:pt>
              </c:numCache>
            </c:numRef>
          </c:yVal>
          <c:smooth val="0"/>
          <c:extLst>
            <c:ext xmlns:c16="http://schemas.microsoft.com/office/drawing/2014/chart" uri="{C3380CC4-5D6E-409C-BE32-E72D297353CC}">
              <c16:uniqueId val="{00000005-3601-43DE-8418-F4219CB77C40}"/>
            </c:ext>
          </c:extLst>
        </c:ser>
        <c:ser>
          <c:idx val="3"/>
          <c:order val="3"/>
          <c:tx>
            <c:v>UCS vs Age - 3.2%OBM H25</c:v>
          </c:tx>
          <c:spPr>
            <a:ln w="28575">
              <a:noFill/>
            </a:ln>
          </c:spPr>
          <c:trendline>
            <c:spPr>
              <a:ln w="22225">
                <a:solidFill>
                  <a:schemeClr val="accent4"/>
                </a:solidFill>
              </a:ln>
            </c:spPr>
            <c:trendlineType val="log"/>
            <c:dispRSqr val="1"/>
            <c:dispEq val="1"/>
            <c:trendlineLbl>
              <c:layout>
                <c:manualLayout>
                  <c:x val="0.21929671700873457"/>
                  <c:y val="0.11464952166375793"/>
                </c:manualLayout>
              </c:layout>
              <c:numFmt formatCode="General" sourceLinked="0"/>
              <c:spPr>
                <a:noFill/>
              </c:spPr>
              <c:txPr>
                <a:bodyPr/>
                <a:lstStyle/>
                <a:p>
                  <a:pPr>
                    <a:defRPr sz="700">
                      <a:solidFill>
                        <a:schemeClr val="accent4"/>
                      </a:solidFill>
                    </a:defRPr>
                  </a:pPr>
                  <a:endParaRPr lang="en-US"/>
                </a:p>
              </c:txPr>
            </c:trendlineLbl>
          </c:trendline>
          <c:xVal>
            <c:numRef>
              <c:f>'Class H RT'!$F$158:$F$172</c:f>
              <c:numCache>
                <c:formatCode>General</c:formatCode>
                <c:ptCount val="15"/>
                <c:pt idx="0">
                  <c:v>1</c:v>
                </c:pt>
                <c:pt idx="1">
                  <c:v>1</c:v>
                </c:pt>
                <c:pt idx="2">
                  <c:v>1</c:v>
                </c:pt>
                <c:pt idx="3">
                  <c:v>3</c:v>
                </c:pt>
                <c:pt idx="4">
                  <c:v>3</c:v>
                </c:pt>
                <c:pt idx="5">
                  <c:v>3</c:v>
                </c:pt>
                <c:pt idx="6">
                  <c:v>7</c:v>
                </c:pt>
                <c:pt idx="7">
                  <c:v>7</c:v>
                </c:pt>
                <c:pt idx="8">
                  <c:v>7</c:v>
                </c:pt>
                <c:pt idx="9">
                  <c:v>14</c:v>
                </c:pt>
                <c:pt idx="10">
                  <c:v>14</c:v>
                </c:pt>
                <c:pt idx="11">
                  <c:v>14</c:v>
                </c:pt>
                <c:pt idx="12">
                  <c:v>28</c:v>
                </c:pt>
                <c:pt idx="13">
                  <c:v>28</c:v>
                </c:pt>
                <c:pt idx="14">
                  <c:v>28</c:v>
                </c:pt>
              </c:numCache>
            </c:numRef>
          </c:xVal>
          <c:yVal>
            <c:numRef>
              <c:f>'Class H RT'!$T$158:$T$172</c:f>
              <c:numCache>
                <c:formatCode>General</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yVal>
          <c:smooth val="0"/>
          <c:extLst>
            <c:ext xmlns:c16="http://schemas.microsoft.com/office/drawing/2014/chart" uri="{C3380CC4-5D6E-409C-BE32-E72D297353CC}">
              <c16:uniqueId val="{00000007-3601-43DE-8418-F4219CB77C40}"/>
            </c:ext>
          </c:extLst>
        </c:ser>
        <c:ser>
          <c:idx val="4"/>
          <c:order val="4"/>
          <c:tx>
            <c:v>UCS vs Age - 6.3% OBM H25</c:v>
          </c:tx>
          <c:spPr>
            <a:ln w="28575">
              <a:noFill/>
            </a:ln>
          </c:spPr>
          <c:trendline>
            <c:spPr>
              <a:ln w="22225">
                <a:solidFill>
                  <a:srgbClr val="00B0F0"/>
                </a:solidFill>
              </a:ln>
            </c:spPr>
            <c:trendlineType val="log"/>
            <c:dispRSqr val="1"/>
            <c:dispEq val="1"/>
            <c:trendlineLbl>
              <c:layout>
                <c:manualLayout>
                  <c:x val="0.210189248884873"/>
                  <c:y val="0.13030445415968667"/>
                </c:manualLayout>
              </c:layout>
              <c:numFmt formatCode="General" sourceLinked="0"/>
              <c:txPr>
                <a:bodyPr/>
                <a:lstStyle/>
                <a:p>
                  <a:pPr>
                    <a:defRPr sz="700">
                      <a:solidFill>
                        <a:srgbClr val="00B0F0"/>
                      </a:solidFill>
                    </a:defRPr>
                  </a:pPr>
                  <a:endParaRPr lang="en-US"/>
                </a:p>
              </c:txPr>
            </c:trendlineLbl>
          </c:trendline>
          <c:xVal>
            <c:numRef>
              <c:f>'Class H RT'!$F$174:$F$188</c:f>
              <c:numCache>
                <c:formatCode>General</c:formatCode>
                <c:ptCount val="15"/>
                <c:pt idx="0">
                  <c:v>1</c:v>
                </c:pt>
                <c:pt idx="1">
                  <c:v>1</c:v>
                </c:pt>
                <c:pt idx="2">
                  <c:v>1</c:v>
                </c:pt>
                <c:pt idx="3">
                  <c:v>3</c:v>
                </c:pt>
                <c:pt idx="4">
                  <c:v>3</c:v>
                </c:pt>
                <c:pt idx="5">
                  <c:v>3</c:v>
                </c:pt>
                <c:pt idx="6">
                  <c:v>7</c:v>
                </c:pt>
                <c:pt idx="7">
                  <c:v>7</c:v>
                </c:pt>
                <c:pt idx="8">
                  <c:v>7</c:v>
                </c:pt>
                <c:pt idx="9">
                  <c:v>14</c:v>
                </c:pt>
                <c:pt idx="10">
                  <c:v>14</c:v>
                </c:pt>
                <c:pt idx="11">
                  <c:v>14</c:v>
                </c:pt>
                <c:pt idx="12">
                  <c:v>28</c:v>
                </c:pt>
                <c:pt idx="13">
                  <c:v>28</c:v>
                </c:pt>
                <c:pt idx="14">
                  <c:v>28</c:v>
                </c:pt>
              </c:numCache>
            </c:numRef>
          </c:xVal>
          <c:yVal>
            <c:numRef>
              <c:f>'Class H RT'!$T$174:$T$188</c:f>
              <c:numCache>
                <c:formatCode>General</c:formatCode>
                <c:ptCount val="15"/>
                <c:pt idx="0">
                  <c:v>12.33</c:v>
                </c:pt>
                <c:pt idx="1">
                  <c:v>11.85</c:v>
                </c:pt>
                <c:pt idx="2">
                  <c:v>12.08</c:v>
                </c:pt>
                <c:pt idx="3">
                  <c:v>29.17</c:v>
                </c:pt>
                <c:pt idx="4">
                  <c:v>28.9</c:v>
                </c:pt>
                <c:pt idx="5">
                  <c:v>30.31</c:v>
                </c:pt>
                <c:pt idx="6">
                  <c:v>31.41</c:v>
                </c:pt>
                <c:pt idx="7">
                  <c:v>31.84</c:v>
                </c:pt>
                <c:pt idx="8">
                  <c:v>30.93</c:v>
                </c:pt>
                <c:pt idx="9">
                  <c:v>37.630000000000003</c:v>
                </c:pt>
                <c:pt idx="10">
                  <c:v>39</c:v>
                </c:pt>
                <c:pt idx="11">
                  <c:v>39.17</c:v>
                </c:pt>
                <c:pt idx="12">
                  <c:v>38.57</c:v>
                </c:pt>
                <c:pt idx="13">
                  <c:v>43.19</c:v>
                </c:pt>
                <c:pt idx="14">
                  <c:v>45.56</c:v>
                </c:pt>
              </c:numCache>
            </c:numRef>
          </c:yVal>
          <c:smooth val="0"/>
          <c:extLst>
            <c:ext xmlns:c16="http://schemas.microsoft.com/office/drawing/2014/chart" uri="{C3380CC4-5D6E-409C-BE32-E72D297353CC}">
              <c16:uniqueId val="{00000009-3601-43DE-8418-F4219CB77C40}"/>
            </c:ext>
          </c:extLst>
        </c:ser>
        <c:dLbls>
          <c:showLegendKey val="0"/>
          <c:showVal val="0"/>
          <c:showCatName val="0"/>
          <c:showSerName val="0"/>
          <c:showPercent val="0"/>
          <c:showBubbleSize val="0"/>
        </c:dLbls>
        <c:axId val="-1138759744"/>
        <c:axId val="-1138782048"/>
      </c:scatterChart>
      <c:valAx>
        <c:axId val="-11387597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Age (Days)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82048"/>
        <c:crosses val="autoZero"/>
        <c:crossBetween val="midCat"/>
      </c:valAx>
      <c:valAx>
        <c:axId val="-1138782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59744"/>
        <c:crosses val="autoZero"/>
        <c:crossBetween val="midCat"/>
      </c:valAx>
    </c:plotArea>
    <c:legend>
      <c:legendPos val="r"/>
      <c:layout>
        <c:manualLayout>
          <c:xMode val="edge"/>
          <c:yMode val="edge"/>
          <c:x val="0.17385152675587684"/>
          <c:y val="0.61328461640136711"/>
          <c:w val="0.82363405906228937"/>
          <c:h val="0.24022810098377992"/>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Age - C75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1"/>
          <c:order val="0"/>
          <c:tx>
            <c:v>UCS vs Age - 0%OBM C75</c:v>
          </c:tx>
          <c:spPr>
            <a:ln w="19050">
              <a:noFill/>
            </a:ln>
          </c:spPr>
          <c:trendline>
            <c:spPr>
              <a:ln w="19050">
                <a:solidFill>
                  <a:schemeClr val="accent2"/>
                </a:solidFill>
              </a:ln>
            </c:spPr>
            <c:trendlineType val="log"/>
            <c:dispRSqr val="1"/>
            <c:dispEq val="1"/>
            <c:trendlineLbl>
              <c:layout>
                <c:manualLayout>
                  <c:x val="0.22420184157308207"/>
                  <c:y val="1.265300047279116E-2"/>
                </c:manualLayout>
              </c:layout>
              <c:numFmt formatCode="General" sourceLinked="0"/>
              <c:txPr>
                <a:bodyPr/>
                <a:lstStyle/>
                <a:p>
                  <a:pPr>
                    <a:defRPr sz="700">
                      <a:solidFill>
                        <a:schemeClr val="accent2"/>
                      </a:solidFill>
                    </a:defRPr>
                  </a:pPr>
                  <a:endParaRPr lang="en-US"/>
                </a:p>
              </c:txPr>
            </c:trendlineLbl>
          </c:trendline>
          <c:errBars>
            <c:errDir val="y"/>
            <c:errBarType val="both"/>
            <c:errValType val="percentage"/>
            <c:noEndCap val="0"/>
            <c:val val="0.5"/>
          </c:errBars>
          <c:xVal>
            <c:numRef>
              <c:f>'Class C '!$F$155:$F$194</c:f>
              <c:numCache>
                <c:formatCode>0.00</c:formatCode>
                <c:ptCount val="40"/>
                <c:pt idx="0">
                  <c:v>0.16666666666666666</c:v>
                </c:pt>
                <c:pt idx="1">
                  <c:v>0.16666666666666666</c:v>
                </c:pt>
                <c:pt idx="2">
                  <c:v>0.16666666666666666</c:v>
                </c:pt>
                <c:pt idx="3">
                  <c:v>0.25</c:v>
                </c:pt>
                <c:pt idx="4">
                  <c:v>0.25</c:v>
                </c:pt>
                <c:pt idx="5">
                  <c:v>0.25</c:v>
                </c:pt>
                <c:pt idx="6">
                  <c:v>0.33333333333333331</c:v>
                </c:pt>
                <c:pt idx="7">
                  <c:v>0.33333333333333331</c:v>
                </c:pt>
                <c:pt idx="8">
                  <c:v>0.33333333333333331</c:v>
                </c:pt>
                <c:pt idx="9" formatCode="General">
                  <c:v>1</c:v>
                </c:pt>
                <c:pt idx="10" formatCode="General">
                  <c:v>1</c:v>
                </c:pt>
                <c:pt idx="11" formatCode="General">
                  <c:v>1</c:v>
                </c:pt>
                <c:pt idx="12" formatCode="General">
                  <c:v>1</c:v>
                </c:pt>
                <c:pt idx="13" formatCode="General">
                  <c:v>1</c:v>
                </c:pt>
                <c:pt idx="14" formatCode="General">
                  <c:v>1</c:v>
                </c:pt>
                <c:pt idx="15">
                  <c:v>1</c:v>
                </c:pt>
                <c:pt idx="16">
                  <c:v>1</c:v>
                </c:pt>
                <c:pt idx="17">
                  <c:v>1</c:v>
                </c:pt>
                <c:pt idx="18">
                  <c:v>1</c:v>
                </c:pt>
                <c:pt idx="19">
                  <c:v>1</c:v>
                </c:pt>
                <c:pt idx="20">
                  <c:v>1</c:v>
                </c:pt>
                <c:pt idx="21">
                  <c:v>1</c:v>
                </c:pt>
                <c:pt idx="22" formatCode="General">
                  <c:v>1</c:v>
                </c:pt>
                <c:pt idx="23" formatCode="General">
                  <c:v>1</c:v>
                </c:pt>
                <c:pt idx="24" formatCode="General">
                  <c:v>1</c:v>
                </c:pt>
                <c:pt idx="25" formatCode="General">
                  <c:v>1</c:v>
                </c:pt>
                <c:pt idx="26" formatCode="General">
                  <c:v>1</c:v>
                </c:pt>
                <c:pt idx="27" formatCode="General">
                  <c:v>1</c:v>
                </c:pt>
                <c:pt idx="28">
                  <c:v>3</c:v>
                </c:pt>
                <c:pt idx="29">
                  <c:v>3</c:v>
                </c:pt>
                <c:pt idx="30">
                  <c:v>3</c:v>
                </c:pt>
                <c:pt idx="31" formatCode="General">
                  <c:v>7</c:v>
                </c:pt>
                <c:pt idx="32" formatCode="General">
                  <c:v>7</c:v>
                </c:pt>
                <c:pt idx="33" formatCode="General">
                  <c:v>7</c:v>
                </c:pt>
                <c:pt idx="34">
                  <c:v>7</c:v>
                </c:pt>
                <c:pt idx="35">
                  <c:v>7</c:v>
                </c:pt>
                <c:pt idx="36">
                  <c:v>7</c:v>
                </c:pt>
                <c:pt idx="37" formatCode="General">
                  <c:v>7</c:v>
                </c:pt>
                <c:pt idx="38" formatCode="General">
                  <c:v>7</c:v>
                </c:pt>
                <c:pt idx="39" formatCode="General">
                  <c:v>7</c:v>
                </c:pt>
              </c:numCache>
            </c:numRef>
          </c:xVal>
          <c:yVal>
            <c:numRef>
              <c:f>'Class C '!$Q$155:$Q$194</c:f>
              <c:numCache>
                <c:formatCode>General</c:formatCode>
                <c:ptCount val="40"/>
                <c:pt idx="0">
                  <c:v>8.65</c:v>
                </c:pt>
                <c:pt idx="1">
                  <c:v>8.35</c:v>
                </c:pt>
                <c:pt idx="2">
                  <c:v>8.4</c:v>
                </c:pt>
                <c:pt idx="3">
                  <c:v>11.38</c:v>
                </c:pt>
                <c:pt idx="4">
                  <c:v>11.9</c:v>
                </c:pt>
                <c:pt idx="5">
                  <c:v>12.03</c:v>
                </c:pt>
                <c:pt idx="6">
                  <c:v>13.79</c:v>
                </c:pt>
                <c:pt idx="7">
                  <c:v>13.47</c:v>
                </c:pt>
                <c:pt idx="8">
                  <c:v>13.79</c:v>
                </c:pt>
                <c:pt idx="9">
                  <c:v>22.4</c:v>
                </c:pt>
                <c:pt idx="10">
                  <c:v>23.8</c:v>
                </c:pt>
                <c:pt idx="11">
                  <c:v>24.26</c:v>
                </c:pt>
                <c:pt idx="12">
                  <c:v>22.25</c:v>
                </c:pt>
                <c:pt idx="13">
                  <c:v>22.02</c:v>
                </c:pt>
                <c:pt idx="14">
                  <c:v>24.12</c:v>
                </c:pt>
                <c:pt idx="15">
                  <c:v>22.51</c:v>
                </c:pt>
                <c:pt idx="16">
                  <c:v>23.08</c:v>
                </c:pt>
                <c:pt idx="17">
                  <c:v>22.34</c:v>
                </c:pt>
                <c:pt idx="18">
                  <c:v>24.11</c:v>
                </c:pt>
                <c:pt idx="19">
                  <c:v>25.1</c:v>
                </c:pt>
                <c:pt idx="20">
                  <c:v>24.1</c:v>
                </c:pt>
                <c:pt idx="21">
                  <c:v>23.43</c:v>
                </c:pt>
                <c:pt idx="22">
                  <c:v>22.4</c:v>
                </c:pt>
                <c:pt idx="23">
                  <c:v>23.8</c:v>
                </c:pt>
                <c:pt idx="24">
                  <c:v>24.26</c:v>
                </c:pt>
                <c:pt idx="25">
                  <c:v>22.25</c:v>
                </c:pt>
                <c:pt idx="26">
                  <c:v>22.02</c:v>
                </c:pt>
                <c:pt idx="27">
                  <c:v>24.12</c:v>
                </c:pt>
                <c:pt idx="28">
                  <c:v>26.89</c:v>
                </c:pt>
                <c:pt idx="29">
                  <c:v>27.98</c:v>
                </c:pt>
                <c:pt idx="30">
                  <c:v>27.15</c:v>
                </c:pt>
                <c:pt idx="31">
                  <c:v>29.44</c:v>
                </c:pt>
                <c:pt idx="32">
                  <c:v>30.69</c:v>
                </c:pt>
                <c:pt idx="33">
                  <c:v>30.07</c:v>
                </c:pt>
                <c:pt idx="34">
                  <c:v>27.33</c:v>
                </c:pt>
                <c:pt idx="35">
                  <c:v>27.36</c:v>
                </c:pt>
                <c:pt idx="36">
                  <c:v>28</c:v>
                </c:pt>
                <c:pt idx="37">
                  <c:v>29.44</c:v>
                </c:pt>
                <c:pt idx="38">
                  <c:v>30.69</c:v>
                </c:pt>
                <c:pt idx="39">
                  <c:v>30.07</c:v>
                </c:pt>
              </c:numCache>
            </c:numRef>
          </c:yVal>
          <c:smooth val="0"/>
          <c:extLst>
            <c:ext xmlns:c16="http://schemas.microsoft.com/office/drawing/2014/chart" uri="{C3380CC4-5D6E-409C-BE32-E72D297353CC}">
              <c16:uniqueId val="{00000001-6B4A-4D9A-9274-C73FFDC2E56D}"/>
            </c:ext>
          </c:extLst>
        </c:ser>
        <c:ser>
          <c:idx val="2"/>
          <c:order val="1"/>
          <c:tx>
            <c:v>UCS vs Age - 0.8%OBM C75 </c:v>
          </c:tx>
          <c:spPr>
            <a:ln w="19050">
              <a:noFill/>
            </a:ln>
          </c:spPr>
          <c:trendline>
            <c:spPr>
              <a:ln w="19050">
                <a:solidFill>
                  <a:schemeClr val="bg1">
                    <a:lumMod val="50000"/>
                  </a:schemeClr>
                </a:solidFill>
              </a:ln>
            </c:spPr>
            <c:trendlineType val="log"/>
            <c:dispRSqr val="1"/>
            <c:dispEq val="1"/>
            <c:trendlineLbl>
              <c:layout>
                <c:manualLayout>
                  <c:x val="0.23401820640188573"/>
                  <c:y val="-6.9230135470734323E-4"/>
                </c:manualLayout>
              </c:layout>
              <c:numFmt formatCode="General" sourceLinked="0"/>
              <c:txPr>
                <a:bodyPr/>
                <a:lstStyle/>
                <a:p>
                  <a:pPr>
                    <a:defRPr sz="700">
                      <a:solidFill>
                        <a:schemeClr val="accent3"/>
                      </a:solidFill>
                    </a:defRPr>
                  </a:pPr>
                  <a:endParaRPr lang="en-US"/>
                </a:p>
              </c:txPr>
            </c:trendlineLbl>
          </c:trendline>
          <c:errBars>
            <c:errDir val="y"/>
            <c:errBarType val="both"/>
            <c:errValType val="percentage"/>
            <c:noEndCap val="0"/>
            <c:val val="0.5"/>
          </c:errBars>
          <c:xVal>
            <c:numRef>
              <c:f>'Class C '!$F$206:$F$226</c:f>
              <c:numCache>
                <c:formatCode>General</c:formatCode>
                <c:ptCount val="21"/>
                <c:pt idx="0">
                  <c:v>0.17</c:v>
                </c:pt>
                <c:pt idx="1">
                  <c:v>0.17</c:v>
                </c:pt>
                <c:pt idx="2">
                  <c:v>0.17</c:v>
                </c:pt>
                <c:pt idx="3">
                  <c:v>0.25</c:v>
                </c:pt>
                <c:pt idx="4">
                  <c:v>0.25</c:v>
                </c:pt>
                <c:pt idx="5">
                  <c:v>0.25</c:v>
                </c:pt>
                <c:pt idx="6">
                  <c:v>0.25</c:v>
                </c:pt>
                <c:pt idx="7">
                  <c:v>0.25</c:v>
                </c:pt>
                <c:pt idx="8">
                  <c:v>0.25</c:v>
                </c:pt>
                <c:pt idx="9">
                  <c:v>0.33</c:v>
                </c:pt>
                <c:pt idx="10">
                  <c:v>0.33</c:v>
                </c:pt>
                <c:pt idx="11">
                  <c:v>0.33</c:v>
                </c:pt>
                <c:pt idx="12">
                  <c:v>1</c:v>
                </c:pt>
                <c:pt idx="13">
                  <c:v>1</c:v>
                </c:pt>
                <c:pt idx="14">
                  <c:v>1</c:v>
                </c:pt>
                <c:pt idx="15">
                  <c:v>3</c:v>
                </c:pt>
                <c:pt idx="16">
                  <c:v>3</c:v>
                </c:pt>
                <c:pt idx="17">
                  <c:v>3</c:v>
                </c:pt>
                <c:pt idx="18">
                  <c:v>7</c:v>
                </c:pt>
                <c:pt idx="19">
                  <c:v>7</c:v>
                </c:pt>
                <c:pt idx="20">
                  <c:v>7</c:v>
                </c:pt>
              </c:numCache>
            </c:numRef>
          </c:xVal>
          <c:yVal>
            <c:numRef>
              <c:f>'Class C '!$Q$206:$Q$226</c:f>
              <c:numCache>
                <c:formatCode>General</c:formatCode>
                <c:ptCount val="21"/>
                <c:pt idx="0">
                  <c:v>7.22</c:v>
                </c:pt>
                <c:pt idx="1">
                  <c:v>7.18</c:v>
                </c:pt>
                <c:pt idx="2">
                  <c:v>7.02</c:v>
                </c:pt>
                <c:pt idx="3">
                  <c:v>11.21</c:v>
                </c:pt>
                <c:pt idx="4">
                  <c:v>11.06</c:v>
                </c:pt>
                <c:pt idx="5">
                  <c:v>12.07</c:v>
                </c:pt>
                <c:pt idx="6">
                  <c:v>11.11</c:v>
                </c:pt>
                <c:pt idx="7">
                  <c:v>11.72</c:v>
                </c:pt>
                <c:pt idx="8">
                  <c:v>12.62</c:v>
                </c:pt>
                <c:pt idx="9">
                  <c:v>14.94</c:v>
                </c:pt>
                <c:pt idx="10">
                  <c:v>14.46</c:v>
                </c:pt>
                <c:pt idx="11">
                  <c:v>13.91</c:v>
                </c:pt>
                <c:pt idx="12">
                  <c:v>16.07</c:v>
                </c:pt>
                <c:pt idx="13">
                  <c:v>14.75</c:v>
                </c:pt>
                <c:pt idx="14">
                  <c:v>14.28</c:v>
                </c:pt>
                <c:pt idx="15">
                  <c:v>17.66</c:v>
                </c:pt>
                <c:pt idx="16">
                  <c:v>15.82</c:v>
                </c:pt>
                <c:pt idx="17">
                  <c:v>17.54</c:v>
                </c:pt>
                <c:pt idx="18">
                  <c:v>16.39</c:v>
                </c:pt>
                <c:pt idx="19">
                  <c:v>18.059999999999999</c:v>
                </c:pt>
                <c:pt idx="20">
                  <c:v>17.89</c:v>
                </c:pt>
              </c:numCache>
            </c:numRef>
          </c:yVal>
          <c:smooth val="0"/>
          <c:extLst>
            <c:ext xmlns:c16="http://schemas.microsoft.com/office/drawing/2014/chart" uri="{C3380CC4-5D6E-409C-BE32-E72D297353CC}">
              <c16:uniqueId val="{00000003-6B4A-4D9A-9274-C73FFDC2E56D}"/>
            </c:ext>
          </c:extLst>
        </c:ser>
        <c:ser>
          <c:idx val="4"/>
          <c:order val="2"/>
          <c:tx>
            <c:v>UCS vs Age - 3.2%OBM C75</c:v>
          </c:tx>
          <c:spPr>
            <a:ln w="19050">
              <a:noFill/>
            </a:ln>
          </c:spPr>
          <c:trendline>
            <c:spPr>
              <a:ln w="19050">
                <a:solidFill>
                  <a:srgbClr val="00B0F0"/>
                </a:solidFill>
              </a:ln>
            </c:spPr>
            <c:trendlineType val="log"/>
            <c:dispRSqr val="1"/>
            <c:dispEq val="1"/>
            <c:trendlineLbl>
              <c:layout>
                <c:manualLayout>
                  <c:x val="0.23409166829352943"/>
                  <c:y val="4.9475889504843287E-2"/>
                </c:manualLayout>
              </c:layout>
              <c:numFmt formatCode="General" sourceLinked="0"/>
              <c:txPr>
                <a:bodyPr/>
                <a:lstStyle/>
                <a:p>
                  <a:pPr>
                    <a:defRPr sz="700">
                      <a:solidFill>
                        <a:srgbClr val="00B0F0"/>
                      </a:solidFill>
                    </a:defRPr>
                  </a:pPr>
                  <a:endParaRPr lang="en-US"/>
                </a:p>
              </c:txPr>
            </c:trendlineLbl>
          </c:trendline>
          <c:errBars>
            <c:errDir val="y"/>
            <c:errBarType val="both"/>
            <c:errValType val="percentage"/>
            <c:noEndCap val="0"/>
            <c:val val="0.5"/>
          </c:errBars>
          <c:xVal>
            <c:numRef>
              <c:f>'Class C '!$F$228:$F$245</c:f>
              <c:numCache>
                <c:formatCode>General</c:formatCode>
                <c:ptCount val="18"/>
                <c:pt idx="0">
                  <c:v>0.17</c:v>
                </c:pt>
                <c:pt idx="1">
                  <c:v>0.17</c:v>
                </c:pt>
                <c:pt idx="2">
                  <c:v>0.17</c:v>
                </c:pt>
                <c:pt idx="3">
                  <c:v>0.25</c:v>
                </c:pt>
                <c:pt idx="4">
                  <c:v>0.25</c:v>
                </c:pt>
                <c:pt idx="5">
                  <c:v>0.25</c:v>
                </c:pt>
                <c:pt idx="6">
                  <c:v>0.33</c:v>
                </c:pt>
                <c:pt idx="7">
                  <c:v>0.33</c:v>
                </c:pt>
                <c:pt idx="8">
                  <c:v>0.33</c:v>
                </c:pt>
                <c:pt idx="9">
                  <c:v>1</c:v>
                </c:pt>
                <c:pt idx="10">
                  <c:v>1</c:v>
                </c:pt>
                <c:pt idx="11">
                  <c:v>1</c:v>
                </c:pt>
                <c:pt idx="12">
                  <c:v>3</c:v>
                </c:pt>
                <c:pt idx="13">
                  <c:v>3</c:v>
                </c:pt>
                <c:pt idx="14">
                  <c:v>3</c:v>
                </c:pt>
                <c:pt idx="15">
                  <c:v>7</c:v>
                </c:pt>
                <c:pt idx="16">
                  <c:v>7</c:v>
                </c:pt>
                <c:pt idx="17">
                  <c:v>7</c:v>
                </c:pt>
              </c:numCache>
            </c:numRef>
          </c:xVal>
          <c:yVal>
            <c:numRef>
              <c:f>'Class C '!$Q$228:$Q$245</c:f>
              <c:numCache>
                <c:formatCode>General</c:formatCode>
                <c:ptCount val="18"/>
                <c:pt idx="0">
                  <c:v>5.57</c:v>
                </c:pt>
                <c:pt idx="1">
                  <c:v>6.21</c:v>
                </c:pt>
                <c:pt idx="2">
                  <c:v>6.08</c:v>
                </c:pt>
                <c:pt idx="3">
                  <c:v>7.35</c:v>
                </c:pt>
                <c:pt idx="4">
                  <c:v>7.39</c:v>
                </c:pt>
                <c:pt idx="5">
                  <c:v>7.89</c:v>
                </c:pt>
                <c:pt idx="6">
                  <c:v>8.91</c:v>
                </c:pt>
                <c:pt idx="7">
                  <c:v>10.9</c:v>
                </c:pt>
                <c:pt idx="8">
                  <c:v>10.210000000000001</c:v>
                </c:pt>
                <c:pt idx="9">
                  <c:v>10.43</c:v>
                </c:pt>
                <c:pt idx="10">
                  <c:v>11.4</c:v>
                </c:pt>
                <c:pt idx="11">
                  <c:v>11.59</c:v>
                </c:pt>
                <c:pt idx="12">
                  <c:v>13.81</c:v>
                </c:pt>
                <c:pt idx="13">
                  <c:v>11.69</c:v>
                </c:pt>
                <c:pt idx="14">
                  <c:v>13.78</c:v>
                </c:pt>
                <c:pt idx="15">
                  <c:v>12.02</c:v>
                </c:pt>
                <c:pt idx="16">
                  <c:v>12.62</c:v>
                </c:pt>
                <c:pt idx="17">
                  <c:v>15.06</c:v>
                </c:pt>
              </c:numCache>
            </c:numRef>
          </c:yVal>
          <c:smooth val="0"/>
          <c:extLst>
            <c:ext xmlns:c16="http://schemas.microsoft.com/office/drawing/2014/chart" uri="{C3380CC4-5D6E-409C-BE32-E72D297353CC}">
              <c16:uniqueId val="{00000005-6B4A-4D9A-9274-C73FFDC2E56D}"/>
            </c:ext>
          </c:extLst>
        </c:ser>
        <c:dLbls>
          <c:showLegendKey val="0"/>
          <c:showVal val="0"/>
          <c:showCatName val="0"/>
          <c:showSerName val="0"/>
          <c:showPercent val="0"/>
          <c:showBubbleSize val="0"/>
        </c:dLbls>
        <c:axId val="-1138758112"/>
        <c:axId val="-1138779872"/>
      </c:scatterChart>
      <c:valAx>
        <c:axId val="-1138758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Age (Days) </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9872"/>
        <c:crosses val="autoZero"/>
        <c:crossBetween val="midCat"/>
      </c:valAx>
      <c:valAx>
        <c:axId val="-11387798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58112"/>
        <c:crosses val="autoZero"/>
        <c:crossBetween val="midCat"/>
      </c:valAx>
    </c:plotArea>
    <c:legend>
      <c:legendPos val="r"/>
      <c:layout>
        <c:manualLayout>
          <c:xMode val="edge"/>
          <c:yMode val="edge"/>
          <c:x val="0.26315361324627984"/>
          <c:y val="0.62672663644317184"/>
          <c:w val="0.71160217713065299"/>
          <c:h val="0.23349972162570587"/>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Age - H75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1"/>
          <c:order val="0"/>
          <c:tx>
            <c:v>UCS vs Age - 0%OBM H75</c:v>
          </c:tx>
          <c:spPr>
            <a:ln w="19050">
              <a:noFill/>
            </a:ln>
          </c:spPr>
          <c:trendline>
            <c:spPr>
              <a:ln w="19050">
                <a:solidFill>
                  <a:schemeClr val="accent2"/>
                </a:solidFill>
              </a:ln>
            </c:spPr>
            <c:trendlineType val="log"/>
            <c:dispRSqr val="1"/>
            <c:dispEq val="1"/>
            <c:trendlineLbl>
              <c:layout>
                <c:manualLayout>
                  <c:x val="0.2211623753642365"/>
                  <c:y val="-3.9074185233572263E-2"/>
                </c:manualLayout>
              </c:layout>
              <c:numFmt formatCode="General" sourceLinked="0"/>
              <c:txPr>
                <a:bodyPr/>
                <a:lstStyle/>
                <a:p>
                  <a:pPr>
                    <a:defRPr sz="700">
                      <a:solidFill>
                        <a:schemeClr val="accent2"/>
                      </a:solidFill>
                    </a:defRPr>
                  </a:pPr>
                  <a:endParaRPr lang="en-US"/>
                </a:p>
              </c:txPr>
            </c:trendlineLbl>
          </c:trendline>
          <c:errBars>
            <c:errDir val="y"/>
            <c:errBarType val="both"/>
            <c:errValType val="percentage"/>
            <c:noEndCap val="0"/>
            <c:val val="0.5"/>
          </c:errBars>
          <c:xVal>
            <c:numRef>
              <c:f>'Class H HT'!$G$90:$G$107</c:f>
              <c:numCache>
                <c:formatCode>General</c:formatCode>
                <c:ptCount val="18"/>
                <c:pt idx="0">
                  <c:v>1</c:v>
                </c:pt>
                <c:pt idx="1">
                  <c:v>1</c:v>
                </c:pt>
                <c:pt idx="2">
                  <c:v>1</c:v>
                </c:pt>
                <c:pt idx="3">
                  <c:v>3</c:v>
                </c:pt>
                <c:pt idx="4">
                  <c:v>3</c:v>
                </c:pt>
                <c:pt idx="5">
                  <c:v>3</c:v>
                </c:pt>
                <c:pt idx="6">
                  <c:v>7</c:v>
                </c:pt>
                <c:pt idx="7">
                  <c:v>7</c:v>
                </c:pt>
                <c:pt idx="8">
                  <c:v>7</c:v>
                </c:pt>
                <c:pt idx="9">
                  <c:v>0.17</c:v>
                </c:pt>
                <c:pt idx="10">
                  <c:v>0.17</c:v>
                </c:pt>
                <c:pt idx="11">
                  <c:v>0.17</c:v>
                </c:pt>
                <c:pt idx="12">
                  <c:v>0.25</c:v>
                </c:pt>
                <c:pt idx="13">
                  <c:v>0.25</c:v>
                </c:pt>
                <c:pt idx="14">
                  <c:v>0.25</c:v>
                </c:pt>
                <c:pt idx="15">
                  <c:v>0.33</c:v>
                </c:pt>
                <c:pt idx="16">
                  <c:v>0.33</c:v>
                </c:pt>
                <c:pt idx="17">
                  <c:v>0.33</c:v>
                </c:pt>
              </c:numCache>
            </c:numRef>
          </c:xVal>
          <c:yVal>
            <c:numRef>
              <c:f>'Class H HT'!$U$90:$U$107</c:f>
              <c:numCache>
                <c:formatCode>General</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yVal>
          <c:smooth val="0"/>
          <c:extLst>
            <c:ext xmlns:c16="http://schemas.microsoft.com/office/drawing/2014/chart" uri="{C3380CC4-5D6E-409C-BE32-E72D297353CC}">
              <c16:uniqueId val="{00000001-A81B-4088-8884-9832423E496E}"/>
            </c:ext>
          </c:extLst>
        </c:ser>
        <c:ser>
          <c:idx val="2"/>
          <c:order val="1"/>
          <c:tx>
            <c:v>UCS vs Age - 0.8% OBM H75 </c:v>
          </c:tx>
          <c:spPr>
            <a:ln w="19050">
              <a:noFill/>
            </a:ln>
          </c:spPr>
          <c:trendline>
            <c:spPr>
              <a:ln w="19050">
                <a:solidFill>
                  <a:schemeClr val="bg1">
                    <a:lumMod val="50000"/>
                  </a:schemeClr>
                </a:solidFill>
              </a:ln>
            </c:spPr>
            <c:trendlineType val="log"/>
            <c:dispRSqr val="1"/>
            <c:dispEq val="1"/>
            <c:trendlineLbl>
              <c:layout>
                <c:manualLayout>
                  <c:x val="0.23401820640188573"/>
                  <c:y val="-6.9230135470734323E-4"/>
                </c:manualLayout>
              </c:layout>
              <c:numFmt formatCode="General" sourceLinked="0"/>
              <c:txPr>
                <a:bodyPr/>
                <a:lstStyle/>
                <a:p>
                  <a:pPr>
                    <a:defRPr sz="700">
                      <a:solidFill>
                        <a:schemeClr val="tx2"/>
                      </a:solidFill>
                    </a:defRPr>
                  </a:pPr>
                  <a:endParaRPr lang="en-US"/>
                </a:p>
              </c:txPr>
            </c:trendlineLbl>
          </c:trendline>
          <c:errBars>
            <c:errDir val="y"/>
            <c:errBarType val="both"/>
            <c:errValType val="percentage"/>
            <c:noEndCap val="0"/>
            <c:val val="0.5"/>
          </c:errBars>
          <c:xVal>
            <c:numRef>
              <c:f>'Class H HT'!$G$110:$G$127</c:f>
              <c:numCache>
                <c:formatCode>General</c:formatCode>
                <c:ptCount val="18"/>
                <c:pt idx="0">
                  <c:v>1</c:v>
                </c:pt>
                <c:pt idx="1">
                  <c:v>1</c:v>
                </c:pt>
                <c:pt idx="2">
                  <c:v>1</c:v>
                </c:pt>
                <c:pt idx="3">
                  <c:v>3</c:v>
                </c:pt>
                <c:pt idx="4">
                  <c:v>3</c:v>
                </c:pt>
                <c:pt idx="5">
                  <c:v>3</c:v>
                </c:pt>
                <c:pt idx="6">
                  <c:v>7</c:v>
                </c:pt>
                <c:pt idx="7">
                  <c:v>7</c:v>
                </c:pt>
                <c:pt idx="8">
                  <c:v>7</c:v>
                </c:pt>
                <c:pt idx="9">
                  <c:v>0.17</c:v>
                </c:pt>
                <c:pt idx="10">
                  <c:v>0.17</c:v>
                </c:pt>
                <c:pt idx="11">
                  <c:v>0.17</c:v>
                </c:pt>
                <c:pt idx="12">
                  <c:v>0.25</c:v>
                </c:pt>
                <c:pt idx="13">
                  <c:v>0.25</c:v>
                </c:pt>
                <c:pt idx="14">
                  <c:v>0.25</c:v>
                </c:pt>
                <c:pt idx="15">
                  <c:v>0.33</c:v>
                </c:pt>
                <c:pt idx="16">
                  <c:v>0.33</c:v>
                </c:pt>
                <c:pt idx="17">
                  <c:v>0.33</c:v>
                </c:pt>
              </c:numCache>
            </c:numRef>
          </c:xVal>
          <c:yVal>
            <c:numRef>
              <c:f>'Class H HT'!$U$110:$U$127</c:f>
              <c:numCache>
                <c:formatCode>General</c:formatCode>
                <c:ptCount val="1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numCache>
            </c:numRef>
          </c:yVal>
          <c:smooth val="0"/>
          <c:extLst>
            <c:ext xmlns:c16="http://schemas.microsoft.com/office/drawing/2014/chart" uri="{C3380CC4-5D6E-409C-BE32-E72D297353CC}">
              <c16:uniqueId val="{00000003-A81B-4088-8884-9832423E496E}"/>
            </c:ext>
          </c:extLst>
        </c:ser>
        <c:ser>
          <c:idx val="4"/>
          <c:order val="2"/>
          <c:tx>
            <c:v>UCS vs Age - 3.2%OBM H75</c:v>
          </c:tx>
          <c:spPr>
            <a:ln w="19050">
              <a:noFill/>
            </a:ln>
          </c:spPr>
          <c:trendline>
            <c:spPr>
              <a:ln w="19050">
                <a:solidFill>
                  <a:srgbClr val="00B0F0"/>
                </a:solidFill>
              </a:ln>
            </c:spPr>
            <c:trendlineType val="log"/>
            <c:dispRSqr val="1"/>
            <c:dispEq val="1"/>
            <c:trendlineLbl>
              <c:layout>
                <c:manualLayout>
                  <c:x val="0.23409166829352943"/>
                  <c:y val="4.9475889504843287E-2"/>
                </c:manualLayout>
              </c:layout>
              <c:numFmt formatCode="General" sourceLinked="0"/>
              <c:txPr>
                <a:bodyPr/>
                <a:lstStyle/>
                <a:p>
                  <a:pPr>
                    <a:defRPr sz="700">
                      <a:solidFill>
                        <a:srgbClr val="00B0F0"/>
                      </a:solidFill>
                    </a:defRPr>
                  </a:pPr>
                  <a:endParaRPr lang="en-US"/>
                </a:p>
              </c:txPr>
            </c:trendlineLbl>
          </c:trendline>
          <c:errBars>
            <c:errDir val="y"/>
            <c:errBarType val="both"/>
            <c:errValType val="percentage"/>
            <c:noEndCap val="0"/>
            <c:val val="0.5"/>
          </c:errBars>
          <c:xVal>
            <c:numRef>
              <c:f>'Class H HT'!$G$130:$G$147</c:f>
              <c:numCache>
                <c:formatCode>General</c:formatCode>
                <c:ptCount val="18"/>
                <c:pt idx="0">
                  <c:v>1</c:v>
                </c:pt>
                <c:pt idx="1">
                  <c:v>1</c:v>
                </c:pt>
                <c:pt idx="2">
                  <c:v>1</c:v>
                </c:pt>
                <c:pt idx="3">
                  <c:v>3</c:v>
                </c:pt>
                <c:pt idx="4">
                  <c:v>3</c:v>
                </c:pt>
                <c:pt idx="5">
                  <c:v>3</c:v>
                </c:pt>
                <c:pt idx="6">
                  <c:v>7</c:v>
                </c:pt>
                <c:pt idx="7">
                  <c:v>7</c:v>
                </c:pt>
                <c:pt idx="8">
                  <c:v>7</c:v>
                </c:pt>
                <c:pt idx="9">
                  <c:v>0.17</c:v>
                </c:pt>
                <c:pt idx="10">
                  <c:v>0.17</c:v>
                </c:pt>
                <c:pt idx="11">
                  <c:v>0.17</c:v>
                </c:pt>
                <c:pt idx="12">
                  <c:v>0.25</c:v>
                </c:pt>
                <c:pt idx="13">
                  <c:v>0.25</c:v>
                </c:pt>
                <c:pt idx="14">
                  <c:v>0.25</c:v>
                </c:pt>
                <c:pt idx="15">
                  <c:v>0.33</c:v>
                </c:pt>
                <c:pt idx="16">
                  <c:v>0.33</c:v>
                </c:pt>
                <c:pt idx="17">
                  <c:v>0.33</c:v>
                </c:pt>
              </c:numCache>
            </c:numRef>
          </c:xVal>
          <c:yVal>
            <c:numRef>
              <c:f>'Class H HT'!$U$130:$U$147</c:f>
              <c:numCache>
                <c:formatCode>General</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yVal>
          <c:smooth val="0"/>
          <c:extLst>
            <c:ext xmlns:c16="http://schemas.microsoft.com/office/drawing/2014/chart" uri="{C3380CC4-5D6E-409C-BE32-E72D297353CC}">
              <c16:uniqueId val="{00000005-A81B-4088-8884-9832423E496E}"/>
            </c:ext>
          </c:extLst>
        </c:ser>
        <c:dLbls>
          <c:showLegendKey val="0"/>
          <c:showVal val="0"/>
          <c:showCatName val="0"/>
          <c:showSerName val="0"/>
          <c:showPercent val="0"/>
          <c:showBubbleSize val="0"/>
        </c:dLbls>
        <c:axId val="-1138765184"/>
        <c:axId val="-1138772800"/>
      </c:scatterChart>
      <c:valAx>
        <c:axId val="-1138765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Age (Days)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2800"/>
        <c:crosses val="autoZero"/>
        <c:crossBetween val="midCat"/>
      </c:valAx>
      <c:valAx>
        <c:axId val="-1138772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5184"/>
        <c:crosses val="autoZero"/>
        <c:crossBetween val="midCat"/>
      </c:valAx>
    </c:plotArea>
    <c:legend>
      <c:legendPos val="r"/>
      <c:layout>
        <c:manualLayout>
          <c:xMode val="edge"/>
          <c:yMode val="edge"/>
          <c:x val="0.26315361324627984"/>
          <c:y val="0.62672663644317184"/>
          <c:w val="0.71160217713065299"/>
          <c:h val="0.23349972162570587"/>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UPV - C25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1"/>
          <c:order val="0"/>
          <c:tx>
            <c:v>UCS vs UPV - 0%OBM C25</c:v>
          </c:tx>
          <c:spPr>
            <a:ln w="19050">
              <a:noFill/>
            </a:ln>
          </c:spPr>
          <c:trendline>
            <c:spPr>
              <a:ln w="22225">
                <a:solidFill>
                  <a:schemeClr val="accent2"/>
                </a:solidFill>
              </a:ln>
            </c:spPr>
            <c:trendlineType val="exp"/>
            <c:dispRSqr val="1"/>
            <c:dispEq val="1"/>
            <c:trendlineLbl>
              <c:layout>
                <c:manualLayout>
                  <c:x val="0.26163676261778751"/>
                  <c:y val="-3.9469306514595239E-3"/>
                </c:manualLayout>
              </c:layout>
              <c:numFmt formatCode="General" sourceLinked="0"/>
              <c:txPr>
                <a:bodyPr/>
                <a:lstStyle/>
                <a:p>
                  <a:pPr>
                    <a:defRPr sz="900">
                      <a:solidFill>
                        <a:schemeClr val="accent2"/>
                      </a:solidFill>
                    </a:defRPr>
                  </a:pPr>
                  <a:endParaRPr lang="en-US"/>
                </a:p>
              </c:txPr>
            </c:trendlineLbl>
          </c:trendline>
          <c:errBars>
            <c:errDir val="y"/>
            <c:errBarType val="both"/>
            <c:errValType val="percentage"/>
            <c:noEndCap val="0"/>
            <c:val val="0.5"/>
          </c:errBars>
          <c:xVal>
            <c:numRef>
              <c:f>'Class C '!$P$17:$P$59</c:f>
              <c:numCache>
                <c:formatCode>General</c:formatCode>
                <c:ptCount val="43"/>
                <c:pt idx="0">
                  <c:v>1672</c:v>
                </c:pt>
                <c:pt idx="1">
                  <c:v>1672</c:v>
                </c:pt>
                <c:pt idx="2">
                  <c:v>1645</c:v>
                </c:pt>
                <c:pt idx="3">
                  <c:v>2392</c:v>
                </c:pt>
                <c:pt idx="4">
                  <c:v>2392</c:v>
                </c:pt>
                <c:pt idx="5">
                  <c:v>2392</c:v>
                </c:pt>
                <c:pt idx="6">
                  <c:v>2513</c:v>
                </c:pt>
                <c:pt idx="7">
                  <c:v>2513</c:v>
                </c:pt>
                <c:pt idx="8">
                  <c:v>2451</c:v>
                </c:pt>
                <c:pt idx="9">
                  <c:v>2183</c:v>
                </c:pt>
                <c:pt idx="10">
                  <c:v>2183</c:v>
                </c:pt>
                <c:pt idx="11">
                  <c:v>2183</c:v>
                </c:pt>
                <c:pt idx="12">
                  <c:v>2183</c:v>
                </c:pt>
                <c:pt idx="13">
                  <c:v>2183</c:v>
                </c:pt>
                <c:pt idx="14">
                  <c:v>2183</c:v>
                </c:pt>
                <c:pt idx="15">
                  <c:v>2232</c:v>
                </c:pt>
                <c:pt idx="16">
                  <c:v>2232</c:v>
                </c:pt>
                <c:pt idx="17">
                  <c:v>2336</c:v>
                </c:pt>
                <c:pt idx="18">
                  <c:v>2336</c:v>
                </c:pt>
                <c:pt idx="19">
                  <c:v>2336</c:v>
                </c:pt>
                <c:pt idx="20">
                  <c:v>2336</c:v>
                </c:pt>
                <c:pt idx="21">
                  <c:v>2336</c:v>
                </c:pt>
                <c:pt idx="22">
                  <c:v>2336</c:v>
                </c:pt>
                <c:pt idx="23">
                  <c:v>2336</c:v>
                </c:pt>
                <c:pt idx="24">
                  <c:v>2336</c:v>
                </c:pt>
                <c:pt idx="25">
                  <c:v>2874</c:v>
                </c:pt>
                <c:pt idx="26">
                  <c:v>2874</c:v>
                </c:pt>
                <c:pt idx="27">
                  <c:v>2874</c:v>
                </c:pt>
                <c:pt idx="28">
                  <c:v>2874</c:v>
                </c:pt>
                <c:pt idx="29">
                  <c:v>2874</c:v>
                </c:pt>
                <c:pt idx="30">
                  <c:v>2874</c:v>
                </c:pt>
                <c:pt idx="31">
                  <c:v>2874</c:v>
                </c:pt>
                <c:pt idx="32">
                  <c:v>2874</c:v>
                </c:pt>
                <c:pt idx="33">
                  <c:v>2874</c:v>
                </c:pt>
                <c:pt idx="34">
                  <c:v>3049</c:v>
                </c:pt>
                <c:pt idx="35">
                  <c:v>3049</c:v>
                </c:pt>
                <c:pt idx="36">
                  <c:v>3049</c:v>
                </c:pt>
                <c:pt idx="37">
                  <c:v>3049</c:v>
                </c:pt>
                <c:pt idx="38">
                  <c:v>3049</c:v>
                </c:pt>
                <c:pt idx="39">
                  <c:v>3049</c:v>
                </c:pt>
                <c:pt idx="40">
                  <c:v>3145</c:v>
                </c:pt>
                <c:pt idx="41">
                  <c:v>3145</c:v>
                </c:pt>
                <c:pt idx="42">
                  <c:v>3145</c:v>
                </c:pt>
              </c:numCache>
            </c:numRef>
          </c:xVal>
          <c:yVal>
            <c:numRef>
              <c:f>'Class C '!$Q$17:$Q$59</c:f>
              <c:numCache>
                <c:formatCode>General</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yVal>
          <c:smooth val="0"/>
          <c:extLst>
            <c:ext xmlns:c16="http://schemas.microsoft.com/office/drawing/2014/chart" uri="{C3380CC4-5D6E-409C-BE32-E72D297353CC}">
              <c16:uniqueId val="{00000001-1434-4C9F-9D24-E565D7D6B710}"/>
            </c:ext>
          </c:extLst>
        </c:ser>
        <c:ser>
          <c:idx val="2"/>
          <c:order val="1"/>
          <c:tx>
            <c:v>UCS vs UPV - 0.8%OBM C25</c:v>
          </c:tx>
          <c:spPr>
            <a:ln w="19050">
              <a:noFill/>
            </a:ln>
          </c:spPr>
          <c:trendline>
            <c:spPr>
              <a:ln w="22225">
                <a:solidFill>
                  <a:schemeClr val="accent3"/>
                </a:solidFill>
              </a:ln>
            </c:spPr>
            <c:trendlineType val="exp"/>
            <c:dispRSqr val="1"/>
            <c:dispEq val="1"/>
            <c:trendlineLbl>
              <c:layout>
                <c:manualLayout>
                  <c:x val="0.20645787616711844"/>
                  <c:y val="1.5408030445415935E-2"/>
                </c:manualLayout>
              </c:layout>
              <c:numFmt formatCode="General" sourceLinked="0"/>
              <c:txPr>
                <a:bodyPr/>
                <a:lstStyle/>
                <a:p>
                  <a:pPr>
                    <a:defRPr sz="900">
                      <a:solidFill>
                        <a:schemeClr val="accent3"/>
                      </a:solidFill>
                    </a:defRPr>
                  </a:pPr>
                  <a:endParaRPr lang="en-US"/>
                </a:p>
              </c:txPr>
            </c:trendlineLbl>
          </c:trendline>
          <c:errBars>
            <c:errDir val="y"/>
            <c:errBarType val="both"/>
            <c:errValType val="percentage"/>
            <c:noEndCap val="0"/>
            <c:val val="0.5"/>
          </c:errBars>
          <c:xVal>
            <c:numRef>
              <c:f>'Class C '!$P$68:$P$82</c:f>
              <c:numCache>
                <c:formatCode>General</c:formatCode>
                <c:ptCount val="15"/>
                <c:pt idx="0">
                  <c:v>2283</c:v>
                </c:pt>
                <c:pt idx="1">
                  <c:v>2283</c:v>
                </c:pt>
                <c:pt idx="2">
                  <c:v>2283</c:v>
                </c:pt>
                <c:pt idx="3">
                  <c:v>2283</c:v>
                </c:pt>
                <c:pt idx="4">
                  <c:v>2283</c:v>
                </c:pt>
                <c:pt idx="5">
                  <c:v>2283</c:v>
                </c:pt>
                <c:pt idx="6">
                  <c:v>2717</c:v>
                </c:pt>
                <c:pt idx="7">
                  <c:v>2717</c:v>
                </c:pt>
                <c:pt idx="8">
                  <c:v>2717</c:v>
                </c:pt>
                <c:pt idx="9">
                  <c:v>2959</c:v>
                </c:pt>
                <c:pt idx="10">
                  <c:v>2959</c:v>
                </c:pt>
                <c:pt idx="11">
                  <c:v>2959</c:v>
                </c:pt>
                <c:pt idx="12">
                  <c:v>3401</c:v>
                </c:pt>
                <c:pt idx="13">
                  <c:v>3401</c:v>
                </c:pt>
                <c:pt idx="14">
                  <c:v>3401</c:v>
                </c:pt>
              </c:numCache>
            </c:numRef>
          </c:xVal>
          <c:yVal>
            <c:numRef>
              <c:f>'Class C '!$Q$68:$Q$82</c:f>
              <c:numCache>
                <c:formatCode>General</c:formatCode>
                <c:ptCount val="15"/>
                <c:pt idx="0">
                  <c:v>7.79</c:v>
                </c:pt>
                <c:pt idx="1">
                  <c:v>8.2799999999999994</c:v>
                </c:pt>
                <c:pt idx="2">
                  <c:v>8.1199999999999992</c:v>
                </c:pt>
                <c:pt idx="3">
                  <c:v>9.02</c:v>
                </c:pt>
                <c:pt idx="4">
                  <c:v>8.2200000000000006</c:v>
                </c:pt>
                <c:pt idx="5">
                  <c:v>8.6199999999999992</c:v>
                </c:pt>
                <c:pt idx="6">
                  <c:v>15.91</c:v>
                </c:pt>
                <c:pt idx="7">
                  <c:v>15.46</c:v>
                </c:pt>
                <c:pt idx="8">
                  <c:v>15.54</c:v>
                </c:pt>
                <c:pt idx="9">
                  <c:v>24.96</c:v>
                </c:pt>
                <c:pt idx="10">
                  <c:v>24.36</c:v>
                </c:pt>
                <c:pt idx="11">
                  <c:v>24.98</c:v>
                </c:pt>
                <c:pt idx="12">
                  <c:v>29.45</c:v>
                </c:pt>
                <c:pt idx="13">
                  <c:v>28.4</c:v>
                </c:pt>
                <c:pt idx="14">
                  <c:v>28.12</c:v>
                </c:pt>
              </c:numCache>
            </c:numRef>
          </c:yVal>
          <c:smooth val="0"/>
          <c:extLst>
            <c:ext xmlns:c16="http://schemas.microsoft.com/office/drawing/2014/chart" uri="{C3380CC4-5D6E-409C-BE32-E72D297353CC}">
              <c16:uniqueId val="{00000003-1434-4C9F-9D24-E565D7D6B710}"/>
            </c:ext>
          </c:extLst>
        </c:ser>
        <c:ser>
          <c:idx val="4"/>
          <c:order val="2"/>
          <c:tx>
            <c:v>UCS vs UPV - 1.6%OBM C25</c:v>
          </c:tx>
          <c:spPr>
            <a:ln w="19050">
              <a:noFill/>
            </a:ln>
          </c:spPr>
          <c:trendline>
            <c:spPr>
              <a:ln w="22225">
                <a:solidFill>
                  <a:schemeClr val="accent1"/>
                </a:solidFill>
              </a:ln>
            </c:spPr>
            <c:trendlineType val="exp"/>
            <c:dispRSqr val="1"/>
            <c:dispEq val="1"/>
            <c:trendlineLbl>
              <c:layout>
                <c:manualLayout>
                  <c:x val="0.20418100913615306"/>
                  <c:y val="9.1854275257846285E-2"/>
                </c:manualLayout>
              </c:layout>
              <c:numFmt formatCode="General" sourceLinked="0"/>
              <c:txPr>
                <a:bodyPr/>
                <a:lstStyle/>
                <a:p>
                  <a:pPr>
                    <a:defRPr sz="900">
                      <a:solidFill>
                        <a:schemeClr val="accent1"/>
                      </a:solidFill>
                    </a:defRPr>
                  </a:pPr>
                  <a:endParaRPr lang="en-US"/>
                </a:p>
              </c:txPr>
            </c:trendlineLbl>
          </c:trendline>
          <c:errBars>
            <c:errDir val="y"/>
            <c:errBarType val="both"/>
            <c:errValType val="percentage"/>
            <c:noEndCap val="0"/>
            <c:val val="0.5"/>
          </c:errBars>
          <c:xVal>
            <c:numRef>
              <c:f>'Class C '!$P$93:$P$104</c:f>
              <c:numCache>
                <c:formatCode>General</c:formatCode>
                <c:ptCount val="12"/>
                <c:pt idx="0">
                  <c:v>2717</c:v>
                </c:pt>
                <c:pt idx="1">
                  <c:v>2717</c:v>
                </c:pt>
                <c:pt idx="2">
                  <c:v>2717</c:v>
                </c:pt>
                <c:pt idx="3">
                  <c:v>2283</c:v>
                </c:pt>
                <c:pt idx="4">
                  <c:v>2283</c:v>
                </c:pt>
                <c:pt idx="5">
                  <c:v>2283</c:v>
                </c:pt>
                <c:pt idx="6">
                  <c:v>3401</c:v>
                </c:pt>
                <c:pt idx="7">
                  <c:v>3401</c:v>
                </c:pt>
                <c:pt idx="8">
                  <c:v>3401</c:v>
                </c:pt>
                <c:pt idx="9">
                  <c:v>2959</c:v>
                </c:pt>
                <c:pt idx="10">
                  <c:v>2959</c:v>
                </c:pt>
                <c:pt idx="11">
                  <c:v>2959</c:v>
                </c:pt>
              </c:numCache>
            </c:numRef>
          </c:xVal>
          <c:yVal>
            <c:numRef>
              <c:f>'Class C '!$Q$93:$Q$104</c:f>
              <c:numCache>
                <c:formatCode>General</c:formatCode>
                <c:ptCount val="12"/>
                <c:pt idx="0">
                  <c:v>16.84</c:v>
                </c:pt>
                <c:pt idx="1">
                  <c:v>16.21</c:v>
                </c:pt>
                <c:pt idx="2">
                  <c:v>16.63</c:v>
                </c:pt>
                <c:pt idx="3">
                  <c:v>8.18</c:v>
                </c:pt>
                <c:pt idx="4">
                  <c:v>8.06</c:v>
                </c:pt>
                <c:pt idx="5">
                  <c:v>8.32</c:v>
                </c:pt>
                <c:pt idx="6">
                  <c:v>27.5</c:v>
                </c:pt>
                <c:pt idx="7">
                  <c:v>29.3</c:v>
                </c:pt>
                <c:pt idx="8">
                  <c:v>28.7</c:v>
                </c:pt>
                <c:pt idx="9">
                  <c:v>22.58</c:v>
                </c:pt>
                <c:pt idx="10">
                  <c:v>22.57</c:v>
                </c:pt>
                <c:pt idx="11">
                  <c:v>22.77</c:v>
                </c:pt>
              </c:numCache>
            </c:numRef>
          </c:yVal>
          <c:smooth val="0"/>
          <c:extLst>
            <c:ext xmlns:c16="http://schemas.microsoft.com/office/drawing/2014/chart" uri="{C3380CC4-5D6E-409C-BE32-E72D297353CC}">
              <c16:uniqueId val="{00000005-1434-4C9F-9D24-E565D7D6B710}"/>
            </c:ext>
          </c:extLst>
        </c:ser>
        <c:ser>
          <c:idx val="0"/>
          <c:order val="3"/>
          <c:tx>
            <c:v>UCS vs UPV - 3.2%OBM C25</c:v>
          </c:tx>
          <c:spPr>
            <a:ln w="19050">
              <a:noFill/>
            </a:ln>
          </c:spPr>
          <c:trendline>
            <c:spPr>
              <a:ln w="22225">
                <a:solidFill>
                  <a:srgbClr val="00B0F0"/>
                </a:solidFill>
              </a:ln>
            </c:spPr>
            <c:trendlineType val="exp"/>
            <c:dispRSqr val="1"/>
            <c:dispEq val="1"/>
            <c:trendlineLbl>
              <c:layout>
                <c:manualLayout>
                  <c:x val="0.22001670897695166"/>
                  <c:y val="7.3369891958464425E-2"/>
                </c:manualLayout>
              </c:layout>
              <c:numFmt formatCode="General" sourceLinked="0"/>
              <c:txPr>
                <a:bodyPr/>
                <a:lstStyle/>
                <a:p>
                  <a:pPr>
                    <a:defRPr sz="900">
                      <a:solidFill>
                        <a:srgbClr val="00B0F0"/>
                      </a:solidFill>
                    </a:defRPr>
                  </a:pPr>
                  <a:endParaRPr lang="en-US"/>
                </a:p>
              </c:txPr>
            </c:trendlineLbl>
          </c:trendline>
          <c:xVal>
            <c:numRef>
              <c:f>'Class C '!$P$113:$P$124</c:f>
              <c:numCache>
                <c:formatCode>General</c:formatCode>
                <c:ptCount val="12"/>
                <c:pt idx="0">
                  <c:v>2183</c:v>
                </c:pt>
                <c:pt idx="1">
                  <c:v>2183</c:v>
                </c:pt>
                <c:pt idx="2">
                  <c:v>2183</c:v>
                </c:pt>
                <c:pt idx="3">
                  <c:v>2717</c:v>
                </c:pt>
                <c:pt idx="4">
                  <c:v>2717</c:v>
                </c:pt>
                <c:pt idx="5">
                  <c:v>2717</c:v>
                </c:pt>
                <c:pt idx="6">
                  <c:v>3185</c:v>
                </c:pt>
                <c:pt idx="7">
                  <c:v>3185</c:v>
                </c:pt>
                <c:pt idx="8">
                  <c:v>3185</c:v>
                </c:pt>
                <c:pt idx="9">
                  <c:v>3289</c:v>
                </c:pt>
                <c:pt idx="10">
                  <c:v>3289</c:v>
                </c:pt>
                <c:pt idx="11">
                  <c:v>3289</c:v>
                </c:pt>
              </c:numCache>
            </c:numRef>
          </c:xVal>
          <c:yVal>
            <c:numRef>
              <c:f>'Class C '!$Q$113:$Q$124</c:f>
              <c:numCache>
                <c:formatCode>General</c:formatCode>
                <c:ptCount val="12"/>
                <c:pt idx="0">
                  <c:v>7.63</c:v>
                </c:pt>
                <c:pt idx="1">
                  <c:v>7.22</c:v>
                </c:pt>
                <c:pt idx="2">
                  <c:v>7.49</c:v>
                </c:pt>
                <c:pt idx="3">
                  <c:v>16.510000000000002</c:v>
                </c:pt>
                <c:pt idx="4">
                  <c:v>15.88</c:v>
                </c:pt>
                <c:pt idx="5">
                  <c:v>17.670000000000002</c:v>
                </c:pt>
                <c:pt idx="6">
                  <c:v>22.07</c:v>
                </c:pt>
                <c:pt idx="7">
                  <c:v>19.649999999999999</c:v>
                </c:pt>
                <c:pt idx="8">
                  <c:v>19.93</c:v>
                </c:pt>
                <c:pt idx="9">
                  <c:v>23.79</c:v>
                </c:pt>
                <c:pt idx="10">
                  <c:v>24.29</c:v>
                </c:pt>
                <c:pt idx="11">
                  <c:v>25.41</c:v>
                </c:pt>
              </c:numCache>
            </c:numRef>
          </c:yVal>
          <c:smooth val="0"/>
          <c:extLst>
            <c:ext xmlns:c16="http://schemas.microsoft.com/office/drawing/2014/chart" uri="{C3380CC4-5D6E-409C-BE32-E72D297353CC}">
              <c16:uniqueId val="{00000007-1434-4C9F-9D24-E565D7D6B710}"/>
            </c:ext>
          </c:extLst>
        </c:ser>
        <c:ser>
          <c:idx val="3"/>
          <c:order val="4"/>
          <c:tx>
            <c:v>UCS vs UPV - 6.3%OBM C25</c:v>
          </c:tx>
          <c:spPr>
            <a:ln w="19050">
              <a:noFill/>
            </a:ln>
          </c:spPr>
          <c:trendline>
            <c:spPr>
              <a:ln w="22225">
                <a:solidFill>
                  <a:schemeClr val="accent4"/>
                </a:solidFill>
              </a:ln>
            </c:spPr>
            <c:trendlineType val="exp"/>
            <c:dispRSqr val="1"/>
            <c:dispEq val="1"/>
            <c:trendlineLbl>
              <c:layout>
                <c:manualLayout>
                  <c:x val="0.23231527877197169"/>
                  <c:y val="0.13513035085860906"/>
                </c:manualLayout>
              </c:layout>
              <c:numFmt formatCode="General" sourceLinked="0"/>
              <c:txPr>
                <a:bodyPr/>
                <a:lstStyle/>
                <a:p>
                  <a:pPr>
                    <a:defRPr sz="900">
                      <a:solidFill>
                        <a:srgbClr val="FFC000"/>
                      </a:solidFill>
                    </a:defRPr>
                  </a:pPr>
                  <a:endParaRPr lang="en-US"/>
                </a:p>
              </c:txPr>
            </c:trendlineLbl>
          </c:trendline>
          <c:xVal>
            <c:numRef>
              <c:f>'Class C '!$P$135:$P$146</c:f>
              <c:numCache>
                <c:formatCode>General</c:formatCode>
                <c:ptCount val="12"/>
                <c:pt idx="0">
                  <c:v>2183</c:v>
                </c:pt>
                <c:pt idx="1">
                  <c:v>2183</c:v>
                </c:pt>
                <c:pt idx="2">
                  <c:v>2183</c:v>
                </c:pt>
                <c:pt idx="3">
                  <c:v>3086</c:v>
                </c:pt>
                <c:pt idx="4">
                  <c:v>3086</c:v>
                </c:pt>
                <c:pt idx="5">
                  <c:v>3086</c:v>
                </c:pt>
                <c:pt idx="6">
                  <c:v>3185</c:v>
                </c:pt>
                <c:pt idx="7">
                  <c:v>3185</c:v>
                </c:pt>
                <c:pt idx="8">
                  <c:v>3185</c:v>
                </c:pt>
                <c:pt idx="9">
                  <c:v>2646</c:v>
                </c:pt>
                <c:pt idx="10">
                  <c:v>2646</c:v>
                </c:pt>
                <c:pt idx="11">
                  <c:v>2646</c:v>
                </c:pt>
              </c:numCache>
            </c:numRef>
          </c:xVal>
          <c:yVal>
            <c:numRef>
              <c:f>'Class C '!$Q$135:$Q$146</c:f>
              <c:numCache>
                <c:formatCode>General</c:formatCode>
                <c:ptCount val="12"/>
                <c:pt idx="0">
                  <c:v>7.48</c:v>
                </c:pt>
                <c:pt idx="1">
                  <c:v>7.64</c:v>
                </c:pt>
                <c:pt idx="2">
                  <c:v>7.23</c:v>
                </c:pt>
                <c:pt idx="3">
                  <c:v>20.010000000000002</c:v>
                </c:pt>
                <c:pt idx="4">
                  <c:v>18.82</c:v>
                </c:pt>
                <c:pt idx="5">
                  <c:v>18.73</c:v>
                </c:pt>
                <c:pt idx="6">
                  <c:v>21.95</c:v>
                </c:pt>
                <c:pt idx="7">
                  <c:v>22.62</c:v>
                </c:pt>
                <c:pt idx="8">
                  <c:v>20.63</c:v>
                </c:pt>
                <c:pt idx="9">
                  <c:v>15.19</c:v>
                </c:pt>
                <c:pt idx="10">
                  <c:v>15.35</c:v>
                </c:pt>
                <c:pt idx="11">
                  <c:v>14.66</c:v>
                </c:pt>
              </c:numCache>
            </c:numRef>
          </c:yVal>
          <c:smooth val="0"/>
          <c:extLst>
            <c:ext xmlns:c16="http://schemas.microsoft.com/office/drawing/2014/chart" uri="{C3380CC4-5D6E-409C-BE32-E72D297353CC}">
              <c16:uniqueId val="{00000009-1434-4C9F-9D24-E565D7D6B710}"/>
            </c:ext>
          </c:extLst>
        </c:ser>
        <c:dLbls>
          <c:showLegendKey val="0"/>
          <c:showVal val="0"/>
          <c:showCatName val="0"/>
          <c:showSerName val="0"/>
          <c:showPercent val="0"/>
          <c:showBubbleSize val="0"/>
        </c:dLbls>
        <c:axId val="-1138762464"/>
        <c:axId val="-1138764640"/>
      </c:scatterChart>
      <c:valAx>
        <c:axId val="-1138762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 (m/sec)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4640"/>
        <c:crosses val="autoZero"/>
        <c:crossBetween val="midCat"/>
      </c:valAx>
      <c:valAx>
        <c:axId val="-11387646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2464"/>
        <c:crosses val="autoZero"/>
        <c:crossBetween val="midCat"/>
      </c:valAx>
    </c:plotArea>
    <c:legend>
      <c:legendPos val="r"/>
      <c:layout>
        <c:manualLayout>
          <c:xMode val="edge"/>
          <c:yMode val="edge"/>
          <c:x val="0.1235760612568057"/>
          <c:y val="0.1663380530348505"/>
          <c:w val="0.4491611448159144"/>
          <c:h val="0.47384939558611511"/>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vs UPV- H25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1"/>
          <c:order val="0"/>
          <c:tx>
            <c:v>UCS vs UPV - 0%OBM H25</c:v>
          </c:tx>
          <c:spPr>
            <a:ln w="19050">
              <a:noFill/>
            </a:ln>
          </c:spPr>
          <c:trendline>
            <c:spPr>
              <a:ln w="22225">
                <a:solidFill>
                  <a:schemeClr val="accent2"/>
                </a:solidFill>
              </a:ln>
            </c:spPr>
            <c:trendlineType val="exp"/>
            <c:dispRSqr val="1"/>
            <c:dispEq val="1"/>
            <c:trendlineLbl>
              <c:layout>
                <c:manualLayout>
                  <c:x val="0.20403346098131175"/>
                  <c:y val="-1.8123077461870286E-2"/>
                </c:manualLayout>
              </c:layout>
              <c:numFmt formatCode="General" sourceLinked="0"/>
              <c:txPr>
                <a:bodyPr/>
                <a:lstStyle/>
                <a:p>
                  <a:pPr>
                    <a:defRPr>
                      <a:solidFill>
                        <a:schemeClr val="accent2"/>
                      </a:solidFill>
                    </a:defRPr>
                  </a:pPr>
                  <a:endParaRPr lang="en-US"/>
                </a:p>
              </c:txPr>
            </c:trendlineLbl>
          </c:trendline>
          <c:errBars>
            <c:errDir val="y"/>
            <c:errBarType val="both"/>
            <c:errValType val="percentage"/>
            <c:noEndCap val="0"/>
            <c:val val="0.5"/>
          </c:errBars>
          <c:xVal>
            <c:numRef>
              <c:f>'Class H RT'!$S$95:$S$112</c:f>
              <c:numCache>
                <c:formatCode>General</c:formatCode>
                <c:ptCount val="18"/>
                <c:pt idx="0">
                  <c:v>2513</c:v>
                </c:pt>
                <c:pt idx="1">
                  <c:v>2513</c:v>
                </c:pt>
                <c:pt idx="2">
                  <c:v>2513</c:v>
                </c:pt>
                <c:pt idx="3">
                  <c:v>3247</c:v>
                </c:pt>
                <c:pt idx="4">
                  <c:v>3247</c:v>
                </c:pt>
                <c:pt idx="5">
                  <c:v>3247</c:v>
                </c:pt>
                <c:pt idx="6">
                  <c:v>3356</c:v>
                </c:pt>
                <c:pt idx="7">
                  <c:v>3356</c:v>
                </c:pt>
                <c:pt idx="8">
                  <c:v>3356</c:v>
                </c:pt>
                <c:pt idx="9">
                  <c:v>3247</c:v>
                </c:pt>
                <c:pt idx="10">
                  <c:v>3247</c:v>
                </c:pt>
                <c:pt idx="11">
                  <c:v>3247</c:v>
                </c:pt>
                <c:pt idx="12">
                  <c:v>3597</c:v>
                </c:pt>
                <c:pt idx="13">
                  <c:v>3597</c:v>
                </c:pt>
                <c:pt idx="14">
                  <c:v>3597</c:v>
                </c:pt>
                <c:pt idx="15">
                  <c:v>3731</c:v>
                </c:pt>
                <c:pt idx="16">
                  <c:v>3731</c:v>
                </c:pt>
                <c:pt idx="17">
                  <c:v>3731</c:v>
                </c:pt>
              </c:numCache>
            </c:numRef>
          </c:xVal>
          <c:yVal>
            <c:numRef>
              <c:f>'Class H RT'!$T$95:$T$112</c:f>
              <c:numCache>
                <c:formatCode>General</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yVal>
          <c:smooth val="0"/>
          <c:extLst>
            <c:ext xmlns:c16="http://schemas.microsoft.com/office/drawing/2014/chart" uri="{C3380CC4-5D6E-409C-BE32-E72D297353CC}">
              <c16:uniqueId val="{00000001-F21C-4B87-8E9F-B8224547FAF7}"/>
            </c:ext>
          </c:extLst>
        </c:ser>
        <c:ser>
          <c:idx val="2"/>
          <c:order val="1"/>
          <c:tx>
            <c:v>UCS vs UPV - 0.8%OBM H25</c:v>
          </c:tx>
          <c:spPr>
            <a:ln w="19050">
              <a:noFill/>
            </a:ln>
          </c:spPr>
          <c:trendline>
            <c:spPr>
              <a:ln w="22225">
                <a:solidFill>
                  <a:schemeClr val="accent3"/>
                </a:solidFill>
              </a:ln>
            </c:spPr>
            <c:trendlineType val="exp"/>
            <c:dispRSqr val="1"/>
            <c:dispEq val="1"/>
            <c:trendlineLbl>
              <c:layout>
                <c:manualLayout>
                  <c:x val="0.26376679861738594"/>
                  <c:y val="-8.1606089083193726E-3"/>
                </c:manualLayout>
              </c:layout>
              <c:numFmt formatCode="General" sourceLinked="0"/>
              <c:txPr>
                <a:bodyPr/>
                <a:lstStyle/>
                <a:p>
                  <a:pPr>
                    <a:defRPr>
                      <a:solidFill>
                        <a:schemeClr val="accent3"/>
                      </a:solidFill>
                    </a:defRPr>
                  </a:pPr>
                  <a:endParaRPr lang="en-US"/>
                </a:p>
              </c:txPr>
            </c:trendlineLbl>
          </c:trendline>
          <c:errBars>
            <c:errDir val="y"/>
            <c:errBarType val="both"/>
            <c:errValType val="percentage"/>
            <c:noEndCap val="0"/>
            <c:val val="0.5"/>
          </c:errBars>
          <c:xVal>
            <c:numRef>
              <c:f>'Class H RT'!$S$123:$S$137</c:f>
              <c:numCache>
                <c:formatCode>General</c:formatCode>
                <c:ptCount val="15"/>
                <c:pt idx="0">
                  <c:v>3049</c:v>
                </c:pt>
                <c:pt idx="1">
                  <c:v>3049</c:v>
                </c:pt>
                <c:pt idx="2">
                  <c:v>3049</c:v>
                </c:pt>
                <c:pt idx="3">
                  <c:v>2392</c:v>
                </c:pt>
                <c:pt idx="4">
                  <c:v>2392</c:v>
                </c:pt>
                <c:pt idx="5">
                  <c:v>2392</c:v>
                </c:pt>
                <c:pt idx="6">
                  <c:v>3356</c:v>
                </c:pt>
                <c:pt idx="7">
                  <c:v>3356</c:v>
                </c:pt>
                <c:pt idx="8">
                  <c:v>3356</c:v>
                </c:pt>
                <c:pt idx="9">
                  <c:v>3472</c:v>
                </c:pt>
                <c:pt idx="10">
                  <c:v>3472</c:v>
                </c:pt>
                <c:pt idx="11">
                  <c:v>3472</c:v>
                </c:pt>
                <c:pt idx="12">
                  <c:v>3597</c:v>
                </c:pt>
                <c:pt idx="13">
                  <c:v>3597</c:v>
                </c:pt>
                <c:pt idx="14">
                  <c:v>3597</c:v>
                </c:pt>
              </c:numCache>
            </c:numRef>
          </c:xVal>
          <c:yVal>
            <c:numRef>
              <c:f>'Class H RT'!$T$123:$T$137</c:f>
              <c:numCache>
                <c:formatCode>General</c:formatCode>
                <c:ptCount val="15"/>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numCache>
            </c:numRef>
          </c:yVal>
          <c:smooth val="0"/>
          <c:extLst>
            <c:ext xmlns:c16="http://schemas.microsoft.com/office/drawing/2014/chart" uri="{C3380CC4-5D6E-409C-BE32-E72D297353CC}">
              <c16:uniqueId val="{00000003-F21C-4B87-8E9F-B8224547FAF7}"/>
            </c:ext>
          </c:extLst>
        </c:ser>
        <c:ser>
          <c:idx val="0"/>
          <c:order val="2"/>
          <c:tx>
            <c:v>UCS vs UPV - 1.6%OBM H25</c:v>
          </c:tx>
          <c:spPr>
            <a:ln w="28575">
              <a:noFill/>
            </a:ln>
          </c:spPr>
          <c:trendline>
            <c:spPr>
              <a:ln w="22225">
                <a:solidFill>
                  <a:schemeClr val="accent1"/>
                </a:solidFill>
              </a:ln>
            </c:spPr>
            <c:trendlineType val="exp"/>
            <c:dispRSqr val="1"/>
            <c:dispEq val="1"/>
            <c:trendlineLbl>
              <c:layout>
                <c:manualLayout>
                  <c:x val="0.26604366564835136"/>
                  <c:y val="7.8396946119318481E-2"/>
                </c:manualLayout>
              </c:layout>
              <c:numFmt formatCode="General" sourceLinked="0"/>
              <c:txPr>
                <a:bodyPr/>
                <a:lstStyle/>
                <a:p>
                  <a:pPr>
                    <a:defRPr>
                      <a:solidFill>
                        <a:schemeClr val="accent1"/>
                      </a:solidFill>
                    </a:defRPr>
                  </a:pPr>
                  <a:endParaRPr lang="en-US"/>
                </a:p>
              </c:txPr>
            </c:trendlineLbl>
          </c:trendline>
          <c:xVal>
            <c:numRef>
              <c:f>'Class H RT'!$S$142:$S$156</c:f>
              <c:numCache>
                <c:formatCode>General</c:formatCode>
                <c:ptCount val="15"/>
                <c:pt idx="0">
                  <c:v>2513</c:v>
                </c:pt>
                <c:pt idx="1">
                  <c:v>2513</c:v>
                </c:pt>
                <c:pt idx="2">
                  <c:v>2513</c:v>
                </c:pt>
                <c:pt idx="3">
                  <c:v>3247</c:v>
                </c:pt>
                <c:pt idx="4">
                  <c:v>3247</c:v>
                </c:pt>
                <c:pt idx="5">
                  <c:v>3247</c:v>
                </c:pt>
                <c:pt idx="6">
                  <c:v>3356</c:v>
                </c:pt>
                <c:pt idx="7">
                  <c:v>3356</c:v>
                </c:pt>
                <c:pt idx="8">
                  <c:v>3356</c:v>
                </c:pt>
                <c:pt idx="9">
                  <c:v>3472</c:v>
                </c:pt>
                <c:pt idx="10">
                  <c:v>3472</c:v>
                </c:pt>
                <c:pt idx="11">
                  <c:v>3472</c:v>
                </c:pt>
                <c:pt idx="12">
                  <c:v>3597</c:v>
                </c:pt>
                <c:pt idx="13">
                  <c:v>3597</c:v>
                </c:pt>
                <c:pt idx="14">
                  <c:v>3597</c:v>
                </c:pt>
              </c:numCache>
            </c:numRef>
          </c:xVal>
          <c:yVal>
            <c:numRef>
              <c:f>'Class H RT'!$T$142:$T$156</c:f>
              <c:numCache>
                <c:formatCode>General</c:formatCode>
                <c:ptCount val="15"/>
                <c:pt idx="0">
                  <c:v>11.96</c:v>
                </c:pt>
                <c:pt idx="1">
                  <c:v>11.89</c:v>
                </c:pt>
                <c:pt idx="2">
                  <c:v>12.14</c:v>
                </c:pt>
                <c:pt idx="3">
                  <c:v>33.53</c:v>
                </c:pt>
                <c:pt idx="4">
                  <c:v>34.159999999999997</c:v>
                </c:pt>
                <c:pt idx="5">
                  <c:v>34.26</c:v>
                </c:pt>
                <c:pt idx="6">
                  <c:v>36.94</c:v>
                </c:pt>
                <c:pt idx="7">
                  <c:v>36.950000000000003</c:v>
                </c:pt>
                <c:pt idx="8">
                  <c:v>36.58</c:v>
                </c:pt>
                <c:pt idx="9">
                  <c:v>47.63</c:v>
                </c:pt>
                <c:pt idx="10">
                  <c:v>45.42</c:v>
                </c:pt>
                <c:pt idx="11">
                  <c:v>45.12</c:v>
                </c:pt>
                <c:pt idx="12">
                  <c:v>54.17</c:v>
                </c:pt>
                <c:pt idx="13">
                  <c:v>55.98</c:v>
                </c:pt>
                <c:pt idx="14">
                  <c:v>55.02</c:v>
                </c:pt>
              </c:numCache>
            </c:numRef>
          </c:yVal>
          <c:smooth val="0"/>
          <c:extLst>
            <c:ext xmlns:c16="http://schemas.microsoft.com/office/drawing/2014/chart" uri="{C3380CC4-5D6E-409C-BE32-E72D297353CC}">
              <c16:uniqueId val="{00000005-F21C-4B87-8E9F-B8224547FAF7}"/>
            </c:ext>
          </c:extLst>
        </c:ser>
        <c:ser>
          <c:idx val="3"/>
          <c:order val="3"/>
          <c:tx>
            <c:v>UCS vs UPV - 3.2%OBM H25</c:v>
          </c:tx>
          <c:spPr>
            <a:ln w="28575">
              <a:noFill/>
            </a:ln>
          </c:spPr>
          <c:trendline>
            <c:spPr>
              <a:ln w="22225">
                <a:solidFill>
                  <a:schemeClr val="accent4"/>
                </a:solidFill>
              </a:ln>
            </c:spPr>
            <c:trendlineType val="exp"/>
            <c:dispRSqr val="1"/>
            <c:dispEq val="1"/>
            <c:trendlineLbl>
              <c:layout>
                <c:manualLayout>
                  <c:x val="0.3064281155429342"/>
                  <c:y val="0.11036142257606976"/>
                </c:manualLayout>
              </c:layout>
              <c:numFmt formatCode="General" sourceLinked="0"/>
              <c:txPr>
                <a:bodyPr/>
                <a:lstStyle/>
                <a:p>
                  <a:pPr>
                    <a:defRPr>
                      <a:solidFill>
                        <a:srgbClr val="FFC000"/>
                      </a:solidFill>
                    </a:defRPr>
                  </a:pPr>
                  <a:endParaRPr lang="en-US"/>
                </a:p>
              </c:txPr>
            </c:trendlineLbl>
          </c:trendline>
          <c:xVal>
            <c:numRef>
              <c:f>'Class H RT'!$S$158:$S$172</c:f>
              <c:numCache>
                <c:formatCode>General</c:formatCode>
                <c:ptCount val="15"/>
                <c:pt idx="0">
                  <c:v>2513</c:v>
                </c:pt>
                <c:pt idx="1">
                  <c:v>2513</c:v>
                </c:pt>
                <c:pt idx="2">
                  <c:v>2513</c:v>
                </c:pt>
                <c:pt idx="3">
                  <c:v>3247</c:v>
                </c:pt>
                <c:pt idx="4">
                  <c:v>3247</c:v>
                </c:pt>
                <c:pt idx="5">
                  <c:v>3247</c:v>
                </c:pt>
                <c:pt idx="6">
                  <c:v>3247</c:v>
                </c:pt>
                <c:pt idx="7">
                  <c:v>3247</c:v>
                </c:pt>
                <c:pt idx="8">
                  <c:v>3247</c:v>
                </c:pt>
                <c:pt idx="9">
                  <c:v>3472</c:v>
                </c:pt>
                <c:pt idx="10">
                  <c:v>3472</c:v>
                </c:pt>
                <c:pt idx="11">
                  <c:v>3472</c:v>
                </c:pt>
                <c:pt idx="12">
                  <c:v>3472</c:v>
                </c:pt>
                <c:pt idx="13">
                  <c:v>3472</c:v>
                </c:pt>
                <c:pt idx="14">
                  <c:v>3472</c:v>
                </c:pt>
              </c:numCache>
            </c:numRef>
          </c:xVal>
          <c:yVal>
            <c:numRef>
              <c:f>'Class H RT'!$T$158:$T$172</c:f>
              <c:numCache>
                <c:formatCode>General</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yVal>
          <c:smooth val="0"/>
          <c:extLst>
            <c:ext xmlns:c16="http://schemas.microsoft.com/office/drawing/2014/chart" uri="{C3380CC4-5D6E-409C-BE32-E72D297353CC}">
              <c16:uniqueId val="{00000007-F21C-4B87-8E9F-B8224547FAF7}"/>
            </c:ext>
          </c:extLst>
        </c:ser>
        <c:ser>
          <c:idx val="4"/>
          <c:order val="4"/>
          <c:tx>
            <c:v>UCS vs UPV - 6.3% OBM H25</c:v>
          </c:tx>
          <c:spPr>
            <a:ln w="28575">
              <a:noFill/>
            </a:ln>
          </c:spPr>
          <c:trendline>
            <c:spPr>
              <a:ln w="22225">
                <a:solidFill>
                  <a:srgbClr val="00B0F0"/>
                </a:solidFill>
              </a:ln>
            </c:spPr>
            <c:trendlineType val="exp"/>
            <c:dispRSqr val="1"/>
            <c:dispEq val="1"/>
            <c:trendlineLbl>
              <c:layout>
                <c:manualLayout>
                  <c:x val="0.34796677566943474"/>
                  <c:y val="0.19265451807404721"/>
                </c:manualLayout>
              </c:layout>
              <c:numFmt formatCode="General" sourceLinked="0"/>
              <c:txPr>
                <a:bodyPr/>
                <a:lstStyle/>
                <a:p>
                  <a:pPr>
                    <a:defRPr>
                      <a:solidFill>
                        <a:srgbClr val="00B0F0"/>
                      </a:solidFill>
                    </a:defRPr>
                  </a:pPr>
                  <a:endParaRPr lang="en-US"/>
                </a:p>
              </c:txPr>
            </c:trendlineLbl>
          </c:trendline>
          <c:xVal>
            <c:numRef>
              <c:f>'Class H RT'!$S$174:$S$188</c:f>
              <c:numCache>
                <c:formatCode>General</c:formatCode>
                <c:ptCount val="15"/>
                <c:pt idx="0">
                  <c:v>2513</c:v>
                </c:pt>
                <c:pt idx="1">
                  <c:v>2513</c:v>
                </c:pt>
                <c:pt idx="2">
                  <c:v>2513</c:v>
                </c:pt>
                <c:pt idx="3">
                  <c:v>3049</c:v>
                </c:pt>
                <c:pt idx="4">
                  <c:v>3049</c:v>
                </c:pt>
                <c:pt idx="5">
                  <c:v>3049</c:v>
                </c:pt>
                <c:pt idx="6">
                  <c:v>3145</c:v>
                </c:pt>
                <c:pt idx="7">
                  <c:v>3145</c:v>
                </c:pt>
                <c:pt idx="8">
                  <c:v>3145</c:v>
                </c:pt>
                <c:pt idx="9">
                  <c:v>3247</c:v>
                </c:pt>
                <c:pt idx="10">
                  <c:v>3247</c:v>
                </c:pt>
                <c:pt idx="11">
                  <c:v>3247</c:v>
                </c:pt>
                <c:pt idx="12">
                  <c:v>3356</c:v>
                </c:pt>
                <c:pt idx="13">
                  <c:v>3356</c:v>
                </c:pt>
                <c:pt idx="14">
                  <c:v>3356</c:v>
                </c:pt>
              </c:numCache>
            </c:numRef>
          </c:xVal>
          <c:yVal>
            <c:numRef>
              <c:f>'Class H RT'!$T$174:$T$188</c:f>
              <c:numCache>
                <c:formatCode>General</c:formatCode>
                <c:ptCount val="15"/>
                <c:pt idx="0">
                  <c:v>12.33</c:v>
                </c:pt>
                <c:pt idx="1">
                  <c:v>11.85</c:v>
                </c:pt>
                <c:pt idx="2">
                  <c:v>12.08</c:v>
                </c:pt>
                <c:pt idx="3">
                  <c:v>29.17</c:v>
                </c:pt>
                <c:pt idx="4">
                  <c:v>28.9</c:v>
                </c:pt>
                <c:pt idx="5">
                  <c:v>30.31</c:v>
                </c:pt>
                <c:pt idx="6">
                  <c:v>31.41</c:v>
                </c:pt>
                <c:pt idx="7">
                  <c:v>31.84</c:v>
                </c:pt>
                <c:pt idx="8">
                  <c:v>30.93</c:v>
                </c:pt>
                <c:pt idx="9">
                  <c:v>37.630000000000003</c:v>
                </c:pt>
                <c:pt idx="10">
                  <c:v>39</c:v>
                </c:pt>
                <c:pt idx="11">
                  <c:v>39.17</c:v>
                </c:pt>
                <c:pt idx="12">
                  <c:v>38.57</c:v>
                </c:pt>
                <c:pt idx="13">
                  <c:v>43.19</c:v>
                </c:pt>
                <c:pt idx="14">
                  <c:v>45.56</c:v>
                </c:pt>
              </c:numCache>
            </c:numRef>
          </c:yVal>
          <c:smooth val="0"/>
          <c:extLst>
            <c:ext xmlns:c16="http://schemas.microsoft.com/office/drawing/2014/chart" uri="{C3380CC4-5D6E-409C-BE32-E72D297353CC}">
              <c16:uniqueId val="{00000009-F21C-4B87-8E9F-B8224547FAF7}"/>
            </c:ext>
          </c:extLst>
        </c:ser>
        <c:dLbls>
          <c:showLegendKey val="0"/>
          <c:showVal val="0"/>
          <c:showCatName val="0"/>
          <c:showSerName val="0"/>
          <c:showPercent val="0"/>
          <c:showBubbleSize val="0"/>
        </c:dLbls>
        <c:axId val="-1138751584"/>
        <c:axId val="-1138760288"/>
      </c:scatterChart>
      <c:valAx>
        <c:axId val="-1138751584"/>
        <c:scaling>
          <c:orientation val="minMax"/>
          <c:min val="20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 (m/sec)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0288"/>
        <c:crosses val="autoZero"/>
        <c:crossBetween val="midCat"/>
      </c:valAx>
      <c:valAx>
        <c:axId val="-11387602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51584"/>
        <c:crosses val="autoZero"/>
        <c:crossBetween val="midCat"/>
      </c:valAx>
    </c:plotArea>
    <c:legend>
      <c:legendPos val="r"/>
      <c:layout>
        <c:manualLayout>
          <c:xMode val="edge"/>
          <c:yMode val="edge"/>
          <c:x val="9.8015002223082751E-2"/>
          <c:y val="0.1364425675478482"/>
          <c:w val="0.49804207363423836"/>
          <c:h val="0.34002264728028342"/>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IN" sz="1100"/>
              <a:t>UCS vs UPV- C75 Samples</a:t>
            </a:r>
          </a:p>
        </c:rich>
      </c:tx>
      <c:overlay val="0"/>
      <c:spPr>
        <a:noFill/>
        <a:ln>
          <a:noFill/>
        </a:ln>
        <a:effectLst/>
      </c:spPr>
    </c:title>
    <c:autoTitleDeleted val="0"/>
    <c:plotArea>
      <c:layout>
        <c:manualLayout>
          <c:layoutTarget val="inner"/>
          <c:xMode val="edge"/>
          <c:yMode val="edge"/>
          <c:x val="0.1156367914825694"/>
          <c:y val="0.12677419867971049"/>
          <c:w val="0.84705501937649641"/>
          <c:h val="0.73622413107452489"/>
        </c:manualLayout>
      </c:layout>
      <c:scatterChart>
        <c:scatterStyle val="lineMarker"/>
        <c:varyColors val="0"/>
        <c:ser>
          <c:idx val="0"/>
          <c:order val="0"/>
          <c:tx>
            <c:v>UCS vs UPV - 0%OBM C75</c:v>
          </c:tx>
          <c:spPr>
            <a:ln w="25400">
              <a:noFill/>
            </a:ln>
          </c:spPr>
          <c:marker>
            <c:spPr>
              <a:solidFill>
                <a:schemeClr val="accent1"/>
              </a:solidFill>
              <a:ln>
                <a:solidFill>
                  <a:schemeClr val="accent1"/>
                </a:solidFill>
              </a:ln>
            </c:spPr>
          </c:marker>
          <c:trendline>
            <c:spPr>
              <a:ln w="38100">
                <a:solidFill>
                  <a:schemeClr val="accent2"/>
                </a:solidFill>
              </a:ln>
            </c:spPr>
            <c:trendlineType val="exp"/>
            <c:dispRSqr val="1"/>
            <c:dispEq val="1"/>
            <c:trendlineLbl>
              <c:tx>
                <c:rich>
                  <a:bodyPr/>
                  <a:lstStyle/>
                  <a:p>
                    <a:pPr>
                      <a:defRPr>
                        <a:solidFill>
                          <a:srgbClr val="FFC000"/>
                        </a:solidFill>
                      </a:defRPr>
                    </a:pPr>
                    <a:r>
                      <a:rPr lang="en-US">
                        <a:solidFill>
                          <a:srgbClr val="FFC000"/>
                        </a:solidFill>
                      </a:rPr>
                      <a:t>y = 0.0773e0.002x</a:t>
                    </a:r>
                    <a:br>
                      <a:rPr lang="en-US">
                        <a:solidFill>
                          <a:srgbClr val="FFC000"/>
                        </a:solidFill>
                      </a:rPr>
                    </a:br>
                    <a:r>
                      <a:rPr lang="en-US">
                        <a:solidFill>
                          <a:srgbClr val="FFC000"/>
                        </a:solidFill>
                      </a:rPr>
                      <a:t>R² = 0.9065</a:t>
                    </a:r>
                  </a:p>
                </c:rich>
              </c:tx>
              <c:numFmt formatCode="General" sourceLinked="0"/>
            </c:trendlineLbl>
          </c:trendline>
          <c:xVal>
            <c:numRef>
              <c:f>'Class C '!$P$155:$P$194</c:f>
              <c:numCache>
                <c:formatCode>General</c:formatCode>
                <c:ptCount val="40"/>
                <c:pt idx="0">
                  <c:v>2137</c:v>
                </c:pt>
                <c:pt idx="1">
                  <c:v>2137</c:v>
                </c:pt>
                <c:pt idx="2">
                  <c:v>2137</c:v>
                </c:pt>
                <c:pt idx="3">
                  <c:v>2283</c:v>
                </c:pt>
                <c:pt idx="4">
                  <c:v>2283</c:v>
                </c:pt>
                <c:pt idx="5">
                  <c:v>2283</c:v>
                </c:pt>
                <c:pt idx="6">
                  <c:v>2451</c:v>
                </c:pt>
                <c:pt idx="7">
                  <c:v>2451</c:v>
                </c:pt>
                <c:pt idx="8">
                  <c:v>2451</c:v>
                </c:pt>
                <c:pt idx="9">
                  <c:v>2646</c:v>
                </c:pt>
                <c:pt idx="10">
                  <c:v>2646</c:v>
                </c:pt>
                <c:pt idx="11">
                  <c:v>2646</c:v>
                </c:pt>
                <c:pt idx="12">
                  <c:v>2646</c:v>
                </c:pt>
                <c:pt idx="13">
                  <c:v>2646</c:v>
                </c:pt>
                <c:pt idx="14">
                  <c:v>2646</c:v>
                </c:pt>
                <c:pt idx="15">
                  <c:v>2717</c:v>
                </c:pt>
                <c:pt idx="16">
                  <c:v>2717</c:v>
                </c:pt>
                <c:pt idx="17">
                  <c:v>2717</c:v>
                </c:pt>
                <c:pt idx="18">
                  <c:v>2717</c:v>
                </c:pt>
                <c:pt idx="19">
                  <c:v>2717</c:v>
                </c:pt>
                <c:pt idx="20">
                  <c:v>2717</c:v>
                </c:pt>
                <c:pt idx="21">
                  <c:v>2717</c:v>
                </c:pt>
                <c:pt idx="22">
                  <c:v>2646</c:v>
                </c:pt>
                <c:pt idx="23">
                  <c:v>2646</c:v>
                </c:pt>
                <c:pt idx="24">
                  <c:v>2646</c:v>
                </c:pt>
                <c:pt idx="25">
                  <c:v>2646</c:v>
                </c:pt>
                <c:pt idx="26">
                  <c:v>2646</c:v>
                </c:pt>
                <c:pt idx="27">
                  <c:v>2646</c:v>
                </c:pt>
                <c:pt idx="28">
                  <c:v>2793</c:v>
                </c:pt>
                <c:pt idx="29">
                  <c:v>2793</c:v>
                </c:pt>
                <c:pt idx="30">
                  <c:v>2793</c:v>
                </c:pt>
                <c:pt idx="31">
                  <c:v>2793</c:v>
                </c:pt>
                <c:pt idx="32">
                  <c:v>2793</c:v>
                </c:pt>
                <c:pt idx="33">
                  <c:v>2793</c:v>
                </c:pt>
                <c:pt idx="34">
                  <c:v>2793</c:v>
                </c:pt>
                <c:pt idx="35">
                  <c:v>2793</c:v>
                </c:pt>
                <c:pt idx="36">
                  <c:v>2793</c:v>
                </c:pt>
                <c:pt idx="37">
                  <c:v>2793</c:v>
                </c:pt>
                <c:pt idx="38">
                  <c:v>2793</c:v>
                </c:pt>
                <c:pt idx="39">
                  <c:v>2793</c:v>
                </c:pt>
              </c:numCache>
            </c:numRef>
          </c:xVal>
          <c:yVal>
            <c:numRef>
              <c:f>'Class C '!$Q$155:$Q$194</c:f>
              <c:numCache>
                <c:formatCode>General</c:formatCode>
                <c:ptCount val="40"/>
                <c:pt idx="0">
                  <c:v>8.65</c:v>
                </c:pt>
                <c:pt idx="1">
                  <c:v>8.35</c:v>
                </c:pt>
                <c:pt idx="2">
                  <c:v>8.4</c:v>
                </c:pt>
                <c:pt idx="3">
                  <c:v>11.38</c:v>
                </c:pt>
                <c:pt idx="4">
                  <c:v>11.9</c:v>
                </c:pt>
                <c:pt idx="5">
                  <c:v>12.03</c:v>
                </c:pt>
                <c:pt idx="6">
                  <c:v>13.79</c:v>
                </c:pt>
                <c:pt idx="7">
                  <c:v>13.47</c:v>
                </c:pt>
                <c:pt idx="8">
                  <c:v>13.79</c:v>
                </c:pt>
                <c:pt idx="9">
                  <c:v>22.4</c:v>
                </c:pt>
                <c:pt idx="10">
                  <c:v>23.8</c:v>
                </c:pt>
                <c:pt idx="11">
                  <c:v>24.26</c:v>
                </c:pt>
                <c:pt idx="12">
                  <c:v>22.25</c:v>
                </c:pt>
                <c:pt idx="13">
                  <c:v>22.02</c:v>
                </c:pt>
                <c:pt idx="14">
                  <c:v>24.12</c:v>
                </c:pt>
                <c:pt idx="15">
                  <c:v>22.51</c:v>
                </c:pt>
                <c:pt idx="16">
                  <c:v>23.08</c:v>
                </c:pt>
                <c:pt idx="17">
                  <c:v>22.34</c:v>
                </c:pt>
                <c:pt idx="18">
                  <c:v>24.11</c:v>
                </c:pt>
                <c:pt idx="19">
                  <c:v>25.1</c:v>
                </c:pt>
                <c:pt idx="20">
                  <c:v>24.1</c:v>
                </c:pt>
                <c:pt idx="21">
                  <c:v>23.43</c:v>
                </c:pt>
                <c:pt idx="22">
                  <c:v>22.4</c:v>
                </c:pt>
                <c:pt idx="23">
                  <c:v>23.8</c:v>
                </c:pt>
                <c:pt idx="24">
                  <c:v>24.26</c:v>
                </c:pt>
                <c:pt idx="25">
                  <c:v>22.25</c:v>
                </c:pt>
                <c:pt idx="26">
                  <c:v>22.02</c:v>
                </c:pt>
                <c:pt idx="27">
                  <c:v>24.12</c:v>
                </c:pt>
                <c:pt idx="28">
                  <c:v>26.89</c:v>
                </c:pt>
                <c:pt idx="29">
                  <c:v>27.98</c:v>
                </c:pt>
                <c:pt idx="30">
                  <c:v>27.15</c:v>
                </c:pt>
                <c:pt idx="31">
                  <c:v>29.44</c:v>
                </c:pt>
                <c:pt idx="32">
                  <c:v>30.69</c:v>
                </c:pt>
                <c:pt idx="33">
                  <c:v>30.07</c:v>
                </c:pt>
                <c:pt idx="34">
                  <c:v>27.33</c:v>
                </c:pt>
                <c:pt idx="35">
                  <c:v>27.36</c:v>
                </c:pt>
                <c:pt idx="36">
                  <c:v>28</c:v>
                </c:pt>
                <c:pt idx="37">
                  <c:v>29.44</c:v>
                </c:pt>
                <c:pt idx="38">
                  <c:v>30.69</c:v>
                </c:pt>
                <c:pt idx="39">
                  <c:v>30.07</c:v>
                </c:pt>
              </c:numCache>
            </c:numRef>
          </c:yVal>
          <c:smooth val="0"/>
          <c:extLst>
            <c:ext xmlns:c16="http://schemas.microsoft.com/office/drawing/2014/chart" uri="{C3380CC4-5D6E-409C-BE32-E72D297353CC}">
              <c16:uniqueId val="{00000001-3FDB-4B8E-97C7-6157FAB8BFA2}"/>
            </c:ext>
          </c:extLst>
        </c:ser>
        <c:ser>
          <c:idx val="2"/>
          <c:order val="1"/>
          <c:tx>
            <c:v>UCS vs UPV - 0.8%OBM C75</c:v>
          </c:tx>
          <c:spPr>
            <a:ln w="19050">
              <a:noFill/>
            </a:ln>
          </c:spPr>
          <c:trendline>
            <c:spPr>
              <a:ln w="38100">
                <a:solidFill>
                  <a:schemeClr val="bg1">
                    <a:lumMod val="65000"/>
                  </a:schemeClr>
                </a:solidFill>
              </a:ln>
            </c:spPr>
            <c:trendlineType val="exp"/>
            <c:dispRSqr val="1"/>
            <c:dispEq val="1"/>
            <c:trendlineLbl>
              <c:layout>
                <c:manualLayout>
                  <c:x val="-5.2531057305992675E-2"/>
                  <c:y val="3.6141500011613591E-4"/>
                </c:manualLayout>
              </c:layout>
              <c:numFmt formatCode="General" sourceLinked="0"/>
              <c:txPr>
                <a:bodyPr/>
                <a:lstStyle/>
                <a:p>
                  <a:pPr>
                    <a:defRPr>
                      <a:solidFill>
                        <a:schemeClr val="accent3"/>
                      </a:solidFill>
                    </a:defRPr>
                  </a:pPr>
                  <a:endParaRPr lang="en-US"/>
                </a:p>
              </c:txPr>
            </c:trendlineLbl>
          </c:trendline>
          <c:xVal>
            <c:numRef>
              <c:f>'Class C '!$P$206:$P$226</c:f>
              <c:numCache>
                <c:formatCode>General</c:formatCode>
                <c:ptCount val="21"/>
                <c:pt idx="0">
                  <c:v>2173</c:v>
                </c:pt>
                <c:pt idx="1">
                  <c:v>2173</c:v>
                </c:pt>
                <c:pt idx="2">
                  <c:v>2173</c:v>
                </c:pt>
                <c:pt idx="3">
                  <c:v>2392</c:v>
                </c:pt>
                <c:pt idx="4">
                  <c:v>2392</c:v>
                </c:pt>
                <c:pt idx="5">
                  <c:v>2392</c:v>
                </c:pt>
                <c:pt idx="6">
                  <c:v>2336</c:v>
                </c:pt>
                <c:pt idx="7">
                  <c:v>2336</c:v>
                </c:pt>
                <c:pt idx="8">
                  <c:v>2336</c:v>
                </c:pt>
                <c:pt idx="9">
                  <c:v>2451</c:v>
                </c:pt>
                <c:pt idx="10">
                  <c:v>2451</c:v>
                </c:pt>
                <c:pt idx="11">
                  <c:v>2451</c:v>
                </c:pt>
                <c:pt idx="12">
                  <c:v>2513</c:v>
                </c:pt>
                <c:pt idx="13">
                  <c:v>2513</c:v>
                </c:pt>
                <c:pt idx="14">
                  <c:v>2513</c:v>
                </c:pt>
                <c:pt idx="15">
                  <c:v>2717</c:v>
                </c:pt>
                <c:pt idx="16">
                  <c:v>2717</c:v>
                </c:pt>
                <c:pt idx="17">
                  <c:v>2717</c:v>
                </c:pt>
                <c:pt idx="18">
                  <c:v>2717</c:v>
                </c:pt>
                <c:pt idx="19">
                  <c:v>2717</c:v>
                </c:pt>
                <c:pt idx="20">
                  <c:v>2717</c:v>
                </c:pt>
              </c:numCache>
            </c:numRef>
          </c:xVal>
          <c:yVal>
            <c:numRef>
              <c:f>'Class C '!$Q$206:$Q$226</c:f>
              <c:numCache>
                <c:formatCode>General</c:formatCode>
                <c:ptCount val="21"/>
                <c:pt idx="0">
                  <c:v>7.22</c:v>
                </c:pt>
                <c:pt idx="1">
                  <c:v>7.18</c:v>
                </c:pt>
                <c:pt idx="2">
                  <c:v>7.02</c:v>
                </c:pt>
                <c:pt idx="3">
                  <c:v>11.21</c:v>
                </c:pt>
                <c:pt idx="4">
                  <c:v>11.06</c:v>
                </c:pt>
                <c:pt idx="5">
                  <c:v>12.07</c:v>
                </c:pt>
                <c:pt idx="6">
                  <c:v>11.11</c:v>
                </c:pt>
                <c:pt idx="7">
                  <c:v>11.72</c:v>
                </c:pt>
                <c:pt idx="8">
                  <c:v>12.62</c:v>
                </c:pt>
                <c:pt idx="9">
                  <c:v>14.94</c:v>
                </c:pt>
                <c:pt idx="10">
                  <c:v>14.46</c:v>
                </c:pt>
                <c:pt idx="11">
                  <c:v>13.91</c:v>
                </c:pt>
                <c:pt idx="12">
                  <c:v>16.07</c:v>
                </c:pt>
                <c:pt idx="13">
                  <c:v>14.75</c:v>
                </c:pt>
                <c:pt idx="14">
                  <c:v>14.28</c:v>
                </c:pt>
                <c:pt idx="15">
                  <c:v>17.66</c:v>
                </c:pt>
                <c:pt idx="16">
                  <c:v>15.82</c:v>
                </c:pt>
                <c:pt idx="17">
                  <c:v>17.54</c:v>
                </c:pt>
                <c:pt idx="18">
                  <c:v>16.39</c:v>
                </c:pt>
                <c:pt idx="19">
                  <c:v>18.059999999999999</c:v>
                </c:pt>
                <c:pt idx="20">
                  <c:v>17.89</c:v>
                </c:pt>
              </c:numCache>
            </c:numRef>
          </c:yVal>
          <c:smooth val="0"/>
          <c:extLst>
            <c:ext xmlns:c16="http://schemas.microsoft.com/office/drawing/2014/chart" uri="{C3380CC4-5D6E-409C-BE32-E72D297353CC}">
              <c16:uniqueId val="{00000003-3FDB-4B8E-97C7-6157FAB8BFA2}"/>
            </c:ext>
          </c:extLst>
        </c:ser>
        <c:ser>
          <c:idx val="4"/>
          <c:order val="2"/>
          <c:tx>
            <c:v>UCS vs UPV - 3.2%OBM C75</c:v>
          </c:tx>
          <c:spPr>
            <a:ln w="19050">
              <a:noFill/>
            </a:ln>
          </c:spPr>
          <c:marker>
            <c:spPr>
              <a:solidFill>
                <a:schemeClr val="accent1"/>
              </a:solidFill>
              <a:ln>
                <a:solidFill>
                  <a:schemeClr val="accent1"/>
                </a:solidFill>
              </a:ln>
            </c:spPr>
          </c:marker>
          <c:trendline>
            <c:spPr>
              <a:ln w="38100">
                <a:solidFill>
                  <a:schemeClr val="accent1"/>
                </a:solidFill>
              </a:ln>
            </c:spPr>
            <c:trendlineType val="exp"/>
            <c:dispRSqr val="1"/>
            <c:dispEq val="1"/>
            <c:trendlineLbl>
              <c:layout>
                <c:manualLayout>
                  <c:x val="-0.12305862816623177"/>
                  <c:y val="7.5595661161823799E-2"/>
                </c:manualLayout>
              </c:layout>
              <c:numFmt formatCode="General" sourceLinked="0"/>
              <c:txPr>
                <a:bodyPr/>
                <a:lstStyle/>
                <a:p>
                  <a:pPr>
                    <a:defRPr>
                      <a:solidFill>
                        <a:schemeClr val="accent1"/>
                      </a:solidFill>
                    </a:defRPr>
                  </a:pPr>
                  <a:endParaRPr lang="en-US"/>
                </a:p>
              </c:txPr>
            </c:trendlineLbl>
          </c:trendline>
          <c:xVal>
            <c:numRef>
              <c:f>'Class C '!$P$228:$P$245</c:f>
              <c:numCache>
                <c:formatCode>General</c:formatCode>
                <c:ptCount val="18"/>
                <c:pt idx="0">
                  <c:v>2092</c:v>
                </c:pt>
                <c:pt idx="1">
                  <c:v>2092</c:v>
                </c:pt>
                <c:pt idx="2">
                  <c:v>2092</c:v>
                </c:pt>
                <c:pt idx="3">
                  <c:v>2232</c:v>
                </c:pt>
                <c:pt idx="4">
                  <c:v>2232</c:v>
                </c:pt>
                <c:pt idx="5">
                  <c:v>2232</c:v>
                </c:pt>
                <c:pt idx="6">
                  <c:v>2336</c:v>
                </c:pt>
                <c:pt idx="7">
                  <c:v>2336</c:v>
                </c:pt>
                <c:pt idx="8">
                  <c:v>2336</c:v>
                </c:pt>
                <c:pt idx="9">
                  <c:v>2451</c:v>
                </c:pt>
                <c:pt idx="10">
                  <c:v>2451</c:v>
                </c:pt>
                <c:pt idx="11">
                  <c:v>2451</c:v>
                </c:pt>
                <c:pt idx="12">
                  <c:v>2513</c:v>
                </c:pt>
                <c:pt idx="13">
                  <c:v>2513</c:v>
                </c:pt>
                <c:pt idx="14">
                  <c:v>2513</c:v>
                </c:pt>
                <c:pt idx="15">
                  <c:v>2577</c:v>
                </c:pt>
                <c:pt idx="16">
                  <c:v>2577</c:v>
                </c:pt>
                <c:pt idx="17">
                  <c:v>2577</c:v>
                </c:pt>
              </c:numCache>
            </c:numRef>
          </c:xVal>
          <c:yVal>
            <c:numRef>
              <c:f>'Class C '!$Q$228:$Q$245</c:f>
              <c:numCache>
                <c:formatCode>General</c:formatCode>
                <c:ptCount val="18"/>
                <c:pt idx="0">
                  <c:v>5.57</c:v>
                </c:pt>
                <c:pt idx="1">
                  <c:v>6.21</c:v>
                </c:pt>
                <c:pt idx="2">
                  <c:v>6.08</c:v>
                </c:pt>
                <c:pt idx="3">
                  <c:v>7.35</c:v>
                </c:pt>
                <c:pt idx="4">
                  <c:v>7.39</c:v>
                </c:pt>
                <c:pt idx="5">
                  <c:v>7.89</c:v>
                </c:pt>
                <c:pt idx="6">
                  <c:v>8.91</c:v>
                </c:pt>
                <c:pt idx="7">
                  <c:v>10.9</c:v>
                </c:pt>
                <c:pt idx="8">
                  <c:v>10.210000000000001</c:v>
                </c:pt>
                <c:pt idx="9">
                  <c:v>10.43</c:v>
                </c:pt>
                <c:pt idx="10">
                  <c:v>11.4</c:v>
                </c:pt>
                <c:pt idx="11">
                  <c:v>11.59</c:v>
                </c:pt>
                <c:pt idx="12">
                  <c:v>13.81</c:v>
                </c:pt>
                <c:pt idx="13">
                  <c:v>11.69</c:v>
                </c:pt>
                <c:pt idx="14">
                  <c:v>13.78</c:v>
                </c:pt>
                <c:pt idx="15">
                  <c:v>12.02</c:v>
                </c:pt>
                <c:pt idx="16">
                  <c:v>12.62</c:v>
                </c:pt>
                <c:pt idx="17">
                  <c:v>15.06</c:v>
                </c:pt>
              </c:numCache>
            </c:numRef>
          </c:yVal>
          <c:smooth val="0"/>
          <c:extLst>
            <c:ext xmlns:c16="http://schemas.microsoft.com/office/drawing/2014/chart" uri="{C3380CC4-5D6E-409C-BE32-E72D297353CC}">
              <c16:uniqueId val="{00000005-3FDB-4B8E-97C7-6157FAB8BFA2}"/>
            </c:ext>
          </c:extLst>
        </c:ser>
        <c:dLbls>
          <c:showLegendKey val="0"/>
          <c:showVal val="0"/>
          <c:showCatName val="0"/>
          <c:showSerName val="0"/>
          <c:showPercent val="0"/>
          <c:showBubbleSize val="0"/>
        </c:dLbls>
        <c:axId val="-1138770624"/>
        <c:axId val="-1138759200"/>
      </c:scatterChart>
      <c:valAx>
        <c:axId val="-1138770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UPV(m/sec)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59200"/>
        <c:crosses val="autoZero"/>
        <c:crossBetween val="midCat"/>
        <c:majorUnit val="500"/>
      </c:valAx>
      <c:valAx>
        <c:axId val="-1138759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0624"/>
        <c:crosses val="autoZero"/>
        <c:crossBetween val="midCat"/>
      </c:valAx>
    </c:plotArea>
    <c:legend>
      <c:legendPos val="b"/>
      <c:layout>
        <c:manualLayout>
          <c:xMode val="edge"/>
          <c:yMode val="edge"/>
          <c:x val="0.10605521540376671"/>
          <c:y val="0.14031591505607252"/>
          <c:w val="0.49974351406973677"/>
          <c:h val="0.45395047964137231"/>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IN" sz="1100"/>
              <a:t>UCS vs UPV- H75 Samples</a:t>
            </a:r>
          </a:p>
        </c:rich>
      </c:tx>
      <c:overlay val="0"/>
      <c:spPr>
        <a:noFill/>
        <a:ln>
          <a:noFill/>
        </a:ln>
        <a:effectLst/>
      </c:spPr>
    </c:title>
    <c:autoTitleDeleted val="0"/>
    <c:plotArea>
      <c:layout>
        <c:manualLayout>
          <c:layoutTarget val="inner"/>
          <c:xMode val="edge"/>
          <c:yMode val="edge"/>
          <c:x val="0.1156367914825694"/>
          <c:y val="0.12677419867971049"/>
          <c:w val="0.84705501937649641"/>
          <c:h val="0.73622413107452489"/>
        </c:manualLayout>
      </c:layout>
      <c:scatterChart>
        <c:scatterStyle val="lineMarker"/>
        <c:varyColors val="0"/>
        <c:ser>
          <c:idx val="0"/>
          <c:order val="0"/>
          <c:tx>
            <c:v>UCS vs UPV - 0%OBM H75</c:v>
          </c:tx>
          <c:spPr>
            <a:ln w="19050">
              <a:noFill/>
            </a:ln>
          </c:spPr>
          <c:marker>
            <c:spPr>
              <a:solidFill>
                <a:schemeClr val="accent2"/>
              </a:solidFill>
              <a:ln>
                <a:solidFill>
                  <a:schemeClr val="accent2"/>
                </a:solidFill>
              </a:ln>
            </c:spPr>
          </c:marker>
          <c:trendline>
            <c:spPr>
              <a:ln w="38100">
                <a:solidFill>
                  <a:schemeClr val="accent2"/>
                </a:solidFill>
              </a:ln>
            </c:spPr>
            <c:trendlineType val="exp"/>
            <c:dispRSqr val="1"/>
            <c:dispEq val="1"/>
            <c:trendlineLbl>
              <c:layout>
                <c:manualLayout>
                  <c:x val="0.17880108838727765"/>
                  <c:y val="-0.11235964973404873"/>
                </c:manualLayout>
              </c:layout>
              <c:tx>
                <c:rich>
                  <a:bodyPr/>
                  <a:lstStyle/>
                  <a:p>
                    <a:pPr>
                      <a:defRPr>
                        <a:solidFill>
                          <a:schemeClr val="accent2"/>
                        </a:solidFill>
                      </a:defRPr>
                    </a:pPr>
                    <a:r>
                      <a:rPr lang="en-US">
                        <a:solidFill>
                          <a:schemeClr val="accent2"/>
                        </a:solidFill>
                      </a:rPr>
                      <a:t>y = 0.0773e0.002x</a:t>
                    </a:r>
                    <a:br>
                      <a:rPr lang="en-US">
                        <a:solidFill>
                          <a:schemeClr val="accent2"/>
                        </a:solidFill>
                      </a:rPr>
                    </a:br>
                    <a:r>
                      <a:rPr lang="en-US">
                        <a:solidFill>
                          <a:schemeClr val="accent2"/>
                        </a:solidFill>
                      </a:rPr>
                      <a:t>R² = 0.9065</a:t>
                    </a:r>
                  </a:p>
                </c:rich>
              </c:tx>
              <c:numFmt formatCode="General" sourceLinked="0"/>
            </c:trendlineLbl>
          </c:trendline>
          <c:xVal>
            <c:numRef>
              <c:f>'Class H HT'!$T$90:$T$107</c:f>
              <c:numCache>
                <c:formatCode>General</c:formatCode>
                <c:ptCount val="18"/>
                <c:pt idx="0">
                  <c:v>3247</c:v>
                </c:pt>
                <c:pt idx="1">
                  <c:v>3247</c:v>
                </c:pt>
                <c:pt idx="2">
                  <c:v>3247</c:v>
                </c:pt>
                <c:pt idx="3">
                  <c:v>3356</c:v>
                </c:pt>
                <c:pt idx="4">
                  <c:v>3356</c:v>
                </c:pt>
                <c:pt idx="5">
                  <c:v>3356</c:v>
                </c:pt>
                <c:pt idx="6">
                  <c:v>3356</c:v>
                </c:pt>
                <c:pt idx="7">
                  <c:v>3356</c:v>
                </c:pt>
                <c:pt idx="8">
                  <c:v>3356</c:v>
                </c:pt>
                <c:pt idx="9">
                  <c:v>2232</c:v>
                </c:pt>
                <c:pt idx="10">
                  <c:v>2232</c:v>
                </c:pt>
                <c:pt idx="11">
                  <c:v>2232</c:v>
                </c:pt>
                <c:pt idx="12">
                  <c:v>2577</c:v>
                </c:pt>
                <c:pt idx="13">
                  <c:v>2577</c:v>
                </c:pt>
                <c:pt idx="14">
                  <c:v>2577</c:v>
                </c:pt>
                <c:pt idx="15">
                  <c:v>2717</c:v>
                </c:pt>
                <c:pt idx="16">
                  <c:v>2717</c:v>
                </c:pt>
                <c:pt idx="17">
                  <c:v>2717</c:v>
                </c:pt>
              </c:numCache>
            </c:numRef>
          </c:xVal>
          <c:yVal>
            <c:numRef>
              <c:f>'Class H HT'!$U$90:$U$107</c:f>
              <c:numCache>
                <c:formatCode>General</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yVal>
          <c:smooth val="0"/>
          <c:extLst>
            <c:ext xmlns:c16="http://schemas.microsoft.com/office/drawing/2014/chart" uri="{C3380CC4-5D6E-409C-BE32-E72D297353CC}">
              <c16:uniqueId val="{00000001-4C36-4CEA-BA68-C87A29737C55}"/>
            </c:ext>
          </c:extLst>
        </c:ser>
        <c:ser>
          <c:idx val="2"/>
          <c:order val="1"/>
          <c:tx>
            <c:v>UCS vs UPV - 0.8% OBM H75</c:v>
          </c:tx>
          <c:spPr>
            <a:ln w="19050">
              <a:noFill/>
            </a:ln>
          </c:spPr>
          <c:trendline>
            <c:spPr>
              <a:ln w="38100">
                <a:solidFill>
                  <a:schemeClr val="bg1">
                    <a:lumMod val="65000"/>
                  </a:schemeClr>
                </a:solidFill>
              </a:ln>
            </c:spPr>
            <c:trendlineType val="exp"/>
            <c:dispRSqr val="1"/>
            <c:dispEq val="1"/>
            <c:trendlineLbl>
              <c:layout>
                <c:manualLayout>
                  <c:x val="0.20545124234526504"/>
                  <c:y val="2.5937565326458085E-2"/>
                </c:manualLayout>
              </c:layout>
              <c:numFmt formatCode="General" sourceLinked="0"/>
              <c:txPr>
                <a:bodyPr/>
                <a:lstStyle/>
                <a:p>
                  <a:pPr>
                    <a:defRPr>
                      <a:solidFill>
                        <a:schemeClr val="accent3"/>
                      </a:solidFill>
                    </a:defRPr>
                  </a:pPr>
                  <a:endParaRPr lang="en-US"/>
                </a:p>
              </c:txPr>
            </c:trendlineLbl>
          </c:trendline>
          <c:xVal>
            <c:numRef>
              <c:f>'Class H HT'!$T$110:$T$127</c:f>
              <c:numCache>
                <c:formatCode>General</c:formatCode>
                <c:ptCount val="18"/>
                <c:pt idx="0">
                  <c:v>3145</c:v>
                </c:pt>
                <c:pt idx="1">
                  <c:v>3145</c:v>
                </c:pt>
                <c:pt idx="2">
                  <c:v>3145</c:v>
                </c:pt>
                <c:pt idx="3">
                  <c:v>3247</c:v>
                </c:pt>
                <c:pt idx="4">
                  <c:v>3247</c:v>
                </c:pt>
                <c:pt idx="5">
                  <c:v>3247</c:v>
                </c:pt>
                <c:pt idx="6">
                  <c:v>3247</c:v>
                </c:pt>
                <c:pt idx="7">
                  <c:v>3247</c:v>
                </c:pt>
                <c:pt idx="8">
                  <c:v>3247</c:v>
                </c:pt>
                <c:pt idx="9">
                  <c:v>2183</c:v>
                </c:pt>
                <c:pt idx="10">
                  <c:v>2183</c:v>
                </c:pt>
                <c:pt idx="11">
                  <c:v>2183</c:v>
                </c:pt>
                <c:pt idx="12">
                  <c:v>2513</c:v>
                </c:pt>
                <c:pt idx="13">
                  <c:v>2513</c:v>
                </c:pt>
                <c:pt idx="14">
                  <c:v>2513</c:v>
                </c:pt>
                <c:pt idx="15">
                  <c:v>2646</c:v>
                </c:pt>
                <c:pt idx="16">
                  <c:v>2646</c:v>
                </c:pt>
                <c:pt idx="17">
                  <c:v>2646</c:v>
                </c:pt>
              </c:numCache>
            </c:numRef>
          </c:xVal>
          <c:yVal>
            <c:numRef>
              <c:f>'Class H HT'!$U$110:$U$127</c:f>
              <c:numCache>
                <c:formatCode>General</c:formatCode>
                <c:ptCount val="1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numCache>
            </c:numRef>
          </c:yVal>
          <c:smooth val="0"/>
          <c:extLst>
            <c:ext xmlns:c16="http://schemas.microsoft.com/office/drawing/2014/chart" uri="{C3380CC4-5D6E-409C-BE32-E72D297353CC}">
              <c16:uniqueId val="{00000003-4C36-4CEA-BA68-C87A29737C55}"/>
            </c:ext>
          </c:extLst>
        </c:ser>
        <c:ser>
          <c:idx val="4"/>
          <c:order val="2"/>
          <c:tx>
            <c:v>UCS vs UPV - 3.2% OBM H75</c:v>
          </c:tx>
          <c:spPr>
            <a:ln w="25400">
              <a:noFill/>
            </a:ln>
          </c:spPr>
          <c:marker>
            <c:spPr>
              <a:solidFill>
                <a:schemeClr val="accent1"/>
              </a:solidFill>
              <a:ln>
                <a:solidFill>
                  <a:schemeClr val="accent1"/>
                </a:solidFill>
              </a:ln>
            </c:spPr>
          </c:marker>
          <c:trendline>
            <c:spPr>
              <a:ln w="38100">
                <a:solidFill>
                  <a:schemeClr val="accent1"/>
                </a:solidFill>
              </a:ln>
            </c:spPr>
            <c:trendlineType val="exp"/>
            <c:dispRSqr val="1"/>
            <c:dispEq val="1"/>
            <c:trendlineLbl>
              <c:layout>
                <c:manualLayout>
                  <c:x val="0.21404330372010022"/>
                  <c:y val="7.4166724734629416E-2"/>
                </c:manualLayout>
              </c:layout>
              <c:numFmt formatCode="General" sourceLinked="0"/>
              <c:txPr>
                <a:bodyPr/>
                <a:lstStyle/>
                <a:p>
                  <a:pPr>
                    <a:defRPr>
                      <a:solidFill>
                        <a:schemeClr val="accent1"/>
                      </a:solidFill>
                    </a:defRPr>
                  </a:pPr>
                  <a:endParaRPr lang="en-US"/>
                </a:p>
              </c:txPr>
            </c:trendlineLbl>
          </c:trendline>
          <c:xVal>
            <c:numRef>
              <c:f>'Class H HT'!$T$130:$T$147</c:f>
              <c:numCache>
                <c:formatCode>General</c:formatCode>
                <c:ptCount val="18"/>
                <c:pt idx="0">
                  <c:v>3049</c:v>
                </c:pt>
                <c:pt idx="1">
                  <c:v>3049</c:v>
                </c:pt>
                <c:pt idx="2">
                  <c:v>3049</c:v>
                </c:pt>
                <c:pt idx="3">
                  <c:v>3145</c:v>
                </c:pt>
                <c:pt idx="4">
                  <c:v>3145</c:v>
                </c:pt>
                <c:pt idx="5">
                  <c:v>3145</c:v>
                </c:pt>
                <c:pt idx="6">
                  <c:v>3145</c:v>
                </c:pt>
                <c:pt idx="7">
                  <c:v>3145</c:v>
                </c:pt>
                <c:pt idx="8">
                  <c:v>3145</c:v>
                </c:pt>
                <c:pt idx="9">
                  <c:v>2049</c:v>
                </c:pt>
                <c:pt idx="10">
                  <c:v>2049</c:v>
                </c:pt>
                <c:pt idx="11">
                  <c:v>2049</c:v>
                </c:pt>
                <c:pt idx="12">
                  <c:v>2451</c:v>
                </c:pt>
                <c:pt idx="13">
                  <c:v>2451</c:v>
                </c:pt>
                <c:pt idx="14">
                  <c:v>2451</c:v>
                </c:pt>
                <c:pt idx="15">
                  <c:v>2577</c:v>
                </c:pt>
                <c:pt idx="16">
                  <c:v>2577</c:v>
                </c:pt>
                <c:pt idx="17">
                  <c:v>2577</c:v>
                </c:pt>
              </c:numCache>
            </c:numRef>
          </c:xVal>
          <c:yVal>
            <c:numRef>
              <c:f>'Class H HT'!$U$130:$U$147</c:f>
              <c:numCache>
                <c:formatCode>General</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yVal>
          <c:smooth val="0"/>
          <c:extLst>
            <c:ext xmlns:c16="http://schemas.microsoft.com/office/drawing/2014/chart" uri="{C3380CC4-5D6E-409C-BE32-E72D297353CC}">
              <c16:uniqueId val="{00000005-4C36-4CEA-BA68-C87A29737C55}"/>
            </c:ext>
          </c:extLst>
        </c:ser>
        <c:dLbls>
          <c:showLegendKey val="0"/>
          <c:showVal val="0"/>
          <c:showCatName val="0"/>
          <c:showSerName val="0"/>
          <c:showPercent val="0"/>
          <c:showBubbleSize val="0"/>
        </c:dLbls>
        <c:axId val="-1138764096"/>
        <c:axId val="-1138772256"/>
      </c:scatterChart>
      <c:valAx>
        <c:axId val="-11387640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UPV(m/sec)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2256"/>
        <c:crosses val="autoZero"/>
        <c:crossBetween val="midCat"/>
        <c:majorUnit val="500"/>
      </c:valAx>
      <c:valAx>
        <c:axId val="-113877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4096"/>
        <c:crosses val="autoZero"/>
        <c:crossBetween val="midCat"/>
      </c:valAx>
    </c:plotArea>
    <c:legend>
      <c:legendPos val="b"/>
      <c:layout>
        <c:manualLayout>
          <c:xMode val="edge"/>
          <c:yMode val="edge"/>
          <c:x val="0.10605521540376671"/>
          <c:y val="0.14031591505607252"/>
          <c:w val="0.49974351406973677"/>
          <c:h val="0.45395047964137231"/>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362326635400083"/>
          <c:y val="0.13316561412356209"/>
          <c:w val="0.85885593706524388"/>
          <c:h val="0.70027622093089892"/>
        </c:manualLayout>
      </c:layout>
      <c:scatterChart>
        <c:scatterStyle val="lineMarker"/>
        <c:varyColors val="0"/>
        <c:ser>
          <c:idx val="0"/>
          <c:order val="0"/>
          <c:tx>
            <c:v>3.2%OBM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'!$Q$118:$Q$129</c:f>
              <c:numCache>
                <c:formatCode>0</c:formatCode>
                <c:ptCount val="12"/>
                <c:pt idx="0">
                  <c:v>7.63</c:v>
                </c:pt>
                <c:pt idx="1">
                  <c:v>7.22</c:v>
                </c:pt>
                <c:pt idx="2">
                  <c:v>7.49</c:v>
                </c:pt>
                <c:pt idx="3">
                  <c:v>16.510000000000002</c:v>
                </c:pt>
                <c:pt idx="4">
                  <c:v>15.88</c:v>
                </c:pt>
                <c:pt idx="5">
                  <c:v>17.670000000000002</c:v>
                </c:pt>
                <c:pt idx="6">
                  <c:v>22.07</c:v>
                </c:pt>
                <c:pt idx="7">
                  <c:v>19.649999999999999</c:v>
                </c:pt>
                <c:pt idx="8">
                  <c:v>19.93</c:v>
                </c:pt>
                <c:pt idx="9">
                  <c:v>23.79</c:v>
                </c:pt>
                <c:pt idx="10">
                  <c:v>24.29</c:v>
                </c:pt>
                <c:pt idx="11">
                  <c:v>25.41</c:v>
                </c:pt>
              </c:numCache>
            </c:numRef>
          </c:xVal>
          <c:yVal>
            <c:numRef>
              <c:f>'Class C '!$R$118:$R$129</c:f>
              <c:numCache>
                <c:formatCode>0</c:formatCode>
                <c:ptCount val="12"/>
                <c:pt idx="0">
                  <c:v>8.2657000000000007</c:v>
                </c:pt>
                <c:pt idx="1">
                  <c:v>8.2657000000000007</c:v>
                </c:pt>
                <c:pt idx="2">
                  <c:v>8.2657000000000007</c:v>
                </c:pt>
                <c:pt idx="3">
                  <c:v>15.247051510799238</c:v>
                </c:pt>
                <c:pt idx="4">
                  <c:v>15.247051510799238</c:v>
                </c:pt>
                <c:pt idx="5">
                  <c:v>15.247051510799238</c:v>
                </c:pt>
                <c:pt idx="6">
                  <c:v>20.6313752242018</c:v>
                </c:pt>
                <c:pt idx="7">
                  <c:v>20.6313752242018</c:v>
                </c:pt>
                <c:pt idx="8">
                  <c:v>20.6313752242018</c:v>
                </c:pt>
                <c:pt idx="9">
                  <c:v>25.036117612506082</c:v>
                </c:pt>
                <c:pt idx="10">
                  <c:v>25.036117612506082</c:v>
                </c:pt>
                <c:pt idx="11">
                  <c:v>25.036117612506082</c:v>
                </c:pt>
              </c:numCache>
            </c:numRef>
          </c:yVal>
          <c:smooth val="0"/>
          <c:extLst>
            <c:ext xmlns:c16="http://schemas.microsoft.com/office/drawing/2014/chart" uri="{C3380CC4-5D6E-409C-BE32-E72D297353CC}">
              <c16:uniqueId val="{00000000-25CA-4E9D-B98B-1A5F6C91025C}"/>
            </c:ext>
          </c:extLst>
        </c:ser>
        <c:ser>
          <c:idx val="1"/>
          <c:order val="1"/>
          <c:tx>
            <c:v>3.2%OBM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'!$Q$118:$Q$129</c:f>
              <c:numCache>
                <c:formatCode>0</c:formatCode>
                <c:ptCount val="12"/>
                <c:pt idx="0">
                  <c:v>7.63</c:v>
                </c:pt>
                <c:pt idx="1">
                  <c:v>7.22</c:v>
                </c:pt>
                <c:pt idx="2">
                  <c:v>7.49</c:v>
                </c:pt>
                <c:pt idx="3">
                  <c:v>16.510000000000002</c:v>
                </c:pt>
                <c:pt idx="4">
                  <c:v>15.88</c:v>
                </c:pt>
                <c:pt idx="5">
                  <c:v>17.670000000000002</c:v>
                </c:pt>
                <c:pt idx="6">
                  <c:v>22.07</c:v>
                </c:pt>
                <c:pt idx="7">
                  <c:v>19.649999999999999</c:v>
                </c:pt>
                <c:pt idx="8">
                  <c:v>19.93</c:v>
                </c:pt>
                <c:pt idx="9">
                  <c:v>23.79</c:v>
                </c:pt>
                <c:pt idx="10">
                  <c:v>24.29</c:v>
                </c:pt>
                <c:pt idx="11">
                  <c:v>25.41</c:v>
                </c:pt>
              </c:numCache>
            </c:numRef>
          </c:xVal>
          <c:yVal>
            <c:numRef>
              <c:f>'Class C '!$S$118:$S$129</c:f>
              <c:numCache>
                <c:formatCode>0</c:formatCode>
                <c:ptCount val="12"/>
                <c:pt idx="0">
                  <c:v>7.9430066750186894</c:v>
                </c:pt>
                <c:pt idx="1">
                  <c:v>7.9430066750186894</c:v>
                </c:pt>
                <c:pt idx="2">
                  <c:v>7.9430066750186894</c:v>
                </c:pt>
                <c:pt idx="3">
                  <c:v>13.548717291565238</c:v>
                </c:pt>
                <c:pt idx="4">
                  <c:v>13.548717291565238</c:v>
                </c:pt>
                <c:pt idx="5">
                  <c:v>13.548717291565238</c:v>
                </c:pt>
                <c:pt idx="6">
                  <c:v>21.63455658091253</c:v>
                </c:pt>
                <c:pt idx="7">
                  <c:v>21.63455658091253</c:v>
                </c:pt>
                <c:pt idx="8">
                  <c:v>21.63455658091253</c:v>
                </c:pt>
                <c:pt idx="9">
                  <c:v>24.005713824077457</c:v>
                </c:pt>
                <c:pt idx="10">
                  <c:v>24.005713824077457</c:v>
                </c:pt>
                <c:pt idx="11">
                  <c:v>24.005713824077457</c:v>
                </c:pt>
              </c:numCache>
            </c:numRef>
          </c:yVal>
          <c:smooth val="0"/>
          <c:extLst>
            <c:ext xmlns:c16="http://schemas.microsoft.com/office/drawing/2014/chart" uri="{C3380CC4-5D6E-409C-BE32-E72D297353CC}">
              <c16:uniqueId val="{00000001-25CA-4E9D-B98B-1A5F6C91025C}"/>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25CA-4E9D-B98B-1A5F6C91025C}"/>
            </c:ext>
          </c:extLst>
        </c:ser>
        <c:dLbls>
          <c:showLegendKey val="0"/>
          <c:showVal val="0"/>
          <c:showCatName val="0"/>
          <c:showSerName val="0"/>
          <c:showPercent val="0"/>
          <c:showBubbleSize val="0"/>
        </c:dLbls>
        <c:axId val="-1138748320"/>
        <c:axId val="-1138767904"/>
      </c:scatterChart>
      <c:valAx>
        <c:axId val="-1138748320"/>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7904"/>
        <c:crosses val="autoZero"/>
        <c:crossBetween val="midCat"/>
      </c:valAx>
      <c:valAx>
        <c:axId val="-1138767904"/>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8320"/>
        <c:crosses val="autoZero"/>
        <c:crossBetween val="midCat"/>
      </c:valAx>
      <c:spPr>
        <a:noFill/>
        <a:ln>
          <a:noFill/>
        </a:ln>
        <a:effectLst/>
      </c:spPr>
    </c:plotArea>
    <c:legend>
      <c:legendPos val="r"/>
      <c:layout>
        <c:manualLayout>
          <c:xMode val="edge"/>
          <c:yMode val="edge"/>
          <c:x val="0.16880922307919705"/>
          <c:y val="0.1824057265569077"/>
          <c:w val="0.35142207053469854"/>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7685197137243084E-2"/>
          <c:y val="0.16712962962962963"/>
          <c:w val="0.87479400628200166"/>
          <c:h val="0.68507488608533595"/>
        </c:manualLayout>
      </c:layout>
      <c:scatterChart>
        <c:scatterStyle val="lineMarker"/>
        <c:varyColors val="0"/>
        <c:ser>
          <c:idx val="0"/>
          <c:order val="0"/>
          <c:tx>
            <c:v>3.2%OBM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RT'!$T$158:$T$172</c:f>
              <c:numCache>
                <c:formatCode>0</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xVal>
          <c:yVal>
            <c:numRef>
              <c:f>'Class H RT'!$U$158:$U$172</c:f>
              <c:numCache>
                <c:formatCode>0</c:formatCode>
                <c:ptCount val="15"/>
                <c:pt idx="0">
                  <c:v>14.728</c:v>
                </c:pt>
                <c:pt idx="1">
                  <c:v>14.728</c:v>
                </c:pt>
                <c:pt idx="2">
                  <c:v>14.728</c:v>
                </c:pt>
                <c:pt idx="3">
                  <c:v>27.170882781455013</c:v>
                </c:pt>
                <c:pt idx="4">
                  <c:v>27.170882781455013</c:v>
                </c:pt>
                <c:pt idx="5">
                  <c:v>27.170882781455013</c:v>
                </c:pt>
                <c:pt idx="6">
                  <c:v>36.767378348200481</c:v>
                </c:pt>
                <c:pt idx="7">
                  <c:v>36.767378348200481</c:v>
                </c:pt>
                <c:pt idx="8">
                  <c:v>36.767378348200481</c:v>
                </c:pt>
                <c:pt idx="9">
                  <c:v>44.617963315222418</c:v>
                </c:pt>
                <c:pt idx="10">
                  <c:v>44.617963315222418</c:v>
                </c:pt>
                <c:pt idx="11">
                  <c:v>44.617963315222418</c:v>
                </c:pt>
                <c:pt idx="12">
                  <c:v>52.468548282244363</c:v>
                </c:pt>
                <c:pt idx="13">
                  <c:v>52.468548282244363</c:v>
                </c:pt>
                <c:pt idx="14">
                  <c:v>52.468548282244363</c:v>
                </c:pt>
              </c:numCache>
            </c:numRef>
          </c:yVal>
          <c:smooth val="0"/>
          <c:extLst>
            <c:ext xmlns:c16="http://schemas.microsoft.com/office/drawing/2014/chart" uri="{C3380CC4-5D6E-409C-BE32-E72D297353CC}">
              <c16:uniqueId val="{00000000-B58F-4B1E-ABCF-AD785E1D5710}"/>
            </c:ext>
          </c:extLst>
        </c:ser>
        <c:ser>
          <c:idx val="1"/>
          <c:order val="1"/>
          <c:tx>
            <c:v>3.2%OBM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RT'!$T$158:$T$172</c:f>
              <c:numCache>
                <c:formatCode>0</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xVal>
          <c:yVal>
            <c:numRef>
              <c:f>'Class H RT'!$V$158:$V$172</c:f>
              <c:numCache>
                <c:formatCode>0</c:formatCode>
                <c:ptCount val="15"/>
                <c:pt idx="0">
                  <c:v>10.754478742671191</c:v>
                </c:pt>
                <c:pt idx="1">
                  <c:v>10.754478742671191</c:v>
                </c:pt>
                <c:pt idx="2">
                  <c:v>10.754478742671191</c:v>
                </c:pt>
                <c:pt idx="3">
                  <c:v>30.051792056715648</c:v>
                </c:pt>
                <c:pt idx="4">
                  <c:v>30.051792056715648</c:v>
                </c:pt>
                <c:pt idx="5">
                  <c:v>30.051792056715648</c:v>
                </c:pt>
                <c:pt idx="6">
                  <c:v>30.051792056715648</c:v>
                </c:pt>
                <c:pt idx="7">
                  <c:v>30.051792056715648</c:v>
                </c:pt>
                <c:pt idx="8">
                  <c:v>30.051792056715648</c:v>
                </c:pt>
                <c:pt idx="9">
                  <c:v>41.178747876658143</c:v>
                </c:pt>
                <c:pt idx="10">
                  <c:v>41.178747876658143</c:v>
                </c:pt>
                <c:pt idx="11">
                  <c:v>41.178747876658143</c:v>
                </c:pt>
                <c:pt idx="12">
                  <c:v>41.178747876658143</c:v>
                </c:pt>
                <c:pt idx="13">
                  <c:v>41.178747876658143</c:v>
                </c:pt>
                <c:pt idx="14">
                  <c:v>41.178747876658143</c:v>
                </c:pt>
              </c:numCache>
            </c:numRef>
          </c:yVal>
          <c:smooth val="0"/>
          <c:extLst>
            <c:ext xmlns:c16="http://schemas.microsoft.com/office/drawing/2014/chart" uri="{C3380CC4-5D6E-409C-BE32-E72D297353CC}">
              <c16:uniqueId val="{00000001-B58F-4B1E-ABCF-AD785E1D5710}"/>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B58F-4B1E-ABCF-AD785E1D5710}"/>
            </c:ext>
          </c:extLst>
        </c:ser>
        <c:dLbls>
          <c:showLegendKey val="0"/>
          <c:showVal val="0"/>
          <c:showCatName val="0"/>
          <c:showSerName val="0"/>
          <c:showPercent val="0"/>
          <c:showBubbleSize val="0"/>
        </c:dLbls>
        <c:axId val="-1138776608"/>
        <c:axId val="-1138767360"/>
      </c:scatterChart>
      <c:valAx>
        <c:axId val="-1138776608"/>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7360"/>
        <c:crosses val="autoZero"/>
        <c:crossBetween val="midCat"/>
      </c:valAx>
      <c:valAx>
        <c:axId val="-1138767360"/>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6608"/>
        <c:crosses val="autoZero"/>
        <c:crossBetween val="midCat"/>
      </c:valAx>
      <c:spPr>
        <a:noFill/>
        <a:ln>
          <a:noFill/>
        </a:ln>
        <a:effectLst/>
      </c:spPr>
    </c:plotArea>
    <c:legend>
      <c:legendPos val="r"/>
      <c:layout>
        <c:manualLayout>
          <c:xMode val="edge"/>
          <c:yMode val="edge"/>
          <c:x val="0.1257949313712835"/>
          <c:y val="0.20143001926739351"/>
          <c:w val="0.33719046250041684"/>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Effect of Contamination with Inert Silica Sand on 2 day Strength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5%</c:v>
          </c:tx>
          <c:spPr>
            <a:solidFill>
              <a:schemeClr val="accent1"/>
            </a:solidFill>
            <a:ln>
              <a:noFill/>
            </a:ln>
            <a:effectLst/>
          </c:spPr>
          <c:invertIfNegative val="0"/>
          <c:cat>
            <c:strRef>
              <c:f>'Aughenbaugh 2014'!$C$18:$C$21</c:f>
              <c:strCache>
                <c:ptCount val="4"/>
                <c:pt idx="0">
                  <c:v>C1</c:v>
                </c:pt>
                <c:pt idx="1">
                  <c:v>H1</c:v>
                </c:pt>
                <c:pt idx="2">
                  <c:v>H2</c:v>
                </c:pt>
                <c:pt idx="3">
                  <c:v>L1</c:v>
                </c:pt>
              </c:strCache>
            </c:strRef>
          </c:cat>
          <c:val>
            <c:numRef>
              <c:f>'Aughenbaugh 2014'!$D$18:$D$21</c:f>
              <c:numCache>
                <c:formatCode>General</c:formatCode>
                <c:ptCount val="4"/>
                <c:pt idx="0">
                  <c:v>107.07</c:v>
                </c:pt>
                <c:pt idx="1">
                  <c:v>91.91</c:v>
                </c:pt>
                <c:pt idx="2">
                  <c:v>90.9</c:v>
                </c:pt>
                <c:pt idx="3">
                  <c:v>104.04</c:v>
                </c:pt>
              </c:numCache>
            </c:numRef>
          </c:val>
          <c:extLst>
            <c:ext xmlns:c16="http://schemas.microsoft.com/office/drawing/2014/chart" uri="{C3380CC4-5D6E-409C-BE32-E72D297353CC}">
              <c16:uniqueId val="{00000000-E876-4E92-A6EE-1BD3BD5A2CDB}"/>
            </c:ext>
          </c:extLst>
        </c:ser>
        <c:ser>
          <c:idx val="1"/>
          <c:order val="1"/>
          <c:tx>
            <c:v>10%</c:v>
          </c:tx>
          <c:spPr>
            <a:solidFill>
              <a:schemeClr val="accent2"/>
            </a:solidFill>
            <a:ln>
              <a:noFill/>
            </a:ln>
            <a:effectLst/>
          </c:spPr>
          <c:invertIfNegative val="0"/>
          <c:val>
            <c:numRef>
              <c:f>'Aughenbaugh 2014'!$E$18:$E$21</c:f>
              <c:numCache>
                <c:formatCode>General</c:formatCode>
                <c:ptCount val="4"/>
                <c:pt idx="0">
                  <c:v>97.79</c:v>
                </c:pt>
                <c:pt idx="1">
                  <c:v>95.95</c:v>
                </c:pt>
                <c:pt idx="2">
                  <c:v>104.04</c:v>
                </c:pt>
                <c:pt idx="3">
                  <c:v>111.91</c:v>
                </c:pt>
              </c:numCache>
            </c:numRef>
          </c:val>
          <c:extLst>
            <c:ext xmlns:c16="http://schemas.microsoft.com/office/drawing/2014/chart" uri="{C3380CC4-5D6E-409C-BE32-E72D297353CC}">
              <c16:uniqueId val="{00000001-E876-4E92-A6EE-1BD3BD5A2CDB}"/>
            </c:ext>
          </c:extLst>
        </c:ser>
        <c:ser>
          <c:idx val="2"/>
          <c:order val="2"/>
          <c:tx>
            <c:v>15%</c:v>
          </c:tx>
          <c:spPr>
            <a:solidFill>
              <a:schemeClr val="accent3"/>
            </a:solidFill>
            <a:ln>
              <a:noFill/>
            </a:ln>
            <a:effectLst/>
          </c:spPr>
          <c:invertIfNegative val="0"/>
          <c:val>
            <c:numRef>
              <c:f>'Aughenbaugh 2014'!$F$18:$F$21</c:f>
              <c:numCache>
                <c:formatCode>General</c:formatCode>
                <c:ptCount val="4"/>
                <c:pt idx="0">
                  <c:v>102.02</c:v>
                </c:pt>
                <c:pt idx="1">
                  <c:v>100</c:v>
                </c:pt>
                <c:pt idx="2">
                  <c:v>102</c:v>
                </c:pt>
                <c:pt idx="3">
                  <c:v>108.8</c:v>
                </c:pt>
              </c:numCache>
            </c:numRef>
          </c:val>
          <c:extLst>
            <c:ext xmlns:c16="http://schemas.microsoft.com/office/drawing/2014/chart" uri="{C3380CC4-5D6E-409C-BE32-E72D297353CC}">
              <c16:uniqueId val="{00000002-E876-4E92-A6EE-1BD3BD5A2CDB}"/>
            </c:ext>
          </c:extLst>
        </c:ser>
        <c:dLbls>
          <c:showLegendKey val="0"/>
          <c:showVal val="0"/>
          <c:showCatName val="0"/>
          <c:showSerName val="0"/>
          <c:showPercent val="0"/>
          <c:showBubbleSize val="0"/>
        </c:dLbls>
        <c:gapWidth val="219"/>
        <c:overlap val="-27"/>
        <c:axId val="-1138732000"/>
        <c:axId val="-1138721120"/>
      </c:barChart>
      <c:catAx>
        <c:axId val="-113873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1120"/>
        <c:crosses val="autoZero"/>
        <c:auto val="1"/>
        <c:lblAlgn val="ctr"/>
        <c:lblOffset val="100"/>
        <c:noMultiLvlLbl val="0"/>
      </c:catAx>
      <c:valAx>
        <c:axId val="-1138721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Ratio w.r.t.slurry with no sand (%)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2000"/>
        <c:crosses val="autoZero"/>
        <c:crossBetween val="between"/>
      </c:valAx>
      <c:spPr>
        <a:noFill/>
        <a:ln>
          <a:noFill/>
        </a:ln>
        <a:effectLst/>
      </c:spPr>
    </c:plotArea>
    <c:legend>
      <c:legendPos val="r"/>
      <c:layout>
        <c:manualLayout>
          <c:xMode val="edge"/>
          <c:yMode val="edge"/>
          <c:x val="0.8880757482106546"/>
          <c:y val="0.36505328400215031"/>
          <c:w val="9.626866607544364E-2"/>
          <c:h val="0.2698934319956993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C75 -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999394306480915E-2"/>
          <c:y val="0.16712962962962963"/>
          <c:w val="0.86347973170020409"/>
          <c:h val="0.69556079858248765"/>
        </c:manualLayout>
      </c:layout>
      <c:scatterChart>
        <c:scatterStyle val="lineMarker"/>
        <c:varyColors val="0"/>
        <c:ser>
          <c:idx val="0"/>
          <c:order val="0"/>
          <c:tx>
            <c:v>3.2%OBM C75 - UCS vs Age </c:v>
          </c:tx>
          <c:spPr>
            <a:ln w="25400" cap="rnd">
              <a:noFill/>
              <a:round/>
            </a:ln>
            <a:effectLst/>
          </c:spPr>
          <c:marker>
            <c:symbol val="circle"/>
            <c:size val="5"/>
            <c:spPr>
              <a:solidFill>
                <a:schemeClr val="accent1"/>
              </a:solidFill>
              <a:ln w="9525">
                <a:solidFill>
                  <a:schemeClr val="accent1"/>
                </a:solidFill>
              </a:ln>
              <a:effectLst/>
            </c:spPr>
          </c:marker>
          <c:xVal>
            <c:numRef>
              <c:f>'Class C '!$Q$233:$Q$250</c:f>
              <c:numCache>
                <c:formatCode>0</c:formatCode>
                <c:ptCount val="18"/>
                <c:pt idx="0">
                  <c:v>5.57</c:v>
                </c:pt>
                <c:pt idx="1">
                  <c:v>6.21</c:v>
                </c:pt>
                <c:pt idx="2">
                  <c:v>6.08</c:v>
                </c:pt>
                <c:pt idx="3">
                  <c:v>7.35</c:v>
                </c:pt>
                <c:pt idx="4">
                  <c:v>7.39</c:v>
                </c:pt>
                <c:pt idx="5">
                  <c:v>7.89</c:v>
                </c:pt>
                <c:pt idx="6">
                  <c:v>8.91</c:v>
                </c:pt>
                <c:pt idx="7">
                  <c:v>10.9</c:v>
                </c:pt>
                <c:pt idx="8">
                  <c:v>10.210000000000001</c:v>
                </c:pt>
                <c:pt idx="9">
                  <c:v>10.43</c:v>
                </c:pt>
                <c:pt idx="10">
                  <c:v>11.4</c:v>
                </c:pt>
                <c:pt idx="11">
                  <c:v>11.59</c:v>
                </c:pt>
                <c:pt idx="12">
                  <c:v>13.81</c:v>
                </c:pt>
                <c:pt idx="13">
                  <c:v>11.69</c:v>
                </c:pt>
                <c:pt idx="14">
                  <c:v>13.78</c:v>
                </c:pt>
                <c:pt idx="15">
                  <c:v>12.02</c:v>
                </c:pt>
                <c:pt idx="16">
                  <c:v>12.62</c:v>
                </c:pt>
                <c:pt idx="17">
                  <c:v>15.06</c:v>
                </c:pt>
              </c:numCache>
            </c:numRef>
          </c:xVal>
          <c:yVal>
            <c:numRef>
              <c:f>'Class C '!$R$233:$R$250</c:f>
              <c:numCache>
                <c:formatCode>0</c:formatCode>
                <c:ptCount val="18"/>
                <c:pt idx="0">
                  <c:v>7.2543236021108832</c:v>
                </c:pt>
                <c:pt idx="1">
                  <c:v>7.2543236021108832</c:v>
                </c:pt>
                <c:pt idx="2">
                  <c:v>7.2543236021108832</c:v>
                </c:pt>
                <c:pt idx="3">
                  <c:v>7.9692261427920581</c:v>
                </c:pt>
                <c:pt idx="4">
                  <c:v>7.9692261427920581</c:v>
                </c:pt>
                <c:pt idx="5">
                  <c:v>7.9692261427920581</c:v>
                </c:pt>
                <c:pt idx="6">
                  <c:v>8.4838720929242903</c:v>
                </c:pt>
                <c:pt idx="7">
                  <c:v>8.4838720929242903</c:v>
                </c:pt>
                <c:pt idx="8">
                  <c:v>8.4838720929242903</c:v>
                </c:pt>
                <c:pt idx="9">
                  <c:v>10.539</c:v>
                </c:pt>
                <c:pt idx="10">
                  <c:v>10.539</c:v>
                </c:pt>
                <c:pt idx="11">
                  <c:v>10.539</c:v>
                </c:pt>
                <c:pt idx="12">
                  <c:v>12.575497599504075</c:v>
                </c:pt>
                <c:pt idx="13">
                  <c:v>12.575497599504075</c:v>
                </c:pt>
                <c:pt idx="14">
                  <c:v>12.575497599504075</c:v>
                </c:pt>
                <c:pt idx="15">
                  <c:v>14.146133643303834</c:v>
                </c:pt>
                <c:pt idx="16">
                  <c:v>14.146133643303834</c:v>
                </c:pt>
                <c:pt idx="17">
                  <c:v>14.146133643303834</c:v>
                </c:pt>
              </c:numCache>
            </c:numRef>
          </c:yVal>
          <c:smooth val="0"/>
          <c:extLst>
            <c:ext xmlns:c16="http://schemas.microsoft.com/office/drawing/2014/chart" uri="{C3380CC4-5D6E-409C-BE32-E72D297353CC}">
              <c16:uniqueId val="{00000000-D394-4FE0-8201-A36F2220AE8D}"/>
            </c:ext>
          </c:extLst>
        </c:ser>
        <c:ser>
          <c:idx val="1"/>
          <c:order val="1"/>
          <c:tx>
            <c:v>3.2%OBM C75 - UCS vs UPV</c:v>
          </c:tx>
          <c:spPr>
            <a:ln w="25400" cap="rnd">
              <a:noFill/>
              <a:round/>
            </a:ln>
            <a:effectLst/>
          </c:spPr>
          <c:marker>
            <c:symbol val="circle"/>
            <c:size val="5"/>
            <c:spPr>
              <a:solidFill>
                <a:schemeClr val="accent2"/>
              </a:solidFill>
              <a:ln w="9525">
                <a:solidFill>
                  <a:schemeClr val="accent2"/>
                </a:solidFill>
              </a:ln>
              <a:effectLst/>
            </c:spPr>
          </c:marker>
          <c:xVal>
            <c:numRef>
              <c:f>'Class C '!$Q$233:$Q$250</c:f>
              <c:numCache>
                <c:formatCode>0</c:formatCode>
                <c:ptCount val="18"/>
                <c:pt idx="0">
                  <c:v>5.57</c:v>
                </c:pt>
                <c:pt idx="1">
                  <c:v>6.21</c:v>
                </c:pt>
                <c:pt idx="2">
                  <c:v>6.08</c:v>
                </c:pt>
                <c:pt idx="3">
                  <c:v>7.35</c:v>
                </c:pt>
                <c:pt idx="4">
                  <c:v>7.39</c:v>
                </c:pt>
                <c:pt idx="5">
                  <c:v>7.89</c:v>
                </c:pt>
                <c:pt idx="6">
                  <c:v>8.91</c:v>
                </c:pt>
                <c:pt idx="7">
                  <c:v>10.9</c:v>
                </c:pt>
                <c:pt idx="8">
                  <c:v>10.210000000000001</c:v>
                </c:pt>
                <c:pt idx="9">
                  <c:v>10.43</c:v>
                </c:pt>
                <c:pt idx="10">
                  <c:v>11.4</c:v>
                </c:pt>
                <c:pt idx="11">
                  <c:v>11.59</c:v>
                </c:pt>
                <c:pt idx="12">
                  <c:v>13.81</c:v>
                </c:pt>
                <c:pt idx="13">
                  <c:v>11.69</c:v>
                </c:pt>
                <c:pt idx="14">
                  <c:v>13.78</c:v>
                </c:pt>
                <c:pt idx="15">
                  <c:v>12.02</c:v>
                </c:pt>
                <c:pt idx="16">
                  <c:v>12.62</c:v>
                </c:pt>
                <c:pt idx="17">
                  <c:v>15.06</c:v>
                </c:pt>
              </c:numCache>
            </c:numRef>
          </c:xVal>
          <c:yVal>
            <c:numRef>
              <c:f>'Class C '!$S$233:$S$250</c:f>
              <c:numCache>
                <c:formatCode>0</c:formatCode>
                <c:ptCount val="18"/>
                <c:pt idx="0">
                  <c:v>5.8966997040786424</c:v>
                </c:pt>
                <c:pt idx="1">
                  <c:v>5.8966997040786424</c:v>
                </c:pt>
                <c:pt idx="2">
                  <c:v>5.8966997040786424</c:v>
                </c:pt>
                <c:pt idx="3">
                  <c:v>7.4811971218925057</c:v>
                </c:pt>
                <c:pt idx="4">
                  <c:v>7.4811971218925057</c:v>
                </c:pt>
                <c:pt idx="5">
                  <c:v>7.4811971218925057</c:v>
                </c:pt>
                <c:pt idx="6">
                  <c:v>8.9280037191883377</c:v>
                </c:pt>
                <c:pt idx="7">
                  <c:v>8.9280037191883377</c:v>
                </c:pt>
                <c:pt idx="8">
                  <c:v>8.9280037191883377</c:v>
                </c:pt>
                <c:pt idx="9">
                  <c:v>10.855727514368141</c:v>
                </c:pt>
                <c:pt idx="10">
                  <c:v>10.855727514368141</c:v>
                </c:pt>
                <c:pt idx="11">
                  <c:v>10.855727514368141</c:v>
                </c:pt>
                <c:pt idx="12">
                  <c:v>12.062395726766765</c:v>
                </c:pt>
                <c:pt idx="13">
                  <c:v>12.062395726766765</c:v>
                </c:pt>
                <c:pt idx="14">
                  <c:v>12.062395726766765</c:v>
                </c:pt>
                <c:pt idx="15">
                  <c:v>13.448839532508632</c:v>
                </c:pt>
                <c:pt idx="16">
                  <c:v>13.448839532508632</c:v>
                </c:pt>
                <c:pt idx="17">
                  <c:v>13.448839532508632</c:v>
                </c:pt>
              </c:numCache>
            </c:numRef>
          </c:yVal>
          <c:smooth val="0"/>
          <c:extLst>
            <c:ext xmlns:c16="http://schemas.microsoft.com/office/drawing/2014/chart" uri="{C3380CC4-5D6E-409C-BE32-E72D297353CC}">
              <c16:uniqueId val="{00000001-D394-4FE0-8201-A36F2220AE8D}"/>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D394-4FE0-8201-A36F2220AE8D}"/>
            </c:ext>
          </c:extLst>
        </c:ser>
        <c:dLbls>
          <c:showLegendKey val="0"/>
          <c:showVal val="0"/>
          <c:showCatName val="0"/>
          <c:showSerName val="0"/>
          <c:showPercent val="0"/>
          <c:showBubbleSize val="0"/>
        </c:dLbls>
        <c:axId val="-1138763552"/>
        <c:axId val="-1138756480"/>
      </c:scatterChart>
      <c:valAx>
        <c:axId val="-1138763552"/>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6480"/>
        <c:crosses val="autoZero"/>
        <c:crossBetween val="midCat"/>
      </c:valAx>
      <c:valAx>
        <c:axId val="-113875648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3552"/>
        <c:crosses val="autoZero"/>
        <c:crossBetween val="midCat"/>
      </c:valAx>
      <c:spPr>
        <a:noFill/>
        <a:ln>
          <a:noFill/>
        </a:ln>
        <a:effectLst/>
      </c:spPr>
    </c:plotArea>
    <c:legend>
      <c:legendPos val="r"/>
      <c:layout>
        <c:manualLayout>
          <c:xMode val="edge"/>
          <c:yMode val="edge"/>
          <c:x val="0.11087367925163202"/>
          <c:y val="0.19566754155730534"/>
          <c:w val="0.35242156268927916"/>
          <c:h val="0.180144642363630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H75 -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999394306480915E-2"/>
          <c:y val="0.15732553651381814"/>
          <c:w val="0.86347973170020409"/>
          <c:h val="0.70501080747259537"/>
        </c:manualLayout>
      </c:layout>
      <c:scatterChart>
        <c:scatterStyle val="lineMarker"/>
        <c:varyColors val="0"/>
        <c:ser>
          <c:idx val="0"/>
          <c:order val="0"/>
          <c:tx>
            <c:v>3.2%OBM H75 - UCS vs Age </c:v>
          </c:tx>
          <c:spPr>
            <a:ln w="25400" cap="rnd">
              <a:noFill/>
              <a:round/>
            </a:ln>
            <a:effectLst/>
          </c:spPr>
          <c:marker>
            <c:symbol val="circle"/>
            <c:size val="5"/>
            <c:spPr>
              <a:solidFill>
                <a:schemeClr val="accent1"/>
              </a:solidFill>
              <a:ln w="9525">
                <a:solidFill>
                  <a:schemeClr val="accent1"/>
                </a:solidFill>
              </a:ln>
              <a:effectLst/>
            </c:spPr>
          </c:marker>
          <c:xVal>
            <c:numRef>
              <c:f>'Class H HT'!$U$130:$U$147</c:f>
              <c:numCache>
                <c:formatCode>0</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xVal>
          <c:yVal>
            <c:numRef>
              <c:f>'Class H HT'!$V$130:$V$147</c:f>
              <c:numCache>
                <c:formatCode>0</c:formatCode>
                <c:ptCount val="18"/>
                <c:pt idx="0">
                  <c:v>23.728999999999999</c:v>
                </c:pt>
                <c:pt idx="1">
                  <c:v>23.728999999999999</c:v>
                </c:pt>
                <c:pt idx="2">
                  <c:v>23.728999999999999</c:v>
                </c:pt>
                <c:pt idx="3">
                  <c:v>32.916035402758197</c:v>
                </c:pt>
                <c:pt idx="4">
                  <c:v>32.916035402758197</c:v>
                </c:pt>
                <c:pt idx="5">
                  <c:v>32.916035402758197</c:v>
                </c:pt>
                <c:pt idx="6">
                  <c:v>40.001479030460146</c:v>
                </c:pt>
                <c:pt idx="7">
                  <c:v>40.001479030460146</c:v>
                </c:pt>
                <c:pt idx="8">
                  <c:v>40.001479030460146</c:v>
                </c:pt>
                <c:pt idx="9">
                  <c:v>8.9111881050288879</c:v>
                </c:pt>
                <c:pt idx="10">
                  <c:v>8.9111881050288879</c:v>
                </c:pt>
                <c:pt idx="11">
                  <c:v>8.9111881050288879</c:v>
                </c:pt>
                <c:pt idx="12">
                  <c:v>12.136252034571028</c:v>
                </c:pt>
                <c:pt idx="13">
                  <c:v>12.136252034571028</c:v>
                </c:pt>
                <c:pt idx="14">
                  <c:v>12.136252034571028</c:v>
                </c:pt>
                <c:pt idx="15">
                  <c:v>14.457919668700479</c:v>
                </c:pt>
                <c:pt idx="16">
                  <c:v>14.457919668700479</c:v>
                </c:pt>
                <c:pt idx="17">
                  <c:v>14.457919668700479</c:v>
                </c:pt>
              </c:numCache>
            </c:numRef>
          </c:yVal>
          <c:smooth val="0"/>
          <c:extLst>
            <c:ext xmlns:c16="http://schemas.microsoft.com/office/drawing/2014/chart" uri="{C3380CC4-5D6E-409C-BE32-E72D297353CC}">
              <c16:uniqueId val="{00000000-8B28-466A-9250-60BBB0EE8403}"/>
            </c:ext>
          </c:extLst>
        </c:ser>
        <c:ser>
          <c:idx val="1"/>
          <c:order val="1"/>
          <c:tx>
            <c:v>3.2%OBM H75 - UCS vs UPV</c:v>
          </c:tx>
          <c:spPr>
            <a:ln w="25400" cap="rnd">
              <a:noFill/>
              <a:round/>
            </a:ln>
            <a:effectLst/>
          </c:spPr>
          <c:marker>
            <c:symbol val="circle"/>
            <c:size val="5"/>
            <c:spPr>
              <a:solidFill>
                <a:schemeClr val="accent2"/>
              </a:solidFill>
              <a:ln w="9525">
                <a:solidFill>
                  <a:schemeClr val="accent2"/>
                </a:solidFill>
              </a:ln>
              <a:effectLst/>
            </c:spPr>
          </c:marker>
          <c:xVal>
            <c:numRef>
              <c:f>'Class H HT'!$U$130:$U$147</c:f>
              <c:numCache>
                <c:formatCode>0</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xVal>
          <c:yVal>
            <c:numRef>
              <c:f>'Class H HT'!$W$130:$W$147</c:f>
              <c:numCache>
                <c:formatCode>0</c:formatCode>
                <c:ptCount val="18"/>
                <c:pt idx="0">
                  <c:v>29.717631140703617</c:v>
                </c:pt>
                <c:pt idx="1">
                  <c:v>29.717631140703617</c:v>
                </c:pt>
                <c:pt idx="2">
                  <c:v>29.717631140703617</c:v>
                </c:pt>
                <c:pt idx="3">
                  <c:v>34.985738631294808</c:v>
                </c:pt>
                <c:pt idx="4">
                  <c:v>34.985738631294808</c:v>
                </c:pt>
                <c:pt idx="5">
                  <c:v>34.985738631294808</c:v>
                </c:pt>
                <c:pt idx="6">
                  <c:v>34.985738631294808</c:v>
                </c:pt>
                <c:pt idx="7">
                  <c:v>34.985738631294808</c:v>
                </c:pt>
                <c:pt idx="8">
                  <c:v>34.985738631294808</c:v>
                </c:pt>
                <c:pt idx="9">
                  <c:v>5.4289215832830244</c:v>
                </c:pt>
                <c:pt idx="10">
                  <c:v>5.4289215832830244</c:v>
                </c:pt>
                <c:pt idx="11">
                  <c:v>5.4289215832830244</c:v>
                </c:pt>
                <c:pt idx="12">
                  <c:v>10.752523925402073</c:v>
                </c:pt>
                <c:pt idx="13">
                  <c:v>10.752523925402073</c:v>
                </c:pt>
                <c:pt idx="14">
                  <c:v>10.752523925402073</c:v>
                </c:pt>
                <c:pt idx="15">
                  <c:v>13.320983660541822</c:v>
                </c:pt>
                <c:pt idx="16">
                  <c:v>13.320983660541822</c:v>
                </c:pt>
                <c:pt idx="17">
                  <c:v>13.320983660541822</c:v>
                </c:pt>
              </c:numCache>
            </c:numRef>
          </c:yVal>
          <c:smooth val="0"/>
          <c:extLst>
            <c:ext xmlns:c16="http://schemas.microsoft.com/office/drawing/2014/chart" uri="{C3380CC4-5D6E-409C-BE32-E72D297353CC}">
              <c16:uniqueId val="{00000001-8B28-466A-9250-60BBB0EE8403}"/>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8B28-466A-9250-60BBB0EE8403}"/>
            </c:ext>
          </c:extLst>
        </c:ser>
        <c:dLbls>
          <c:showLegendKey val="0"/>
          <c:showVal val="0"/>
          <c:showCatName val="0"/>
          <c:showSerName val="0"/>
          <c:showPercent val="0"/>
          <c:showBubbleSize val="0"/>
        </c:dLbls>
        <c:axId val="-1138779328"/>
        <c:axId val="-1138753760"/>
      </c:scatterChart>
      <c:valAx>
        <c:axId val="-1138779328"/>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3760"/>
        <c:crosses val="autoZero"/>
        <c:crossBetween val="midCat"/>
      </c:valAx>
      <c:valAx>
        <c:axId val="-1138753760"/>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9328"/>
        <c:crosses val="autoZero"/>
        <c:crossBetween val="midCat"/>
      </c:valAx>
      <c:spPr>
        <a:noFill/>
        <a:ln>
          <a:noFill/>
        </a:ln>
        <a:effectLst/>
      </c:spPr>
    </c:plotArea>
    <c:legend>
      <c:legendPos val="r"/>
      <c:layout>
        <c:manualLayout>
          <c:xMode val="edge"/>
          <c:yMode val="edge"/>
          <c:x val="0.17279188819346303"/>
          <c:y val="0.17181797128300139"/>
          <c:w val="0.35356134329362676"/>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Calibration Curves for UCA -</a:t>
            </a:r>
            <a:r>
              <a:rPr lang="en-US" sz="1100" baseline="0"/>
              <a:t> Class C</a:t>
            </a:r>
            <a:endParaRPr lang="en-IN" sz="1100"/>
          </a:p>
        </c:rich>
      </c:tx>
      <c:layout>
        <c:manualLayout>
          <c:xMode val="edge"/>
          <c:yMode val="edge"/>
          <c:x val="0.334903452785629"/>
          <c:y val="2.5830436444940916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0"/>
          <c:order val="0"/>
          <c:tx>
            <c:v>UCS vs UPV - Neat C25</c:v>
          </c:tx>
          <c:spPr>
            <a:ln w="19050">
              <a:noFill/>
            </a:ln>
          </c:spPr>
          <c:trendline>
            <c:spPr>
              <a:ln w="28575">
                <a:solidFill>
                  <a:schemeClr val="accent1"/>
                </a:solidFill>
              </a:ln>
            </c:spPr>
            <c:trendlineType val="exp"/>
            <c:dispRSqr val="1"/>
            <c:dispEq val="1"/>
            <c:trendlineLbl>
              <c:layout>
                <c:manualLayout>
                  <c:x val="0.30589480784175732"/>
                  <c:y val="0.15666788744430202"/>
                </c:manualLayout>
              </c:layout>
              <c:numFmt formatCode="General" sourceLinked="0"/>
              <c:spPr>
                <a:solidFill>
                  <a:schemeClr val="accent1"/>
                </a:solidFill>
              </c:spPr>
            </c:trendlineLbl>
          </c:trendline>
          <c:errBars>
            <c:errDir val="y"/>
            <c:errBarType val="both"/>
            <c:errValType val="percentage"/>
            <c:noEndCap val="0"/>
            <c:val val="0.5"/>
          </c:errBars>
          <c:xVal>
            <c:numRef>
              <c:f>'Combined 1 for all'!$P$6:$P$48</c:f>
              <c:numCache>
                <c:formatCode>General</c:formatCode>
                <c:ptCount val="43"/>
                <c:pt idx="0">
                  <c:v>1672</c:v>
                </c:pt>
                <c:pt idx="1">
                  <c:v>1672</c:v>
                </c:pt>
                <c:pt idx="2">
                  <c:v>1645</c:v>
                </c:pt>
                <c:pt idx="3">
                  <c:v>2392</c:v>
                </c:pt>
                <c:pt idx="4">
                  <c:v>2392</c:v>
                </c:pt>
                <c:pt idx="5">
                  <c:v>2392</c:v>
                </c:pt>
                <c:pt idx="6">
                  <c:v>2513</c:v>
                </c:pt>
                <c:pt idx="7">
                  <c:v>2513</c:v>
                </c:pt>
                <c:pt idx="8">
                  <c:v>2451</c:v>
                </c:pt>
                <c:pt idx="9">
                  <c:v>2183</c:v>
                </c:pt>
                <c:pt idx="10">
                  <c:v>2183</c:v>
                </c:pt>
                <c:pt idx="11">
                  <c:v>2183</c:v>
                </c:pt>
                <c:pt idx="12">
                  <c:v>2183</c:v>
                </c:pt>
                <c:pt idx="13">
                  <c:v>2183</c:v>
                </c:pt>
                <c:pt idx="14">
                  <c:v>2183</c:v>
                </c:pt>
                <c:pt idx="15">
                  <c:v>2232</c:v>
                </c:pt>
                <c:pt idx="16">
                  <c:v>2232</c:v>
                </c:pt>
                <c:pt idx="17">
                  <c:v>2336</c:v>
                </c:pt>
                <c:pt idx="18">
                  <c:v>2336</c:v>
                </c:pt>
                <c:pt idx="19">
                  <c:v>2336</c:v>
                </c:pt>
                <c:pt idx="20">
                  <c:v>2336</c:v>
                </c:pt>
                <c:pt idx="21">
                  <c:v>2336</c:v>
                </c:pt>
                <c:pt idx="22">
                  <c:v>2336</c:v>
                </c:pt>
                <c:pt idx="23">
                  <c:v>2336</c:v>
                </c:pt>
                <c:pt idx="24">
                  <c:v>2336</c:v>
                </c:pt>
                <c:pt idx="25">
                  <c:v>2874</c:v>
                </c:pt>
                <c:pt idx="26">
                  <c:v>2874</c:v>
                </c:pt>
                <c:pt idx="27">
                  <c:v>2874</c:v>
                </c:pt>
                <c:pt idx="28">
                  <c:v>2874</c:v>
                </c:pt>
                <c:pt idx="29">
                  <c:v>2874</c:v>
                </c:pt>
                <c:pt idx="30">
                  <c:v>2874</c:v>
                </c:pt>
                <c:pt idx="31">
                  <c:v>2874</c:v>
                </c:pt>
                <c:pt idx="32">
                  <c:v>2874</c:v>
                </c:pt>
                <c:pt idx="33">
                  <c:v>2874</c:v>
                </c:pt>
                <c:pt idx="34">
                  <c:v>3049</c:v>
                </c:pt>
                <c:pt idx="35">
                  <c:v>3049</c:v>
                </c:pt>
                <c:pt idx="36">
                  <c:v>3049</c:v>
                </c:pt>
                <c:pt idx="37">
                  <c:v>3049</c:v>
                </c:pt>
                <c:pt idx="38">
                  <c:v>3049</c:v>
                </c:pt>
                <c:pt idx="39">
                  <c:v>3049</c:v>
                </c:pt>
                <c:pt idx="40">
                  <c:v>3145</c:v>
                </c:pt>
                <c:pt idx="41">
                  <c:v>3145</c:v>
                </c:pt>
                <c:pt idx="42">
                  <c:v>3145</c:v>
                </c:pt>
              </c:numCache>
            </c:numRef>
          </c:xVal>
          <c:yVal>
            <c:numRef>
              <c:f>'Combined 1 for all'!$Q$6:$Q$48</c:f>
              <c:numCache>
                <c:formatCode>General</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yVal>
          <c:smooth val="0"/>
          <c:extLst>
            <c:ext xmlns:c16="http://schemas.microsoft.com/office/drawing/2014/chart" uri="{C3380CC4-5D6E-409C-BE32-E72D297353CC}">
              <c16:uniqueId val="{00000001-44F1-4741-AD18-1C49C26BF24F}"/>
            </c:ext>
          </c:extLst>
        </c:ser>
        <c:ser>
          <c:idx val="1"/>
          <c:order val="1"/>
          <c:tx>
            <c:v>UCS vs UPV - OBM Cont. C25</c:v>
          </c:tx>
          <c:spPr>
            <a:ln w="19050">
              <a:noFill/>
            </a:ln>
          </c:spPr>
          <c:trendline>
            <c:spPr>
              <a:ln w="22225">
                <a:solidFill>
                  <a:schemeClr val="accent2"/>
                </a:solidFill>
              </a:ln>
            </c:spPr>
            <c:trendlineType val="exp"/>
            <c:dispRSqr val="1"/>
            <c:dispEq val="1"/>
            <c:trendlineLbl>
              <c:layout>
                <c:manualLayout>
                  <c:x val="0.24264911020200688"/>
                  <c:y val="0.20965848745650981"/>
                </c:manualLayout>
              </c:layout>
              <c:numFmt formatCode="General" sourceLinked="0"/>
              <c:spPr>
                <a:solidFill>
                  <a:schemeClr val="accent2"/>
                </a:solidFill>
              </c:spPr>
            </c:trendlineLbl>
          </c:trendline>
          <c:xVal>
            <c:numRef>
              <c:f>'Combined 1 for all'!$P$57:$P$135</c:f>
              <c:numCache>
                <c:formatCode>General</c:formatCode>
                <c:ptCount val="79"/>
                <c:pt idx="0">
                  <c:v>2283</c:v>
                </c:pt>
                <c:pt idx="1">
                  <c:v>2283</c:v>
                </c:pt>
                <c:pt idx="2">
                  <c:v>2283</c:v>
                </c:pt>
                <c:pt idx="3">
                  <c:v>2283</c:v>
                </c:pt>
                <c:pt idx="4">
                  <c:v>2283</c:v>
                </c:pt>
                <c:pt idx="5">
                  <c:v>2283</c:v>
                </c:pt>
                <c:pt idx="6">
                  <c:v>2717</c:v>
                </c:pt>
                <c:pt idx="7">
                  <c:v>2717</c:v>
                </c:pt>
                <c:pt idx="8">
                  <c:v>2717</c:v>
                </c:pt>
                <c:pt idx="9">
                  <c:v>2959</c:v>
                </c:pt>
                <c:pt idx="10">
                  <c:v>2959</c:v>
                </c:pt>
                <c:pt idx="11">
                  <c:v>2959</c:v>
                </c:pt>
                <c:pt idx="12">
                  <c:v>3401</c:v>
                </c:pt>
                <c:pt idx="13">
                  <c:v>3401</c:v>
                </c:pt>
                <c:pt idx="14">
                  <c:v>3401</c:v>
                </c:pt>
                <c:pt idx="25">
                  <c:v>2717</c:v>
                </c:pt>
                <c:pt idx="26">
                  <c:v>2717</c:v>
                </c:pt>
                <c:pt idx="27">
                  <c:v>2717</c:v>
                </c:pt>
                <c:pt idx="28">
                  <c:v>2283</c:v>
                </c:pt>
                <c:pt idx="29">
                  <c:v>2283</c:v>
                </c:pt>
                <c:pt idx="30">
                  <c:v>2283</c:v>
                </c:pt>
                <c:pt idx="31">
                  <c:v>3401</c:v>
                </c:pt>
                <c:pt idx="32">
                  <c:v>3401</c:v>
                </c:pt>
                <c:pt idx="33">
                  <c:v>3401</c:v>
                </c:pt>
                <c:pt idx="34">
                  <c:v>2959</c:v>
                </c:pt>
                <c:pt idx="35">
                  <c:v>2959</c:v>
                </c:pt>
                <c:pt idx="36">
                  <c:v>2959</c:v>
                </c:pt>
                <c:pt idx="45">
                  <c:v>2183</c:v>
                </c:pt>
                <c:pt idx="46">
                  <c:v>2183</c:v>
                </c:pt>
                <c:pt idx="47">
                  <c:v>2183</c:v>
                </c:pt>
                <c:pt idx="48">
                  <c:v>2717</c:v>
                </c:pt>
                <c:pt idx="49">
                  <c:v>2717</c:v>
                </c:pt>
                <c:pt idx="50">
                  <c:v>2717</c:v>
                </c:pt>
                <c:pt idx="51">
                  <c:v>3185</c:v>
                </c:pt>
                <c:pt idx="52">
                  <c:v>3185</c:v>
                </c:pt>
                <c:pt idx="53">
                  <c:v>3185</c:v>
                </c:pt>
                <c:pt idx="54">
                  <c:v>3289</c:v>
                </c:pt>
                <c:pt idx="55">
                  <c:v>3289</c:v>
                </c:pt>
                <c:pt idx="56">
                  <c:v>3289</c:v>
                </c:pt>
                <c:pt idx="67">
                  <c:v>2183</c:v>
                </c:pt>
                <c:pt idx="68">
                  <c:v>2183</c:v>
                </c:pt>
                <c:pt idx="69">
                  <c:v>2183</c:v>
                </c:pt>
                <c:pt idx="70">
                  <c:v>3086</c:v>
                </c:pt>
                <c:pt idx="71">
                  <c:v>3086</c:v>
                </c:pt>
                <c:pt idx="72">
                  <c:v>3086</c:v>
                </c:pt>
                <c:pt idx="73">
                  <c:v>3185</c:v>
                </c:pt>
                <c:pt idx="74">
                  <c:v>3185</c:v>
                </c:pt>
                <c:pt idx="75">
                  <c:v>3185</c:v>
                </c:pt>
                <c:pt idx="76">
                  <c:v>2646</c:v>
                </c:pt>
                <c:pt idx="77">
                  <c:v>2646</c:v>
                </c:pt>
                <c:pt idx="78">
                  <c:v>2646</c:v>
                </c:pt>
              </c:numCache>
            </c:numRef>
          </c:xVal>
          <c:yVal>
            <c:numRef>
              <c:f>'Combined 1 for all'!$Q$57:$Q$135</c:f>
              <c:numCache>
                <c:formatCode>General</c:formatCode>
                <c:ptCount val="79"/>
                <c:pt idx="0">
                  <c:v>7.79</c:v>
                </c:pt>
                <c:pt idx="1">
                  <c:v>8.2799999999999994</c:v>
                </c:pt>
                <c:pt idx="2">
                  <c:v>8.1199999999999992</c:v>
                </c:pt>
                <c:pt idx="3">
                  <c:v>9.02</c:v>
                </c:pt>
                <c:pt idx="4">
                  <c:v>8.2200000000000006</c:v>
                </c:pt>
                <c:pt idx="5">
                  <c:v>8.6199999999999992</c:v>
                </c:pt>
                <c:pt idx="6">
                  <c:v>15.91</c:v>
                </c:pt>
                <c:pt idx="7">
                  <c:v>15.46</c:v>
                </c:pt>
                <c:pt idx="8">
                  <c:v>15.54</c:v>
                </c:pt>
                <c:pt idx="9">
                  <c:v>24.96</c:v>
                </c:pt>
                <c:pt idx="10">
                  <c:v>24.36</c:v>
                </c:pt>
                <c:pt idx="11">
                  <c:v>24.98</c:v>
                </c:pt>
                <c:pt idx="12">
                  <c:v>29.45</c:v>
                </c:pt>
                <c:pt idx="13">
                  <c:v>28.4</c:v>
                </c:pt>
                <c:pt idx="14">
                  <c:v>28.12</c:v>
                </c:pt>
                <c:pt idx="25">
                  <c:v>16.84</c:v>
                </c:pt>
                <c:pt idx="26">
                  <c:v>16.21</c:v>
                </c:pt>
                <c:pt idx="27">
                  <c:v>16.63</c:v>
                </c:pt>
                <c:pt idx="28">
                  <c:v>8.18</c:v>
                </c:pt>
                <c:pt idx="29">
                  <c:v>8.06</c:v>
                </c:pt>
                <c:pt idx="30">
                  <c:v>8.32</c:v>
                </c:pt>
                <c:pt idx="31">
                  <c:v>27.5</c:v>
                </c:pt>
                <c:pt idx="32">
                  <c:v>29.3</c:v>
                </c:pt>
                <c:pt idx="33">
                  <c:v>28.7</c:v>
                </c:pt>
                <c:pt idx="34">
                  <c:v>22.58</c:v>
                </c:pt>
                <c:pt idx="35">
                  <c:v>22.57</c:v>
                </c:pt>
                <c:pt idx="36">
                  <c:v>22.77</c:v>
                </c:pt>
                <c:pt idx="45">
                  <c:v>7.63</c:v>
                </c:pt>
                <c:pt idx="46">
                  <c:v>7.22</c:v>
                </c:pt>
                <c:pt idx="47">
                  <c:v>7.49</c:v>
                </c:pt>
                <c:pt idx="48">
                  <c:v>16.510000000000002</c:v>
                </c:pt>
                <c:pt idx="49">
                  <c:v>15.88</c:v>
                </c:pt>
                <c:pt idx="50">
                  <c:v>17.670000000000002</c:v>
                </c:pt>
                <c:pt idx="51">
                  <c:v>22.07</c:v>
                </c:pt>
                <c:pt idx="52">
                  <c:v>19.649999999999999</c:v>
                </c:pt>
                <c:pt idx="53">
                  <c:v>19.93</c:v>
                </c:pt>
                <c:pt idx="54">
                  <c:v>23.79</c:v>
                </c:pt>
                <c:pt idx="55">
                  <c:v>24.29</c:v>
                </c:pt>
                <c:pt idx="56">
                  <c:v>25.41</c:v>
                </c:pt>
                <c:pt idx="67">
                  <c:v>7.48</c:v>
                </c:pt>
                <c:pt idx="68">
                  <c:v>7.64</c:v>
                </c:pt>
                <c:pt idx="69">
                  <c:v>7.23</c:v>
                </c:pt>
                <c:pt idx="70">
                  <c:v>20.010000000000002</c:v>
                </c:pt>
                <c:pt idx="71">
                  <c:v>18.82</c:v>
                </c:pt>
                <c:pt idx="72">
                  <c:v>18.73</c:v>
                </c:pt>
                <c:pt idx="73">
                  <c:v>21.95</c:v>
                </c:pt>
                <c:pt idx="74">
                  <c:v>22.62</c:v>
                </c:pt>
                <c:pt idx="75">
                  <c:v>20.63</c:v>
                </c:pt>
                <c:pt idx="76">
                  <c:v>15.19</c:v>
                </c:pt>
                <c:pt idx="77">
                  <c:v>15.35</c:v>
                </c:pt>
                <c:pt idx="78">
                  <c:v>14.66</c:v>
                </c:pt>
              </c:numCache>
            </c:numRef>
          </c:yVal>
          <c:smooth val="0"/>
          <c:extLst>
            <c:ext xmlns:c16="http://schemas.microsoft.com/office/drawing/2014/chart" uri="{C3380CC4-5D6E-409C-BE32-E72D297353CC}">
              <c16:uniqueId val="{00000002-AA52-4E2E-B484-4DA57872CAB7}"/>
            </c:ext>
          </c:extLst>
        </c:ser>
        <c:ser>
          <c:idx val="2"/>
          <c:order val="2"/>
          <c:tx>
            <c:v>UCS vs UPV - Neat C75</c:v>
          </c:tx>
          <c:spPr>
            <a:ln w="19050">
              <a:noFill/>
            </a:ln>
          </c:spPr>
          <c:trendline>
            <c:spPr>
              <a:ln w="22225">
                <a:solidFill>
                  <a:schemeClr val="accent3"/>
                </a:solidFill>
              </a:ln>
            </c:spPr>
            <c:trendlineType val="exp"/>
            <c:dispRSqr val="1"/>
            <c:dispEq val="1"/>
            <c:trendlineLbl>
              <c:layout>
                <c:manualLayout>
                  <c:x val="0.34257843467890536"/>
                  <c:y val="-0.18776658731612036"/>
                </c:manualLayout>
              </c:layout>
              <c:numFmt formatCode="General" sourceLinked="0"/>
              <c:spPr>
                <a:solidFill>
                  <a:schemeClr val="accent3"/>
                </a:solidFill>
              </c:spPr>
            </c:trendlineLbl>
          </c:trendline>
          <c:xVal>
            <c:numRef>
              <c:f>'Combined 1 for all'!$P$245:$P$284</c:f>
              <c:numCache>
                <c:formatCode>General</c:formatCode>
                <c:ptCount val="40"/>
                <c:pt idx="0">
                  <c:v>2137</c:v>
                </c:pt>
                <c:pt idx="1">
                  <c:v>2137</c:v>
                </c:pt>
                <c:pt idx="2">
                  <c:v>2137</c:v>
                </c:pt>
                <c:pt idx="3">
                  <c:v>2283</c:v>
                </c:pt>
                <c:pt idx="4">
                  <c:v>2283</c:v>
                </c:pt>
                <c:pt idx="5">
                  <c:v>2283</c:v>
                </c:pt>
                <c:pt idx="6">
                  <c:v>2451</c:v>
                </c:pt>
                <c:pt idx="7">
                  <c:v>2451</c:v>
                </c:pt>
                <c:pt idx="8">
                  <c:v>2451</c:v>
                </c:pt>
                <c:pt idx="9">
                  <c:v>2646</c:v>
                </c:pt>
                <c:pt idx="10">
                  <c:v>2646</c:v>
                </c:pt>
                <c:pt idx="11">
                  <c:v>2646</c:v>
                </c:pt>
                <c:pt idx="12">
                  <c:v>2646</c:v>
                </c:pt>
                <c:pt idx="13">
                  <c:v>2646</c:v>
                </c:pt>
                <c:pt idx="14">
                  <c:v>2646</c:v>
                </c:pt>
                <c:pt idx="15">
                  <c:v>2717</c:v>
                </c:pt>
                <c:pt idx="16">
                  <c:v>2717</c:v>
                </c:pt>
                <c:pt idx="17">
                  <c:v>2717</c:v>
                </c:pt>
                <c:pt idx="18">
                  <c:v>2717</c:v>
                </c:pt>
                <c:pt idx="19">
                  <c:v>2717</c:v>
                </c:pt>
                <c:pt idx="20">
                  <c:v>2717</c:v>
                </c:pt>
                <c:pt idx="21">
                  <c:v>2717</c:v>
                </c:pt>
                <c:pt idx="22">
                  <c:v>2646</c:v>
                </c:pt>
                <c:pt idx="23">
                  <c:v>2646</c:v>
                </c:pt>
                <c:pt idx="24">
                  <c:v>2646</c:v>
                </c:pt>
                <c:pt idx="25">
                  <c:v>2646</c:v>
                </c:pt>
                <c:pt idx="26">
                  <c:v>2646</c:v>
                </c:pt>
                <c:pt idx="27">
                  <c:v>2646</c:v>
                </c:pt>
                <c:pt idx="28">
                  <c:v>2793</c:v>
                </c:pt>
                <c:pt idx="29">
                  <c:v>2793</c:v>
                </c:pt>
                <c:pt idx="30">
                  <c:v>2793</c:v>
                </c:pt>
                <c:pt idx="31">
                  <c:v>2793</c:v>
                </c:pt>
                <c:pt idx="32">
                  <c:v>2793</c:v>
                </c:pt>
                <c:pt idx="33">
                  <c:v>2793</c:v>
                </c:pt>
                <c:pt idx="34">
                  <c:v>2793</c:v>
                </c:pt>
                <c:pt idx="35">
                  <c:v>2793</c:v>
                </c:pt>
                <c:pt idx="36">
                  <c:v>2793</c:v>
                </c:pt>
                <c:pt idx="37">
                  <c:v>2793</c:v>
                </c:pt>
                <c:pt idx="38">
                  <c:v>2793</c:v>
                </c:pt>
                <c:pt idx="39">
                  <c:v>2793</c:v>
                </c:pt>
              </c:numCache>
            </c:numRef>
          </c:xVal>
          <c:yVal>
            <c:numRef>
              <c:f>'Combined 1 for all'!$Q$245:$Q$284</c:f>
              <c:numCache>
                <c:formatCode>General</c:formatCode>
                <c:ptCount val="40"/>
                <c:pt idx="0">
                  <c:v>8.65</c:v>
                </c:pt>
                <c:pt idx="1">
                  <c:v>8.35</c:v>
                </c:pt>
                <c:pt idx="2">
                  <c:v>8.4</c:v>
                </c:pt>
                <c:pt idx="3">
                  <c:v>11.38</c:v>
                </c:pt>
                <c:pt idx="4">
                  <c:v>11.9</c:v>
                </c:pt>
                <c:pt idx="5">
                  <c:v>12.03</c:v>
                </c:pt>
                <c:pt idx="6">
                  <c:v>13.79</c:v>
                </c:pt>
                <c:pt idx="7">
                  <c:v>13.47</c:v>
                </c:pt>
                <c:pt idx="8">
                  <c:v>13.79</c:v>
                </c:pt>
                <c:pt idx="9">
                  <c:v>22.4</c:v>
                </c:pt>
                <c:pt idx="10">
                  <c:v>23.8</c:v>
                </c:pt>
                <c:pt idx="11">
                  <c:v>24.26</c:v>
                </c:pt>
                <c:pt idx="12">
                  <c:v>22.25</c:v>
                </c:pt>
                <c:pt idx="13">
                  <c:v>22.02</c:v>
                </c:pt>
                <c:pt idx="14">
                  <c:v>24.12</c:v>
                </c:pt>
                <c:pt idx="15">
                  <c:v>22.51</c:v>
                </c:pt>
                <c:pt idx="16">
                  <c:v>23.08</c:v>
                </c:pt>
                <c:pt idx="17">
                  <c:v>22.34</c:v>
                </c:pt>
                <c:pt idx="18">
                  <c:v>24.11</c:v>
                </c:pt>
                <c:pt idx="19">
                  <c:v>25.1</c:v>
                </c:pt>
                <c:pt idx="20">
                  <c:v>24.1</c:v>
                </c:pt>
                <c:pt idx="21">
                  <c:v>23.43</c:v>
                </c:pt>
                <c:pt idx="22">
                  <c:v>22.4</c:v>
                </c:pt>
                <c:pt idx="23">
                  <c:v>23.8</c:v>
                </c:pt>
                <c:pt idx="24">
                  <c:v>24.26</c:v>
                </c:pt>
                <c:pt idx="25">
                  <c:v>22.25</c:v>
                </c:pt>
                <c:pt idx="26">
                  <c:v>22.02</c:v>
                </c:pt>
                <c:pt idx="27">
                  <c:v>24.12</c:v>
                </c:pt>
                <c:pt idx="28">
                  <c:v>26.89</c:v>
                </c:pt>
                <c:pt idx="29">
                  <c:v>27.98</c:v>
                </c:pt>
                <c:pt idx="30">
                  <c:v>27.15</c:v>
                </c:pt>
                <c:pt idx="31">
                  <c:v>29.44</c:v>
                </c:pt>
                <c:pt idx="32">
                  <c:v>30.69</c:v>
                </c:pt>
                <c:pt idx="33">
                  <c:v>30.07</c:v>
                </c:pt>
                <c:pt idx="34">
                  <c:v>27.33</c:v>
                </c:pt>
                <c:pt idx="35">
                  <c:v>27.36</c:v>
                </c:pt>
                <c:pt idx="36">
                  <c:v>28</c:v>
                </c:pt>
                <c:pt idx="37">
                  <c:v>29.44</c:v>
                </c:pt>
                <c:pt idx="38">
                  <c:v>30.69</c:v>
                </c:pt>
                <c:pt idx="39">
                  <c:v>30.07</c:v>
                </c:pt>
              </c:numCache>
            </c:numRef>
          </c:yVal>
          <c:smooth val="0"/>
          <c:extLst>
            <c:ext xmlns:c16="http://schemas.microsoft.com/office/drawing/2014/chart" uri="{C3380CC4-5D6E-409C-BE32-E72D297353CC}">
              <c16:uniqueId val="{00000004-AA52-4E2E-B484-4DA57872CAB7}"/>
            </c:ext>
          </c:extLst>
        </c:ser>
        <c:ser>
          <c:idx val="3"/>
          <c:order val="3"/>
          <c:tx>
            <c:v>UCS vs UPV - OBM Cont. C75</c:v>
          </c:tx>
          <c:spPr>
            <a:ln w="19050">
              <a:noFill/>
            </a:ln>
          </c:spPr>
          <c:trendline>
            <c:spPr>
              <a:ln w="22225">
                <a:solidFill>
                  <a:schemeClr val="accent4"/>
                </a:solidFill>
              </a:ln>
            </c:spPr>
            <c:trendlineType val="exp"/>
            <c:dispRSqr val="1"/>
            <c:dispEq val="1"/>
            <c:trendlineLbl>
              <c:layout>
                <c:manualLayout>
                  <c:x val="0.35444879445935173"/>
                  <c:y val="0.21489135079045352"/>
                </c:manualLayout>
              </c:layout>
              <c:numFmt formatCode="General" sourceLinked="0"/>
              <c:spPr>
                <a:solidFill>
                  <a:schemeClr val="accent4"/>
                </a:solidFill>
              </c:spPr>
            </c:trendlineLbl>
          </c:trendline>
          <c:xVal>
            <c:numRef>
              <c:f>'Combined 1 for all'!$P$296:$P$335</c:f>
              <c:numCache>
                <c:formatCode>General</c:formatCode>
                <c:ptCount val="40"/>
                <c:pt idx="0">
                  <c:v>2173</c:v>
                </c:pt>
                <c:pt idx="1">
                  <c:v>2173</c:v>
                </c:pt>
                <c:pt idx="2">
                  <c:v>2173</c:v>
                </c:pt>
                <c:pt idx="3">
                  <c:v>2392</c:v>
                </c:pt>
                <c:pt idx="4">
                  <c:v>2392</c:v>
                </c:pt>
                <c:pt idx="5">
                  <c:v>2392</c:v>
                </c:pt>
                <c:pt idx="6">
                  <c:v>2336</c:v>
                </c:pt>
                <c:pt idx="7">
                  <c:v>2336</c:v>
                </c:pt>
                <c:pt idx="8">
                  <c:v>2336</c:v>
                </c:pt>
                <c:pt idx="9">
                  <c:v>2451</c:v>
                </c:pt>
                <c:pt idx="10">
                  <c:v>2451</c:v>
                </c:pt>
                <c:pt idx="11">
                  <c:v>2451</c:v>
                </c:pt>
                <c:pt idx="12">
                  <c:v>2513</c:v>
                </c:pt>
                <c:pt idx="13">
                  <c:v>2513</c:v>
                </c:pt>
                <c:pt idx="14">
                  <c:v>2513</c:v>
                </c:pt>
                <c:pt idx="15">
                  <c:v>2717</c:v>
                </c:pt>
                <c:pt idx="16">
                  <c:v>2717</c:v>
                </c:pt>
                <c:pt idx="17">
                  <c:v>2717</c:v>
                </c:pt>
                <c:pt idx="18">
                  <c:v>2717</c:v>
                </c:pt>
                <c:pt idx="19">
                  <c:v>2717</c:v>
                </c:pt>
                <c:pt idx="20">
                  <c:v>2717</c:v>
                </c:pt>
                <c:pt idx="22">
                  <c:v>2092</c:v>
                </c:pt>
                <c:pt idx="23">
                  <c:v>2092</c:v>
                </c:pt>
                <c:pt idx="24">
                  <c:v>2092</c:v>
                </c:pt>
                <c:pt idx="25">
                  <c:v>2232</c:v>
                </c:pt>
                <c:pt idx="26">
                  <c:v>2232</c:v>
                </c:pt>
                <c:pt idx="27">
                  <c:v>2232</c:v>
                </c:pt>
                <c:pt idx="28">
                  <c:v>2336</c:v>
                </c:pt>
                <c:pt idx="29">
                  <c:v>2336</c:v>
                </c:pt>
                <c:pt idx="30">
                  <c:v>2336</c:v>
                </c:pt>
                <c:pt idx="31">
                  <c:v>2451</c:v>
                </c:pt>
                <c:pt idx="32">
                  <c:v>2451</c:v>
                </c:pt>
                <c:pt idx="33">
                  <c:v>2451</c:v>
                </c:pt>
                <c:pt idx="34">
                  <c:v>2513</c:v>
                </c:pt>
                <c:pt idx="35">
                  <c:v>2513</c:v>
                </c:pt>
                <c:pt idx="36">
                  <c:v>2513</c:v>
                </c:pt>
                <c:pt idx="37">
                  <c:v>2577</c:v>
                </c:pt>
                <c:pt idx="38">
                  <c:v>2577</c:v>
                </c:pt>
                <c:pt idx="39">
                  <c:v>2577</c:v>
                </c:pt>
              </c:numCache>
            </c:numRef>
          </c:xVal>
          <c:yVal>
            <c:numRef>
              <c:f>'Combined 1 for all'!$Q$296:$Q$335</c:f>
              <c:numCache>
                <c:formatCode>General</c:formatCode>
                <c:ptCount val="40"/>
                <c:pt idx="0">
                  <c:v>7.22</c:v>
                </c:pt>
                <c:pt idx="1">
                  <c:v>7.18</c:v>
                </c:pt>
                <c:pt idx="2">
                  <c:v>7.02</c:v>
                </c:pt>
                <c:pt idx="3">
                  <c:v>11.21</c:v>
                </c:pt>
                <c:pt idx="4">
                  <c:v>11.06</c:v>
                </c:pt>
                <c:pt idx="5">
                  <c:v>12.07</c:v>
                </c:pt>
                <c:pt idx="6">
                  <c:v>11.11</c:v>
                </c:pt>
                <c:pt idx="7">
                  <c:v>11.72</c:v>
                </c:pt>
                <c:pt idx="8">
                  <c:v>12.62</c:v>
                </c:pt>
                <c:pt idx="9">
                  <c:v>14.94</c:v>
                </c:pt>
                <c:pt idx="10">
                  <c:v>14.46</c:v>
                </c:pt>
                <c:pt idx="11">
                  <c:v>13.91</c:v>
                </c:pt>
                <c:pt idx="12">
                  <c:v>16.07</c:v>
                </c:pt>
                <c:pt idx="13">
                  <c:v>14.75</c:v>
                </c:pt>
                <c:pt idx="14">
                  <c:v>14.28</c:v>
                </c:pt>
                <c:pt idx="15">
                  <c:v>17.66</c:v>
                </c:pt>
                <c:pt idx="16">
                  <c:v>15.82</c:v>
                </c:pt>
                <c:pt idx="17">
                  <c:v>17.54</c:v>
                </c:pt>
                <c:pt idx="18">
                  <c:v>16.39</c:v>
                </c:pt>
                <c:pt idx="19">
                  <c:v>18.059999999999999</c:v>
                </c:pt>
                <c:pt idx="20">
                  <c:v>17.89</c:v>
                </c:pt>
                <c:pt idx="22">
                  <c:v>5.57</c:v>
                </c:pt>
                <c:pt idx="23">
                  <c:v>6.21</c:v>
                </c:pt>
                <c:pt idx="24">
                  <c:v>6.08</c:v>
                </c:pt>
                <c:pt idx="25">
                  <c:v>7.35</c:v>
                </c:pt>
                <c:pt idx="26">
                  <c:v>7.39</c:v>
                </c:pt>
                <c:pt idx="27">
                  <c:v>7.89</c:v>
                </c:pt>
                <c:pt idx="28">
                  <c:v>8.91</c:v>
                </c:pt>
                <c:pt idx="29">
                  <c:v>10.9</c:v>
                </c:pt>
                <c:pt idx="30">
                  <c:v>10.210000000000001</c:v>
                </c:pt>
                <c:pt idx="31">
                  <c:v>10.43</c:v>
                </c:pt>
                <c:pt idx="32">
                  <c:v>11.4</c:v>
                </c:pt>
                <c:pt idx="33">
                  <c:v>11.59</c:v>
                </c:pt>
                <c:pt idx="34">
                  <c:v>13.81</c:v>
                </c:pt>
                <c:pt idx="35">
                  <c:v>11.69</c:v>
                </c:pt>
                <c:pt idx="36">
                  <c:v>13.78</c:v>
                </c:pt>
                <c:pt idx="37">
                  <c:v>12.02</c:v>
                </c:pt>
                <c:pt idx="38">
                  <c:v>12.62</c:v>
                </c:pt>
                <c:pt idx="39">
                  <c:v>15.06</c:v>
                </c:pt>
              </c:numCache>
            </c:numRef>
          </c:yVal>
          <c:smooth val="0"/>
          <c:extLst>
            <c:ext xmlns:c16="http://schemas.microsoft.com/office/drawing/2014/chart" uri="{C3380CC4-5D6E-409C-BE32-E72D297353CC}">
              <c16:uniqueId val="{00000006-AA52-4E2E-B484-4DA57872CAB7}"/>
            </c:ext>
          </c:extLst>
        </c:ser>
        <c:dLbls>
          <c:showLegendKey val="0"/>
          <c:showVal val="0"/>
          <c:showCatName val="0"/>
          <c:showSerName val="0"/>
          <c:showPercent val="0"/>
          <c:showBubbleSize val="0"/>
        </c:dLbls>
        <c:axId val="-1138763008"/>
        <c:axId val="-1138757568"/>
      </c:scatterChart>
      <c:valAx>
        <c:axId val="-1138763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 (m/sec)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57568"/>
        <c:crosses val="autoZero"/>
        <c:crossBetween val="midCat"/>
      </c:valAx>
      <c:valAx>
        <c:axId val="-11387575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3008"/>
        <c:crosses val="autoZero"/>
        <c:crossBetween val="midCat"/>
      </c:valAx>
    </c:plotArea>
    <c:legend>
      <c:legendPos val="r"/>
      <c:layout>
        <c:manualLayout>
          <c:xMode val="edge"/>
          <c:yMode val="edge"/>
          <c:x val="9.6982849210887762E-2"/>
          <c:y val="0.13161325764511994"/>
          <c:w val="0.48968342644320301"/>
          <c:h val="0.42717878288469757"/>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Calibration Curves for UCA - Class H </a:t>
            </a:r>
            <a:endParaRPr lang="en-IN" sz="1100"/>
          </a:p>
        </c:rich>
      </c:tx>
      <c:layout>
        <c:manualLayout>
          <c:xMode val="edge"/>
          <c:yMode val="edge"/>
          <c:x val="0.26053411921424074"/>
          <c:y val="3.0305725764388284E-2"/>
        </c:manualLayout>
      </c:layout>
      <c:overlay val="0"/>
      <c:spPr>
        <a:noFill/>
        <a:ln>
          <a:noFill/>
        </a:ln>
        <a:effectLst/>
      </c:spPr>
    </c:title>
    <c:autoTitleDeleted val="0"/>
    <c:plotArea>
      <c:layout>
        <c:manualLayout>
          <c:layoutTarget val="inner"/>
          <c:xMode val="edge"/>
          <c:yMode val="edge"/>
          <c:x val="0.11312593286244517"/>
          <c:y val="0.12963619816247463"/>
          <c:w val="0.75544015675726484"/>
          <c:h val="0.73470802513322198"/>
        </c:manualLayout>
      </c:layout>
      <c:scatterChart>
        <c:scatterStyle val="lineMarker"/>
        <c:varyColors val="0"/>
        <c:ser>
          <c:idx val="0"/>
          <c:order val="0"/>
          <c:tx>
            <c:v>UCS vs UPV - Neat H25</c:v>
          </c:tx>
          <c:spPr>
            <a:ln w="19050">
              <a:noFill/>
            </a:ln>
          </c:spPr>
          <c:trendline>
            <c:spPr>
              <a:ln w="28575">
                <a:solidFill>
                  <a:schemeClr val="accent1"/>
                </a:solidFill>
              </a:ln>
            </c:spPr>
            <c:trendlineType val="exp"/>
            <c:dispRSqr val="1"/>
            <c:dispEq val="1"/>
            <c:trendlineLbl>
              <c:layout>
                <c:manualLayout>
                  <c:x val="0.30589480784175732"/>
                  <c:y val="0.15666788744430202"/>
                </c:manualLayout>
              </c:layout>
              <c:numFmt formatCode="General" sourceLinked="0"/>
              <c:spPr>
                <a:solidFill>
                  <a:schemeClr val="accent1"/>
                </a:solidFill>
              </c:spPr>
            </c:trendlineLbl>
          </c:trendline>
          <c:errBars>
            <c:errDir val="y"/>
            <c:errBarType val="both"/>
            <c:errValType val="percentage"/>
            <c:noEndCap val="0"/>
            <c:val val="0.5"/>
          </c:errBars>
          <c:xVal>
            <c:numRef>
              <c:f>'Combined 1 for all'!$P$143:$P$160</c:f>
              <c:numCache>
                <c:formatCode>General</c:formatCode>
                <c:ptCount val="18"/>
                <c:pt idx="0">
                  <c:v>2513</c:v>
                </c:pt>
                <c:pt idx="1">
                  <c:v>2513</c:v>
                </c:pt>
                <c:pt idx="2">
                  <c:v>2513</c:v>
                </c:pt>
                <c:pt idx="3">
                  <c:v>3247</c:v>
                </c:pt>
                <c:pt idx="4">
                  <c:v>3247</c:v>
                </c:pt>
                <c:pt idx="5">
                  <c:v>3247</c:v>
                </c:pt>
                <c:pt idx="6">
                  <c:v>3356</c:v>
                </c:pt>
                <c:pt idx="7">
                  <c:v>3356</c:v>
                </c:pt>
                <c:pt idx="8">
                  <c:v>3356</c:v>
                </c:pt>
                <c:pt idx="9">
                  <c:v>3247</c:v>
                </c:pt>
                <c:pt idx="10">
                  <c:v>3247</c:v>
                </c:pt>
                <c:pt idx="11">
                  <c:v>3247</c:v>
                </c:pt>
                <c:pt idx="12">
                  <c:v>3597</c:v>
                </c:pt>
                <c:pt idx="13">
                  <c:v>3597</c:v>
                </c:pt>
                <c:pt idx="14">
                  <c:v>3597</c:v>
                </c:pt>
                <c:pt idx="15">
                  <c:v>3731</c:v>
                </c:pt>
                <c:pt idx="16">
                  <c:v>3731</c:v>
                </c:pt>
                <c:pt idx="17">
                  <c:v>3731</c:v>
                </c:pt>
              </c:numCache>
            </c:numRef>
          </c:xVal>
          <c:yVal>
            <c:numRef>
              <c:f>'Combined 1 for all'!$Q$143:$Q$160</c:f>
              <c:numCache>
                <c:formatCode>General</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yVal>
          <c:smooth val="0"/>
          <c:extLst>
            <c:ext xmlns:c16="http://schemas.microsoft.com/office/drawing/2014/chart" uri="{C3380CC4-5D6E-409C-BE32-E72D297353CC}">
              <c16:uniqueId val="{00000001-44F1-4741-AD18-1C49C26BF24F}"/>
            </c:ext>
          </c:extLst>
        </c:ser>
        <c:ser>
          <c:idx val="1"/>
          <c:order val="1"/>
          <c:tx>
            <c:v>UCS vs UPV - OBM Cont. H25</c:v>
          </c:tx>
          <c:spPr>
            <a:ln w="19050">
              <a:noFill/>
            </a:ln>
          </c:spPr>
          <c:trendline>
            <c:spPr>
              <a:ln w="22225">
                <a:solidFill>
                  <a:schemeClr val="accent2"/>
                </a:solidFill>
              </a:ln>
            </c:spPr>
            <c:trendlineType val="exp"/>
            <c:dispRSqr val="1"/>
            <c:dispEq val="1"/>
            <c:trendlineLbl>
              <c:layout>
                <c:manualLayout>
                  <c:x val="0.24264911020200688"/>
                  <c:y val="0.20965848745650981"/>
                </c:manualLayout>
              </c:layout>
              <c:numFmt formatCode="General" sourceLinked="0"/>
              <c:spPr>
                <a:solidFill>
                  <a:schemeClr val="accent2"/>
                </a:solidFill>
              </c:spPr>
            </c:trendlineLbl>
          </c:trendline>
          <c:xVal>
            <c:numRef>
              <c:f>'Combined 1 for all'!$P$171:$P$236</c:f>
              <c:numCache>
                <c:formatCode>General</c:formatCode>
                <c:ptCount val="66"/>
                <c:pt idx="0">
                  <c:v>3049</c:v>
                </c:pt>
                <c:pt idx="1">
                  <c:v>3049</c:v>
                </c:pt>
                <c:pt idx="2">
                  <c:v>3049</c:v>
                </c:pt>
                <c:pt idx="3">
                  <c:v>2392</c:v>
                </c:pt>
                <c:pt idx="4">
                  <c:v>2392</c:v>
                </c:pt>
                <c:pt idx="5">
                  <c:v>2392</c:v>
                </c:pt>
                <c:pt idx="6">
                  <c:v>3356</c:v>
                </c:pt>
                <c:pt idx="7">
                  <c:v>3356</c:v>
                </c:pt>
                <c:pt idx="8">
                  <c:v>3356</c:v>
                </c:pt>
                <c:pt idx="9">
                  <c:v>3472</c:v>
                </c:pt>
                <c:pt idx="10">
                  <c:v>3472</c:v>
                </c:pt>
                <c:pt idx="11">
                  <c:v>3472</c:v>
                </c:pt>
                <c:pt idx="12">
                  <c:v>3597</c:v>
                </c:pt>
                <c:pt idx="13">
                  <c:v>3597</c:v>
                </c:pt>
                <c:pt idx="14">
                  <c:v>3597</c:v>
                </c:pt>
                <c:pt idx="19">
                  <c:v>2513</c:v>
                </c:pt>
                <c:pt idx="20">
                  <c:v>2513</c:v>
                </c:pt>
                <c:pt idx="21">
                  <c:v>2513</c:v>
                </c:pt>
                <c:pt idx="22">
                  <c:v>3247</c:v>
                </c:pt>
                <c:pt idx="23">
                  <c:v>3247</c:v>
                </c:pt>
                <c:pt idx="24">
                  <c:v>3247</c:v>
                </c:pt>
                <c:pt idx="25">
                  <c:v>3356</c:v>
                </c:pt>
                <c:pt idx="26">
                  <c:v>3356</c:v>
                </c:pt>
                <c:pt idx="27">
                  <c:v>3356</c:v>
                </c:pt>
                <c:pt idx="28">
                  <c:v>3472</c:v>
                </c:pt>
                <c:pt idx="29">
                  <c:v>3472</c:v>
                </c:pt>
                <c:pt idx="30">
                  <c:v>3472</c:v>
                </c:pt>
                <c:pt idx="31">
                  <c:v>3597</c:v>
                </c:pt>
                <c:pt idx="32">
                  <c:v>3597</c:v>
                </c:pt>
                <c:pt idx="33">
                  <c:v>3597</c:v>
                </c:pt>
                <c:pt idx="35">
                  <c:v>2513</c:v>
                </c:pt>
                <c:pt idx="36">
                  <c:v>2513</c:v>
                </c:pt>
                <c:pt idx="37">
                  <c:v>2513</c:v>
                </c:pt>
                <c:pt idx="38">
                  <c:v>3247</c:v>
                </c:pt>
                <c:pt idx="39">
                  <c:v>3247</c:v>
                </c:pt>
                <c:pt idx="40">
                  <c:v>3247</c:v>
                </c:pt>
                <c:pt idx="41">
                  <c:v>3247</c:v>
                </c:pt>
                <c:pt idx="42">
                  <c:v>3247</c:v>
                </c:pt>
                <c:pt idx="43">
                  <c:v>3247</c:v>
                </c:pt>
                <c:pt idx="44">
                  <c:v>3472</c:v>
                </c:pt>
                <c:pt idx="45">
                  <c:v>3472</c:v>
                </c:pt>
                <c:pt idx="46">
                  <c:v>3472</c:v>
                </c:pt>
                <c:pt idx="47">
                  <c:v>3472</c:v>
                </c:pt>
                <c:pt idx="48">
                  <c:v>3472</c:v>
                </c:pt>
                <c:pt idx="49">
                  <c:v>3472</c:v>
                </c:pt>
                <c:pt idx="51">
                  <c:v>2513</c:v>
                </c:pt>
                <c:pt idx="52">
                  <c:v>2513</c:v>
                </c:pt>
                <c:pt idx="53">
                  <c:v>2513</c:v>
                </c:pt>
                <c:pt idx="54">
                  <c:v>3049</c:v>
                </c:pt>
                <c:pt idx="55">
                  <c:v>3049</c:v>
                </c:pt>
                <c:pt idx="56">
                  <c:v>3049</c:v>
                </c:pt>
                <c:pt idx="57">
                  <c:v>3145</c:v>
                </c:pt>
                <c:pt idx="58">
                  <c:v>3145</c:v>
                </c:pt>
                <c:pt idx="59">
                  <c:v>3145</c:v>
                </c:pt>
                <c:pt idx="60">
                  <c:v>3247</c:v>
                </c:pt>
                <c:pt idx="61">
                  <c:v>3247</c:v>
                </c:pt>
                <c:pt idx="62">
                  <c:v>3247</c:v>
                </c:pt>
                <c:pt idx="63">
                  <c:v>3356</c:v>
                </c:pt>
                <c:pt idx="64">
                  <c:v>3356</c:v>
                </c:pt>
                <c:pt idx="65">
                  <c:v>3356</c:v>
                </c:pt>
              </c:numCache>
            </c:numRef>
          </c:xVal>
          <c:yVal>
            <c:numRef>
              <c:f>'Combined 1 for all'!$Q$171:$Q$236</c:f>
              <c:numCache>
                <c:formatCode>General</c:formatCode>
                <c:ptCount val="66"/>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pt idx="19">
                  <c:v>11.96</c:v>
                </c:pt>
                <c:pt idx="20">
                  <c:v>11.89</c:v>
                </c:pt>
                <c:pt idx="21">
                  <c:v>12.14</c:v>
                </c:pt>
                <c:pt idx="22">
                  <c:v>33.53</c:v>
                </c:pt>
                <c:pt idx="23">
                  <c:v>34.159999999999997</c:v>
                </c:pt>
                <c:pt idx="24">
                  <c:v>34.26</c:v>
                </c:pt>
                <c:pt idx="25">
                  <c:v>36.94</c:v>
                </c:pt>
                <c:pt idx="26">
                  <c:v>36.950000000000003</c:v>
                </c:pt>
                <c:pt idx="27">
                  <c:v>36.58</c:v>
                </c:pt>
                <c:pt idx="28">
                  <c:v>47.63</c:v>
                </c:pt>
                <c:pt idx="29">
                  <c:v>45.42</c:v>
                </c:pt>
                <c:pt idx="30">
                  <c:v>45.12</c:v>
                </c:pt>
                <c:pt idx="31">
                  <c:v>54.17</c:v>
                </c:pt>
                <c:pt idx="32">
                  <c:v>55.98</c:v>
                </c:pt>
                <c:pt idx="33">
                  <c:v>55.02</c:v>
                </c:pt>
                <c:pt idx="35">
                  <c:v>11.77</c:v>
                </c:pt>
                <c:pt idx="36">
                  <c:v>12.23</c:v>
                </c:pt>
                <c:pt idx="37">
                  <c:v>12.32</c:v>
                </c:pt>
                <c:pt idx="38">
                  <c:v>32.04</c:v>
                </c:pt>
                <c:pt idx="39">
                  <c:v>33.840000000000003</c:v>
                </c:pt>
                <c:pt idx="40">
                  <c:v>32.67</c:v>
                </c:pt>
                <c:pt idx="41">
                  <c:v>33.380000000000003</c:v>
                </c:pt>
                <c:pt idx="42">
                  <c:v>33.200000000000003</c:v>
                </c:pt>
                <c:pt idx="43">
                  <c:v>33.159999999999997</c:v>
                </c:pt>
                <c:pt idx="44">
                  <c:v>44.76</c:v>
                </c:pt>
                <c:pt idx="45">
                  <c:v>46.72</c:v>
                </c:pt>
                <c:pt idx="46">
                  <c:v>46.42</c:v>
                </c:pt>
                <c:pt idx="47">
                  <c:v>51.85</c:v>
                </c:pt>
                <c:pt idx="48">
                  <c:v>50.89</c:v>
                </c:pt>
                <c:pt idx="49">
                  <c:v>52.02</c:v>
                </c:pt>
                <c:pt idx="51">
                  <c:v>12.33</c:v>
                </c:pt>
                <c:pt idx="52">
                  <c:v>11.85</c:v>
                </c:pt>
                <c:pt idx="53">
                  <c:v>12.08</c:v>
                </c:pt>
                <c:pt idx="54">
                  <c:v>29.17</c:v>
                </c:pt>
                <c:pt idx="55">
                  <c:v>28.9</c:v>
                </c:pt>
                <c:pt idx="56">
                  <c:v>30.31</c:v>
                </c:pt>
                <c:pt idx="57">
                  <c:v>31.41</c:v>
                </c:pt>
                <c:pt idx="58">
                  <c:v>31.84</c:v>
                </c:pt>
                <c:pt idx="59">
                  <c:v>30.93</c:v>
                </c:pt>
                <c:pt idx="60">
                  <c:v>37.630000000000003</c:v>
                </c:pt>
                <c:pt idx="61">
                  <c:v>39</c:v>
                </c:pt>
                <c:pt idx="62">
                  <c:v>39.17</c:v>
                </c:pt>
                <c:pt idx="63">
                  <c:v>38.57</c:v>
                </c:pt>
                <c:pt idx="64">
                  <c:v>43.19</c:v>
                </c:pt>
                <c:pt idx="65">
                  <c:v>45.56</c:v>
                </c:pt>
              </c:numCache>
            </c:numRef>
          </c:yVal>
          <c:smooth val="0"/>
          <c:extLst>
            <c:ext xmlns:c16="http://schemas.microsoft.com/office/drawing/2014/chart" uri="{C3380CC4-5D6E-409C-BE32-E72D297353CC}">
              <c16:uniqueId val="{00000002-3439-44CD-A39F-9355C7DE3587}"/>
            </c:ext>
          </c:extLst>
        </c:ser>
        <c:ser>
          <c:idx val="2"/>
          <c:order val="2"/>
          <c:tx>
            <c:v>UCS vs UPV - Neat H75</c:v>
          </c:tx>
          <c:spPr>
            <a:ln w="19050">
              <a:noFill/>
            </a:ln>
          </c:spPr>
          <c:trendline>
            <c:spPr>
              <a:ln w="22225">
                <a:solidFill>
                  <a:schemeClr val="accent3"/>
                </a:solidFill>
              </a:ln>
            </c:spPr>
            <c:trendlineType val="exp"/>
            <c:dispRSqr val="1"/>
            <c:dispEq val="1"/>
            <c:trendlineLbl>
              <c:layout>
                <c:manualLayout>
                  <c:x val="0.34257843467890536"/>
                  <c:y val="-0.18776658731612036"/>
                </c:manualLayout>
              </c:layout>
              <c:numFmt formatCode="General" sourceLinked="0"/>
              <c:spPr>
                <a:solidFill>
                  <a:schemeClr val="accent3"/>
                </a:solidFill>
              </c:spPr>
            </c:trendlineLbl>
          </c:trendline>
          <c:xVal>
            <c:numRef>
              <c:f>'Combined 1 for all'!$P$338:$P$355</c:f>
              <c:numCache>
                <c:formatCode>General</c:formatCode>
                <c:ptCount val="18"/>
                <c:pt idx="0">
                  <c:v>3247</c:v>
                </c:pt>
                <c:pt idx="1">
                  <c:v>3247</c:v>
                </c:pt>
                <c:pt idx="2">
                  <c:v>3247</c:v>
                </c:pt>
                <c:pt idx="3">
                  <c:v>3356</c:v>
                </c:pt>
                <c:pt idx="4">
                  <c:v>3356</c:v>
                </c:pt>
                <c:pt idx="5">
                  <c:v>3356</c:v>
                </c:pt>
                <c:pt idx="6">
                  <c:v>3356</c:v>
                </c:pt>
                <c:pt idx="7">
                  <c:v>3356</c:v>
                </c:pt>
                <c:pt idx="8">
                  <c:v>3356</c:v>
                </c:pt>
                <c:pt idx="9">
                  <c:v>2232</c:v>
                </c:pt>
                <c:pt idx="10">
                  <c:v>2232</c:v>
                </c:pt>
                <c:pt idx="11">
                  <c:v>2232</c:v>
                </c:pt>
                <c:pt idx="12">
                  <c:v>2577</c:v>
                </c:pt>
                <c:pt idx="13">
                  <c:v>2577</c:v>
                </c:pt>
                <c:pt idx="14">
                  <c:v>2577</c:v>
                </c:pt>
                <c:pt idx="15">
                  <c:v>2717</c:v>
                </c:pt>
                <c:pt idx="16">
                  <c:v>2717</c:v>
                </c:pt>
                <c:pt idx="17">
                  <c:v>2717</c:v>
                </c:pt>
              </c:numCache>
            </c:numRef>
          </c:xVal>
          <c:yVal>
            <c:numRef>
              <c:f>'Combined 1 for all'!$Q$338:$Q$355</c:f>
              <c:numCache>
                <c:formatCode>General</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yVal>
          <c:smooth val="0"/>
          <c:extLst>
            <c:ext xmlns:c16="http://schemas.microsoft.com/office/drawing/2014/chart" uri="{C3380CC4-5D6E-409C-BE32-E72D297353CC}">
              <c16:uniqueId val="{00000004-3439-44CD-A39F-9355C7DE3587}"/>
            </c:ext>
          </c:extLst>
        </c:ser>
        <c:ser>
          <c:idx val="3"/>
          <c:order val="3"/>
          <c:tx>
            <c:v>UCS vs UPV - OBM Cont. H75</c:v>
          </c:tx>
          <c:spPr>
            <a:ln w="19050">
              <a:noFill/>
            </a:ln>
          </c:spPr>
          <c:trendline>
            <c:spPr>
              <a:ln w="22225">
                <a:solidFill>
                  <a:schemeClr val="accent4"/>
                </a:solidFill>
              </a:ln>
            </c:spPr>
            <c:trendlineType val="exp"/>
            <c:dispRSqr val="1"/>
            <c:dispEq val="1"/>
            <c:trendlineLbl>
              <c:layout>
                <c:manualLayout>
                  <c:x val="0.35444879445935173"/>
                  <c:y val="0.21489135079045352"/>
                </c:manualLayout>
              </c:layout>
              <c:numFmt formatCode="General" sourceLinked="0"/>
              <c:spPr>
                <a:solidFill>
                  <a:schemeClr val="accent4"/>
                </a:solidFill>
              </c:spPr>
            </c:trendlineLbl>
          </c:trendline>
          <c:xVal>
            <c:numRef>
              <c:f>'Combined 1 for all'!$P$358:$P$395</c:f>
              <c:numCache>
                <c:formatCode>General</c:formatCode>
                <c:ptCount val="38"/>
                <c:pt idx="0">
                  <c:v>3145</c:v>
                </c:pt>
                <c:pt idx="1">
                  <c:v>3145</c:v>
                </c:pt>
                <c:pt idx="2">
                  <c:v>3145</c:v>
                </c:pt>
                <c:pt idx="3">
                  <c:v>3247</c:v>
                </c:pt>
                <c:pt idx="4">
                  <c:v>3247</c:v>
                </c:pt>
                <c:pt idx="5">
                  <c:v>3247</c:v>
                </c:pt>
                <c:pt idx="6">
                  <c:v>3247</c:v>
                </c:pt>
                <c:pt idx="7">
                  <c:v>3247</c:v>
                </c:pt>
                <c:pt idx="8">
                  <c:v>3247</c:v>
                </c:pt>
                <c:pt idx="9">
                  <c:v>2183</c:v>
                </c:pt>
                <c:pt idx="10">
                  <c:v>2183</c:v>
                </c:pt>
                <c:pt idx="11">
                  <c:v>2183</c:v>
                </c:pt>
                <c:pt idx="12">
                  <c:v>2513</c:v>
                </c:pt>
                <c:pt idx="13">
                  <c:v>2513</c:v>
                </c:pt>
                <c:pt idx="14">
                  <c:v>2513</c:v>
                </c:pt>
                <c:pt idx="15">
                  <c:v>2646</c:v>
                </c:pt>
                <c:pt idx="16">
                  <c:v>2646</c:v>
                </c:pt>
                <c:pt idx="17">
                  <c:v>2646</c:v>
                </c:pt>
                <c:pt idx="20">
                  <c:v>3049</c:v>
                </c:pt>
                <c:pt idx="21">
                  <c:v>3049</c:v>
                </c:pt>
                <c:pt idx="22">
                  <c:v>3049</c:v>
                </c:pt>
                <c:pt idx="23">
                  <c:v>3145</c:v>
                </c:pt>
                <c:pt idx="24">
                  <c:v>3145</c:v>
                </c:pt>
                <c:pt idx="25">
                  <c:v>3145</c:v>
                </c:pt>
                <c:pt idx="26">
                  <c:v>3145</c:v>
                </c:pt>
                <c:pt idx="27">
                  <c:v>3145</c:v>
                </c:pt>
                <c:pt idx="28">
                  <c:v>3145</c:v>
                </c:pt>
                <c:pt idx="29">
                  <c:v>2049</c:v>
                </c:pt>
                <c:pt idx="30">
                  <c:v>2049</c:v>
                </c:pt>
                <c:pt idx="31">
                  <c:v>2049</c:v>
                </c:pt>
                <c:pt idx="32">
                  <c:v>2451</c:v>
                </c:pt>
                <c:pt idx="33">
                  <c:v>2451</c:v>
                </c:pt>
                <c:pt idx="34">
                  <c:v>2451</c:v>
                </c:pt>
                <c:pt idx="35">
                  <c:v>2577</c:v>
                </c:pt>
                <c:pt idx="36">
                  <c:v>2577</c:v>
                </c:pt>
                <c:pt idx="37">
                  <c:v>2577</c:v>
                </c:pt>
              </c:numCache>
            </c:numRef>
          </c:xVal>
          <c:yVal>
            <c:numRef>
              <c:f>'Combined 1 for all'!$Q$358:$Q$395</c:f>
              <c:numCache>
                <c:formatCode>General</c:formatCode>
                <c:ptCount val="3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pt idx="20">
                  <c:v>30.84</c:v>
                </c:pt>
                <c:pt idx="21">
                  <c:v>32.39</c:v>
                </c:pt>
                <c:pt idx="22">
                  <c:v>30.77</c:v>
                </c:pt>
                <c:pt idx="23">
                  <c:v>35.630000000000003</c:v>
                </c:pt>
                <c:pt idx="24">
                  <c:v>32.04</c:v>
                </c:pt>
                <c:pt idx="25">
                  <c:v>34.450000000000003</c:v>
                </c:pt>
                <c:pt idx="26">
                  <c:v>33.99</c:v>
                </c:pt>
                <c:pt idx="27">
                  <c:v>37.51</c:v>
                </c:pt>
                <c:pt idx="28">
                  <c:v>35.22</c:v>
                </c:pt>
                <c:pt idx="29">
                  <c:v>5.12</c:v>
                </c:pt>
                <c:pt idx="30">
                  <c:v>5.4</c:v>
                </c:pt>
                <c:pt idx="31">
                  <c:v>5.03</c:v>
                </c:pt>
                <c:pt idx="32">
                  <c:v>11.53</c:v>
                </c:pt>
                <c:pt idx="33">
                  <c:v>11.51</c:v>
                </c:pt>
                <c:pt idx="34">
                  <c:v>11.82</c:v>
                </c:pt>
                <c:pt idx="35">
                  <c:v>13.83</c:v>
                </c:pt>
                <c:pt idx="36">
                  <c:v>13.99</c:v>
                </c:pt>
                <c:pt idx="37">
                  <c:v>15.39</c:v>
                </c:pt>
              </c:numCache>
            </c:numRef>
          </c:yVal>
          <c:smooth val="0"/>
          <c:extLst>
            <c:ext xmlns:c16="http://schemas.microsoft.com/office/drawing/2014/chart" uri="{C3380CC4-5D6E-409C-BE32-E72D297353CC}">
              <c16:uniqueId val="{00000006-3439-44CD-A39F-9355C7DE3587}"/>
            </c:ext>
          </c:extLst>
        </c:ser>
        <c:dLbls>
          <c:showLegendKey val="0"/>
          <c:showVal val="0"/>
          <c:showCatName val="0"/>
          <c:showSerName val="0"/>
          <c:showPercent val="0"/>
          <c:showBubbleSize val="0"/>
        </c:dLbls>
        <c:axId val="-1138747776"/>
        <c:axId val="-1138761920"/>
      </c:scatterChart>
      <c:valAx>
        <c:axId val="-1138747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UPV (m/sec)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61920"/>
        <c:crosses val="autoZero"/>
        <c:crossBetween val="midCat"/>
      </c:valAx>
      <c:valAx>
        <c:axId val="-11387619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47776"/>
        <c:crosses val="autoZero"/>
        <c:crossBetween val="midCat"/>
      </c:valAx>
    </c:plotArea>
    <c:legend>
      <c:legendPos val="r"/>
      <c:layout>
        <c:manualLayout>
          <c:xMode val="edge"/>
          <c:yMode val="edge"/>
          <c:x val="9.6982849210887762E-2"/>
          <c:y val="0.13161325764511994"/>
          <c:w val="0.48968342644320301"/>
          <c:h val="0.42717878288469757"/>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UCA</a:t>
            </a:r>
            <a:r>
              <a:rPr lang="en-US" sz="1100" baseline="0"/>
              <a:t> Calibration Curves C25</a:t>
            </a:r>
            <a:r>
              <a:rPr lang="en-US" sz="1100"/>
              <a:t>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5996272397794638E-2"/>
          <c:y val="0.12959899997488117"/>
          <c:w val="0.86648294567599959"/>
          <c:h val="0.75234543420860145"/>
        </c:manualLayout>
      </c:layout>
      <c:scatterChart>
        <c:scatterStyle val="lineMarker"/>
        <c:varyColors val="0"/>
        <c:ser>
          <c:idx val="0"/>
          <c:order val="0"/>
          <c:tx>
            <c:v>Neat C25 - UCS vs UPV </c:v>
          </c:tx>
          <c:spPr>
            <a:ln w="25400" cap="rnd">
              <a:noFill/>
              <a:round/>
            </a:ln>
            <a:effectLst/>
          </c:spPr>
          <c:marker>
            <c:symbol val="circle"/>
            <c:size val="5"/>
            <c:spPr>
              <a:solidFill>
                <a:schemeClr val="accent1"/>
              </a:solidFill>
              <a:ln w="9525">
                <a:solidFill>
                  <a:schemeClr val="accent1"/>
                </a:solidFill>
              </a:ln>
              <a:effectLst/>
            </c:spPr>
          </c:marker>
          <c:xVal>
            <c:numRef>
              <c:f>'Combined 1 for all'!$Q$6:$Q$48</c:f>
              <c:numCache>
                <c:formatCode>0</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xVal>
          <c:yVal>
            <c:numRef>
              <c:f>'Combined 1 for all'!$R$6:$R$48</c:f>
              <c:numCache>
                <c:formatCode>0</c:formatCode>
                <c:ptCount val="43"/>
                <c:pt idx="0">
                  <c:v>2.0182678474094842</c:v>
                </c:pt>
                <c:pt idx="1">
                  <c:v>2.0182678474094842</c:v>
                </c:pt>
                <c:pt idx="2">
                  <c:v>1.9173415980462136</c:v>
                </c:pt>
                <c:pt idx="3">
                  <c:v>7.9267224679934385</c:v>
                </c:pt>
                <c:pt idx="4">
                  <c:v>7.9267224679934385</c:v>
                </c:pt>
                <c:pt idx="5">
                  <c:v>7.9267224679934385</c:v>
                </c:pt>
                <c:pt idx="6">
                  <c:v>9.975575369508265</c:v>
                </c:pt>
                <c:pt idx="7">
                  <c:v>9.975575369508265</c:v>
                </c:pt>
                <c:pt idx="8">
                  <c:v>8.8670276816491977</c:v>
                </c:pt>
                <c:pt idx="9">
                  <c:v>5.328872313102301</c:v>
                </c:pt>
                <c:pt idx="10">
                  <c:v>5.328872313102301</c:v>
                </c:pt>
                <c:pt idx="11">
                  <c:v>5.328872313102301</c:v>
                </c:pt>
                <c:pt idx="12">
                  <c:v>5.328872313102301</c:v>
                </c:pt>
                <c:pt idx="13">
                  <c:v>5.328872313102301</c:v>
                </c:pt>
                <c:pt idx="14">
                  <c:v>5.328872313102301</c:v>
                </c:pt>
                <c:pt idx="15">
                  <c:v>5.8488183083470053</c:v>
                </c:pt>
                <c:pt idx="16">
                  <c:v>5.8488183083470053</c:v>
                </c:pt>
                <c:pt idx="17">
                  <c:v>7.1266383406271707</c:v>
                </c:pt>
                <c:pt idx="18">
                  <c:v>7.1266383406271707</c:v>
                </c:pt>
                <c:pt idx="19">
                  <c:v>7.1266383406271707</c:v>
                </c:pt>
                <c:pt idx="20">
                  <c:v>7.1266383406271707</c:v>
                </c:pt>
                <c:pt idx="21">
                  <c:v>7.1266383406271707</c:v>
                </c:pt>
                <c:pt idx="22">
                  <c:v>7.1266383406271707</c:v>
                </c:pt>
                <c:pt idx="23">
                  <c:v>7.1266383406271707</c:v>
                </c:pt>
                <c:pt idx="24">
                  <c:v>7.1266383406271707</c:v>
                </c:pt>
                <c:pt idx="25">
                  <c:v>19.807083817281324</c:v>
                </c:pt>
                <c:pt idx="26">
                  <c:v>19.807083817281324</c:v>
                </c:pt>
                <c:pt idx="27">
                  <c:v>19.807083817281324</c:v>
                </c:pt>
                <c:pt idx="28">
                  <c:v>19.807083817281324</c:v>
                </c:pt>
                <c:pt idx="29">
                  <c:v>19.807083817281324</c:v>
                </c:pt>
                <c:pt idx="30">
                  <c:v>19.807083817281324</c:v>
                </c:pt>
                <c:pt idx="31">
                  <c:v>19.807083817281324</c:v>
                </c:pt>
                <c:pt idx="32">
                  <c:v>19.807083817281324</c:v>
                </c:pt>
                <c:pt idx="33">
                  <c:v>19.807083817281324</c:v>
                </c:pt>
                <c:pt idx="34">
                  <c:v>27.619986032155175</c:v>
                </c:pt>
                <c:pt idx="35">
                  <c:v>27.619986032155175</c:v>
                </c:pt>
                <c:pt idx="36">
                  <c:v>27.619986032155175</c:v>
                </c:pt>
                <c:pt idx="37">
                  <c:v>27.619986032155175</c:v>
                </c:pt>
                <c:pt idx="38">
                  <c:v>27.619986032155175</c:v>
                </c:pt>
                <c:pt idx="39">
                  <c:v>27.619986032155175</c:v>
                </c:pt>
                <c:pt idx="40">
                  <c:v>33.146583260868276</c:v>
                </c:pt>
                <c:pt idx="41">
                  <c:v>33.146583260868276</c:v>
                </c:pt>
                <c:pt idx="42">
                  <c:v>33.146583260868276</c:v>
                </c:pt>
              </c:numCache>
            </c:numRef>
          </c:yVal>
          <c:smooth val="0"/>
          <c:extLst>
            <c:ext xmlns:c16="http://schemas.microsoft.com/office/drawing/2014/chart" uri="{C3380CC4-5D6E-409C-BE32-E72D297353CC}">
              <c16:uniqueId val="{00000000-220A-47B6-A461-CCD172D480D1}"/>
            </c:ext>
          </c:extLst>
        </c:ser>
        <c:ser>
          <c:idx val="1"/>
          <c:order val="1"/>
          <c:tx>
            <c:v>OBM Cont. C25 - UCS vs UPV</c:v>
          </c:tx>
          <c:spPr>
            <a:ln w="25400" cap="rnd">
              <a:noFill/>
              <a:round/>
            </a:ln>
            <a:effectLst/>
          </c:spPr>
          <c:marker>
            <c:symbol val="circle"/>
            <c:size val="5"/>
            <c:spPr>
              <a:solidFill>
                <a:schemeClr val="accent2"/>
              </a:solidFill>
              <a:ln w="9525">
                <a:solidFill>
                  <a:schemeClr val="accent2"/>
                </a:solidFill>
              </a:ln>
              <a:effectLst/>
            </c:spPr>
          </c:marker>
          <c:xVal>
            <c:numRef>
              <c:f>'Combined 1 for all'!$Q$57:$Q$135</c:f>
              <c:numCache>
                <c:formatCode>0</c:formatCode>
                <c:ptCount val="79"/>
                <c:pt idx="0">
                  <c:v>7.79</c:v>
                </c:pt>
                <c:pt idx="1">
                  <c:v>8.2799999999999994</c:v>
                </c:pt>
                <c:pt idx="2">
                  <c:v>8.1199999999999992</c:v>
                </c:pt>
                <c:pt idx="3">
                  <c:v>9.02</c:v>
                </c:pt>
                <c:pt idx="4">
                  <c:v>8.2200000000000006</c:v>
                </c:pt>
                <c:pt idx="5">
                  <c:v>8.6199999999999992</c:v>
                </c:pt>
                <c:pt idx="6">
                  <c:v>15.91</c:v>
                </c:pt>
                <c:pt idx="7">
                  <c:v>15.46</c:v>
                </c:pt>
                <c:pt idx="8">
                  <c:v>15.54</c:v>
                </c:pt>
                <c:pt idx="9">
                  <c:v>24.96</c:v>
                </c:pt>
                <c:pt idx="10">
                  <c:v>24.36</c:v>
                </c:pt>
                <c:pt idx="11">
                  <c:v>24.98</c:v>
                </c:pt>
                <c:pt idx="12">
                  <c:v>29.45</c:v>
                </c:pt>
                <c:pt idx="13">
                  <c:v>28.4</c:v>
                </c:pt>
                <c:pt idx="14">
                  <c:v>28.12</c:v>
                </c:pt>
                <c:pt idx="25">
                  <c:v>16.84</c:v>
                </c:pt>
                <c:pt idx="26">
                  <c:v>16.21</c:v>
                </c:pt>
                <c:pt idx="27">
                  <c:v>16.63</c:v>
                </c:pt>
                <c:pt idx="28">
                  <c:v>8.18</c:v>
                </c:pt>
                <c:pt idx="29">
                  <c:v>8.06</c:v>
                </c:pt>
                <c:pt idx="30">
                  <c:v>8.32</c:v>
                </c:pt>
                <c:pt idx="31">
                  <c:v>27.5</c:v>
                </c:pt>
                <c:pt idx="32">
                  <c:v>29.3</c:v>
                </c:pt>
                <c:pt idx="33">
                  <c:v>28.7</c:v>
                </c:pt>
                <c:pt idx="34">
                  <c:v>22.58</c:v>
                </c:pt>
                <c:pt idx="35">
                  <c:v>22.57</c:v>
                </c:pt>
                <c:pt idx="36">
                  <c:v>22.77</c:v>
                </c:pt>
                <c:pt idx="45">
                  <c:v>7.63</c:v>
                </c:pt>
                <c:pt idx="46">
                  <c:v>7.22</c:v>
                </c:pt>
                <c:pt idx="47">
                  <c:v>7.49</c:v>
                </c:pt>
                <c:pt idx="48">
                  <c:v>16.510000000000002</c:v>
                </c:pt>
                <c:pt idx="49">
                  <c:v>15.88</c:v>
                </c:pt>
                <c:pt idx="50">
                  <c:v>17.670000000000002</c:v>
                </c:pt>
                <c:pt idx="51">
                  <c:v>22.07</c:v>
                </c:pt>
                <c:pt idx="52">
                  <c:v>19.649999999999999</c:v>
                </c:pt>
                <c:pt idx="53">
                  <c:v>19.93</c:v>
                </c:pt>
                <c:pt idx="54">
                  <c:v>23.79</c:v>
                </c:pt>
                <c:pt idx="55">
                  <c:v>24.29</c:v>
                </c:pt>
                <c:pt idx="56">
                  <c:v>25.41</c:v>
                </c:pt>
                <c:pt idx="67">
                  <c:v>7.48</c:v>
                </c:pt>
                <c:pt idx="68">
                  <c:v>7.64</c:v>
                </c:pt>
                <c:pt idx="69">
                  <c:v>7.23</c:v>
                </c:pt>
                <c:pt idx="70">
                  <c:v>20.010000000000002</c:v>
                </c:pt>
                <c:pt idx="71">
                  <c:v>18.82</c:v>
                </c:pt>
                <c:pt idx="72">
                  <c:v>18.73</c:v>
                </c:pt>
                <c:pt idx="73">
                  <c:v>21.95</c:v>
                </c:pt>
                <c:pt idx="74">
                  <c:v>22.62</c:v>
                </c:pt>
                <c:pt idx="75">
                  <c:v>20.63</c:v>
                </c:pt>
                <c:pt idx="76">
                  <c:v>15.19</c:v>
                </c:pt>
                <c:pt idx="77">
                  <c:v>15.35</c:v>
                </c:pt>
                <c:pt idx="78">
                  <c:v>14.66</c:v>
                </c:pt>
              </c:numCache>
            </c:numRef>
          </c:xVal>
          <c:yVal>
            <c:numRef>
              <c:f>'Combined 1 for all'!$R$57:$R$135</c:f>
              <c:numCache>
                <c:formatCode>0</c:formatCode>
                <c:ptCount val="79"/>
                <c:pt idx="0">
                  <c:v>9.2111324053293462</c:v>
                </c:pt>
                <c:pt idx="1">
                  <c:v>9.2111324053293462</c:v>
                </c:pt>
                <c:pt idx="2">
                  <c:v>9.2111324053293462</c:v>
                </c:pt>
                <c:pt idx="3">
                  <c:v>9.2111324053293462</c:v>
                </c:pt>
                <c:pt idx="4">
                  <c:v>9.2111324053293462</c:v>
                </c:pt>
                <c:pt idx="5">
                  <c:v>9.2111324053293462</c:v>
                </c:pt>
                <c:pt idx="6">
                  <c:v>14.847222290375145</c:v>
                </c:pt>
                <c:pt idx="7">
                  <c:v>14.847222290375145</c:v>
                </c:pt>
                <c:pt idx="8">
                  <c:v>14.847222290375145</c:v>
                </c:pt>
                <c:pt idx="9">
                  <c:v>19.375566172119409</c:v>
                </c:pt>
                <c:pt idx="10">
                  <c:v>19.375566172119409</c:v>
                </c:pt>
                <c:pt idx="11">
                  <c:v>19.375566172119409</c:v>
                </c:pt>
                <c:pt idx="12">
                  <c:v>31.507096198364096</c:v>
                </c:pt>
                <c:pt idx="13">
                  <c:v>31.507096198364096</c:v>
                </c:pt>
                <c:pt idx="14">
                  <c:v>31.507096198364096</c:v>
                </c:pt>
                <c:pt idx="25">
                  <c:v>14.847222290375145</c:v>
                </c:pt>
                <c:pt idx="26">
                  <c:v>14.847222290375145</c:v>
                </c:pt>
                <c:pt idx="27">
                  <c:v>14.847222290375145</c:v>
                </c:pt>
                <c:pt idx="28">
                  <c:v>9.2111324053293462</c:v>
                </c:pt>
                <c:pt idx="29">
                  <c:v>9.2111324053293462</c:v>
                </c:pt>
                <c:pt idx="30">
                  <c:v>9.2111324053293462</c:v>
                </c:pt>
                <c:pt idx="31">
                  <c:v>31.507096198364096</c:v>
                </c:pt>
                <c:pt idx="32">
                  <c:v>31.507096198364096</c:v>
                </c:pt>
                <c:pt idx="33">
                  <c:v>31.507096198364096</c:v>
                </c:pt>
                <c:pt idx="34">
                  <c:v>19.375566172119409</c:v>
                </c:pt>
                <c:pt idx="35">
                  <c:v>19.375566172119409</c:v>
                </c:pt>
                <c:pt idx="36">
                  <c:v>19.375566172119409</c:v>
                </c:pt>
                <c:pt idx="45">
                  <c:v>8.2516468334300423</c:v>
                </c:pt>
                <c:pt idx="46">
                  <c:v>8.2516468334300423</c:v>
                </c:pt>
                <c:pt idx="47">
                  <c:v>8.2516468334300423</c:v>
                </c:pt>
                <c:pt idx="48">
                  <c:v>14.847222290375145</c:v>
                </c:pt>
                <c:pt idx="49">
                  <c:v>14.847222290375145</c:v>
                </c:pt>
                <c:pt idx="50">
                  <c:v>14.847222290375145</c:v>
                </c:pt>
                <c:pt idx="51">
                  <c:v>24.843913590288889</c:v>
                </c:pt>
                <c:pt idx="52">
                  <c:v>24.843913590288889</c:v>
                </c:pt>
                <c:pt idx="53">
                  <c:v>24.843913590288889</c:v>
                </c:pt>
                <c:pt idx="54">
                  <c:v>27.8550087221398</c:v>
                </c:pt>
                <c:pt idx="55">
                  <c:v>27.8550087221398</c:v>
                </c:pt>
                <c:pt idx="56">
                  <c:v>27.8550087221398</c:v>
                </c:pt>
                <c:pt idx="67">
                  <c:v>8.2516468334300423</c:v>
                </c:pt>
                <c:pt idx="68">
                  <c:v>8.2516468334300423</c:v>
                </c:pt>
                <c:pt idx="69">
                  <c:v>8.2516468334300423</c:v>
                </c:pt>
                <c:pt idx="70">
                  <c:v>22.280520946805623</c:v>
                </c:pt>
                <c:pt idx="71">
                  <c:v>22.280520946805623</c:v>
                </c:pt>
                <c:pt idx="72">
                  <c:v>22.280520946805623</c:v>
                </c:pt>
                <c:pt idx="73">
                  <c:v>24.843913590288889</c:v>
                </c:pt>
                <c:pt idx="74">
                  <c:v>24.843913590288889</c:v>
                </c:pt>
                <c:pt idx="75">
                  <c:v>24.843913590288889</c:v>
                </c:pt>
                <c:pt idx="76">
                  <c:v>13.731779204999615</c:v>
                </c:pt>
                <c:pt idx="77">
                  <c:v>13.731779204999615</c:v>
                </c:pt>
                <c:pt idx="78">
                  <c:v>13.731779204999615</c:v>
                </c:pt>
              </c:numCache>
            </c:numRef>
          </c:yVal>
          <c:smooth val="0"/>
          <c:extLst>
            <c:ext xmlns:c16="http://schemas.microsoft.com/office/drawing/2014/chart" uri="{C3380CC4-5D6E-409C-BE32-E72D297353CC}">
              <c16:uniqueId val="{00000001-220A-47B6-A461-CCD172D480D1}"/>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220A-47B6-A461-CCD172D480D1}"/>
            </c:ext>
          </c:extLst>
        </c:ser>
        <c:dLbls>
          <c:showLegendKey val="0"/>
          <c:showVal val="0"/>
          <c:showCatName val="0"/>
          <c:showSerName val="0"/>
          <c:showPercent val="0"/>
          <c:showBubbleSize val="0"/>
        </c:dLbls>
        <c:axId val="-1138770080"/>
        <c:axId val="-1138753216"/>
      </c:scatterChart>
      <c:valAx>
        <c:axId val="-1138770080"/>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3216"/>
        <c:crosses val="autoZero"/>
        <c:crossBetween val="midCat"/>
      </c:valAx>
      <c:valAx>
        <c:axId val="-113875321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0080"/>
        <c:crosses val="autoZero"/>
        <c:crossBetween val="midCat"/>
      </c:valAx>
      <c:spPr>
        <a:noFill/>
        <a:ln>
          <a:noFill/>
        </a:ln>
        <a:effectLst/>
      </c:spPr>
    </c:plotArea>
    <c:legend>
      <c:legendPos val="r"/>
      <c:layout>
        <c:manualLayout>
          <c:xMode val="edge"/>
          <c:yMode val="edge"/>
          <c:x val="0.47098751980515036"/>
          <c:y val="0.70188088781573021"/>
          <c:w val="0.47321929764136356"/>
          <c:h val="0.180144642363630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UCA Calibration Curves C75 -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5836169399774129E-2"/>
          <c:y val="0.16712962962962963"/>
          <c:w val="0.86664288282672186"/>
          <c:h val="0.6740891620722913"/>
        </c:manualLayout>
      </c:layout>
      <c:scatterChart>
        <c:scatterStyle val="lineMarker"/>
        <c:varyColors val="0"/>
        <c:ser>
          <c:idx val="0"/>
          <c:order val="0"/>
          <c:tx>
            <c:v>Neat C75 - UCS vs UPV </c:v>
          </c:tx>
          <c:spPr>
            <a:ln w="25400" cap="rnd">
              <a:noFill/>
              <a:round/>
            </a:ln>
            <a:effectLst/>
          </c:spPr>
          <c:marker>
            <c:symbol val="circle"/>
            <c:size val="5"/>
            <c:spPr>
              <a:solidFill>
                <a:schemeClr val="accent1"/>
              </a:solidFill>
              <a:ln w="9525">
                <a:solidFill>
                  <a:schemeClr val="accent1"/>
                </a:solidFill>
              </a:ln>
              <a:effectLst/>
            </c:spPr>
          </c:marker>
          <c:xVal>
            <c:numRef>
              <c:f>'Combined 1 for all'!$Q$245:$Q$284</c:f>
              <c:numCache>
                <c:formatCode>0</c:formatCode>
                <c:ptCount val="40"/>
                <c:pt idx="0">
                  <c:v>8.65</c:v>
                </c:pt>
                <c:pt idx="1">
                  <c:v>8.35</c:v>
                </c:pt>
                <c:pt idx="2">
                  <c:v>8.4</c:v>
                </c:pt>
                <c:pt idx="3">
                  <c:v>11.38</c:v>
                </c:pt>
                <c:pt idx="4">
                  <c:v>11.9</c:v>
                </c:pt>
                <c:pt idx="5">
                  <c:v>12.03</c:v>
                </c:pt>
                <c:pt idx="6">
                  <c:v>13.79</c:v>
                </c:pt>
                <c:pt idx="7">
                  <c:v>13.47</c:v>
                </c:pt>
                <c:pt idx="8">
                  <c:v>13.79</c:v>
                </c:pt>
                <c:pt idx="9">
                  <c:v>22.4</c:v>
                </c:pt>
                <c:pt idx="10">
                  <c:v>23.8</c:v>
                </c:pt>
                <c:pt idx="11">
                  <c:v>24.26</c:v>
                </c:pt>
                <c:pt idx="12">
                  <c:v>22.25</c:v>
                </c:pt>
                <c:pt idx="13">
                  <c:v>22.02</c:v>
                </c:pt>
                <c:pt idx="14">
                  <c:v>24.12</c:v>
                </c:pt>
                <c:pt idx="15">
                  <c:v>22.51</c:v>
                </c:pt>
                <c:pt idx="16">
                  <c:v>23.08</c:v>
                </c:pt>
                <c:pt idx="17">
                  <c:v>22.34</c:v>
                </c:pt>
                <c:pt idx="18">
                  <c:v>24.11</c:v>
                </c:pt>
                <c:pt idx="19">
                  <c:v>25.1</c:v>
                </c:pt>
                <c:pt idx="20">
                  <c:v>24.1</c:v>
                </c:pt>
                <c:pt idx="21">
                  <c:v>23.43</c:v>
                </c:pt>
                <c:pt idx="22">
                  <c:v>22.4</c:v>
                </c:pt>
                <c:pt idx="23">
                  <c:v>23.8</c:v>
                </c:pt>
                <c:pt idx="24">
                  <c:v>24.26</c:v>
                </c:pt>
                <c:pt idx="25">
                  <c:v>22.25</c:v>
                </c:pt>
                <c:pt idx="26">
                  <c:v>22.02</c:v>
                </c:pt>
                <c:pt idx="27">
                  <c:v>24.12</c:v>
                </c:pt>
                <c:pt idx="28">
                  <c:v>26.89</c:v>
                </c:pt>
                <c:pt idx="29">
                  <c:v>27.98</c:v>
                </c:pt>
                <c:pt idx="30">
                  <c:v>27.15</c:v>
                </c:pt>
                <c:pt idx="31">
                  <c:v>29.44</c:v>
                </c:pt>
                <c:pt idx="32">
                  <c:v>30.69</c:v>
                </c:pt>
                <c:pt idx="33">
                  <c:v>30.07</c:v>
                </c:pt>
                <c:pt idx="34">
                  <c:v>27.33</c:v>
                </c:pt>
                <c:pt idx="35">
                  <c:v>27.36</c:v>
                </c:pt>
                <c:pt idx="36">
                  <c:v>28</c:v>
                </c:pt>
                <c:pt idx="37">
                  <c:v>29.44</c:v>
                </c:pt>
                <c:pt idx="38">
                  <c:v>30.69</c:v>
                </c:pt>
                <c:pt idx="39">
                  <c:v>30.07</c:v>
                </c:pt>
              </c:numCache>
            </c:numRef>
          </c:xVal>
          <c:yVal>
            <c:numRef>
              <c:f>'Combined 1 for all'!$R$245:$R$284</c:f>
              <c:numCache>
                <c:formatCode>0</c:formatCode>
                <c:ptCount val="40"/>
                <c:pt idx="0">
                  <c:v>7.7837373610269989</c:v>
                </c:pt>
                <c:pt idx="1">
                  <c:v>7.7837373610269989</c:v>
                </c:pt>
                <c:pt idx="2">
                  <c:v>7.7837373610269989</c:v>
                </c:pt>
                <c:pt idx="3">
                  <c:v>10.123268676312568</c:v>
                </c:pt>
                <c:pt idx="4">
                  <c:v>10.123268676312568</c:v>
                </c:pt>
                <c:pt idx="5">
                  <c:v>10.123268676312568</c:v>
                </c:pt>
                <c:pt idx="6">
                  <c:v>13.697818730955978</c:v>
                </c:pt>
                <c:pt idx="7">
                  <c:v>13.697818730955978</c:v>
                </c:pt>
                <c:pt idx="8">
                  <c:v>13.697818730955978</c:v>
                </c:pt>
                <c:pt idx="9">
                  <c:v>19.457577899965635</c:v>
                </c:pt>
                <c:pt idx="10">
                  <c:v>19.457577899965635</c:v>
                </c:pt>
                <c:pt idx="11">
                  <c:v>19.457577899965635</c:v>
                </c:pt>
                <c:pt idx="12">
                  <c:v>19.457577899965635</c:v>
                </c:pt>
                <c:pt idx="13">
                  <c:v>19.457577899965635</c:v>
                </c:pt>
                <c:pt idx="14">
                  <c:v>19.457577899965635</c:v>
                </c:pt>
                <c:pt idx="15">
                  <c:v>22.110146115962323</c:v>
                </c:pt>
                <c:pt idx="16">
                  <c:v>22.110146115962323</c:v>
                </c:pt>
                <c:pt idx="17">
                  <c:v>22.110146115962323</c:v>
                </c:pt>
                <c:pt idx="18">
                  <c:v>22.110146115962323</c:v>
                </c:pt>
                <c:pt idx="19">
                  <c:v>22.110146115962323</c:v>
                </c:pt>
                <c:pt idx="20">
                  <c:v>22.110146115962323</c:v>
                </c:pt>
                <c:pt idx="21">
                  <c:v>22.110146115962323</c:v>
                </c:pt>
                <c:pt idx="22">
                  <c:v>19.457577899965635</c:v>
                </c:pt>
                <c:pt idx="23">
                  <c:v>19.457577899965635</c:v>
                </c:pt>
                <c:pt idx="24">
                  <c:v>19.457577899965635</c:v>
                </c:pt>
                <c:pt idx="25">
                  <c:v>19.457577899965635</c:v>
                </c:pt>
                <c:pt idx="26">
                  <c:v>19.457577899965635</c:v>
                </c:pt>
                <c:pt idx="27">
                  <c:v>19.457577899965635</c:v>
                </c:pt>
                <c:pt idx="28">
                  <c:v>25.35146713319476</c:v>
                </c:pt>
                <c:pt idx="29">
                  <c:v>25.35146713319476</c:v>
                </c:pt>
                <c:pt idx="30">
                  <c:v>25.35146713319476</c:v>
                </c:pt>
                <c:pt idx="31">
                  <c:v>25.35146713319476</c:v>
                </c:pt>
                <c:pt idx="32">
                  <c:v>25.35146713319476</c:v>
                </c:pt>
                <c:pt idx="33">
                  <c:v>25.35146713319476</c:v>
                </c:pt>
                <c:pt idx="34">
                  <c:v>25.35146713319476</c:v>
                </c:pt>
                <c:pt idx="35">
                  <c:v>25.35146713319476</c:v>
                </c:pt>
                <c:pt idx="36">
                  <c:v>25.35146713319476</c:v>
                </c:pt>
                <c:pt idx="37">
                  <c:v>25.35146713319476</c:v>
                </c:pt>
                <c:pt idx="38">
                  <c:v>25.35146713319476</c:v>
                </c:pt>
                <c:pt idx="39">
                  <c:v>25.35146713319476</c:v>
                </c:pt>
              </c:numCache>
            </c:numRef>
          </c:yVal>
          <c:smooth val="0"/>
          <c:extLst>
            <c:ext xmlns:c16="http://schemas.microsoft.com/office/drawing/2014/chart" uri="{C3380CC4-5D6E-409C-BE32-E72D297353CC}">
              <c16:uniqueId val="{00000000-682E-4171-ABE0-ED831296C0FE}"/>
            </c:ext>
          </c:extLst>
        </c:ser>
        <c:ser>
          <c:idx val="1"/>
          <c:order val="1"/>
          <c:tx>
            <c:v>OBM Cont. C75 - UCS vs UPV</c:v>
          </c:tx>
          <c:spPr>
            <a:ln w="25400" cap="rnd">
              <a:noFill/>
              <a:round/>
            </a:ln>
            <a:effectLst/>
          </c:spPr>
          <c:marker>
            <c:symbol val="circle"/>
            <c:size val="5"/>
            <c:spPr>
              <a:solidFill>
                <a:schemeClr val="accent2"/>
              </a:solidFill>
              <a:ln w="9525">
                <a:solidFill>
                  <a:schemeClr val="accent2"/>
                </a:solidFill>
              </a:ln>
              <a:effectLst/>
            </c:spPr>
          </c:marker>
          <c:xVal>
            <c:numRef>
              <c:f>'Combined 1 for all'!$Q$296:$Q$335</c:f>
              <c:numCache>
                <c:formatCode>0</c:formatCode>
                <c:ptCount val="40"/>
                <c:pt idx="0">
                  <c:v>7.22</c:v>
                </c:pt>
                <c:pt idx="1">
                  <c:v>7.18</c:v>
                </c:pt>
                <c:pt idx="2">
                  <c:v>7.02</c:v>
                </c:pt>
                <c:pt idx="3">
                  <c:v>11.21</c:v>
                </c:pt>
                <c:pt idx="4">
                  <c:v>11.06</c:v>
                </c:pt>
                <c:pt idx="5">
                  <c:v>12.07</c:v>
                </c:pt>
                <c:pt idx="6">
                  <c:v>11.11</c:v>
                </c:pt>
                <c:pt idx="7">
                  <c:v>11.72</c:v>
                </c:pt>
                <c:pt idx="8">
                  <c:v>12.62</c:v>
                </c:pt>
                <c:pt idx="9">
                  <c:v>14.94</c:v>
                </c:pt>
                <c:pt idx="10">
                  <c:v>14.46</c:v>
                </c:pt>
                <c:pt idx="11">
                  <c:v>13.91</c:v>
                </c:pt>
                <c:pt idx="12">
                  <c:v>16.07</c:v>
                </c:pt>
                <c:pt idx="13">
                  <c:v>14.75</c:v>
                </c:pt>
                <c:pt idx="14">
                  <c:v>14.28</c:v>
                </c:pt>
                <c:pt idx="15">
                  <c:v>17.66</c:v>
                </c:pt>
                <c:pt idx="16">
                  <c:v>15.82</c:v>
                </c:pt>
                <c:pt idx="17">
                  <c:v>17.54</c:v>
                </c:pt>
                <c:pt idx="18">
                  <c:v>16.39</c:v>
                </c:pt>
                <c:pt idx="19">
                  <c:v>18.059999999999999</c:v>
                </c:pt>
                <c:pt idx="20">
                  <c:v>17.89</c:v>
                </c:pt>
                <c:pt idx="22">
                  <c:v>5.57</c:v>
                </c:pt>
                <c:pt idx="23">
                  <c:v>6.21</c:v>
                </c:pt>
                <c:pt idx="24">
                  <c:v>6.08</c:v>
                </c:pt>
                <c:pt idx="25">
                  <c:v>7.35</c:v>
                </c:pt>
                <c:pt idx="26">
                  <c:v>7.39</c:v>
                </c:pt>
                <c:pt idx="27">
                  <c:v>7.89</c:v>
                </c:pt>
                <c:pt idx="28">
                  <c:v>8.91</c:v>
                </c:pt>
                <c:pt idx="29">
                  <c:v>10.9</c:v>
                </c:pt>
                <c:pt idx="30">
                  <c:v>10.210000000000001</c:v>
                </c:pt>
                <c:pt idx="31">
                  <c:v>10.43</c:v>
                </c:pt>
                <c:pt idx="32">
                  <c:v>11.4</c:v>
                </c:pt>
                <c:pt idx="33">
                  <c:v>11.59</c:v>
                </c:pt>
                <c:pt idx="34">
                  <c:v>13.81</c:v>
                </c:pt>
                <c:pt idx="35">
                  <c:v>11.69</c:v>
                </c:pt>
                <c:pt idx="36">
                  <c:v>13.78</c:v>
                </c:pt>
                <c:pt idx="37">
                  <c:v>12.02</c:v>
                </c:pt>
                <c:pt idx="38">
                  <c:v>12.62</c:v>
                </c:pt>
                <c:pt idx="39">
                  <c:v>15.06</c:v>
                </c:pt>
              </c:numCache>
            </c:numRef>
          </c:xVal>
          <c:yVal>
            <c:numRef>
              <c:f>'Combined 1 for all'!$R$296:$R$335</c:f>
              <c:numCache>
                <c:formatCode>0</c:formatCode>
                <c:ptCount val="40"/>
                <c:pt idx="0">
                  <c:v>8.2590041599250608</c:v>
                </c:pt>
                <c:pt idx="1">
                  <c:v>8.2590041599250608</c:v>
                </c:pt>
                <c:pt idx="2">
                  <c:v>8.2590041599250608</c:v>
                </c:pt>
                <c:pt idx="3">
                  <c:v>11.984378601361991</c:v>
                </c:pt>
                <c:pt idx="4">
                  <c:v>11.984378601361991</c:v>
                </c:pt>
                <c:pt idx="5">
                  <c:v>11.984378601361991</c:v>
                </c:pt>
                <c:pt idx="6">
                  <c:v>10.896090100542391</c:v>
                </c:pt>
                <c:pt idx="7">
                  <c:v>10.896090100542391</c:v>
                </c:pt>
                <c:pt idx="8">
                  <c:v>10.896090100542391</c:v>
                </c:pt>
                <c:pt idx="9">
                  <c:v>13.248760733518813</c:v>
                </c:pt>
                <c:pt idx="10">
                  <c:v>13.248760733518813</c:v>
                </c:pt>
                <c:pt idx="11">
                  <c:v>13.248760733518813</c:v>
                </c:pt>
                <c:pt idx="12">
                  <c:v>14.72142651383181</c:v>
                </c:pt>
                <c:pt idx="13">
                  <c:v>14.72142651383181</c:v>
                </c:pt>
                <c:pt idx="14">
                  <c:v>14.72142651383181</c:v>
                </c:pt>
                <c:pt idx="15">
                  <c:v>20.823955245524953</c:v>
                </c:pt>
                <c:pt idx="16">
                  <c:v>20.823955245524953</c:v>
                </c:pt>
                <c:pt idx="17">
                  <c:v>20.823955245524953</c:v>
                </c:pt>
                <c:pt idx="18">
                  <c:v>20.823955245524953</c:v>
                </c:pt>
                <c:pt idx="19">
                  <c:v>20.823955245524953</c:v>
                </c:pt>
                <c:pt idx="20">
                  <c:v>20.823955245524953</c:v>
                </c:pt>
                <c:pt idx="22">
                  <c:v>7.1965663649302032</c:v>
                </c:pt>
                <c:pt idx="23">
                  <c:v>7.1965663649302032</c:v>
                </c:pt>
                <c:pt idx="24">
                  <c:v>7.1965663649302032</c:v>
                </c:pt>
                <c:pt idx="25">
                  <c:v>9.1303499039615001</c:v>
                </c:pt>
                <c:pt idx="26">
                  <c:v>9.1303499039615001</c:v>
                </c:pt>
                <c:pt idx="27">
                  <c:v>9.1303499039615001</c:v>
                </c:pt>
                <c:pt idx="28">
                  <c:v>10.896090100542391</c:v>
                </c:pt>
                <c:pt idx="29">
                  <c:v>10.896090100542391</c:v>
                </c:pt>
                <c:pt idx="30">
                  <c:v>10.896090100542391</c:v>
                </c:pt>
                <c:pt idx="31">
                  <c:v>13.248760733518813</c:v>
                </c:pt>
                <c:pt idx="32">
                  <c:v>13.248760733518813</c:v>
                </c:pt>
                <c:pt idx="33">
                  <c:v>13.248760733518813</c:v>
                </c:pt>
                <c:pt idx="34">
                  <c:v>14.72142651383181</c:v>
                </c:pt>
                <c:pt idx="35">
                  <c:v>14.72142651383181</c:v>
                </c:pt>
                <c:pt idx="36">
                  <c:v>14.72142651383181</c:v>
                </c:pt>
                <c:pt idx="37">
                  <c:v>16.413497563738996</c:v>
                </c:pt>
                <c:pt idx="38">
                  <c:v>16.413497563738996</c:v>
                </c:pt>
                <c:pt idx="39">
                  <c:v>16.413497563738996</c:v>
                </c:pt>
              </c:numCache>
            </c:numRef>
          </c:yVal>
          <c:smooth val="0"/>
          <c:extLst>
            <c:ext xmlns:c16="http://schemas.microsoft.com/office/drawing/2014/chart" uri="{C3380CC4-5D6E-409C-BE32-E72D297353CC}">
              <c16:uniqueId val="{00000001-682E-4171-ABE0-ED831296C0FE}"/>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682E-4171-ABE0-ED831296C0FE}"/>
            </c:ext>
          </c:extLst>
        </c:ser>
        <c:dLbls>
          <c:showLegendKey val="0"/>
          <c:showVal val="0"/>
          <c:showCatName val="0"/>
          <c:showSerName val="0"/>
          <c:showPercent val="0"/>
          <c:showBubbleSize val="0"/>
        </c:dLbls>
        <c:axId val="-1138750496"/>
        <c:axId val="-1138766816"/>
      </c:scatterChart>
      <c:valAx>
        <c:axId val="-1138750496"/>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66816"/>
        <c:crosses val="autoZero"/>
        <c:crossBetween val="midCat"/>
      </c:valAx>
      <c:valAx>
        <c:axId val="-113876681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0496"/>
        <c:crosses val="autoZero"/>
        <c:crossBetween val="midCat"/>
      </c:valAx>
      <c:spPr>
        <a:noFill/>
        <a:ln>
          <a:noFill/>
        </a:ln>
        <a:effectLst/>
      </c:spPr>
    </c:plotArea>
    <c:legend>
      <c:legendPos val="r"/>
      <c:layout>
        <c:manualLayout>
          <c:xMode val="edge"/>
          <c:yMode val="edge"/>
          <c:x val="0.55921941437301259"/>
          <c:y val="0.58937898791745857"/>
          <c:w val="0.38498745245970284"/>
          <c:h val="0.2030703200112354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 </a:t>
            </a:r>
            <a:r>
              <a:rPr lang="en-US" sz="1100" b="1" i="0" u="none" strike="noStrike" baseline="0">
                <a:effectLst/>
              </a:rPr>
              <a:t>UCA Calibration Curves </a:t>
            </a:r>
            <a:r>
              <a:rPr lang="en-US" sz="1100"/>
              <a:t>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962767045842083"/>
          <c:y val="0.16712962962962963"/>
          <c:w val="0.85285158351837398"/>
          <c:h val="0.67745766544533326"/>
        </c:manualLayout>
      </c:layout>
      <c:scatterChart>
        <c:scatterStyle val="lineMarker"/>
        <c:varyColors val="0"/>
        <c:ser>
          <c:idx val="0"/>
          <c:order val="0"/>
          <c:tx>
            <c:v>Neat H25 - UCS vs UPV </c:v>
          </c:tx>
          <c:spPr>
            <a:ln w="25400" cap="rnd">
              <a:noFill/>
              <a:round/>
            </a:ln>
            <a:effectLst/>
          </c:spPr>
          <c:marker>
            <c:symbol val="circle"/>
            <c:size val="5"/>
            <c:spPr>
              <a:solidFill>
                <a:schemeClr val="accent1"/>
              </a:solidFill>
              <a:ln w="9525">
                <a:solidFill>
                  <a:schemeClr val="accent1"/>
                </a:solidFill>
              </a:ln>
              <a:effectLst/>
            </c:spPr>
          </c:marker>
          <c:xVal>
            <c:numRef>
              <c:f>'Combined 1 for all'!$Q$143:$Q$160</c:f>
              <c:numCache>
                <c:formatCode>0</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xVal>
          <c:yVal>
            <c:numRef>
              <c:f>'Combined 1 for all'!$R$143:$R$160</c:f>
              <c:numCache>
                <c:formatCode>0</c:formatCode>
                <c:ptCount val="18"/>
                <c:pt idx="0">
                  <c:v>10.083377685978945</c:v>
                </c:pt>
                <c:pt idx="1">
                  <c:v>10.083377685978945</c:v>
                </c:pt>
                <c:pt idx="2">
                  <c:v>10.083377685978945</c:v>
                </c:pt>
                <c:pt idx="3">
                  <c:v>28.176499921473749</c:v>
                </c:pt>
                <c:pt idx="4">
                  <c:v>28.176499921473749</c:v>
                </c:pt>
                <c:pt idx="5">
                  <c:v>28.176499921473749</c:v>
                </c:pt>
                <c:pt idx="6">
                  <c:v>32.82164789243253</c:v>
                </c:pt>
                <c:pt idx="7">
                  <c:v>32.82164789243253</c:v>
                </c:pt>
                <c:pt idx="8">
                  <c:v>32.82164789243253</c:v>
                </c:pt>
                <c:pt idx="9">
                  <c:v>28.176499921473749</c:v>
                </c:pt>
                <c:pt idx="10">
                  <c:v>28.176499921473749</c:v>
                </c:pt>
                <c:pt idx="11">
                  <c:v>28.176499921473749</c:v>
                </c:pt>
                <c:pt idx="12">
                  <c:v>45.992957843393079</c:v>
                </c:pt>
                <c:pt idx="13">
                  <c:v>45.992957843393079</c:v>
                </c:pt>
                <c:pt idx="14">
                  <c:v>45.992957843393079</c:v>
                </c:pt>
                <c:pt idx="15">
                  <c:v>55.483645098145502</c:v>
                </c:pt>
                <c:pt idx="16">
                  <c:v>55.483645098145502</c:v>
                </c:pt>
                <c:pt idx="17">
                  <c:v>55.483645098145502</c:v>
                </c:pt>
              </c:numCache>
            </c:numRef>
          </c:yVal>
          <c:smooth val="0"/>
          <c:extLst>
            <c:ext xmlns:c16="http://schemas.microsoft.com/office/drawing/2014/chart" uri="{C3380CC4-5D6E-409C-BE32-E72D297353CC}">
              <c16:uniqueId val="{00000000-ADBA-4BA9-960E-3F12EAC2C8E7}"/>
            </c:ext>
          </c:extLst>
        </c:ser>
        <c:ser>
          <c:idx val="1"/>
          <c:order val="1"/>
          <c:tx>
            <c:v>OBM Cont. H25 - UCS vs UPV</c:v>
          </c:tx>
          <c:spPr>
            <a:ln w="25400" cap="rnd">
              <a:noFill/>
              <a:round/>
            </a:ln>
            <a:effectLst/>
          </c:spPr>
          <c:marker>
            <c:symbol val="circle"/>
            <c:size val="5"/>
            <c:spPr>
              <a:solidFill>
                <a:schemeClr val="accent2"/>
              </a:solidFill>
              <a:ln w="9525">
                <a:solidFill>
                  <a:schemeClr val="accent2"/>
                </a:solidFill>
              </a:ln>
              <a:effectLst/>
            </c:spPr>
          </c:marker>
          <c:xVal>
            <c:numRef>
              <c:f>'Combined 1 for all'!$Q$171:$Q$236</c:f>
              <c:numCache>
                <c:formatCode>0</c:formatCode>
                <c:ptCount val="66"/>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pt idx="19">
                  <c:v>11.96</c:v>
                </c:pt>
                <c:pt idx="20">
                  <c:v>11.89</c:v>
                </c:pt>
                <c:pt idx="21">
                  <c:v>12.14</c:v>
                </c:pt>
                <c:pt idx="22">
                  <c:v>33.53</c:v>
                </c:pt>
                <c:pt idx="23">
                  <c:v>34.159999999999997</c:v>
                </c:pt>
                <c:pt idx="24">
                  <c:v>34.26</c:v>
                </c:pt>
                <c:pt idx="25">
                  <c:v>36.94</c:v>
                </c:pt>
                <c:pt idx="26">
                  <c:v>36.950000000000003</c:v>
                </c:pt>
                <c:pt idx="27">
                  <c:v>36.58</c:v>
                </c:pt>
                <c:pt idx="28">
                  <c:v>47.63</c:v>
                </c:pt>
                <c:pt idx="29">
                  <c:v>45.42</c:v>
                </c:pt>
                <c:pt idx="30">
                  <c:v>45.12</c:v>
                </c:pt>
                <c:pt idx="31">
                  <c:v>54.17</c:v>
                </c:pt>
                <c:pt idx="32">
                  <c:v>55.98</c:v>
                </c:pt>
                <c:pt idx="33">
                  <c:v>55.02</c:v>
                </c:pt>
                <c:pt idx="35">
                  <c:v>11.77</c:v>
                </c:pt>
                <c:pt idx="36">
                  <c:v>12.23</c:v>
                </c:pt>
                <c:pt idx="37">
                  <c:v>12.32</c:v>
                </c:pt>
                <c:pt idx="38">
                  <c:v>32.04</c:v>
                </c:pt>
                <c:pt idx="39">
                  <c:v>33.840000000000003</c:v>
                </c:pt>
                <c:pt idx="40">
                  <c:v>32.67</c:v>
                </c:pt>
                <c:pt idx="41">
                  <c:v>33.380000000000003</c:v>
                </c:pt>
                <c:pt idx="42">
                  <c:v>33.200000000000003</c:v>
                </c:pt>
                <c:pt idx="43">
                  <c:v>33.159999999999997</c:v>
                </c:pt>
                <c:pt idx="44">
                  <c:v>44.76</c:v>
                </c:pt>
                <c:pt idx="45">
                  <c:v>46.72</c:v>
                </c:pt>
                <c:pt idx="46">
                  <c:v>46.42</c:v>
                </c:pt>
                <c:pt idx="47">
                  <c:v>51.85</c:v>
                </c:pt>
                <c:pt idx="48">
                  <c:v>50.89</c:v>
                </c:pt>
                <c:pt idx="49">
                  <c:v>52.02</c:v>
                </c:pt>
                <c:pt idx="51">
                  <c:v>12.33</c:v>
                </c:pt>
                <c:pt idx="52">
                  <c:v>11.85</c:v>
                </c:pt>
                <c:pt idx="53">
                  <c:v>12.08</c:v>
                </c:pt>
                <c:pt idx="54">
                  <c:v>29.17</c:v>
                </c:pt>
                <c:pt idx="55">
                  <c:v>28.9</c:v>
                </c:pt>
                <c:pt idx="56">
                  <c:v>30.31</c:v>
                </c:pt>
                <c:pt idx="57">
                  <c:v>31.41</c:v>
                </c:pt>
                <c:pt idx="58">
                  <c:v>31.84</c:v>
                </c:pt>
                <c:pt idx="59">
                  <c:v>30.93</c:v>
                </c:pt>
                <c:pt idx="60">
                  <c:v>37.630000000000003</c:v>
                </c:pt>
                <c:pt idx="61">
                  <c:v>39</c:v>
                </c:pt>
                <c:pt idx="62">
                  <c:v>39.17</c:v>
                </c:pt>
                <c:pt idx="63">
                  <c:v>38.57</c:v>
                </c:pt>
                <c:pt idx="64">
                  <c:v>43.19</c:v>
                </c:pt>
                <c:pt idx="65">
                  <c:v>45.56</c:v>
                </c:pt>
              </c:numCache>
            </c:numRef>
          </c:xVal>
          <c:yVal>
            <c:numRef>
              <c:f>'Combined 1 for all'!$R$171:$R$236</c:f>
              <c:numCache>
                <c:formatCode>0</c:formatCode>
                <c:ptCount val="66"/>
                <c:pt idx="0">
                  <c:v>22.93346785704103</c:v>
                </c:pt>
                <c:pt idx="1">
                  <c:v>22.93346785704103</c:v>
                </c:pt>
                <c:pt idx="2">
                  <c:v>22.93346785704103</c:v>
                </c:pt>
                <c:pt idx="3">
                  <c:v>9.141251686655</c:v>
                </c:pt>
                <c:pt idx="4">
                  <c:v>9.141251686655</c:v>
                </c:pt>
                <c:pt idx="5">
                  <c:v>9.141251686655</c:v>
                </c:pt>
                <c:pt idx="6">
                  <c:v>35.24759578013407</c:v>
                </c:pt>
                <c:pt idx="7">
                  <c:v>35.24759578013407</c:v>
                </c:pt>
                <c:pt idx="8">
                  <c:v>35.24759578013407</c:v>
                </c:pt>
                <c:pt idx="9">
                  <c:v>41.462828294747347</c:v>
                </c:pt>
                <c:pt idx="10">
                  <c:v>41.462828294747347</c:v>
                </c:pt>
                <c:pt idx="11">
                  <c:v>41.462828294747347</c:v>
                </c:pt>
                <c:pt idx="12">
                  <c:v>49.392437336165607</c:v>
                </c:pt>
                <c:pt idx="13">
                  <c:v>49.392437336165607</c:v>
                </c:pt>
                <c:pt idx="14">
                  <c:v>49.392437336165607</c:v>
                </c:pt>
                <c:pt idx="19">
                  <c:v>10.828670819290434</c:v>
                </c:pt>
                <c:pt idx="20">
                  <c:v>10.828670819290434</c:v>
                </c:pt>
                <c:pt idx="21">
                  <c:v>10.828670819290434</c:v>
                </c:pt>
                <c:pt idx="22">
                  <c:v>30.259110785234853</c:v>
                </c:pt>
                <c:pt idx="23">
                  <c:v>30.259110785234853</c:v>
                </c:pt>
                <c:pt idx="24">
                  <c:v>30.259110785234853</c:v>
                </c:pt>
                <c:pt idx="25">
                  <c:v>35.24759578013407</c:v>
                </c:pt>
                <c:pt idx="26">
                  <c:v>35.24759578013407</c:v>
                </c:pt>
                <c:pt idx="27">
                  <c:v>35.24759578013407</c:v>
                </c:pt>
                <c:pt idx="28">
                  <c:v>41.462828294747347</c:v>
                </c:pt>
                <c:pt idx="29">
                  <c:v>41.462828294747347</c:v>
                </c:pt>
                <c:pt idx="30">
                  <c:v>41.462828294747347</c:v>
                </c:pt>
                <c:pt idx="31">
                  <c:v>49.392437336165607</c:v>
                </c:pt>
                <c:pt idx="32">
                  <c:v>49.392437336165607</c:v>
                </c:pt>
                <c:pt idx="33">
                  <c:v>49.392437336165607</c:v>
                </c:pt>
                <c:pt idx="35">
                  <c:v>10.828670819290434</c:v>
                </c:pt>
                <c:pt idx="36">
                  <c:v>10.828670819290434</c:v>
                </c:pt>
                <c:pt idx="37">
                  <c:v>10.828670819290434</c:v>
                </c:pt>
                <c:pt idx="38">
                  <c:v>30.259110785234853</c:v>
                </c:pt>
                <c:pt idx="39">
                  <c:v>30.259110785234853</c:v>
                </c:pt>
                <c:pt idx="40">
                  <c:v>30.259110785234853</c:v>
                </c:pt>
                <c:pt idx="41">
                  <c:v>30.259110785234853</c:v>
                </c:pt>
                <c:pt idx="42">
                  <c:v>30.259110785234853</c:v>
                </c:pt>
                <c:pt idx="43">
                  <c:v>30.259110785234853</c:v>
                </c:pt>
                <c:pt idx="44">
                  <c:v>41.462828294747347</c:v>
                </c:pt>
                <c:pt idx="45">
                  <c:v>41.462828294747347</c:v>
                </c:pt>
                <c:pt idx="46">
                  <c:v>41.462828294747347</c:v>
                </c:pt>
                <c:pt idx="47">
                  <c:v>41.462828294747347</c:v>
                </c:pt>
                <c:pt idx="48">
                  <c:v>41.462828294747347</c:v>
                </c:pt>
                <c:pt idx="49">
                  <c:v>41.462828294747347</c:v>
                </c:pt>
                <c:pt idx="51">
                  <c:v>10.828670819290434</c:v>
                </c:pt>
                <c:pt idx="52">
                  <c:v>10.828670819290434</c:v>
                </c:pt>
                <c:pt idx="53">
                  <c:v>10.828670819290434</c:v>
                </c:pt>
                <c:pt idx="54">
                  <c:v>22.93346785704103</c:v>
                </c:pt>
                <c:pt idx="55">
                  <c:v>22.93346785704103</c:v>
                </c:pt>
                <c:pt idx="56">
                  <c:v>22.93346785704103</c:v>
                </c:pt>
                <c:pt idx="57">
                  <c:v>26.232453360319646</c:v>
                </c:pt>
                <c:pt idx="58">
                  <c:v>26.232453360319646</c:v>
                </c:pt>
                <c:pt idx="59">
                  <c:v>26.232453360319646</c:v>
                </c:pt>
                <c:pt idx="60">
                  <c:v>30.259110785234853</c:v>
                </c:pt>
                <c:pt idx="61">
                  <c:v>30.259110785234853</c:v>
                </c:pt>
                <c:pt idx="62">
                  <c:v>30.259110785234853</c:v>
                </c:pt>
                <c:pt idx="63">
                  <c:v>35.24759578013407</c:v>
                </c:pt>
                <c:pt idx="64">
                  <c:v>35.24759578013407</c:v>
                </c:pt>
                <c:pt idx="65">
                  <c:v>35.24759578013407</c:v>
                </c:pt>
              </c:numCache>
            </c:numRef>
          </c:yVal>
          <c:smooth val="0"/>
          <c:extLst>
            <c:ext xmlns:c16="http://schemas.microsoft.com/office/drawing/2014/chart" uri="{C3380CC4-5D6E-409C-BE32-E72D297353CC}">
              <c16:uniqueId val="{00000001-ADBA-4BA9-960E-3F12EAC2C8E7}"/>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ADBA-4BA9-960E-3F12EAC2C8E7}"/>
            </c:ext>
          </c:extLst>
        </c:ser>
        <c:dLbls>
          <c:showLegendKey val="0"/>
          <c:showVal val="0"/>
          <c:showCatName val="0"/>
          <c:showSerName val="0"/>
          <c:showPercent val="0"/>
          <c:showBubbleSize val="0"/>
        </c:dLbls>
        <c:axId val="-1138755392"/>
        <c:axId val="-1138778240"/>
      </c:scatterChart>
      <c:valAx>
        <c:axId val="-113875539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8240"/>
        <c:crosses val="autoZero"/>
        <c:crossBetween val="midCat"/>
      </c:valAx>
      <c:valAx>
        <c:axId val="-1138778240"/>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5392"/>
        <c:crosses val="autoZero"/>
        <c:crossBetween val="midCat"/>
      </c:valAx>
      <c:spPr>
        <a:noFill/>
        <a:ln>
          <a:noFill/>
        </a:ln>
        <a:effectLst/>
      </c:spPr>
    </c:plotArea>
    <c:legend>
      <c:legendPos val="r"/>
      <c:layout>
        <c:manualLayout>
          <c:xMode val="edge"/>
          <c:yMode val="edge"/>
          <c:x val="0.58255249975370016"/>
          <c:y val="0.64846996273492907"/>
          <c:w val="0.3707731161853083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b="1" i="0" u="none" strike="noStrike" baseline="0">
                <a:effectLst/>
              </a:rPr>
              <a:t>UCA Calibration Curves </a:t>
            </a:r>
            <a:r>
              <a:rPr lang="en-US" sz="1100"/>
              <a:t>H75 -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5519260691215996E-2"/>
          <c:y val="0.16712962962962963"/>
          <c:w val="0.86695987552454146"/>
          <c:h val="0.67344381154483346"/>
        </c:manualLayout>
      </c:layout>
      <c:scatterChart>
        <c:scatterStyle val="lineMarker"/>
        <c:varyColors val="0"/>
        <c:ser>
          <c:idx val="0"/>
          <c:order val="0"/>
          <c:tx>
            <c:v>Neat H75 - UCS vs UPV </c:v>
          </c:tx>
          <c:spPr>
            <a:ln w="25400" cap="rnd">
              <a:noFill/>
              <a:round/>
            </a:ln>
            <a:effectLst/>
          </c:spPr>
          <c:marker>
            <c:symbol val="circle"/>
            <c:size val="5"/>
            <c:spPr>
              <a:solidFill>
                <a:schemeClr val="accent1"/>
              </a:solidFill>
              <a:ln w="9525">
                <a:solidFill>
                  <a:schemeClr val="accent1"/>
                </a:solidFill>
              </a:ln>
              <a:effectLst/>
            </c:spPr>
          </c:marker>
          <c:xVal>
            <c:numRef>
              <c:f>'Combined 1 for all'!$Q$338:$Q$355</c:f>
              <c:numCache>
                <c:formatCode>0</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xVal>
          <c:yVal>
            <c:numRef>
              <c:f>'Combined 1 for all'!$R$338:$R$355</c:f>
              <c:numCache>
                <c:formatCode>0</c:formatCode>
                <c:ptCount val="18"/>
                <c:pt idx="0">
                  <c:v>43.35727001605462</c:v>
                </c:pt>
                <c:pt idx="1">
                  <c:v>43.35727001605462</c:v>
                </c:pt>
                <c:pt idx="2">
                  <c:v>43.35727001605462</c:v>
                </c:pt>
                <c:pt idx="3">
                  <c:v>52.183919624758381</c:v>
                </c:pt>
                <c:pt idx="4">
                  <c:v>52.183919624758381</c:v>
                </c:pt>
                <c:pt idx="5">
                  <c:v>52.183919624758381</c:v>
                </c:pt>
                <c:pt idx="6">
                  <c:v>52.183919624758381</c:v>
                </c:pt>
                <c:pt idx="7">
                  <c:v>52.183919624758381</c:v>
                </c:pt>
                <c:pt idx="8">
                  <c:v>52.183919624758381</c:v>
                </c:pt>
                <c:pt idx="9">
                  <c:v>7.7212355322206072</c:v>
                </c:pt>
                <c:pt idx="10">
                  <c:v>7.7212355322206072</c:v>
                </c:pt>
                <c:pt idx="11">
                  <c:v>7.7212355322206072</c:v>
                </c:pt>
                <c:pt idx="12">
                  <c:v>13.88035310039661</c:v>
                </c:pt>
                <c:pt idx="13">
                  <c:v>13.88035310039661</c:v>
                </c:pt>
                <c:pt idx="14">
                  <c:v>13.88035310039661</c:v>
                </c:pt>
                <c:pt idx="15">
                  <c:v>17.610131578128939</c:v>
                </c:pt>
                <c:pt idx="16">
                  <c:v>17.610131578128939</c:v>
                </c:pt>
                <c:pt idx="17">
                  <c:v>17.610131578128939</c:v>
                </c:pt>
              </c:numCache>
            </c:numRef>
          </c:yVal>
          <c:smooth val="0"/>
          <c:extLst>
            <c:ext xmlns:c16="http://schemas.microsoft.com/office/drawing/2014/chart" uri="{C3380CC4-5D6E-409C-BE32-E72D297353CC}">
              <c16:uniqueId val="{00000000-1F96-45A3-A042-BD83ED471784}"/>
            </c:ext>
          </c:extLst>
        </c:ser>
        <c:ser>
          <c:idx val="1"/>
          <c:order val="1"/>
          <c:tx>
            <c:v>OBM Cont. H75 - UCS vs UPV</c:v>
          </c:tx>
          <c:spPr>
            <a:ln w="25400" cap="rnd">
              <a:noFill/>
              <a:round/>
            </a:ln>
            <a:effectLst/>
          </c:spPr>
          <c:marker>
            <c:symbol val="circle"/>
            <c:size val="5"/>
            <c:spPr>
              <a:solidFill>
                <a:schemeClr val="accent2"/>
              </a:solidFill>
              <a:ln w="9525">
                <a:solidFill>
                  <a:schemeClr val="accent2"/>
                </a:solidFill>
              </a:ln>
              <a:effectLst/>
            </c:spPr>
          </c:marker>
          <c:xVal>
            <c:numRef>
              <c:f>'Combined 1 for all'!$Q$358:$Q$395</c:f>
              <c:numCache>
                <c:formatCode>0</c:formatCode>
                <c:ptCount val="3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pt idx="20">
                  <c:v>30.84</c:v>
                </c:pt>
                <c:pt idx="21">
                  <c:v>32.39</c:v>
                </c:pt>
                <c:pt idx="22">
                  <c:v>30.77</c:v>
                </c:pt>
                <c:pt idx="23">
                  <c:v>35.630000000000003</c:v>
                </c:pt>
                <c:pt idx="24">
                  <c:v>32.04</c:v>
                </c:pt>
                <c:pt idx="25">
                  <c:v>34.450000000000003</c:v>
                </c:pt>
                <c:pt idx="26">
                  <c:v>33.99</c:v>
                </c:pt>
                <c:pt idx="27">
                  <c:v>37.51</c:v>
                </c:pt>
                <c:pt idx="28">
                  <c:v>35.22</c:v>
                </c:pt>
                <c:pt idx="29">
                  <c:v>5.12</c:v>
                </c:pt>
                <c:pt idx="30">
                  <c:v>5.4</c:v>
                </c:pt>
                <c:pt idx="31">
                  <c:v>5.03</c:v>
                </c:pt>
                <c:pt idx="32">
                  <c:v>11.53</c:v>
                </c:pt>
                <c:pt idx="33">
                  <c:v>11.51</c:v>
                </c:pt>
                <c:pt idx="34">
                  <c:v>11.82</c:v>
                </c:pt>
                <c:pt idx="35">
                  <c:v>13.83</c:v>
                </c:pt>
                <c:pt idx="36">
                  <c:v>13.99</c:v>
                </c:pt>
                <c:pt idx="37">
                  <c:v>15.39</c:v>
                </c:pt>
              </c:numCache>
            </c:numRef>
          </c:xVal>
          <c:yVal>
            <c:numRef>
              <c:f>'Combined 1 for all'!$R$358:$R$395</c:f>
              <c:numCache>
                <c:formatCode>0</c:formatCode>
                <c:ptCount val="38"/>
                <c:pt idx="0">
                  <c:v>34.230197785028096</c:v>
                </c:pt>
                <c:pt idx="1">
                  <c:v>34.230197785028096</c:v>
                </c:pt>
                <c:pt idx="2">
                  <c:v>34.230197785028096</c:v>
                </c:pt>
                <c:pt idx="3">
                  <c:v>40.711403221753073</c:v>
                </c:pt>
                <c:pt idx="4">
                  <c:v>40.711403221753073</c:v>
                </c:pt>
                <c:pt idx="5">
                  <c:v>40.711403221753073</c:v>
                </c:pt>
                <c:pt idx="6">
                  <c:v>40.711403221753073</c:v>
                </c:pt>
                <c:pt idx="7">
                  <c:v>40.711403221753073</c:v>
                </c:pt>
                <c:pt idx="8">
                  <c:v>40.711403221753073</c:v>
                </c:pt>
                <c:pt idx="9">
                  <c:v>6.6705894587294416</c:v>
                </c:pt>
                <c:pt idx="10">
                  <c:v>6.6705894587294416</c:v>
                </c:pt>
                <c:pt idx="11">
                  <c:v>6.6705894587294416</c:v>
                </c:pt>
                <c:pt idx="12">
                  <c:v>11.68970138464444</c:v>
                </c:pt>
                <c:pt idx="13">
                  <c:v>11.68970138464444</c:v>
                </c:pt>
                <c:pt idx="14">
                  <c:v>11.68970138464444</c:v>
                </c:pt>
                <c:pt idx="15">
                  <c:v>14.655390655950081</c:v>
                </c:pt>
                <c:pt idx="16">
                  <c:v>14.655390655950081</c:v>
                </c:pt>
                <c:pt idx="17">
                  <c:v>14.655390655950081</c:v>
                </c:pt>
                <c:pt idx="20">
                  <c:v>29.075858662560048</c:v>
                </c:pt>
                <c:pt idx="21">
                  <c:v>29.075858662560048</c:v>
                </c:pt>
                <c:pt idx="22">
                  <c:v>29.075858662560048</c:v>
                </c:pt>
                <c:pt idx="23">
                  <c:v>34.230197785028096</c:v>
                </c:pt>
                <c:pt idx="24">
                  <c:v>34.230197785028096</c:v>
                </c:pt>
                <c:pt idx="25">
                  <c:v>34.230197785028096</c:v>
                </c:pt>
                <c:pt idx="26">
                  <c:v>34.230197785028096</c:v>
                </c:pt>
                <c:pt idx="27">
                  <c:v>34.230197785028096</c:v>
                </c:pt>
                <c:pt idx="28">
                  <c:v>34.230197785028096</c:v>
                </c:pt>
                <c:pt idx="29">
                  <c:v>5.3116803253357006</c:v>
                </c:pt>
                <c:pt idx="30">
                  <c:v>5.3116803253357006</c:v>
                </c:pt>
                <c:pt idx="31">
                  <c:v>5.3116803253357006</c:v>
                </c:pt>
                <c:pt idx="32">
                  <c:v>10.520315850228423</c:v>
                </c:pt>
                <c:pt idx="33">
                  <c:v>10.520315850228423</c:v>
                </c:pt>
                <c:pt idx="34">
                  <c:v>10.520315850228423</c:v>
                </c:pt>
                <c:pt idx="35">
                  <c:v>13.033307948616505</c:v>
                </c:pt>
                <c:pt idx="36">
                  <c:v>13.033307948616505</c:v>
                </c:pt>
                <c:pt idx="37">
                  <c:v>13.033307948616505</c:v>
                </c:pt>
              </c:numCache>
            </c:numRef>
          </c:yVal>
          <c:smooth val="0"/>
          <c:extLst>
            <c:ext xmlns:c16="http://schemas.microsoft.com/office/drawing/2014/chart" uri="{C3380CC4-5D6E-409C-BE32-E72D297353CC}">
              <c16:uniqueId val="{00000001-1F96-45A3-A042-BD83ED471784}"/>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1F96-45A3-A042-BD83ED471784}"/>
            </c:ext>
          </c:extLst>
        </c:ser>
        <c:dLbls>
          <c:showLegendKey val="0"/>
          <c:showVal val="0"/>
          <c:showCatName val="0"/>
          <c:showSerName val="0"/>
          <c:showPercent val="0"/>
          <c:showBubbleSize val="0"/>
        </c:dLbls>
        <c:axId val="-1138754848"/>
        <c:axId val="-1138752128"/>
      </c:scatterChart>
      <c:valAx>
        <c:axId val="-1138754848"/>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2128"/>
        <c:crosses val="autoZero"/>
        <c:crossBetween val="midCat"/>
      </c:valAx>
      <c:valAx>
        <c:axId val="-1138752128"/>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4848"/>
        <c:crosses val="autoZero"/>
        <c:crossBetween val="midCat"/>
      </c:valAx>
      <c:spPr>
        <a:noFill/>
        <a:ln>
          <a:noFill/>
        </a:ln>
        <a:effectLst/>
      </c:spPr>
    </c:plotArea>
    <c:legend>
      <c:legendPos val="r"/>
      <c:layout>
        <c:manualLayout>
          <c:xMode val="edge"/>
          <c:yMode val="edge"/>
          <c:x val="0.55106435947003618"/>
          <c:y val="0.61271616313918209"/>
          <c:w val="0.3902196237446367"/>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Effect of Temperature on Cement Hydration</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3274786741566"/>
          <c:y val="0.13523480079801431"/>
          <c:w val="0.6162666361858129"/>
          <c:h val="0.72483813807286157"/>
        </c:manualLayout>
      </c:layout>
      <c:scatterChart>
        <c:scatterStyle val="smoothMarker"/>
        <c:varyColors val="0"/>
        <c:ser>
          <c:idx val="0"/>
          <c:order val="0"/>
          <c:tx>
            <c:v>CEM I 42.5R @22℃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'elkhadiri et al. 2009'!$D$11:$D$14</c:f>
              <c:numCache>
                <c:formatCode>0</c:formatCode>
                <c:ptCount val="4"/>
                <c:pt idx="0">
                  <c:v>1.86851211072664</c:v>
                </c:pt>
                <c:pt idx="1">
                  <c:v>6.9031141868511998</c:v>
                </c:pt>
                <c:pt idx="2">
                  <c:v>14.8961937716262</c:v>
                </c:pt>
                <c:pt idx="3">
                  <c:v>27.9757785467128</c:v>
                </c:pt>
              </c:numCache>
            </c:numRef>
          </c:xVal>
          <c:yVal>
            <c:numRef>
              <c:f>'elkhadiri et al. 2009'!$E$11:$E$14</c:f>
              <c:numCache>
                <c:formatCode>0</c:formatCode>
                <c:ptCount val="4"/>
                <c:pt idx="0">
                  <c:v>33.635332890771402</c:v>
                </c:pt>
                <c:pt idx="1">
                  <c:v>52.786788939085</c:v>
                </c:pt>
                <c:pt idx="2">
                  <c:v>76.246820310067406</c:v>
                </c:pt>
                <c:pt idx="3">
                  <c:v>85.853743075178699</c:v>
                </c:pt>
              </c:numCache>
            </c:numRef>
          </c:yVal>
          <c:smooth val="1"/>
          <c:extLst>
            <c:ext xmlns:c16="http://schemas.microsoft.com/office/drawing/2014/chart" uri="{C3380CC4-5D6E-409C-BE32-E72D297353CC}">
              <c16:uniqueId val="{00000000-F265-4F8B-955C-DA0023C316E7}"/>
            </c:ext>
          </c:extLst>
        </c:ser>
        <c:ser>
          <c:idx val="1"/>
          <c:order val="1"/>
          <c:tx>
            <c:v>CEM I 42.5R @85℃</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'elkhadiri et al. 2009'!$D$17:$D$20</c:f>
              <c:numCache>
                <c:formatCode>0</c:formatCode>
                <c:ptCount val="4"/>
                <c:pt idx="0">
                  <c:v>1.97231833910034</c:v>
                </c:pt>
                <c:pt idx="1">
                  <c:v>6.9031141868511998</c:v>
                </c:pt>
                <c:pt idx="2">
                  <c:v>14.8961937716262</c:v>
                </c:pt>
                <c:pt idx="3">
                  <c:v>27.9238754325259</c:v>
                </c:pt>
              </c:numCache>
            </c:numRef>
          </c:xVal>
          <c:yVal>
            <c:numRef>
              <c:f>'elkhadiri et al. 2009'!$E$17:$E$20</c:f>
              <c:numCache>
                <c:formatCode>0</c:formatCode>
                <c:ptCount val="4"/>
                <c:pt idx="0">
                  <c:v>40.665252818394897</c:v>
                </c:pt>
                <c:pt idx="1">
                  <c:v>29.255379771003501</c:v>
                </c:pt>
                <c:pt idx="2">
                  <c:v>18.7935096139724</c:v>
                </c:pt>
                <c:pt idx="3">
                  <c:v>7.9245216512651098</c:v>
                </c:pt>
              </c:numCache>
            </c:numRef>
          </c:yVal>
          <c:smooth val="1"/>
          <c:extLst>
            <c:ext xmlns:c16="http://schemas.microsoft.com/office/drawing/2014/chart" uri="{C3380CC4-5D6E-409C-BE32-E72D297353CC}">
              <c16:uniqueId val="{00000001-F265-4F8B-955C-DA0023C316E7}"/>
            </c:ext>
          </c:extLst>
        </c:ser>
        <c:ser>
          <c:idx val="2"/>
          <c:order val="2"/>
          <c:tx>
            <c:v>CEM II/A-V 42.5R @22℃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'elkhadiri et al. 2009'!$D$24:$D$27</c:f>
              <c:numCache>
                <c:formatCode>0</c:formatCode>
                <c:ptCount val="4"/>
                <c:pt idx="0">
                  <c:v>2.0654044750430298</c:v>
                </c:pt>
                <c:pt idx="1">
                  <c:v>6.9707401032702103</c:v>
                </c:pt>
                <c:pt idx="2">
                  <c:v>15.025817555938</c:v>
                </c:pt>
                <c:pt idx="3">
                  <c:v>28.037865748709098</c:v>
                </c:pt>
              </c:numCache>
            </c:numRef>
          </c:xVal>
          <c:yVal>
            <c:numRef>
              <c:f>'elkhadiri et al. 2009'!$E$24:$E$27</c:f>
              <c:numCache>
                <c:formatCode>0</c:formatCode>
                <c:ptCount val="4"/>
                <c:pt idx="0">
                  <c:v>18.4889643463497</c:v>
                </c:pt>
                <c:pt idx="1">
                  <c:v>29.7962648556876</c:v>
                </c:pt>
                <c:pt idx="2">
                  <c:v>38.200339558573802</c:v>
                </c:pt>
                <c:pt idx="3">
                  <c:v>56.689303904923598</c:v>
                </c:pt>
              </c:numCache>
            </c:numRef>
          </c:yVal>
          <c:smooth val="1"/>
          <c:extLst>
            <c:ext xmlns:c16="http://schemas.microsoft.com/office/drawing/2014/chart" uri="{C3380CC4-5D6E-409C-BE32-E72D297353CC}">
              <c16:uniqueId val="{00000002-F265-4F8B-955C-DA0023C316E7}"/>
            </c:ext>
          </c:extLst>
        </c:ser>
        <c:ser>
          <c:idx val="3"/>
          <c:order val="3"/>
          <c:tx>
            <c:v>Cem II/A-V 42.5R @85℃</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'elkhadiri et al. 2009'!$D$30:$D$33</c:f>
              <c:numCache>
                <c:formatCode>0</c:formatCode>
                <c:ptCount val="4"/>
                <c:pt idx="0">
                  <c:v>2.0137693631669502</c:v>
                </c:pt>
                <c:pt idx="1">
                  <c:v>6.9707401032702103</c:v>
                </c:pt>
                <c:pt idx="2">
                  <c:v>15.025817555938</c:v>
                </c:pt>
                <c:pt idx="3">
                  <c:v>27.986230636833</c:v>
                </c:pt>
              </c:numCache>
            </c:numRef>
          </c:xVal>
          <c:yVal>
            <c:numRef>
              <c:f>'elkhadiri et al. 2009'!$E$30:$E$33</c:f>
              <c:numCache>
                <c:formatCode>0</c:formatCode>
                <c:ptCount val="4"/>
                <c:pt idx="0">
                  <c:v>38.200339558573802</c:v>
                </c:pt>
                <c:pt idx="1">
                  <c:v>60.814940577249502</c:v>
                </c:pt>
                <c:pt idx="2">
                  <c:v>52.410865874363303</c:v>
                </c:pt>
                <c:pt idx="3">
                  <c:v>18.4889643463497</c:v>
                </c:pt>
              </c:numCache>
            </c:numRef>
          </c:yVal>
          <c:smooth val="1"/>
          <c:extLst>
            <c:ext xmlns:c16="http://schemas.microsoft.com/office/drawing/2014/chart" uri="{C3380CC4-5D6E-409C-BE32-E72D297353CC}">
              <c16:uniqueId val="{00000003-F265-4F8B-955C-DA0023C316E7}"/>
            </c:ext>
          </c:extLst>
        </c:ser>
        <c:dLbls>
          <c:showLegendKey val="0"/>
          <c:showVal val="0"/>
          <c:showCatName val="0"/>
          <c:showSerName val="0"/>
          <c:showPercent val="0"/>
          <c:showBubbleSize val="0"/>
        </c:dLbls>
        <c:axId val="-1138751040"/>
        <c:axId val="-1138780960"/>
      </c:scatterChart>
      <c:valAx>
        <c:axId val="-1138751040"/>
        <c:scaling>
          <c:orientation val="minMax"/>
          <c:max val="3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(Days)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80960"/>
        <c:crosses val="autoZero"/>
        <c:crossBetween val="midCat"/>
        <c:majorUnit val="6"/>
      </c:valAx>
      <c:valAx>
        <c:axId val="-1138780960"/>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 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51040"/>
        <c:crosses val="autoZero"/>
        <c:crossBetween val="midCat"/>
      </c:valAx>
      <c:spPr>
        <a:noFill/>
        <a:ln>
          <a:noFill/>
        </a:ln>
        <a:effectLst/>
      </c:spPr>
    </c:plotArea>
    <c:legend>
      <c:legendPos val="r"/>
      <c:layout>
        <c:manualLayout>
          <c:xMode val="edge"/>
          <c:yMode val="edge"/>
          <c:x val="0.72349834168176885"/>
          <c:y val="0.43496528174619886"/>
          <c:w val="0.27404745795209223"/>
          <c:h val="0.2768114935909619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UCS Development - C25 vs C75 (0%OBM &amp; 0.8%OBM Cont.</a:t>
            </a:r>
            <a:r>
              <a:rPr lang="en-US" sz="1100" baseline="0"/>
              <a:t> Samples</a:t>
            </a:r>
            <a:r>
              <a:rPr lang="en-US" sz="1100"/>
              <a:t>)</a:t>
            </a:r>
            <a:endParaRPr lang="en-IN" sz="1100"/>
          </a:p>
        </c:rich>
      </c:tx>
      <c:layout>
        <c:manualLayout>
          <c:xMode val="edge"/>
          <c:yMode val="edge"/>
          <c:x val="0.16448051575520273"/>
          <c:y val="2.3231848613437776E-2"/>
        </c:manualLayout>
      </c:layout>
      <c:overlay val="0"/>
      <c:spPr>
        <a:noFill/>
        <a:ln>
          <a:noFill/>
        </a:ln>
        <a:effectLst/>
      </c:spPr>
    </c:title>
    <c:autoTitleDeleted val="0"/>
    <c:plotArea>
      <c:layout>
        <c:manualLayout>
          <c:layoutTarget val="inner"/>
          <c:xMode val="edge"/>
          <c:yMode val="edge"/>
          <c:x val="0.11312593286244517"/>
          <c:y val="0.12963619816247463"/>
          <c:w val="0.83285357772901336"/>
          <c:h val="0.73470802513322198"/>
        </c:manualLayout>
      </c:layout>
      <c:scatterChart>
        <c:scatterStyle val="smoothMarker"/>
        <c:varyColors val="0"/>
        <c:ser>
          <c:idx val="1"/>
          <c:order val="0"/>
          <c:tx>
            <c:v>Avg. UCS vs Age - 0%OBM C25</c:v>
          </c:tx>
          <c:marker>
            <c:symbol val="none"/>
          </c:marker>
          <c:xVal>
            <c:numRef>
              <c:f>'Class C '!$AL$25:$AL$29</c:f>
              <c:numCache>
                <c:formatCode>General</c:formatCode>
                <c:ptCount val="5"/>
                <c:pt idx="0">
                  <c:v>0.33</c:v>
                </c:pt>
                <c:pt idx="1">
                  <c:v>1</c:v>
                </c:pt>
                <c:pt idx="2">
                  <c:v>3</c:v>
                </c:pt>
                <c:pt idx="3">
                  <c:v>7</c:v>
                </c:pt>
                <c:pt idx="4">
                  <c:v>28</c:v>
                </c:pt>
              </c:numCache>
            </c:numRef>
          </c:xVal>
          <c:yVal>
            <c:numRef>
              <c:f>'Class C '!$AM$25:$AM$29</c:f>
              <c:numCache>
                <c:formatCode>0</c:formatCode>
                <c:ptCount val="5"/>
                <c:pt idx="0">
                  <c:v>1.1266666666666667</c:v>
                </c:pt>
                <c:pt idx="1">
                  <c:v>8.8759090909090883</c:v>
                </c:pt>
                <c:pt idx="2">
                  <c:v>22.634444444444441</c:v>
                </c:pt>
                <c:pt idx="3">
                  <c:v>26.5</c:v>
                </c:pt>
                <c:pt idx="4">
                  <c:v>44.18</c:v>
                </c:pt>
              </c:numCache>
            </c:numRef>
          </c:yVal>
          <c:smooth val="1"/>
          <c:extLst>
            <c:ext xmlns:c16="http://schemas.microsoft.com/office/drawing/2014/chart" uri="{C3380CC4-5D6E-409C-BE32-E72D297353CC}">
              <c16:uniqueId val="{00000000-74AD-4411-8A09-1FCA41093570}"/>
            </c:ext>
          </c:extLst>
        </c:ser>
        <c:ser>
          <c:idx val="2"/>
          <c:order val="1"/>
          <c:tx>
            <c:v>Avg. UCS vs Age - 0.8%OBM C25</c:v>
          </c:tx>
          <c:marker>
            <c:symbol val="none"/>
          </c:marker>
          <c:xVal>
            <c:numRef>
              <c:f>'Class C '!$AL$26:$AL$29</c:f>
              <c:numCache>
                <c:formatCode>General</c:formatCode>
                <c:ptCount val="4"/>
                <c:pt idx="0">
                  <c:v>1</c:v>
                </c:pt>
                <c:pt idx="1">
                  <c:v>3</c:v>
                </c:pt>
                <c:pt idx="2">
                  <c:v>7</c:v>
                </c:pt>
                <c:pt idx="3">
                  <c:v>28</c:v>
                </c:pt>
              </c:numCache>
            </c:numRef>
          </c:xVal>
          <c:yVal>
            <c:numRef>
              <c:f>'Class C '!$AN$26:$AN$29</c:f>
              <c:numCache>
                <c:formatCode>0</c:formatCode>
                <c:ptCount val="4"/>
                <c:pt idx="0">
                  <c:v>8.341666666666665</c:v>
                </c:pt>
                <c:pt idx="1">
                  <c:v>15.636666666666665</c:v>
                </c:pt>
                <c:pt idx="2">
                  <c:v>24.766666666666666</c:v>
                </c:pt>
                <c:pt idx="3">
                  <c:v>39.4</c:v>
                </c:pt>
              </c:numCache>
            </c:numRef>
          </c:yVal>
          <c:smooth val="1"/>
          <c:extLst>
            <c:ext xmlns:c16="http://schemas.microsoft.com/office/drawing/2014/chart" uri="{C3380CC4-5D6E-409C-BE32-E72D297353CC}">
              <c16:uniqueId val="{00000001-74AD-4411-8A09-1FCA41093570}"/>
            </c:ext>
          </c:extLst>
        </c:ser>
        <c:ser>
          <c:idx val="0"/>
          <c:order val="2"/>
          <c:tx>
            <c:v>Avg. UCS vs Age - 0%OBM C75</c:v>
          </c:tx>
          <c:marker>
            <c:symbol val="none"/>
          </c:marker>
          <c:xVal>
            <c:numRef>
              <c:f>'Class C '!$AL$23:$AL$29</c:f>
              <c:numCache>
                <c:formatCode>General</c:formatCode>
                <c:ptCount val="7"/>
                <c:pt idx="0">
                  <c:v>0.17</c:v>
                </c:pt>
                <c:pt idx="1">
                  <c:v>0.25</c:v>
                </c:pt>
                <c:pt idx="2">
                  <c:v>0.33</c:v>
                </c:pt>
                <c:pt idx="3">
                  <c:v>1</c:v>
                </c:pt>
                <c:pt idx="4">
                  <c:v>3</c:v>
                </c:pt>
                <c:pt idx="5">
                  <c:v>7</c:v>
                </c:pt>
                <c:pt idx="6">
                  <c:v>28</c:v>
                </c:pt>
              </c:numCache>
            </c:numRef>
          </c:xVal>
          <c:yVal>
            <c:numRef>
              <c:f>'Class C '!$AO$23:$AO$29</c:f>
              <c:numCache>
                <c:formatCode>0</c:formatCode>
                <c:ptCount val="7"/>
                <c:pt idx="0">
                  <c:v>8.4666666666666668</c:v>
                </c:pt>
                <c:pt idx="1">
                  <c:v>11.770000000000001</c:v>
                </c:pt>
                <c:pt idx="2">
                  <c:v>13.683333333333332</c:v>
                </c:pt>
                <c:pt idx="3">
                  <c:v>23.282631578947367</c:v>
                </c:pt>
                <c:pt idx="4">
                  <c:v>27.340000000000003</c:v>
                </c:pt>
                <c:pt idx="5">
                  <c:v>29.232222222222219</c:v>
                </c:pt>
                <c:pt idx="6">
                  <c:v>30.82</c:v>
                </c:pt>
              </c:numCache>
            </c:numRef>
          </c:yVal>
          <c:smooth val="1"/>
          <c:extLst>
            <c:ext xmlns:c16="http://schemas.microsoft.com/office/drawing/2014/chart" uri="{C3380CC4-5D6E-409C-BE32-E72D297353CC}">
              <c16:uniqueId val="{00000002-74AD-4411-8A09-1FCA41093570}"/>
            </c:ext>
          </c:extLst>
        </c:ser>
        <c:ser>
          <c:idx val="3"/>
          <c:order val="3"/>
          <c:tx>
            <c:v>Avg. UCS vs Age - 0.8%OBM C75</c:v>
          </c:tx>
          <c:marker>
            <c:symbol val="none"/>
          </c:marker>
          <c:xVal>
            <c:numRef>
              <c:f>'Class C '!$AL$23:$AL$29</c:f>
              <c:numCache>
                <c:formatCode>General</c:formatCode>
                <c:ptCount val="7"/>
                <c:pt idx="0">
                  <c:v>0.17</c:v>
                </c:pt>
                <c:pt idx="1">
                  <c:v>0.25</c:v>
                </c:pt>
                <c:pt idx="2">
                  <c:v>0.33</c:v>
                </c:pt>
                <c:pt idx="3">
                  <c:v>1</c:v>
                </c:pt>
                <c:pt idx="4">
                  <c:v>3</c:v>
                </c:pt>
                <c:pt idx="5">
                  <c:v>7</c:v>
                </c:pt>
                <c:pt idx="6">
                  <c:v>28</c:v>
                </c:pt>
              </c:numCache>
            </c:numRef>
          </c:xVal>
          <c:yVal>
            <c:numRef>
              <c:f>'Class C '!$AP$23:$AP$29</c:f>
              <c:numCache>
                <c:formatCode>0</c:formatCode>
                <c:ptCount val="7"/>
                <c:pt idx="0">
                  <c:v>7.14</c:v>
                </c:pt>
                <c:pt idx="1">
                  <c:v>11.631666666666668</c:v>
                </c:pt>
                <c:pt idx="2">
                  <c:v>14.436666666666667</c:v>
                </c:pt>
                <c:pt idx="3">
                  <c:v>15.033333333333333</c:v>
                </c:pt>
                <c:pt idx="4">
                  <c:v>17.006666666666668</c:v>
                </c:pt>
                <c:pt idx="5">
                  <c:v>17.446666666666669</c:v>
                </c:pt>
                <c:pt idx="6">
                  <c:v>14.8</c:v>
                </c:pt>
              </c:numCache>
            </c:numRef>
          </c:yVal>
          <c:smooth val="1"/>
          <c:extLst>
            <c:ext xmlns:c16="http://schemas.microsoft.com/office/drawing/2014/chart" uri="{C3380CC4-5D6E-409C-BE32-E72D297353CC}">
              <c16:uniqueId val="{00000003-74AD-4411-8A09-1FCA41093570}"/>
            </c:ext>
          </c:extLst>
        </c:ser>
        <c:dLbls>
          <c:showLegendKey val="0"/>
          <c:showVal val="0"/>
          <c:showCatName val="0"/>
          <c:showSerName val="0"/>
          <c:showPercent val="0"/>
          <c:showBubbleSize val="0"/>
        </c:dLbls>
        <c:axId val="-1138780416"/>
        <c:axId val="-1138778784"/>
      </c:scatterChart>
      <c:valAx>
        <c:axId val="-1138780416"/>
        <c:scaling>
          <c:orientation val="minMax"/>
        </c:scaling>
        <c:delete val="0"/>
        <c:axPos val="b"/>
        <c:title>
          <c:tx>
            <c:rich>
              <a:bodyPr rot="0" vert="horz"/>
              <a:lstStyle/>
              <a:p>
                <a:pPr>
                  <a:defRPr/>
                </a:pPr>
                <a:r>
                  <a:rPr lang="en-IN"/>
                  <a:t>Age (Days)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8784"/>
        <c:crosses val="autoZero"/>
        <c:crossBetween val="midCat"/>
      </c:valAx>
      <c:valAx>
        <c:axId val="-1138778784"/>
        <c:scaling>
          <c:orientation val="minMax"/>
          <c:min val="0"/>
        </c:scaling>
        <c:delete val="0"/>
        <c:axPos val="l"/>
        <c:title>
          <c:tx>
            <c:rich>
              <a:bodyPr rot="-5400000" vert="horz"/>
              <a:lstStyle/>
              <a:p>
                <a:pPr>
                  <a:defRPr/>
                </a:pPr>
                <a:r>
                  <a:rPr lang="en-IN"/>
                  <a:t>UCS (MPa)</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80416"/>
        <c:crosses val="autoZero"/>
        <c:crossBetween val="midCat"/>
      </c:valAx>
    </c:plotArea>
    <c:legend>
      <c:legendPos val="r"/>
      <c:layout>
        <c:manualLayout>
          <c:xMode val="edge"/>
          <c:yMode val="edge"/>
          <c:x val="0.37057660312952684"/>
          <c:y val="0.67342528735632179"/>
          <c:w val="0.46568994449464307"/>
          <c:h val="0.18530762964974207"/>
        </c:manualLayout>
      </c:layout>
      <c:overlay val="0"/>
      <c:spPr>
        <a:noFill/>
        <a:ln>
          <a:noFill/>
        </a:ln>
        <a:effectLst/>
      </c:spPr>
      <c:txPr>
        <a:bodyPr rot="0" vert="horz"/>
        <a:lstStyle/>
        <a:p>
          <a:pPr>
            <a:defRPr/>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5a:</a:t>
            </a:r>
            <a:r>
              <a:rPr lang="en-US" sz="1100" baseline="0"/>
              <a:t> Strength Development for </a:t>
            </a:r>
            <a:r>
              <a:rPr lang="en-US" sz="1100"/>
              <a:t>C1 Contaminated</a:t>
            </a:r>
            <a:r>
              <a:rPr lang="en-US" sz="1100" baseline="0"/>
              <a:t> with SBM </a:t>
            </a:r>
            <a:endParaRPr lang="en-US" sz="1100"/>
          </a:p>
        </c:rich>
      </c:tx>
      <c:layout>
        <c:manualLayout>
          <c:xMode val="edge"/>
          <c:yMode val="edge"/>
          <c:x val="0.1701597289448209"/>
          <c:y val="4.840661557079467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4783960027745804"/>
          <c:y val="0.18198339462581503"/>
          <c:w val="0.79236683333123292"/>
          <c:h val="0.61028642014304091"/>
        </c:manualLayout>
      </c:layout>
      <c:scatterChart>
        <c:scatterStyle val="smoothMarker"/>
        <c:varyColors val="0"/>
        <c:ser>
          <c:idx val="0"/>
          <c:order val="0"/>
          <c:tx>
            <c:v>C1</c:v>
          </c:tx>
          <c:spPr>
            <a:ln w="19050" cap="rnd">
              <a:solidFill>
                <a:schemeClr val="accent1"/>
              </a:solidFill>
              <a:round/>
            </a:ln>
            <a:effectLst/>
          </c:spPr>
          <c:marker>
            <c:symbol val="none"/>
          </c:marker>
          <c:xVal>
            <c:numRef>
              <c:f>'Aughenbaugh 2014'!$C$31:$C$50</c:f>
              <c:numCache>
                <c:formatCode>0</c:formatCode>
                <c:ptCount val="20"/>
                <c:pt idx="0">
                  <c:v>0.89284409603487802</c:v>
                </c:pt>
                <c:pt idx="1">
                  <c:v>2.0892436864074302</c:v>
                </c:pt>
                <c:pt idx="2">
                  <c:v>3.1956689683257302</c:v>
                </c:pt>
                <c:pt idx="3">
                  <c:v>5.4878579000005896</c:v>
                </c:pt>
                <c:pt idx="4">
                  <c:v>6.8817410364053302</c:v>
                </c:pt>
                <c:pt idx="5">
                  <c:v>8.2733245099741808</c:v>
                </c:pt>
                <c:pt idx="6">
                  <c:v>9.9624268629364998</c:v>
                </c:pt>
                <c:pt idx="7">
                  <c:v>11.749839802133099</c:v>
                </c:pt>
                <c:pt idx="8">
                  <c:v>13.438079781532</c:v>
                </c:pt>
                <c:pt idx="9">
                  <c:v>15.4232637246153</c:v>
                </c:pt>
                <c:pt idx="10">
                  <c:v>18.1023709284289</c:v>
                </c:pt>
                <c:pt idx="11">
                  <c:v>20.880363634185901</c:v>
                </c:pt>
                <c:pt idx="12">
                  <c:v>23.360262544840399</c:v>
                </c:pt>
                <c:pt idx="13">
                  <c:v>25.840161455494901</c:v>
                </c:pt>
                <c:pt idx="14">
                  <c:v>28.617579245542899</c:v>
                </c:pt>
                <c:pt idx="15">
                  <c:v>31.990034794377799</c:v>
                </c:pt>
                <c:pt idx="16">
                  <c:v>34.766877668716702</c:v>
                </c:pt>
                <c:pt idx="17">
                  <c:v>39.032464771440999</c:v>
                </c:pt>
                <c:pt idx="18">
                  <c:v>42.503805822219199</c:v>
                </c:pt>
                <c:pt idx="19">
                  <c:v>47.858858193447098</c:v>
                </c:pt>
              </c:numCache>
            </c:numRef>
          </c:xVal>
          <c:yVal>
            <c:numRef>
              <c:f>'Aughenbaugh 2014'!$B$31:$B$50</c:f>
              <c:numCache>
                <c:formatCode>0</c:formatCode>
                <c:ptCount val="20"/>
                <c:pt idx="0">
                  <c:v>4.9135916062306585E-2</c:v>
                </c:pt>
                <c:pt idx="1">
                  <c:v>1.1470552505973641</c:v>
                </c:pt>
                <c:pt idx="2">
                  <c:v>3.8438531647313146</c:v>
                </c:pt>
                <c:pt idx="3">
                  <c:v>5.7899864116276651</c:v>
                </c:pt>
                <c:pt idx="4">
                  <c:v>6.7378141034009777</c:v>
                </c:pt>
                <c:pt idx="5">
                  <c:v>7.28594795695318</c:v>
                </c:pt>
                <c:pt idx="6">
                  <c:v>7.8337721303621164</c:v>
                </c:pt>
                <c:pt idx="7">
                  <c:v>8.2316078877237278</c:v>
                </c:pt>
                <c:pt idx="8">
                  <c:v>8.6295468717997235</c:v>
                </c:pt>
                <c:pt idx="9">
                  <c:v>8.9272527161772697</c:v>
                </c:pt>
                <c:pt idx="10">
                  <c:v>9.1742742437761962</c:v>
                </c:pt>
                <c:pt idx="11">
                  <c:v>9.3712308148830896</c:v>
                </c:pt>
                <c:pt idx="12">
                  <c:v>9.4685736065779853</c:v>
                </c:pt>
                <c:pt idx="13">
                  <c:v>9.5659163982728099</c:v>
                </c:pt>
                <c:pt idx="14">
                  <c:v>9.6629495098244114</c:v>
                </c:pt>
                <c:pt idx="15">
                  <c:v>9.7593632610895611</c:v>
                </c:pt>
                <c:pt idx="16">
                  <c:v>9.7564729130858687</c:v>
                </c:pt>
                <c:pt idx="17">
                  <c:v>9.9518810834764952</c:v>
                </c:pt>
                <c:pt idx="18">
                  <c:v>9.998229878249612</c:v>
                </c:pt>
                <c:pt idx="19">
                  <c:v>9.9426939058934227</c:v>
                </c:pt>
              </c:numCache>
            </c:numRef>
          </c:yVal>
          <c:smooth val="1"/>
          <c:extLst>
            <c:ext xmlns:c16="http://schemas.microsoft.com/office/drawing/2014/chart" uri="{C3380CC4-5D6E-409C-BE32-E72D297353CC}">
              <c16:uniqueId val="{00000000-1BDA-4658-B522-6105851C2292}"/>
            </c:ext>
          </c:extLst>
        </c:ser>
        <c:ser>
          <c:idx val="1"/>
          <c:order val="1"/>
          <c:tx>
            <c:v>C1+5%</c:v>
          </c:tx>
          <c:spPr>
            <a:ln w="19050" cap="rnd">
              <a:solidFill>
                <a:schemeClr val="accent2"/>
              </a:solidFill>
              <a:round/>
            </a:ln>
            <a:effectLst/>
          </c:spPr>
          <c:marker>
            <c:symbol val="none"/>
          </c:marker>
          <c:xVal>
            <c:numRef>
              <c:f>'Aughenbaugh 2014'!$E$31:$E$55</c:f>
              <c:numCache>
                <c:formatCode>0</c:formatCode>
                <c:ptCount val="25"/>
                <c:pt idx="0">
                  <c:v>1.19036297542833</c:v>
                </c:pt>
                <c:pt idx="1">
                  <c:v>1.9883459794826901</c:v>
                </c:pt>
                <c:pt idx="2">
                  <c:v>2.5931573053221602</c:v>
                </c:pt>
                <c:pt idx="3">
                  <c:v>3.5917858918080401</c:v>
                </c:pt>
                <c:pt idx="4">
                  <c:v>5.7793401644498399</c:v>
                </c:pt>
                <c:pt idx="5">
                  <c:v>7.96545714781921</c:v>
                </c:pt>
                <c:pt idx="6">
                  <c:v>10.3487702193662</c:v>
                </c:pt>
                <c:pt idx="7">
                  <c:v>12.3345290781585</c:v>
                </c:pt>
                <c:pt idx="8">
                  <c:v>14.418598523185199</c:v>
                </c:pt>
                <c:pt idx="9">
                  <c:v>16.701301345661999</c:v>
                </c:pt>
                <c:pt idx="10">
                  <c:v>18.685622915181899</c:v>
                </c:pt>
                <c:pt idx="11">
                  <c:v>20.967463364095298</c:v>
                </c:pt>
                <c:pt idx="12">
                  <c:v>22.753726471874</c:v>
                </c:pt>
                <c:pt idx="13">
                  <c:v>24.836933543337199</c:v>
                </c:pt>
                <c:pt idx="14">
                  <c:v>27.217659494193899</c:v>
                </c:pt>
                <c:pt idx="15">
                  <c:v>29.102233188206998</c:v>
                </c:pt>
                <c:pt idx="16">
                  <c:v>31.383786179265901</c:v>
                </c:pt>
                <c:pt idx="17">
                  <c:v>33.367532833076801</c:v>
                </c:pt>
                <c:pt idx="18">
                  <c:v>35.549625406483301</c:v>
                </c:pt>
                <c:pt idx="19">
                  <c:v>37.235853180900797</c:v>
                </c:pt>
                <c:pt idx="20">
                  <c:v>39.715464633700797</c:v>
                </c:pt>
                <c:pt idx="21">
                  <c:v>41.798096789455002</c:v>
                </c:pt>
                <c:pt idx="22">
                  <c:v>43.782418358974901</c:v>
                </c:pt>
                <c:pt idx="23">
                  <c:v>46.460088273516099</c:v>
                </c:pt>
                <c:pt idx="24">
                  <c:v>47.8482222528311</c:v>
                </c:pt>
              </c:numCache>
            </c:numRef>
          </c:xVal>
          <c:yVal>
            <c:numRef>
              <c:f>'Aughenbaugh 2014'!$G$31:$G$55</c:f>
              <c:numCache>
                <c:formatCode>0</c:formatCode>
                <c:ptCount val="25"/>
                <c:pt idx="0">
                  <c:v>4.8826235919056167E-2</c:v>
                </c:pt>
                <c:pt idx="1">
                  <c:v>0.84738809864595377</c:v>
                </c:pt>
                <c:pt idx="2">
                  <c:v>2.5454675507991853</c:v>
                </c:pt>
                <c:pt idx="3">
                  <c:v>3.7435167983183688</c:v>
                </c:pt>
                <c:pt idx="4">
                  <c:v>4.7404804061539876</c:v>
                </c:pt>
                <c:pt idx="5">
                  <c:v>5.4876353651014167</c:v>
                </c:pt>
                <c:pt idx="6">
                  <c:v>6.034736951509446</c:v>
                </c:pt>
                <c:pt idx="7">
                  <c:v>6.432366255442231</c:v>
                </c:pt>
                <c:pt idx="8">
                  <c:v>6.6800071433276766</c:v>
                </c:pt>
                <c:pt idx="9">
                  <c:v>6.9774033075619082</c:v>
                </c:pt>
                <c:pt idx="10">
                  <c:v>7.1252239626065164</c:v>
                </c:pt>
                <c:pt idx="11">
                  <c:v>7.2727349375078285</c:v>
                </c:pt>
                <c:pt idx="12">
                  <c:v>7.4707237757588532</c:v>
                </c:pt>
                <c:pt idx="13">
                  <c:v>7.5684794743114292</c:v>
                </c:pt>
                <c:pt idx="14">
                  <c:v>7.6659254927207092</c:v>
                </c:pt>
                <c:pt idx="15">
                  <c:v>7.7139259149244097</c:v>
                </c:pt>
                <c:pt idx="16">
                  <c:v>7.811475160048146</c:v>
                </c:pt>
                <c:pt idx="17">
                  <c:v>7.8593723555373911</c:v>
                </c:pt>
                <c:pt idx="18">
                  <c:v>7.9070630975978657</c:v>
                </c:pt>
                <c:pt idx="19">
                  <c:v>7.9552699732304744</c:v>
                </c:pt>
                <c:pt idx="20">
                  <c:v>8.0026510351476539</c:v>
                </c:pt>
                <c:pt idx="21">
                  <c:v>8.000483274144937</c:v>
                </c:pt>
                <c:pt idx="22">
                  <c:v>8.1483039291895452</c:v>
                </c:pt>
                <c:pt idx="23">
                  <c:v>8.145516807900238</c:v>
                </c:pt>
                <c:pt idx="24">
                  <c:v>8.0941099041207796</c:v>
                </c:pt>
              </c:numCache>
            </c:numRef>
          </c:yVal>
          <c:smooth val="1"/>
          <c:extLst>
            <c:ext xmlns:c16="http://schemas.microsoft.com/office/drawing/2014/chart" uri="{C3380CC4-5D6E-409C-BE32-E72D297353CC}">
              <c16:uniqueId val="{00000001-1BDA-4658-B522-6105851C2292}"/>
            </c:ext>
          </c:extLst>
        </c:ser>
        <c:ser>
          <c:idx val="2"/>
          <c:order val="2"/>
          <c:tx>
            <c:v>C1+10%</c:v>
          </c:tx>
          <c:spPr>
            <a:ln w="19050" cap="rnd">
              <a:solidFill>
                <a:schemeClr val="accent3"/>
              </a:solidFill>
              <a:round/>
            </a:ln>
            <a:effectLst/>
          </c:spPr>
          <c:marker>
            <c:symbol val="none"/>
          </c:marker>
          <c:xVal>
            <c:numRef>
              <c:f>'Aughenbaugh 2014'!$H$31:$H$52</c:f>
              <c:numCache>
                <c:formatCode>0</c:formatCode>
                <c:ptCount val="22"/>
                <c:pt idx="0">
                  <c:v>1.1906504332828201</c:v>
                </c:pt>
                <c:pt idx="1">
                  <c:v>1.5884921038920501</c:v>
                </c:pt>
                <c:pt idx="2">
                  <c:v>1.9903581844640901</c:v>
                </c:pt>
                <c:pt idx="3">
                  <c:v>2.6908929758475502</c:v>
                </c:pt>
                <c:pt idx="4">
                  <c:v>5.4734850072762704</c:v>
                </c:pt>
                <c:pt idx="5">
                  <c:v>7.9553961229121803</c:v>
                </c:pt>
                <c:pt idx="6">
                  <c:v>10.7342512022325</c:v>
                </c:pt>
                <c:pt idx="7">
                  <c:v>13.1155520687982</c:v>
                </c:pt>
                <c:pt idx="8">
                  <c:v>15.298219557913701</c:v>
                </c:pt>
                <c:pt idx="9">
                  <c:v>18.473191560716401</c:v>
                </c:pt>
                <c:pt idx="10">
                  <c:v>21.052550889023301</c:v>
                </c:pt>
                <c:pt idx="11">
                  <c:v>23.532449799677799</c:v>
                </c:pt>
                <c:pt idx="12">
                  <c:v>26.0129236260412</c:v>
                </c:pt>
                <c:pt idx="13">
                  <c:v>28.9883998778304</c:v>
                </c:pt>
                <c:pt idx="14">
                  <c:v>31.2693779531803</c:v>
                </c:pt>
                <c:pt idx="15">
                  <c:v>33.848737281487097</c:v>
                </c:pt>
                <c:pt idx="16">
                  <c:v>36.823926075421703</c:v>
                </c:pt>
                <c:pt idx="17">
                  <c:v>39.0063061066828</c:v>
                </c:pt>
                <c:pt idx="18">
                  <c:v>41.783723896730699</c:v>
                </c:pt>
                <c:pt idx="19">
                  <c:v>44.263335349530699</c:v>
                </c:pt>
                <c:pt idx="20">
                  <c:v>47.337697103263203</c:v>
                </c:pt>
                <c:pt idx="21">
                  <c:v>48.031907821847902</c:v>
                </c:pt>
              </c:numCache>
            </c:numRef>
          </c:xVal>
          <c:yVal>
            <c:numRef>
              <c:f>'Aughenbaugh 2014'!$J$31:$J$52</c:f>
              <c:numCache>
                <c:formatCode>0</c:formatCode>
                <c:ptCount val="22"/>
                <c:pt idx="0">
                  <c:v>9.8787965696695179E-2</c:v>
                </c:pt>
                <c:pt idx="1">
                  <c:v>0.29822197794958499</c:v>
                </c:pt>
                <c:pt idx="2">
                  <c:v>1.1971202070894238</c:v>
                </c:pt>
                <c:pt idx="3">
                  <c:v>2.2955556751965744</c:v>
                </c:pt>
                <c:pt idx="4">
                  <c:v>3.291899922745694</c:v>
                </c:pt>
                <c:pt idx="5">
                  <c:v>3.7389748228840389</c:v>
                </c:pt>
                <c:pt idx="6">
                  <c:v>4.0858165833238438</c:v>
                </c:pt>
                <c:pt idx="7">
                  <c:v>4.2831860612884034</c:v>
                </c:pt>
                <c:pt idx="8">
                  <c:v>4.4308002629041576</c:v>
                </c:pt>
                <c:pt idx="9">
                  <c:v>4.6773056569310238</c:v>
                </c:pt>
                <c:pt idx="10">
                  <c:v>4.8245069516891119</c:v>
                </c:pt>
                <c:pt idx="11">
                  <c:v>4.9218497433839721</c:v>
                </c:pt>
                <c:pt idx="12">
                  <c:v>5.1191159946341189</c:v>
                </c:pt>
                <c:pt idx="13">
                  <c:v>5.1659809229792533</c:v>
                </c:pt>
                <c:pt idx="14">
                  <c:v>5.1636067085476753</c:v>
                </c:pt>
                <c:pt idx="15">
                  <c:v>5.3108080033057625</c:v>
                </c:pt>
                <c:pt idx="16">
                  <c:v>5.3077112018732651</c:v>
                </c:pt>
                <c:pt idx="17">
                  <c:v>5.4053636737113786</c:v>
                </c:pt>
                <c:pt idx="18">
                  <c:v>5.5023967852629863</c:v>
                </c:pt>
                <c:pt idx="19">
                  <c:v>5.5497778471802146</c:v>
                </c:pt>
                <c:pt idx="20">
                  <c:v>5.5465778190332964</c:v>
                </c:pt>
                <c:pt idx="21">
                  <c:v>5.5458552320323831</c:v>
                </c:pt>
              </c:numCache>
            </c:numRef>
          </c:yVal>
          <c:smooth val="1"/>
          <c:extLst>
            <c:ext xmlns:c16="http://schemas.microsoft.com/office/drawing/2014/chart" uri="{C3380CC4-5D6E-409C-BE32-E72D297353CC}">
              <c16:uniqueId val="{00000002-1BDA-4658-B522-6105851C2292}"/>
            </c:ext>
          </c:extLst>
        </c:ser>
        <c:ser>
          <c:idx val="3"/>
          <c:order val="3"/>
          <c:tx>
            <c:v>C1+15%</c:v>
          </c:tx>
          <c:spPr>
            <a:ln w="19050" cap="rnd">
              <a:solidFill>
                <a:schemeClr val="accent4"/>
              </a:solidFill>
              <a:round/>
            </a:ln>
            <a:effectLst/>
          </c:spPr>
          <c:marker>
            <c:symbol val="none"/>
          </c:marker>
          <c:xVal>
            <c:numRef>
              <c:f>'Aughenbaugh 2014'!$K$31:$K$50</c:f>
              <c:numCache>
                <c:formatCode>0</c:formatCode>
                <c:ptCount val="20"/>
                <c:pt idx="0">
                  <c:v>1.0914774734849999</c:v>
                </c:pt>
                <c:pt idx="1">
                  <c:v>1.99007072660961</c:v>
                </c:pt>
                <c:pt idx="2">
                  <c:v>2.9855372766961401</c:v>
                </c:pt>
                <c:pt idx="3">
                  <c:v>3.6808978266988399</c:v>
                </c:pt>
                <c:pt idx="4">
                  <c:v>5.0716189267042298</c:v>
                </c:pt>
                <c:pt idx="5">
                  <c:v>7.8498990903156596</c:v>
                </c:pt>
                <c:pt idx="6">
                  <c:v>11.421275474455101</c:v>
                </c:pt>
                <c:pt idx="7">
                  <c:v>14.2987285978644</c:v>
                </c:pt>
                <c:pt idx="8">
                  <c:v>17.373952725160301</c:v>
                </c:pt>
                <c:pt idx="9">
                  <c:v>20.448314478892801</c:v>
                </c:pt>
                <c:pt idx="10">
                  <c:v>23.424653104245301</c:v>
                </c:pt>
                <c:pt idx="11">
                  <c:v>26.697073319718999</c:v>
                </c:pt>
                <c:pt idx="12">
                  <c:v>29.474491109766898</c:v>
                </c:pt>
                <c:pt idx="13">
                  <c:v>30.3670477479473</c:v>
                </c:pt>
                <c:pt idx="14">
                  <c:v>32.450254819410503</c:v>
                </c:pt>
                <c:pt idx="15">
                  <c:v>35.9210209544798</c:v>
                </c:pt>
                <c:pt idx="16">
                  <c:v>39.0948431258646</c:v>
                </c:pt>
                <c:pt idx="17">
                  <c:v>42.268952755103797</c:v>
                </c:pt>
                <c:pt idx="18">
                  <c:v>45.343601966690798</c:v>
                </c:pt>
                <c:pt idx="19">
                  <c:v>47.822925961636301</c:v>
                </c:pt>
              </c:numCache>
            </c:numRef>
          </c:xVal>
          <c:yVal>
            <c:numRef>
              <c:f>'Aughenbaugh 2014'!$M$31:$M$50</c:f>
              <c:numCache>
                <c:formatCode>0</c:formatCode>
                <c:ptCount val="20"/>
                <c:pt idx="0">
                  <c:v>9.8891192411110398E-2</c:v>
                </c:pt>
                <c:pt idx="1">
                  <c:v>1.1471584773117842</c:v>
                </c:pt>
                <c:pt idx="2">
                  <c:v>1.7956286972769324</c:v>
                </c:pt>
                <c:pt idx="3">
                  <c:v>1.9947530293865712</c:v>
                </c:pt>
                <c:pt idx="4">
                  <c:v>2.3930016936058554</c:v>
                </c:pt>
                <c:pt idx="5">
                  <c:v>2.6399199944903886</c:v>
                </c:pt>
                <c:pt idx="6">
                  <c:v>2.8360507518819422</c:v>
                </c:pt>
                <c:pt idx="7">
                  <c:v>3.0828658260520623</c:v>
                </c:pt>
                <c:pt idx="8">
                  <c:v>3.229550987238063</c:v>
                </c:pt>
                <c:pt idx="9">
                  <c:v>3.2263509590911452</c:v>
                </c:pt>
                <c:pt idx="10">
                  <c:v>3.4231010767692123</c:v>
                </c:pt>
                <c:pt idx="11">
                  <c:v>3.3697328654158216</c:v>
                </c:pt>
                <c:pt idx="12">
                  <c:v>3.4667659769674359</c:v>
                </c:pt>
                <c:pt idx="13">
                  <c:v>3.4658369365376833</c:v>
                </c:pt>
                <c:pt idx="14">
                  <c:v>3.5635926350902172</c:v>
                </c:pt>
                <c:pt idx="15">
                  <c:v>3.5100179703079935</c:v>
                </c:pt>
                <c:pt idx="16">
                  <c:v>3.5566764452243023</c:v>
                </c:pt>
                <c:pt idx="17">
                  <c:v>3.6532966499182495</c:v>
                </c:pt>
                <c:pt idx="18">
                  <c:v>3.7000583515489716</c:v>
                </c:pt>
                <c:pt idx="19">
                  <c:v>3.6974776836885601</c:v>
                </c:pt>
              </c:numCache>
            </c:numRef>
          </c:yVal>
          <c:smooth val="1"/>
          <c:extLst>
            <c:ext xmlns:c16="http://schemas.microsoft.com/office/drawing/2014/chart" uri="{C3380CC4-5D6E-409C-BE32-E72D297353CC}">
              <c16:uniqueId val="{00000003-1BDA-4658-B522-6105851C2292}"/>
            </c:ext>
          </c:extLst>
        </c:ser>
        <c:dLbls>
          <c:showLegendKey val="0"/>
          <c:showVal val="0"/>
          <c:showCatName val="0"/>
          <c:showSerName val="0"/>
          <c:showPercent val="0"/>
          <c:showBubbleSize val="0"/>
        </c:dLbls>
        <c:axId val="-1138723840"/>
        <c:axId val="-1138745056"/>
      </c:scatterChart>
      <c:valAx>
        <c:axId val="-1138723840"/>
        <c:scaling>
          <c:orientation val="minMax"/>
          <c:max val="4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(hours)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5056"/>
        <c:crosses val="autoZero"/>
        <c:crossBetween val="midCat"/>
        <c:majorUnit val="6"/>
      </c:valAx>
      <c:valAx>
        <c:axId val="-113874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UCA 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3840"/>
        <c:crosses val="autoZero"/>
        <c:crossBetween val="midCat"/>
      </c:valAx>
      <c:spPr>
        <a:noFill/>
        <a:ln>
          <a:noFill/>
        </a:ln>
        <a:effectLst/>
      </c:spPr>
    </c:plotArea>
    <c:legend>
      <c:legendPos val="r"/>
      <c:layout>
        <c:manualLayout>
          <c:xMode val="edge"/>
          <c:yMode val="edge"/>
          <c:x val="0.24916305234352967"/>
          <c:y val="0.68285471980383239"/>
          <c:w val="0.68966666666666665"/>
          <c:h val="0.135201224846894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Long Term Strength - C25 Samples</a:t>
            </a:r>
            <a:endParaRPr lang="en-IN" sz="1100"/>
          </a:p>
        </c:rich>
      </c:tx>
      <c:layout>
        <c:manualLayout>
          <c:xMode val="edge"/>
          <c:yMode val="edge"/>
          <c:x val="0.36117177501572634"/>
          <c:y val="3.805774278215223E-2"/>
        </c:manualLayout>
      </c:layout>
      <c:overlay val="0"/>
      <c:spPr>
        <a:noFill/>
        <a:ln>
          <a:noFill/>
        </a:ln>
        <a:effectLst/>
      </c:spPr>
    </c:title>
    <c:autoTitleDeleted val="0"/>
    <c:plotArea>
      <c:layout>
        <c:manualLayout>
          <c:layoutTarget val="inner"/>
          <c:xMode val="edge"/>
          <c:yMode val="edge"/>
          <c:x val="0.11312596256046506"/>
          <c:y val="0.12963619457881667"/>
          <c:w val="0.83740731179094419"/>
          <c:h val="0.68929462836219046"/>
        </c:manualLayout>
      </c:layout>
      <c:barChart>
        <c:barDir val="col"/>
        <c:grouping val="clustered"/>
        <c:varyColors val="0"/>
        <c:ser>
          <c:idx val="1"/>
          <c:order val="0"/>
          <c:tx>
            <c:v>Avg. UCS vs Age - 0%OBM C25</c:v>
          </c:tx>
          <c:spPr>
            <a:ln w="19050">
              <a:noFill/>
            </a:ln>
          </c:spPr>
          <c:invertIfNegative val="0"/>
          <c:errBars>
            <c:errBarType val="both"/>
            <c:errValType val="percentage"/>
            <c:noEndCap val="0"/>
            <c:val val="2"/>
          </c:errBars>
          <c:cat>
            <c:numRef>
              <c:f>'Class C '!$Z$58:$AF$58</c:f>
              <c:numCache>
                <c:formatCode>General</c:formatCode>
                <c:ptCount val="7"/>
                <c:pt idx="0">
                  <c:v>1</c:v>
                </c:pt>
                <c:pt idx="1">
                  <c:v>3</c:v>
                </c:pt>
                <c:pt idx="2">
                  <c:v>7</c:v>
                </c:pt>
                <c:pt idx="3">
                  <c:v>14</c:v>
                </c:pt>
                <c:pt idx="4">
                  <c:v>28</c:v>
                </c:pt>
                <c:pt idx="5">
                  <c:v>184</c:v>
                </c:pt>
                <c:pt idx="6">
                  <c:v>384</c:v>
                </c:pt>
              </c:numCache>
            </c:numRef>
          </c:cat>
          <c:val>
            <c:numRef>
              <c:f>'Class C '!$Z$59:$AF$59</c:f>
              <c:numCache>
                <c:formatCode>0.00</c:formatCode>
                <c:ptCount val="7"/>
                <c:pt idx="0">
                  <c:v>8.8759090909090883</c:v>
                </c:pt>
                <c:pt idx="1">
                  <c:v>22.634444444444441</c:v>
                </c:pt>
                <c:pt idx="2">
                  <c:v>26.5</c:v>
                </c:pt>
                <c:pt idx="3">
                  <c:v>36.369999999999997</c:v>
                </c:pt>
                <c:pt idx="4">
                  <c:v>44.18</c:v>
                </c:pt>
                <c:pt idx="5">
                  <c:v>49.169999999999995</c:v>
                </c:pt>
                <c:pt idx="6">
                  <c:v>55.24666666666667</c:v>
                </c:pt>
              </c:numCache>
            </c:numRef>
          </c:val>
          <c:extLst>
            <c:ext xmlns:c16="http://schemas.microsoft.com/office/drawing/2014/chart" uri="{C3380CC4-5D6E-409C-BE32-E72D297353CC}">
              <c16:uniqueId val="{00000000-EB76-4E77-BD3A-9C7229C11693}"/>
            </c:ext>
          </c:extLst>
        </c:ser>
        <c:ser>
          <c:idx val="2"/>
          <c:order val="1"/>
          <c:tx>
            <c:v>Avg. UCS vs Age - 0.8%OBM C25</c:v>
          </c:tx>
          <c:spPr>
            <a:ln w="19050">
              <a:noFill/>
            </a:ln>
          </c:spPr>
          <c:invertIfNegative val="0"/>
          <c:errBars>
            <c:errBarType val="both"/>
            <c:errValType val="percentage"/>
            <c:noEndCap val="0"/>
            <c:val val="2"/>
          </c:errBars>
          <c:cat>
            <c:numRef>
              <c:f>'Class C '!$Z$58:$AF$58</c:f>
              <c:numCache>
                <c:formatCode>General</c:formatCode>
                <c:ptCount val="7"/>
                <c:pt idx="0">
                  <c:v>1</c:v>
                </c:pt>
                <c:pt idx="1">
                  <c:v>3</c:v>
                </c:pt>
                <c:pt idx="2">
                  <c:v>7</c:v>
                </c:pt>
                <c:pt idx="3">
                  <c:v>14</c:v>
                </c:pt>
                <c:pt idx="4">
                  <c:v>28</c:v>
                </c:pt>
                <c:pt idx="5">
                  <c:v>184</c:v>
                </c:pt>
                <c:pt idx="6">
                  <c:v>384</c:v>
                </c:pt>
              </c:numCache>
            </c:numRef>
          </c:cat>
          <c:val>
            <c:numRef>
              <c:f>'Class C '!$Z$60:$AF$60</c:f>
              <c:numCache>
                <c:formatCode>0.00</c:formatCode>
                <c:ptCount val="7"/>
                <c:pt idx="0">
                  <c:v>8.341666666666665</c:v>
                </c:pt>
                <c:pt idx="1">
                  <c:v>15.636666666666665</c:v>
                </c:pt>
                <c:pt idx="2">
                  <c:v>24.766666666666666</c:v>
                </c:pt>
                <c:pt idx="3">
                  <c:v>28.656666666666666</c:v>
                </c:pt>
                <c:pt idx="4">
                  <c:v>39.4</c:v>
                </c:pt>
                <c:pt idx="5">
                  <c:v>43.616666666666667</c:v>
                </c:pt>
                <c:pt idx="6">
                  <c:v>40.70333333333334</c:v>
                </c:pt>
              </c:numCache>
            </c:numRef>
          </c:val>
          <c:extLst>
            <c:ext xmlns:c16="http://schemas.microsoft.com/office/drawing/2014/chart" uri="{C3380CC4-5D6E-409C-BE32-E72D297353CC}">
              <c16:uniqueId val="{00000001-EB76-4E77-BD3A-9C7229C11693}"/>
            </c:ext>
          </c:extLst>
        </c:ser>
        <c:ser>
          <c:idx val="4"/>
          <c:order val="2"/>
          <c:tx>
            <c:v>Avg. UCS vs Age - 1.6%OBM C25</c:v>
          </c:tx>
          <c:spPr>
            <a:ln w="19050">
              <a:noFill/>
            </a:ln>
          </c:spPr>
          <c:invertIfNegative val="0"/>
          <c:errBars>
            <c:errBarType val="both"/>
            <c:errValType val="percentage"/>
            <c:noEndCap val="0"/>
            <c:val val="2"/>
          </c:errBars>
          <c:cat>
            <c:numRef>
              <c:f>'Class C '!$Z$58:$AF$58</c:f>
              <c:numCache>
                <c:formatCode>General</c:formatCode>
                <c:ptCount val="7"/>
                <c:pt idx="0">
                  <c:v>1</c:v>
                </c:pt>
                <c:pt idx="1">
                  <c:v>3</c:v>
                </c:pt>
                <c:pt idx="2">
                  <c:v>7</c:v>
                </c:pt>
                <c:pt idx="3">
                  <c:v>14</c:v>
                </c:pt>
                <c:pt idx="4">
                  <c:v>28</c:v>
                </c:pt>
                <c:pt idx="5">
                  <c:v>184</c:v>
                </c:pt>
                <c:pt idx="6">
                  <c:v>384</c:v>
                </c:pt>
              </c:numCache>
            </c:numRef>
          </c:cat>
          <c:val>
            <c:numRef>
              <c:f>'Class C '!$Z$61:$AF$61</c:f>
              <c:numCache>
                <c:formatCode>0.00</c:formatCode>
                <c:ptCount val="7"/>
                <c:pt idx="0">
                  <c:v>8.1866666666666674</c:v>
                </c:pt>
                <c:pt idx="1">
                  <c:v>16.559999999999999</c:v>
                </c:pt>
                <c:pt idx="2">
                  <c:v>22.64</c:v>
                </c:pt>
                <c:pt idx="3">
                  <c:v>28.5</c:v>
                </c:pt>
                <c:pt idx="5">
                  <c:v>33.703333333333333</c:v>
                </c:pt>
                <c:pt idx="6">
                  <c:v>33.146666666666668</c:v>
                </c:pt>
              </c:numCache>
            </c:numRef>
          </c:val>
          <c:extLst>
            <c:ext xmlns:c16="http://schemas.microsoft.com/office/drawing/2014/chart" uri="{C3380CC4-5D6E-409C-BE32-E72D297353CC}">
              <c16:uniqueId val="{00000002-EB76-4E77-BD3A-9C7229C11693}"/>
            </c:ext>
          </c:extLst>
        </c:ser>
        <c:ser>
          <c:idx val="0"/>
          <c:order val="3"/>
          <c:tx>
            <c:v>Avg. UCS vs Age - 3.2%OBM C25</c:v>
          </c:tx>
          <c:spPr>
            <a:ln w="19050">
              <a:noFill/>
            </a:ln>
          </c:spPr>
          <c:invertIfNegative val="0"/>
          <c:errBars>
            <c:errBarType val="both"/>
            <c:errValType val="cust"/>
            <c:noEndCap val="0"/>
            <c:plus>
              <c:numRef>
                <c:f>'Class C '!$P$6:$V$6</c:f>
                <c:numCache>
                  <c:formatCode>General</c:formatCode>
                  <c:ptCount val="7"/>
                  <c:pt idx="0">
                    <c:v>0.20840665376454126</c:v>
                  </c:pt>
                  <c:pt idx="1">
                    <c:v>0.90798311291198253</c:v>
                  </c:pt>
                  <c:pt idx="2">
                    <c:v>1.3237824594698337</c:v>
                  </c:pt>
                  <c:pt idx="3">
                    <c:v>0.82953802404310206</c:v>
                  </c:pt>
                  <c:pt idx="4">
                    <c:v>1.0685192245969806</c:v>
                  </c:pt>
                  <c:pt idx="5">
                    <c:v>1.9303108557949935</c:v>
                  </c:pt>
                  <c:pt idx="6">
                    <c:v>1.0477276999933387</c:v>
                  </c:pt>
                </c:numCache>
              </c:numRef>
            </c:plus>
            <c:minus>
              <c:numRef>
                <c:f>'Class C '!$P$6:$V$6</c:f>
                <c:numCache>
                  <c:formatCode>General</c:formatCode>
                  <c:ptCount val="7"/>
                  <c:pt idx="0">
                    <c:v>0.20840665376454126</c:v>
                  </c:pt>
                  <c:pt idx="1">
                    <c:v>0.90798311291198253</c:v>
                  </c:pt>
                  <c:pt idx="2">
                    <c:v>1.3237824594698337</c:v>
                  </c:pt>
                  <c:pt idx="3">
                    <c:v>0.82953802404310206</c:v>
                  </c:pt>
                  <c:pt idx="4">
                    <c:v>1.0685192245969806</c:v>
                  </c:pt>
                  <c:pt idx="5">
                    <c:v>1.9303108557949935</c:v>
                  </c:pt>
                  <c:pt idx="6">
                    <c:v>1.0477276999933387</c:v>
                  </c:pt>
                </c:numCache>
              </c:numRef>
            </c:minus>
          </c:errBars>
          <c:cat>
            <c:numRef>
              <c:f>'Class C '!$Z$58:$AF$58</c:f>
              <c:numCache>
                <c:formatCode>General</c:formatCode>
                <c:ptCount val="7"/>
                <c:pt idx="0">
                  <c:v>1</c:v>
                </c:pt>
                <c:pt idx="1">
                  <c:v>3</c:v>
                </c:pt>
                <c:pt idx="2">
                  <c:v>7</c:v>
                </c:pt>
                <c:pt idx="3">
                  <c:v>14</c:v>
                </c:pt>
                <c:pt idx="4">
                  <c:v>28</c:v>
                </c:pt>
                <c:pt idx="5">
                  <c:v>184</c:v>
                </c:pt>
                <c:pt idx="6">
                  <c:v>384</c:v>
                </c:pt>
              </c:numCache>
            </c:numRef>
          </c:cat>
          <c:val>
            <c:numRef>
              <c:f>'Class C '!$Z$62:$AF$62</c:f>
              <c:numCache>
                <c:formatCode>0.00</c:formatCode>
                <c:ptCount val="7"/>
                <c:pt idx="0">
                  <c:v>7.4466666666666663</c:v>
                </c:pt>
                <c:pt idx="1">
                  <c:v>16.686666666666667</c:v>
                </c:pt>
                <c:pt idx="2">
                  <c:v>20.55</c:v>
                </c:pt>
                <c:pt idx="3">
                  <c:v>24.496666666666666</c:v>
                </c:pt>
                <c:pt idx="4">
                  <c:v>28.173333333333336</c:v>
                </c:pt>
                <c:pt idx="5">
                  <c:v>32.879999999999995</c:v>
                </c:pt>
                <c:pt idx="6">
                  <c:v>33.186666666666667</c:v>
                </c:pt>
              </c:numCache>
            </c:numRef>
          </c:val>
          <c:extLst>
            <c:ext xmlns:c16="http://schemas.microsoft.com/office/drawing/2014/chart" uri="{C3380CC4-5D6E-409C-BE32-E72D297353CC}">
              <c16:uniqueId val="{00000003-EB76-4E77-BD3A-9C7229C11693}"/>
            </c:ext>
          </c:extLst>
        </c:ser>
        <c:ser>
          <c:idx val="3"/>
          <c:order val="4"/>
          <c:tx>
            <c:v>Avg. UCS vs Age - 6.3%OBM C25</c:v>
          </c:tx>
          <c:spPr>
            <a:ln w="19050">
              <a:noFill/>
            </a:ln>
          </c:spPr>
          <c:invertIfNegative val="0"/>
          <c:errBars>
            <c:errBarType val="both"/>
            <c:errValType val="cust"/>
            <c:noEndCap val="0"/>
            <c:plus>
              <c:numRef>
                <c:f>'Class C '!$P$7:$V$7</c:f>
                <c:numCache>
                  <c:formatCode>General</c:formatCode>
                  <c:ptCount val="7"/>
                  <c:pt idx="0">
                    <c:v>0.20663978319771789</c:v>
                  </c:pt>
                  <c:pt idx="1">
                    <c:v>0.3611555528208491</c:v>
                  </c:pt>
                  <c:pt idx="2">
                    <c:v>0.71444617245341469</c:v>
                  </c:pt>
                  <c:pt idx="3">
                    <c:v>1.0125380651280895</c:v>
                  </c:pt>
                  <c:pt idx="5">
                    <c:v>0.78885993687092559</c:v>
                  </c:pt>
                  <c:pt idx="6">
                    <c:v>0.45236416008933999</c:v>
                  </c:pt>
                </c:numCache>
              </c:numRef>
            </c:plus>
            <c:minus>
              <c:numRef>
                <c:f>'Class C '!$P$7:$V$7</c:f>
                <c:numCache>
                  <c:formatCode>General</c:formatCode>
                  <c:ptCount val="7"/>
                  <c:pt idx="0">
                    <c:v>0.20663978319771789</c:v>
                  </c:pt>
                  <c:pt idx="1">
                    <c:v>0.3611555528208491</c:v>
                  </c:pt>
                  <c:pt idx="2">
                    <c:v>0.71444617245341469</c:v>
                  </c:pt>
                  <c:pt idx="3">
                    <c:v>1.0125380651280895</c:v>
                  </c:pt>
                  <c:pt idx="5">
                    <c:v>0.78885993687092559</c:v>
                  </c:pt>
                  <c:pt idx="6">
                    <c:v>0.45236416008933999</c:v>
                  </c:pt>
                </c:numCache>
              </c:numRef>
            </c:minus>
          </c:errBars>
          <c:cat>
            <c:numRef>
              <c:f>'Class C '!$Z$58:$AF$58</c:f>
              <c:numCache>
                <c:formatCode>General</c:formatCode>
                <c:ptCount val="7"/>
                <c:pt idx="0">
                  <c:v>1</c:v>
                </c:pt>
                <c:pt idx="1">
                  <c:v>3</c:v>
                </c:pt>
                <c:pt idx="2">
                  <c:v>7</c:v>
                </c:pt>
                <c:pt idx="3">
                  <c:v>14</c:v>
                </c:pt>
                <c:pt idx="4">
                  <c:v>28</c:v>
                </c:pt>
                <c:pt idx="5">
                  <c:v>184</c:v>
                </c:pt>
                <c:pt idx="6">
                  <c:v>384</c:v>
                </c:pt>
              </c:numCache>
            </c:numRef>
          </c:cat>
          <c:val>
            <c:numRef>
              <c:f>'Class C '!$Z$63:$AF$63</c:f>
              <c:numCache>
                <c:formatCode>0.00</c:formatCode>
                <c:ptCount val="7"/>
                <c:pt idx="0">
                  <c:v>7.45</c:v>
                </c:pt>
                <c:pt idx="1">
                  <c:v>15.066666666666668</c:v>
                </c:pt>
                <c:pt idx="2">
                  <c:v>19.186666666666667</c:v>
                </c:pt>
                <c:pt idx="3">
                  <c:v>21.733333333333334</c:v>
                </c:pt>
                <c:pt idx="5">
                  <c:v>32.24</c:v>
                </c:pt>
                <c:pt idx="6">
                  <c:v>32.316666666666663</c:v>
                </c:pt>
              </c:numCache>
            </c:numRef>
          </c:val>
          <c:extLst>
            <c:ext xmlns:c16="http://schemas.microsoft.com/office/drawing/2014/chart" uri="{C3380CC4-5D6E-409C-BE32-E72D297353CC}">
              <c16:uniqueId val="{00000004-EB76-4E77-BD3A-9C7229C11693}"/>
            </c:ext>
          </c:extLst>
        </c:ser>
        <c:dLbls>
          <c:showLegendKey val="0"/>
          <c:showVal val="0"/>
          <c:showCatName val="0"/>
          <c:showSerName val="0"/>
          <c:showPercent val="0"/>
          <c:showBubbleSize val="0"/>
        </c:dLbls>
        <c:gapWidth val="150"/>
        <c:axId val="-1138777152"/>
        <c:axId val="-1138776064"/>
      </c:barChart>
      <c:catAx>
        <c:axId val="-113877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Age (Days)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6064"/>
        <c:crosses val="autoZero"/>
        <c:auto val="1"/>
        <c:lblAlgn val="ctr"/>
        <c:lblOffset val="100"/>
        <c:noMultiLvlLbl val="0"/>
      </c:catAx>
      <c:valAx>
        <c:axId val="-11387760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UCS (MPa)</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138777152"/>
        <c:crosses val="autoZero"/>
        <c:crossBetween val="between"/>
      </c:valAx>
    </c:plotArea>
    <c:legend>
      <c:legendPos val="r"/>
      <c:layout>
        <c:manualLayout>
          <c:xMode val="edge"/>
          <c:yMode val="edge"/>
          <c:x val="0.13195340848787343"/>
          <c:y val="0.15593161549629184"/>
          <c:w val="0.38804752377264318"/>
          <c:h val="0.21847711815314638"/>
        </c:manualLayout>
      </c:layout>
      <c:overlay val="0"/>
      <c:spPr>
        <a:noFill/>
        <a:ln>
          <a:noFill/>
        </a:ln>
        <a:effectLst/>
      </c:spPr>
      <c:txPr>
        <a:bodyPr rot="0" vert="horz"/>
        <a:lstStyle/>
        <a:p>
          <a:pPr>
            <a:defRPr b="1"/>
          </a:pPr>
          <a:endParaRPr lang="en-US"/>
        </a:p>
      </c:txPr>
    </c:legend>
    <c:plotVisOnly val="1"/>
    <c:dispBlanksAs val="gap"/>
    <c:showDLblsOverMax val="0"/>
    <c:extLst/>
  </c:chart>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590013338496622"/>
          <c:y val="0.16712962962962963"/>
          <c:w val="0.85657907003427847"/>
          <c:h val="0.71481481481481479"/>
        </c:manualLayout>
      </c:layout>
      <c:scatterChart>
        <c:scatterStyle val="lineMarker"/>
        <c:varyColors val="0"/>
        <c:ser>
          <c:idx val="0"/>
          <c:order val="0"/>
          <c:tx>
            <c:v>0%OBM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'!$Q$17:$Q$59</c:f>
              <c:numCache>
                <c:formatCode>0</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xVal>
          <c:yVal>
            <c:numRef>
              <c:f>'Class C '!$R$17:$R$59</c:f>
              <c:numCache>
                <c:formatCode>0</c:formatCode>
                <c:ptCount val="43"/>
                <c:pt idx="0">
                  <c:v>-0.98239990241474118</c:v>
                </c:pt>
                <c:pt idx="1">
                  <c:v>-0.98239990241474118</c:v>
                </c:pt>
                <c:pt idx="2">
                  <c:v>-0.98239990241474118</c:v>
                </c:pt>
                <c:pt idx="3">
                  <c:v>9.6814999999999998</c:v>
                </c:pt>
                <c:pt idx="4">
                  <c:v>9.6814999999999998</c:v>
                </c:pt>
                <c:pt idx="5">
                  <c:v>9.6814999999999998</c:v>
                </c:pt>
                <c:pt idx="6">
                  <c:v>9.6814999999999998</c:v>
                </c:pt>
                <c:pt idx="7">
                  <c:v>9.6814999999999998</c:v>
                </c:pt>
                <c:pt idx="8">
                  <c:v>9.6814999999999998</c:v>
                </c:pt>
                <c:pt idx="9">
                  <c:v>9.6814999999999998</c:v>
                </c:pt>
                <c:pt idx="10">
                  <c:v>9.6814999999999998</c:v>
                </c:pt>
                <c:pt idx="11">
                  <c:v>9.6814999999999998</c:v>
                </c:pt>
                <c:pt idx="12">
                  <c:v>9.6814999999999998</c:v>
                </c:pt>
                <c:pt idx="13">
                  <c:v>9.6814999999999998</c:v>
                </c:pt>
                <c:pt idx="14">
                  <c:v>9.6814999999999998</c:v>
                </c:pt>
                <c:pt idx="15">
                  <c:v>9.6814999999999998</c:v>
                </c:pt>
                <c:pt idx="16">
                  <c:v>9.6814999999999998</c:v>
                </c:pt>
                <c:pt idx="17">
                  <c:v>9.6814999999999998</c:v>
                </c:pt>
                <c:pt idx="18">
                  <c:v>9.6814999999999998</c:v>
                </c:pt>
                <c:pt idx="19">
                  <c:v>9.6814999999999998</c:v>
                </c:pt>
                <c:pt idx="20">
                  <c:v>9.6814999999999998</c:v>
                </c:pt>
                <c:pt idx="21">
                  <c:v>9.6814999999999998</c:v>
                </c:pt>
                <c:pt idx="22">
                  <c:v>9.6814999999999998</c:v>
                </c:pt>
                <c:pt idx="23">
                  <c:v>9.6814999999999998</c:v>
                </c:pt>
                <c:pt idx="24">
                  <c:v>9.6814999999999998</c:v>
                </c:pt>
                <c:pt idx="25">
                  <c:v>20.345399902414741</c:v>
                </c:pt>
                <c:pt idx="26">
                  <c:v>20.345399902414741</c:v>
                </c:pt>
                <c:pt idx="27">
                  <c:v>20.345399902414741</c:v>
                </c:pt>
                <c:pt idx="28">
                  <c:v>20.345399902414741</c:v>
                </c:pt>
                <c:pt idx="29">
                  <c:v>20.345399902414741</c:v>
                </c:pt>
                <c:pt idx="30">
                  <c:v>20.345399902414741</c:v>
                </c:pt>
                <c:pt idx="31">
                  <c:v>20.345399902414741</c:v>
                </c:pt>
                <c:pt idx="32">
                  <c:v>20.345399902414741</c:v>
                </c:pt>
                <c:pt idx="33">
                  <c:v>20.345399902414741</c:v>
                </c:pt>
                <c:pt idx="34">
                  <c:v>28.569866043835209</c:v>
                </c:pt>
                <c:pt idx="35">
                  <c:v>28.569866043835209</c:v>
                </c:pt>
                <c:pt idx="36">
                  <c:v>28.569866043835209</c:v>
                </c:pt>
                <c:pt idx="37">
                  <c:v>28.569866043835209</c:v>
                </c:pt>
                <c:pt idx="38">
                  <c:v>28.569866043835209</c:v>
                </c:pt>
                <c:pt idx="39">
                  <c:v>28.569866043835209</c:v>
                </c:pt>
                <c:pt idx="40">
                  <c:v>35.298037781376429</c:v>
                </c:pt>
                <c:pt idx="41">
                  <c:v>35.298037781376429</c:v>
                </c:pt>
                <c:pt idx="42">
                  <c:v>35.298037781376429</c:v>
                </c:pt>
              </c:numCache>
            </c:numRef>
          </c:yVal>
          <c:smooth val="0"/>
          <c:extLst>
            <c:ext xmlns:c16="http://schemas.microsoft.com/office/drawing/2014/chart" uri="{C3380CC4-5D6E-409C-BE32-E72D297353CC}">
              <c16:uniqueId val="{00000000-B26D-4EAD-A97D-BCFC2D92972D}"/>
            </c:ext>
          </c:extLst>
        </c:ser>
        <c:ser>
          <c:idx val="1"/>
          <c:order val="1"/>
          <c:tx>
            <c:v>0%OBM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'!$Q$17:$Q$59</c:f>
              <c:numCache>
                <c:formatCode>0</c:formatCode>
                <c:ptCount val="43"/>
                <c:pt idx="0">
                  <c:v>1.28</c:v>
                </c:pt>
                <c:pt idx="1">
                  <c:v>0.93</c:v>
                </c:pt>
                <c:pt idx="2">
                  <c:v>1.17</c:v>
                </c:pt>
                <c:pt idx="3">
                  <c:v>10.06</c:v>
                </c:pt>
                <c:pt idx="4">
                  <c:v>9.5500000000000007</c:v>
                </c:pt>
                <c:pt idx="5">
                  <c:v>9.74</c:v>
                </c:pt>
                <c:pt idx="6">
                  <c:v>9.25</c:v>
                </c:pt>
                <c:pt idx="7">
                  <c:v>8.93</c:v>
                </c:pt>
                <c:pt idx="8">
                  <c:v>9.81</c:v>
                </c:pt>
                <c:pt idx="9">
                  <c:v>7.72</c:v>
                </c:pt>
                <c:pt idx="10">
                  <c:v>7.77</c:v>
                </c:pt>
                <c:pt idx="11">
                  <c:v>7.12</c:v>
                </c:pt>
                <c:pt idx="12">
                  <c:v>8.36</c:v>
                </c:pt>
                <c:pt idx="13">
                  <c:v>8.3000000000000007</c:v>
                </c:pt>
                <c:pt idx="14">
                  <c:v>8.33</c:v>
                </c:pt>
                <c:pt idx="15">
                  <c:v>7.84</c:v>
                </c:pt>
                <c:pt idx="16">
                  <c:v>7.82</c:v>
                </c:pt>
                <c:pt idx="17">
                  <c:v>9.61</c:v>
                </c:pt>
                <c:pt idx="18">
                  <c:v>9.73</c:v>
                </c:pt>
                <c:pt idx="19">
                  <c:v>9.2899999999999991</c:v>
                </c:pt>
                <c:pt idx="20">
                  <c:v>9.09</c:v>
                </c:pt>
                <c:pt idx="21">
                  <c:v>9.18</c:v>
                </c:pt>
                <c:pt idx="22">
                  <c:v>9.32</c:v>
                </c:pt>
                <c:pt idx="23">
                  <c:v>9.23</c:v>
                </c:pt>
                <c:pt idx="24">
                  <c:v>9.2200000000000006</c:v>
                </c:pt>
                <c:pt idx="25">
                  <c:v>22.75</c:v>
                </c:pt>
                <c:pt idx="26">
                  <c:v>23.09</c:v>
                </c:pt>
                <c:pt idx="27">
                  <c:v>23.63</c:v>
                </c:pt>
                <c:pt idx="28">
                  <c:v>21.43</c:v>
                </c:pt>
                <c:pt idx="29">
                  <c:v>21.89</c:v>
                </c:pt>
                <c:pt idx="30">
                  <c:v>21.62</c:v>
                </c:pt>
                <c:pt idx="31">
                  <c:v>23.22</c:v>
                </c:pt>
                <c:pt idx="32">
                  <c:v>23.33</c:v>
                </c:pt>
                <c:pt idx="33">
                  <c:v>22.75</c:v>
                </c:pt>
                <c:pt idx="34">
                  <c:v>28.9</c:v>
                </c:pt>
                <c:pt idx="35">
                  <c:v>27.72</c:v>
                </c:pt>
                <c:pt idx="36">
                  <c:v>27.69</c:v>
                </c:pt>
                <c:pt idx="37">
                  <c:v>23.04</c:v>
                </c:pt>
                <c:pt idx="38">
                  <c:v>26.39</c:v>
                </c:pt>
                <c:pt idx="39">
                  <c:v>25.26</c:v>
                </c:pt>
                <c:pt idx="40">
                  <c:v>36.14</c:v>
                </c:pt>
                <c:pt idx="41">
                  <c:v>35.96</c:v>
                </c:pt>
                <c:pt idx="42">
                  <c:v>37.01</c:v>
                </c:pt>
              </c:numCache>
            </c:numRef>
          </c:xVal>
          <c:yVal>
            <c:numRef>
              <c:f>'Class C '!$S$17:$S$59</c:f>
              <c:numCache>
                <c:formatCode>0</c:formatCode>
                <c:ptCount val="43"/>
                <c:pt idx="0">
                  <c:v>2.0182678474094842</c:v>
                </c:pt>
                <c:pt idx="1">
                  <c:v>2.0182678474094842</c:v>
                </c:pt>
                <c:pt idx="2">
                  <c:v>1.9173415980462136</c:v>
                </c:pt>
                <c:pt idx="3">
                  <c:v>7.9267224679934385</c:v>
                </c:pt>
                <c:pt idx="4">
                  <c:v>7.9267224679934385</c:v>
                </c:pt>
                <c:pt idx="5">
                  <c:v>7.9267224679934385</c:v>
                </c:pt>
                <c:pt idx="6">
                  <c:v>9.975575369508265</c:v>
                </c:pt>
                <c:pt idx="7">
                  <c:v>9.975575369508265</c:v>
                </c:pt>
                <c:pt idx="8">
                  <c:v>8.8670276816491977</c:v>
                </c:pt>
                <c:pt idx="9">
                  <c:v>5.328872313102301</c:v>
                </c:pt>
                <c:pt idx="10">
                  <c:v>5.328872313102301</c:v>
                </c:pt>
                <c:pt idx="11">
                  <c:v>5.328872313102301</c:v>
                </c:pt>
                <c:pt idx="12">
                  <c:v>5.328872313102301</c:v>
                </c:pt>
                <c:pt idx="13">
                  <c:v>5.328872313102301</c:v>
                </c:pt>
                <c:pt idx="14">
                  <c:v>5.328872313102301</c:v>
                </c:pt>
                <c:pt idx="15">
                  <c:v>5.8488183083470053</c:v>
                </c:pt>
                <c:pt idx="16">
                  <c:v>5.8488183083470053</c:v>
                </c:pt>
                <c:pt idx="17">
                  <c:v>7.1266383406271707</c:v>
                </c:pt>
                <c:pt idx="18">
                  <c:v>7.1266383406271707</c:v>
                </c:pt>
                <c:pt idx="19">
                  <c:v>7.1266383406271707</c:v>
                </c:pt>
                <c:pt idx="20">
                  <c:v>7.1266383406271707</c:v>
                </c:pt>
                <c:pt idx="21">
                  <c:v>7.1266383406271707</c:v>
                </c:pt>
                <c:pt idx="22">
                  <c:v>7.1266383406271707</c:v>
                </c:pt>
                <c:pt idx="23">
                  <c:v>7.1266383406271707</c:v>
                </c:pt>
                <c:pt idx="24">
                  <c:v>7.1266383406271707</c:v>
                </c:pt>
                <c:pt idx="25">
                  <c:v>19.807083817281324</c:v>
                </c:pt>
                <c:pt idx="26">
                  <c:v>19.807083817281324</c:v>
                </c:pt>
                <c:pt idx="27">
                  <c:v>19.807083817281324</c:v>
                </c:pt>
                <c:pt idx="28">
                  <c:v>19.807083817281324</c:v>
                </c:pt>
                <c:pt idx="29">
                  <c:v>19.807083817281324</c:v>
                </c:pt>
                <c:pt idx="30">
                  <c:v>19.807083817281324</c:v>
                </c:pt>
                <c:pt idx="31">
                  <c:v>19.807083817281324</c:v>
                </c:pt>
                <c:pt idx="32">
                  <c:v>19.807083817281324</c:v>
                </c:pt>
                <c:pt idx="33">
                  <c:v>19.807083817281324</c:v>
                </c:pt>
                <c:pt idx="34">
                  <c:v>27.619986032155175</c:v>
                </c:pt>
                <c:pt idx="35">
                  <c:v>27.619986032155175</c:v>
                </c:pt>
                <c:pt idx="36">
                  <c:v>27.619986032155175</c:v>
                </c:pt>
                <c:pt idx="37">
                  <c:v>27.619986032155175</c:v>
                </c:pt>
                <c:pt idx="38">
                  <c:v>27.619986032155175</c:v>
                </c:pt>
                <c:pt idx="39">
                  <c:v>27.619986032155175</c:v>
                </c:pt>
                <c:pt idx="40">
                  <c:v>33.146583260868276</c:v>
                </c:pt>
                <c:pt idx="41">
                  <c:v>33.146583260868276</c:v>
                </c:pt>
                <c:pt idx="42">
                  <c:v>33.146583260868276</c:v>
                </c:pt>
              </c:numCache>
            </c:numRef>
          </c:yVal>
          <c:smooth val="0"/>
          <c:extLst>
            <c:ext xmlns:c16="http://schemas.microsoft.com/office/drawing/2014/chart" uri="{C3380CC4-5D6E-409C-BE32-E72D297353CC}">
              <c16:uniqueId val="{00000001-B26D-4EAD-A97D-BCFC2D92972D}"/>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B26D-4EAD-A97D-BCFC2D92972D}"/>
            </c:ext>
          </c:extLst>
        </c:ser>
        <c:dLbls>
          <c:showLegendKey val="0"/>
          <c:showVal val="0"/>
          <c:showCatName val="0"/>
          <c:showSerName val="0"/>
          <c:showPercent val="0"/>
          <c:showBubbleSize val="0"/>
        </c:dLbls>
        <c:axId val="-1138775520"/>
        <c:axId val="-1138774976"/>
      </c:scatterChart>
      <c:valAx>
        <c:axId val="-1138775520"/>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4976"/>
        <c:crosses val="autoZero"/>
        <c:crossBetween val="midCat"/>
      </c:valAx>
      <c:valAx>
        <c:axId val="-1138774976"/>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75520"/>
        <c:crosses val="autoZero"/>
        <c:crossBetween val="midCat"/>
      </c:valAx>
      <c:spPr>
        <a:noFill/>
        <a:ln>
          <a:noFill/>
        </a:ln>
        <a:effectLst/>
      </c:spPr>
    </c:plotArea>
    <c:legend>
      <c:legendPos val="r"/>
      <c:layout>
        <c:manualLayout>
          <c:xMode val="edge"/>
          <c:yMode val="edge"/>
          <c:x val="0.50555555555555554"/>
          <c:y val="0.60719716069974017"/>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0.8%OBM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355779886488548"/>
          <c:y val="0.16712962962962963"/>
          <c:w val="0.85892132714179958"/>
          <c:h val="0.71481481481481479"/>
        </c:manualLayout>
      </c:layout>
      <c:scatterChart>
        <c:scatterStyle val="lineMarker"/>
        <c:varyColors val="0"/>
        <c:ser>
          <c:idx val="0"/>
          <c:order val="0"/>
          <c:tx>
            <c:v>0.8%OBM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'!$Q$68:$Q$82</c:f>
              <c:numCache>
                <c:formatCode>0</c:formatCode>
                <c:ptCount val="15"/>
                <c:pt idx="0">
                  <c:v>56.97</c:v>
                </c:pt>
                <c:pt idx="1">
                  <c:v>57.64</c:v>
                </c:pt>
                <c:pt idx="2">
                  <c:v>54.65</c:v>
                </c:pt>
                <c:pt idx="3">
                  <c:v>54.35</c:v>
                </c:pt>
                <c:pt idx="5">
                  <c:v>7.79</c:v>
                </c:pt>
                <c:pt idx="6">
                  <c:v>8.2799999999999994</c:v>
                </c:pt>
                <c:pt idx="7">
                  <c:v>8.1199999999999992</c:v>
                </c:pt>
                <c:pt idx="8">
                  <c:v>9.02</c:v>
                </c:pt>
                <c:pt idx="9">
                  <c:v>8.2200000000000006</c:v>
                </c:pt>
                <c:pt idx="10">
                  <c:v>8.6199999999999992</c:v>
                </c:pt>
                <c:pt idx="11">
                  <c:v>15.91</c:v>
                </c:pt>
                <c:pt idx="12">
                  <c:v>15.46</c:v>
                </c:pt>
                <c:pt idx="13">
                  <c:v>15.54</c:v>
                </c:pt>
                <c:pt idx="14">
                  <c:v>24.96</c:v>
                </c:pt>
              </c:numCache>
            </c:numRef>
          </c:xVal>
          <c:yVal>
            <c:numRef>
              <c:f>'Class C '!$R$68:$R$82</c:f>
              <c:numCache>
                <c:formatCode>General</c:formatCode>
                <c:ptCount val="15"/>
                <c:pt idx="5" formatCode="0">
                  <c:v>8.1473999999999993</c:v>
                </c:pt>
                <c:pt idx="6" formatCode="0">
                  <c:v>8.1473999999999993</c:v>
                </c:pt>
                <c:pt idx="7" formatCode="0">
                  <c:v>8.1473999999999993</c:v>
                </c:pt>
                <c:pt idx="8" formatCode="0">
                  <c:v>8.1473999999999993</c:v>
                </c:pt>
                <c:pt idx="9" formatCode="0">
                  <c:v>8.1473999999999993</c:v>
                </c:pt>
                <c:pt idx="10" formatCode="0">
                  <c:v>8.1473999999999993</c:v>
                </c:pt>
                <c:pt idx="11" formatCode="0">
                  <c:v>16.846981130276163</c:v>
                </c:pt>
                <c:pt idx="12" formatCode="0">
                  <c:v>16.846981130276163</c:v>
                </c:pt>
                <c:pt idx="13" formatCode="0">
                  <c:v>16.846981130276163</c:v>
                </c:pt>
                <c:pt idx="14" formatCode="0">
                  <c:v>23.556478697324309</c:v>
                </c:pt>
              </c:numCache>
            </c:numRef>
          </c:yVal>
          <c:smooth val="0"/>
          <c:extLst>
            <c:ext xmlns:c16="http://schemas.microsoft.com/office/drawing/2014/chart" uri="{C3380CC4-5D6E-409C-BE32-E72D297353CC}">
              <c16:uniqueId val="{00000000-7F7D-4A22-A70E-9E33AC9EB6FA}"/>
            </c:ext>
          </c:extLst>
        </c:ser>
        <c:ser>
          <c:idx val="1"/>
          <c:order val="1"/>
          <c:tx>
            <c:v>0.8%OBM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'!$Q$68:$Q$82</c:f>
              <c:numCache>
                <c:formatCode>0</c:formatCode>
                <c:ptCount val="15"/>
                <c:pt idx="0">
                  <c:v>56.97</c:v>
                </c:pt>
                <c:pt idx="1">
                  <c:v>57.64</c:v>
                </c:pt>
                <c:pt idx="2">
                  <c:v>54.65</c:v>
                </c:pt>
                <c:pt idx="3">
                  <c:v>54.35</c:v>
                </c:pt>
                <c:pt idx="5">
                  <c:v>7.79</c:v>
                </c:pt>
                <c:pt idx="6">
                  <c:v>8.2799999999999994</c:v>
                </c:pt>
                <c:pt idx="7">
                  <c:v>8.1199999999999992</c:v>
                </c:pt>
                <c:pt idx="8">
                  <c:v>9.02</c:v>
                </c:pt>
                <c:pt idx="9">
                  <c:v>8.2200000000000006</c:v>
                </c:pt>
                <c:pt idx="10">
                  <c:v>8.6199999999999992</c:v>
                </c:pt>
                <c:pt idx="11">
                  <c:v>15.91</c:v>
                </c:pt>
                <c:pt idx="12">
                  <c:v>15.46</c:v>
                </c:pt>
                <c:pt idx="13">
                  <c:v>15.54</c:v>
                </c:pt>
                <c:pt idx="14">
                  <c:v>24.96</c:v>
                </c:pt>
              </c:numCache>
            </c:numRef>
          </c:xVal>
          <c:yVal>
            <c:numRef>
              <c:f>'Class C '!$S$68:$S$82</c:f>
              <c:numCache>
                <c:formatCode>General</c:formatCode>
                <c:ptCount val="15"/>
                <c:pt idx="5" formatCode="0">
                  <c:v>9.0516188140782603</c:v>
                </c:pt>
                <c:pt idx="6" formatCode="0">
                  <c:v>9.0516188140782603</c:v>
                </c:pt>
                <c:pt idx="7" formatCode="0">
                  <c:v>9.0516188140782603</c:v>
                </c:pt>
                <c:pt idx="8" formatCode="0">
                  <c:v>9.0516188140782603</c:v>
                </c:pt>
                <c:pt idx="9" formatCode="0">
                  <c:v>9.0516188140782603</c:v>
                </c:pt>
                <c:pt idx="10" formatCode="0">
                  <c:v>9.0516188140782603</c:v>
                </c:pt>
                <c:pt idx="11" formatCode="0">
                  <c:v>15.237258051632994</c:v>
                </c:pt>
                <c:pt idx="12" formatCode="0">
                  <c:v>15.237258051632994</c:v>
                </c:pt>
                <c:pt idx="13" formatCode="0">
                  <c:v>15.237258051632994</c:v>
                </c:pt>
                <c:pt idx="14" formatCode="0">
                  <c:v>20.371637527837187</c:v>
                </c:pt>
              </c:numCache>
            </c:numRef>
          </c:yVal>
          <c:smooth val="0"/>
          <c:extLst>
            <c:ext xmlns:c16="http://schemas.microsoft.com/office/drawing/2014/chart" uri="{C3380CC4-5D6E-409C-BE32-E72D297353CC}">
              <c16:uniqueId val="{00000001-7F7D-4A22-A70E-9E33AC9EB6FA}"/>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7F7D-4A22-A70E-9E33AC9EB6FA}"/>
            </c:ext>
          </c:extLst>
        </c:ser>
        <c:dLbls>
          <c:showLegendKey val="0"/>
          <c:showVal val="0"/>
          <c:showCatName val="0"/>
          <c:showSerName val="0"/>
          <c:showPercent val="0"/>
          <c:showBubbleSize val="0"/>
        </c:dLbls>
        <c:axId val="-450863344"/>
        <c:axId val="-450859536"/>
      </c:scatterChart>
      <c:valAx>
        <c:axId val="-450863344"/>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9536"/>
        <c:crosses val="autoZero"/>
        <c:crossBetween val="midCat"/>
      </c:valAx>
      <c:valAx>
        <c:axId val="-450859536"/>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63344"/>
        <c:crosses val="autoZero"/>
        <c:crossBetween val="midCat"/>
      </c:valAx>
      <c:spPr>
        <a:noFill/>
        <a:ln>
          <a:noFill/>
        </a:ln>
        <a:effectLst/>
      </c:spPr>
    </c:plotArea>
    <c:legend>
      <c:legendPos val="r"/>
      <c:layout>
        <c:manualLayout>
          <c:xMode val="edge"/>
          <c:yMode val="edge"/>
          <c:x val="0.50555555555555554"/>
          <c:y val="0.62361767279090108"/>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1.6%OBM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999394306480915E-2"/>
          <c:y val="0.13575698625907054"/>
          <c:w val="0.86347973170020409"/>
          <c:h val="0.74226586382584547"/>
        </c:manualLayout>
      </c:layout>
      <c:scatterChart>
        <c:scatterStyle val="lineMarker"/>
        <c:varyColors val="0"/>
        <c:ser>
          <c:idx val="0"/>
          <c:order val="0"/>
          <c:tx>
            <c:v>1.6%OBM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'!$Q$93:$Q$104</c:f>
              <c:numCache>
                <c:formatCode>0</c:formatCode>
                <c:ptCount val="12"/>
                <c:pt idx="0">
                  <c:v>43.4</c:v>
                </c:pt>
                <c:pt idx="1">
                  <c:v>40.42</c:v>
                </c:pt>
                <c:pt idx="2">
                  <c:v>43.04</c:v>
                </c:pt>
                <c:pt idx="3">
                  <c:v>38.65</c:v>
                </c:pt>
                <c:pt idx="5">
                  <c:v>16.84</c:v>
                </c:pt>
                <c:pt idx="6">
                  <c:v>16.21</c:v>
                </c:pt>
                <c:pt idx="7">
                  <c:v>16.63</c:v>
                </c:pt>
                <c:pt idx="8">
                  <c:v>8.18</c:v>
                </c:pt>
                <c:pt idx="9">
                  <c:v>8.06</c:v>
                </c:pt>
                <c:pt idx="10">
                  <c:v>8.32</c:v>
                </c:pt>
                <c:pt idx="11">
                  <c:v>27.5</c:v>
                </c:pt>
              </c:numCache>
            </c:numRef>
          </c:xVal>
          <c:yVal>
            <c:numRef>
              <c:f>'Class C '!$R$93:$R$104</c:f>
              <c:numCache>
                <c:formatCode>General</c:formatCode>
                <c:ptCount val="12"/>
                <c:pt idx="5" formatCode="0">
                  <c:v>16.51161746063255</c:v>
                </c:pt>
                <c:pt idx="6" formatCode="0">
                  <c:v>16.51161746063255</c:v>
                </c:pt>
                <c:pt idx="7" formatCode="0">
                  <c:v>16.51161746063255</c:v>
                </c:pt>
                <c:pt idx="8" formatCode="0">
                  <c:v>8.1257999999999999</c:v>
                </c:pt>
                <c:pt idx="9" formatCode="0">
                  <c:v>8.1257999999999999</c:v>
                </c:pt>
                <c:pt idx="10" formatCode="0">
                  <c:v>8.1257999999999999</c:v>
                </c:pt>
                <c:pt idx="11" formatCode="0">
                  <c:v>28.269988502686225</c:v>
                </c:pt>
              </c:numCache>
            </c:numRef>
          </c:yVal>
          <c:smooth val="0"/>
          <c:extLst>
            <c:ext xmlns:c16="http://schemas.microsoft.com/office/drawing/2014/chart" uri="{C3380CC4-5D6E-409C-BE32-E72D297353CC}">
              <c16:uniqueId val="{00000000-9FD2-4079-85CE-1BC800685857}"/>
            </c:ext>
          </c:extLst>
        </c:ser>
        <c:ser>
          <c:idx val="1"/>
          <c:order val="1"/>
          <c:tx>
            <c:v>1.6%OBM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'!$Q$93:$Q$104</c:f>
              <c:numCache>
                <c:formatCode>0</c:formatCode>
                <c:ptCount val="12"/>
                <c:pt idx="0">
                  <c:v>43.4</c:v>
                </c:pt>
                <c:pt idx="1">
                  <c:v>40.42</c:v>
                </c:pt>
                <c:pt idx="2">
                  <c:v>43.04</c:v>
                </c:pt>
                <c:pt idx="3">
                  <c:v>38.65</c:v>
                </c:pt>
                <c:pt idx="5">
                  <c:v>16.84</c:v>
                </c:pt>
                <c:pt idx="6">
                  <c:v>16.21</c:v>
                </c:pt>
                <c:pt idx="7">
                  <c:v>16.63</c:v>
                </c:pt>
                <c:pt idx="8">
                  <c:v>8.18</c:v>
                </c:pt>
                <c:pt idx="9">
                  <c:v>8.06</c:v>
                </c:pt>
                <c:pt idx="10">
                  <c:v>8.32</c:v>
                </c:pt>
                <c:pt idx="11">
                  <c:v>27.5</c:v>
                </c:pt>
              </c:numCache>
            </c:numRef>
          </c:xVal>
          <c:yVal>
            <c:numRef>
              <c:f>'Class C '!$S$93:$S$104</c:f>
              <c:numCache>
                <c:formatCode>General</c:formatCode>
                <c:ptCount val="12"/>
                <c:pt idx="5" formatCode="0">
                  <c:v>14.110421933268514</c:v>
                </c:pt>
                <c:pt idx="6" formatCode="0">
                  <c:v>14.110421933268514</c:v>
                </c:pt>
                <c:pt idx="7" formatCode="0">
                  <c:v>14.110421933268514</c:v>
                </c:pt>
                <c:pt idx="8" formatCode="0">
                  <c:v>8.7540256473869729</c:v>
                </c:pt>
                <c:pt idx="9" formatCode="0">
                  <c:v>8.7540256473869729</c:v>
                </c:pt>
                <c:pt idx="10" formatCode="0">
                  <c:v>8.7540256473869729</c:v>
                </c:pt>
                <c:pt idx="11" formatCode="0">
                  <c:v>29.943541799007075</c:v>
                </c:pt>
              </c:numCache>
            </c:numRef>
          </c:yVal>
          <c:smooth val="0"/>
          <c:extLst>
            <c:ext xmlns:c16="http://schemas.microsoft.com/office/drawing/2014/chart" uri="{C3380CC4-5D6E-409C-BE32-E72D297353CC}">
              <c16:uniqueId val="{00000001-9FD2-4079-85CE-1BC800685857}"/>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9FD2-4079-85CE-1BC800685857}"/>
            </c:ext>
          </c:extLst>
        </c:ser>
        <c:dLbls>
          <c:showLegendKey val="0"/>
          <c:showVal val="0"/>
          <c:showCatName val="0"/>
          <c:showSerName val="0"/>
          <c:showPercent val="0"/>
          <c:showBubbleSize val="0"/>
        </c:dLbls>
        <c:axId val="-450858448"/>
        <c:axId val="-450882928"/>
      </c:scatterChart>
      <c:valAx>
        <c:axId val="-450858448"/>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82928"/>
        <c:crosses val="autoZero"/>
        <c:crossBetween val="midCat"/>
      </c:valAx>
      <c:valAx>
        <c:axId val="-450882928"/>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8448"/>
        <c:crosses val="autoZero"/>
        <c:crossBetween val="midCat"/>
      </c:valAx>
      <c:spPr>
        <a:noFill/>
        <a:ln>
          <a:noFill/>
        </a:ln>
        <a:effectLst/>
      </c:spPr>
    </c:plotArea>
    <c:legend>
      <c:legendPos val="r"/>
      <c:layout>
        <c:manualLayout>
          <c:xMode val="edge"/>
          <c:yMode val="edge"/>
          <c:x val="0.50555555555555554"/>
          <c:y val="0.62361767279090108"/>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440989748076368E-2"/>
          <c:y val="0.16712962962962963"/>
          <c:w val="0.86803813625860871"/>
          <c:h val="0.71481481481481479"/>
        </c:manualLayout>
      </c:layout>
      <c:scatterChart>
        <c:scatterStyle val="lineMarker"/>
        <c:varyColors val="0"/>
        <c:ser>
          <c:idx val="0"/>
          <c:order val="0"/>
          <c:tx>
            <c:v>3.2%OBM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'!$Q$113:$Q$124</c:f>
              <c:numCache>
                <c:formatCode>0</c:formatCode>
                <c:ptCount val="12"/>
                <c:pt idx="0">
                  <c:v>32.19</c:v>
                </c:pt>
                <c:pt idx="1">
                  <c:v>34.49</c:v>
                </c:pt>
                <c:pt idx="2">
                  <c:v>32.76</c:v>
                </c:pt>
                <c:pt idx="5">
                  <c:v>7.63</c:v>
                </c:pt>
                <c:pt idx="6">
                  <c:v>7.22</c:v>
                </c:pt>
                <c:pt idx="7">
                  <c:v>7.49</c:v>
                </c:pt>
                <c:pt idx="8">
                  <c:v>16.510000000000002</c:v>
                </c:pt>
                <c:pt idx="9">
                  <c:v>15.88</c:v>
                </c:pt>
                <c:pt idx="10">
                  <c:v>17.670000000000002</c:v>
                </c:pt>
                <c:pt idx="11">
                  <c:v>22.07</c:v>
                </c:pt>
              </c:numCache>
            </c:numRef>
          </c:xVal>
          <c:yVal>
            <c:numRef>
              <c:f>'Class C '!$R$113:$R$124</c:f>
              <c:numCache>
                <c:formatCode>General</c:formatCode>
                <c:ptCount val="12"/>
                <c:pt idx="5" formatCode="0">
                  <c:v>8.2657000000000007</c:v>
                </c:pt>
                <c:pt idx="6" formatCode="0">
                  <c:v>8.2657000000000007</c:v>
                </c:pt>
                <c:pt idx="7" formatCode="0">
                  <c:v>8.2657000000000007</c:v>
                </c:pt>
                <c:pt idx="8" formatCode="0">
                  <c:v>15.247051510799238</c:v>
                </c:pt>
                <c:pt idx="9" formatCode="0">
                  <c:v>15.247051510799238</c:v>
                </c:pt>
                <c:pt idx="10" formatCode="0">
                  <c:v>15.247051510799238</c:v>
                </c:pt>
                <c:pt idx="11" formatCode="0">
                  <c:v>20.6313752242018</c:v>
                </c:pt>
              </c:numCache>
            </c:numRef>
          </c:yVal>
          <c:smooth val="0"/>
          <c:extLst>
            <c:ext xmlns:c16="http://schemas.microsoft.com/office/drawing/2014/chart" uri="{C3380CC4-5D6E-409C-BE32-E72D297353CC}">
              <c16:uniqueId val="{00000000-1786-404B-BE89-F62243B36B9C}"/>
            </c:ext>
          </c:extLst>
        </c:ser>
        <c:ser>
          <c:idx val="1"/>
          <c:order val="1"/>
          <c:tx>
            <c:v>3.2%OBM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'!$Q$113:$Q$124</c:f>
              <c:numCache>
                <c:formatCode>0</c:formatCode>
                <c:ptCount val="12"/>
                <c:pt idx="0">
                  <c:v>32.19</c:v>
                </c:pt>
                <c:pt idx="1">
                  <c:v>34.49</c:v>
                </c:pt>
                <c:pt idx="2">
                  <c:v>32.76</c:v>
                </c:pt>
                <c:pt idx="5">
                  <c:v>7.63</c:v>
                </c:pt>
                <c:pt idx="6">
                  <c:v>7.22</c:v>
                </c:pt>
                <c:pt idx="7">
                  <c:v>7.49</c:v>
                </c:pt>
                <c:pt idx="8">
                  <c:v>16.510000000000002</c:v>
                </c:pt>
                <c:pt idx="9">
                  <c:v>15.88</c:v>
                </c:pt>
                <c:pt idx="10">
                  <c:v>17.670000000000002</c:v>
                </c:pt>
                <c:pt idx="11">
                  <c:v>22.07</c:v>
                </c:pt>
              </c:numCache>
            </c:numRef>
          </c:xVal>
          <c:yVal>
            <c:numRef>
              <c:f>'Class C '!$S$113:$S$124</c:f>
              <c:numCache>
                <c:formatCode>General</c:formatCode>
                <c:ptCount val="12"/>
                <c:pt idx="5" formatCode="0">
                  <c:v>7.9430066750186894</c:v>
                </c:pt>
                <c:pt idx="6" formatCode="0">
                  <c:v>7.9430066750186894</c:v>
                </c:pt>
                <c:pt idx="7" formatCode="0">
                  <c:v>7.9430066750186894</c:v>
                </c:pt>
                <c:pt idx="8" formatCode="0">
                  <c:v>13.548717291565238</c:v>
                </c:pt>
                <c:pt idx="9" formatCode="0">
                  <c:v>13.548717291565238</c:v>
                </c:pt>
                <c:pt idx="10" formatCode="0">
                  <c:v>13.548717291565238</c:v>
                </c:pt>
                <c:pt idx="11" formatCode="0">
                  <c:v>21.63455658091253</c:v>
                </c:pt>
              </c:numCache>
            </c:numRef>
          </c:yVal>
          <c:smooth val="0"/>
          <c:extLst>
            <c:ext xmlns:c16="http://schemas.microsoft.com/office/drawing/2014/chart" uri="{C3380CC4-5D6E-409C-BE32-E72D297353CC}">
              <c16:uniqueId val="{00000001-1786-404B-BE89-F62243B36B9C}"/>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1786-404B-BE89-F62243B36B9C}"/>
            </c:ext>
          </c:extLst>
        </c:ser>
        <c:dLbls>
          <c:showLegendKey val="0"/>
          <c:showVal val="0"/>
          <c:showCatName val="0"/>
          <c:showSerName val="0"/>
          <c:showPercent val="0"/>
          <c:showBubbleSize val="0"/>
        </c:dLbls>
        <c:axId val="-450873680"/>
        <c:axId val="-450856272"/>
      </c:scatterChart>
      <c:valAx>
        <c:axId val="-450873680"/>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6272"/>
        <c:crosses val="autoZero"/>
        <c:crossBetween val="midCat"/>
      </c:valAx>
      <c:valAx>
        <c:axId val="-45085627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3680"/>
        <c:crosses val="autoZero"/>
        <c:crossBetween val="midCat"/>
      </c:valAx>
      <c:spPr>
        <a:noFill/>
        <a:ln>
          <a:noFill/>
        </a:ln>
        <a:effectLst/>
      </c:spPr>
    </c:plotArea>
    <c:legend>
      <c:legendPos val="r"/>
      <c:layout>
        <c:manualLayout>
          <c:xMode val="edge"/>
          <c:yMode val="edge"/>
          <c:x val="0.50555555555555554"/>
          <c:y val="0.62361767279090108"/>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6.3%OBM C25 -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590013338496622"/>
          <c:y val="0.16712962962962963"/>
          <c:w val="0.85657907003427847"/>
          <c:h val="0.71481481481481479"/>
        </c:manualLayout>
      </c:layout>
      <c:scatterChart>
        <c:scatterStyle val="lineMarker"/>
        <c:varyColors val="0"/>
        <c:ser>
          <c:idx val="0"/>
          <c:order val="0"/>
          <c:tx>
            <c:v>6.3%OBM C25 - UCS vs Age </c:v>
          </c:tx>
          <c:spPr>
            <a:ln w="25400" cap="rnd">
              <a:noFill/>
              <a:round/>
            </a:ln>
            <a:effectLst/>
          </c:spPr>
          <c:marker>
            <c:symbol val="circle"/>
            <c:size val="5"/>
            <c:spPr>
              <a:solidFill>
                <a:schemeClr val="accent1"/>
              </a:solidFill>
              <a:ln w="9525">
                <a:solidFill>
                  <a:schemeClr val="accent1"/>
                </a:solidFill>
              </a:ln>
              <a:effectLst/>
            </c:spPr>
          </c:marker>
          <c:xVal>
            <c:numRef>
              <c:f>'Class C '!$Q$135:$Q$146</c:f>
              <c:numCache>
                <c:formatCode>0</c:formatCode>
                <c:ptCount val="12"/>
                <c:pt idx="0">
                  <c:v>34.29</c:v>
                </c:pt>
                <c:pt idx="1">
                  <c:v>32.22</c:v>
                </c:pt>
                <c:pt idx="2">
                  <c:v>34.299999999999997</c:v>
                </c:pt>
                <c:pt idx="3">
                  <c:v>33.04</c:v>
                </c:pt>
                <c:pt idx="5">
                  <c:v>7.48</c:v>
                </c:pt>
                <c:pt idx="6">
                  <c:v>7.64</c:v>
                </c:pt>
                <c:pt idx="7">
                  <c:v>7.23</c:v>
                </c:pt>
                <c:pt idx="8">
                  <c:v>20.010000000000002</c:v>
                </c:pt>
                <c:pt idx="9">
                  <c:v>18.82</c:v>
                </c:pt>
                <c:pt idx="10">
                  <c:v>18.73</c:v>
                </c:pt>
                <c:pt idx="11">
                  <c:v>21.95</c:v>
                </c:pt>
              </c:numCache>
            </c:numRef>
          </c:xVal>
          <c:yVal>
            <c:numRef>
              <c:f>'Class C '!$R$135:$R$146</c:f>
              <c:numCache>
                <c:formatCode>General</c:formatCode>
                <c:ptCount val="12"/>
                <c:pt idx="5" formatCode="0">
                  <c:v>8.1343999999999994</c:v>
                </c:pt>
                <c:pt idx="6" formatCode="0">
                  <c:v>8.1343999999999994</c:v>
                </c:pt>
                <c:pt idx="7" formatCode="0">
                  <c:v>8.1343999999999994</c:v>
                </c:pt>
                <c:pt idx="8" formatCode="0">
                  <c:v>18.713340525339209</c:v>
                </c:pt>
                <c:pt idx="9" formatCode="0">
                  <c:v>18.713340525339209</c:v>
                </c:pt>
                <c:pt idx="10" formatCode="0">
                  <c:v>18.713340525339209</c:v>
                </c:pt>
                <c:pt idx="11" formatCode="0">
                  <c:v>22.481635172453352</c:v>
                </c:pt>
              </c:numCache>
            </c:numRef>
          </c:yVal>
          <c:smooth val="0"/>
          <c:extLst>
            <c:ext xmlns:c16="http://schemas.microsoft.com/office/drawing/2014/chart" uri="{C3380CC4-5D6E-409C-BE32-E72D297353CC}">
              <c16:uniqueId val="{00000000-3DA3-425D-B11F-764A9B5F6B2A}"/>
            </c:ext>
          </c:extLst>
        </c:ser>
        <c:ser>
          <c:idx val="1"/>
          <c:order val="1"/>
          <c:tx>
            <c:v>6.3%OBM C25 - UCS vs UPV</c:v>
          </c:tx>
          <c:spPr>
            <a:ln w="25400" cap="rnd">
              <a:noFill/>
              <a:round/>
            </a:ln>
            <a:effectLst/>
          </c:spPr>
          <c:marker>
            <c:symbol val="circle"/>
            <c:size val="5"/>
            <c:spPr>
              <a:solidFill>
                <a:schemeClr val="accent2"/>
              </a:solidFill>
              <a:ln w="9525">
                <a:solidFill>
                  <a:schemeClr val="accent2"/>
                </a:solidFill>
              </a:ln>
              <a:effectLst/>
            </c:spPr>
          </c:marker>
          <c:xVal>
            <c:numRef>
              <c:f>'Class C '!$Q$135:$Q$146</c:f>
              <c:numCache>
                <c:formatCode>0</c:formatCode>
                <c:ptCount val="12"/>
                <c:pt idx="0">
                  <c:v>34.29</c:v>
                </c:pt>
                <c:pt idx="1">
                  <c:v>32.22</c:v>
                </c:pt>
                <c:pt idx="2">
                  <c:v>34.299999999999997</c:v>
                </c:pt>
                <c:pt idx="3">
                  <c:v>33.04</c:v>
                </c:pt>
                <c:pt idx="5">
                  <c:v>7.48</c:v>
                </c:pt>
                <c:pt idx="6">
                  <c:v>7.64</c:v>
                </c:pt>
                <c:pt idx="7">
                  <c:v>7.23</c:v>
                </c:pt>
                <c:pt idx="8">
                  <c:v>20.010000000000002</c:v>
                </c:pt>
                <c:pt idx="9">
                  <c:v>18.82</c:v>
                </c:pt>
                <c:pt idx="10">
                  <c:v>18.73</c:v>
                </c:pt>
                <c:pt idx="11">
                  <c:v>21.95</c:v>
                </c:pt>
              </c:numCache>
            </c:numRef>
          </c:xVal>
          <c:yVal>
            <c:numRef>
              <c:f>'Class C '!$S$135:$S$146</c:f>
              <c:numCache>
                <c:formatCode>General</c:formatCode>
                <c:ptCount val="12"/>
                <c:pt idx="5" formatCode="0">
                  <c:v>7.7797455905455619</c:v>
                </c:pt>
                <c:pt idx="6" formatCode="0">
                  <c:v>7.7797455905455619</c:v>
                </c:pt>
                <c:pt idx="7" formatCode="0">
                  <c:v>7.7797455905455619</c:v>
                </c:pt>
                <c:pt idx="8" formatCode="0">
                  <c:v>19.192577911952544</c:v>
                </c:pt>
                <c:pt idx="9" formatCode="0">
                  <c:v>19.192577911952544</c:v>
                </c:pt>
                <c:pt idx="10" formatCode="0">
                  <c:v>19.192577911952544</c:v>
                </c:pt>
                <c:pt idx="11" formatCode="0">
                  <c:v>21.189878474244981</c:v>
                </c:pt>
              </c:numCache>
            </c:numRef>
          </c:yVal>
          <c:smooth val="0"/>
          <c:extLst>
            <c:ext xmlns:c16="http://schemas.microsoft.com/office/drawing/2014/chart" uri="{C3380CC4-5D6E-409C-BE32-E72D297353CC}">
              <c16:uniqueId val="{00000001-3DA3-425D-B11F-764A9B5F6B2A}"/>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3DA3-425D-B11F-764A9B5F6B2A}"/>
            </c:ext>
          </c:extLst>
        </c:ser>
        <c:dLbls>
          <c:showLegendKey val="0"/>
          <c:showVal val="0"/>
          <c:showCatName val="0"/>
          <c:showSerName val="0"/>
          <c:showPercent val="0"/>
          <c:showBubbleSize val="0"/>
        </c:dLbls>
        <c:axId val="-450881840"/>
        <c:axId val="-450861712"/>
      </c:scatterChart>
      <c:valAx>
        <c:axId val="-450881840"/>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61712"/>
        <c:crosses val="autoZero"/>
        <c:crossBetween val="midCat"/>
      </c:valAx>
      <c:valAx>
        <c:axId val="-450861712"/>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81840"/>
        <c:crosses val="autoZero"/>
        <c:crossBetween val="midCat"/>
      </c:valAx>
      <c:spPr>
        <a:noFill/>
        <a:ln>
          <a:noFill/>
        </a:ln>
        <a:effectLst/>
      </c:spPr>
    </c:plotArea>
    <c:legend>
      <c:legendPos val="r"/>
      <c:layout>
        <c:manualLayout>
          <c:xMode val="edge"/>
          <c:yMode val="edge"/>
          <c:x val="0.50555555555555554"/>
          <c:y val="0.62361767279090108"/>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0%OBM C75 -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9882585189671807E-2"/>
          <c:y val="0.16712962962962963"/>
          <c:w val="0.87259654081701321"/>
          <c:h val="0.71481481481481479"/>
        </c:manualLayout>
      </c:layout>
      <c:scatterChart>
        <c:scatterStyle val="lineMarker"/>
        <c:varyColors val="0"/>
        <c:ser>
          <c:idx val="0"/>
          <c:order val="0"/>
          <c:tx>
            <c:v>0%OBM C75 - UCS vs Age </c:v>
          </c:tx>
          <c:spPr>
            <a:ln w="25400" cap="rnd">
              <a:noFill/>
              <a:round/>
            </a:ln>
            <a:effectLst/>
          </c:spPr>
          <c:marker>
            <c:symbol val="circle"/>
            <c:size val="5"/>
            <c:spPr>
              <a:solidFill>
                <a:schemeClr val="accent1"/>
              </a:solidFill>
              <a:ln w="9525">
                <a:solidFill>
                  <a:schemeClr val="accent1"/>
                </a:solidFill>
              </a:ln>
              <a:effectLst/>
            </c:spPr>
          </c:marker>
          <c:xVal>
            <c:numRef>
              <c:f>'Class C '!$Q$155:$Q$194</c:f>
              <c:numCache>
                <c:formatCode>0</c:formatCode>
                <c:ptCount val="40"/>
                <c:pt idx="0">
                  <c:v>31.81</c:v>
                </c:pt>
                <c:pt idx="1">
                  <c:v>32.46</c:v>
                </c:pt>
                <c:pt idx="2">
                  <c:v>32.68</c:v>
                </c:pt>
                <c:pt idx="5">
                  <c:v>8.65</c:v>
                </c:pt>
                <c:pt idx="6">
                  <c:v>8.35</c:v>
                </c:pt>
                <c:pt idx="7">
                  <c:v>8.4</c:v>
                </c:pt>
                <c:pt idx="8">
                  <c:v>11.38</c:v>
                </c:pt>
                <c:pt idx="9">
                  <c:v>11.9</c:v>
                </c:pt>
                <c:pt idx="10">
                  <c:v>12.03</c:v>
                </c:pt>
                <c:pt idx="11">
                  <c:v>13.79</c:v>
                </c:pt>
                <c:pt idx="12">
                  <c:v>13.47</c:v>
                </c:pt>
                <c:pt idx="13">
                  <c:v>13.79</c:v>
                </c:pt>
                <c:pt idx="14">
                  <c:v>22.4</c:v>
                </c:pt>
                <c:pt idx="15">
                  <c:v>23.8</c:v>
                </c:pt>
                <c:pt idx="16">
                  <c:v>24.26</c:v>
                </c:pt>
                <c:pt idx="17">
                  <c:v>22.25</c:v>
                </c:pt>
                <c:pt idx="18">
                  <c:v>22.02</c:v>
                </c:pt>
                <c:pt idx="19">
                  <c:v>24.12</c:v>
                </c:pt>
                <c:pt idx="20">
                  <c:v>22.51</c:v>
                </c:pt>
                <c:pt idx="21">
                  <c:v>23.08</c:v>
                </c:pt>
                <c:pt idx="22">
                  <c:v>22.34</c:v>
                </c:pt>
                <c:pt idx="23">
                  <c:v>24.11</c:v>
                </c:pt>
                <c:pt idx="24">
                  <c:v>25.1</c:v>
                </c:pt>
                <c:pt idx="25">
                  <c:v>24.1</c:v>
                </c:pt>
                <c:pt idx="26">
                  <c:v>23.43</c:v>
                </c:pt>
                <c:pt idx="27">
                  <c:v>22.4</c:v>
                </c:pt>
                <c:pt idx="28">
                  <c:v>23.8</c:v>
                </c:pt>
                <c:pt idx="29">
                  <c:v>24.26</c:v>
                </c:pt>
                <c:pt idx="30">
                  <c:v>22.25</c:v>
                </c:pt>
                <c:pt idx="31">
                  <c:v>22.02</c:v>
                </c:pt>
                <c:pt idx="32">
                  <c:v>24.12</c:v>
                </c:pt>
                <c:pt idx="33">
                  <c:v>26.89</c:v>
                </c:pt>
                <c:pt idx="34">
                  <c:v>27.98</c:v>
                </c:pt>
                <c:pt idx="35">
                  <c:v>27.15</c:v>
                </c:pt>
                <c:pt idx="36">
                  <c:v>29.44</c:v>
                </c:pt>
                <c:pt idx="37">
                  <c:v>30.69</c:v>
                </c:pt>
                <c:pt idx="38">
                  <c:v>30.07</c:v>
                </c:pt>
                <c:pt idx="39">
                  <c:v>27.33</c:v>
                </c:pt>
              </c:numCache>
            </c:numRef>
          </c:xVal>
          <c:yVal>
            <c:numRef>
              <c:f>'Class C '!$R$155:$R$194</c:f>
              <c:numCache>
                <c:formatCode>General</c:formatCode>
                <c:ptCount val="40"/>
                <c:pt idx="5" formatCode="0">
                  <c:v>11.931840849205578</c:v>
                </c:pt>
                <c:pt idx="6" formatCode="0">
                  <c:v>11.931840849205578</c:v>
                </c:pt>
                <c:pt idx="7" formatCode="0">
                  <c:v>11.931840849205578</c:v>
                </c:pt>
                <c:pt idx="8" formatCode="0">
                  <c:v>14.028946934851815</c:v>
                </c:pt>
                <c:pt idx="9" formatCode="0">
                  <c:v>14.028946934851815</c:v>
                </c:pt>
                <c:pt idx="10" formatCode="0">
                  <c:v>14.028946934851815</c:v>
                </c:pt>
                <c:pt idx="11" formatCode="0">
                  <c:v>15.516867381779671</c:v>
                </c:pt>
                <c:pt idx="12" formatCode="0">
                  <c:v>15.516867381779671</c:v>
                </c:pt>
                <c:pt idx="13" formatCode="0">
                  <c:v>15.516867381779671</c:v>
                </c:pt>
                <c:pt idx="14" formatCode="0">
                  <c:v>21.199000000000002</c:v>
                </c:pt>
                <c:pt idx="15" formatCode="0">
                  <c:v>21.199000000000002</c:v>
                </c:pt>
                <c:pt idx="16" formatCode="0">
                  <c:v>21.199000000000002</c:v>
                </c:pt>
                <c:pt idx="17" formatCode="0">
                  <c:v>21.199000000000002</c:v>
                </c:pt>
                <c:pt idx="18" formatCode="0">
                  <c:v>21.199000000000002</c:v>
                </c:pt>
                <c:pt idx="19" formatCode="0">
                  <c:v>21.199000000000002</c:v>
                </c:pt>
                <c:pt idx="20" formatCode="0">
                  <c:v>21.199000000000002</c:v>
                </c:pt>
                <c:pt idx="21" formatCode="0">
                  <c:v>21.199000000000002</c:v>
                </c:pt>
                <c:pt idx="22" formatCode="0">
                  <c:v>21.199000000000002</c:v>
                </c:pt>
                <c:pt idx="23" formatCode="0">
                  <c:v>21.199000000000002</c:v>
                </c:pt>
                <c:pt idx="24" formatCode="0">
                  <c:v>21.199000000000002</c:v>
                </c:pt>
                <c:pt idx="25" formatCode="0">
                  <c:v>21.199000000000002</c:v>
                </c:pt>
                <c:pt idx="26" formatCode="0">
                  <c:v>21.199000000000002</c:v>
                </c:pt>
                <c:pt idx="27" formatCode="0">
                  <c:v>21.199000000000002</c:v>
                </c:pt>
                <c:pt idx="28" formatCode="0">
                  <c:v>21.199000000000002</c:v>
                </c:pt>
                <c:pt idx="29" formatCode="0">
                  <c:v>21.199000000000002</c:v>
                </c:pt>
                <c:pt idx="30" formatCode="0">
                  <c:v>21.199000000000002</c:v>
                </c:pt>
                <c:pt idx="31" formatCode="0">
                  <c:v>21.199000000000002</c:v>
                </c:pt>
                <c:pt idx="32" formatCode="0">
                  <c:v>21.199000000000002</c:v>
                </c:pt>
                <c:pt idx="33" formatCode="0">
                  <c:v>26.881132618220335</c:v>
                </c:pt>
                <c:pt idx="34" formatCode="0">
                  <c:v>26.881132618220335</c:v>
                </c:pt>
                <c:pt idx="35" formatCode="0">
                  <c:v>26.881132618220335</c:v>
                </c:pt>
                <c:pt idx="36" formatCode="0">
                  <c:v>31.263441881928991</c:v>
                </c:pt>
                <c:pt idx="37" formatCode="0">
                  <c:v>31.263441881928991</c:v>
                </c:pt>
                <c:pt idx="38" formatCode="0">
                  <c:v>31.263441881928991</c:v>
                </c:pt>
                <c:pt idx="39" formatCode="0">
                  <c:v>31.263441881928991</c:v>
                </c:pt>
              </c:numCache>
            </c:numRef>
          </c:yVal>
          <c:smooth val="0"/>
          <c:extLst>
            <c:ext xmlns:c16="http://schemas.microsoft.com/office/drawing/2014/chart" uri="{C3380CC4-5D6E-409C-BE32-E72D297353CC}">
              <c16:uniqueId val="{00000000-A791-4D89-87E5-3AED46A141BE}"/>
            </c:ext>
          </c:extLst>
        </c:ser>
        <c:ser>
          <c:idx val="1"/>
          <c:order val="1"/>
          <c:tx>
            <c:v>0%OBM C75 - UCS vs UPV</c:v>
          </c:tx>
          <c:spPr>
            <a:ln w="25400" cap="rnd">
              <a:noFill/>
              <a:round/>
            </a:ln>
            <a:effectLst/>
          </c:spPr>
          <c:marker>
            <c:symbol val="circle"/>
            <c:size val="5"/>
            <c:spPr>
              <a:solidFill>
                <a:schemeClr val="accent2"/>
              </a:solidFill>
              <a:ln w="9525">
                <a:solidFill>
                  <a:schemeClr val="accent2"/>
                </a:solidFill>
              </a:ln>
              <a:effectLst/>
            </c:spPr>
          </c:marker>
          <c:xVal>
            <c:numRef>
              <c:f>'Class C '!$Q$155:$Q$194</c:f>
              <c:numCache>
                <c:formatCode>0</c:formatCode>
                <c:ptCount val="40"/>
                <c:pt idx="0">
                  <c:v>31.81</c:v>
                </c:pt>
                <c:pt idx="1">
                  <c:v>32.46</c:v>
                </c:pt>
                <c:pt idx="2">
                  <c:v>32.68</c:v>
                </c:pt>
                <c:pt idx="5">
                  <c:v>8.65</c:v>
                </c:pt>
                <c:pt idx="6">
                  <c:v>8.35</c:v>
                </c:pt>
                <c:pt idx="7">
                  <c:v>8.4</c:v>
                </c:pt>
                <c:pt idx="8">
                  <c:v>11.38</c:v>
                </c:pt>
                <c:pt idx="9">
                  <c:v>11.9</c:v>
                </c:pt>
                <c:pt idx="10">
                  <c:v>12.03</c:v>
                </c:pt>
                <c:pt idx="11">
                  <c:v>13.79</c:v>
                </c:pt>
                <c:pt idx="12">
                  <c:v>13.47</c:v>
                </c:pt>
                <c:pt idx="13">
                  <c:v>13.79</c:v>
                </c:pt>
                <c:pt idx="14">
                  <c:v>22.4</c:v>
                </c:pt>
                <c:pt idx="15">
                  <c:v>23.8</c:v>
                </c:pt>
                <c:pt idx="16">
                  <c:v>24.26</c:v>
                </c:pt>
                <c:pt idx="17">
                  <c:v>22.25</c:v>
                </c:pt>
                <c:pt idx="18">
                  <c:v>22.02</c:v>
                </c:pt>
                <c:pt idx="19">
                  <c:v>24.12</c:v>
                </c:pt>
                <c:pt idx="20">
                  <c:v>22.51</c:v>
                </c:pt>
                <c:pt idx="21">
                  <c:v>23.08</c:v>
                </c:pt>
                <c:pt idx="22">
                  <c:v>22.34</c:v>
                </c:pt>
                <c:pt idx="23">
                  <c:v>24.11</c:v>
                </c:pt>
                <c:pt idx="24">
                  <c:v>25.1</c:v>
                </c:pt>
                <c:pt idx="25">
                  <c:v>24.1</c:v>
                </c:pt>
                <c:pt idx="26">
                  <c:v>23.43</c:v>
                </c:pt>
                <c:pt idx="27">
                  <c:v>22.4</c:v>
                </c:pt>
                <c:pt idx="28">
                  <c:v>23.8</c:v>
                </c:pt>
                <c:pt idx="29">
                  <c:v>24.26</c:v>
                </c:pt>
                <c:pt idx="30">
                  <c:v>22.25</c:v>
                </c:pt>
                <c:pt idx="31">
                  <c:v>22.02</c:v>
                </c:pt>
                <c:pt idx="32">
                  <c:v>24.12</c:v>
                </c:pt>
                <c:pt idx="33">
                  <c:v>26.89</c:v>
                </c:pt>
                <c:pt idx="34">
                  <c:v>27.98</c:v>
                </c:pt>
                <c:pt idx="35">
                  <c:v>27.15</c:v>
                </c:pt>
                <c:pt idx="36">
                  <c:v>29.44</c:v>
                </c:pt>
                <c:pt idx="37">
                  <c:v>30.69</c:v>
                </c:pt>
                <c:pt idx="38">
                  <c:v>30.07</c:v>
                </c:pt>
                <c:pt idx="39">
                  <c:v>27.33</c:v>
                </c:pt>
              </c:numCache>
            </c:numRef>
          </c:xVal>
          <c:yVal>
            <c:numRef>
              <c:f>'Class C '!$S$155:$S$194</c:f>
              <c:numCache>
                <c:formatCode>General</c:formatCode>
                <c:ptCount val="40"/>
                <c:pt idx="5" formatCode="0">
                  <c:v>5.5507812111095678</c:v>
                </c:pt>
                <c:pt idx="6" formatCode="0">
                  <c:v>5.5507812111095678</c:v>
                </c:pt>
                <c:pt idx="7" formatCode="0">
                  <c:v>5.5507812111095678</c:v>
                </c:pt>
                <c:pt idx="8" formatCode="0">
                  <c:v>7.4330678700523141</c:v>
                </c:pt>
                <c:pt idx="9" formatCode="0">
                  <c:v>7.4330678700523141</c:v>
                </c:pt>
                <c:pt idx="10" formatCode="0">
                  <c:v>7.4330678700523141</c:v>
                </c:pt>
                <c:pt idx="11" formatCode="0">
                  <c:v>10.401381944632467</c:v>
                </c:pt>
                <c:pt idx="12" formatCode="0">
                  <c:v>10.401381944632467</c:v>
                </c:pt>
                <c:pt idx="13" formatCode="0">
                  <c:v>10.401381944632467</c:v>
                </c:pt>
                <c:pt idx="14" formatCode="0">
                  <c:v>15.36264136205984</c:v>
                </c:pt>
                <c:pt idx="15" formatCode="0">
                  <c:v>15.36264136205984</c:v>
                </c:pt>
                <c:pt idx="16" formatCode="0">
                  <c:v>15.36264136205984</c:v>
                </c:pt>
                <c:pt idx="17" formatCode="0">
                  <c:v>15.36264136205984</c:v>
                </c:pt>
                <c:pt idx="18" formatCode="0">
                  <c:v>15.36264136205984</c:v>
                </c:pt>
                <c:pt idx="19" formatCode="0">
                  <c:v>15.36264136205984</c:v>
                </c:pt>
                <c:pt idx="20" formatCode="0">
                  <c:v>17.706621693758908</c:v>
                </c:pt>
                <c:pt idx="21" formatCode="0">
                  <c:v>17.706621693758908</c:v>
                </c:pt>
                <c:pt idx="22" formatCode="0">
                  <c:v>17.706621693758908</c:v>
                </c:pt>
                <c:pt idx="23" formatCode="0">
                  <c:v>17.706621693758908</c:v>
                </c:pt>
                <c:pt idx="24" formatCode="0">
                  <c:v>17.706621693758908</c:v>
                </c:pt>
                <c:pt idx="25" formatCode="0">
                  <c:v>17.706621693758908</c:v>
                </c:pt>
                <c:pt idx="26" formatCode="0">
                  <c:v>17.706621693758908</c:v>
                </c:pt>
                <c:pt idx="27" formatCode="0">
                  <c:v>15.36264136205984</c:v>
                </c:pt>
                <c:pt idx="28" formatCode="0">
                  <c:v>15.36264136205984</c:v>
                </c:pt>
                <c:pt idx="29" formatCode="0">
                  <c:v>15.36264136205984</c:v>
                </c:pt>
                <c:pt idx="30" formatCode="0">
                  <c:v>15.36264136205984</c:v>
                </c:pt>
                <c:pt idx="31" formatCode="0">
                  <c:v>15.36264136205984</c:v>
                </c:pt>
                <c:pt idx="32" formatCode="0">
                  <c:v>15.36264136205984</c:v>
                </c:pt>
                <c:pt idx="33" formatCode="0">
                  <c:v>20.61334489742034</c:v>
                </c:pt>
                <c:pt idx="34" formatCode="0">
                  <c:v>20.61334489742034</c:v>
                </c:pt>
                <c:pt idx="35" formatCode="0">
                  <c:v>20.61334489742034</c:v>
                </c:pt>
                <c:pt idx="36" formatCode="0">
                  <c:v>20.61334489742034</c:v>
                </c:pt>
                <c:pt idx="37" formatCode="0">
                  <c:v>20.61334489742034</c:v>
                </c:pt>
                <c:pt idx="38" formatCode="0">
                  <c:v>20.61334489742034</c:v>
                </c:pt>
                <c:pt idx="39" formatCode="0">
                  <c:v>20.61334489742034</c:v>
                </c:pt>
              </c:numCache>
            </c:numRef>
          </c:yVal>
          <c:smooth val="0"/>
          <c:extLst>
            <c:ext xmlns:c16="http://schemas.microsoft.com/office/drawing/2014/chart" uri="{C3380CC4-5D6E-409C-BE32-E72D297353CC}">
              <c16:uniqueId val="{00000001-A791-4D89-87E5-3AED46A141BE}"/>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A791-4D89-87E5-3AED46A141BE}"/>
            </c:ext>
          </c:extLst>
        </c:ser>
        <c:dLbls>
          <c:showLegendKey val="0"/>
          <c:showVal val="0"/>
          <c:showCatName val="0"/>
          <c:showSerName val="0"/>
          <c:showPercent val="0"/>
          <c:showBubbleSize val="0"/>
        </c:dLbls>
        <c:axId val="-450855728"/>
        <c:axId val="-450858992"/>
      </c:scatterChart>
      <c:valAx>
        <c:axId val="-450855728"/>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8992"/>
        <c:crosses val="autoZero"/>
        <c:crossBetween val="midCat"/>
      </c:valAx>
      <c:valAx>
        <c:axId val="-450858992"/>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5728"/>
        <c:crosses val="autoZero"/>
        <c:crossBetween val="midCat"/>
      </c:valAx>
      <c:spPr>
        <a:noFill/>
        <a:ln>
          <a:noFill/>
        </a:ln>
        <a:effectLst/>
      </c:spPr>
    </c:plotArea>
    <c:legend>
      <c:legendPos val="r"/>
      <c:layout>
        <c:manualLayout>
          <c:xMode val="edge"/>
          <c:yMode val="edge"/>
          <c:x val="0.5188508130157049"/>
          <c:y val="0.71125455047939834"/>
          <c:w val="0.47321929764136356"/>
          <c:h val="0.180144642363630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0.8%OBM C75 -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9069532292070051E-2"/>
          <c:y val="0.16712962962962963"/>
          <c:w val="0.8634096711271747"/>
          <c:h val="0.71481481481481479"/>
        </c:manualLayout>
      </c:layout>
      <c:scatterChart>
        <c:scatterStyle val="lineMarker"/>
        <c:varyColors val="0"/>
        <c:ser>
          <c:idx val="0"/>
          <c:order val="0"/>
          <c:tx>
            <c:v>0.8%OBM C75 - UCS vs Age </c:v>
          </c:tx>
          <c:spPr>
            <a:ln w="25400" cap="rnd">
              <a:noFill/>
              <a:round/>
            </a:ln>
            <a:effectLst/>
          </c:spPr>
          <c:marker>
            <c:symbol val="circle"/>
            <c:size val="5"/>
            <c:spPr>
              <a:solidFill>
                <a:schemeClr val="accent1"/>
              </a:solidFill>
              <a:ln w="9525">
                <a:solidFill>
                  <a:schemeClr val="accent1"/>
                </a:solidFill>
              </a:ln>
              <a:effectLst/>
            </c:spPr>
          </c:marker>
          <c:xVal>
            <c:numRef>
              <c:f>'Class C '!$Q$206:$Q$226</c:f>
              <c:numCache>
                <c:formatCode>General</c:formatCode>
                <c:ptCount val="21"/>
                <c:pt idx="5" formatCode="0">
                  <c:v>7.22</c:v>
                </c:pt>
                <c:pt idx="6" formatCode="0">
                  <c:v>7.18</c:v>
                </c:pt>
                <c:pt idx="7" formatCode="0">
                  <c:v>7.02</c:v>
                </c:pt>
                <c:pt idx="8" formatCode="0">
                  <c:v>11.21</c:v>
                </c:pt>
                <c:pt idx="9" formatCode="0">
                  <c:v>11.06</c:v>
                </c:pt>
                <c:pt idx="10" formatCode="0">
                  <c:v>12.07</c:v>
                </c:pt>
                <c:pt idx="11" formatCode="0">
                  <c:v>11.11</c:v>
                </c:pt>
                <c:pt idx="12" formatCode="0">
                  <c:v>11.72</c:v>
                </c:pt>
                <c:pt idx="13" formatCode="0">
                  <c:v>12.62</c:v>
                </c:pt>
                <c:pt idx="14" formatCode="0">
                  <c:v>14.94</c:v>
                </c:pt>
                <c:pt idx="15" formatCode="0">
                  <c:v>14.46</c:v>
                </c:pt>
                <c:pt idx="16" formatCode="0">
                  <c:v>13.91</c:v>
                </c:pt>
                <c:pt idx="17" formatCode="0">
                  <c:v>16.07</c:v>
                </c:pt>
                <c:pt idx="18" formatCode="0">
                  <c:v>14.75</c:v>
                </c:pt>
                <c:pt idx="19" formatCode="0">
                  <c:v>14.28</c:v>
                </c:pt>
                <c:pt idx="20" formatCode="0">
                  <c:v>17.66</c:v>
                </c:pt>
              </c:numCache>
            </c:numRef>
          </c:xVal>
          <c:yVal>
            <c:numRef>
              <c:f>'Class C '!$R$206:$R$226</c:f>
              <c:numCache>
                <c:formatCode>General</c:formatCode>
                <c:ptCount val="21"/>
                <c:pt idx="5" formatCode="0">
                  <c:v>10.400833622591477</c:v>
                </c:pt>
                <c:pt idx="6" formatCode="0">
                  <c:v>10.400833622591477</c:v>
                </c:pt>
                <c:pt idx="7" formatCode="0">
                  <c:v>10.400833622591477</c:v>
                </c:pt>
                <c:pt idx="8" formatCode="0">
                  <c:v>11.248172659183489</c:v>
                </c:pt>
                <c:pt idx="9" formatCode="0">
                  <c:v>11.248172659183489</c:v>
                </c:pt>
                <c:pt idx="10" formatCode="0">
                  <c:v>11.248172659183489</c:v>
                </c:pt>
                <c:pt idx="11" formatCode="0">
                  <c:v>11.248172659183489</c:v>
                </c:pt>
                <c:pt idx="12" formatCode="0">
                  <c:v>11.248172659183489</c:v>
                </c:pt>
                <c:pt idx="13" formatCode="0">
                  <c:v>11.248172659183489</c:v>
                </c:pt>
                <c:pt idx="14" formatCode="0">
                  <c:v>11.858157347663569</c:v>
                </c:pt>
                <c:pt idx="15" formatCode="0">
                  <c:v>11.858157347663569</c:v>
                </c:pt>
                <c:pt idx="16" formatCode="0">
                  <c:v>11.858157347663569</c:v>
                </c:pt>
                <c:pt idx="17" formatCode="0">
                  <c:v>14.294</c:v>
                </c:pt>
                <c:pt idx="18" formatCode="0">
                  <c:v>14.294</c:v>
                </c:pt>
                <c:pt idx="19" formatCode="0">
                  <c:v>14.294</c:v>
                </c:pt>
                <c:pt idx="20" formatCode="0">
                  <c:v>16.707761059432706</c:v>
                </c:pt>
              </c:numCache>
            </c:numRef>
          </c:yVal>
          <c:smooth val="0"/>
          <c:extLst>
            <c:ext xmlns:c16="http://schemas.microsoft.com/office/drawing/2014/chart" uri="{C3380CC4-5D6E-409C-BE32-E72D297353CC}">
              <c16:uniqueId val="{00000000-353E-41BF-849F-58366041CE26}"/>
            </c:ext>
          </c:extLst>
        </c:ser>
        <c:ser>
          <c:idx val="1"/>
          <c:order val="1"/>
          <c:tx>
            <c:v>0.8%OBM C75 - UCS vs UPV</c:v>
          </c:tx>
          <c:spPr>
            <a:ln w="25400" cap="rnd">
              <a:noFill/>
              <a:round/>
            </a:ln>
            <a:effectLst/>
          </c:spPr>
          <c:marker>
            <c:symbol val="circle"/>
            <c:size val="5"/>
            <c:spPr>
              <a:solidFill>
                <a:schemeClr val="accent2"/>
              </a:solidFill>
              <a:ln w="9525">
                <a:solidFill>
                  <a:schemeClr val="accent2"/>
                </a:solidFill>
              </a:ln>
              <a:effectLst/>
            </c:spPr>
          </c:marker>
          <c:xVal>
            <c:numRef>
              <c:f>'Class C '!$Q$206:$Q$226</c:f>
              <c:numCache>
                <c:formatCode>General</c:formatCode>
                <c:ptCount val="21"/>
                <c:pt idx="5" formatCode="0">
                  <c:v>7.22</c:v>
                </c:pt>
                <c:pt idx="6" formatCode="0">
                  <c:v>7.18</c:v>
                </c:pt>
                <c:pt idx="7" formatCode="0">
                  <c:v>7.02</c:v>
                </c:pt>
                <c:pt idx="8" formatCode="0">
                  <c:v>11.21</c:v>
                </c:pt>
                <c:pt idx="9" formatCode="0">
                  <c:v>11.06</c:v>
                </c:pt>
                <c:pt idx="10" formatCode="0">
                  <c:v>12.07</c:v>
                </c:pt>
                <c:pt idx="11" formatCode="0">
                  <c:v>11.11</c:v>
                </c:pt>
                <c:pt idx="12" formatCode="0">
                  <c:v>11.72</c:v>
                </c:pt>
                <c:pt idx="13" formatCode="0">
                  <c:v>12.62</c:v>
                </c:pt>
                <c:pt idx="14" formatCode="0">
                  <c:v>14.94</c:v>
                </c:pt>
                <c:pt idx="15" formatCode="0">
                  <c:v>14.46</c:v>
                </c:pt>
                <c:pt idx="16" formatCode="0">
                  <c:v>13.91</c:v>
                </c:pt>
                <c:pt idx="17" formatCode="0">
                  <c:v>16.07</c:v>
                </c:pt>
                <c:pt idx="18" formatCode="0">
                  <c:v>14.75</c:v>
                </c:pt>
                <c:pt idx="19" formatCode="0">
                  <c:v>14.28</c:v>
                </c:pt>
                <c:pt idx="20" formatCode="0">
                  <c:v>17.66</c:v>
                </c:pt>
              </c:numCache>
            </c:numRef>
          </c:xVal>
          <c:yVal>
            <c:numRef>
              <c:f>'Class C '!$S$206:$S$226</c:f>
              <c:numCache>
                <c:formatCode>General</c:formatCode>
                <c:ptCount val="21"/>
                <c:pt idx="5" formatCode="0">
                  <c:v>9.3054506860178243</c:v>
                </c:pt>
                <c:pt idx="6" formatCode="0">
                  <c:v>9.3054506860178243</c:v>
                </c:pt>
                <c:pt idx="7" formatCode="0">
                  <c:v>9.3054506860178243</c:v>
                </c:pt>
                <c:pt idx="8" formatCode="0">
                  <c:v>12.924184501509803</c:v>
                </c:pt>
                <c:pt idx="9" formatCode="0">
                  <c:v>12.924184501509803</c:v>
                </c:pt>
                <c:pt idx="10" formatCode="0">
                  <c:v>12.924184501509803</c:v>
                </c:pt>
                <c:pt idx="11" formatCode="0">
                  <c:v>11.882899190228299</c:v>
                </c:pt>
                <c:pt idx="12" formatCode="0">
                  <c:v>11.882899190228299</c:v>
                </c:pt>
                <c:pt idx="13" formatCode="0">
                  <c:v>11.882899190228299</c:v>
                </c:pt>
                <c:pt idx="14" formatCode="0">
                  <c:v>14.120114254956951</c:v>
                </c:pt>
                <c:pt idx="15" formatCode="0">
                  <c:v>14.120114254956951</c:v>
                </c:pt>
                <c:pt idx="16" formatCode="0">
                  <c:v>14.120114254956951</c:v>
                </c:pt>
                <c:pt idx="17" formatCode="0">
                  <c:v>15.496285092428641</c:v>
                </c:pt>
                <c:pt idx="18" formatCode="0">
                  <c:v>15.496285092428641</c:v>
                </c:pt>
                <c:pt idx="19" formatCode="0">
                  <c:v>15.496285092428641</c:v>
                </c:pt>
                <c:pt idx="20" formatCode="0">
                  <c:v>21.04368097273996</c:v>
                </c:pt>
              </c:numCache>
            </c:numRef>
          </c:yVal>
          <c:smooth val="0"/>
          <c:extLst>
            <c:ext xmlns:c16="http://schemas.microsoft.com/office/drawing/2014/chart" uri="{C3380CC4-5D6E-409C-BE32-E72D297353CC}">
              <c16:uniqueId val="{00000001-353E-41BF-849F-58366041CE26}"/>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353E-41BF-849F-58366041CE26}"/>
            </c:ext>
          </c:extLst>
        </c:ser>
        <c:dLbls>
          <c:showLegendKey val="0"/>
          <c:showVal val="0"/>
          <c:showCatName val="0"/>
          <c:showSerName val="0"/>
          <c:showPercent val="0"/>
          <c:showBubbleSize val="0"/>
        </c:dLbls>
        <c:axId val="-450851920"/>
        <c:axId val="-450854096"/>
      </c:scatterChart>
      <c:valAx>
        <c:axId val="-450851920"/>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4096"/>
        <c:crosses val="autoZero"/>
        <c:crossBetween val="midCat"/>
      </c:valAx>
      <c:valAx>
        <c:axId val="-45085409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1920"/>
        <c:crosses val="autoZero"/>
        <c:crossBetween val="midCat"/>
      </c:valAx>
      <c:spPr>
        <a:noFill/>
        <a:ln>
          <a:noFill/>
        </a:ln>
        <a:effectLst/>
      </c:spPr>
    </c:plotArea>
    <c:legend>
      <c:legendPos val="r"/>
      <c:layout>
        <c:manualLayout>
          <c:xMode val="edge"/>
          <c:yMode val="edge"/>
          <c:x val="0.47326438191127751"/>
          <c:y val="0.70781178761105568"/>
          <c:w val="0.47321929764136356"/>
          <c:h val="0.180144642363630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C75 -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6792665261104652E-2"/>
          <c:y val="0.16712962962962963"/>
          <c:w val="0.86568653815814012"/>
          <c:h val="0.71481481481481479"/>
        </c:manualLayout>
      </c:layout>
      <c:scatterChart>
        <c:scatterStyle val="lineMarker"/>
        <c:varyColors val="0"/>
        <c:ser>
          <c:idx val="0"/>
          <c:order val="0"/>
          <c:tx>
            <c:v>3.2%OBM C75 - UCS vs Age </c:v>
          </c:tx>
          <c:spPr>
            <a:ln w="25400" cap="rnd">
              <a:noFill/>
              <a:round/>
            </a:ln>
            <a:effectLst/>
          </c:spPr>
          <c:marker>
            <c:symbol val="circle"/>
            <c:size val="5"/>
            <c:spPr>
              <a:solidFill>
                <a:schemeClr val="accent1"/>
              </a:solidFill>
              <a:ln w="9525">
                <a:solidFill>
                  <a:schemeClr val="accent1"/>
                </a:solidFill>
              </a:ln>
              <a:effectLst/>
            </c:spPr>
          </c:marker>
          <c:xVal>
            <c:numRef>
              <c:f>'Class C '!$Q$228:$Q$245</c:f>
              <c:numCache>
                <c:formatCode>0</c:formatCode>
                <c:ptCount val="18"/>
                <c:pt idx="0">
                  <c:v>17.54</c:v>
                </c:pt>
                <c:pt idx="1">
                  <c:v>16.39</c:v>
                </c:pt>
                <c:pt idx="2">
                  <c:v>18.059999999999999</c:v>
                </c:pt>
                <c:pt idx="3">
                  <c:v>17.89</c:v>
                </c:pt>
                <c:pt idx="5">
                  <c:v>5.57</c:v>
                </c:pt>
                <c:pt idx="6">
                  <c:v>6.21</c:v>
                </c:pt>
                <c:pt idx="7">
                  <c:v>6.08</c:v>
                </c:pt>
                <c:pt idx="8">
                  <c:v>7.35</c:v>
                </c:pt>
                <c:pt idx="9">
                  <c:v>7.39</c:v>
                </c:pt>
                <c:pt idx="10">
                  <c:v>7.89</c:v>
                </c:pt>
                <c:pt idx="11">
                  <c:v>8.91</c:v>
                </c:pt>
                <c:pt idx="12">
                  <c:v>10.9</c:v>
                </c:pt>
                <c:pt idx="13">
                  <c:v>10.210000000000001</c:v>
                </c:pt>
                <c:pt idx="14">
                  <c:v>10.43</c:v>
                </c:pt>
                <c:pt idx="15">
                  <c:v>11.4</c:v>
                </c:pt>
                <c:pt idx="16">
                  <c:v>11.59</c:v>
                </c:pt>
                <c:pt idx="17">
                  <c:v>13.81</c:v>
                </c:pt>
              </c:numCache>
            </c:numRef>
          </c:xVal>
          <c:yVal>
            <c:numRef>
              <c:f>'Class C '!$R$228:$R$245</c:f>
              <c:numCache>
                <c:formatCode>0</c:formatCode>
                <c:ptCount val="18"/>
                <c:pt idx="0">
                  <c:v>16.707761059432706</c:v>
                </c:pt>
                <c:pt idx="1">
                  <c:v>18.569359188489429</c:v>
                </c:pt>
                <c:pt idx="2">
                  <c:v>18.569359188489429</c:v>
                </c:pt>
                <c:pt idx="3">
                  <c:v>18.569359188489429</c:v>
                </c:pt>
                <c:pt idx="5">
                  <c:v>7.2543236021108832</c:v>
                </c:pt>
                <c:pt idx="6">
                  <c:v>7.2543236021108832</c:v>
                </c:pt>
                <c:pt idx="7">
                  <c:v>7.2543236021108832</c:v>
                </c:pt>
                <c:pt idx="8">
                  <c:v>7.9692261427920581</c:v>
                </c:pt>
                <c:pt idx="9">
                  <c:v>7.9692261427920581</c:v>
                </c:pt>
                <c:pt idx="10">
                  <c:v>7.9692261427920581</c:v>
                </c:pt>
                <c:pt idx="11">
                  <c:v>8.4838720929242903</c:v>
                </c:pt>
                <c:pt idx="12">
                  <c:v>8.4838720929242903</c:v>
                </c:pt>
                <c:pt idx="13">
                  <c:v>8.4838720929242903</c:v>
                </c:pt>
                <c:pt idx="14">
                  <c:v>10.539</c:v>
                </c:pt>
                <c:pt idx="15">
                  <c:v>10.539</c:v>
                </c:pt>
                <c:pt idx="16">
                  <c:v>10.539</c:v>
                </c:pt>
                <c:pt idx="17">
                  <c:v>12.575497599504075</c:v>
                </c:pt>
              </c:numCache>
            </c:numRef>
          </c:yVal>
          <c:smooth val="0"/>
          <c:extLst>
            <c:ext xmlns:c16="http://schemas.microsoft.com/office/drawing/2014/chart" uri="{C3380CC4-5D6E-409C-BE32-E72D297353CC}">
              <c16:uniqueId val="{00000000-841B-474D-914E-4F8182F6C973}"/>
            </c:ext>
          </c:extLst>
        </c:ser>
        <c:ser>
          <c:idx val="1"/>
          <c:order val="1"/>
          <c:tx>
            <c:v>3.2%OBM C75 - UCS vs UPV</c:v>
          </c:tx>
          <c:spPr>
            <a:ln w="25400" cap="rnd">
              <a:noFill/>
              <a:round/>
            </a:ln>
            <a:effectLst/>
          </c:spPr>
          <c:marker>
            <c:symbol val="circle"/>
            <c:size val="5"/>
            <c:spPr>
              <a:solidFill>
                <a:schemeClr val="accent2"/>
              </a:solidFill>
              <a:ln w="9525">
                <a:solidFill>
                  <a:schemeClr val="accent2"/>
                </a:solidFill>
              </a:ln>
              <a:effectLst/>
            </c:spPr>
          </c:marker>
          <c:xVal>
            <c:numRef>
              <c:f>'Class C '!$Q$228:$Q$245</c:f>
              <c:numCache>
                <c:formatCode>0</c:formatCode>
                <c:ptCount val="18"/>
                <c:pt idx="0">
                  <c:v>17.54</c:v>
                </c:pt>
                <c:pt idx="1">
                  <c:v>16.39</c:v>
                </c:pt>
                <c:pt idx="2">
                  <c:v>18.059999999999999</c:v>
                </c:pt>
                <c:pt idx="3">
                  <c:v>17.89</c:v>
                </c:pt>
                <c:pt idx="5">
                  <c:v>5.57</c:v>
                </c:pt>
                <c:pt idx="6">
                  <c:v>6.21</c:v>
                </c:pt>
                <c:pt idx="7">
                  <c:v>6.08</c:v>
                </c:pt>
                <c:pt idx="8">
                  <c:v>7.35</c:v>
                </c:pt>
                <c:pt idx="9">
                  <c:v>7.39</c:v>
                </c:pt>
                <c:pt idx="10">
                  <c:v>7.89</c:v>
                </c:pt>
                <c:pt idx="11">
                  <c:v>8.91</c:v>
                </c:pt>
                <c:pt idx="12">
                  <c:v>10.9</c:v>
                </c:pt>
                <c:pt idx="13">
                  <c:v>10.210000000000001</c:v>
                </c:pt>
                <c:pt idx="14">
                  <c:v>10.43</c:v>
                </c:pt>
                <c:pt idx="15">
                  <c:v>11.4</c:v>
                </c:pt>
                <c:pt idx="16">
                  <c:v>11.59</c:v>
                </c:pt>
                <c:pt idx="17">
                  <c:v>13.81</c:v>
                </c:pt>
              </c:numCache>
            </c:numRef>
          </c:xVal>
          <c:yVal>
            <c:numRef>
              <c:f>'Class C '!$S$228:$S$245</c:f>
              <c:numCache>
                <c:formatCode>0</c:formatCode>
                <c:ptCount val="18"/>
                <c:pt idx="0">
                  <c:v>21.04368097273996</c:v>
                </c:pt>
                <c:pt idx="1">
                  <c:v>21.04368097273996</c:v>
                </c:pt>
                <c:pt idx="2">
                  <c:v>21.04368097273996</c:v>
                </c:pt>
                <c:pt idx="3">
                  <c:v>21.04368097273996</c:v>
                </c:pt>
                <c:pt idx="5">
                  <c:v>5.8966997040786424</c:v>
                </c:pt>
                <c:pt idx="6">
                  <c:v>5.8966997040786424</c:v>
                </c:pt>
                <c:pt idx="7">
                  <c:v>5.8966997040786424</c:v>
                </c:pt>
                <c:pt idx="8">
                  <c:v>7.4811971218925057</c:v>
                </c:pt>
                <c:pt idx="9">
                  <c:v>7.4811971218925057</c:v>
                </c:pt>
                <c:pt idx="10">
                  <c:v>7.4811971218925057</c:v>
                </c:pt>
                <c:pt idx="11">
                  <c:v>8.9280037191883377</c:v>
                </c:pt>
                <c:pt idx="12">
                  <c:v>8.9280037191883377</c:v>
                </c:pt>
                <c:pt idx="13">
                  <c:v>8.9280037191883377</c:v>
                </c:pt>
                <c:pt idx="14">
                  <c:v>10.855727514368141</c:v>
                </c:pt>
                <c:pt idx="15">
                  <c:v>10.855727514368141</c:v>
                </c:pt>
                <c:pt idx="16">
                  <c:v>10.855727514368141</c:v>
                </c:pt>
                <c:pt idx="17">
                  <c:v>12.062395726766765</c:v>
                </c:pt>
              </c:numCache>
            </c:numRef>
          </c:yVal>
          <c:smooth val="0"/>
          <c:extLst>
            <c:ext xmlns:c16="http://schemas.microsoft.com/office/drawing/2014/chart" uri="{C3380CC4-5D6E-409C-BE32-E72D297353CC}">
              <c16:uniqueId val="{00000001-841B-474D-914E-4F8182F6C973}"/>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841B-474D-914E-4F8182F6C973}"/>
            </c:ext>
          </c:extLst>
        </c:ser>
        <c:dLbls>
          <c:showLegendKey val="0"/>
          <c:showVal val="0"/>
          <c:showCatName val="0"/>
          <c:showSerName val="0"/>
          <c:showPercent val="0"/>
          <c:showBubbleSize val="0"/>
        </c:dLbls>
        <c:axId val="-450853552"/>
        <c:axId val="-450853008"/>
      </c:scatterChart>
      <c:valAx>
        <c:axId val="-450853552"/>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3008"/>
        <c:crosses val="autoZero"/>
        <c:crossBetween val="midCat"/>
      </c:valAx>
      <c:valAx>
        <c:axId val="-450853008"/>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3552"/>
        <c:crosses val="autoZero"/>
        <c:crossBetween val="midCat"/>
      </c:valAx>
      <c:spPr>
        <a:noFill/>
        <a:ln>
          <a:noFill/>
        </a:ln>
        <a:effectLst/>
      </c:spPr>
    </c:plotArea>
    <c:legend>
      <c:legendPos val="r"/>
      <c:layout>
        <c:manualLayout>
          <c:xMode val="edge"/>
          <c:yMode val="edge"/>
          <c:x val="0.47098756372082945"/>
          <c:y val="0.71563639776270471"/>
          <c:w val="0.47321929764136356"/>
          <c:h val="0.1801446423636305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134639932303544"/>
          <c:y val="0.16712962962962963"/>
          <c:w val="0.86113280409620929"/>
          <c:h val="0.68585717325874807"/>
        </c:manualLayout>
      </c:layout>
      <c:scatterChart>
        <c:scatterStyle val="lineMarker"/>
        <c:varyColors val="0"/>
        <c:ser>
          <c:idx val="0"/>
          <c:order val="0"/>
          <c:tx>
            <c:v>0%OBM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RT'!$T$95:$T$112</c:f>
              <c:numCache>
                <c:formatCode>0</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xVal>
          <c:yVal>
            <c:numRef>
              <c:f>'Class H RT'!$U$95:$U$112</c:f>
              <c:numCache>
                <c:formatCode>0</c:formatCode>
                <c:ptCount val="18"/>
                <c:pt idx="0">
                  <c:v>11.275</c:v>
                </c:pt>
                <c:pt idx="1">
                  <c:v>11.275</c:v>
                </c:pt>
                <c:pt idx="2">
                  <c:v>11.275</c:v>
                </c:pt>
                <c:pt idx="3">
                  <c:v>27.18839900135757</c:v>
                </c:pt>
                <c:pt idx="4">
                  <c:v>27.18839900135757</c:v>
                </c:pt>
                <c:pt idx="5">
                  <c:v>27.18839900135757</c:v>
                </c:pt>
                <c:pt idx="6">
                  <c:v>39.461508509066213</c:v>
                </c:pt>
                <c:pt idx="7">
                  <c:v>39.461508509066213</c:v>
                </c:pt>
                <c:pt idx="8">
                  <c:v>39.461508509066213</c:v>
                </c:pt>
                <c:pt idx="9">
                  <c:v>39.461508509066213</c:v>
                </c:pt>
                <c:pt idx="10">
                  <c:v>39.461508509066213</c:v>
                </c:pt>
                <c:pt idx="11">
                  <c:v>39.461508509066213</c:v>
                </c:pt>
                <c:pt idx="12">
                  <c:v>49.501745419477018</c:v>
                </c:pt>
                <c:pt idx="13">
                  <c:v>49.501745419477018</c:v>
                </c:pt>
                <c:pt idx="14">
                  <c:v>49.501745419477018</c:v>
                </c:pt>
                <c:pt idx="15">
                  <c:v>59.541982329887823</c:v>
                </c:pt>
                <c:pt idx="16">
                  <c:v>59.541982329887823</c:v>
                </c:pt>
                <c:pt idx="17">
                  <c:v>59.541982329887823</c:v>
                </c:pt>
              </c:numCache>
            </c:numRef>
          </c:yVal>
          <c:smooth val="0"/>
          <c:extLst>
            <c:ext xmlns:c16="http://schemas.microsoft.com/office/drawing/2014/chart" uri="{C3380CC4-5D6E-409C-BE32-E72D297353CC}">
              <c16:uniqueId val="{00000000-3FFD-494D-BA22-24EAD93545AC}"/>
            </c:ext>
          </c:extLst>
        </c:ser>
        <c:ser>
          <c:idx val="1"/>
          <c:order val="1"/>
          <c:tx>
            <c:v>0%OBM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RT'!$T$95:$T$112</c:f>
              <c:numCache>
                <c:formatCode>0</c:formatCode>
                <c:ptCount val="18"/>
                <c:pt idx="0">
                  <c:v>10.4</c:v>
                </c:pt>
                <c:pt idx="1">
                  <c:v>10.74</c:v>
                </c:pt>
                <c:pt idx="2">
                  <c:v>10.81</c:v>
                </c:pt>
                <c:pt idx="3">
                  <c:v>33.880000000000003</c:v>
                </c:pt>
                <c:pt idx="4">
                  <c:v>34.090000000000003</c:v>
                </c:pt>
                <c:pt idx="5">
                  <c:v>33.54</c:v>
                </c:pt>
                <c:pt idx="6">
                  <c:v>35.1</c:v>
                </c:pt>
                <c:pt idx="7">
                  <c:v>35.22</c:v>
                </c:pt>
                <c:pt idx="8">
                  <c:v>34.29</c:v>
                </c:pt>
                <c:pt idx="9">
                  <c:v>34.69</c:v>
                </c:pt>
                <c:pt idx="10">
                  <c:v>34.840000000000003</c:v>
                </c:pt>
                <c:pt idx="11">
                  <c:v>32.64</c:v>
                </c:pt>
                <c:pt idx="12">
                  <c:v>50.33</c:v>
                </c:pt>
                <c:pt idx="13">
                  <c:v>51.01</c:v>
                </c:pt>
                <c:pt idx="14">
                  <c:v>51.92</c:v>
                </c:pt>
                <c:pt idx="15">
                  <c:v>62.14</c:v>
                </c:pt>
                <c:pt idx="16">
                  <c:v>62.94</c:v>
                </c:pt>
                <c:pt idx="17">
                  <c:v>60.73</c:v>
                </c:pt>
              </c:numCache>
            </c:numRef>
          </c:xVal>
          <c:yVal>
            <c:numRef>
              <c:f>'Class H RT'!$V$95:$V$112</c:f>
              <c:numCache>
                <c:formatCode>0</c:formatCode>
                <c:ptCount val="18"/>
                <c:pt idx="0">
                  <c:v>10.083377685978945</c:v>
                </c:pt>
                <c:pt idx="1">
                  <c:v>10.083377685978945</c:v>
                </c:pt>
                <c:pt idx="2">
                  <c:v>10.083377685978945</c:v>
                </c:pt>
                <c:pt idx="3">
                  <c:v>28.176499921473749</c:v>
                </c:pt>
                <c:pt idx="4">
                  <c:v>28.176499921473749</c:v>
                </c:pt>
                <c:pt idx="5">
                  <c:v>28.176499921473749</c:v>
                </c:pt>
                <c:pt idx="6">
                  <c:v>32.82164789243253</c:v>
                </c:pt>
                <c:pt idx="7">
                  <c:v>32.82164789243253</c:v>
                </c:pt>
                <c:pt idx="8">
                  <c:v>32.82164789243253</c:v>
                </c:pt>
                <c:pt idx="9">
                  <c:v>28.176499921473749</c:v>
                </c:pt>
                <c:pt idx="10">
                  <c:v>28.176499921473749</c:v>
                </c:pt>
                <c:pt idx="11">
                  <c:v>28.176499921473749</c:v>
                </c:pt>
                <c:pt idx="12">
                  <c:v>45.992957843393079</c:v>
                </c:pt>
                <c:pt idx="13">
                  <c:v>45.992957843393079</c:v>
                </c:pt>
                <c:pt idx="14">
                  <c:v>45.992957843393079</c:v>
                </c:pt>
                <c:pt idx="15">
                  <c:v>55.483645098145502</c:v>
                </c:pt>
                <c:pt idx="16">
                  <c:v>55.483645098145502</c:v>
                </c:pt>
                <c:pt idx="17">
                  <c:v>55.483645098145502</c:v>
                </c:pt>
              </c:numCache>
            </c:numRef>
          </c:yVal>
          <c:smooth val="0"/>
          <c:extLst>
            <c:ext xmlns:c16="http://schemas.microsoft.com/office/drawing/2014/chart" uri="{C3380CC4-5D6E-409C-BE32-E72D297353CC}">
              <c16:uniqueId val="{00000001-3FFD-494D-BA22-24EAD93545AC}"/>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3FFD-494D-BA22-24EAD93545AC}"/>
            </c:ext>
          </c:extLst>
        </c:ser>
        <c:dLbls>
          <c:showLegendKey val="0"/>
          <c:showVal val="0"/>
          <c:showCatName val="0"/>
          <c:showSerName val="0"/>
          <c:showPercent val="0"/>
          <c:showBubbleSize val="0"/>
        </c:dLbls>
        <c:axId val="-450878032"/>
        <c:axId val="-450851376"/>
      </c:scatterChart>
      <c:valAx>
        <c:axId val="-45087803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51376"/>
        <c:crosses val="autoZero"/>
        <c:crossBetween val="midCat"/>
      </c:valAx>
      <c:valAx>
        <c:axId val="-45085137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8032"/>
        <c:crosses val="autoZero"/>
        <c:crossBetween val="midCat"/>
      </c:valAx>
      <c:spPr>
        <a:noFill/>
        <a:ln>
          <a:noFill/>
        </a:ln>
        <a:effectLst/>
      </c:spPr>
    </c:plotArea>
    <c:legend>
      <c:legendPos val="r"/>
      <c:layout>
        <c:manualLayout>
          <c:xMode val="edge"/>
          <c:yMode val="edge"/>
          <c:x val="0.50783083855132438"/>
          <c:y val="0.65733932751649282"/>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5b: </a:t>
            </a:r>
            <a:r>
              <a:rPr lang="en-US" sz="1100" b="1" i="0" u="none" strike="noStrike" baseline="0">
                <a:effectLst/>
              </a:rPr>
              <a:t>Strength Development for H1 Contaminated with SBM </a:t>
            </a:r>
            <a:endParaRPr lang="en-US" sz="1100"/>
          </a:p>
        </c:rich>
      </c:tx>
      <c:layout>
        <c:manualLayout>
          <c:xMode val="edge"/>
          <c:yMode val="edge"/>
          <c:x val="0.15488321432893623"/>
          <c:y val="4.39882697947214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429615048118984"/>
          <c:y val="0.15358852520720762"/>
          <c:w val="0.82592607174103227"/>
          <c:h val="0.64008801113527791"/>
        </c:manualLayout>
      </c:layout>
      <c:scatterChart>
        <c:scatterStyle val="smoothMarker"/>
        <c:varyColors val="0"/>
        <c:ser>
          <c:idx val="0"/>
          <c:order val="0"/>
          <c:tx>
            <c:v>H1</c:v>
          </c:tx>
          <c:spPr>
            <a:ln w="19050" cap="rnd">
              <a:solidFill>
                <a:schemeClr val="accent1"/>
              </a:solidFill>
              <a:round/>
            </a:ln>
            <a:effectLst/>
          </c:spPr>
          <c:marker>
            <c:symbol val="none"/>
          </c:marker>
          <c:xVal>
            <c:numRef>
              <c:f>'Aughenbaugh 2014'!$C$61:$C$92</c:f>
              <c:numCache>
                <c:formatCode>0</c:formatCode>
                <c:ptCount val="32"/>
                <c:pt idx="0">
                  <c:v>0.79833679833680504</c:v>
                </c:pt>
                <c:pt idx="1">
                  <c:v>1.9958419958420099</c:v>
                </c:pt>
                <c:pt idx="2">
                  <c:v>2.3950103950104098</c:v>
                </c:pt>
                <c:pt idx="3">
                  <c:v>2.5945945945946098</c:v>
                </c:pt>
                <c:pt idx="4">
                  <c:v>3.2931392931393</c:v>
                </c:pt>
                <c:pt idx="5">
                  <c:v>3.5925155925155901</c:v>
                </c:pt>
                <c:pt idx="6">
                  <c:v>4.1912681912682004</c:v>
                </c:pt>
                <c:pt idx="7">
                  <c:v>4.6902286902286896</c:v>
                </c:pt>
                <c:pt idx="8">
                  <c:v>5.1891891891892001</c:v>
                </c:pt>
                <c:pt idx="9">
                  <c:v>5.8877338877338996</c:v>
                </c:pt>
                <c:pt idx="10">
                  <c:v>6.8856548856549002</c:v>
                </c:pt>
                <c:pt idx="11">
                  <c:v>8.0831600831600898</c:v>
                </c:pt>
                <c:pt idx="12">
                  <c:v>9.0810810810810896</c:v>
                </c:pt>
                <c:pt idx="13">
                  <c:v>10.4781704781704</c:v>
                </c:pt>
                <c:pt idx="14">
                  <c:v>11.5758835758835</c:v>
                </c:pt>
                <c:pt idx="15">
                  <c:v>13.272349272349199</c:v>
                </c:pt>
                <c:pt idx="16">
                  <c:v>14.9688149688149</c:v>
                </c:pt>
                <c:pt idx="17">
                  <c:v>17.064449064449001</c:v>
                </c:pt>
                <c:pt idx="18">
                  <c:v>19.060291060291</c:v>
                </c:pt>
                <c:pt idx="19">
                  <c:v>20.6569646569646</c:v>
                </c:pt>
                <c:pt idx="20">
                  <c:v>22.453222453222399</c:v>
                </c:pt>
                <c:pt idx="21">
                  <c:v>24.548856548856499</c:v>
                </c:pt>
                <c:pt idx="22">
                  <c:v>26.644490644490599</c:v>
                </c:pt>
                <c:pt idx="23">
                  <c:v>29.039501039501001</c:v>
                </c:pt>
                <c:pt idx="24">
                  <c:v>31.634095634095601</c:v>
                </c:pt>
                <c:pt idx="25">
                  <c:v>33.829521829521802</c:v>
                </c:pt>
                <c:pt idx="26">
                  <c:v>35.925155925155899</c:v>
                </c:pt>
                <c:pt idx="27">
                  <c:v>37.422037422037398</c:v>
                </c:pt>
                <c:pt idx="28">
                  <c:v>39.517671517671502</c:v>
                </c:pt>
                <c:pt idx="29">
                  <c:v>42.212058212058203</c:v>
                </c:pt>
                <c:pt idx="30">
                  <c:v>45.205821205821202</c:v>
                </c:pt>
                <c:pt idx="31">
                  <c:v>48</c:v>
                </c:pt>
              </c:numCache>
            </c:numRef>
          </c:xVal>
          <c:yVal>
            <c:numRef>
              <c:f>'Aughenbaugh 2014'!$B$61:$B$92</c:f>
              <c:numCache>
                <c:formatCode>0</c:formatCode>
                <c:ptCount val="32"/>
                <c:pt idx="0">
                  <c:v>5.9954434782608396E-2</c:v>
                </c:pt>
                <c:pt idx="1">
                  <c:v>5.9954434782608396E-2</c:v>
                </c:pt>
                <c:pt idx="2">
                  <c:v>0.59954434782608734</c:v>
                </c:pt>
                <c:pt idx="3">
                  <c:v>1.3189975652173915</c:v>
                </c:pt>
                <c:pt idx="4">
                  <c:v>3.1775850434782589</c:v>
                </c:pt>
                <c:pt idx="5">
                  <c:v>4.016947130434783</c:v>
                </c:pt>
                <c:pt idx="6">
                  <c:v>4.6764459130434757</c:v>
                </c:pt>
                <c:pt idx="7">
                  <c:v>5.5757624347826082</c:v>
                </c:pt>
                <c:pt idx="8">
                  <c:v>6.2952156521739155</c:v>
                </c:pt>
                <c:pt idx="9">
                  <c:v>7.1945321739130073</c:v>
                </c:pt>
                <c:pt idx="10">
                  <c:v>8.2137575652173425</c:v>
                </c:pt>
                <c:pt idx="11">
                  <c:v>8.933210782608672</c:v>
                </c:pt>
                <c:pt idx="12">
                  <c:v>9.7725728695651757</c:v>
                </c:pt>
                <c:pt idx="13">
                  <c:v>10.372117217391258</c:v>
                </c:pt>
                <c:pt idx="14">
                  <c:v>11.091570434782588</c:v>
                </c:pt>
                <c:pt idx="15">
                  <c:v>11.691114782608672</c:v>
                </c:pt>
                <c:pt idx="16">
                  <c:v>12.290659130434754</c:v>
                </c:pt>
                <c:pt idx="17">
                  <c:v>13.070066782608672</c:v>
                </c:pt>
                <c:pt idx="18">
                  <c:v>13.489747826086923</c:v>
                </c:pt>
                <c:pt idx="19">
                  <c:v>13.909428869565176</c:v>
                </c:pt>
                <c:pt idx="20">
                  <c:v>14.209201043478252</c:v>
                </c:pt>
                <c:pt idx="21">
                  <c:v>14.628882086956501</c:v>
                </c:pt>
                <c:pt idx="22">
                  <c:v>14.928654260869509</c:v>
                </c:pt>
                <c:pt idx="23">
                  <c:v>15.168472</c:v>
                </c:pt>
                <c:pt idx="24">
                  <c:v>15.588153043478252</c:v>
                </c:pt>
                <c:pt idx="25">
                  <c:v>15.947879652173846</c:v>
                </c:pt>
                <c:pt idx="26">
                  <c:v>16.127742956521679</c:v>
                </c:pt>
                <c:pt idx="27">
                  <c:v>16.247651826086923</c:v>
                </c:pt>
                <c:pt idx="28">
                  <c:v>16.547423999999999</c:v>
                </c:pt>
                <c:pt idx="29">
                  <c:v>16.787241739130419</c:v>
                </c:pt>
                <c:pt idx="30">
                  <c:v>17.087013913043428</c:v>
                </c:pt>
                <c:pt idx="31">
                  <c:v>17.206922782608672</c:v>
                </c:pt>
              </c:numCache>
            </c:numRef>
          </c:yVal>
          <c:smooth val="1"/>
          <c:extLst>
            <c:ext xmlns:c16="http://schemas.microsoft.com/office/drawing/2014/chart" uri="{C3380CC4-5D6E-409C-BE32-E72D297353CC}">
              <c16:uniqueId val="{00000000-FC75-4814-9639-67EF6DF39743}"/>
            </c:ext>
          </c:extLst>
        </c:ser>
        <c:ser>
          <c:idx val="1"/>
          <c:order val="1"/>
          <c:tx>
            <c:v>H1+5%</c:v>
          </c:tx>
          <c:spPr>
            <a:ln w="19050" cap="rnd">
              <a:solidFill>
                <a:schemeClr val="accent2"/>
              </a:solidFill>
              <a:round/>
            </a:ln>
            <a:effectLst/>
          </c:spPr>
          <c:marker>
            <c:symbol val="none"/>
          </c:marker>
          <c:xVal>
            <c:numRef>
              <c:f>'Aughenbaugh 2014'!$E$61:$E$88</c:f>
              <c:numCache>
                <c:formatCode>0</c:formatCode>
                <c:ptCount val="28"/>
                <c:pt idx="0">
                  <c:v>0.598752598752611</c:v>
                </c:pt>
                <c:pt idx="1">
                  <c:v>1.6964656964656999</c:v>
                </c:pt>
                <c:pt idx="2">
                  <c:v>2.2952182952182998</c:v>
                </c:pt>
                <c:pt idx="3">
                  <c:v>2.5945945945946098</c:v>
                </c:pt>
                <c:pt idx="4">
                  <c:v>2.6943866943866999</c:v>
                </c:pt>
                <c:pt idx="5">
                  <c:v>3.2931392931393</c:v>
                </c:pt>
                <c:pt idx="6">
                  <c:v>4.0914760914761104</c:v>
                </c:pt>
                <c:pt idx="7">
                  <c:v>5.7879417879417998</c:v>
                </c:pt>
                <c:pt idx="8">
                  <c:v>7.8835758835758796</c:v>
                </c:pt>
                <c:pt idx="9">
                  <c:v>9.9792099792099798</c:v>
                </c:pt>
                <c:pt idx="10">
                  <c:v>12.074844074844</c:v>
                </c:pt>
                <c:pt idx="11">
                  <c:v>14.270270270270199</c:v>
                </c:pt>
                <c:pt idx="12">
                  <c:v>16.266112266112199</c:v>
                </c:pt>
                <c:pt idx="13">
                  <c:v>18.261954261954202</c:v>
                </c:pt>
                <c:pt idx="14">
                  <c:v>20.5571725571725</c:v>
                </c:pt>
                <c:pt idx="15">
                  <c:v>22.553014553014499</c:v>
                </c:pt>
                <c:pt idx="16">
                  <c:v>24.648648648648599</c:v>
                </c:pt>
                <c:pt idx="17">
                  <c:v>27.043659043659002</c:v>
                </c:pt>
                <c:pt idx="18">
                  <c:v>28.640332640332598</c:v>
                </c:pt>
                <c:pt idx="19">
                  <c:v>30.835758835758799</c:v>
                </c:pt>
                <c:pt idx="20">
                  <c:v>33.430353430353399</c:v>
                </c:pt>
                <c:pt idx="21">
                  <c:v>35.1268191268191</c:v>
                </c:pt>
                <c:pt idx="22">
                  <c:v>37.422037422037398</c:v>
                </c:pt>
                <c:pt idx="23">
                  <c:v>39.517671517671502</c:v>
                </c:pt>
                <c:pt idx="24">
                  <c:v>41.3139293139293</c:v>
                </c:pt>
                <c:pt idx="25">
                  <c:v>43.609147609147598</c:v>
                </c:pt>
                <c:pt idx="26">
                  <c:v>45.804573804573799</c:v>
                </c:pt>
                <c:pt idx="27">
                  <c:v>48</c:v>
                </c:pt>
              </c:numCache>
            </c:numRef>
          </c:xVal>
          <c:yVal>
            <c:numRef>
              <c:f>'Aughenbaugh 2014'!$G$61:$G$88</c:f>
              <c:numCache>
                <c:formatCode>0</c:formatCode>
                <c:ptCount val="28"/>
                <c:pt idx="0">
                  <c:v>0</c:v>
                </c:pt>
                <c:pt idx="1">
                  <c:v>0.11990886956521954</c:v>
                </c:pt>
                <c:pt idx="2">
                  <c:v>0.47963547826086994</c:v>
                </c:pt>
                <c:pt idx="3">
                  <c:v>1.0791798260869512</c:v>
                </c:pt>
                <c:pt idx="4">
                  <c:v>1.4988608695652168</c:v>
                </c:pt>
                <c:pt idx="5">
                  <c:v>2.9377673043478252</c:v>
                </c:pt>
                <c:pt idx="6">
                  <c:v>4.0769015652173914</c:v>
                </c:pt>
                <c:pt idx="7">
                  <c:v>5.5158079999999998</c:v>
                </c:pt>
                <c:pt idx="8">
                  <c:v>6.7748511304347829</c:v>
                </c:pt>
                <c:pt idx="9">
                  <c:v>7.6741676521739155</c:v>
                </c:pt>
                <c:pt idx="10">
                  <c:v>8.0938486956521682</c:v>
                </c:pt>
                <c:pt idx="11">
                  <c:v>8.4535753043477619</c:v>
                </c:pt>
                <c:pt idx="12">
                  <c:v>8.933210782608672</c:v>
                </c:pt>
                <c:pt idx="13">
                  <c:v>9.2329829565216794</c:v>
                </c:pt>
                <c:pt idx="14">
                  <c:v>9.4728006956521682</c:v>
                </c:pt>
                <c:pt idx="15">
                  <c:v>9.7725728695651757</c:v>
                </c:pt>
                <c:pt idx="16">
                  <c:v>10.072345043478251</c:v>
                </c:pt>
                <c:pt idx="17">
                  <c:v>10.252208347826084</c:v>
                </c:pt>
                <c:pt idx="18">
                  <c:v>10.432071652173846</c:v>
                </c:pt>
                <c:pt idx="19">
                  <c:v>10.671889391304335</c:v>
                </c:pt>
                <c:pt idx="20">
                  <c:v>10.851752695652168</c:v>
                </c:pt>
                <c:pt idx="21">
                  <c:v>11.031616</c:v>
                </c:pt>
                <c:pt idx="22">
                  <c:v>11.211479304347762</c:v>
                </c:pt>
                <c:pt idx="23">
                  <c:v>11.331388173913007</c:v>
                </c:pt>
                <c:pt idx="24">
                  <c:v>11.571205913043427</c:v>
                </c:pt>
                <c:pt idx="25">
                  <c:v>11.571205913043427</c:v>
                </c:pt>
                <c:pt idx="26">
                  <c:v>11.691114782608672</c:v>
                </c:pt>
                <c:pt idx="27">
                  <c:v>11.811023652173846</c:v>
                </c:pt>
              </c:numCache>
            </c:numRef>
          </c:yVal>
          <c:smooth val="1"/>
          <c:extLst>
            <c:ext xmlns:c16="http://schemas.microsoft.com/office/drawing/2014/chart" uri="{C3380CC4-5D6E-409C-BE32-E72D297353CC}">
              <c16:uniqueId val="{00000001-FC75-4814-9639-67EF6DF39743}"/>
            </c:ext>
          </c:extLst>
        </c:ser>
        <c:ser>
          <c:idx val="2"/>
          <c:order val="2"/>
          <c:tx>
            <c:v>H1+10%</c:v>
          </c:tx>
          <c:spPr>
            <a:ln w="19050" cap="rnd">
              <a:solidFill>
                <a:schemeClr val="accent3"/>
              </a:solidFill>
              <a:round/>
            </a:ln>
            <a:effectLst/>
          </c:spPr>
          <c:marker>
            <c:symbol val="none"/>
          </c:marker>
          <c:xVal>
            <c:numRef>
              <c:f>'Aughenbaugh 2014'!$H$61:$H$80</c:f>
              <c:numCache>
                <c:formatCode>0</c:formatCode>
                <c:ptCount val="20"/>
                <c:pt idx="0">
                  <c:v>1.1975051975052</c:v>
                </c:pt>
                <c:pt idx="1">
                  <c:v>2.2952182952182998</c:v>
                </c:pt>
                <c:pt idx="2">
                  <c:v>3.0935550935551102</c:v>
                </c:pt>
                <c:pt idx="3">
                  <c:v>4.7900207900208001</c:v>
                </c:pt>
                <c:pt idx="4">
                  <c:v>7.8835758835758796</c:v>
                </c:pt>
                <c:pt idx="5">
                  <c:v>10.5779625779625</c:v>
                </c:pt>
                <c:pt idx="6">
                  <c:v>13.3721413721413</c:v>
                </c:pt>
                <c:pt idx="7">
                  <c:v>15.4677754677754</c:v>
                </c:pt>
                <c:pt idx="8">
                  <c:v>18.4615384615384</c:v>
                </c:pt>
                <c:pt idx="9">
                  <c:v>21.355509355509302</c:v>
                </c:pt>
                <c:pt idx="10">
                  <c:v>23.550935550935499</c:v>
                </c:pt>
                <c:pt idx="11">
                  <c:v>26.045738045737998</c:v>
                </c:pt>
                <c:pt idx="12">
                  <c:v>28.8399168399168</c:v>
                </c:pt>
                <c:pt idx="13">
                  <c:v>31.334719334719299</c:v>
                </c:pt>
                <c:pt idx="14">
                  <c:v>33.929313929313899</c:v>
                </c:pt>
                <c:pt idx="15">
                  <c:v>36.6237006237006</c:v>
                </c:pt>
                <c:pt idx="16">
                  <c:v>39.118503118503099</c:v>
                </c:pt>
                <c:pt idx="17">
                  <c:v>41.8128898128898</c:v>
                </c:pt>
                <c:pt idx="18">
                  <c:v>44.607068607068598</c:v>
                </c:pt>
                <c:pt idx="19">
                  <c:v>47.800415800415799</c:v>
                </c:pt>
              </c:numCache>
            </c:numRef>
          </c:xVal>
          <c:yVal>
            <c:numRef>
              <c:f>'Aughenbaugh 2014'!$J$61:$J$80</c:f>
              <c:numCache>
                <c:formatCode>0</c:formatCode>
                <c:ptCount val="20"/>
                <c:pt idx="0">
                  <c:v>0.11990886956521954</c:v>
                </c:pt>
                <c:pt idx="1">
                  <c:v>0.65949878260869577</c:v>
                </c:pt>
                <c:pt idx="2">
                  <c:v>2.6979495652173915</c:v>
                </c:pt>
                <c:pt idx="3">
                  <c:v>3.7771293913043493</c:v>
                </c:pt>
                <c:pt idx="4">
                  <c:v>4.7963547826086925</c:v>
                </c:pt>
                <c:pt idx="5">
                  <c:v>5.2759902608695661</c:v>
                </c:pt>
                <c:pt idx="6">
                  <c:v>5.6956713043478251</c:v>
                </c:pt>
                <c:pt idx="7">
                  <c:v>5.9354890434782588</c:v>
                </c:pt>
                <c:pt idx="8">
                  <c:v>6.1153523478260841</c:v>
                </c:pt>
                <c:pt idx="9">
                  <c:v>6.2952156521739155</c:v>
                </c:pt>
                <c:pt idx="10">
                  <c:v>6.4750789565217337</c:v>
                </c:pt>
                <c:pt idx="11">
                  <c:v>6.6549422608695661</c:v>
                </c:pt>
                <c:pt idx="12">
                  <c:v>6.8348055652173914</c:v>
                </c:pt>
                <c:pt idx="13">
                  <c:v>6.7748511304347829</c:v>
                </c:pt>
                <c:pt idx="14">
                  <c:v>6.9547144347825878</c:v>
                </c:pt>
                <c:pt idx="15">
                  <c:v>7.1345777391304193</c:v>
                </c:pt>
                <c:pt idx="16">
                  <c:v>7.1945321739130073</c:v>
                </c:pt>
                <c:pt idx="17">
                  <c:v>7.2544866086955953</c:v>
                </c:pt>
                <c:pt idx="18">
                  <c:v>7.4343499130434267</c:v>
                </c:pt>
                <c:pt idx="19">
                  <c:v>7.494304347826084</c:v>
                </c:pt>
              </c:numCache>
            </c:numRef>
          </c:yVal>
          <c:smooth val="1"/>
          <c:extLst>
            <c:ext xmlns:c16="http://schemas.microsoft.com/office/drawing/2014/chart" uri="{C3380CC4-5D6E-409C-BE32-E72D297353CC}">
              <c16:uniqueId val="{00000002-FC75-4814-9639-67EF6DF39743}"/>
            </c:ext>
          </c:extLst>
        </c:ser>
        <c:ser>
          <c:idx val="3"/>
          <c:order val="3"/>
          <c:tx>
            <c:v>H1+15%</c:v>
          </c:tx>
          <c:spPr>
            <a:ln w="19050" cap="rnd">
              <a:solidFill>
                <a:schemeClr val="accent4"/>
              </a:solidFill>
              <a:round/>
            </a:ln>
            <a:effectLst/>
          </c:spPr>
          <c:marker>
            <c:symbol val="none"/>
          </c:marker>
          <c:xVal>
            <c:numRef>
              <c:f>'Aughenbaugh 2014'!$K$61:$K$78</c:f>
              <c:numCache>
                <c:formatCode>0</c:formatCode>
                <c:ptCount val="18"/>
                <c:pt idx="0">
                  <c:v>1.2972972972973</c:v>
                </c:pt>
                <c:pt idx="1">
                  <c:v>2.3950103950104098</c:v>
                </c:pt>
                <c:pt idx="2">
                  <c:v>3.5925155925155901</c:v>
                </c:pt>
                <c:pt idx="3">
                  <c:v>6.4864864864864904</c:v>
                </c:pt>
                <c:pt idx="4">
                  <c:v>9.4802494802494905</c:v>
                </c:pt>
                <c:pt idx="5">
                  <c:v>12.673596673596601</c:v>
                </c:pt>
                <c:pt idx="6">
                  <c:v>15.9667359667359</c:v>
                </c:pt>
                <c:pt idx="7">
                  <c:v>19.060291060291</c:v>
                </c:pt>
                <c:pt idx="8">
                  <c:v>22.1538461538461</c:v>
                </c:pt>
                <c:pt idx="9">
                  <c:v>25.147609147609099</c:v>
                </c:pt>
                <c:pt idx="10">
                  <c:v>28.241164241164199</c:v>
                </c:pt>
                <c:pt idx="11">
                  <c:v>32.133056133056101</c:v>
                </c:pt>
                <c:pt idx="12">
                  <c:v>34.528066528066503</c:v>
                </c:pt>
                <c:pt idx="13">
                  <c:v>38.020790020790002</c:v>
                </c:pt>
                <c:pt idx="14">
                  <c:v>40.914760914760897</c:v>
                </c:pt>
                <c:pt idx="15">
                  <c:v>44.008316008316001</c:v>
                </c:pt>
                <c:pt idx="16">
                  <c:v>47.002079002079</c:v>
                </c:pt>
                <c:pt idx="17">
                  <c:v>48</c:v>
                </c:pt>
              </c:numCache>
            </c:numRef>
          </c:xVal>
          <c:yVal>
            <c:numRef>
              <c:f>'Aughenbaugh 2014'!$M$61:$M$78</c:f>
              <c:numCache>
                <c:formatCode>0</c:formatCode>
                <c:ptCount val="18"/>
                <c:pt idx="0">
                  <c:v>5.9954434782608396E-2</c:v>
                </c:pt>
                <c:pt idx="1">
                  <c:v>0.89931652173912591</c:v>
                </c:pt>
                <c:pt idx="2">
                  <c:v>3.1176306086956505</c:v>
                </c:pt>
                <c:pt idx="3">
                  <c:v>4.436628173913042</c:v>
                </c:pt>
                <c:pt idx="4">
                  <c:v>5.1560813913043493</c:v>
                </c:pt>
                <c:pt idx="5">
                  <c:v>5.4558535652173914</c:v>
                </c:pt>
                <c:pt idx="6">
                  <c:v>5.6357168695652167</c:v>
                </c:pt>
                <c:pt idx="7">
                  <c:v>5.9354890434782588</c:v>
                </c:pt>
                <c:pt idx="8">
                  <c:v>6.1153523478260841</c:v>
                </c:pt>
                <c:pt idx="9">
                  <c:v>6.1753067826086925</c:v>
                </c:pt>
                <c:pt idx="10">
                  <c:v>6.2952156521739155</c:v>
                </c:pt>
                <c:pt idx="11">
                  <c:v>6.4151245217391324</c:v>
                </c:pt>
                <c:pt idx="12">
                  <c:v>6.4151245217391324</c:v>
                </c:pt>
                <c:pt idx="13">
                  <c:v>6.5350333913043492</c:v>
                </c:pt>
                <c:pt idx="14">
                  <c:v>6.6549422608695661</c:v>
                </c:pt>
                <c:pt idx="15">
                  <c:v>6.7148966956521745</c:v>
                </c:pt>
                <c:pt idx="16">
                  <c:v>6.7148966956521745</c:v>
                </c:pt>
                <c:pt idx="17">
                  <c:v>6.7148966956521745</c:v>
                </c:pt>
              </c:numCache>
            </c:numRef>
          </c:yVal>
          <c:smooth val="1"/>
          <c:extLst>
            <c:ext xmlns:c16="http://schemas.microsoft.com/office/drawing/2014/chart" uri="{C3380CC4-5D6E-409C-BE32-E72D297353CC}">
              <c16:uniqueId val="{00000003-FC75-4814-9639-67EF6DF39743}"/>
            </c:ext>
          </c:extLst>
        </c:ser>
        <c:dLbls>
          <c:showLegendKey val="0"/>
          <c:showVal val="0"/>
          <c:showCatName val="0"/>
          <c:showSerName val="0"/>
          <c:showPercent val="0"/>
          <c:showBubbleSize val="0"/>
        </c:dLbls>
        <c:axId val="-1138731456"/>
        <c:axId val="-1138730912"/>
      </c:scatterChart>
      <c:valAx>
        <c:axId val="-1138731456"/>
        <c:scaling>
          <c:orientation val="minMax"/>
          <c:max val="4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(hours)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0912"/>
        <c:crosses val="autoZero"/>
        <c:crossBetween val="midCat"/>
        <c:majorUnit val="6"/>
      </c:valAx>
      <c:valAx>
        <c:axId val="-113873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UCA Compressive Strength (MPa)</a:t>
                </a:r>
              </a:p>
            </c:rich>
          </c:tx>
          <c:layout>
            <c:manualLayout>
              <c:xMode val="edge"/>
              <c:yMode val="edge"/>
              <c:x val="2.6646925544563341E-2"/>
              <c:y val="0.1919069305525998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1456"/>
        <c:crosses val="autoZero"/>
        <c:crossBetween val="midCat"/>
      </c:valAx>
      <c:spPr>
        <a:noFill/>
        <a:ln>
          <a:noFill/>
        </a:ln>
        <a:effectLst/>
      </c:spPr>
    </c:plotArea>
    <c:legend>
      <c:legendPos val="r"/>
      <c:layout>
        <c:manualLayout>
          <c:xMode val="edge"/>
          <c:yMode val="edge"/>
          <c:x val="0.25021067151882087"/>
          <c:y val="0.66365003283397062"/>
          <c:w val="0.68966666666666665"/>
          <c:h val="0.135201224846894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0.8%OBM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0817700041593159"/>
          <c:y val="0.16712962962962963"/>
          <c:w val="0.85430220300331317"/>
          <c:h val="0.68033215675626757"/>
        </c:manualLayout>
      </c:layout>
      <c:scatterChart>
        <c:scatterStyle val="lineMarker"/>
        <c:varyColors val="0"/>
        <c:ser>
          <c:idx val="0"/>
          <c:order val="0"/>
          <c:tx>
            <c:v>0.8%OBM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RT'!$T$123:$T$137</c:f>
              <c:numCache>
                <c:formatCode>0</c:formatCode>
                <c:ptCount val="15"/>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numCache>
            </c:numRef>
          </c:xVal>
          <c:yVal>
            <c:numRef>
              <c:f>'Class H RT'!$U$123:$U$137</c:f>
              <c:numCache>
                <c:formatCode>0</c:formatCode>
                <c:ptCount val="15"/>
                <c:pt idx="0">
                  <c:v>24.674098238300637</c:v>
                </c:pt>
                <c:pt idx="1">
                  <c:v>24.674098238300637</c:v>
                </c:pt>
                <c:pt idx="2">
                  <c:v>24.674098238300637</c:v>
                </c:pt>
                <c:pt idx="3">
                  <c:v>9.4725999999999999</c:v>
                </c:pt>
                <c:pt idx="4">
                  <c:v>9.4725999999999999</c:v>
                </c:pt>
                <c:pt idx="5">
                  <c:v>9.4725999999999999</c:v>
                </c:pt>
                <c:pt idx="6">
                  <c:v>36.398158732478365</c:v>
                </c:pt>
                <c:pt idx="7">
                  <c:v>36.398158732478365</c:v>
                </c:pt>
                <c:pt idx="8">
                  <c:v>36.398158732478365</c:v>
                </c:pt>
                <c:pt idx="9">
                  <c:v>45.989236269886327</c:v>
                </c:pt>
                <c:pt idx="10">
                  <c:v>45.989236269886327</c:v>
                </c:pt>
                <c:pt idx="11">
                  <c:v>45.989236269886327</c:v>
                </c:pt>
                <c:pt idx="12">
                  <c:v>55.580313807294296</c:v>
                </c:pt>
                <c:pt idx="13">
                  <c:v>55.580313807294296</c:v>
                </c:pt>
                <c:pt idx="14">
                  <c:v>55.580313807294296</c:v>
                </c:pt>
              </c:numCache>
            </c:numRef>
          </c:yVal>
          <c:smooth val="0"/>
          <c:extLst>
            <c:ext xmlns:c16="http://schemas.microsoft.com/office/drawing/2014/chart" uri="{C3380CC4-5D6E-409C-BE32-E72D297353CC}">
              <c16:uniqueId val="{00000000-495E-453C-B326-FEF68657C4E1}"/>
            </c:ext>
          </c:extLst>
        </c:ser>
        <c:ser>
          <c:idx val="1"/>
          <c:order val="1"/>
          <c:tx>
            <c:v>0.8%OBM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RT'!$T$123:$T$137</c:f>
              <c:numCache>
                <c:formatCode>0</c:formatCode>
                <c:ptCount val="15"/>
                <c:pt idx="0">
                  <c:v>24.56</c:v>
                </c:pt>
                <c:pt idx="1">
                  <c:v>25.65</c:v>
                </c:pt>
                <c:pt idx="2">
                  <c:v>24.84</c:v>
                </c:pt>
                <c:pt idx="3">
                  <c:v>9.08</c:v>
                </c:pt>
                <c:pt idx="4">
                  <c:v>8.91</c:v>
                </c:pt>
                <c:pt idx="5">
                  <c:v>9.18</c:v>
                </c:pt>
                <c:pt idx="6">
                  <c:v>36.14</c:v>
                </c:pt>
                <c:pt idx="7">
                  <c:v>35.51</c:v>
                </c:pt>
                <c:pt idx="8">
                  <c:v>35.11</c:v>
                </c:pt>
                <c:pt idx="9">
                  <c:v>47.31</c:v>
                </c:pt>
                <c:pt idx="10">
                  <c:v>49.06</c:v>
                </c:pt>
                <c:pt idx="11">
                  <c:v>49.15</c:v>
                </c:pt>
                <c:pt idx="12">
                  <c:v>50.94</c:v>
                </c:pt>
                <c:pt idx="13">
                  <c:v>56.15</c:v>
                </c:pt>
                <c:pt idx="14">
                  <c:v>54.75</c:v>
                </c:pt>
              </c:numCache>
            </c:numRef>
          </c:xVal>
          <c:yVal>
            <c:numRef>
              <c:f>'Class H RT'!$V$123:$V$137</c:f>
              <c:numCache>
                <c:formatCode>0</c:formatCode>
                <c:ptCount val="15"/>
                <c:pt idx="0">
                  <c:v>25.10228326129349</c:v>
                </c:pt>
                <c:pt idx="1">
                  <c:v>25.10228326129349</c:v>
                </c:pt>
                <c:pt idx="2">
                  <c:v>25.10228326129349</c:v>
                </c:pt>
                <c:pt idx="3">
                  <c:v>9.3694913383916898</c:v>
                </c:pt>
                <c:pt idx="4">
                  <c:v>9.3694913383916898</c:v>
                </c:pt>
                <c:pt idx="5">
                  <c:v>9.3694913383916898</c:v>
                </c:pt>
                <c:pt idx="6">
                  <c:v>39.783760786429283</c:v>
                </c:pt>
                <c:pt idx="7">
                  <c:v>39.783760786429283</c:v>
                </c:pt>
                <c:pt idx="8">
                  <c:v>39.783760786429283</c:v>
                </c:pt>
                <c:pt idx="9">
                  <c:v>47.34488595315608</c:v>
                </c:pt>
                <c:pt idx="10">
                  <c:v>47.34488595315608</c:v>
                </c:pt>
                <c:pt idx="11">
                  <c:v>47.34488595315608</c:v>
                </c:pt>
                <c:pt idx="12">
                  <c:v>57.108833592083343</c:v>
                </c:pt>
                <c:pt idx="13">
                  <c:v>57.108833592083343</c:v>
                </c:pt>
                <c:pt idx="14">
                  <c:v>57.108833592083343</c:v>
                </c:pt>
              </c:numCache>
            </c:numRef>
          </c:yVal>
          <c:smooth val="0"/>
          <c:extLst>
            <c:ext xmlns:c16="http://schemas.microsoft.com/office/drawing/2014/chart" uri="{C3380CC4-5D6E-409C-BE32-E72D297353CC}">
              <c16:uniqueId val="{00000001-495E-453C-B326-FEF68657C4E1}"/>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495E-453C-B326-FEF68657C4E1}"/>
            </c:ext>
          </c:extLst>
        </c:ser>
        <c:dLbls>
          <c:showLegendKey val="0"/>
          <c:showVal val="0"/>
          <c:showCatName val="0"/>
          <c:showSerName val="0"/>
          <c:showPercent val="0"/>
          <c:showBubbleSize val="0"/>
        </c:dLbls>
        <c:axId val="-450870960"/>
        <c:axId val="-450869328"/>
      </c:scatterChart>
      <c:valAx>
        <c:axId val="-450870960"/>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69328"/>
        <c:crosses val="autoZero"/>
        <c:crossBetween val="midCat"/>
      </c:valAx>
      <c:valAx>
        <c:axId val="-450869328"/>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0960"/>
        <c:crosses val="autoZero"/>
        <c:crossBetween val="midCat"/>
      </c:valAx>
      <c:spPr>
        <a:noFill/>
        <a:ln>
          <a:noFill/>
        </a:ln>
        <a:effectLst/>
      </c:spPr>
    </c:plotArea>
    <c:legend>
      <c:legendPos val="r"/>
      <c:layout>
        <c:manualLayout>
          <c:xMode val="edge"/>
          <c:yMode val="edge"/>
          <c:x val="0.50555552569580675"/>
          <c:y val="0.65457643225631279"/>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1.6%OBM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999394306480915E-2"/>
          <c:y val="0.16712962962962963"/>
          <c:w val="0.86347973170020409"/>
          <c:h val="0.71481481481481479"/>
        </c:manualLayout>
      </c:layout>
      <c:scatterChart>
        <c:scatterStyle val="lineMarker"/>
        <c:varyColors val="0"/>
        <c:ser>
          <c:idx val="0"/>
          <c:order val="0"/>
          <c:tx>
            <c:v>1.6%OBM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RT'!$T$142:$T$156</c:f>
              <c:numCache>
                <c:formatCode>0</c:formatCode>
                <c:ptCount val="15"/>
                <c:pt idx="0">
                  <c:v>11.96</c:v>
                </c:pt>
                <c:pt idx="1">
                  <c:v>11.89</c:v>
                </c:pt>
                <c:pt idx="2">
                  <c:v>12.14</c:v>
                </c:pt>
                <c:pt idx="3">
                  <c:v>33.53</c:v>
                </c:pt>
                <c:pt idx="4">
                  <c:v>34.159999999999997</c:v>
                </c:pt>
                <c:pt idx="5">
                  <c:v>34.26</c:v>
                </c:pt>
                <c:pt idx="6">
                  <c:v>36.94</c:v>
                </c:pt>
                <c:pt idx="7">
                  <c:v>36.950000000000003</c:v>
                </c:pt>
                <c:pt idx="8">
                  <c:v>36.58</c:v>
                </c:pt>
                <c:pt idx="9">
                  <c:v>47.63</c:v>
                </c:pt>
                <c:pt idx="10">
                  <c:v>45.42</c:v>
                </c:pt>
                <c:pt idx="11">
                  <c:v>45.12</c:v>
                </c:pt>
                <c:pt idx="12">
                  <c:v>54.17</c:v>
                </c:pt>
                <c:pt idx="13">
                  <c:v>55.98</c:v>
                </c:pt>
                <c:pt idx="14">
                  <c:v>55.02</c:v>
                </c:pt>
              </c:numCache>
            </c:numRef>
          </c:xVal>
          <c:yVal>
            <c:numRef>
              <c:f>'Class H RT'!$U$142:$U$156</c:f>
              <c:numCache>
                <c:formatCode>0</c:formatCode>
                <c:ptCount val="15"/>
                <c:pt idx="0">
                  <c:v>14.958</c:v>
                </c:pt>
                <c:pt idx="1">
                  <c:v>14.958</c:v>
                </c:pt>
                <c:pt idx="2">
                  <c:v>14.958</c:v>
                </c:pt>
                <c:pt idx="3">
                  <c:v>28.255603142038801</c:v>
                </c:pt>
                <c:pt idx="4">
                  <c:v>28.255603142038801</c:v>
                </c:pt>
                <c:pt idx="5">
                  <c:v>28.255603142038801</c:v>
                </c:pt>
                <c:pt idx="6">
                  <c:v>38.511296444165509</c:v>
                </c:pt>
                <c:pt idx="7">
                  <c:v>38.511296444165509</c:v>
                </c:pt>
                <c:pt idx="8">
                  <c:v>38.511296444165509</c:v>
                </c:pt>
                <c:pt idx="9">
                  <c:v>46.901149917663083</c:v>
                </c:pt>
                <c:pt idx="10">
                  <c:v>46.901149917663083</c:v>
                </c:pt>
                <c:pt idx="11">
                  <c:v>46.901149917663083</c:v>
                </c:pt>
                <c:pt idx="12">
                  <c:v>55.291003391160665</c:v>
                </c:pt>
                <c:pt idx="13">
                  <c:v>55.291003391160665</c:v>
                </c:pt>
                <c:pt idx="14">
                  <c:v>55.291003391160665</c:v>
                </c:pt>
              </c:numCache>
            </c:numRef>
          </c:yVal>
          <c:smooth val="0"/>
          <c:extLst>
            <c:ext xmlns:c16="http://schemas.microsoft.com/office/drawing/2014/chart" uri="{C3380CC4-5D6E-409C-BE32-E72D297353CC}">
              <c16:uniqueId val="{00000000-DF37-4103-8697-19B4A6C606F2}"/>
            </c:ext>
          </c:extLst>
        </c:ser>
        <c:ser>
          <c:idx val="1"/>
          <c:order val="1"/>
          <c:tx>
            <c:v>1.6%OBM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RT'!$T$142:$T$156</c:f>
              <c:numCache>
                <c:formatCode>0</c:formatCode>
                <c:ptCount val="15"/>
                <c:pt idx="0">
                  <c:v>11.96</c:v>
                </c:pt>
                <c:pt idx="1">
                  <c:v>11.89</c:v>
                </c:pt>
                <c:pt idx="2">
                  <c:v>12.14</c:v>
                </c:pt>
                <c:pt idx="3">
                  <c:v>33.53</c:v>
                </c:pt>
                <c:pt idx="4">
                  <c:v>34.159999999999997</c:v>
                </c:pt>
                <c:pt idx="5">
                  <c:v>34.26</c:v>
                </c:pt>
                <c:pt idx="6">
                  <c:v>36.94</c:v>
                </c:pt>
                <c:pt idx="7">
                  <c:v>36.950000000000003</c:v>
                </c:pt>
                <c:pt idx="8">
                  <c:v>36.58</c:v>
                </c:pt>
                <c:pt idx="9">
                  <c:v>47.63</c:v>
                </c:pt>
                <c:pt idx="10">
                  <c:v>45.42</c:v>
                </c:pt>
                <c:pt idx="11">
                  <c:v>45.12</c:v>
                </c:pt>
                <c:pt idx="12">
                  <c:v>54.17</c:v>
                </c:pt>
                <c:pt idx="13">
                  <c:v>55.98</c:v>
                </c:pt>
                <c:pt idx="14">
                  <c:v>55.02</c:v>
                </c:pt>
              </c:numCache>
            </c:numRef>
          </c:xVal>
          <c:yVal>
            <c:numRef>
              <c:f>'Class H RT'!$V$142:$V$156</c:f>
              <c:numCache>
                <c:formatCode>0</c:formatCode>
                <c:ptCount val="15"/>
                <c:pt idx="0">
                  <c:v>12.130404527246244</c:v>
                </c:pt>
                <c:pt idx="1">
                  <c:v>12.130404527246244</c:v>
                </c:pt>
                <c:pt idx="2">
                  <c:v>12.130404527246244</c:v>
                </c:pt>
                <c:pt idx="3">
                  <c:v>33.896612112889997</c:v>
                </c:pt>
                <c:pt idx="4">
                  <c:v>33.896612112889997</c:v>
                </c:pt>
                <c:pt idx="5">
                  <c:v>33.896612112889997</c:v>
                </c:pt>
                <c:pt idx="6">
                  <c:v>39.484771728789241</c:v>
                </c:pt>
                <c:pt idx="7">
                  <c:v>39.484771728789241</c:v>
                </c:pt>
                <c:pt idx="8">
                  <c:v>39.484771728789241</c:v>
                </c:pt>
                <c:pt idx="9">
                  <c:v>46.447148357585242</c:v>
                </c:pt>
                <c:pt idx="10">
                  <c:v>46.447148357585242</c:v>
                </c:pt>
                <c:pt idx="11">
                  <c:v>46.447148357585242</c:v>
                </c:pt>
                <c:pt idx="12">
                  <c:v>55.329989753406323</c:v>
                </c:pt>
                <c:pt idx="13">
                  <c:v>55.329989753406323</c:v>
                </c:pt>
                <c:pt idx="14">
                  <c:v>55.329989753406323</c:v>
                </c:pt>
              </c:numCache>
            </c:numRef>
          </c:yVal>
          <c:smooth val="0"/>
          <c:extLst>
            <c:ext xmlns:c16="http://schemas.microsoft.com/office/drawing/2014/chart" uri="{C3380CC4-5D6E-409C-BE32-E72D297353CC}">
              <c16:uniqueId val="{00000001-DF37-4103-8697-19B4A6C606F2}"/>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DF37-4103-8697-19B4A6C606F2}"/>
            </c:ext>
          </c:extLst>
        </c:ser>
        <c:dLbls>
          <c:showLegendKey val="0"/>
          <c:showVal val="0"/>
          <c:showCatName val="0"/>
          <c:showSerName val="0"/>
          <c:showPercent val="0"/>
          <c:showBubbleSize val="0"/>
        </c:dLbls>
        <c:axId val="-450867152"/>
        <c:axId val="-450881296"/>
      </c:scatterChart>
      <c:valAx>
        <c:axId val="-45086715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81296"/>
        <c:crosses val="autoZero"/>
        <c:crossBetween val="midCat"/>
      </c:valAx>
      <c:valAx>
        <c:axId val="-45088129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67152"/>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6201231073873766E-2"/>
          <c:y val="0.16712962962962963"/>
          <c:w val="0.86627810313746367"/>
          <c:h val="0.71481481481481479"/>
        </c:manualLayout>
      </c:layout>
      <c:scatterChart>
        <c:scatterStyle val="lineMarker"/>
        <c:varyColors val="0"/>
        <c:ser>
          <c:idx val="0"/>
          <c:order val="0"/>
          <c:tx>
            <c:v>3.2%OBM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RT'!$T$158:$T$172</c:f>
              <c:numCache>
                <c:formatCode>0</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xVal>
          <c:yVal>
            <c:numRef>
              <c:f>'Class H RT'!$U$158:$U$172</c:f>
              <c:numCache>
                <c:formatCode>0</c:formatCode>
                <c:ptCount val="15"/>
                <c:pt idx="0">
                  <c:v>14.728</c:v>
                </c:pt>
                <c:pt idx="1">
                  <c:v>14.728</c:v>
                </c:pt>
                <c:pt idx="2">
                  <c:v>14.728</c:v>
                </c:pt>
                <c:pt idx="3">
                  <c:v>27.170882781455013</c:v>
                </c:pt>
                <c:pt idx="4">
                  <c:v>27.170882781455013</c:v>
                </c:pt>
                <c:pt idx="5">
                  <c:v>27.170882781455013</c:v>
                </c:pt>
                <c:pt idx="6">
                  <c:v>36.767378348200481</c:v>
                </c:pt>
                <c:pt idx="7">
                  <c:v>36.767378348200481</c:v>
                </c:pt>
                <c:pt idx="8">
                  <c:v>36.767378348200481</c:v>
                </c:pt>
                <c:pt idx="9">
                  <c:v>44.617963315222418</c:v>
                </c:pt>
                <c:pt idx="10">
                  <c:v>44.617963315222418</c:v>
                </c:pt>
                <c:pt idx="11">
                  <c:v>44.617963315222418</c:v>
                </c:pt>
                <c:pt idx="12">
                  <c:v>52.468548282244363</c:v>
                </c:pt>
                <c:pt idx="13">
                  <c:v>52.468548282244363</c:v>
                </c:pt>
                <c:pt idx="14">
                  <c:v>52.468548282244363</c:v>
                </c:pt>
              </c:numCache>
            </c:numRef>
          </c:yVal>
          <c:smooth val="0"/>
          <c:extLst>
            <c:ext xmlns:c16="http://schemas.microsoft.com/office/drawing/2014/chart" uri="{C3380CC4-5D6E-409C-BE32-E72D297353CC}">
              <c16:uniqueId val="{00000000-98B3-4736-B575-A48DB963E4DF}"/>
            </c:ext>
          </c:extLst>
        </c:ser>
        <c:ser>
          <c:idx val="1"/>
          <c:order val="1"/>
          <c:tx>
            <c:v>3.2%OBM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RT'!$T$158:$T$172</c:f>
              <c:numCache>
                <c:formatCode>0</c:formatCode>
                <c:ptCount val="15"/>
                <c:pt idx="0">
                  <c:v>11.77</c:v>
                </c:pt>
                <c:pt idx="1">
                  <c:v>12.23</c:v>
                </c:pt>
                <c:pt idx="2">
                  <c:v>12.32</c:v>
                </c:pt>
                <c:pt idx="3">
                  <c:v>32.04</c:v>
                </c:pt>
                <c:pt idx="4">
                  <c:v>33.840000000000003</c:v>
                </c:pt>
                <c:pt idx="5">
                  <c:v>32.67</c:v>
                </c:pt>
                <c:pt idx="6">
                  <c:v>33.380000000000003</c:v>
                </c:pt>
                <c:pt idx="7">
                  <c:v>33.200000000000003</c:v>
                </c:pt>
                <c:pt idx="8">
                  <c:v>33.159999999999997</c:v>
                </c:pt>
                <c:pt idx="9">
                  <c:v>44.76</c:v>
                </c:pt>
                <c:pt idx="10">
                  <c:v>46.72</c:v>
                </c:pt>
                <c:pt idx="11">
                  <c:v>46.42</c:v>
                </c:pt>
                <c:pt idx="12">
                  <c:v>51.85</c:v>
                </c:pt>
                <c:pt idx="13">
                  <c:v>50.89</c:v>
                </c:pt>
                <c:pt idx="14">
                  <c:v>52.02</c:v>
                </c:pt>
              </c:numCache>
            </c:numRef>
          </c:xVal>
          <c:yVal>
            <c:numRef>
              <c:f>'Class H RT'!$V$158:$V$172</c:f>
              <c:numCache>
                <c:formatCode>0</c:formatCode>
                <c:ptCount val="15"/>
                <c:pt idx="0">
                  <c:v>10.754478742671191</c:v>
                </c:pt>
                <c:pt idx="1">
                  <c:v>10.754478742671191</c:v>
                </c:pt>
                <c:pt idx="2">
                  <c:v>10.754478742671191</c:v>
                </c:pt>
                <c:pt idx="3">
                  <c:v>30.051792056715648</c:v>
                </c:pt>
                <c:pt idx="4">
                  <c:v>30.051792056715648</c:v>
                </c:pt>
                <c:pt idx="5">
                  <c:v>30.051792056715648</c:v>
                </c:pt>
                <c:pt idx="6">
                  <c:v>30.051792056715648</c:v>
                </c:pt>
                <c:pt idx="7">
                  <c:v>30.051792056715648</c:v>
                </c:pt>
                <c:pt idx="8">
                  <c:v>30.051792056715648</c:v>
                </c:pt>
                <c:pt idx="9">
                  <c:v>41.178747876658143</c:v>
                </c:pt>
                <c:pt idx="10">
                  <c:v>41.178747876658143</c:v>
                </c:pt>
                <c:pt idx="11">
                  <c:v>41.178747876658143</c:v>
                </c:pt>
                <c:pt idx="12">
                  <c:v>41.178747876658143</c:v>
                </c:pt>
                <c:pt idx="13">
                  <c:v>41.178747876658143</c:v>
                </c:pt>
                <c:pt idx="14">
                  <c:v>41.178747876658143</c:v>
                </c:pt>
              </c:numCache>
            </c:numRef>
          </c:yVal>
          <c:smooth val="0"/>
          <c:extLst>
            <c:ext xmlns:c16="http://schemas.microsoft.com/office/drawing/2014/chart" uri="{C3380CC4-5D6E-409C-BE32-E72D297353CC}">
              <c16:uniqueId val="{00000001-98B3-4736-B575-A48DB963E4DF}"/>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98B3-4736-B575-A48DB963E4DF}"/>
            </c:ext>
          </c:extLst>
        </c:ser>
        <c:dLbls>
          <c:showLegendKey val="0"/>
          <c:showVal val="0"/>
          <c:showCatName val="0"/>
          <c:showSerName val="0"/>
          <c:showPercent val="0"/>
          <c:showBubbleSize val="0"/>
        </c:dLbls>
        <c:axId val="-450880208"/>
        <c:axId val="-450877488"/>
      </c:scatterChart>
      <c:valAx>
        <c:axId val="-450880208"/>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7488"/>
        <c:crosses val="autoZero"/>
        <c:crossBetween val="midCat"/>
      </c:valAx>
      <c:valAx>
        <c:axId val="-450877488"/>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80208"/>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6.3%OBM H25 -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440989748076368E-2"/>
          <c:y val="0.16712962962962963"/>
          <c:w val="0.86803813625860871"/>
          <c:h val="0.71481481481481479"/>
        </c:manualLayout>
      </c:layout>
      <c:scatterChart>
        <c:scatterStyle val="lineMarker"/>
        <c:varyColors val="0"/>
        <c:ser>
          <c:idx val="0"/>
          <c:order val="0"/>
          <c:tx>
            <c:v>6.3%OBM H25 - UCS vs Age </c:v>
          </c:tx>
          <c:spPr>
            <a:ln w="25400" cap="rnd">
              <a:noFill/>
              <a:round/>
            </a:ln>
            <a:effectLst/>
          </c:spPr>
          <c:marker>
            <c:symbol val="circle"/>
            <c:size val="5"/>
            <c:spPr>
              <a:solidFill>
                <a:schemeClr val="accent1"/>
              </a:solidFill>
              <a:ln w="9525">
                <a:solidFill>
                  <a:schemeClr val="accent1"/>
                </a:solidFill>
              </a:ln>
              <a:effectLst/>
            </c:spPr>
          </c:marker>
          <c:xVal>
            <c:numRef>
              <c:f>'Class H RT'!$T$174:$T$188</c:f>
              <c:numCache>
                <c:formatCode>0</c:formatCode>
                <c:ptCount val="15"/>
                <c:pt idx="0">
                  <c:v>12.33</c:v>
                </c:pt>
                <c:pt idx="1">
                  <c:v>11.85</c:v>
                </c:pt>
                <c:pt idx="2">
                  <c:v>12.08</c:v>
                </c:pt>
                <c:pt idx="3">
                  <c:v>29.17</c:v>
                </c:pt>
                <c:pt idx="4">
                  <c:v>28.9</c:v>
                </c:pt>
                <c:pt idx="5">
                  <c:v>30.31</c:v>
                </c:pt>
                <c:pt idx="6">
                  <c:v>31.41</c:v>
                </c:pt>
                <c:pt idx="7">
                  <c:v>31.84</c:v>
                </c:pt>
                <c:pt idx="8">
                  <c:v>30.93</c:v>
                </c:pt>
                <c:pt idx="9">
                  <c:v>37.630000000000003</c:v>
                </c:pt>
                <c:pt idx="10">
                  <c:v>39</c:v>
                </c:pt>
                <c:pt idx="11">
                  <c:v>39.17</c:v>
                </c:pt>
                <c:pt idx="12">
                  <c:v>38.57</c:v>
                </c:pt>
                <c:pt idx="13">
                  <c:v>43.19</c:v>
                </c:pt>
                <c:pt idx="14">
                  <c:v>45.56</c:v>
                </c:pt>
              </c:numCache>
            </c:numRef>
          </c:xVal>
          <c:yVal>
            <c:numRef>
              <c:f>'Class H RT'!$U$174:$U$188</c:f>
              <c:numCache>
                <c:formatCode>0</c:formatCode>
                <c:ptCount val="15"/>
                <c:pt idx="0">
                  <c:v>15.138</c:v>
                </c:pt>
                <c:pt idx="1">
                  <c:v>15.138</c:v>
                </c:pt>
                <c:pt idx="2">
                  <c:v>15.138</c:v>
                </c:pt>
                <c:pt idx="3">
                  <c:v>24.677799808649532</c:v>
                </c:pt>
                <c:pt idx="4">
                  <c:v>24.677799808649532</c:v>
                </c:pt>
                <c:pt idx="5">
                  <c:v>24.677799808649532</c:v>
                </c:pt>
                <c:pt idx="6">
                  <c:v>32.035310779321811</c:v>
                </c:pt>
                <c:pt idx="7">
                  <c:v>32.035310779321811</c:v>
                </c:pt>
                <c:pt idx="8">
                  <c:v>32.035310779321811</c:v>
                </c:pt>
                <c:pt idx="9">
                  <c:v>38.054254321714097</c:v>
                </c:pt>
                <c:pt idx="10">
                  <c:v>38.054254321714097</c:v>
                </c:pt>
                <c:pt idx="11">
                  <c:v>38.054254321714097</c:v>
                </c:pt>
                <c:pt idx="12">
                  <c:v>44.073197864106383</c:v>
                </c:pt>
                <c:pt idx="13">
                  <c:v>44.073197864106383</c:v>
                </c:pt>
                <c:pt idx="14">
                  <c:v>44.073197864106383</c:v>
                </c:pt>
              </c:numCache>
            </c:numRef>
          </c:yVal>
          <c:smooth val="0"/>
          <c:extLst>
            <c:ext xmlns:c16="http://schemas.microsoft.com/office/drawing/2014/chart" uri="{C3380CC4-5D6E-409C-BE32-E72D297353CC}">
              <c16:uniqueId val="{00000000-274F-4F89-8099-B2C57B15BFAA}"/>
            </c:ext>
          </c:extLst>
        </c:ser>
        <c:ser>
          <c:idx val="1"/>
          <c:order val="1"/>
          <c:tx>
            <c:v>6.3%OBM H25 - UCS vs UPV</c:v>
          </c:tx>
          <c:spPr>
            <a:ln w="25400" cap="rnd">
              <a:noFill/>
              <a:round/>
            </a:ln>
            <a:effectLst/>
          </c:spPr>
          <c:marker>
            <c:symbol val="circle"/>
            <c:size val="5"/>
            <c:spPr>
              <a:solidFill>
                <a:schemeClr val="accent2"/>
              </a:solidFill>
              <a:ln w="9525">
                <a:solidFill>
                  <a:schemeClr val="accent2"/>
                </a:solidFill>
              </a:ln>
              <a:effectLst/>
            </c:spPr>
          </c:marker>
          <c:xVal>
            <c:numRef>
              <c:f>'Class H RT'!$T$174:$T$188</c:f>
              <c:numCache>
                <c:formatCode>0</c:formatCode>
                <c:ptCount val="15"/>
                <c:pt idx="0">
                  <c:v>12.33</c:v>
                </c:pt>
                <c:pt idx="1">
                  <c:v>11.85</c:v>
                </c:pt>
                <c:pt idx="2">
                  <c:v>12.08</c:v>
                </c:pt>
                <c:pt idx="3">
                  <c:v>29.17</c:v>
                </c:pt>
                <c:pt idx="4">
                  <c:v>28.9</c:v>
                </c:pt>
                <c:pt idx="5">
                  <c:v>30.31</c:v>
                </c:pt>
                <c:pt idx="6">
                  <c:v>31.41</c:v>
                </c:pt>
                <c:pt idx="7">
                  <c:v>31.84</c:v>
                </c:pt>
                <c:pt idx="8">
                  <c:v>30.93</c:v>
                </c:pt>
                <c:pt idx="9">
                  <c:v>37.630000000000003</c:v>
                </c:pt>
                <c:pt idx="10">
                  <c:v>39</c:v>
                </c:pt>
                <c:pt idx="11">
                  <c:v>39.17</c:v>
                </c:pt>
                <c:pt idx="12">
                  <c:v>38.57</c:v>
                </c:pt>
                <c:pt idx="13">
                  <c:v>43.19</c:v>
                </c:pt>
                <c:pt idx="14">
                  <c:v>45.56</c:v>
                </c:pt>
              </c:numCache>
            </c:numRef>
          </c:xVal>
          <c:yVal>
            <c:numRef>
              <c:f>'Class H RT'!$V$174:$V$188</c:f>
              <c:numCache>
                <c:formatCode>0</c:formatCode>
                <c:ptCount val="15"/>
                <c:pt idx="0">
                  <c:v>11.797815259232886</c:v>
                </c:pt>
                <c:pt idx="1">
                  <c:v>11.797815259232886</c:v>
                </c:pt>
                <c:pt idx="2">
                  <c:v>11.797815259232886</c:v>
                </c:pt>
                <c:pt idx="3">
                  <c:v>26.361757141636275</c:v>
                </c:pt>
                <c:pt idx="4">
                  <c:v>26.361757141636275</c:v>
                </c:pt>
                <c:pt idx="5">
                  <c:v>26.361757141636275</c:v>
                </c:pt>
                <c:pt idx="6">
                  <c:v>30.444774395668894</c:v>
                </c:pt>
                <c:pt idx="7">
                  <c:v>30.444774395668894</c:v>
                </c:pt>
                <c:pt idx="8">
                  <c:v>30.444774395668894</c:v>
                </c:pt>
                <c:pt idx="9">
                  <c:v>35.478056081549241</c:v>
                </c:pt>
                <c:pt idx="10">
                  <c:v>35.478056081549241</c:v>
                </c:pt>
                <c:pt idx="11">
                  <c:v>35.478056081549241</c:v>
                </c:pt>
                <c:pt idx="12">
                  <c:v>41.779858394393706</c:v>
                </c:pt>
                <c:pt idx="13">
                  <c:v>41.779858394393706</c:v>
                </c:pt>
                <c:pt idx="14">
                  <c:v>41.779858394393706</c:v>
                </c:pt>
              </c:numCache>
            </c:numRef>
          </c:yVal>
          <c:smooth val="0"/>
          <c:extLst>
            <c:ext xmlns:c16="http://schemas.microsoft.com/office/drawing/2014/chart" uri="{C3380CC4-5D6E-409C-BE32-E72D297353CC}">
              <c16:uniqueId val="{00000001-274F-4F89-8099-B2C57B15BFAA}"/>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274F-4F89-8099-B2C57B15BFAA}"/>
            </c:ext>
          </c:extLst>
        </c:ser>
        <c:dLbls>
          <c:showLegendKey val="0"/>
          <c:showVal val="0"/>
          <c:showCatName val="0"/>
          <c:showSerName val="0"/>
          <c:showPercent val="0"/>
          <c:showBubbleSize val="0"/>
        </c:dLbls>
        <c:axId val="-450879664"/>
        <c:axId val="-450876944"/>
      </c:scatterChart>
      <c:valAx>
        <c:axId val="-45087966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6944"/>
        <c:crosses val="autoZero"/>
        <c:crossBetween val="midCat"/>
      </c:valAx>
      <c:valAx>
        <c:axId val="-450876944"/>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9664"/>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0%OBM H75 -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2238931199173868E-2"/>
          <c:y val="0.16712962962962963"/>
          <c:w val="0.87024027222007083"/>
          <c:h val="0.71481481481481479"/>
        </c:manualLayout>
      </c:layout>
      <c:scatterChart>
        <c:scatterStyle val="lineMarker"/>
        <c:varyColors val="0"/>
        <c:ser>
          <c:idx val="0"/>
          <c:order val="0"/>
          <c:tx>
            <c:v>0%OBM H75 - UCS vs Age </c:v>
          </c:tx>
          <c:spPr>
            <a:ln w="25400" cap="rnd">
              <a:noFill/>
              <a:round/>
            </a:ln>
            <a:effectLst/>
          </c:spPr>
          <c:marker>
            <c:symbol val="circle"/>
            <c:size val="5"/>
            <c:spPr>
              <a:solidFill>
                <a:schemeClr val="accent1"/>
              </a:solidFill>
              <a:ln w="9525">
                <a:solidFill>
                  <a:schemeClr val="accent1"/>
                </a:solidFill>
              </a:ln>
              <a:effectLst/>
            </c:spPr>
          </c:marker>
          <c:xVal>
            <c:numRef>
              <c:f>'Class H HT'!$U$90:$U$107</c:f>
              <c:numCache>
                <c:formatCode>0</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xVal>
          <c:yVal>
            <c:numRef>
              <c:f>'Class H HT'!$V$90:$V$107</c:f>
              <c:numCache>
                <c:formatCode>0</c:formatCode>
                <c:ptCount val="18"/>
                <c:pt idx="0">
                  <c:v>35.247</c:v>
                </c:pt>
                <c:pt idx="1">
                  <c:v>35.247</c:v>
                </c:pt>
                <c:pt idx="2">
                  <c:v>35.247</c:v>
                </c:pt>
                <c:pt idx="3">
                  <c:v>50.305678640773777</c:v>
                </c:pt>
                <c:pt idx="4">
                  <c:v>50.305678640773777</c:v>
                </c:pt>
                <c:pt idx="5">
                  <c:v>50.305678640773777</c:v>
                </c:pt>
                <c:pt idx="6">
                  <c:v>61.919590413101176</c:v>
                </c:pt>
                <c:pt idx="7">
                  <c:v>61.919590413101176</c:v>
                </c:pt>
                <c:pt idx="8">
                  <c:v>61.919590413101176</c:v>
                </c:pt>
                <c:pt idx="9">
                  <c:v>10.958787567639785</c:v>
                </c:pt>
                <c:pt idx="10">
                  <c:v>10.958787567639785</c:v>
                </c:pt>
                <c:pt idx="11">
                  <c:v>10.958787567639785</c:v>
                </c:pt>
                <c:pt idx="12">
                  <c:v>16.24506319212966</c:v>
                </c:pt>
                <c:pt idx="13">
                  <c:v>16.24506319212966</c:v>
                </c:pt>
                <c:pt idx="14">
                  <c:v>16.24506319212966</c:v>
                </c:pt>
                <c:pt idx="15">
                  <c:v>20.050561405682274</c:v>
                </c:pt>
                <c:pt idx="16">
                  <c:v>20.050561405682274</c:v>
                </c:pt>
                <c:pt idx="17">
                  <c:v>20.050561405682274</c:v>
                </c:pt>
              </c:numCache>
            </c:numRef>
          </c:yVal>
          <c:smooth val="0"/>
          <c:extLst>
            <c:ext xmlns:c16="http://schemas.microsoft.com/office/drawing/2014/chart" uri="{C3380CC4-5D6E-409C-BE32-E72D297353CC}">
              <c16:uniqueId val="{00000000-6E23-4C68-BEF0-A3C1E7CEE28C}"/>
            </c:ext>
          </c:extLst>
        </c:ser>
        <c:ser>
          <c:idx val="1"/>
          <c:order val="1"/>
          <c:tx>
            <c:v>0%OBM H75 - UCS vs UPV</c:v>
          </c:tx>
          <c:spPr>
            <a:ln w="25400" cap="rnd">
              <a:noFill/>
              <a:round/>
            </a:ln>
            <a:effectLst/>
          </c:spPr>
          <c:marker>
            <c:symbol val="circle"/>
            <c:size val="5"/>
            <c:spPr>
              <a:solidFill>
                <a:schemeClr val="accent2"/>
              </a:solidFill>
              <a:ln w="9525">
                <a:solidFill>
                  <a:schemeClr val="accent2"/>
                </a:solidFill>
              </a:ln>
              <a:effectLst/>
            </c:spPr>
          </c:marker>
          <c:xVal>
            <c:numRef>
              <c:f>'Class H HT'!$U$90:$U$107</c:f>
              <c:numCache>
                <c:formatCode>0</c:formatCode>
                <c:ptCount val="18"/>
                <c:pt idx="0">
                  <c:v>40.68</c:v>
                </c:pt>
                <c:pt idx="1">
                  <c:v>45.23</c:v>
                </c:pt>
                <c:pt idx="2">
                  <c:v>42.36</c:v>
                </c:pt>
                <c:pt idx="3">
                  <c:v>51.56</c:v>
                </c:pt>
                <c:pt idx="4">
                  <c:v>51.55</c:v>
                </c:pt>
                <c:pt idx="5">
                  <c:v>48.44</c:v>
                </c:pt>
                <c:pt idx="6">
                  <c:v>61.64</c:v>
                </c:pt>
                <c:pt idx="7">
                  <c:v>58.31</c:v>
                </c:pt>
                <c:pt idx="8">
                  <c:v>54.62</c:v>
                </c:pt>
                <c:pt idx="9">
                  <c:v>6.99</c:v>
                </c:pt>
                <c:pt idx="10">
                  <c:v>6.98</c:v>
                </c:pt>
                <c:pt idx="11">
                  <c:v>7.04</c:v>
                </c:pt>
                <c:pt idx="12">
                  <c:v>16.329999999999998</c:v>
                </c:pt>
                <c:pt idx="13">
                  <c:v>16.28</c:v>
                </c:pt>
                <c:pt idx="14">
                  <c:v>16.37</c:v>
                </c:pt>
                <c:pt idx="15">
                  <c:v>18.850000000000001</c:v>
                </c:pt>
                <c:pt idx="16">
                  <c:v>19.46</c:v>
                </c:pt>
                <c:pt idx="17">
                  <c:v>21.49</c:v>
                </c:pt>
              </c:numCache>
            </c:numRef>
          </c:xVal>
          <c:yVal>
            <c:numRef>
              <c:f>'Class H HT'!$W$90:$W$107</c:f>
              <c:numCache>
                <c:formatCode>0</c:formatCode>
                <c:ptCount val="18"/>
                <c:pt idx="0">
                  <c:v>51.107879174808367</c:v>
                </c:pt>
                <c:pt idx="1">
                  <c:v>51.107879174808367</c:v>
                </c:pt>
                <c:pt idx="2">
                  <c:v>51.107879174808367</c:v>
                </c:pt>
                <c:pt idx="3">
                  <c:v>63.557097595229259</c:v>
                </c:pt>
                <c:pt idx="4">
                  <c:v>63.557097595229259</c:v>
                </c:pt>
                <c:pt idx="5">
                  <c:v>63.557097595229259</c:v>
                </c:pt>
                <c:pt idx="6">
                  <c:v>63.557097595229259</c:v>
                </c:pt>
                <c:pt idx="7">
                  <c:v>63.557097595229259</c:v>
                </c:pt>
                <c:pt idx="8">
                  <c:v>63.557097595229259</c:v>
                </c:pt>
                <c:pt idx="9">
                  <c:v>6.7122799462176772</c:v>
                </c:pt>
                <c:pt idx="10">
                  <c:v>6.7122799462176772</c:v>
                </c:pt>
                <c:pt idx="11">
                  <c:v>6.7122799462176772</c:v>
                </c:pt>
                <c:pt idx="12">
                  <c:v>13.382376792250218</c:v>
                </c:pt>
                <c:pt idx="13">
                  <c:v>13.382376792250218</c:v>
                </c:pt>
                <c:pt idx="14">
                  <c:v>13.382376792250218</c:v>
                </c:pt>
                <c:pt idx="15">
                  <c:v>17.706621693758908</c:v>
                </c:pt>
                <c:pt idx="16">
                  <c:v>17.706621693758908</c:v>
                </c:pt>
                <c:pt idx="17">
                  <c:v>17.706621693758908</c:v>
                </c:pt>
              </c:numCache>
            </c:numRef>
          </c:yVal>
          <c:smooth val="0"/>
          <c:extLst>
            <c:ext xmlns:c16="http://schemas.microsoft.com/office/drawing/2014/chart" uri="{C3380CC4-5D6E-409C-BE32-E72D297353CC}">
              <c16:uniqueId val="{00000001-6E23-4C68-BEF0-A3C1E7CEE28C}"/>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6E23-4C68-BEF0-A3C1E7CEE28C}"/>
            </c:ext>
          </c:extLst>
        </c:ser>
        <c:dLbls>
          <c:showLegendKey val="0"/>
          <c:showVal val="0"/>
          <c:showCatName val="0"/>
          <c:showSerName val="0"/>
          <c:showPercent val="0"/>
          <c:showBubbleSize val="0"/>
        </c:dLbls>
        <c:axId val="-450876400"/>
        <c:axId val="-450875856"/>
      </c:scatterChart>
      <c:valAx>
        <c:axId val="-450876400"/>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5856"/>
        <c:crosses val="autoZero"/>
        <c:crossBetween val="midCat"/>
      </c:valAx>
      <c:valAx>
        <c:axId val="-45087585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6400"/>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0.8%OBM H75 -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6792665261104652E-2"/>
          <c:y val="0.16712962962962963"/>
          <c:w val="0.86568653815814012"/>
          <c:h val="0.71481481481481479"/>
        </c:manualLayout>
      </c:layout>
      <c:scatterChart>
        <c:scatterStyle val="lineMarker"/>
        <c:varyColors val="0"/>
        <c:ser>
          <c:idx val="0"/>
          <c:order val="0"/>
          <c:tx>
            <c:v>0.8%OBM H75 - UCS vs Age </c:v>
          </c:tx>
          <c:spPr>
            <a:ln w="25400" cap="rnd">
              <a:noFill/>
              <a:round/>
            </a:ln>
            <a:effectLst/>
          </c:spPr>
          <c:marker>
            <c:symbol val="circle"/>
            <c:size val="5"/>
            <c:spPr>
              <a:solidFill>
                <a:schemeClr val="accent1"/>
              </a:solidFill>
              <a:ln w="9525">
                <a:solidFill>
                  <a:schemeClr val="accent1"/>
                </a:solidFill>
              </a:ln>
              <a:effectLst/>
            </c:spPr>
          </c:marker>
          <c:xVal>
            <c:numRef>
              <c:f>'Class H HT'!$U$110:$U$127</c:f>
              <c:numCache>
                <c:formatCode>0</c:formatCode>
                <c:ptCount val="1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numCache>
            </c:numRef>
          </c:xVal>
          <c:yVal>
            <c:numRef>
              <c:f>'Class H HT'!$V$110:$V$127</c:f>
              <c:numCache>
                <c:formatCode>0</c:formatCode>
                <c:ptCount val="18"/>
                <c:pt idx="0">
                  <c:v>30.161000000000001</c:v>
                </c:pt>
                <c:pt idx="1">
                  <c:v>30.161000000000001</c:v>
                </c:pt>
                <c:pt idx="2">
                  <c:v>30.161000000000001</c:v>
                </c:pt>
                <c:pt idx="3">
                  <c:v>42.417118692381436</c:v>
                </c:pt>
                <c:pt idx="4">
                  <c:v>42.417118692381436</c:v>
                </c:pt>
                <c:pt idx="5">
                  <c:v>42.417118692381436</c:v>
                </c:pt>
                <c:pt idx="6">
                  <c:v>51.869573622861076</c:v>
                </c:pt>
                <c:pt idx="7">
                  <c:v>51.869573622861076</c:v>
                </c:pt>
                <c:pt idx="8">
                  <c:v>51.869573622861076</c:v>
                </c:pt>
                <c:pt idx="9">
                  <c:v>10.393049471408002</c:v>
                </c:pt>
                <c:pt idx="10">
                  <c:v>10.393049471408002</c:v>
                </c:pt>
                <c:pt idx="11">
                  <c:v>10.393049471408002</c:v>
                </c:pt>
                <c:pt idx="12">
                  <c:v>14.695500107346501</c:v>
                </c:pt>
                <c:pt idx="13">
                  <c:v>14.695500107346501</c:v>
                </c:pt>
                <c:pt idx="14">
                  <c:v>14.695500107346501</c:v>
                </c:pt>
                <c:pt idx="15">
                  <c:v>17.792759760836908</c:v>
                </c:pt>
                <c:pt idx="16">
                  <c:v>17.792759760836908</c:v>
                </c:pt>
                <c:pt idx="17">
                  <c:v>17.792759760836908</c:v>
                </c:pt>
              </c:numCache>
            </c:numRef>
          </c:yVal>
          <c:smooth val="0"/>
          <c:extLst>
            <c:ext xmlns:c16="http://schemas.microsoft.com/office/drawing/2014/chart" uri="{C3380CC4-5D6E-409C-BE32-E72D297353CC}">
              <c16:uniqueId val="{00000000-E77F-499C-8AC0-FA0234827E32}"/>
            </c:ext>
          </c:extLst>
        </c:ser>
        <c:ser>
          <c:idx val="1"/>
          <c:order val="1"/>
          <c:tx>
            <c:v>0.8%OBM H75 - UCS vs UPV</c:v>
          </c:tx>
          <c:spPr>
            <a:ln w="25400" cap="rnd">
              <a:noFill/>
              <a:round/>
            </a:ln>
            <a:effectLst/>
          </c:spPr>
          <c:marker>
            <c:symbol val="circle"/>
            <c:size val="5"/>
            <c:spPr>
              <a:solidFill>
                <a:schemeClr val="accent2"/>
              </a:solidFill>
              <a:ln w="9525">
                <a:solidFill>
                  <a:schemeClr val="accent2"/>
                </a:solidFill>
              </a:ln>
              <a:effectLst/>
            </c:spPr>
          </c:marker>
          <c:xVal>
            <c:numRef>
              <c:f>'Class H HT'!$U$110:$U$127</c:f>
              <c:numCache>
                <c:formatCode>0</c:formatCode>
                <c:ptCount val="18"/>
                <c:pt idx="0">
                  <c:v>36.380000000000003</c:v>
                </c:pt>
                <c:pt idx="1">
                  <c:v>36.5</c:v>
                </c:pt>
                <c:pt idx="2">
                  <c:v>36.06</c:v>
                </c:pt>
                <c:pt idx="3">
                  <c:v>41.02</c:v>
                </c:pt>
                <c:pt idx="4">
                  <c:v>46.21</c:v>
                </c:pt>
                <c:pt idx="5">
                  <c:v>46.7</c:v>
                </c:pt>
                <c:pt idx="6">
                  <c:v>43.24</c:v>
                </c:pt>
                <c:pt idx="7">
                  <c:v>52.68</c:v>
                </c:pt>
                <c:pt idx="8">
                  <c:v>45.45</c:v>
                </c:pt>
                <c:pt idx="9">
                  <c:v>6.49</c:v>
                </c:pt>
                <c:pt idx="10">
                  <c:v>6.2</c:v>
                </c:pt>
                <c:pt idx="11">
                  <c:v>6.8</c:v>
                </c:pt>
                <c:pt idx="12">
                  <c:v>14.79</c:v>
                </c:pt>
                <c:pt idx="13">
                  <c:v>13.38</c:v>
                </c:pt>
                <c:pt idx="14">
                  <c:v>13.96</c:v>
                </c:pt>
                <c:pt idx="15">
                  <c:v>18.84</c:v>
                </c:pt>
                <c:pt idx="16">
                  <c:v>19.190000000000001</c:v>
                </c:pt>
                <c:pt idx="17">
                  <c:v>18.100000000000001</c:v>
                </c:pt>
              </c:numCache>
            </c:numRef>
          </c:xVal>
          <c:yVal>
            <c:numRef>
              <c:f>'Class H HT'!$W$110:$W$127</c:f>
              <c:numCache>
                <c:formatCode>0</c:formatCode>
                <c:ptCount val="18"/>
                <c:pt idx="0">
                  <c:v>35.237585580050386</c:v>
                </c:pt>
                <c:pt idx="1">
                  <c:v>35.237585580050386</c:v>
                </c:pt>
                <c:pt idx="2">
                  <c:v>35.237585580050386</c:v>
                </c:pt>
                <c:pt idx="3">
                  <c:v>41.909531581436788</c:v>
                </c:pt>
                <c:pt idx="4">
                  <c:v>41.909531581436788</c:v>
                </c:pt>
                <c:pt idx="5">
                  <c:v>41.909531581436788</c:v>
                </c:pt>
                <c:pt idx="6">
                  <c:v>41.909531581436788</c:v>
                </c:pt>
                <c:pt idx="7">
                  <c:v>41.909531581436788</c:v>
                </c:pt>
                <c:pt idx="8">
                  <c:v>41.909531581436788</c:v>
                </c:pt>
                <c:pt idx="9">
                  <c:v>6.8669035568404242</c:v>
                </c:pt>
                <c:pt idx="10">
                  <c:v>6.8669035568404242</c:v>
                </c:pt>
                <c:pt idx="11">
                  <c:v>6.8669035568404242</c:v>
                </c:pt>
                <c:pt idx="12">
                  <c:v>12.033726931218894</c:v>
                </c:pt>
                <c:pt idx="13">
                  <c:v>12.033726931218894</c:v>
                </c:pt>
                <c:pt idx="14">
                  <c:v>12.033726931218894</c:v>
                </c:pt>
                <c:pt idx="15">
                  <c:v>15.086695837731567</c:v>
                </c:pt>
                <c:pt idx="16">
                  <c:v>15.086695837731567</c:v>
                </c:pt>
                <c:pt idx="17">
                  <c:v>15.086695837731567</c:v>
                </c:pt>
              </c:numCache>
            </c:numRef>
          </c:yVal>
          <c:smooth val="0"/>
          <c:extLst>
            <c:ext xmlns:c16="http://schemas.microsoft.com/office/drawing/2014/chart" uri="{C3380CC4-5D6E-409C-BE32-E72D297353CC}">
              <c16:uniqueId val="{00000001-E77F-499C-8AC0-FA0234827E32}"/>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E77F-499C-8AC0-FA0234827E32}"/>
            </c:ext>
          </c:extLst>
        </c:ser>
        <c:dLbls>
          <c:showLegendKey val="0"/>
          <c:showVal val="0"/>
          <c:showCatName val="0"/>
          <c:showSerName val="0"/>
          <c:showPercent val="0"/>
          <c:showBubbleSize val="0"/>
        </c:dLbls>
        <c:axId val="-450874224"/>
        <c:axId val="-450873136"/>
      </c:scatterChart>
      <c:valAx>
        <c:axId val="-45087422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3136"/>
        <c:crosses val="autoZero"/>
        <c:crossBetween val="midCat"/>
      </c:valAx>
      <c:valAx>
        <c:axId val="-45087313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4224"/>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3.2%OBM H75 - Error Sensitivity Analysis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9882585189671807E-2"/>
          <c:y val="0.16712962962962963"/>
          <c:w val="0.87259654081701321"/>
          <c:h val="0.71481481481481479"/>
        </c:manualLayout>
      </c:layout>
      <c:scatterChart>
        <c:scatterStyle val="lineMarker"/>
        <c:varyColors val="0"/>
        <c:ser>
          <c:idx val="0"/>
          <c:order val="0"/>
          <c:tx>
            <c:v>3.2%OBM H75 - UCS vs Age </c:v>
          </c:tx>
          <c:spPr>
            <a:ln w="25400" cap="rnd">
              <a:noFill/>
              <a:round/>
            </a:ln>
            <a:effectLst/>
          </c:spPr>
          <c:marker>
            <c:symbol val="circle"/>
            <c:size val="5"/>
            <c:spPr>
              <a:solidFill>
                <a:schemeClr val="accent1"/>
              </a:solidFill>
              <a:ln w="9525">
                <a:solidFill>
                  <a:schemeClr val="accent1"/>
                </a:solidFill>
              </a:ln>
              <a:effectLst/>
            </c:spPr>
          </c:marker>
          <c:xVal>
            <c:numRef>
              <c:f>'Class H HT'!$U$130:$U$147</c:f>
              <c:numCache>
                <c:formatCode>0</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xVal>
          <c:yVal>
            <c:numRef>
              <c:f>'Class H HT'!$V$130:$V$147</c:f>
              <c:numCache>
                <c:formatCode>0</c:formatCode>
                <c:ptCount val="18"/>
                <c:pt idx="0">
                  <c:v>23.728999999999999</c:v>
                </c:pt>
                <c:pt idx="1">
                  <c:v>23.728999999999999</c:v>
                </c:pt>
                <c:pt idx="2">
                  <c:v>23.728999999999999</c:v>
                </c:pt>
                <c:pt idx="3">
                  <c:v>32.916035402758197</c:v>
                </c:pt>
                <c:pt idx="4">
                  <c:v>32.916035402758197</c:v>
                </c:pt>
                <c:pt idx="5">
                  <c:v>32.916035402758197</c:v>
                </c:pt>
                <c:pt idx="6">
                  <c:v>40.001479030460146</c:v>
                </c:pt>
                <c:pt idx="7">
                  <c:v>40.001479030460146</c:v>
                </c:pt>
                <c:pt idx="8">
                  <c:v>40.001479030460146</c:v>
                </c:pt>
                <c:pt idx="9">
                  <c:v>8.9111881050288879</c:v>
                </c:pt>
                <c:pt idx="10">
                  <c:v>8.9111881050288879</c:v>
                </c:pt>
                <c:pt idx="11">
                  <c:v>8.9111881050288879</c:v>
                </c:pt>
                <c:pt idx="12">
                  <c:v>12.136252034571028</c:v>
                </c:pt>
                <c:pt idx="13">
                  <c:v>12.136252034571028</c:v>
                </c:pt>
                <c:pt idx="14">
                  <c:v>12.136252034571028</c:v>
                </c:pt>
                <c:pt idx="15">
                  <c:v>14.457919668700479</c:v>
                </c:pt>
                <c:pt idx="16">
                  <c:v>14.457919668700479</c:v>
                </c:pt>
                <c:pt idx="17">
                  <c:v>14.457919668700479</c:v>
                </c:pt>
              </c:numCache>
            </c:numRef>
          </c:yVal>
          <c:smooth val="0"/>
          <c:extLst>
            <c:ext xmlns:c16="http://schemas.microsoft.com/office/drawing/2014/chart" uri="{C3380CC4-5D6E-409C-BE32-E72D297353CC}">
              <c16:uniqueId val="{00000000-38E6-454B-B315-B1E38FEA2E80}"/>
            </c:ext>
          </c:extLst>
        </c:ser>
        <c:ser>
          <c:idx val="1"/>
          <c:order val="1"/>
          <c:tx>
            <c:v>3.2%OBM H75 - UCS vs UPV</c:v>
          </c:tx>
          <c:spPr>
            <a:ln w="25400" cap="rnd">
              <a:noFill/>
              <a:round/>
            </a:ln>
            <a:effectLst/>
          </c:spPr>
          <c:marker>
            <c:symbol val="circle"/>
            <c:size val="5"/>
            <c:spPr>
              <a:solidFill>
                <a:schemeClr val="accent2"/>
              </a:solidFill>
              <a:ln w="9525">
                <a:solidFill>
                  <a:schemeClr val="accent2"/>
                </a:solidFill>
              </a:ln>
              <a:effectLst/>
            </c:spPr>
          </c:marker>
          <c:xVal>
            <c:numRef>
              <c:f>'Class H HT'!$U$130:$U$147</c:f>
              <c:numCache>
                <c:formatCode>0</c:formatCode>
                <c:ptCount val="18"/>
                <c:pt idx="0">
                  <c:v>30.84</c:v>
                </c:pt>
                <c:pt idx="1">
                  <c:v>32.39</c:v>
                </c:pt>
                <c:pt idx="2">
                  <c:v>30.77</c:v>
                </c:pt>
                <c:pt idx="3">
                  <c:v>35.630000000000003</c:v>
                </c:pt>
                <c:pt idx="4">
                  <c:v>32.04</c:v>
                </c:pt>
                <c:pt idx="5">
                  <c:v>34.450000000000003</c:v>
                </c:pt>
                <c:pt idx="6">
                  <c:v>33.99</c:v>
                </c:pt>
                <c:pt idx="7">
                  <c:v>37.51</c:v>
                </c:pt>
                <c:pt idx="8">
                  <c:v>35.22</c:v>
                </c:pt>
                <c:pt idx="9">
                  <c:v>5.12</c:v>
                </c:pt>
                <c:pt idx="10">
                  <c:v>5.4</c:v>
                </c:pt>
                <c:pt idx="11">
                  <c:v>5.03</c:v>
                </c:pt>
                <c:pt idx="12">
                  <c:v>11.53</c:v>
                </c:pt>
                <c:pt idx="13">
                  <c:v>11.51</c:v>
                </c:pt>
                <c:pt idx="14">
                  <c:v>11.82</c:v>
                </c:pt>
                <c:pt idx="15">
                  <c:v>13.83</c:v>
                </c:pt>
                <c:pt idx="16">
                  <c:v>13.99</c:v>
                </c:pt>
                <c:pt idx="17">
                  <c:v>15.39</c:v>
                </c:pt>
              </c:numCache>
            </c:numRef>
          </c:xVal>
          <c:yVal>
            <c:numRef>
              <c:f>'Class H HT'!$W$130:$W$147</c:f>
              <c:numCache>
                <c:formatCode>0</c:formatCode>
                <c:ptCount val="18"/>
                <c:pt idx="0">
                  <c:v>29.717631140703617</c:v>
                </c:pt>
                <c:pt idx="1">
                  <c:v>29.717631140703617</c:v>
                </c:pt>
                <c:pt idx="2">
                  <c:v>29.717631140703617</c:v>
                </c:pt>
                <c:pt idx="3">
                  <c:v>34.985738631294808</c:v>
                </c:pt>
                <c:pt idx="4">
                  <c:v>34.985738631294808</c:v>
                </c:pt>
                <c:pt idx="5">
                  <c:v>34.985738631294808</c:v>
                </c:pt>
                <c:pt idx="6">
                  <c:v>34.985738631294808</c:v>
                </c:pt>
                <c:pt idx="7">
                  <c:v>34.985738631294808</c:v>
                </c:pt>
                <c:pt idx="8">
                  <c:v>34.985738631294808</c:v>
                </c:pt>
                <c:pt idx="9">
                  <c:v>5.4289215832830244</c:v>
                </c:pt>
                <c:pt idx="10">
                  <c:v>5.4289215832830244</c:v>
                </c:pt>
                <c:pt idx="11">
                  <c:v>5.4289215832830244</c:v>
                </c:pt>
                <c:pt idx="12">
                  <c:v>10.752523925402073</c:v>
                </c:pt>
                <c:pt idx="13">
                  <c:v>10.752523925402073</c:v>
                </c:pt>
                <c:pt idx="14">
                  <c:v>10.752523925402073</c:v>
                </c:pt>
                <c:pt idx="15">
                  <c:v>13.320983660541822</c:v>
                </c:pt>
                <c:pt idx="16">
                  <c:v>13.320983660541822</c:v>
                </c:pt>
                <c:pt idx="17">
                  <c:v>13.320983660541822</c:v>
                </c:pt>
              </c:numCache>
            </c:numRef>
          </c:yVal>
          <c:smooth val="0"/>
          <c:extLst>
            <c:ext xmlns:c16="http://schemas.microsoft.com/office/drawing/2014/chart" uri="{C3380CC4-5D6E-409C-BE32-E72D297353CC}">
              <c16:uniqueId val="{00000001-38E6-454B-B315-B1E38FEA2E80}"/>
            </c:ext>
          </c:extLst>
        </c:ser>
        <c:ser>
          <c:idx val="2"/>
          <c:order val="2"/>
          <c:tx>
            <c:v>1v1 Line</c:v>
          </c:tx>
          <c:spPr>
            <a:ln w="19050" cap="rnd">
              <a:solidFill>
                <a:schemeClr val="accent3"/>
              </a:solidFill>
              <a:round/>
            </a:ln>
            <a:effectLst/>
          </c:spPr>
          <c:marker>
            <c:symbol val="none"/>
          </c:marker>
          <c:xVal>
            <c:numRef>
              <c:f>'Class C '!$E$2:$E$10</c:f>
              <c:numCache>
                <c:formatCode>General</c:formatCode>
                <c:ptCount val="9"/>
                <c:pt idx="0">
                  <c:v>0</c:v>
                </c:pt>
                <c:pt idx="1">
                  <c:v>10</c:v>
                </c:pt>
                <c:pt idx="2">
                  <c:v>20</c:v>
                </c:pt>
                <c:pt idx="3">
                  <c:v>30</c:v>
                </c:pt>
                <c:pt idx="4">
                  <c:v>40</c:v>
                </c:pt>
                <c:pt idx="5">
                  <c:v>50</c:v>
                </c:pt>
                <c:pt idx="6">
                  <c:v>60</c:v>
                </c:pt>
                <c:pt idx="7">
                  <c:v>70</c:v>
                </c:pt>
                <c:pt idx="8">
                  <c:v>80</c:v>
                </c:pt>
              </c:numCache>
            </c:numRef>
          </c:xVal>
          <c:yVal>
            <c:numRef>
              <c:f>'Class C '!$F$2:$F$10</c:f>
              <c:numCache>
                <c:formatCode>General</c:formatCode>
                <c:ptCount val="9"/>
                <c:pt idx="0">
                  <c:v>0</c:v>
                </c:pt>
                <c:pt idx="1">
                  <c:v>10</c:v>
                </c:pt>
                <c:pt idx="2">
                  <c:v>20</c:v>
                </c:pt>
                <c:pt idx="3">
                  <c:v>30</c:v>
                </c:pt>
                <c:pt idx="4">
                  <c:v>40</c:v>
                </c:pt>
                <c:pt idx="5">
                  <c:v>50</c:v>
                </c:pt>
                <c:pt idx="6">
                  <c:v>60</c:v>
                </c:pt>
                <c:pt idx="7">
                  <c:v>70</c:v>
                </c:pt>
                <c:pt idx="8">
                  <c:v>80</c:v>
                </c:pt>
              </c:numCache>
            </c:numRef>
          </c:yVal>
          <c:smooth val="0"/>
          <c:extLst>
            <c:ext xmlns:c16="http://schemas.microsoft.com/office/drawing/2014/chart" uri="{C3380CC4-5D6E-409C-BE32-E72D297353CC}">
              <c16:uniqueId val="{00000002-38E6-454B-B315-B1E38FEA2E80}"/>
            </c:ext>
          </c:extLst>
        </c:ser>
        <c:dLbls>
          <c:showLegendKey val="0"/>
          <c:showVal val="0"/>
          <c:showCatName val="0"/>
          <c:showSerName val="0"/>
          <c:showPercent val="0"/>
          <c:showBubbleSize val="0"/>
        </c:dLbls>
        <c:axId val="-450872592"/>
        <c:axId val="-887219536"/>
      </c:scatterChart>
      <c:valAx>
        <c:axId val="-450872592"/>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Measured UCS (MPa)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7219536"/>
        <c:crosses val="autoZero"/>
        <c:crossBetween val="midCat"/>
      </c:valAx>
      <c:valAx>
        <c:axId val="-887219536"/>
        <c:scaling>
          <c:orientation val="minMax"/>
          <c:max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Calculated UCS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50872592"/>
        <c:crosses val="autoZero"/>
        <c:crossBetween val="midCat"/>
      </c:valAx>
      <c:spPr>
        <a:noFill/>
        <a:ln>
          <a:noFill/>
        </a:ln>
        <a:effectLst/>
      </c:spPr>
    </c:plotArea>
    <c:legend>
      <c:legendPos val="r"/>
      <c:layout>
        <c:manualLayout>
          <c:xMode val="edge"/>
          <c:yMode val="edge"/>
          <c:x val="0.50555546598935075"/>
          <c:y val="0.67181792492964043"/>
          <c:w val="0.43333333333333329"/>
          <c:h val="0.197672061825605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5c: Strength Development for H2 Contaminated with SBM </a:t>
            </a:r>
          </a:p>
        </c:rich>
      </c:tx>
      <c:layout>
        <c:manualLayout>
          <c:xMode val="edge"/>
          <c:yMode val="edge"/>
          <c:x val="0.151740614334471"/>
          <c:y val="2.777777777777777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429615048118984"/>
          <c:y val="0.12782641300272249"/>
          <c:w val="0.82592607174103227"/>
          <c:h val="0.66482264251130097"/>
        </c:manualLayout>
      </c:layout>
      <c:scatterChart>
        <c:scatterStyle val="smoothMarker"/>
        <c:varyColors val="0"/>
        <c:ser>
          <c:idx val="0"/>
          <c:order val="0"/>
          <c:tx>
            <c:v>H2</c:v>
          </c:tx>
          <c:spPr>
            <a:ln w="19050" cap="rnd">
              <a:solidFill>
                <a:schemeClr val="accent1"/>
              </a:solidFill>
              <a:round/>
            </a:ln>
            <a:effectLst/>
          </c:spPr>
          <c:marker>
            <c:symbol val="none"/>
          </c:marker>
          <c:xVal>
            <c:numRef>
              <c:f>'Aughenbaugh 2014'!$C$98:$C$134</c:f>
              <c:numCache>
                <c:formatCode>0</c:formatCode>
                <c:ptCount val="37"/>
                <c:pt idx="0">
                  <c:v>0.49586776859504</c:v>
                </c:pt>
                <c:pt idx="1">
                  <c:v>1.9837577031481299</c:v>
                </c:pt>
                <c:pt idx="2">
                  <c:v>2.5802321693020498</c:v>
                </c:pt>
                <c:pt idx="3">
                  <c:v>2.8794726030669202</c:v>
                </c:pt>
                <c:pt idx="4">
                  <c:v>3.47995987197248</c:v>
                </c:pt>
                <c:pt idx="5">
                  <c:v>3.7823532221850602</c:v>
                </c:pt>
                <c:pt idx="6">
                  <c:v>3.9849997611426899</c:v>
                </c:pt>
                <c:pt idx="7">
                  <c:v>4.2853867099794503</c:v>
                </c:pt>
                <c:pt idx="8">
                  <c:v>4.6855204700711699</c:v>
                </c:pt>
                <c:pt idx="9">
                  <c:v>4.7875603114699201</c:v>
                </c:pt>
                <c:pt idx="10">
                  <c:v>5.2871542540486196</c:v>
                </c:pt>
                <c:pt idx="11">
                  <c:v>5.78760808293125</c:v>
                </c:pt>
                <c:pt idx="12">
                  <c:v>6.5858692017388796</c:v>
                </c:pt>
                <c:pt idx="13">
                  <c:v>7.2858166531314099</c:v>
                </c:pt>
                <c:pt idx="14">
                  <c:v>8.2804184780012395</c:v>
                </c:pt>
                <c:pt idx="15">
                  <c:v>9.5731142215640297</c:v>
                </c:pt>
                <c:pt idx="16">
                  <c:v>11.065590216404701</c:v>
                </c:pt>
                <c:pt idx="17">
                  <c:v>12.3582859599675</c:v>
                </c:pt>
                <c:pt idx="18">
                  <c:v>13.3517412697654</c:v>
                </c:pt>
                <c:pt idx="19">
                  <c:v>14.6427172407203</c:v>
                </c:pt>
                <c:pt idx="20">
                  <c:v>16.231213872832299</c:v>
                </c:pt>
                <c:pt idx="21">
                  <c:v>18.614818707304199</c:v>
                </c:pt>
                <c:pt idx="22">
                  <c:v>20.2033153394162</c:v>
                </c:pt>
                <c:pt idx="23">
                  <c:v>21.6926384178091</c:v>
                </c:pt>
                <c:pt idx="24">
                  <c:v>23.082501313715099</c:v>
                </c:pt>
                <c:pt idx="25">
                  <c:v>24.9679453494482</c:v>
                </c:pt>
                <c:pt idx="26">
                  <c:v>26.7536425739263</c:v>
                </c:pt>
                <c:pt idx="27">
                  <c:v>28.242965652319299</c:v>
                </c:pt>
                <c:pt idx="28">
                  <c:v>29.930635838150199</c:v>
                </c:pt>
                <c:pt idx="29">
                  <c:v>31.319638847752302</c:v>
                </c:pt>
                <c:pt idx="30">
                  <c:v>33.105909329766298</c:v>
                </c:pt>
                <c:pt idx="31">
                  <c:v>35.189700472937403</c:v>
                </c:pt>
                <c:pt idx="32">
                  <c:v>37.074857879902503</c:v>
                </c:pt>
                <c:pt idx="33">
                  <c:v>39.952324081593602</c:v>
                </c:pt>
                <c:pt idx="34">
                  <c:v>42.133855634643801</c:v>
                </c:pt>
                <c:pt idx="35">
                  <c:v>45.903597191038003</c:v>
                </c:pt>
                <c:pt idx="36">
                  <c:v>47.987101705441098</c:v>
                </c:pt>
              </c:numCache>
            </c:numRef>
          </c:xVal>
          <c:yVal>
            <c:numRef>
              <c:f>'Aughenbaugh 2014'!$B$98:$B$134</c:f>
              <c:numCache>
                <c:formatCode>0</c:formatCode>
                <c:ptCount val="37"/>
                <c:pt idx="0">
                  <c:v>0</c:v>
                </c:pt>
                <c:pt idx="1">
                  <c:v>5.9781156069372281E-2</c:v>
                </c:pt>
                <c:pt idx="2">
                  <c:v>0.35868693641618954</c:v>
                </c:pt>
                <c:pt idx="3">
                  <c:v>0.71737387283236664</c:v>
                </c:pt>
                <c:pt idx="4">
                  <c:v>1.8532158381502952</c:v>
                </c:pt>
                <c:pt idx="5">
                  <c:v>2.8694954913294803</c:v>
                </c:pt>
                <c:pt idx="6">
                  <c:v>3.7662128323699426</c:v>
                </c:pt>
                <c:pt idx="7">
                  <c:v>4.3640243930635858</c:v>
                </c:pt>
                <c:pt idx="8">
                  <c:v>5.0813982658959524</c:v>
                </c:pt>
                <c:pt idx="9">
                  <c:v>5.6792098265895961</c:v>
                </c:pt>
                <c:pt idx="10">
                  <c:v>6.4563648554913344</c:v>
                </c:pt>
                <c:pt idx="11">
                  <c:v>7.4128633526011543</c:v>
                </c:pt>
                <c:pt idx="12">
                  <c:v>8.4291430057803041</c:v>
                </c:pt>
                <c:pt idx="13">
                  <c:v>9.6247661271676055</c:v>
                </c:pt>
                <c:pt idx="14">
                  <c:v>10.222577687861255</c:v>
                </c:pt>
                <c:pt idx="15">
                  <c:v>10.939951560693581</c:v>
                </c:pt>
                <c:pt idx="16">
                  <c:v>11.956231213872801</c:v>
                </c:pt>
                <c:pt idx="17">
                  <c:v>12.673605086705194</c:v>
                </c:pt>
                <c:pt idx="18">
                  <c:v>13.032292023121357</c:v>
                </c:pt>
                <c:pt idx="19">
                  <c:v>13.39097895953752</c:v>
                </c:pt>
                <c:pt idx="20">
                  <c:v>13.749665895953751</c:v>
                </c:pt>
                <c:pt idx="21">
                  <c:v>14.467039768786076</c:v>
                </c:pt>
                <c:pt idx="22">
                  <c:v>14.825726705202309</c:v>
                </c:pt>
                <c:pt idx="23">
                  <c:v>15.184413641618471</c:v>
                </c:pt>
                <c:pt idx="24">
                  <c:v>15.483319421965298</c:v>
                </c:pt>
                <c:pt idx="25">
                  <c:v>15.722444046242714</c:v>
                </c:pt>
                <c:pt idx="26">
                  <c:v>15.842006358381459</c:v>
                </c:pt>
                <c:pt idx="27">
                  <c:v>16.20069329479762</c:v>
                </c:pt>
                <c:pt idx="28">
                  <c:v>16.559380231213854</c:v>
                </c:pt>
                <c:pt idx="29">
                  <c:v>16.678942543352594</c:v>
                </c:pt>
                <c:pt idx="30">
                  <c:v>16.918067167630017</c:v>
                </c:pt>
                <c:pt idx="31">
                  <c:v>17.157191791907501</c:v>
                </c:pt>
                <c:pt idx="32">
                  <c:v>17.336535260115586</c:v>
                </c:pt>
                <c:pt idx="33">
                  <c:v>17.63544104046241</c:v>
                </c:pt>
                <c:pt idx="34">
                  <c:v>17.575659884393005</c:v>
                </c:pt>
                <c:pt idx="35">
                  <c:v>17.814784508670492</c:v>
                </c:pt>
                <c:pt idx="36">
                  <c:v>17.994127976878573</c:v>
                </c:pt>
              </c:numCache>
            </c:numRef>
          </c:yVal>
          <c:smooth val="1"/>
          <c:extLst>
            <c:ext xmlns:c16="http://schemas.microsoft.com/office/drawing/2014/chart" uri="{C3380CC4-5D6E-409C-BE32-E72D297353CC}">
              <c16:uniqueId val="{00000000-8E5D-4BF8-A68C-F84DDA79399B}"/>
            </c:ext>
          </c:extLst>
        </c:ser>
        <c:ser>
          <c:idx val="1"/>
          <c:order val="1"/>
          <c:tx>
            <c:v>H2+5%</c:v>
          </c:tx>
          <c:spPr>
            <a:ln w="19050" cap="rnd">
              <a:solidFill>
                <a:schemeClr val="accent2"/>
              </a:solidFill>
              <a:round/>
            </a:ln>
            <a:effectLst/>
          </c:spPr>
          <c:marker>
            <c:symbol val="none"/>
          </c:marker>
          <c:xVal>
            <c:numRef>
              <c:f>'Aughenbaugh 2014'!$E$98:$E$126</c:f>
              <c:numCache>
                <c:formatCode>0</c:formatCode>
                <c:ptCount val="29"/>
                <c:pt idx="0">
                  <c:v>0.89256198347107196</c:v>
                </c:pt>
                <c:pt idx="1">
                  <c:v>1.9837577031481299</c:v>
                </c:pt>
                <c:pt idx="2">
                  <c:v>2.5799455405340801</c:v>
                </c:pt>
                <c:pt idx="3">
                  <c:v>2.8788993455309702</c:v>
                </c:pt>
                <c:pt idx="4">
                  <c:v>3.0809726269526498</c:v>
                </c:pt>
                <c:pt idx="5">
                  <c:v>3.3816462045573901</c:v>
                </c:pt>
                <c:pt idx="6">
                  <c:v>3.8832465485119099</c:v>
                </c:pt>
                <c:pt idx="7">
                  <c:v>4.2816605359957904</c:v>
                </c:pt>
                <c:pt idx="8">
                  <c:v>5.7772894472841898</c:v>
                </c:pt>
                <c:pt idx="9">
                  <c:v>8.3609611618019297</c:v>
                </c:pt>
                <c:pt idx="10">
                  <c:v>10.0500644914727</c:v>
                </c:pt>
                <c:pt idx="11">
                  <c:v>11.9357951559738</c:v>
                </c:pt>
                <c:pt idx="12">
                  <c:v>14.417140400324801</c:v>
                </c:pt>
                <c:pt idx="13">
                  <c:v>16.4011847322409</c:v>
                </c:pt>
                <c:pt idx="14">
                  <c:v>17.889074666793999</c:v>
                </c:pt>
                <c:pt idx="15">
                  <c:v>20.3695600248411</c:v>
                </c:pt>
                <c:pt idx="16">
                  <c:v>22.552811350499201</c:v>
                </c:pt>
                <c:pt idx="17">
                  <c:v>24.5368556824153</c:v>
                </c:pt>
                <c:pt idx="18">
                  <c:v>27.017914297998299</c:v>
                </c:pt>
                <c:pt idx="19">
                  <c:v>28.803611522476402</c:v>
                </c:pt>
                <c:pt idx="20">
                  <c:v>30.9860029618306</c:v>
                </c:pt>
                <c:pt idx="21">
                  <c:v>32.970333922514598</c:v>
                </c:pt>
                <c:pt idx="22">
                  <c:v>34.855204700711703</c:v>
                </c:pt>
                <c:pt idx="23">
                  <c:v>37.235943247503897</c:v>
                </c:pt>
                <c:pt idx="24">
                  <c:v>38.723833182057</c:v>
                </c:pt>
                <c:pt idx="25">
                  <c:v>41.501839201261099</c:v>
                </c:pt>
                <c:pt idx="26">
                  <c:v>42.989442507046199</c:v>
                </c:pt>
                <c:pt idx="27">
                  <c:v>45.5679549037404</c:v>
                </c:pt>
                <c:pt idx="28">
                  <c:v>47.749773085558601</c:v>
                </c:pt>
              </c:numCache>
            </c:numRef>
          </c:xVal>
          <c:yVal>
            <c:numRef>
              <c:f>'Aughenbaugh 2014'!$G$98:$G$126</c:f>
              <c:numCache>
                <c:formatCode>0</c:formatCode>
                <c:ptCount val="29"/>
                <c:pt idx="0">
                  <c:v>0</c:v>
                </c:pt>
                <c:pt idx="1">
                  <c:v>5.9781156069372281E-2</c:v>
                </c:pt>
                <c:pt idx="2">
                  <c:v>0.29890578034683002</c:v>
                </c:pt>
                <c:pt idx="3">
                  <c:v>0.59781156069364694</c:v>
                </c:pt>
                <c:pt idx="4">
                  <c:v>1.3749665895953751</c:v>
                </c:pt>
                <c:pt idx="5">
                  <c:v>2.0325593063583769</c:v>
                </c:pt>
                <c:pt idx="6">
                  <c:v>3.2281824277456637</c:v>
                </c:pt>
                <c:pt idx="7">
                  <c:v>3.5868693641618541</c:v>
                </c:pt>
                <c:pt idx="8">
                  <c:v>5.2607417341040472</c:v>
                </c:pt>
                <c:pt idx="9">
                  <c:v>6.3368025433525972</c:v>
                </c:pt>
                <c:pt idx="10">
                  <c:v>6.9943952601155859</c:v>
                </c:pt>
                <c:pt idx="11">
                  <c:v>7.2933010404624099</c:v>
                </c:pt>
                <c:pt idx="12">
                  <c:v>7.7117691329479108</c:v>
                </c:pt>
                <c:pt idx="13">
                  <c:v>7.8313314450866542</c:v>
                </c:pt>
                <c:pt idx="14">
                  <c:v>7.8911126011560606</c:v>
                </c:pt>
                <c:pt idx="15">
                  <c:v>8.1302372254334792</c:v>
                </c:pt>
                <c:pt idx="16">
                  <c:v>8.4291430057803041</c:v>
                </c:pt>
                <c:pt idx="17">
                  <c:v>8.5487053179190493</c:v>
                </c:pt>
                <c:pt idx="18">
                  <c:v>8.9073922543352104</c:v>
                </c:pt>
                <c:pt idx="19">
                  <c:v>9.0269545664739557</c:v>
                </c:pt>
                <c:pt idx="20">
                  <c:v>9.1465168786126991</c:v>
                </c:pt>
                <c:pt idx="21">
                  <c:v>9.3258603468207806</c:v>
                </c:pt>
                <c:pt idx="22">
                  <c:v>9.445422658959524</c:v>
                </c:pt>
                <c:pt idx="23">
                  <c:v>9.5649849710982</c:v>
                </c:pt>
                <c:pt idx="24">
                  <c:v>9.6247661271676055</c:v>
                </c:pt>
                <c:pt idx="25">
                  <c:v>9.8638907514450249</c:v>
                </c:pt>
                <c:pt idx="26">
                  <c:v>9.8638907514450249</c:v>
                </c:pt>
                <c:pt idx="27">
                  <c:v>9.8638907514450249</c:v>
                </c:pt>
                <c:pt idx="28">
                  <c:v>9.8638907514450249</c:v>
                </c:pt>
              </c:numCache>
            </c:numRef>
          </c:yVal>
          <c:smooth val="1"/>
          <c:extLst>
            <c:ext xmlns:c16="http://schemas.microsoft.com/office/drawing/2014/chart" uri="{C3380CC4-5D6E-409C-BE32-E72D297353CC}">
              <c16:uniqueId val="{00000001-8E5D-4BF8-A68C-F84DDA79399B}"/>
            </c:ext>
          </c:extLst>
        </c:ser>
        <c:ser>
          <c:idx val="2"/>
          <c:order val="2"/>
          <c:tx>
            <c:v>H2+10%</c:v>
          </c:tx>
          <c:spPr>
            <a:ln w="19050" cap="rnd">
              <a:solidFill>
                <a:schemeClr val="accent3"/>
              </a:solidFill>
              <a:round/>
            </a:ln>
            <a:effectLst/>
          </c:spPr>
          <c:marker>
            <c:symbol val="none"/>
          </c:marker>
          <c:xVal>
            <c:numRef>
              <c:f>'Aughenbaugh 2014'!$H$98:$H$131</c:f>
              <c:numCache>
                <c:formatCode>0</c:formatCode>
                <c:ptCount val="34"/>
                <c:pt idx="0">
                  <c:v>1.0911957196770601</c:v>
                </c:pt>
                <c:pt idx="1">
                  <c:v>2.4801987292791199</c:v>
                </c:pt>
                <c:pt idx="2">
                  <c:v>2.68169875316485</c:v>
                </c:pt>
                <c:pt idx="3">
                  <c:v>3.1818659532795102</c:v>
                </c:pt>
                <c:pt idx="4">
                  <c:v>3.38336597716523</c:v>
                </c:pt>
                <c:pt idx="5">
                  <c:v>3.9827067309988902</c:v>
                </c:pt>
                <c:pt idx="6">
                  <c:v>4.4811541585057002</c:v>
                </c:pt>
                <c:pt idx="7">
                  <c:v>5.4783356422872904</c:v>
                </c:pt>
                <c:pt idx="8">
                  <c:v>6.0750967372091802</c:v>
                </c:pt>
                <c:pt idx="9">
                  <c:v>8.4595614579849894</c:v>
                </c:pt>
                <c:pt idx="10">
                  <c:v>10.8420197773849</c:v>
                </c:pt>
                <c:pt idx="11">
                  <c:v>12.628003630631</c:v>
                </c:pt>
                <c:pt idx="12">
                  <c:v>13.719772607844</c:v>
                </c:pt>
                <c:pt idx="13">
                  <c:v>16.101084412172099</c:v>
                </c:pt>
                <c:pt idx="14">
                  <c:v>18.680456695170299</c:v>
                </c:pt>
                <c:pt idx="15">
                  <c:v>21.1612286819853</c:v>
                </c:pt>
                <c:pt idx="16">
                  <c:v>22.8486122390483</c:v>
                </c:pt>
                <c:pt idx="17">
                  <c:v>23.940094587493402</c:v>
                </c:pt>
                <c:pt idx="18">
                  <c:v>24.932976639755399</c:v>
                </c:pt>
                <c:pt idx="19">
                  <c:v>26.520613385563401</c:v>
                </c:pt>
                <c:pt idx="20">
                  <c:v>28.801891749868599</c:v>
                </c:pt>
                <c:pt idx="21">
                  <c:v>30.488702049395599</c:v>
                </c:pt>
                <c:pt idx="22">
                  <c:v>31.282663736683698</c:v>
                </c:pt>
                <c:pt idx="23">
                  <c:v>32.373859456360698</c:v>
                </c:pt>
                <c:pt idx="24">
                  <c:v>33.960636315864903</c:v>
                </c:pt>
                <c:pt idx="25">
                  <c:v>35.449099507953903</c:v>
                </c:pt>
                <c:pt idx="26">
                  <c:v>36.936702813738997</c:v>
                </c:pt>
                <c:pt idx="27">
                  <c:v>38.325705823341103</c:v>
                </c:pt>
                <c:pt idx="28">
                  <c:v>40.110829790283198</c:v>
                </c:pt>
                <c:pt idx="29">
                  <c:v>42.392394783356401</c:v>
                </c:pt>
                <c:pt idx="30">
                  <c:v>43.9791716428605</c:v>
                </c:pt>
                <c:pt idx="31">
                  <c:v>45.367888023694597</c:v>
                </c:pt>
                <c:pt idx="32">
                  <c:v>47.053838436917701</c:v>
                </c:pt>
                <c:pt idx="33">
                  <c:v>47.846940237901798</c:v>
                </c:pt>
              </c:numCache>
            </c:numRef>
          </c:xVal>
          <c:yVal>
            <c:numRef>
              <c:f>'Aughenbaugh 2014'!$J$98:$J$131</c:f>
              <c:numCache>
                <c:formatCode>0</c:formatCode>
                <c:ptCount val="34"/>
                <c:pt idx="0">
                  <c:v>5.9781156069372281E-2</c:v>
                </c:pt>
                <c:pt idx="1">
                  <c:v>0.17934346820809788</c:v>
                </c:pt>
                <c:pt idx="2">
                  <c:v>0.83693618497110367</c:v>
                </c:pt>
                <c:pt idx="3">
                  <c:v>1.7336535260115584</c:v>
                </c:pt>
                <c:pt idx="4">
                  <c:v>2.3912462427745669</c:v>
                </c:pt>
                <c:pt idx="5">
                  <c:v>3.2879635838150287</c:v>
                </c:pt>
                <c:pt idx="6">
                  <c:v>3.8259939884393068</c:v>
                </c:pt>
                <c:pt idx="7">
                  <c:v>4.9618359537572223</c:v>
                </c:pt>
                <c:pt idx="8">
                  <c:v>5.3205228901734056</c:v>
                </c:pt>
                <c:pt idx="9">
                  <c:v>6.2172402312138741</c:v>
                </c:pt>
                <c:pt idx="10">
                  <c:v>6.6954894797687876</c:v>
                </c:pt>
                <c:pt idx="11">
                  <c:v>6.8748329479768753</c:v>
                </c:pt>
                <c:pt idx="12">
                  <c:v>7.0541764161849221</c:v>
                </c:pt>
                <c:pt idx="13">
                  <c:v>7.2933010404624099</c:v>
                </c:pt>
                <c:pt idx="14">
                  <c:v>7.4726445086704922</c:v>
                </c:pt>
                <c:pt idx="15">
                  <c:v>7.7715502890173163</c:v>
                </c:pt>
                <c:pt idx="16">
                  <c:v>8.0704560693641412</c:v>
                </c:pt>
                <c:pt idx="17">
                  <c:v>8.1900183815028864</c:v>
                </c:pt>
                <c:pt idx="18">
                  <c:v>8.4291430057803041</c:v>
                </c:pt>
                <c:pt idx="19">
                  <c:v>8.6084864739883855</c:v>
                </c:pt>
                <c:pt idx="20">
                  <c:v>8.6682676300577928</c:v>
                </c:pt>
                <c:pt idx="21">
                  <c:v>8.8476110982658724</c:v>
                </c:pt>
                <c:pt idx="22">
                  <c:v>8.9671734104046177</c:v>
                </c:pt>
                <c:pt idx="23">
                  <c:v>9.0269545664739557</c:v>
                </c:pt>
                <c:pt idx="24">
                  <c:v>9.0269545664739557</c:v>
                </c:pt>
                <c:pt idx="25">
                  <c:v>9.2062980346820353</c:v>
                </c:pt>
                <c:pt idx="26">
                  <c:v>9.2062980346820353</c:v>
                </c:pt>
                <c:pt idx="27">
                  <c:v>9.3258603468207806</c:v>
                </c:pt>
                <c:pt idx="28">
                  <c:v>9.3258603468207806</c:v>
                </c:pt>
                <c:pt idx="29">
                  <c:v>9.445422658959524</c:v>
                </c:pt>
                <c:pt idx="30">
                  <c:v>9.445422658959524</c:v>
                </c:pt>
                <c:pt idx="31">
                  <c:v>9.505203815028862</c:v>
                </c:pt>
                <c:pt idx="32">
                  <c:v>9.505203815028862</c:v>
                </c:pt>
                <c:pt idx="33">
                  <c:v>9.445422658959524</c:v>
                </c:pt>
              </c:numCache>
            </c:numRef>
          </c:yVal>
          <c:smooth val="1"/>
          <c:extLst>
            <c:ext xmlns:c16="http://schemas.microsoft.com/office/drawing/2014/chart" uri="{C3380CC4-5D6E-409C-BE32-E72D297353CC}">
              <c16:uniqueId val="{00000002-8E5D-4BF8-A68C-F84DDA79399B}"/>
            </c:ext>
          </c:extLst>
        </c:ser>
        <c:ser>
          <c:idx val="3"/>
          <c:order val="3"/>
          <c:tx>
            <c:v>H2+15%</c:v>
          </c:tx>
          <c:spPr>
            <a:ln w="19050" cap="rnd">
              <a:solidFill>
                <a:schemeClr val="accent4"/>
              </a:solidFill>
              <a:round/>
            </a:ln>
            <a:effectLst/>
          </c:spPr>
          <c:marker>
            <c:symbol val="none"/>
          </c:marker>
          <c:xVal>
            <c:numRef>
              <c:f>'Aughenbaugh 2014'!$K$98:$K$133</c:f>
              <c:numCache>
                <c:formatCode>0</c:formatCode>
                <c:ptCount val="36"/>
                <c:pt idx="0">
                  <c:v>0.49615439736301398</c:v>
                </c:pt>
                <c:pt idx="1">
                  <c:v>1.0909090909090899</c:v>
                </c:pt>
                <c:pt idx="2">
                  <c:v>1.4878899345531</c:v>
                </c:pt>
                <c:pt idx="3">
                  <c:v>2.2824248793770501</c:v>
                </c:pt>
                <c:pt idx="4">
                  <c:v>2.8806191181388199</c:v>
                </c:pt>
                <c:pt idx="5">
                  <c:v>3.4813930158123498</c:v>
                </c:pt>
                <c:pt idx="6">
                  <c:v>4.5760282807051</c:v>
                </c:pt>
                <c:pt idx="7">
                  <c:v>6.2639850953040597</c:v>
                </c:pt>
                <c:pt idx="8">
                  <c:v>7.7535948024649999</c:v>
                </c:pt>
                <c:pt idx="9">
                  <c:v>9.2417713657860698</c:v>
                </c:pt>
                <c:pt idx="10">
                  <c:v>11.324989251421099</c:v>
                </c:pt>
                <c:pt idx="11">
                  <c:v>13.6068408732623</c:v>
                </c:pt>
                <c:pt idx="12">
                  <c:v>15.3919648402044</c:v>
                </c:pt>
                <c:pt idx="13">
                  <c:v>16.880141403525499</c:v>
                </c:pt>
                <c:pt idx="14">
                  <c:v>18.368604595614499</c:v>
                </c:pt>
                <c:pt idx="15">
                  <c:v>19.757034347680602</c:v>
                </c:pt>
                <c:pt idx="16">
                  <c:v>20.848516696125699</c:v>
                </c:pt>
                <c:pt idx="17">
                  <c:v>22.436153441933701</c:v>
                </c:pt>
                <c:pt idx="18">
                  <c:v>23.824869822767798</c:v>
                </c:pt>
                <c:pt idx="19">
                  <c:v>25.0158123536999</c:v>
                </c:pt>
                <c:pt idx="20">
                  <c:v>26.404242105765999</c:v>
                </c:pt>
                <c:pt idx="21">
                  <c:v>27.594324750394101</c:v>
                </c:pt>
                <c:pt idx="22">
                  <c:v>28.586346916352099</c:v>
                </c:pt>
                <c:pt idx="23">
                  <c:v>29.280848421153198</c:v>
                </c:pt>
                <c:pt idx="24">
                  <c:v>30.570104619500299</c:v>
                </c:pt>
                <c:pt idx="25">
                  <c:v>32.950843166292401</c:v>
                </c:pt>
                <c:pt idx="26">
                  <c:v>35.033774423159599</c:v>
                </c:pt>
                <c:pt idx="27">
                  <c:v>36.521377728944699</c:v>
                </c:pt>
                <c:pt idx="28">
                  <c:v>38.009554292265697</c:v>
                </c:pt>
                <c:pt idx="29">
                  <c:v>39.299097119380797</c:v>
                </c:pt>
                <c:pt idx="30">
                  <c:v>41.183967897577901</c:v>
                </c:pt>
                <c:pt idx="31">
                  <c:v>42.473224095924998</c:v>
                </c:pt>
                <c:pt idx="32">
                  <c:v>44.060000955429203</c:v>
                </c:pt>
                <c:pt idx="33">
                  <c:v>45.349543782544202</c:v>
                </c:pt>
                <c:pt idx="34">
                  <c:v>46.539626427172401</c:v>
                </c:pt>
                <c:pt idx="35">
                  <c:v>47.729709071800499</c:v>
                </c:pt>
              </c:numCache>
            </c:numRef>
          </c:xVal>
          <c:yVal>
            <c:numRef>
              <c:f>'Aughenbaugh 2014'!$M$98:$M$133</c:f>
              <c:numCache>
                <c:formatCode>0</c:formatCode>
                <c:ptCount val="36"/>
                <c:pt idx="0">
                  <c:v>5.9781156069372281E-2</c:v>
                </c:pt>
                <c:pt idx="1">
                  <c:v>0</c:v>
                </c:pt>
                <c:pt idx="2">
                  <c:v>5.9781156069372281E-2</c:v>
                </c:pt>
                <c:pt idx="3">
                  <c:v>0.29890578034683002</c:v>
                </c:pt>
                <c:pt idx="4">
                  <c:v>0.95649849710982671</c:v>
                </c:pt>
                <c:pt idx="5">
                  <c:v>2.1521216184971137</c:v>
                </c:pt>
                <c:pt idx="6">
                  <c:v>2.9292766473988454</c:v>
                </c:pt>
                <c:pt idx="7">
                  <c:v>3.3477447398843938</c:v>
                </c:pt>
                <c:pt idx="8">
                  <c:v>3.7662128323699426</c:v>
                </c:pt>
                <c:pt idx="9">
                  <c:v>3.8857751445086723</c:v>
                </c:pt>
                <c:pt idx="10">
                  <c:v>4.0053374566474025</c:v>
                </c:pt>
                <c:pt idx="11">
                  <c:v>4.1846809248554901</c:v>
                </c:pt>
                <c:pt idx="12">
                  <c:v>4.1846809248554901</c:v>
                </c:pt>
                <c:pt idx="13">
                  <c:v>4.3042432369942212</c:v>
                </c:pt>
                <c:pt idx="14">
                  <c:v>4.4835867052023088</c:v>
                </c:pt>
                <c:pt idx="15">
                  <c:v>4.4835867052023088</c:v>
                </c:pt>
                <c:pt idx="16">
                  <c:v>4.603149017341039</c:v>
                </c:pt>
                <c:pt idx="17">
                  <c:v>4.7824924855491338</c:v>
                </c:pt>
                <c:pt idx="18">
                  <c:v>4.8422736416184993</c:v>
                </c:pt>
                <c:pt idx="19">
                  <c:v>5.0216171098265869</c:v>
                </c:pt>
                <c:pt idx="20">
                  <c:v>5.0216171098265869</c:v>
                </c:pt>
                <c:pt idx="21">
                  <c:v>5.0216171098265869</c:v>
                </c:pt>
                <c:pt idx="22">
                  <c:v>5.0813982658959524</c:v>
                </c:pt>
                <c:pt idx="23">
                  <c:v>5.141179421965318</c:v>
                </c:pt>
                <c:pt idx="24">
                  <c:v>5.141179421965318</c:v>
                </c:pt>
                <c:pt idx="25">
                  <c:v>5.2607417341040472</c:v>
                </c:pt>
                <c:pt idx="26">
                  <c:v>5.3205228901734056</c:v>
                </c:pt>
                <c:pt idx="27">
                  <c:v>5.3205228901734056</c:v>
                </c:pt>
                <c:pt idx="28">
                  <c:v>5.440085202312142</c:v>
                </c:pt>
                <c:pt idx="29">
                  <c:v>5.4998663583815075</c:v>
                </c:pt>
                <c:pt idx="30">
                  <c:v>5.6194286705202305</c:v>
                </c:pt>
                <c:pt idx="31">
                  <c:v>5.6194286705202305</c:v>
                </c:pt>
                <c:pt idx="32">
                  <c:v>5.6194286705202305</c:v>
                </c:pt>
                <c:pt idx="33">
                  <c:v>5.6792098265895961</c:v>
                </c:pt>
                <c:pt idx="34">
                  <c:v>5.6792098265895961</c:v>
                </c:pt>
                <c:pt idx="35">
                  <c:v>5.6792098265895961</c:v>
                </c:pt>
              </c:numCache>
            </c:numRef>
          </c:yVal>
          <c:smooth val="1"/>
          <c:extLst>
            <c:ext xmlns:c16="http://schemas.microsoft.com/office/drawing/2014/chart" uri="{C3380CC4-5D6E-409C-BE32-E72D297353CC}">
              <c16:uniqueId val="{00000003-8E5D-4BF8-A68C-F84DDA79399B}"/>
            </c:ext>
          </c:extLst>
        </c:ser>
        <c:dLbls>
          <c:showLegendKey val="0"/>
          <c:showVal val="0"/>
          <c:showCatName val="0"/>
          <c:showSerName val="0"/>
          <c:showPercent val="0"/>
          <c:showBubbleSize val="0"/>
        </c:dLbls>
        <c:axId val="-1138747232"/>
        <c:axId val="-1138723296"/>
      </c:scatterChart>
      <c:valAx>
        <c:axId val="-1138747232"/>
        <c:scaling>
          <c:orientation val="minMax"/>
          <c:max val="4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(hours)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3296"/>
        <c:crosses val="autoZero"/>
        <c:crossBetween val="midCat"/>
        <c:majorUnit val="6"/>
      </c:valAx>
      <c:valAx>
        <c:axId val="-1138723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UCA Compressive Strength (MPa)</a:t>
                </a:r>
              </a:p>
            </c:rich>
          </c:tx>
          <c:layout>
            <c:manualLayout>
              <c:xMode val="edge"/>
              <c:yMode val="edge"/>
              <c:x val="2.2076805245760663E-2"/>
              <c:y val="0.2284547244094488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47232"/>
        <c:crosses val="autoZero"/>
        <c:crossBetween val="midCat"/>
      </c:valAx>
      <c:spPr>
        <a:noFill/>
        <a:ln>
          <a:noFill/>
        </a:ln>
        <a:effectLst/>
      </c:spPr>
    </c:plotArea>
    <c:legend>
      <c:legendPos val="r"/>
      <c:layout>
        <c:manualLayout>
          <c:xMode val="edge"/>
          <c:yMode val="edge"/>
          <c:x val="0.27336440761942515"/>
          <c:y val="0.64181139798095765"/>
          <c:w val="0.68966666666666665"/>
          <c:h val="0.135201224846894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a:t>5d: Strength Development for L1 Contaminated with SBM </a:t>
            </a:r>
          </a:p>
        </c:rich>
      </c:tx>
      <c:layout>
        <c:manualLayout>
          <c:xMode val="edge"/>
          <c:yMode val="edge"/>
          <c:x val="0.15185750499136325"/>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913708868201954"/>
          <c:y val="0.12353317221485927"/>
          <c:w val="0.82592607174103227"/>
          <c:h val="0.69845794028221708"/>
        </c:manualLayout>
      </c:layout>
      <c:scatterChart>
        <c:scatterStyle val="smoothMarker"/>
        <c:varyColors val="0"/>
        <c:ser>
          <c:idx val="0"/>
          <c:order val="0"/>
          <c:tx>
            <c:v>L1</c:v>
          </c:tx>
          <c:spPr>
            <a:ln w="19050" cap="rnd">
              <a:solidFill>
                <a:schemeClr val="accent1"/>
              </a:solidFill>
              <a:round/>
            </a:ln>
            <a:effectLst/>
          </c:spPr>
          <c:marker>
            <c:symbol val="none"/>
          </c:marker>
          <c:xVal>
            <c:numRef>
              <c:f>'Aughenbaugh 2014'!$C$139:$C$179</c:f>
              <c:numCache>
                <c:formatCode>0</c:formatCode>
                <c:ptCount val="41"/>
                <c:pt idx="0">
                  <c:v>0.49953733190726202</c:v>
                </c:pt>
                <c:pt idx="1">
                  <c:v>1.49745832982827</c:v>
                </c:pt>
                <c:pt idx="2">
                  <c:v>2.3993366421111899</c:v>
                </c:pt>
                <c:pt idx="3">
                  <c:v>2.9037770540660799</c:v>
                </c:pt>
                <c:pt idx="4">
                  <c:v>3.5071443163928602</c:v>
                </c:pt>
                <c:pt idx="5">
                  <c:v>3.5108937305468899</c:v>
                </c:pt>
                <c:pt idx="6">
                  <c:v>4.21318784324564</c:v>
                </c:pt>
                <c:pt idx="7">
                  <c:v>4.5163135567759696</c:v>
                </c:pt>
                <c:pt idx="8">
                  <c:v>4.7190703375674401</c:v>
                </c:pt>
                <c:pt idx="9">
                  <c:v>4.9224039513056796</c:v>
                </c:pt>
                <c:pt idx="10">
                  <c:v>5.1274680638842502</c:v>
                </c:pt>
                <c:pt idx="11">
                  <c:v>5.5318279595736097</c:v>
                </c:pt>
                <c:pt idx="12">
                  <c:v>5.7357384062586299</c:v>
                </c:pt>
                <c:pt idx="13">
                  <c:v>6.0379988703688099</c:v>
                </c:pt>
                <c:pt idx="14">
                  <c:v>6.6402124668020504</c:v>
                </c:pt>
                <c:pt idx="15">
                  <c:v>7.3430834124475499</c:v>
                </c:pt>
                <c:pt idx="16">
                  <c:v>7.9447201759340498</c:v>
                </c:pt>
                <c:pt idx="17">
                  <c:v>9.0464711042745698</c:v>
                </c:pt>
                <c:pt idx="18">
                  <c:v>10.246283633566801</c:v>
                </c:pt>
                <c:pt idx="19">
                  <c:v>14.540228089360999</c:v>
                </c:pt>
                <c:pt idx="20">
                  <c:v>16.936968983211699</c:v>
                </c:pt>
                <c:pt idx="21">
                  <c:v>18.833018879261601</c:v>
                </c:pt>
                <c:pt idx="22">
                  <c:v>20.7290687753115</c:v>
                </c:pt>
                <c:pt idx="23">
                  <c:v>21.926573972816701</c:v>
                </c:pt>
                <c:pt idx="24">
                  <c:v>24.323314866667399</c:v>
                </c:pt>
                <c:pt idx="25">
                  <c:v>26.717748428730999</c:v>
                </c:pt>
                <c:pt idx="26">
                  <c:v>28.015045726028301</c:v>
                </c:pt>
                <c:pt idx="27">
                  <c:v>29.212839340006902</c:v>
                </c:pt>
                <c:pt idx="28">
                  <c:v>30.8100897696273</c:v>
                </c:pt>
                <c:pt idx="29">
                  <c:v>32.107387066924602</c:v>
                </c:pt>
                <c:pt idx="30">
                  <c:v>33.205100164637699</c:v>
                </c:pt>
                <c:pt idx="31">
                  <c:v>34.602189561727101</c:v>
                </c:pt>
                <c:pt idx="32">
                  <c:v>35.699902659440198</c:v>
                </c:pt>
                <c:pt idx="33">
                  <c:v>37.096992056529601</c:v>
                </c:pt>
                <c:pt idx="34">
                  <c:v>38.794323002415403</c:v>
                </c:pt>
                <c:pt idx="35">
                  <c:v>40.590580798673201</c:v>
                </c:pt>
                <c:pt idx="36">
                  <c:v>42.387127011404402</c:v>
                </c:pt>
                <c:pt idx="37">
                  <c:v>43.884296924759298</c:v>
                </c:pt>
                <c:pt idx="38">
                  <c:v>45.281674738322103</c:v>
                </c:pt>
                <c:pt idx="39">
                  <c:v>47.2772283176907</c:v>
                </c:pt>
                <c:pt idx="40">
                  <c:v>47.975773016235401</c:v>
                </c:pt>
              </c:numCache>
            </c:numRef>
          </c:xVal>
          <c:yVal>
            <c:numRef>
              <c:f>'Aughenbaugh 2014'!$B$139:$B$179</c:f>
              <c:numCache>
                <c:formatCode>0</c:formatCode>
                <c:ptCount val="41"/>
                <c:pt idx="0">
                  <c:v>0.11956231213872526</c:v>
                </c:pt>
                <c:pt idx="1">
                  <c:v>0.11956231213872526</c:v>
                </c:pt>
                <c:pt idx="2">
                  <c:v>0.89671734104046175</c:v>
                </c:pt>
                <c:pt idx="3">
                  <c:v>2.0325593063583769</c:v>
                </c:pt>
                <c:pt idx="4">
                  <c:v>2.9890578034682105</c:v>
                </c:pt>
                <c:pt idx="5">
                  <c:v>3.7662128323699426</c:v>
                </c:pt>
                <c:pt idx="6">
                  <c:v>4.5433678612716744</c:v>
                </c:pt>
                <c:pt idx="7">
                  <c:v>5.3205228901734056</c:v>
                </c:pt>
                <c:pt idx="8">
                  <c:v>5.9781156069364139</c:v>
                </c:pt>
                <c:pt idx="9">
                  <c:v>6.7552706358381531</c:v>
                </c:pt>
                <c:pt idx="10">
                  <c:v>7.8911126011560606</c:v>
                </c:pt>
                <c:pt idx="11">
                  <c:v>8.9671734104046177</c:v>
                </c:pt>
                <c:pt idx="12">
                  <c:v>9.8638907514450249</c:v>
                </c:pt>
                <c:pt idx="13">
                  <c:v>10.461702312138675</c:v>
                </c:pt>
                <c:pt idx="14">
                  <c:v>11.179076184971068</c:v>
                </c:pt>
                <c:pt idx="15">
                  <c:v>12.075793526011545</c:v>
                </c:pt>
                <c:pt idx="16">
                  <c:v>12.673605086705194</c:v>
                </c:pt>
                <c:pt idx="17">
                  <c:v>13.510541271676264</c:v>
                </c:pt>
                <c:pt idx="18">
                  <c:v>13.988790520231172</c:v>
                </c:pt>
                <c:pt idx="19">
                  <c:v>14.58660208092482</c:v>
                </c:pt>
                <c:pt idx="20">
                  <c:v>14.945289017340984</c:v>
                </c:pt>
                <c:pt idx="21">
                  <c:v>14.945289017340984</c:v>
                </c:pt>
                <c:pt idx="22">
                  <c:v>14.945289017340984</c:v>
                </c:pt>
                <c:pt idx="23">
                  <c:v>14.945289017340984</c:v>
                </c:pt>
                <c:pt idx="24">
                  <c:v>15.303975953757215</c:v>
                </c:pt>
                <c:pt idx="25">
                  <c:v>15.184413641618471</c:v>
                </c:pt>
                <c:pt idx="26">
                  <c:v>15.184413641618471</c:v>
                </c:pt>
                <c:pt idx="27">
                  <c:v>15.244194797687809</c:v>
                </c:pt>
                <c:pt idx="28">
                  <c:v>15.363757109826553</c:v>
                </c:pt>
                <c:pt idx="29">
                  <c:v>15.363757109826553</c:v>
                </c:pt>
                <c:pt idx="30">
                  <c:v>15.363757109826553</c:v>
                </c:pt>
                <c:pt idx="31">
                  <c:v>15.363757109826553</c:v>
                </c:pt>
                <c:pt idx="32">
                  <c:v>15.363757109826553</c:v>
                </c:pt>
                <c:pt idx="33">
                  <c:v>15.363757109826553</c:v>
                </c:pt>
                <c:pt idx="34">
                  <c:v>15.543100578034633</c:v>
                </c:pt>
                <c:pt idx="35">
                  <c:v>15.543100578034633</c:v>
                </c:pt>
                <c:pt idx="36">
                  <c:v>15.60288173410404</c:v>
                </c:pt>
                <c:pt idx="37">
                  <c:v>15.662662890173378</c:v>
                </c:pt>
                <c:pt idx="38">
                  <c:v>15.722444046242714</c:v>
                </c:pt>
                <c:pt idx="39">
                  <c:v>15.662662890173378</c:v>
                </c:pt>
                <c:pt idx="40">
                  <c:v>15.662662890173378</c:v>
                </c:pt>
              </c:numCache>
            </c:numRef>
          </c:yVal>
          <c:smooth val="1"/>
          <c:extLst>
            <c:ext xmlns:c16="http://schemas.microsoft.com/office/drawing/2014/chart" uri="{C3380CC4-5D6E-409C-BE32-E72D297353CC}">
              <c16:uniqueId val="{00000000-CE7F-4B4E-A805-FBCD7D8E1AF2}"/>
            </c:ext>
          </c:extLst>
        </c:ser>
        <c:ser>
          <c:idx val="1"/>
          <c:order val="1"/>
          <c:tx>
            <c:v>L1+5%</c:v>
          </c:tx>
          <c:spPr>
            <a:ln w="19050" cap="rnd">
              <a:solidFill>
                <a:schemeClr val="accent2"/>
              </a:solidFill>
              <a:round/>
            </a:ln>
            <a:effectLst/>
          </c:spPr>
          <c:marker>
            <c:symbol val="none"/>
          </c:marker>
          <c:xVal>
            <c:numRef>
              <c:f>'Aughenbaugh 2014'!$E$139:$E$165</c:f>
              <c:numCache>
                <c:formatCode>0</c:formatCode>
                <c:ptCount val="27"/>
                <c:pt idx="0">
                  <c:v>0.69854469854469403</c:v>
                </c:pt>
                <c:pt idx="1">
                  <c:v>1.79654621273117</c:v>
                </c:pt>
                <c:pt idx="2">
                  <c:v>1.99786091115569</c:v>
                </c:pt>
                <c:pt idx="3">
                  <c:v>2.90118130580559</c:v>
                </c:pt>
                <c:pt idx="4">
                  <c:v>4.1064737480922204</c:v>
                </c:pt>
                <c:pt idx="5">
                  <c:v>5.2099551752730804</c:v>
                </c:pt>
                <c:pt idx="6">
                  <c:v>5.7155492531215</c:v>
                </c:pt>
                <c:pt idx="7">
                  <c:v>6.8178770144087997</c:v>
                </c:pt>
                <c:pt idx="8">
                  <c:v>9.1179983896746801</c:v>
                </c:pt>
                <c:pt idx="9">
                  <c:v>11.1144172184634</c:v>
                </c:pt>
                <c:pt idx="10">
                  <c:v>13.5108696958407</c:v>
                </c:pt>
                <c:pt idx="11">
                  <c:v>15.6065037914748</c:v>
                </c:pt>
                <c:pt idx="12">
                  <c:v>17.503130520471501</c:v>
                </c:pt>
                <c:pt idx="13">
                  <c:v>19.498972516313501</c:v>
                </c:pt>
                <c:pt idx="14">
                  <c:v>21.6949755446865</c:v>
                </c:pt>
                <c:pt idx="15">
                  <c:v>23.890401740112701</c:v>
                </c:pt>
                <c:pt idx="16">
                  <c:v>25.885955319481301</c:v>
                </c:pt>
                <c:pt idx="17">
                  <c:v>27.782582048478002</c:v>
                </c:pt>
                <c:pt idx="18">
                  <c:v>30.277384543280501</c:v>
                </c:pt>
                <c:pt idx="19">
                  <c:v>32.073642339538203</c:v>
                </c:pt>
                <c:pt idx="20">
                  <c:v>34.568444834340703</c:v>
                </c:pt>
                <c:pt idx="21">
                  <c:v>36.664367346448202</c:v>
                </c:pt>
                <c:pt idx="22">
                  <c:v>38.759713025608903</c:v>
                </c:pt>
                <c:pt idx="23">
                  <c:v>40.456178722074597</c:v>
                </c:pt>
                <c:pt idx="24">
                  <c:v>42.951558049823902</c:v>
                </c:pt>
                <c:pt idx="25">
                  <c:v>44.947111629192499</c:v>
                </c:pt>
                <c:pt idx="26">
                  <c:v>47.143403074038901</c:v>
                </c:pt>
              </c:numCache>
            </c:numRef>
          </c:xVal>
          <c:yVal>
            <c:numRef>
              <c:f>'Aughenbaugh 2014'!$G$139:$G$165</c:f>
              <c:numCache>
                <c:formatCode>0</c:formatCode>
                <c:ptCount val="27"/>
                <c:pt idx="0">
                  <c:v>0</c:v>
                </c:pt>
                <c:pt idx="1">
                  <c:v>5.9781156069372281E-2</c:v>
                </c:pt>
                <c:pt idx="2">
                  <c:v>0.41846809248555528</c:v>
                </c:pt>
                <c:pt idx="3">
                  <c:v>1.4945289017341052</c:v>
                </c:pt>
                <c:pt idx="4">
                  <c:v>3.1086201156069335</c:v>
                </c:pt>
                <c:pt idx="5">
                  <c:v>4.3042432369942212</c:v>
                </c:pt>
                <c:pt idx="6">
                  <c:v>5.6792098265895961</c:v>
                </c:pt>
                <c:pt idx="7">
                  <c:v>6.6357083236994221</c:v>
                </c:pt>
                <c:pt idx="8">
                  <c:v>7.6519879768785728</c:v>
                </c:pt>
                <c:pt idx="9">
                  <c:v>7.7715502890173163</c:v>
                </c:pt>
                <c:pt idx="10">
                  <c:v>8.0704560693641412</c:v>
                </c:pt>
                <c:pt idx="11">
                  <c:v>8.0704560693641412</c:v>
                </c:pt>
                <c:pt idx="12">
                  <c:v>8.1900183815028864</c:v>
                </c:pt>
                <c:pt idx="13">
                  <c:v>8.1900183815028864</c:v>
                </c:pt>
                <c:pt idx="14">
                  <c:v>8.3095806936415606</c:v>
                </c:pt>
                <c:pt idx="15">
                  <c:v>8.3095806936415606</c:v>
                </c:pt>
                <c:pt idx="16">
                  <c:v>8.2497995375722244</c:v>
                </c:pt>
                <c:pt idx="17">
                  <c:v>8.3693618497109661</c:v>
                </c:pt>
                <c:pt idx="18">
                  <c:v>8.3693618497109661</c:v>
                </c:pt>
                <c:pt idx="19">
                  <c:v>8.3693618497109661</c:v>
                </c:pt>
                <c:pt idx="20">
                  <c:v>8.3693618497109661</c:v>
                </c:pt>
                <c:pt idx="21">
                  <c:v>8.4291430057803041</c:v>
                </c:pt>
                <c:pt idx="22">
                  <c:v>8.3693618497109661</c:v>
                </c:pt>
                <c:pt idx="23">
                  <c:v>8.3693618497109661</c:v>
                </c:pt>
                <c:pt idx="24">
                  <c:v>8.4889241618497113</c:v>
                </c:pt>
                <c:pt idx="25">
                  <c:v>8.4291430057803041</c:v>
                </c:pt>
                <c:pt idx="26">
                  <c:v>8.6084864739883855</c:v>
                </c:pt>
              </c:numCache>
            </c:numRef>
          </c:yVal>
          <c:smooth val="1"/>
          <c:extLst>
            <c:ext xmlns:c16="http://schemas.microsoft.com/office/drawing/2014/chart" uri="{C3380CC4-5D6E-409C-BE32-E72D297353CC}">
              <c16:uniqueId val="{00000001-CE7F-4B4E-A805-FBCD7D8E1AF2}"/>
            </c:ext>
          </c:extLst>
        </c:ser>
        <c:ser>
          <c:idx val="2"/>
          <c:order val="2"/>
          <c:tx>
            <c:v>L1+10%</c:v>
          </c:tx>
          <c:spPr>
            <a:ln w="19050" cap="rnd">
              <a:solidFill>
                <a:schemeClr val="accent3"/>
              </a:solidFill>
              <a:round/>
            </a:ln>
            <a:effectLst/>
          </c:spPr>
          <c:marker>
            <c:symbol val="none"/>
          </c:marker>
          <c:xVal>
            <c:numRef>
              <c:f>'Aughenbaugh 2014'!$H$139:$H$169</c:f>
              <c:numCache>
                <c:formatCode>0</c:formatCode>
                <c:ptCount val="31"/>
                <c:pt idx="0">
                  <c:v>0.69883311501807499</c:v>
                </c:pt>
                <c:pt idx="1">
                  <c:v>1.29816254671744</c:v>
                </c:pt>
                <c:pt idx="2">
                  <c:v>1.7979882950981201</c:v>
                </c:pt>
                <c:pt idx="3">
                  <c:v>2.3990482256378098</c:v>
                </c:pt>
                <c:pt idx="4">
                  <c:v>3.0993234230228501</c:v>
                </c:pt>
                <c:pt idx="5">
                  <c:v>4.1001285856776999</c:v>
                </c:pt>
                <c:pt idx="6">
                  <c:v>4.89933063343467</c:v>
                </c:pt>
                <c:pt idx="7">
                  <c:v>5.9987742299880997</c:v>
                </c:pt>
                <c:pt idx="8">
                  <c:v>7.0987946594882896</c:v>
                </c:pt>
                <c:pt idx="9">
                  <c:v>8.3981108720992896</c:v>
                </c:pt>
                <c:pt idx="10">
                  <c:v>10.2947376010959</c:v>
                </c:pt>
                <c:pt idx="11">
                  <c:v>11.892276447189699</c:v>
                </c:pt>
                <c:pt idx="12">
                  <c:v>13.189573744486999</c:v>
                </c:pt>
                <c:pt idx="13">
                  <c:v>15.185415740329001</c:v>
                </c:pt>
                <c:pt idx="14">
                  <c:v>16.8818814367947</c:v>
                </c:pt>
                <c:pt idx="15">
                  <c:v>18.079386634299901</c:v>
                </c:pt>
                <c:pt idx="16">
                  <c:v>19.177388148486401</c:v>
                </c:pt>
                <c:pt idx="17">
                  <c:v>21.372525927439199</c:v>
                </c:pt>
                <c:pt idx="18">
                  <c:v>22.969776357059501</c:v>
                </c:pt>
                <c:pt idx="19">
                  <c:v>24.266496821410101</c:v>
                </c:pt>
                <c:pt idx="20">
                  <c:v>25.962674101402399</c:v>
                </c:pt>
                <c:pt idx="21">
                  <c:v>26.961460348743501</c:v>
                </c:pt>
                <c:pt idx="22">
                  <c:v>29.057094444377601</c:v>
                </c:pt>
                <c:pt idx="23">
                  <c:v>30.653479624577798</c:v>
                </c:pt>
                <c:pt idx="24">
                  <c:v>32.350233737516902</c:v>
                </c:pt>
                <c:pt idx="25">
                  <c:v>33.6475310348142</c:v>
                </c:pt>
                <c:pt idx="26">
                  <c:v>36.341917729200901</c:v>
                </c:pt>
                <c:pt idx="27">
                  <c:v>39.136384939853102</c:v>
                </c:pt>
                <c:pt idx="28">
                  <c:v>41.730979534447698</c:v>
                </c:pt>
                <c:pt idx="29">
                  <c:v>44.025909413192601</c:v>
                </c:pt>
                <c:pt idx="30">
                  <c:v>46.6207924242606</c:v>
                </c:pt>
              </c:numCache>
            </c:numRef>
          </c:xVal>
          <c:yVal>
            <c:numRef>
              <c:f>'Aughenbaugh 2014'!$J$139:$J$169</c:f>
              <c:numCache>
                <c:formatCode>0</c:formatCode>
                <c:ptCount val="31"/>
                <c:pt idx="0">
                  <c:v>5.9781156069372281E-2</c:v>
                </c:pt>
                <c:pt idx="1">
                  <c:v>0.17934346820809788</c:v>
                </c:pt>
                <c:pt idx="2">
                  <c:v>0.35868693641618954</c:v>
                </c:pt>
                <c:pt idx="3">
                  <c:v>0.83693618497110367</c:v>
                </c:pt>
                <c:pt idx="4">
                  <c:v>1.1956231213872868</c:v>
                </c:pt>
                <c:pt idx="5">
                  <c:v>1.7934346820809235</c:v>
                </c:pt>
                <c:pt idx="6">
                  <c:v>1.9727781502890187</c:v>
                </c:pt>
                <c:pt idx="7">
                  <c:v>2.3314650867052089</c:v>
                </c:pt>
                <c:pt idx="8">
                  <c:v>2.8097143352601153</c:v>
                </c:pt>
                <c:pt idx="9">
                  <c:v>3.2281824277456637</c:v>
                </c:pt>
                <c:pt idx="10">
                  <c:v>3.3477447398843938</c:v>
                </c:pt>
                <c:pt idx="11">
                  <c:v>3.5270882080924819</c:v>
                </c:pt>
                <c:pt idx="12">
                  <c:v>3.5270882080924819</c:v>
                </c:pt>
                <c:pt idx="13">
                  <c:v>3.5270882080924819</c:v>
                </c:pt>
                <c:pt idx="14">
                  <c:v>3.5270882080924819</c:v>
                </c:pt>
                <c:pt idx="15">
                  <c:v>3.5270882080924819</c:v>
                </c:pt>
                <c:pt idx="16">
                  <c:v>3.5868693641618541</c:v>
                </c:pt>
                <c:pt idx="17">
                  <c:v>3.5270882080924819</c:v>
                </c:pt>
                <c:pt idx="18">
                  <c:v>3.6466505202312192</c:v>
                </c:pt>
                <c:pt idx="19">
                  <c:v>3.5270882080924819</c:v>
                </c:pt>
                <c:pt idx="20">
                  <c:v>3.4673070520231168</c:v>
                </c:pt>
                <c:pt idx="21">
                  <c:v>3.6466505202312192</c:v>
                </c:pt>
                <c:pt idx="22">
                  <c:v>3.6466505202312192</c:v>
                </c:pt>
                <c:pt idx="23">
                  <c:v>3.5868693641618541</c:v>
                </c:pt>
                <c:pt idx="24">
                  <c:v>3.6466505202312192</c:v>
                </c:pt>
                <c:pt idx="25">
                  <c:v>3.6466505202312192</c:v>
                </c:pt>
                <c:pt idx="26">
                  <c:v>3.6466505202312192</c:v>
                </c:pt>
                <c:pt idx="27">
                  <c:v>3.7064316763005842</c:v>
                </c:pt>
                <c:pt idx="28">
                  <c:v>3.7064316763005842</c:v>
                </c:pt>
                <c:pt idx="29">
                  <c:v>3.6466505202312192</c:v>
                </c:pt>
                <c:pt idx="30">
                  <c:v>3.7064316763005842</c:v>
                </c:pt>
              </c:numCache>
            </c:numRef>
          </c:yVal>
          <c:smooth val="1"/>
          <c:extLst>
            <c:ext xmlns:c16="http://schemas.microsoft.com/office/drawing/2014/chart" uri="{C3380CC4-5D6E-409C-BE32-E72D297353CC}">
              <c16:uniqueId val="{00000002-CE7F-4B4E-A805-FBCD7D8E1AF2}"/>
            </c:ext>
          </c:extLst>
        </c:ser>
        <c:ser>
          <c:idx val="3"/>
          <c:order val="3"/>
          <c:tx>
            <c:v>L1+15%</c:v>
          </c:tx>
          <c:spPr>
            <a:ln w="19050" cap="rnd">
              <a:solidFill>
                <a:schemeClr val="accent4"/>
              </a:solidFill>
              <a:round/>
            </a:ln>
            <a:effectLst/>
          </c:spPr>
          <c:marker>
            <c:symbol val="none"/>
          </c:marker>
          <c:xVal>
            <c:numRef>
              <c:f>'Aughenbaugh 2014'!$K$139:$K$170</c:f>
              <c:numCache>
                <c:formatCode>0</c:formatCode>
                <c:ptCount val="32"/>
                <c:pt idx="0">
                  <c:v>9.9792099792111302E-2</c:v>
                </c:pt>
                <c:pt idx="1">
                  <c:v>1.0982899306598699</c:v>
                </c:pt>
                <c:pt idx="2">
                  <c:v>1.8977803948902101</c:v>
                </c:pt>
                <c:pt idx="3">
                  <c:v>2.79850504127959</c:v>
                </c:pt>
                <c:pt idx="4">
                  <c:v>4.3971975532669303</c:v>
                </c:pt>
                <c:pt idx="5">
                  <c:v>6.49629264658165</c:v>
                </c:pt>
                <c:pt idx="6">
                  <c:v>8.6940261737949491</c:v>
                </c:pt>
                <c:pt idx="7">
                  <c:v>10.192061336569999</c:v>
                </c:pt>
                <c:pt idx="8">
                  <c:v>12.688017497265999</c:v>
                </c:pt>
                <c:pt idx="9">
                  <c:v>14.783940009373501</c:v>
                </c:pt>
                <c:pt idx="10">
                  <c:v>16.180740989989499</c:v>
                </c:pt>
                <c:pt idx="11">
                  <c:v>17.877495102928599</c:v>
                </c:pt>
                <c:pt idx="12">
                  <c:v>18.975496617115098</c:v>
                </c:pt>
                <c:pt idx="13">
                  <c:v>20.671962313580799</c:v>
                </c:pt>
                <c:pt idx="14">
                  <c:v>22.069628543616901</c:v>
                </c:pt>
                <c:pt idx="15">
                  <c:v>23.565644791078299</c:v>
                </c:pt>
                <c:pt idx="16">
                  <c:v>25.262975736964101</c:v>
                </c:pt>
                <c:pt idx="17">
                  <c:v>26.759857233845601</c:v>
                </c:pt>
                <c:pt idx="18">
                  <c:v>27.857570331558701</c:v>
                </c:pt>
                <c:pt idx="19">
                  <c:v>29.7536202276086</c:v>
                </c:pt>
                <c:pt idx="20">
                  <c:v>30.951125425113801</c:v>
                </c:pt>
                <c:pt idx="21">
                  <c:v>31.949046423034801</c:v>
                </c:pt>
                <c:pt idx="22">
                  <c:v>33.246632136805502</c:v>
                </c:pt>
                <c:pt idx="23">
                  <c:v>34.144761034934398</c:v>
                </c:pt>
                <c:pt idx="24">
                  <c:v>35.941018831192203</c:v>
                </c:pt>
                <c:pt idx="25">
                  <c:v>37.9365724105608</c:v>
                </c:pt>
                <c:pt idx="26">
                  <c:v>39.932991239349597</c:v>
                </c:pt>
                <c:pt idx="27">
                  <c:v>41.629456935815298</c:v>
                </c:pt>
                <c:pt idx="28">
                  <c:v>43.126050016223402</c:v>
                </c:pt>
                <c:pt idx="29">
                  <c:v>44.223763113936499</c:v>
                </c:pt>
                <c:pt idx="30">
                  <c:v>45.720644610817999</c:v>
                </c:pt>
                <c:pt idx="31">
                  <c:v>47.117734007907401</c:v>
                </c:pt>
              </c:numCache>
            </c:numRef>
          </c:xVal>
          <c:yVal>
            <c:numRef>
              <c:f>'Aughenbaugh 2014'!$M$139:$M$170</c:f>
              <c:numCache>
                <c:formatCode>0</c:formatCode>
                <c:ptCount val="32"/>
                <c:pt idx="0">
                  <c:v>0</c:v>
                </c:pt>
                <c:pt idx="1">
                  <c:v>0.11956231213872526</c:v>
                </c:pt>
                <c:pt idx="2">
                  <c:v>0.35868693641618954</c:v>
                </c:pt>
                <c:pt idx="3">
                  <c:v>0.89671734104046175</c:v>
                </c:pt>
                <c:pt idx="4">
                  <c:v>1.3151854335260171</c:v>
                </c:pt>
                <c:pt idx="5">
                  <c:v>2.0325593063583769</c:v>
                </c:pt>
                <c:pt idx="6">
                  <c:v>2.510808554913297</c:v>
                </c:pt>
                <c:pt idx="7">
                  <c:v>2.7499331791907502</c:v>
                </c:pt>
                <c:pt idx="8">
                  <c:v>2.9890578034682105</c:v>
                </c:pt>
                <c:pt idx="9">
                  <c:v>3.0488389595375756</c:v>
                </c:pt>
                <c:pt idx="10">
                  <c:v>2.9890578034682105</c:v>
                </c:pt>
                <c:pt idx="11">
                  <c:v>3.0488389595375756</c:v>
                </c:pt>
                <c:pt idx="12">
                  <c:v>3.1086201156069335</c:v>
                </c:pt>
                <c:pt idx="13">
                  <c:v>3.1086201156069335</c:v>
                </c:pt>
                <c:pt idx="14">
                  <c:v>3.2281824277456637</c:v>
                </c:pt>
                <c:pt idx="15">
                  <c:v>3.0488389595375756</c:v>
                </c:pt>
                <c:pt idx="16">
                  <c:v>3.2281824277456637</c:v>
                </c:pt>
                <c:pt idx="17">
                  <c:v>3.2281824277456637</c:v>
                </c:pt>
                <c:pt idx="18">
                  <c:v>3.2281824277456637</c:v>
                </c:pt>
                <c:pt idx="19">
                  <c:v>3.2281824277456637</c:v>
                </c:pt>
                <c:pt idx="20">
                  <c:v>3.2281824277456637</c:v>
                </c:pt>
                <c:pt idx="21">
                  <c:v>3.2281824277456637</c:v>
                </c:pt>
                <c:pt idx="22">
                  <c:v>3.2879635838150287</c:v>
                </c:pt>
                <c:pt idx="23">
                  <c:v>3.2879635838150287</c:v>
                </c:pt>
                <c:pt idx="24">
                  <c:v>3.2879635838150287</c:v>
                </c:pt>
                <c:pt idx="25">
                  <c:v>3.2281824277456637</c:v>
                </c:pt>
                <c:pt idx="26">
                  <c:v>3.3477447398843938</c:v>
                </c:pt>
                <c:pt idx="27">
                  <c:v>3.3477447398843938</c:v>
                </c:pt>
                <c:pt idx="28">
                  <c:v>3.2879635838150287</c:v>
                </c:pt>
                <c:pt idx="29">
                  <c:v>3.2879635838150287</c:v>
                </c:pt>
                <c:pt idx="30">
                  <c:v>3.2879635838150287</c:v>
                </c:pt>
                <c:pt idx="31">
                  <c:v>3.2879635838150287</c:v>
                </c:pt>
              </c:numCache>
            </c:numRef>
          </c:yVal>
          <c:smooth val="1"/>
          <c:extLst>
            <c:ext xmlns:c16="http://schemas.microsoft.com/office/drawing/2014/chart" uri="{C3380CC4-5D6E-409C-BE32-E72D297353CC}">
              <c16:uniqueId val="{00000003-CE7F-4B4E-A805-FBCD7D8E1AF2}"/>
            </c:ext>
          </c:extLst>
        </c:ser>
        <c:dLbls>
          <c:showLegendKey val="0"/>
          <c:showVal val="0"/>
          <c:showCatName val="0"/>
          <c:showSerName val="0"/>
          <c:showPercent val="0"/>
          <c:showBubbleSize val="0"/>
        </c:dLbls>
        <c:axId val="-1138736352"/>
        <c:axId val="-1138729280"/>
      </c:scatterChart>
      <c:valAx>
        <c:axId val="-1138736352"/>
        <c:scaling>
          <c:orientation val="minMax"/>
          <c:max val="4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Time (hours)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29280"/>
        <c:crosses val="autoZero"/>
        <c:crossBetween val="midCat"/>
        <c:majorUnit val="6"/>
      </c:valAx>
      <c:valAx>
        <c:axId val="-113872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IN"/>
                  <a:t>UCA Compressive Strength (MPa)</a:t>
                </a:r>
              </a:p>
            </c:rich>
          </c:tx>
          <c:layout>
            <c:manualLayout>
              <c:xMode val="edge"/>
              <c:yMode val="edge"/>
              <c:x val="2.3462323619803938E-2"/>
              <c:y val="0.1953932391616877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6352"/>
        <c:crosses val="autoZero"/>
        <c:crossBetween val="midCat"/>
      </c:valAx>
      <c:spPr>
        <a:noFill/>
        <a:ln>
          <a:noFill/>
        </a:ln>
        <a:effectLst/>
      </c:spPr>
    </c:plotArea>
    <c:legend>
      <c:legendPos val="r"/>
      <c:layout>
        <c:manualLayout>
          <c:xMode val="edge"/>
          <c:yMode val="edge"/>
          <c:x val="0.2886186149808197"/>
          <c:y val="0.71225682216858566"/>
          <c:w val="0.68966666666666665"/>
          <c:h val="0.135201224846894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80" b="1" i="0" u="none" strike="noStrike" kern="1200" spc="0" baseline="0">
                <a:solidFill>
                  <a:schemeClr val="tx1"/>
                </a:solidFill>
                <a:latin typeface="Arial" panose="020B0604020202020204" pitchFamily="34" charset="0"/>
                <a:ea typeface="+mn-ea"/>
                <a:cs typeface="Arial" panose="020B0604020202020204" pitchFamily="34" charset="0"/>
              </a:defRPr>
            </a:pPr>
            <a:r>
              <a:rPr lang="en-US"/>
              <a:t>Compressive Strength - Cured for 2 days @</a:t>
            </a:r>
            <a:r>
              <a:rPr lang="en-US" sz="1080" b="1" i="0" u="none" strike="noStrike" baseline="0">
                <a:effectLst/>
              </a:rPr>
              <a:t>65°C</a:t>
            </a:r>
            <a:endParaRPr lang="en-US"/>
          </a:p>
        </c:rich>
      </c:tx>
      <c:overlay val="0"/>
      <c:spPr>
        <a:noFill/>
        <a:ln>
          <a:noFill/>
        </a:ln>
        <a:effectLst/>
      </c:spPr>
      <c:txPr>
        <a:bodyPr rot="0" spcFirstLastPara="1" vertOverflow="ellipsis" vert="horz" wrap="square" anchor="ctr" anchorCtr="1"/>
        <a:lstStyle/>
        <a:p>
          <a:pPr algn="ctr" rtl="0">
            <a:defRPr sz="108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13473612912138"/>
          <c:y val="0.15009259259259258"/>
          <c:w val="0.85375167662616025"/>
          <c:h val="0.71136114009845153"/>
        </c:manualLayout>
      </c:layout>
      <c:barChart>
        <c:barDir val="col"/>
        <c:grouping val="clustered"/>
        <c:varyColors val="0"/>
        <c:ser>
          <c:idx val="0"/>
          <c:order val="0"/>
          <c:tx>
            <c:strRef>
              <c:f>'Salehi 2016 '!$E$28</c:f>
              <c:strCache>
                <c:ptCount val="1"/>
                <c:pt idx="0">
                  <c:v>Class H </c:v>
                </c:pt>
              </c:strCache>
            </c:strRef>
          </c:tx>
          <c:spPr>
            <a:solidFill>
              <a:schemeClr val="accent1"/>
            </a:solidFill>
            <a:ln>
              <a:noFill/>
            </a:ln>
            <a:effectLst/>
          </c:spPr>
          <c:invertIfNegative val="0"/>
          <c:cat>
            <c:strRef>
              <c:f>'Salehi 2016 '!$D$29:$D$31</c:f>
              <c:strCache>
                <c:ptCount val="3"/>
                <c:pt idx="0">
                  <c:v>0% OBM</c:v>
                </c:pt>
                <c:pt idx="1">
                  <c:v>5% OBM</c:v>
                </c:pt>
                <c:pt idx="2">
                  <c:v>10% OBM</c:v>
                </c:pt>
              </c:strCache>
            </c:strRef>
          </c:cat>
          <c:val>
            <c:numRef>
              <c:f>'Salehi 2016 '!$F$37:$F$39</c:f>
              <c:numCache>
                <c:formatCode>0</c:formatCode>
                <c:ptCount val="3"/>
                <c:pt idx="0">
                  <c:v>20.739438079999999</c:v>
                </c:pt>
                <c:pt idx="1">
                  <c:v>13.5137296</c:v>
                </c:pt>
                <c:pt idx="2">
                  <c:v>2.4821135999999999</c:v>
                </c:pt>
              </c:numCache>
            </c:numRef>
          </c:val>
          <c:extLst>
            <c:ext xmlns:c16="http://schemas.microsoft.com/office/drawing/2014/chart" uri="{C3380CC4-5D6E-409C-BE32-E72D297353CC}">
              <c16:uniqueId val="{00000000-24E4-4134-A722-4A894DAD11C1}"/>
            </c:ext>
          </c:extLst>
        </c:ser>
        <c:ser>
          <c:idx val="1"/>
          <c:order val="1"/>
          <c:tx>
            <c:strRef>
              <c:f>'Salehi 2016 '!$F$28</c:f>
              <c:strCache>
                <c:ptCount val="1"/>
                <c:pt idx="0">
                  <c:v>Geopolymer Mixture</c:v>
                </c:pt>
              </c:strCache>
            </c:strRef>
          </c:tx>
          <c:spPr>
            <a:solidFill>
              <a:schemeClr val="accent2"/>
            </a:solidFill>
            <a:ln>
              <a:noFill/>
            </a:ln>
            <a:effectLst/>
          </c:spPr>
          <c:invertIfNegative val="0"/>
          <c:cat>
            <c:strRef>
              <c:f>'Salehi 2016 '!$D$29:$D$31</c:f>
              <c:strCache>
                <c:ptCount val="3"/>
                <c:pt idx="0">
                  <c:v>0% OBM</c:v>
                </c:pt>
                <c:pt idx="1">
                  <c:v>5% OBM</c:v>
                </c:pt>
                <c:pt idx="2">
                  <c:v>10% OBM</c:v>
                </c:pt>
              </c:strCache>
            </c:strRef>
          </c:cat>
          <c:val>
            <c:numRef>
              <c:f>'Salehi 2016 '!$H$37:$H$39</c:f>
              <c:numCache>
                <c:formatCode>0</c:formatCode>
                <c:ptCount val="3"/>
                <c:pt idx="0">
                  <c:v>17.629901319999998</c:v>
                </c:pt>
                <c:pt idx="1">
                  <c:v>16.774951080000001</c:v>
                </c:pt>
                <c:pt idx="2">
                  <c:v>13.203465399999999</c:v>
                </c:pt>
              </c:numCache>
            </c:numRef>
          </c:val>
          <c:extLst>
            <c:ext xmlns:c16="http://schemas.microsoft.com/office/drawing/2014/chart" uri="{C3380CC4-5D6E-409C-BE32-E72D297353CC}">
              <c16:uniqueId val="{00000001-24E4-4134-A722-4A894DAD11C1}"/>
            </c:ext>
          </c:extLst>
        </c:ser>
        <c:dLbls>
          <c:showLegendKey val="0"/>
          <c:showVal val="0"/>
          <c:showCatName val="0"/>
          <c:showSerName val="0"/>
          <c:showPercent val="0"/>
          <c:showBubbleSize val="0"/>
        </c:dLbls>
        <c:gapWidth val="219"/>
        <c:overlap val="-27"/>
        <c:axId val="-1138738528"/>
        <c:axId val="-1138718944"/>
      </c:barChart>
      <c:catAx>
        <c:axId val="-113873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18944"/>
        <c:crosses val="autoZero"/>
        <c:auto val="1"/>
        <c:lblAlgn val="ctr"/>
        <c:lblOffset val="100"/>
        <c:noMultiLvlLbl val="0"/>
      </c:catAx>
      <c:valAx>
        <c:axId val="-113871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en-US"/>
                  <a:t>Compressive Strength (MPa)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38738528"/>
        <c:crosses val="autoZero"/>
        <c:crossBetween val="between"/>
      </c:valAx>
      <c:spPr>
        <a:noFill/>
        <a:ln>
          <a:noFill/>
        </a:ln>
        <a:effectLst/>
      </c:spPr>
    </c:plotArea>
    <c:legend>
      <c:legendPos val="b"/>
      <c:layout>
        <c:manualLayout>
          <c:xMode val="edge"/>
          <c:yMode val="edge"/>
          <c:x val="0.55353298786369665"/>
          <c:y val="0.20036595425571807"/>
          <c:w val="0.38199109661377217"/>
          <c:h val="7.3840405365995912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'Class C '!$J$17:$J$152</cx:f>
        <cx:lvl ptCount="136" formatCode="0.00">
          <cx:pt idx="0">50.706666666666671</cx:pt>
          <cx:pt idx="1">50.913333333333334</cx:pt>
          <cx:pt idx="2">50.856666666666662</cx:pt>
          <cx:pt idx="3">50.899999999999999</cx:pt>
          <cx:pt idx="4">50.813333333333333</cx:pt>
          <cx:pt idx="5">50.886666666666663</cx:pt>
          <cx:pt idx="6">50.796666666666674</cx:pt>
          <cx:pt idx="7">50.643333333333338</cx:pt>
          <cx:pt idx="8">50.800000000000004</cx:pt>
          <cx:pt idx="9">50.899999999999999</cx:pt>
          <cx:pt idx="10">50.903333333333329</cx:pt>
          <cx:pt idx="11">50.933333333333337</cx:pt>
          <cx:pt idx="12">50.866666666666667</cx:pt>
          <cx:pt idx="13">50.899999999999999</cx:pt>
          <cx:pt idx="14">50.876666666666665</cx:pt>
          <cx:pt idx="15">50.903333333333329</cx:pt>
          <cx:pt idx="16">50.699999999999996</cx:pt>
          <cx:pt idx="17">50.889999999999993</cx:pt>
          <cx:pt idx="18">50.853333333333332</cx:pt>
          <cx:pt idx="19">50.933333333333337</cx:pt>
          <cx:pt idx="20">50.919999999999995</cx:pt>
          <cx:pt idx="21">50.816666666666663</cx:pt>
          <cx:pt idx="22">50.856666666666662</cx:pt>
          <cx:pt idx="23">50.893333333333338</cx:pt>
          <cx:pt idx="24">50.956666666666671</cx:pt>
          <cx:pt idx="25">50.896666666666668</cx:pt>
          <cx:pt idx="26">50.826666666666661</cx:pt>
          <cx:pt idx="27">50.896666666666668</cx:pt>
          <cx:pt idx="28">50.886666666666663</cx:pt>
          <cx:pt idx="29">50.853333333333332</cx:pt>
          <cx:pt idx="30">50.926666666666669</cx:pt>
          <cx:pt idx="31">50.913333333333334</cx:pt>
          <cx:pt idx="32">50.883333333333333</cx:pt>
          <cx:pt idx="33">50.873333333333335</cx:pt>
          <cx:pt idx="34">50.976666666666667</cx:pt>
          <cx:pt idx="35">50.939999999999998</cx:pt>
          <cx:pt idx="36">50.963333333333338</cx:pt>
          <cx:pt idx="37">50.936666666666667</cx:pt>
          <cx:pt idx="38">50.726666666666667</cx:pt>
          <cx:pt idx="39">50.776666666666671</cx:pt>
          <cx:pt idx="40">50.869999999999997</cx:pt>
          <cx:pt idx="41">50.906666666666673</cx:pt>
          <cx:pt idx="42">50.886666666666663</cx:pt>
          <cx:pt idx="43">50.919999999999995</cx:pt>
          <cx:pt idx="44">50.949999999999996</cx:pt>
          <cx:pt idx="45">50.906666666666666</cx:pt>
          <cx:pt idx="46">50.933333333333337</cx:pt>
          <cx:pt idx="47">50.956666666666671</cx:pt>
          <cx:pt idx="48">50.840000000000003</cx:pt>
          <cx:pt idx="51">51.236666666666657</cx:pt>
          <cx:pt idx="52">50.810000000000002</cx:pt>
          <cx:pt idx="53">51.04999999999999</cx:pt>
          <cx:pt idx="54">50.813333333333333</cx:pt>
          <cx:pt idx="55">50.899999999999999</cx:pt>
          <cx:pt idx="56">50.850000000000001</cx:pt>
          <cx:pt idx="57">51.056666666666665</cx:pt>
          <cx:pt idx="58">51.149999999999999</cx:pt>
          <cx:pt idx="59">50.893333333333338</cx:pt>
          <cx:pt idx="60">50.860000000000007</cx:pt>
          <cx:pt idx="61">50.803333333333335</cx:pt>
          <cx:pt idx="62">50.82</cx:pt>
          <cx:pt idx="63">50.859999999999992</cx:pt>
          <cx:pt idx="64">50.846666666666671</cx:pt>
          <cx:pt idx="65">50.926666666666669</cx:pt>
          <cx:pt idx="66">50.910000000000004</cx:pt>
          <cx:pt idx="67">50.916666666666664</cx:pt>
          <cx:pt idx="68">50.879999999999995</cx:pt>
          <cx:pt idx="69">50.913333333333334</cx:pt>
          <cx:pt idx="70">50.910000000000004</cx:pt>
          <cx:pt idx="71">50.873333333333335</cx:pt>
          <cx:pt idx="72">50.873333333333335</cx:pt>
          <cx:pt idx="73">50.823333333333331</cx:pt>
          <cx:pt idx="74">50.930000000000007</cx:pt>
          <cx:pt idx="76">50.919999999999995</cx:pt>
          <cx:pt idx="77">50.919999999999995</cx:pt>
          <cx:pt idx="78">50.909999999999997</cx:pt>
          <cx:pt idx="79">50.906666666666666</cx:pt>
          <cx:pt idx="80">50.863333333333337</cx:pt>
          <cx:pt idx="81">50.876666666666665</cx:pt>
          <cx:pt idx="82">50.843333333333334</cx:pt>
          <cx:pt idx="83">50.926666666666669</cx:pt>
          <cx:pt idx="84">50.879999999999995</cx:pt>
          <cx:pt idx="85">50.803333333333335</cx:pt>
          <cx:pt idx="86">50.710000000000001</cx:pt>
          <cx:pt idx="87">50.706666666666671</cx:pt>
          <cx:pt idx="88">50.846666666666664</cx:pt>
          <cx:pt idx="89">50.846666666666671</cx:pt>
          <cx:pt idx="90">50.949999999999996</cx:pt>
          <cx:pt idx="91">50.946666666666665</cx:pt>
          <cx:pt idx="92">50.960000000000001</cx:pt>
          <cx:pt idx="93">50.873333333333335</cx:pt>
          <cx:pt idx="96">50.933333333333337</cx:pt>
          <cx:pt idx="97">51.033333333333331</cx:pt>
          <cx:pt idx="98">50.946666666666665</cx:pt>
          <cx:pt idx="99">50.806666666666672</cx:pt>
          <cx:pt idx="100">50.956666666666671</cx:pt>
          <cx:pt idx="101">50.836666666666666</cx:pt>
          <cx:pt idx="102">51.00333333333333</cx:pt>
          <cx:pt idx="103">50.943333333333328</cx:pt>
          <cx:pt idx="104">50.823333333333331</cx:pt>
          <cx:pt idx="105">50.75</cx:pt>
          <cx:pt idx="106">50.663333333333334</cx:pt>
          <cx:pt idx="107">50.743333333333332</cx:pt>
          <cx:pt idx="108">50.93</cx:pt>
          <cx:pt idx="109">50.880000000000003</cx:pt>
          <cx:pt idx="110">50.919999999999995</cx:pt>
          <cx:pt idx="111">50.95333333333334</cx:pt>
          <cx:pt idx="112">50.949999999999996</cx:pt>
          <cx:pt idx="113">50.879999999999995</cx:pt>
          <cx:pt idx="114">50.953333333333326</cx:pt>
          <cx:pt idx="115">50.963333333333338</cx:pt>
          <cx:pt idx="116">50.979999999999997</cx:pt>
          <cx:pt idx="118">50.893333333333338</cx:pt>
          <cx:pt idx="119">50.960000000000001</cx:pt>
          <cx:pt idx="120">50.886666666666663</cx:pt>
          <cx:pt idx="121">50.910000000000004</cx:pt>
          <cx:pt idx="122">50.923333333333325</cx:pt>
          <cx:pt idx="123">50.826666666666661</cx:pt>
          <cx:pt idx="124">50.866666666666667</cx:pt>
          <cx:pt idx="125">50.789999999999999</cx:pt>
          <cx:pt idx="126">50.830000000000005</cx:pt>
          <cx:pt idx="127">50.889999999999993</cx:pt>
          <cx:pt idx="128">50.783333333333331</cx:pt>
          <cx:pt idx="129">50.793333333333329</cx:pt>
          <cx:pt idx="130">50.933333333333337</cx:pt>
          <cx:pt idx="131">50.886666666666663</cx:pt>
          <cx:pt idx="132">50.893333333333338</cx:pt>
          <cx:pt idx="133">50.979999999999997</cx:pt>
          <cx:pt idx="134">50.939999999999998</cx:pt>
          <cx:pt idx="135">50.976666666666667</cx:pt>
        </cx:lvl>
      </cx:numDim>
    </cx:data>
    <cx:data id="1">
      <cx:numDim type="val">
        <cx:f>'Class C '!$N$17:$N$152</cx:f>
        <cx:lvl ptCount="136" formatCode="0.00">
          <cx:pt idx="0">50.763333333333328</cx:pt>
          <cx:pt idx="1">50.923333333333325</cx:pt>
          <cx:pt idx="2">50.766666666666673</cx:pt>
          <cx:pt idx="3">50.903333333333336</cx:pt>
          <cx:pt idx="4">50.899999999999999</cx:pt>
          <cx:pt idx="5">50.806666666666672</cx:pt>
          <cx:pt idx="6">50.956666666666671</cx:pt>
          <cx:pt idx="7">52.063333333333333</cx:pt>
          <cx:pt idx="8">51.689999999999998</cx:pt>
          <cx:pt idx="9">50.830000000000005</cx:pt>
          <cx:pt idx="10">50.839999999999996</cx:pt>
          <cx:pt idx="11">50.93</cx:pt>
          <cx:pt idx="12">50.830000000000005</cx:pt>
          <cx:pt idx="13">50.876666666666665</cx:pt>
          <cx:pt idx="14">50.803333333333335</cx:pt>
          <cx:pt idx="15">50.916666666666664</cx:pt>
          <cx:pt idx="16">50.826666666666675</cx:pt>
          <cx:pt idx="17">50.850000000000001</cx:pt>
          <cx:pt idx="18">50.876666666666665</cx:pt>
          <cx:pt idx="19">50.856666666666662</cx:pt>
          <cx:pt idx="20">50.853333333333332</cx:pt>
          <cx:pt idx="21">50.906666666666666</cx:pt>
          <cx:pt idx="22">50.886666666666663</cx:pt>
          <cx:pt idx="23">50.859999999999992</cx:pt>
          <cx:pt idx="24">50.859999999999992</cx:pt>
          <cx:pt idx="25">50.856666666666662</cx:pt>
          <cx:pt idx="26">50.890000000000008</cx:pt>
          <cx:pt idx="27">50.810000000000002</cx:pt>
          <cx:pt idx="28">50.780000000000001</cx:pt>
          <cx:pt idx="29">50.960000000000001</cx:pt>
          <cx:pt idx="30">50.82</cx:pt>
          <cx:pt idx="31">50.840000000000003</cx:pt>
          <cx:pt idx="32">50.806666666666665</cx:pt>
          <cx:pt idx="33">50.806666666666665</cx:pt>
          <cx:pt idx="34">50.983333333333327</cx:pt>
          <cx:pt idx="35">50.946666666666665</cx:pt>
          <cx:pt idx="36">50.909999999999997</cx:pt>
          <cx:pt idx="37">50.900000000000006</cx:pt>
          <cx:pt idx="38">50.743333333333339</cx:pt>
          <cx:pt idx="39">50.949999999999996</cx:pt>
          <cx:pt idx="40">50.839999999999996</cx:pt>
          <cx:pt idx="41">50.93</cx:pt>
          <cx:pt idx="42">50.936666666666667</cx:pt>
          <cx:pt idx="43">50.883333333333333</cx:pt>
          <cx:pt idx="44">50.890000000000008</cx:pt>
          <cx:pt idx="45">50.909999999999997</cx:pt>
          <cx:pt idx="46">50.909999999999997</cx:pt>
          <cx:pt idx="47">50.900000000000006</cx:pt>
          <cx:pt idx="48">50.919999999999995</cx:pt>
          <cx:pt idx="51">50.95333333333334</cx:pt>
          <cx:pt idx="52">50.983333333333327</cx:pt>
          <cx:pt idx="53">50.876666666666665</cx:pt>
          <cx:pt idx="54">50.879999999999995</cx:pt>
          <cx:pt idx="55">50.79999999999999</cx:pt>
          <cx:pt idx="56">50.753333333333337</cx:pt>
          <cx:pt idx="57">50.873333333333335</cx:pt>
          <cx:pt idx="58">50.873333333333335</cx:pt>
          <cx:pt idx="59">50.916666666666664</cx:pt>
          <cx:pt idx="60">50.75333333333333</cx:pt>
          <cx:pt idx="61">50.863333333333337</cx:pt>
          <cx:pt idx="62">50.886666666666663</cx:pt>
          <cx:pt idx="63">50.93</cx:pt>
          <cx:pt idx="64">50.873333333333335</cx:pt>
          <cx:pt idx="65">50.913333333333327</cx:pt>
          <cx:pt idx="66">50.95000000000001</cx:pt>
          <cx:pt idx="67">50.943333333333328</cx:pt>
          <cx:pt idx="68">50.870000000000005</cx:pt>
          <cx:pt idx="69">50.880000000000003</cx:pt>
          <cx:pt idx="70">50.926666666666669</cx:pt>
          <cx:pt idx="71">50.919999999999995</cx:pt>
          <cx:pt idx="72">50.946666666666665</cx:pt>
          <cx:pt idx="73">51.033333333333339</cx:pt>
          <cx:pt idx="74">50.816666666666663</cx:pt>
          <cx:pt idx="76">50.99666666666667</cx:pt>
          <cx:pt idx="77">50.836666666666666</cx:pt>
          <cx:pt idx="78">50.870000000000005</cx:pt>
          <cx:pt idx="79">50.976666666666667</cx:pt>
          <cx:pt idx="80">50.890000000000008</cx:pt>
          <cx:pt idx="81">50.963333333333331</cx:pt>
          <cx:pt idx="82">50.906666666666666</cx:pt>
          <cx:pt idx="83">50.856666666666662</cx:pt>
          <cx:pt idx="84">50.873333333333335</cx:pt>
          <cx:pt idx="85">51.073333333333345</cx:pt>
          <cx:pt idx="86">51.100000000000001</cx:pt>
          <cx:pt idx="87">51.116666666666667</cx:pt>
          <cx:pt idx="88">50.953333333333326</cx:pt>
          <cx:pt idx="89">50.933333333333337</cx:pt>
          <cx:pt idx="90">50.903333333333329</cx:pt>
          <cx:pt idx="91">50.986666666666672</cx:pt>
          <cx:pt idx="92">50.939999999999998</cx:pt>
          <cx:pt idx="93">50.899999999999999</cx:pt>
          <cx:pt idx="96">50.919999999999995</cx:pt>
          <cx:pt idx="97">50.866666666666674</cx:pt>
          <cx:pt idx="98">50.846666666666664</cx:pt>
          <cx:pt idx="99">50.909999999999997</cx:pt>
          <cx:pt idx="100">50.836666666666666</cx:pt>
          <cx:pt idx="101">50.963333333333331</cx:pt>
          <cx:pt idx="102">50.863333333333337</cx:pt>
          <cx:pt idx="103">50.936666666666667</cx:pt>
          <cx:pt idx="104">50.946666666666665</cx:pt>
          <cx:pt idx="105">50.800000000000004</cx:pt>
          <cx:pt idx="106">50.826666666666675</cx:pt>
          <cx:pt idx="107">50.893333333333338</cx:pt>
          <cx:pt idx="108">50.830000000000005</cx:pt>
          <cx:pt idx="109">50.923333333333325</cx:pt>
          <cx:pt idx="110">50.889999999999993</cx:pt>
          <cx:pt idx="111">50.919999999999995</cx:pt>
          <cx:pt idx="112">50.963333333333331</cx:pt>
          <cx:pt idx="113">50.909999999999997</cx:pt>
          <cx:pt idx="114">51.020000000000003</cx:pt>
          <cx:pt idx="115">51.026666666666664</cx:pt>
          <cx:pt idx="116">50.949999999999996</cx:pt>
          <cx:pt idx="118">50.95333333333334</cx:pt>
          <cx:pt idx="119">50.93</cx:pt>
          <cx:pt idx="120">50.919999999999995</cx:pt>
          <cx:pt idx="121">50.906666666666666</cx:pt>
          <cx:pt idx="122">50.956666666666671</cx:pt>
          <cx:pt idx="123">50.916666666666664</cx:pt>
          <cx:pt idx="124">50.79666666666666</cx:pt>
          <cx:pt idx="125">50.720000000000006</cx:pt>
          <cx:pt idx="126">50.773333333333333</cx:pt>
          <cx:pt idx="127">50.82</cx:pt>
          <cx:pt idx="128">50.839999999999996</cx:pt>
          <cx:pt idx="129">50.853333333333332</cx:pt>
          <cx:pt idx="130">50.919999999999995</cx:pt>
          <cx:pt idx="131">50.909999999999997</cx:pt>
          <cx:pt idx="132">50.810000000000002</cx:pt>
          <cx:pt idx="133">50.893333333333338</cx:pt>
          <cx:pt idx="134">51.009999999999991</cx:pt>
          <cx:pt idx="135">50.956666666666671</cx:pt>
        </cx:lvl>
      </cx:numDim>
    </cx:data>
    <cx:data id="2">
      <cx:numDim type="val">
        <cx:f>'Class C '!$J$196:$J$245</cx:f>
        <cx:lvl ptCount="50" formatCode="0.00">
          <cx:pt idx="0">50.916666666666664</cx:pt>
          <cx:pt idx="1">50.913333333333334</cx:pt>
          <cx:pt idx="2">50.919999999999995</cx:pt>
          <cx:pt idx="3">50.826666666666661</cx:pt>
          <cx:pt idx="4">50.919999999999995</cx:pt>
          <cx:pt idx="5">50.896666666666668</cx:pt>
          <cx:pt idx="6">50.973333333333336</cx:pt>
          <cx:pt idx="7">50.983333333333327</cx:pt>
          <cx:pt idx="8">50.946666666666665</cx:pt>
          <cx:pt idx="10">50.830000000000005</cx:pt>
          <cx:pt idx="11">50.780000000000001</cx:pt>
          <cx:pt idx="12">50.889999999999993</cx:pt>
          <cx:pt idx="13">50.899999999999999</cx:pt>
          <cx:pt idx="14">50.830000000000005</cx:pt>
          <cx:pt idx="15">50.773333333333333</cx:pt>
          <cx:pt idx="16">50.79666666666666</cx:pt>
          <cx:pt idx="17">50.853333333333332</cx:pt>
          <cx:pt idx="18">50.893333333333338</cx:pt>
          <cx:pt idx="19">50.923333333333339</cx:pt>
          <cx:pt idx="20">50.82</cx:pt>
          <cx:pt idx="21">50.910000000000004</cx:pt>
          <cx:pt idx="22">50.930000000000007</cx:pt>
          <cx:pt idx="23">51.080000000000005</cx:pt>
          <cx:pt idx="24">50.916666666666664</cx:pt>
          <cx:pt idx="25">50.849999999999994</cx:pt>
          <cx:pt idx="26">50.936666666666667</cx:pt>
          <cx:pt idx="27">50.826666666666675</cx:pt>
          <cx:pt idx="28">50.916666666666664</cx:pt>
          <cx:pt idx="29">51.149999999999999</cx:pt>
          <cx:pt idx="30">51.409999999999997</cx:pt>
          <cx:pt idx="32">50.979999999999997</cx:pt>
          <cx:pt idx="33">50.919999999999995</cx:pt>
          <cx:pt idx="34">50.896666666666668</cx:pt>
          <cx:pt idx="35">50.793333333333329</cx:pt>
          <cx:pt idx="36">50.74666666666667</cx:pt>
          <cx:pt idx="37">50.883333333333333</cx:pt>
          <cx:pt idx="38">50.776666666666671</cx:pt>
          <cx:pt idx="39">50.876666666666665</cx:pt>
          <cx:pt idx="40">50.949999999999996</cx:pt>
          <cx:pt idx="41">51.093333333333341</cx:pt>
          <cx:pt idx="42">51.130000000000003</cx:pt>
          <cx:pt idx="43">51.216666666666661</cx:pt>
          <cx:pt idx="44">51.089999999999996</cx:pt>
          <cx:pt idx="45">51.603333333333332</cx:pt>
          <cx:pt idx="46">51.100000000000001</cx:pt>
          <cx:pt idx="47">50.993333333333339</cx:pt>
          <cx:pt idx="48">51.00333333333333</cx:pt>
          <cx:pt idx="49">51.300000000000004</cx:pt>
        </cx:lvl>
      </cx:numDim>
    </cx:data>
    <cx:data id="3">
      <cx:numDim type="val">
        <cx:f>'Class C '!$N$196:$N$245</cx:f>
        <cx:lvl ptCount="50" formatCode="0.00">
          <cx:pt idx="0">50.969999999999999</cx:pt>
          <cx:pt idx="1">50.850000000000001</cx:pt>
          <cx:pt idx="2">50.896666666666668</cx:pt>
          <cx:pt idx="3">50.926666666666669</cx:pt>
          <cx:pt idx="4">50.843333333333334</cx:pt>
          <cx:pt idx="5">50.870000000000005</cx:pt>
          <cx:pt idx="6">50.909999999999997</cx:pt>
          <cx:pt idx="7">50.883333333333333</cx:pt>
          <cx:pt idx="8">50.973333333333329</cx:pt>
          <cx:pt idx="10">50.876666666666665</cx:pt>
          <cx:pt idx="11">50.876666666666665</cx:pt>
          <cx:pt idx="12">50.806666666666672</cx:pt>
          <cx:pt idx="13">50.830000000000005</cx:pt>
          <cx:pt idx="14">50.893333333333338</cx:pt>
          <cx:pt idx="15">50.879999999999995</cx:pt>
          <cx:pt idx="16">50.910000000000004</cx:pt>
          <cx:pt idx="17">50.896666666666668</cx:pt>
          <cx:pt idx="18">50.850000000000001</cx:pt>
          <cx:pt idx="19">50.803333333333335</cx:pt>
          <cx:pt idx="20">50.896666666666668</cx:pt>
          <cx:pt idx="21">50.819999999999993</cx:pt>
          <cx:pt idx="22">51.056666666666672</cx:pt>
          <cx:pt idx="23">51.060000000000002</cx:pt>
          <cx:pt idx="24">51.07</cx:pt>
          <cx:pt idx="25">50.876666666666665</cx:pt>
          <cx:pt idx="26">50.883333333333333</cx:pt>
          <cx:pt idx="27">51.113333333333337</cx:pt>
          <cx:pt idx="28">51.006666666666668</cx:pt>
          <cx:pt idx="29">50.903333333333329</cx:pt>
          <cx:pt idx="30">51.023333333333333</cx:pt>
          <cx:pt idx="32">50.933333333333337</cx:pt>
          <cx:pt idx="33">50.890000000000008</cx:pt>
          <cx:pt idx="34">50.923333333333325</cx:pt>
          <cx:pt idx="35">50.886666666666663</cx:pt>
          <cx:pt idx="36">50.899999999999999</cx:pt>
          <cx:pt idx="37">50.826666666666661</cx:pt>
          <cx:pt idx="38">51.013333333333328</cx:pt>
          <cx:pt idx="39">50.846666666666671</cx:pt>
          <cx:pt idx="40">50.813333333333333</cx:pt>
          <cx:pt idx="41">51.259999999999998</cx:pt>
          <cx:pt idx="42">51.293333333333329</cx:pt>
          <cx:pt idx="43">51.543333333333329</cx:pt>
          <cx:pt idx="44">51.073333333333331</cx:pt>
          <cx:pt idx="45">51.226666666666667</cx:pt>
          <cx:pt idx="46">51.033333333333331</cx:pt>
          <cx:pt idx="47">51.080000000000005</cx:pt>
          <cx:pt idx="48">51.076666666666661</cx:pt>
          <cx:pt idx="49">51.193333333333335</cx:pt>
        </cx:lvl>
      </cx:numDim>
    </cx:data>
  </cx:chartData>
  <cx:chart>
    <cx:title pos="t" align="ctr" overlay="0">
      <cx:tx>
        <cx:txData>
          <cx:v>Sample Quality Control for Class C Samples </cx:v>
        </cx:txData>
      </cx:tx>
      <cx:txPr>
        <a:bodyPr spcFirstLastPara="1" vertOverflow="ellipsis" horzOverflow="overflow" wrap="square" lIns="0" tIns="0" rIns="0" bIns="0" anchor="ctr" anchorCtr="1"/>
        <a:lstStyle/>
        <a:p>
          <a:pPr algn="ctr" rtl="0">
            <a:defRPr sz="105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1050" b="1" i="0" u="none" strike="noStrike" baseline="0">
              <a:solidFill>
                <a:schemeClr val="tx1"/>
              </a:solidFill>
              <a:latin typeface="Arial" panose="020B0604020202020204" pitchFamily="34" charset="0"/>
              <a:cs typeface="Arial" panose="020B0604020202020204" pitchFamily="34" charset="0"/>
            </a:rPr>
            <a:t>Sample Quality Control for Class C Samples </a:t>
          </a:r>
        </a:p>
      </cx:txPr>
    </cx:title>
    <cx:plotArea>
      <cx:plotAreaRegion>
        <cx:plotSurface>
          <cx:spPr>
            <a:ln w="0">
              <a:solidFill>
                <a:schemeClr val="accent1"/>
              </a:solidFill>
            </a:ln>
          </cx:spPr>
        </cx:plotSurface>
        <cx:series layoutId="boxWhisker" uniqueId="{375D9CB9-CA5E-489F-A0B3-069AD5A59E60}">
          <cx:tx>
            <cx:txData>
              <cx:f/>
              <cx:v>Length of C25 Samples (mm)</cx:v>
            </cx:txData>
          </cx:tx>
          <cx:dataId val="0"/>
          <cx:layoutPr>
            <cx:visibility meanLine="0" meanMarker="1" nonoutliers="0" outliers="1"/>
            <cx:statistics quartileMethod="exclusive"/>
          </cx:layoutPr>
        </cx:series>
        <cx:series layoutId="boxWhisker" uniqueId="{00000001-C736-4CFB-9152-4A8781C0278E}">
          <cx:tx>
            <cx:txData>
              <cx:f/>
              <cx:v> Width of C25 Samples (mm)</cx:v>
            </cx:txData>
          </cx:tx>
          <cx:dataId val="1"/>
          <cx:layoutPr>
            <cx:statistics quartileMethod="exclusive"/>
          </cx:layoutPr>
        </cx:series>
        <cx:series layoutId="boxWhisker" uniqueId="{00000000-5E61-495F-8725-0021EC6D2EE4}">
          <cx:tx>
            <cx:txData>
              <cx:f/>
              <cx:v>Length of C75 Samples (mm)</cx:v>
            </cx:txData>
          </cx:tx>
          <cx:dataId val="2"/>
          <cx:layoutPr>
            <cx:statistics quartileMethod="exclusive"/>
          </cx:layoutPr>
        </cx:series>
        <cx:series layoutId="boxWhisker" uniqueId="{00000001-5E61-495F-8725-0021EC6D2EE4}">
          <cx:tx>
            <cx:txData>
              <cx:f/>
              <cx:v>Width of C75 Samples (mm)</cx:v>
            </cx:txData>
          </cx:tx>
          <cx:dataId val="3"/>
          <cx:layoutPr>
            <cx:statistics quartileMethod="exclusive"/>
          </cx:layoutPr>
        </cx:series>
      </cx:plotAreaRegion>
      <cx:axis id="0" hidden="1">
        <cx:catScaling gapWidth="1"/>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axis id="1">
        <cx:valScaling min="50.399999999999999"/>
        <cx:majorGridlines/>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plotArea>
    <cx:legend pos="t" align="ctr" overlay="0">
      <cx:txPr>
        <a:bodyPr vertOverflow="overflow" horzOverflow="overflow" wrap="square" lIns="0" tIns="0" rIns="0" bIns="0"/>
        <a:lstStyle/>
        <a:p>
          <a:pPr algn="ctr" rtl="0">
            <a:defRPr sz="900" b="0"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US" sz="900" b="0">
            <a:solidFill>
              <a:schemeClr val="tx1"/>
            </a:solidFill>
            <a:latin typeface="Arial" panose="020B0604020202020204" pitchFamily="34" charset="0"/>
            <a:cs typeface="Arial" panose="020B0604020202020204" pitchFamily="34" charset="0"/>
          </a:endParaRPr>
        </a:p>
      </cx:txPr>
    </cx:legend>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'Class H RT'!$M$3:$M$89</cx:f>
        <cx:lvl ptCount="87" formatCode="0.00">
          <cx:pt idx="0">50.906666666666673</cx:pt>
          <cx:pt idx="1">50.879999999999995</cx:pt>
          <cx:pt idx="2">50.903333333333336</cx:pt>
          <cx:pt idx="3">50.833333333333336</cx:pt>
          <cx:pt idx="4">50.770000000000003</cx:pt>
          <cx:pt idx="5">50.883333333333333</cx:pt>
          <cx:pt idx="6">50.846666666666664</cx:pt>
          <cx:pt idx="7">50.896666666666668</cx:pt>
          <cx:pt idx="8">50.890000000000008</cx:pt>
          <cx:pt idx="9">50.853333333333332</cx:pt>
          <cx:pt idx="10">50.810000000000002</cx:pt>
          <cx:pt idx="11">50.943333333333328</cx:pt>
          <cx:pt idx="12">50.853333333333332</cx:pt>
          <cx:pt idx="13">50.876666666666665</cx:pt>
          <cx:pt idx="14">50.906666666666666</cx:pt>
          <cx:pt idx="15">50.846666666666664</cx:pt>
          <cx:pt idx="16">50.930000000000007</cx:pt>
          <cx:pt idx="17">50.933333333333337</cx:pt>
          <cx:pt idx="18">50.969999999999999</cx:pt>
          <cx:pt idx="19">50.863333333333337</cx:pt>
          <cx:pt idx="20">50.853333333333332</cx:pt>
          <cx:pt idx="21">50.933333333333337</cx:pt>
          <cx:pt idx="22">50.833333333333336</cx:pt>
          <cx:pt idx="23">50.969999999999999</cx:pt>
          <cx:pt idx="24">50.936666666666667</cx:pt>
          <cx:pt idx="25">50.95333333333334</cx:pt>
          <cx:pt idx="26">50.886666666666663</cx:pt>
          <cx:pt idx="27">50.863333333333323</cx:pt>
          <cx:pt idx="28">51.020000000000003</cx:pt>
          <cx:pt idx="29">50.893333333333338</cx:pt>
          <cx:pt idx="30">50.946666666666665</cx:pt>
          <cx:pt idx="31">50.986666666666672</cx:pt>
          <cx:pt idx="32">50.879999999999995</cx:pt>
          <cx:pt idx="33">50.946666666666665</cx:pt>
          <cx:pt idx="34">50.910000000000004</cx:pt>
          <cx:pt idx="35">50.859999999999992</cx:pt>
          <cx:pt idx="36">50.826666666666675</cx:pt>
          <cx:pt idx="37">50.850000000000001</cx:pt>
          <cx:pt idx="38">50.919999999999995</cx:pt>
          <cx:pt idx="39">50.850000000000001</cx:pt>
          <cx:pt idx="40">50.956666666666671</cx:pt>
          <cx:pt idx="41">50.880000000000003</cx:pt>
          <cx:pt idx="42">50.906666666666666</cx:pt>
          <cx:pt idx="43">50.933333333333337</cx:pt>
          <cx:pt idx="44">50.856666666666662</cx:pt>
          <cx:pt idx="45">50.913333333333334</cx:pt>
          <cx:pt idx="46">50.936666666666667</cx:pt>
          <cx:pt idx="47">51.009999999999998</cx:pt>
          <cx:pt idx="48">51.043333333333329</cx:pt>
          <cx:pt idx="49">50.946666666666665</cx:pt>
          <cx:pt idx="50">50.966666666666669</cx:pt>
          <cx:pt idx="51">50.956666666666671</cx:pt>
          <cx:pt idx="52">50.893333333333338</cx:pt>
          <cx:pt idx="53">50.909999999999997</cx:pt>
          <cx:pt idx="54">50.963333333333331</cx:pt>
          <cx:pt idx="55">50.976666666666667</cx:pt>
          <cx:pt idx="56">50.960000000000001</cx:pt>
          <cx:pt idx="57">50.946666666666665</cx:pt>
          <cx:pt idx="58">50.933333333333337</cx:pt>
          <cx:pt idx="59">50.846666666666671</cx:pt>
          <cx:pt idx="60">50.923333333333339</cx:pt>
          <cx:pt idx="61">50.936666666666667</cx:pt>
          <cx:pt idx="62">50.896666666666668</cx:pt>
          <cx:pt idx="63">50.896666666666668</cx:pt>
          <cx:pt idx="64">50.850000000000001</cx:pt>
          <cx:pt idx="65">50.879999999999995</cx:pt>
          <cx:pt idx="66">50.846666666666664</cx:pt>
          <cx:pt idx="67">50.896666666666668</cx:pt>
          <cx:pt idx="68">50.879999999999995</cx:pt>
          <cx:pt idx="69">50.956666666666671</cx:pt>
          <cx:pt idx="70">50.960000000000001</cx:pt>
          <cx:pt idx="71">50.939999999999998</cx:pt>
          <cx:pt idx="72">50.846666666666664</cx:pt>
          <cx:pt idx="73">50.913333333333334</cx:pt>
          <cx:pt idx="74">50.870000000000005</cx:pt>
          <cx:pt idx="75">50.846666666666671</cx:pt>
          <cx:pt idx="76">50.893333333333338</cx:pt>
          <cx:pt idx="77">50.893333333333338</cx:pt>
          <cx:pt idx="78">50.946666666666665</cx:pt>
          <cx:pt idx="79">50.883333333333333</cx:pt>
          <cx:pt idx="80">50.949999999999996</cx:pt>
          <cx:pt idx="81">50.873333333333335</cx:pt>
          <cx:pt idx="82">50.913333333333334</cx:pt>
          <cx:pt idx="83">50.793333333333329</cx:pt>
          <cx:pt idx="84">50.899999999999999</cx:pt>
          <cx:pt idx="85">50.863333333333337</cx:pt>
          <cx:pt idx="86">50.856666666666662</cx:pt>
        </cx:lvl>
      </cx:numDim>
    </cx:data>
    <cx:data id="1">
      <cx:numDim type="val">
        <cx:f>'Class H RT'!$Q$3:$Q$89</cx:f>
        <cx:lvl ptCount="87" formatCode="0.00">
          <cx:pt idx="0">50.830000000000005</cx:pt>
          <cx:pt idx="1">50.893333333333338</cx:pt>
          <cx:pt idx="2">50.830000000000005</cx:pt>
          <cx:pt idx="3">50.906666666666666</cx:pt>
          <cx:pt idx="4">50.863333333333337</cx:pt>
          <cx:pt idx="5">50.853333333333332</cx:pt>
          <cx:pt idx="6">50.883333333333333</cx:pt>
          <cx:pt idx="7">50.960000000000001</cx:pt>
          <cx:pt idx="8">50.919999999999995</cx:pt>
          <cx:pt idx="9">50.830000000000005</cx:pt>
          <cx:pt idx="10">50.886666666666663</cx:pt>
          <cx:pt idx="11">50.840000000000003</cx:pt>
          <cx:pt idx="12">50.916666666666664</cx:pt>
          <cx:pt idx="13">50.810000000000002</cx:pt>
          <cx:pt idx="14">50.773333333333333</cx:pt>
          <cx:pt idx="15">50.879999999999995</cx:pt>
          <cx:pt idx="16">50.869999999999997</cx:pt>
          <cx:pt idx="17">50.810000000000002</cx:pt>
          <cx:pt idx="18">50.876666666666665</cx:pt>
          <cx:pt idx="19">50.95000000000001</cx:pt>
          <cx:pt idx="20">51.013333333333328</cx:pt>
          <cx:pt idx="21">50.899999999999999</cx:pt>
          <cx:pt idx="22">50.960000000000001</cx:pt>
          <cx:pt idx="23">50.800000000000004</cx:pt>
          <cx:pt idx="24">50.849999999999994</cx:pt>
          <cx:pt idx="25">50.850000000000001</cx:pt>
          <cx:pt idx="26">50.856666666666662</cx:pt>
          <cx:pt idx="27">51.033333333333331</cx:pt>
          <cx:pt idx="28">50.79999999999999</cx:pt>
          <cx:pt idx="29">50.919999999999995</cx:pt>
          <cx:pt idx="30">50.923333333333339</cx:pt>
          <cx:pt idx="31">50.846666666666671</cx:pt>
          <cx:pt idx="32">50.963333333333338</cx:pt>
          <cx:pt idx="33">50.870000000000005</cx:pt>
          <cx:pt idx="34">50.913333333333334</cx:pt>
          <cx:pt idx="35">50.939999999999998</cx:pt>
          <cx:pt idx="36">50.906666666666666</cx:pt>
          <cx:pt idx="37">50.923333333333339</cx:pt>
          <cx:pt idx="38">50.886666666666677</cx:pt>
          <cx:pt idx="39">50.939999999999998</cx:pt>
          <cx:pt idx="40">50.823333333333331</cx:pt>
          <cx:pt idx="41">50.886666666666677</cx:pt>
          <cx:pt idx="42">50.910000000000004</cx:pt>
          <cx:pt idx="43">50.936666666666667</cx:pt>
          <cx:pt idx="44">50.916666666666664</cx:pt>
          <cx:pt idx="45">50.850000000000001</cx:pt>
          <cx:pt idx="46">50.806666666666672</cx:pt>
          <cx:pt idx="47">50.823333333333331</cx:pt>
          <cx:pt idx="48">50.906666666666673</cx:pt>
          <cx:pt idx="49">50.903333333333329</cx:pt>
          <cx:pt idx="50">50.846666666666664</cx:pt>
          <cx:pt idx="51">50.850000000000001</cx:pt>
          <cx:pt idx="52">50.969999999999999</cx:pt>
          <cx:pt idx="53">50.913333333333334</cx:pt>
          <cx:pt idx="54">50.870000000000005</cx:pt>
          <cx:pt idx="55">50.933333333333337</cx:pt>
          <cx:pt idx="56">50.883333333333333</cx:pt>
          <cx:pt idx="57">50.866666666666667</cx:pt>
          <cx:pt idx="58">50.886666666666663</cx:pt>
          <cx:pt idx="59">50.943333333333328</cx:pt>
          <cx:pt idx="60">50.866666666666667</cx:pt>
          <cx:pt idx="61">50.899999999999999</cx:pt>
          <cx:pt idx="62">50.956666666666671</cx:pt>
          <cx:pt idx="63">50.843333333333327</cx:pt>
          <cx:pt idx="64">50.936666666666667</cx:pt>
          <cx:pt idx="65">50.850000000000001</cx:pt>
          <cx:pt idx="66">50.949999999999996</cx:pt>
          <cx:pt idx="67">50.903333333333336</cx:pt>
          <cx:pt idx="68">50.926666666666669</cx:pt>
          <cx:pt idx="69">50.976666666666667</cx:pt>
          <cx:pt idx="70">50.913333333333334</cx:pt>
          <cx:pt idx="71">50.893333333333338</cx:pt>
          <cx:pt idx="72">50.949999999999996</cx:pt>
          <cx:pt idx="73">50.919999999999995</cx:pt>
          <cx:pt idx="74">50.903333333333336</cx:pt>
          <cx:pt idx="75">50.949999999999996</cx:pt>
          <cx:pt idx="76">50.926666666666669</cx:pt>
          <cx:pt idx="77">50.923333333333325</cx:pt>
          <cx:pt idx="78">50.873333333333335</cx:pt>
          <cx:pt idx="79">50.923333333333325</cx:pt>
          <cx:pt idx="80">50.886666666666663</cx:pt>
          <cx:pt idx="81">50.833333333333336</cx:pt>
          <cx:pt idx="82">50.833333333333336</cx:pt>
          <cx:pt idx="83">50.926666666666655</cx:pt>
          <cx:pt idx="84">50.870000000000005</cx:pt>
          <cx:pt idx="85">50.913333333333334</cx:pt>
          <cx:pt idx="86">50.906666666666666</cx:pt>
        </cx:lvl>
      </cx:numDim>
    </cx:data>
    <cx:data id="2">
      <cx:numDim type="val">
        <cx:f>'Class H HT'!$N$27:$N$80</cx:f>
        <cx:lvl ptCount="54" formatCode="0.00">
          <cx:pt idx="0">50.936666666666667</cx:pt>
          <cx:pt idx="1">50.923333333333325</cx:pt>
          <cx:pt idx="2">50.880000000000003</cx:pt>
          <cx:pt idx="3">50.936666666666667</cx:pt>
          <cx:pt idx="4">50.93</cx:pt>
          <cx:pt idx="5">50.863333333333337</cx:pt>
          <cx:pt idx="6">50.869999999999997</cx:pt>
          <cx:pt idx="7">50.883333333333326</cx:pt>
          <cx:pt idx="8">50.826666666666675</cx:pt>
          <cx:pt idx="9">50.879999999999995</cx:pt>
          <cx:pt idx="10">50.843333333333334</cx:pt>
          <cx:pt idx="11">50.909999999999997</cx:pt>
          <cx:pt idx="12">50.803333333333335</cx:pt>
          <cx:pt idx="13">50.936666666666667</cx:pt>
          <cx:pt idx="14">50.859999999999992</cx:pt>
          <cx:pt idx="15">50.869999999999997</cx:pt>
          <cx:pt idx="16">50.930000000000007</cx:pt>
          <cx:pt idx="17">50.853333333333332</cx:pt>
          <cx:pt idx="18">50.913333333333334</cx:pt>
          <cx:pt idx="19">50.883333333333333</cx:pt>
          <cx:pt idx="20">50.866666666666667</cx:pt>
          <cx:pt idx="21">50.923333333333339</cx:pt>
          <cx:pt idx="22">50.956666666666671</cx:pt>
          <cx:pt idx="23">50.876666666666665</cx:pt>
          <cx:pt idx="24">50.889999999999993</cx:pt>
          <cx:pt idx="25">50.939999999999998</cx:pt>
          <cx:pt idx="26">50.810000000000002</cx:pt>
          <cx:pt idx="27">50.873333333333335</cx:pt>
          <cx:pt idx="28">50.923333333333339</cx:pt>
          <cx:pt idx="29">50.853333333333332</cx:pt>
          <cx:pt idx="30">50.943333333333328</cx:pt>
          <cx:pt idx="31">50.969999999999999</cx:pt>
          <cx:pt idx="32">50.906666666666666</cx:pt>
          <cx:pt idx="33">50.99666666666667</cx:pt>
          <cx:pt idx="34">50.990000000000002</cx:pt>
          <cx:pt idx="35">50.913333333333334</cx:pt>
          <cx:pt idx="36">50.830000000000005</cx:pt>
          <cx:pt idx="37">50.780000000000001</cx:pt>
          <cx:pt idx="38">50.95333333333334</cx:pt>
          <cx:pt idx="39">50.873333333333335</cx:pt>
          <cx:pt idx="40">50.943333333333328</cx:pt>
          <cx:pt idx="41">50.873333333333335</cx:pt>
          <cx:pt idx="42">50.883333333333326</cx:pt>
          <cx:pt idx="43">50.830000000000005</cx:pt>
          <cx:pt idx="44">50.806666666666665</cx:pt>
          <cx:pt idx="45">50.773333333333333</cx:pt>
          <cx:pt idx="46">50.846666666666671</cx:pt>
          <cx:pt idx="47">50.890000000000008</cx:pt>
          <cx:pt idx="48">50.79666666666666</cx:pt>
          <cx:pt idx="49">50.923333333333325</cx:pt>
          <cx:pt idx="50">50.870000000000005</cx:pt>
          <cx:pt idx="51">50.823333333333331</cx:pt>
          <cx:pt idx="52">50.909999999999997</cx:pt>
          <cx:pt idx="53">50.856666666666662</cx:pt>
        </cx:lvl>
      </cx:numDim>
    </cx:data>
    <cx:data id="3">
      <cx:numDim type="val">
        <cx:f>'Class H HT'!$R$27:$R$80</cx:f>
        <cx:lvl ptCount="54" formatCode="0.00">
          <cx:pt idx="0">50.879999999999995</cx:pt>
          <cx:pt idx="1">50.893333333333338</cx:pt>
          <cx:pt idx="2">50.833333333333336</cx:pt>
          <cx:pt idx="3">50.813333333333333</cx:pt>
          <cx:pt idx="4">50.800000000000004</cx:pt>
          <cx:pt idx="5">50.843333333333334</cx:pt>
          <cx:pt idx="6">50.856666666666662</cx:pt>
          <cx:pt idx="7">50.826666666666661</cx:pt>
          <cx:pt idx="8">50.856666666666662</cx:pt>
          <cx:pt idx="9">50.800000000000004</cx:pt>
          <cx:pt idx="10">50.953333333333326</cx:pt>
          <cx:pt idx="11">50.833333333333336</cx:pt>
          <cx:pt idx="12">50.963333333333338</cx:pt>
          <cx:pt idx="13">50.846666666666664</cx:pt>
          <cx:pt idx="14">50.923333333333339</cx:pt>
          <cx:pt idx="15">50.920000000000009</cx:pt>
          <cx:pt idx="16">50.866666666666674</cx:pt>
          <cx:pt idx="17">50.856666666666662</cx:pt>
          <cx:pt idx="18">50.796666666666674</cx:pt>
          <cx:pt idx="19">50.813333333333333</cx:pt>
          <cx:pt idx="20">50.810000000000002</cx:pt>
          <cx:pt idx="21">50.870000000000005</cx:pt>
          <cx:pt idx="22">50.866666666666674</cx:pt>
          <cx:pt idx="23">50.919999999999995</cx:pt>
          <cx:pt idx="24">50.866666666666667</cx:pt>
          <cx:pt idx="25">50.823333333333331</cx:pt>
          <cx:pt idx="26">50.879999999999995</cx:pt>
          <cx:pt idx="27">50.923333333333325</cx:pt>
          <cx:pt idx="28">50.810000000000002</cx:pt>
          <cx:pt idx="29">50.949999999999996</cx:pt>
          <cx:pt idx="30">50.853333333333332</cx:pt>
          <cx:pt idx="31">50.810000000000002</cx:pt>
          <cx:pt idx="32">50.913333333333334</cx:pt>
          <cx:pt idx="33">50.810000000000002</cx:pt>
          <cx:pt idx="34">50.883333333333333</cx:pt>
          <cx:pt idx="35">51.060000000000002</cx:pt>
          <cx:pt idx="36">50.860000000000007</cx:pt>
          <cx:pt idx="37">50.95333333333334</cx:pt>
          <cx:pt idx="38">50.766666666666659</cx:pt>
          <cx:pt idx="39">50.893333333333338</cx:pt>
          <cx:pt idx="40">50.850000000000001</cx:pt>
          <cx:pt idx="41">50.926666666666669</cx:pt>
          <cx:pt idx="42">50.816666666666663</cx:pt>
          <cx:pt idx="43">50.866666666666674</cx:pt>
          <cx:pt idx="44">50.876666666666665</cx:pt>
          <cx:pt idx="45">50.926666666666669</cx:pt>
          <cx:pt idx="46">50.843333333333334</cx:pt>
          <cx:pt idx="47">50.770000000000003</cx:pt>
          <cx:pt idx="48">50.890000000000008</cx:pt>
          <cx:pt idx="49">50.856666666666662</cx:pt>
          <cx:pt idx="50">50.876666666666665</cx:pt>
          <cx:pt idx="51">50.886666666666677</cx:pt>
          <cx:pt idx="52">50.846666666666664</cx:pt>
          <cx:pt idx="53">50.850000000000001</cx:pt>
        </cx:lvl>
      </cx:numDim>
    </cx:data>
  </cx:chartData>
  <cx:chart>
    <cx:title pos="t" align="ctr" overlay="0">
      <cx:tx>
        <cx:txData>
          <cx:v>Sample Quality Control for Class H Samples</cx:v>
        </cx:txData>
      </cx:tx>
      <cx:txPr>
        <a:bodyPr spcFirstLastPara="1" vertOverflow="ellipsis" horzOverflow="overflow" wrap="square" lIns="0" tIns="0" rIns="0" bIns="0" anchor="ctr" anchorCtr="1"/>
        <a:lstStyle/>
        <a:p>
          <a:pPr algn="ctr" rtl="0">
            <a:defRPr sz="110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1100" b="1" i="0" u="none" strike="noStrike" baseline="0">
              <a:solidFill>
                <a:schemeClr val="tx1"/>
              </a:solidFill>
              <a:latin typeface="Arial" panose="020B0604020202020204" pitchFamily="34" charset="0"/>
              <a:cs typeface="Arial" panose="020B0604020202020204" pitchFamily="34" charset="0"/>
            </a:rPr>
            <a:t>Sample Quality Control for Class H Samples</a:t>
          </a:r>
        </a:p>
      </cx:txPr>
    </cx:title>
    <cx:plotArea>
      <cx:plotAreaRegion>
        <cx:series layoutId="boxWhisker" uniqueId="{375D9CB9-CA5E-489F-A0B3-069AD5A59E60}" formatIdx="0">
          <cx:tx>
            <cx:txData>
              <cx:f/>
              <cx:v>Length of H25 Samples (mm)</cx:v>
            </cx:txData>
          </cx:tx>
          <cx:dataId val="0"/>
          <cx:layoutPr>
            <cx:visibility meanLine="0" meanMarker="1" nonoutliers="0" outliers="1"/>
            <cx:statistics quartileMethod="exclusive"/>
          </cx:layoutPr>
        </cx:series>
        <cx:series layoutId="boxWhisker" uniqueId="{00000001-C736-4CFB-9152-4A8781C0278E}" formatIdx="1">
          <cx:tx>
            <cx:txData>
              <cx:f/>
              <cx:v>Width of H25 Samples (mm)</cx:v>
            </cx:txData>
          </cx:tx>
          <cx:dataId val="1"/>
          <cx:layoutPr>
            <cx:statistics quartileMethod="exclusive"/>
          </cx:layoutPr>
        </cx:series>
        <cx:series layoutId="boxWhisker" uniqueId="{00000000-F83C-4665-B515-043125E70421}">
          <cx:tx>
            <cx:txData>
              <cx:f/>
              <cx:v>Length of H75 Samples (mm)</cx:v>
            </cx:txData>
          </cx:tx>
          <cx:dataId val="2"/>
          <cx:layoutPr>
            <cx:statistics quartileMethod="exclusive"/>
          </cx:layoutPr>
        </cx:series>
        <cx:series layoutId="boxWhisker" uniqueId="{00000001-F83C-4665-B515-043125E70421}">
          <cx:tx>
            <cx:txData>
              <cx:f/>
              <cx:v>Width of H75 Samples (mm)</cx:v>
            </cx:txData>
          </cx:tx>
          <cx:dataId val="3"/>
          <cx:layoutPr>
            <cx:statistics quartileMethod="exclusive"/>
          </cx:layoutPr>
        </cx:series>
      </cx:plotAreaRegion>
      <cx:axis id="0" hidden="1">
        <cx:catScaling gapWidth="1"/>
        <cx:tickLabels/>
        <cx:txPr>
          <a:bodyPr vertOverflow="overflow" horzOverflow="overflow" wrap="square" lIns="0" tIns="0" rIns="0" bIns="0"/>
          <a:lstStyle/>
          <a:p>
            <a:pPr algn="ctr" rtl="0">
              <a:defRPr sz="11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1100" b="1">
              <a:solidFill>
                <a:schemeClr val="tx1"/>
              </a:solidFill>
              <a:latin typeface="Arial" panose="020B0604020202020204" pitchFamily="34" charset="0"/>
              <a:cs typeface="Arial" panose="020B0604020202020204" pitchFamily="34" charset="0"/>
            </a:endParaRPr>
          </a:p>
        </cx:txPr>
      </cx:axis>
      <cx:axis id="1">
        <cx:valScaling max="51.100000000000001" min="50.5"/>
        <cx:majorGridlines>
          <cx:spPr>
            <a:ln w="6350">
              <a:solidFill>
                <a:schemeClr val="bg2">
                  <a:lumMod val="50000"/>
                  <a:alpha val="99000"/>
                </a:schemeClr>
              </a:solidFill>
            </a:ln>
          </cx:spPr>
        </cx:majorGridlines>
        <cx:tickLabels/>
        <cx:txPr>
          <a:bodyPr vertOverflow="overflow" horzOverflow="overflow" wrap="square" lIns="0" tIns="0" rIns="0" bIns="0"/>
          <a:lstStyle/>
          <a:p>
            <a:pPr algn="ctr" rtl="0">
              <a:defRPr sz="8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800" b="1">
              <a:solidFill>
                <a:schemeClr val="tx1"/>
              </a:solidFill>
              <a:latin typeface="Arial" panose="020B0604020202020204" pitchFamily="34" charset="0"/>
              <a:cs typeface="Arial" panose="020B0604020202020204" pitchFamily="34" charset="0"/>
            </a:endParaRPr>
          </a:p>
        </cx:txPr>
      </cx:axis>
    </cx:plotArea>
    <cx:legend pos="t" align="ctr" overlay="0">
      <cx:txPr>
        <a:bodyPr vertOverflow="overflow" horzOverflow="overflow" wrap="square" lIns="0" tIns="0" rIns="0" bIns="0"/>
        <a:lstStyle/>
        <a:p>
          <a:pPr algn="ctr" rtl="0">
            <a:defRPr sz="800" b="0"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US" sz="800" b="0">
            <a:solidFill>
              <a:schemeClr val="tx1"/>
            </a:solidFill>
            <a:latin typeface="Arial" panose="020B0604020202020204" pitchFamily="34" charset="0"/>
            <a:cs typeface="Arial" panose="020B0604020202020204" pitchFamily="34" charset="0"/>
          </a:endParaRPr>
        </a:p>
      </cx:txPr>
    </cx:legend>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'Class H RT'!$I$95:$I$114</cx:f>
        <cx:lvl ptCount="20" formatCode="0.0">
          <cx:pt idx="0">16.956672429344557</cx:pt>
          <cx:pt idx="1">16.885374087591241</cx:pt>
          <cx:pt idx="2">16.937170815836833</cx:pt>
          <cx:pt idx="3">17.039499734707803</cx:pt>
          <cx:pt idx="4">17.058169400991993</cx:pt>
          <cx:pt idx="5">17.037133353492592</cx:pt>
          <cx:pt idx="6">17.090059344951925</cx:pt>
          <cx:pt idx="7">17.072050812542916</cx:pt>
          <cx:pt idx="8">17.068440200090951</cx:pt>
          <cx:pt idx="9">16.948293260338833</cx:pt>
          <cx:pt idx="10">17.0406547710216</cx:pt>
          <cx:pt idx="11">16.994047277395971</cx:pt>
          <cx:pt idx="12">17.00644041565333</cx:pt>
          <cx:pt idx="13">17.038670815736833</cx:pt>
          <cx:pt idx="14">17.023427730783379</cx:pt>
          <cx:pt idx="15">17.123844477836215</cx:pt>
          <cx:pt idx="16">17.176888032638264</cx:pt>
          <cx:pt idx="17">17.136210432456537</cx:pt>
          <cx:pt idx="18">16.953148648648646</cx:pt>
          <cx:pt idx="19">16.962065480114262</cx:pt>
        </cx:lvl>
      </cx:numDim>
    </cx:data>
    <cx:data id="1">
      <cx:numDim type="val">
        <cx:f>'Class H RT'!$I$123:$I$137</cx:f>
        <cx:lvl ptCount="15" formatCode="0.0">
          <cx:pt idx="0">16.61572907488987</cx:pt>
          <cx:pt idx="1">16.696718933177024</cx:pt>
          <cx:pt idx="2">16.653785392768985</cx:pt>
          <cx:pt idx="3">16.610844656628721</cx:pt>
          <cx:pt idx="4">16.522960487661575</cx:pt>
          <cx:pt idx="5">16.544059252708379</cx:pt>
          <cx:pt idx="6">16.625615708064277</cx:pt>
          <cx:pt idx="7">16.660966537197488</cx:pt>
          <cx:pt idx="8">16.600180368189612</cx:pt>
          <cx:pt idx="9">16.709594021860362</cx:pt>
          <cx:pt idx="10">16.750304733727813</cx:pt>
          <cx:pt idx="11">16.703533134772901</cx:pt>
          <cx:pt idx="12">16.624217356630176</cx:pt>
          <cx:pt idx="13">16.719220224056606</cx:pt>
          <cx:pt idx="14">16.663723877278795</cx:pt>
        </cx:lvl>
      </cx:numDim>
    </cx:data>
    <cx:data id="2">
      <cx:numDim type="val">
        <cx:f>'Class H RT'!$I$142:$I$156</cx:f>
        <cx:lvl ptCount="15" formatCode="0.0">
          <cx:pt idx="0">16.283897278708132</cx:pt>
          <cx:pt idx="1">16.277805062334721</cx:pt>
          <cx:pt idx="2">16.327871152685578</cx:pt>
          <cx:pt idx="3">16.385499319110306</cx:pt>
          <cx:pt idx="4">16.417799687476748</cx:pt>
          <cx:pt idx="5">16.395456260849876</cx:pt>
          <cx:pt idx="6">16.405053410651615</cx:pt>
          <cx:pt idx="7">16.414279322943855</cx:pt>
          <cx:pt idx="8">16.463523873570949</cx:pt>
          <cx:pt idx="9">16.376092920353983</cx:pt>
          <cx:pt idx="10">16.416782837897205</cx:pt>
          <cx:pt idx="11">16.346826475585431</cx:pt>
          <cx:pt idx="12">16.400847307379774</cx:pt>
          <cx:pt idx="13">16.414852616064849</cx:pt>
          <cx:pt idx="14">16.37580642761494</cx:pt>
        </cx:lvl>
      </cx:numDim>
    </cx:data>
    <cx:data id="3">
      <cx:numDim type="val">
        <cx:f>'Class H RT'!$I$161:$I$172</cx:f>
        <cx:lvl ptCount="12" formatCode="0.0">
          <cx:pt idx="0">16.278768115942032</cx:pt>
          <cx:pt idx="1">16.280322074428334</cx:pt>
          <cx:pt idx="2">16.198263486402144</cx:pt>
          <cx:pt idx="3">16.133110165696372</cx:pt>
          <cx:pt idx="4">16.132543607860459</cx:pt>
          <cx:pt idx="5">16.124815910099066</cx:pt>
          <cx:pt idx="6">16.390388007054675</cx:pt>
          <cx:pt idx="7">16.287016671541384</cx:pt>
          <cx:pt idx="8">16.425377817057004</cx:pt>
          <cx:pt idx="9">16.173416048748255</cx:pt>
          <cx:pt idx="10">16.137448493291295</cx:pt>
          <cx:pt idx="11">16.152884331661255</cx:pt>
        </cx:lvl>
      </cx:numDim>
    </cx:data>
    <cx:data id="4">
      <cx:numDim type="val">
        <cx:f>'Class H RT'!$I$177:$I$188</cx:f>
        <cx:lvl ptCount="12" formatCode="0.0">
          <cx:pt idx="0">16.080907912791584</cx:pt>
          <cx:pt idx="1">16.046338724168915</cx:pt>
          <cx:pt idx="2">16.097700502206667</cx:pt>
          <cx:pt idx="3">16.098971190295682</cx:pt>
          <cx:pt idx="4">16.067367594254939</cx:pt>
          <cx:pt idx="5">16.017016762307463</cx:pt>
          <cx:pt idx="6">16.119953937266946</cx:pt>
          <cx:pt idx="7">16.009353288180034</cx:pt>
          <cx:pt idx="8">16.152308813880584</cx:pt>
          <cx:pt idx="9">15.809715420251489</cx:pt>
          <cx:pt idx="10">15.951562915865741</cx:pt>
          <cx:pt idx="11">16.068044280442805</cx:pt>
        </cx:lvl>
      </cx:numDim>
    </cx:data>
  </cx:chartData>
  <cx:chart>
    <cx:title pos="t" align="ctr" overlay="0">
      <cx:tx>
        <cx:txData>
          <cx:v>Bulk Density of H25 Samples</cx:v>
        </cx:txData>
      </cx:tx>
      <cx:txPr>
        <a:bodyPr spcFirstLastPara="1" vertOverflow="ellipsis" horzOverflow="overflow" wrap="square" lIns="0" tIns="0" rIns="0" bIns="0" anchor="ctr" anchorCtr="1"/>
        <a:lstStyle/>
        <a:p>
          <a:pPr algn="ctr" rtl="0">
            <a:defRPr sz="110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1100" b="1" i="0" u="none" strike="noStrike" baseline="0">
              <a:solidFill>
                <a:schemeClr val="tx1"/>
              </a:solidFill>
              <a:latin typeface="Arial" panose="020B0604020202020204" pitchFamily="34" charset="0"/>
              <a:cs typeface="Arial" panose="020B0604020202020204" pitchFamily="34" charset="0"/>
            </a:rPr>
            <a:t>Bulk Density of H25 Samples</a:t>
          </a:r>
        </a:p>
      </cx:txPr>
    </cx:title>
    <cx:plotArea>
      <cx:plotAreaRegion>
        <cx:series layoutId="boxWhisker" uniqueId="{375D9CB9-CA5E-489F-A0B3-069AD5A59E60}" formatIdx="0">
          <cx:tx>
            <cx:txData>
              <cx:f/>
              <cx:v>0%OBM H25</cx:v>
            </cx:txData>
          </cx:tx>
          <cx:dataId val="0"/>
          <cx:layoutPr>
            <cx:visibility meanLine="0" meanMarker="1" nonoutliers="0" outliers="1"/>
            <cx:statistics quartileMethod="exclusive"/>
          </cx:layoutPr>
        </cx:series>
        <cx:series layoutId="boxWhisker" uniqueId="{00000001-C736-4CFB-9152-4A8781C0278E}" formatIdx="1">
          <cx:tx>
            <cx:txData>
              <cx:f/>
              <cx:v>0.8%OBM H25</cx:v>
            </cx:txData>
          </cx:tx>
          <cx:dataId val="1"/>
          <cx:layoutPr>
            <cx:statistics quartileMethod="exclusive"/>
          </cx:layoutPr>
        </cx:series>
        <cx:series layoutId="boxWhisker" uniqueId="{00000000-F83C-4665-B515-043125E70421}" formatIdx="2">
          <cx:tx>
            <cx:txData>
              <cx:f/>
              <cx:v>1.6%OBM H25</cx:v>
            </cx:txData>
          </cx:tx>
          <cx:dataId val="2"/>
          <cx:layoutPr>
            <cx:statistics quartileMethod="exclusive"/>
          </cx:layoutPr>
        </cx:series>
        <cx:series layoutId="boxWhisker" uniqueId="{00000001-F83C-4665-B515-043125E70421}" formatIdx="3">
          <cx:tx>
            <cx:txData>
              <cx:f/>
              <cx:v>3.2%OBM H25</cx:v>
            </cx:txData>
          </cx:tx>
          <cx:dataId val="3"/>
          <cx:layoutPr>
            <cx:statistics quartileMethod="exclusive"/>
          </cx:layoutPr>
        </cx:series>
        <cx:series layoutId="boxWhisker" uniqueId="{00000000-0304-49C4-8D2B-C9A15D7BA0D5}" formatIdx="4">
          <cx:tx>
            <cx:txData>
              <cx:f/>
              <cx:v>6.3%OBM H25</cx:v>
            </cx:txData>
          </cx:tx>
          <cx:dataId val="4"/>
          <cx:layoutPr>
            <cx:statistics quartileMethod="exclusive"/>
          </cx:layoutPr>
        </cx:series>
      </cx:plotAreaRegion>
      <cx:axis id="0" hidden="1">
        <cx:catScaling gapWidth="1"/>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axis id="1">
        <cx:valScaling min="15.5"/>
        <cx:title>
          <cx:tx>
            <cx:txData>
              <cx:v>Bulk Density (ppg)</cx:v>
            </cx:txData>
          </cx:tx>
          <cx:txPr>
            <a:bodyPr spcFirstLastPara="1" vertOverflow="ellipsis" horzOverflow="overflow" wrap="square" lIns="0" tIns="0" rIns="0" bIns="0" anchor="ctr" anchorCtr="1"/>
            <a:lstStyle/>
            <a:p>
              <a:pPr algn="ctr" rtl="0">
                <a:defRPr sz="90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900" b="1" i="0" u="none" strike="noStrike" baseline="0">
                  <a:solidFill>
                    <a:schemeClr val="tx1"/>
                  </a:solidFill>
                  <a:latin typeface="Arial" panose="020B0604020202020204" pitchFamily="34" charset="0"/>
                  <a:cs typeface="Arial" panose="020B0604020202020204" pitchFamily="34" charset="0"/>
                </a:rPr>
                <a:t>Bulk Density (ppg)</a:t>
              </a:r>
            </a:p>
          </cx:txPr>
        </cx:title>
        <cx:majorGridlines>
          <cx:spPr>
            <a:ln w="6350">
              <a:solidFill>
                <a:schemeClr val="accent1">
                  <a:alpha val="99000"/>
                </a:schemeClr>
              </a:solidFill>
            </a:ln>
          </cx:spPr>
        </cx:majorGridlines>
        <cx:minorGridlines/>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plotArea>
    <cx:legend pos="t" align="ctr" overlay="0">
      <cx:txPr>
        <a:bodyPr vertOverflow="overflow" horzOverflow="overflow" wrap="square" lIns="0" tIns="0" rIns="0" bIns="0"/>
        <a:lstStyle/>
        <a:p>
          <a:pPr algn="ctr" rtl="0">
            <a:defRPr sz="800" b="0"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US" sz="800" b="0">
            <a:solidFill>
              <a:schemeClr val="tx1"/>
            </a:solidFill>
            <a:latin typeface="Arial" panose="020B0604020202020204" pitchFamily="34" charset="0"/>
            <a:cs typeface="Arial" panose="020B0604020202020204" pitchFamily="34" charset="0"/>
          </a:endParaRPr>
        </a:p>
      </cx:txPr>
    </cx:legend>
  </cx:chart>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'Class H HT'!$J$90:$J$107</cx:f>
        <cx:lvl ptCount="18" formatCode="0.0">
          <cx:pt idx="0">16.537752710865298</cx:pt>
          <cx:pt idx="1">16.547839316987744</cx:pt>
          <cx:pt idx="2">16.540196498485631</cx:pt>
          <cx:pt idx="3">16.60456537890045</cx:pt>
          <cx:pt idx="4">16.638355175968197</cx:pt>
          <cx:pt idx="5">16.600487232169066</cx:pt>
          <cx:pt idx="6">16.579704650650211</cx:pt>
          <cx:pt idx="7">16.631704225352113</cx:pt>
          <cx:pt idx="8">16.647539353769677</cx:pt>
          <cx:pt idx="9">16.55418430792006</cx:pt>
          <cx:pt idx="10">16.533726362625139</cx:pt>
          <cx:pt idx="11">16.535656393539789</cx:pt>
          <cx:pt idx="12">16.682630400716366</cx:pt>
          <cx:pt idx="13">16.645258358662616</cx:pt>
          <cx:pt idx="14">16.633756207674949</cx:pt>
          <cx:pt idx="15">16.571613111925814</cx:pt>
          <cx:pt idx="16">16.514771850665891</cx:pt>
          <cx:pt idx="17">16.505603535719462</cx:pt>
        </cx:lvl>
      </cx:numDim>
    </cx:data>
    <cx:data id="1">
      <cx:numDim type="val">
        <cx:f>'Class H HT'!$J$110:$J$127</cx:f>
        <cx:lvl ptCount="18" formatCode="0.0">
          <cx:pt idx="0">16.00880976750987</cx:pt>
          <cx:pt idx="1">15.985128781832696</cx:pt>
          <cx:pt idx="2">15.905328068916008</cx:pt>
          <cx:pt idx="3">16.082925969447714</cx:pt>
          <cx:pt idx="4">16.095023112480739</cx:pt>
          <cx:pt idx="5">16.186461145567314</cx:pt>
          <cx:pt idx="6">16.10618165719767</cx:pt>
          <cx:pt idx="7">16.268770179043148</cx:pt>
          <cx:pt idx="8">16.171977322604249</cx:pt>
          <cx:pt idx="9">15.989775717058441</cx:pt>
          <cx:pt idx="10">16.015215990628203</cx:pt>
          <cx:pt idx="11">16.134459771775244</cx:pt>
          <cx:pt idx="12">16.117214186063588</cx:pt>
          <cx:pt idx="13">16.042692556634304</cx:pt>
          <cx:pt idx="14">16.166475070759855</cx:pt>
          <cx:pt idx="15">16.013347929079032</cx:pt>
          <cx:pt idx="16">16.096984694607354</cx:pt>
          <cx:pt idx="17">15.940975084368493</cx:pt>
        </cx:lvl>
      </cx:numDim>
    </cx:data>
    <cx:data id="2">
      <cx:numDim type="val">
        <cx:f>'Class H HT'!$J$130:$J$138</cx:f>
        <cx:lvl ptCount="9" formatCode="0.0">
          <cx:pt idx="0">15.401921824104235</cx:pt>
          <cx:pt idx="1">15.413964082347787</cx:pt>
          <cx:pt idx="2">15.270641536788693</cx:pt>
          <cx:pt idx="3">15.439874567474048</cx:pt>
          <cx:pt idx="4">15.320072263549413</cx:pt>
          <cx:pt idx="5">15.294024967714163</cx:pt>
          <cx:pt idx="6">15.4865138085122</cx:pt>
          <cx:pt idx="7">15.41640831348777</cx:pt>
          <cx:pt idx="8">15.446229975861312</cx:pt>
        </cx:lvl>
      </cx:numDim>
    </cx:data>
  </cx:chartData>
  <cx:chart>
    <cx:title pos="t" align="ctr" overlay="0">
      <cx:tx>
        <cx:txData>
          <cx:v>Bulk Density of H75 Samples</cx:v>
        </cx:txData>
      </cx:tx>
      <cx:txPr>
        <a:bodyPr spcFirstLastPara="1" vertOverflow="ellipsis" horzOverflow="overflow" wrap="square" lIns="0" tIns="0" rIns="0" bIns="0" anchor="ctr" anchorCtr="1"/>
        <a:lstStyle/>
        <a:p>
          <a:pPr algn="ctr" rtl="0">
            <a:defRPr sz="110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1100" b="1" i="0" u="none" strike="noStrike" baseline="0">
              <a:solidFill>
                <a:schemeClr val="tx1"/>
              </a:solidFill>
              <a:latin typeface="Arial" panose="020B0604020202020204" pitchFamily="34" charset="0"/>
              <a:cs typeface="Arial" panose="020B0604020202020204" pitchFamily="34" charset="0"/>
            </a:rPr>
            <a:t>Bulk Density of H75 Samples</a:t>
          </a:r>
        </a:p>
      </cx:txPr>
    </cx:title>
    <cx:plotArea>
      <cx:plotAreaRegion>
        <cx:series layoutId="boxWhisker" uniqueId="{00000001-0304-49C4-8D2B-C9A15D7BA0D5}" formatIdx="5">
          <cx:tx>
            <cx:txData>
              <cx:f/>
              <cx:v>0%OBM H75</cx:v>
            </cx:txData>
          </cx:tx>
          <cx:dataId val="0"/>
          <cx:layoutPr>
            <cx:statistics quartileMethod="exclusive"/>
          </cx:layoutPr>
        </cx:series>
        <cx:series layoutId="boxWhisker" uniqueId="{00000002-0304-49C4-8D2B-C9A15D7BA0D5}" formatIdx="6">
          <cx:tx>
            <cx:txData>
              <cx:f/>
              <cx:v>0.8%OBM H75</cx:v>
            </cx:txData>
          </cx:tx>
          <cx:dataId val="1"/>
          <cx:layoutPr>
            <cx:statistics quartileMethod="exclusive"/>
          </cx:layoutPr>
        </cx:series>
        <cx:series layoutId="boxWhisker" uniqueId="{00000003-0304-49C4-8D2B-C9A15D7BA0D5}" formatIdx="7">
          <cx:tx>
            <cx:txData>
              <cx:f/>
              <cx:v>3.2%OBM H75</cx:v>
            </cx:txData>
          </cx:tx>
          <cx:dataId val="2"/>
          <cx:layoutPr>
            <cx:statistics quartileMethod="exclusive"/>
          </cx:layoutPr>
        </cx:series>
      </cx:plotAreaRegion>
      <cx:axis id="0" hidden="1">
        <cx:catScaling gapWidth="1"/>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axis id="1">
        <cx:valScaling/>
        <cx:title>
          <cx:tx>
            <cx:txData>
              <cx:v>Bulk Density (ppg)</cx:v>
            </cx:txData>
          </cx:tx>
          <cx:txPr>
            <a:bodyPr spcFirstLastPara="1" vertOverflow="ellipsis" horzOverflow="overflow" wrap="square" lIns="0" tIns="0" rIns="0" bIns="0" anchor="ctr" anchorCtr="1"/>
            <a:lstStyle/>
            <a:p>
              <a:pPr algn="ctr" rtl="0">
                <a:defRPr sz="900" b="1">
                  <a:solidFill>
                    <a:schemeClr val="tx1"/>
                  </a:solidFill>
                  <a:latin typeface="Arial" panose="020B0604020202020204" pitchFamily="34" charset="0"/>
                  <a:ea typeface="Arial" panose="020B0604020202020204" pitchFamily="34" charset="0"/>
                  <a:cs typeface="Arial" panose="020B0604020202020204" pitchFamily="34" charset="0"/>
                </a:defRPr>
              </a:pPr>
              <a:r>
                <a:rPr lang="en-US" sz="900" b="1" i="0" u="none" strike="noStrike" baseline="0">
                  <a:solidFill>
                    <a:schemeClr val="tx1"/>
                  </a:solidFill>
                  <a:latin typeface="Arial" panose="020B0604020202020204" pitchFamily="34" charset="0"/>
                  <a:cs typeface="Arial" panose="020B0604020202020204" pitchFamily="34" charset="0"/>
                </a:rPr>
                <a:t>Bulk Density (ppg)</a:t>
              </a:r>
            </a:p>
          </cx:txPr>
        </cx:title>
        <cx:majorGridlines>
          <cx:spPr>
            <a:ln w="6350">
              <a:solidFill>
                <a:schemeClr val="accent1">
                  <a:alpha val="99000"/>
                </a:schemeClr>
              </a:solidFill>
            </a:ln>
          </cx:spPr>
        </cx:majorGridlines>
        <cx:minorGridlines/>
        <cx:tickLabels/>
        <cx:txPr>
          <a:bodyPr vertOverflow="overflow" horzOverflow="overflow" wrap="square" lIns="0" tIns="0" rIns="0" bIns="0"/>
          <a:lstStyle/>
          <a:p>
            <a:pPr algn="ctr" rtl="0">
              <a:defRPr sz="900" b="1"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IN" sz="900" b="1">
              <a:solidFill>
                <a:schemeClr val="tx1"/>
              </a:solidFill>
              <a:latin typeface="Arial" panose="020B0604020202020204" pitchFamily="34" charset="0"/>
              <a:cs typeface="Arial" panose="020B0604020202020204" pitchFamily="34" charset="0"/>
            </a:endParaRPr>
          </a:p>
        </cx:txPr>
      </cx:axis>
    </cx:plotArea>
    <cx:legend pos="t" align="ctr" overlay="0">
      <cx:txPr>
        <a:bodyPr vertOverflow="overflow" horzOverflow="overflow" wrap="square" lIns="0" tIns="0" rIns="0" bIns="0"/>
        <a:lstStyle/>
        <a:p>
          <a:pPr algn="ctr" rtl="0">
            <a:defRPr sz="900" b="0" i="0">
              <a:solidFill>
                <a:schemeClr val="tx1"/>
              </a:solidFill>
              <a:latin typeface="Arial" panose="020B0604020202020204" pitchFamily="34" charset="0"/>
              <a:ea typeface="Arial" panose="020B0604020202020204" pitchFamily="34" charset="0"/>
              <a:cs typeface="Arial" panose="020B0604020202020204" pitchFamily="34" charset="0"/>
            </a:defRPr>
          </a:pPr>
          <a:endParaRPr lang="en-US" sz="900" b="0">
            <a:solidFill>
              <a:schemeClr val="tx1"/>
            </a:solidFill>
            <a:latin typeface="Arial" panose="020B0604020202020204" pitchFamily="34" charset="0"/>
            <a:cs typeface="Arial" panose="020B0604020202020204" pitchFamily="34" charset="0"/>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F4CF7D-477C-44C1-B889-1634232BD582}"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97571D62-C41F-4B4E-A1F6-117348D9B50B}">
      <dgm:prSet phldrT="[Text]" custT="1"/>
      <dgm:spPr/>
      <dgm:t>
        <a:bodyPr/>
        <a:lstStyle/>
        <a:p>
          <a:pPr algn="l"/>
          <a:r>
            <a:rPr lang="en-US" sz="1400" b="1" dirty="0">
              <a:latin typeface="Arial" panose="020B0604020202020204" pitchFamily="34" charset="0"/>
              <a:cs typeface="Arial" panose="020B0604020202020204" pitchFamily="34" charset="0"/>
            </a:rPr>
            <a:t>1. Sample Preparation </a:t>
          </a:r>
        </a:p>
      </dgm:t>
    </dgm:pt>
    <dgm:pt modelId="{D33D2A70-C8F8-4708-A3BB-D9E328A63765}" type="parTrans" cxnId="{03A1B617-9872-4587-97A5-4F3AD6BA1947}">
      <dgm:prSet/>
      <dgm:spPr/>
      <dgm:t>
        <a:bodyPr/>
        <a:lstStyle/>
        <a:p>
          <a:pPr algn="l"/>
          <a:endParaRPr lang="en-US" sz="1400" b="1">
            <a:latin typeface="Arial" panose="020B0604020202020204" pitchFamily="34" charset="0"/>
            <a:cs typeface="Arial" panose="020B0604020202020204" pitchFamily="34" charset="0"/>
          </a:endParaRPr>
        </a:p>
      </dgm:t>
    </dgm:pt>
    <dgm:pt modelId="{581C10A2-57B3-4316-9BD8-949FB896F268}" type="sibTrans" cxnId="{03A1B617-9872-4587-97A5-4F3AD6BA1947}">
      <dgm:prSet custT="1"/>
      <dgm:spPr/>
      <dgm:t>
        <a:bodyPr/>
        <a:lstStyle/>
        <a:p>
          <a:pPr algn="l"/>
          <a:endParaRPr lang="en-US" sz="1400" b="1">
            <a:latin typeface="Arial" panose="020B0604020202020204" pitchFamily="34" charset="0"/>
            <a:cs typeface="Arial" panose="020B0604020202020204" pitchFamily="34" charset="0"/>
          </a:endParaRPr>
        </a:p>
      </dgm:t>
    </dgm:pt>
    <dgm:pt modelId="{78708565-3788-42A5-B5B0-DA3127B1752B}">
      <dgm:prSet phldrT="[Text]" custT="1"/>
      <dgm:spPr/>
      <dgm:t>
        <a:bodyPr/>
        <a:lstStyle/>
        <a:p>
          <a:pPr algn="l"/>
          <a:r>
            <a:rPr lang="en-US" sz="1400" b="1" dirty="0">
              <a:latin typeface="Arial" panose="020B0604020202020204" pitchFamily="34" charset="0"/>
              <a:cs typeface="Arial" panose="020B0604020202020204" pitchFamily="34" charset="0"/>
            </a:rPr>
            <a:t>2. Sample Approval </a:t>
          </a:r>
        </a:p>
      </dgm:t>
    </dgm:pt>
    <dgm:pt modelId="{C7BDE5B8-9991-4ED3-A741-FE0FD0DCEA02}" type="parTrans" cxnId="{980BA295-88FB-48A7-95A3-8F0FBBDF927D}">
      <dgm:prSet/>
      <dgm:spPr/>
      <dgm:t>
        <a:bodyPr/>
        <a:lstStyle/>
        <a:p>
          <a:pPr algn="l"/>
          <a:endParaRPr lang="en-US" sz="1400" b="1">
            <a:latin typeface="Arial" panose="020B0604020202020204" pitchFamily="34" charset="0"/>
            <a:cs typeface="Arial" panose="020B0604020202020204" pitchFamily="34" charset="0"/>
          </a:endParaRPr>
        </a:p>
      </dgm:t>
    </dgm:pt>
    <dgm:pt modelId="{22F28B9A-9EC6-4532-94EF-3FFA6E6AD6A2}" type="sibTrans" cxnId="{980BA295-88FB-48A7-95A3-8F0FBBDF927D}">
      <dgm:prSet custT="1"/>
      <dgm:spPr/>
      <dgm:t>
        <a:bodyPr/>
        <a:lstStyle/>
        <a:p>
          <a:pPr algn="l"/>
          <a:endParaRPr lang="en-US" sz="1400" b="1">
            <a:latin typeface="Arial" panose="020B0604020202020204" pitchFamily="34" charset="0"/>
            <a:cs typeface="Arial" panose="020B0604020202020204" pitchFamily="34" charset="0"/>
          </a:endParaRPr>
        </a:p>
      </dgm:t>
    </dgm:pt>
    <dgm:pt modelId="{CF6E29AB-F691-4429-AF14-7D7D21E7B30C}">
      <dgm:prSet phldrT="[Text]" custT="1"/>
      <dgm:spPr/>
      <dgm:t>
        <a:bodyPr/>
        <a:lstStyle/>
        <a:p>
          <a:pPr algn="l"/>
          <a:r>
            <a:rPr lang="en-US" sz="1400" b="1" dirty="0">
              <a:latin typeface="Arial" panose="020B0604020202020204" pitchFamily="34" charset="0"/>
              <a:cs typeface="Arial" panose="020B0604020202020204" pitchFamily="34" charset="0"/>
            </a:rPr>
            <a:t>3. Non-Destructive Tests</a:t>
          </a:r>
        </a:p>
      </dgm:t>
    </dgm:pt>
    <dgm:pt modelId="{F77ABE1F-6268-471A-877D-B57291BF715A}" type="parTrans" cxnId="{363CCF50-5DF6-482A-B072-DD10FB86E953}">
      <dgm:prSet/>
      <dgm:spPr/>
      <dgm:t>
        <a:bodyPr/>
        <a:lstStyle/>
        <a:p>
          <a:pPr algn="l"/>
          <a:endParaRPr lang="en-US" sz="1400" b="1">
            <a:latin typeface="Arial" panose="020B0604020202020204" pitchFamily="34" charset="0"/>
            <a:cs typeface="Arial" panose="020B0604020202020204" pitchFamily="34" charset="0"/>
          </a:endParaRPr>
        </a:p>
      </dgm:t>
    </dgm:pt>
    <dgm:pt modelId="{C281FFB8-4258-4760-BE3D-507B36753ED9}" type="sibTrans" cxnId="{363CCF50-5DF6-482A-B072-DD10FB86E953}">
      <dgm:prSet custT="1"/>
      <dgm:spPr/>
      <dgm:t>
        <a:bodyPr/>
        <a:lstStyle/>
        <a:p>
          <a:pPr algn="l"/>
          <a:endParaRPr lang="en-US" sz="1400" b="1">
            <a:latin typeface="Arial" panose="020B0604020202020204" pitchFamily="34" charset="0"/>
            <a:cs typeface="Arial" panose="020B0604020202020204" pitchFamily="34" charset="0"/>
          </a:endParaRPr>
        </a:p>
      </dgm:t>
    </dgm:pt>
    <dgm:pt modelId="{3CE87E70-6C1F-4EE5-81CD-0C3C507F0639}">
      <dgm:prSet phldrT="[Text]" custT="1"/>
      <dgm:spPr/>
      <dgm:t>
        <a:bodyPr/>
        <a:lstStyle/>
        <a:p>
          <a:pPr algn="l"/>
          <a:r>
            <a:rPr lang="en-US" sz="1400" b="1" dirty="0">
              <a:latin typeface="Arial" panose="020B0604020202020204" pitchFamily="34" charset="0"/>
              <a:cs typeface="Arial" panose="020B0604020202020204" pitchFamily="34" charset="0"/>
            </a:rPr>
            <a:t>5. Data Analysis </a:t>
          </a:r>
        </a:p>
      </dgm:t>
    </dgm:pt>
    <dgm:pt modelId="{3A76B6EF-F96A-4687-9BFE-B9501F3F47B1}" type="parTrans" cxnId="{E63229B0-3611-454F-875F-75AFA2EB1E9F}">
      <dgm:prSet/>
      <dgm:spPr/>
      <dgm:t>
        <a:bodyPr/>
        <a:lstStyle/>
        <a:p>
          <a:pPr algn="l"/>
          <a:endParaRPr lang="en-US" sz="1400" b="1">
            <a:latin typeface="Arial" panose="020B0604020202020204" pitchFamily="34" charset="0"/>
            <a:cs typeface="Arial" panose="020B0604020202020204" pitchFamily="34" charset="0"/>
          </a:endParaRPr>
        </a:p>
      </dgm:t>
    </dgm:pt>
    <dgm:pt modelId="{19924239-1AEF-4461-806B-A45D67E35413}" type="sibTrans" cxnId="{E63229B0-3611-454F-875F-75AFA2EB1E9F}">
      <dgm:prSet/>
      <dgm:spPr/>
      <dgm:t>
        <a:bodyPr/>
        <a:lstStyle/>
        <a:p>
          <a:pPr algn="l"/>
          <a:endParaRPr lang="en-US" sz="1400" b="1">
            <a:latin typeface="Arial" panose="020B0604020202020204" pitchFamily="34" charset="0"/>
            <a:cs typeface="Arial" panose="020B0604020202020204" pitchFamily="34" charset="0"/>
          </a:endParaRPr>
        </a:p>
      </dgm:t>
    </dgm:pt>
    <dgm:pt modelId="{BBF4467B-D4D3-4DE8-9768-EFC077AC43F5}">
      <dgm:prSet phldrT="[Text]" custT="1"/>
      <dgm:spPr/>
      <dgm:t>
        <a:bodyPr/>
        <a:lstStyle/>
        <a:p>
          <a:r>
            <a:rPr lang="en-US" sz="1400" b="1" dirty="0">
              <a:latin typeface="Arial" panose="020B0604020202020204" pitchFamily="34" charset="0"/>
              <a:cs typeface="Arial" panose="020B0604020202020204" pitchFamily="34" charset="0"/>
            </a:rPr>
            <a:t>4</a:t>
          </a:r>
          <a:r>
            <a:rPr lang="en-US" sz="1400" b="1">
              <a:latin typeface="Arial" panose="020B0604020202020204" pitchFamily="34" charset="0"/>
              <a:cs typeface="Arial" panose="020B0604020202020204" pitchFamily="34" charset="0"/>
            </a:rPr>
            <a:t>. </a:t>
          </a:r>
          <a:r>
            <a:rPr lang="en-US" sz="1400" b="1" dirty="0">
              <a:latin typeface="Arial" panose="020B0604020202020204" pitchFamily="34" charset="0"/>
              <a:cs typeface="Arial" panose="020B0604020202020204" pitchFamily="34" charset="0"/>
            </a:rPr>
            <a:t>Destructive Tests</a:t>
          </a:r>
        </a:p>
      </dgm:t>
    </dgm:pt>
    <dgm:pt modelId="{BD97E59D-4CCE-4FA8-A5CD-878522CC9601}" type="parTrans" cxnId="{FF14F2A3-26EE-40DC-A328-D58A1F4D0460}">
      <dgm:prSet/>
      <dgm:spPr/>
      <dgm:t>
        <a:bodyPr/>
        <a:lstStyle/>
        <a:p>
          <a:endParaRPr lang="en-US" sz="1400">
            <a:latin typeface="Arial" panose="020B0604020202020204" pitchFamily="34" charset="0"/>
            <a:cs typeface="Arial" panose="020B0604020202020204" pitchFamily="34" charset="0"/>
          </a:endParaRPr>
        </a:p>
      </dgm:t>
    </dgm:pt>
    <dgm:pt modelId="{AA380AB8-F8F2-42B8-988F-99E73546B802}" type="sibTrans" cxnId="{FF14F2A3-26EE-40DC-A328-D58A1F4D0460}">
      <dgm:prSet custT="1"/>
      <dgm:spPr/>
      <dgm:t>
        <a:bodyPr/>
        <a:lstStyle/>
        <a:p>
          <a:endParaRPr lang="en-US" sz="1400">
            <a:latin typeface="Arial" panose="020B0604020202020204" pitchFamily="34" charset="0"/>
            <a:cs typeface="Arial" panose="020B0604020202020204" pitchFamily="34" charset="0"/>
          </a:endParaRPr>
        </a:p>
      </dgm:t>
    </dgm:pt>
    <dgm:pt modelId="{46B08EA4-B9D0-48AC-8BDC-3A1B12F55046}">
      <dgm:prSet phldrT="[Text]"/>
      <dgm:spPr/>
      <dgm:t>
        <a:bodyPr/>
        <a:lstStyle/>
        <a:p>
          <a:endParaRPr lang="en-US" sz="1400"/>
        </a:p>
      </dgm:t>
    </dgm:pt>
    <dgm:pt modelId="{3340C4BC-360F-4B94-B0AB-5DA74A857280}" type="parTrans" cxnId="{78191856-BBA3-40BF-8A6D-04B4CACCFDEC}">
      <dgm:prSet/>
      <dgm:spPr/>
      <dgm:t>
        <a:bodyPr/>
        <a:lstStyle/>
        <a:p>
          <a:endParaRPr lang="en-US" sz="1400"/>
        </a:p>
      </dgm:t>
    </dgm:pt>
    <dgm:pt modelId="{13032D07-7D9B-4E2A-AE91-A89E6BEB8CB7}" type="sibTrans" cxnId="{78191856-BBA3-40BF-8A6D-04B4CACCFDEC}">
      <dgm:prSet/>
      <dgm:spPr/>
      <dgm:t>
        <a:bodyPr/>
        <a:lstStyle/>
        <a:p>
          <a:endParaRPr lang="en-US" sz="1400"/>
        </a:p>
      </dgm:t>
    </dgm:pt>
    <dgm:pt modelId="{65B37B3F-5BF9-4AC6-AC7B-7E39F2E2CB9D}">
      <dgm:prSet phldrT="[Text]"/>
      <dgm:spPr/>
      <dgm:t>
        <a:bodyPr/>
        <a:lstStyle/>
        <a:p>
          <a:endParaRPr lang="en-US" sz="1400"/>
        </a:p>
      </dgm:t>
    </dgm:pt>
    <dgm:pt modelId="{547C45E3-DECA-4D07-ADCC-C48642D05356}" type="parTrans" cxnId="{01611801-9427-4C09-9B1C-68ECBE9F072D}">
      <dgm:prSet/>
      <dgm:spPr/>
      <dgm:t>
        <a:bodyPr/>
        <a:lstStyle/>
        <a:p>
          <a:endParaRPr lang="en-US" sz="1400"/>
        </a:p>
      </dgm:t>
    </dgm:pt>
    <dgm:pt modelId="{8E58BF12-397C-4AF2-B730-010F90EC250B}" type="sibTrans" cxnId="{01611801-9427-4C09-9B1C-68ECBE9F072D}">
      <dgm:prSet/>
      <dgm:spPr/>
      <dgm:t>
        <a:bodyPr/>
        <a:lstStyle/>
        <a:p>
          <a:endParaRPr lang="en-US" sz="1400"/>
        </a:p>
      </dgm:t>
    </dgm:pt>
    <dgm:pt modelId="{B0D39E67-A00B-481A-8898-C85F05705C09}" type="pres">
      <dgm:prSet presAssocID="{27F4CF7D-477C-44C1-B889-1634232BD582}" presName="outerComposite" presStyleCnt="0">
        <dgm:presLayoutVars>
          <dgm:chMax val="5"/>
          <dgm:dir/>
          <dgm:resizeHandles val="exact"/>
        </dgm:presLayoutVars>
      </dgm:prSet>
      <dgm:spPr/>
    </dgm:pt>
    <dgm:pt modelId="{2C43D8EC-E67C-4770-8831-BF0AD202B61E}" type="pres">
      <dgm:prSet presAssocID="{27F4CF7D-477C-44C1-B889-1634232BD582}" presName="dummyMaxCanvas" presStyleCnt="0">
        <dgm:presLayoutVars/>
      </dgm:prSet>
      <dgm:spPr/>
    </dgm:pt>
    <dgm:pt modelId="{851C6BEA-8EF8-47CD-9A2E-551088276EC2}" type="pres">
      <dgm:prSet presAssocID="{27F4CF7D-477C-44C1-B889-1634232BD582}" presName="FiveNodes_1" presStyleLbl="node1" presStyleIdx="0" presStyleCnt="5">
        <dgm:presLayoutVars>
          <dgm:bulletEnabled val="1"/>
        </dgm:presLayoutVars>
      </dgm:prSet>
      <dgm:spPr/>
    </dgm:pt>
    <dgm:pt modelId="{C260F578-3BC1-48DB-A4D7-CA128A929269}" type="pres">
      <dgm:prSet presAssocID="{27F4CF7D-477C-44C1-B889-1634232BD582}" presName="FiveNodes_2" presStyleLbl="node1" presStyleIdx="1" presStyleCnt="5">
        <dgm:presLayoutVars>
          <dgm:bulletEnabled val="1"/>
        </dgm:presLayoutVars>
      </dgm:prSet>
      <dgm:spPr/>
    </dgm:pt>
    <dgm:pt modelId="{4C633F31-5E15-4765-9B4F-5D4C706F6E35}" type="pres">
      <dgm:prSet presAssocID="{27F4CF7D-477C-44C1-B889-1634232BD582}" presName="FiveNodes_3" presStyleLbl="node1" presStyleIdx="2" presStyleCnt="5">
        <dgm:presLayoutVars>
          <dgm:bulletEnabled val="1"/>
        </dgm:presLayoutVars>
      </dgm:prSet>
      <dgm:spPr/>
    </dgm:pt>
    <dgm:pt modelId="{0105EE53-F254-45FB-AED8-CE3F528389C2}" type="pres">
      <dgm:prSet presAssocID="{27F4CF7D-477C-44C1-B889-1634232BD582}" presName="FiveNodes_4" presStyleLbl="node1" presStyleIdx="3" presStyleCnt="5">
        <dgm:presLayoutVars>
          <dgm:bulletEnabled val="1"/>
        </dgm:presLayoutVars>
      </dgm:prSet>
      <dgm:spPr/>
    </dgm:pt>
    <dgm:pt modelId="{5182EA11-2498-4F80-9C1A-68A16FB4CAF9}" type="pres">
      <dgm:prSet presAssocID="{27F4CF7D-477C-44C1-B889-1634232BD582}" presName="FiveNodes_5" presStyleLbl="node1" presStyleIdx="4" presStyleCnt="5">
        <dgm:presLayoutVars>
          <dgm:bulletEnabled val="1"/>
        </dgm:presLayoutVars>
      </dgm:prSet>
      <dgm:spPr/>
    </dgm:pt>
    <dgm:pt modelId="{01009A94-62E6-46A0-8A4C-8D3C590304A5}" type="pres">
      <dgm:prSet presAssocID="{27F4CF7D-477C-44C1-B889-1634232BD582}" presName="FiveConn_1-2" presStyleLbl="fgAccFollowNode1" presStyleIdx="0" presStyleCnt="4">
        <dgm:presLayoutVars>
          <dgm:bulletEnabled val="1"/>
        </dgm:presLayoutVars>
      </dgm:prSet>
      <dgm:spPr/>
    </dgm:pt>
    <dgm:pt modelId="{A4D136EF-8F89-4ECA-AD48-7A488961B129}" type="pres">
      <dgm:prSet presAssocID="{27F4CF7D-477C-44C1-B889-1634232BD582}" presName="FiveConn_2-3" presStyleLbl="fgAccFollowNode1" presStyleIdx="1" presStyleCnt="4">
        <dgm:presLayoutVars>
          <dgm:bulletEnabled val="1"/>
        </dgm:presLayoutVars>
      </dgm:prSet>
      <dgm:spPr/>
    </dgm:pt>
    <dgm:pt modelId="{0AFF8624-8932-4308-B866-D08C6F557D26}" type="pres">
      <dgm:prSet presAssocID="{27F4CF7D-477C-44C1-B889-1634232BD582}" presName="FiveConn_3-4" presStyleLbl="fgAccFollowNode1" presStyleIdx="2" presStyleCnt="4">
        <dgm:presLayoutVars>
          <dgm:bulletEnabled val="1"/>
        </dgm:presLayoutVars>
      </dgm:prSet>
      <dgm:spPr/>
    </dgm:pt>
    <dgm:pt modelId="{D7B2847C-EF82-4DC6-9BF2-82D87AF2D59A}" type="pres">
      <dgm:prSet presAssocID="{27F4CF7D-477C-44C1-B889-1634232BD582}" presName="FiveConn_4-5" presStyleLbl="fgAccFollowNode1" presStyleIdx="3" presStyleCnt="4">
        <dgm:presLayoutVars>
          <dgm:bulletEnabled val="1"/>
        </dgm:presLayoutVars>
      </dgm:prSet>
      <dgm:spPr/>
    </dgm:pt>
    <dgm:pt modelId="{3B553CAE-EF05-4417-BA6B-919DFB0CCB7A}" type="pres">
      <dgm:prSet presAssocID="{27F4CF7D-477C-44C1-B889-1634232BD582}" presName="FiveNodes_1_text" presStyleLbl="node1" presStyleIdx="4" presStyleCnt="5">
        <dgm:presLayoutVars>
          <dgm:bulletEnabled val="1"/>
        </dgm:presLayoutVars>
      </dgm:prSet>
      <dgm:spPr/>
    </dgm:pt>
    <dgm:pt modelId="{E215EF87-AEEE-448A-B3BB-2547AC8878FD}" type="pres">
      <dgm:prSet presAssocID="{27F4CF7D-477C-44C1-B889-1634232BD582}" presName="FiveNodes_2_text" presStyleLbl="node1" presStyleIdx="4" presStyleCnt="5">
        <dgm:presLayoutVars>
          <dgm:bulletEnabled val="1"/>
        </dgm:presLayoutVars>
      </dgm:prSet>
      <dgm:spPr/>
    </dgm:pt>
    <dgm:pt modelId="{C3277D83-D84C-4395-8077-A0300FB51E5F}" type="pres">
      <dgm:prSet presAssocID="{27F4CF7D-477C-44C1-B889-1634232BD582}" presName="FiveNodes_3_text" presStyleLbl="node1" presStyleIdx="4" presStyleCnt="5">
        <dgm:presLayoutVars>
          <dgm:bulletEnabled val="1"/>
        </dgm:presLayoutVars>
      </dgm:prSet>
      <dgm:spPr/>
    </dgm:pt>
    <dgm:pt modelId="{ABD2750C-15B5-4638-AFBA-E0A1EFFA9E78}" type="pres">
      <dgm:prSet presAssocID="{27F4CF7D-477C-44C1-B889-1634232BD582}" presName="FiveNodes_4_text" presStyleLbl="node1" presStyleIdx="4" presStyleCnt="5">
        <dgm:presLayoutVars>
          <dgm:bulletEnabled val="1"/>
        </dgm:presLayoutVars>
      </dgm:prSet>
      <dgm:spPr/>
    </dgm:pt>
    <dgm:pt modelId="{CE64C819-B963-430A-A040-549B34BA9186}" type="pres">
      <dgm:prSet presAssocID="{27F4CF7D-477C-44C1-B889-1634232BD582}" presName="FiveNodes_5_text" presStyleLbl="node1" presStyleIdx="4" presStyleCnt="5">
        <dgm:presLayoutVars>
          <dgm:bulletEnabled val="1"/>
        </dgm:presLayoutVars>
      </dgm:prSet>
      <dgm:spPr/>
    </dgm:pt>
  </dgm:ptLst>
  <dgm:cxnLst>
    <dgm:cxn modelId="{01611801-9427-4C09-9B1C-68ECBE9F072D}" srcId="{27F4CF7D-477C-44C1-B889-1634232BD582}" destId="{65B37B3F-5BF9-4AC6-AC7B-7E39F2E2CB9D}" srcOrd="5" destOrd="0" parTransId="{547C45E3-DECA-4D07-ADCC-C48642D05356}" sibTransId="{8E58BF12-397C-4AF2-B730-010F90EC250B}"/>
    <dgm:cxn modelId="{37392714-A48D-4C9C-AC85-9A0994B604A5}" type="presOf" srcId="{27F4CF7D-477C-44C1-B889-1634232BD582}" destId="{B0D39E67-A00B-481A-8898-C85F05705C09}" srcOrd="0" destOrd="0" presId="urn:microsoft.com/office/officeart/2005/8/layout/vProcess5"/>
    <dgm:cxn modelId="{03A1B617-9872-4587-97A5-4F3AD6BA1947}" srcId="{27F4CF7D-477C-44C1-B889-1634232BD582}" destId="{97571D62-C41F-4B4E-A1F6-117348D9B50B}" srcOrd="0" destOrd="0" parTransId="{D33D2A70-C8F8-4708-A3BB-D9E328A63765}" sibTransId="{581C10A2-57B3-4316-9BD8-949FB896F268}"/>
    <dgm:cxn modelId="{C87F971F-838C-49DE-B4C9-0C95C34712D5}" type="presOf" srcId="{BBF4467B-D4D3-4DE8-9768-EFC077AC43F5}" destId="{ABD2750C-15B5-4638-AFBA-E0A1EFFA9E78}" srcOrd="1" destOrd="0" presId="urn:microsoft.com/office/officeart/2005/8/layout/vProcess5"/>
    <dgm:cxn modelId="{70BCFD2E-54B9-4130-967C-825811D52EA0}" type="presOf" srcId="{97571D62-C41F-4B4E-A1F6-117348D9B50B}" destId="{3B553CAE-EF05-4417-BA6B-919DFB0CCB7A}" srcOrd="1" destOrd="0" presId="urn:microsoft.com/office/officeart/2005/8/layout/vProcess5"/>
    <dgm:cxn modelId="{C3641C63-A5C0-4B43-8920-45D00BC8CE7D}" type="presOf" srcId="{CF6E29AB-F691-4429-AF14-7D7D21E7B30C}" destId="{C3277D83-D84C-4395-8077-A0300FB51E5F}" srcOrd="1" destOrd="0" presId="urn:microsoft.com/office/officeart/2005/8/layout/vProcess5"/>
    <dgm:cxn modelId="{15D56D4A-887E-42DA-8A00-3A29313463B8}" type="presOf" srcId="{22F28B9A-9EC6-4532-94EF-3FFA6E6AD6A2}" destId="{A4D136EF-8F89-4ECA-AD48-7A488961B129}" srcOrd="0" destOrd="0" presId="urn:microsoft.com/office/officeart/2005/8/layout/vProcess5"/>
    <dgm:cxn modelId="{F6545F6B-FE98-42D9-BB88-7B22586AFCC9}" type="presOf" srcId="{581C10A2-57B3-4316-9BD8-949FB896F268}" destId="{01009A94-62E6-46A0-8A4C-8D3C590304A5}" srcOrd="0" destOrd="0" presId="urn:microsoft.com/office/officeart/2005/8/layout/vProcess5"/>
    <dgm:cxn modelId="{363CCF50-5DF6-482A-B072-DD10FB86E953}" srcId="{27F4CF7D-477C-44C1-B889-1634232BD582}" destId="{CF6E29AB-F691-4429-AF14-7D7D21E7B30C}" srcOrd="2" destOrd="0" parTransId="{F77ABE1F-6268-471A-877D-B57291BF715A}" sibTransId="{C281FFB8-4258-4760-BE3D-507B36753ED9}"/>
    <dgm:cxn modelId="{5637FF73-E811-43A2-B756-184A4AF95BDC}" type="presOf" srcId="{78708565-3788-42A5-B5B0-DA3127B1752B}" destId="{C260F578-3BC1-48DB-A4D7-CA128A929269}" srcOrd="0" destOrd="0" presId="urn:microsoft.com/office/officeart/2005/8/layout/vProcess5"/>
    <dgm:cxn modelId="{78191856-BBA3-40BF-8A6D-04B4CACCFDEC}" srcId="{27F4CF7D-477C-44C1-B889-1634232BD582}" destId="{46B08EA4-B9D0-48AC-8BDC-3A1B12F55046}" srcOrd="6" destOrd="0" parTransId="{3340C4BC-360F-4B94-B0AB-5DA74A857280}" sibTransId="{13032D07-7D9B-4E2A-AE91-A89E6BEB8CB7}"/>
    <dgm:cxn modelId="{CAA19C7F-08BE-459D-A6EA-46972B8CB43F}" type="presOf" srcId="{BBF4467B-D4D3-4DE8-9768-EFC077AC43F5}" destId="{0105EE53-F254-45FB-AED8-CE3F528389C2}" srcOrd="0" destOrd="0" presId="urn:microsoft.com/office/officeart/2005/8/layout/vProcess5"/>
    <dgm:cxn modelId="{F533E88B-2A6C-4D1C-8D7C-7A33F8A23958}" type="presOf" srcId="{97571D62-C41F-4B4E-A1F6-117348D9B50B}" destId="{851C6BEA-8EF8-47CD-9A2E-551088276EC2}" srcOrd="0" destOrd="0" presId="urn:microsoft.com/office/officeart/2005/8/layout/vProcess5"/>
    <dgm:cxn modelId="{980BA295-88FB-48A7-95A3-8F0FBBDF927D}" srcId="{27F4CF7D-477C-44C1-B889-1634232BD582}" destId="{78708565-3788-42A5-B5B0-DA3127B1752B}" srcOrd="1" destOrd="0" parTransId="{C7BDE5B8-9991-4ED3-A741-FE0FD0DCEA02}" sibTransId="{22F28B9A-9EC6-4532-94EF-3FFA6E6AD6A2}"/>
    <dgm:cxn modelId="{FF14F2A3-26EE-40DC-A328-D58A1F4D0460}" srcId="{27F4CF7D-477C-44C1-B889-1634232BD582}" destId="{BBF4467B-D4D3-4DE8-9768-EFC077AC43F5}" srcOrd="3" destOrd="0" parTransId="{BD97E59D-4CCE-4FA8-A5CD-878522CC9601}" sibTransId="{AA380AB8-F8F2-42B8-988F-99E73546B802}"/>
    <dgm:cxn modelId="{E63229B0-3611-454F-875F-75AFA2EB1E9F}" srcId="{27F4CF7D-477C-44C1-B889-1634232BD582}" destId="{3CE87E70-6C1F-4EE5-81CD-0C3C507F0639}" srcOrd="4" destOrd="0" parTransId="{3A76B6EF-F96A-4687-9BFE-B9501F3F47B1}" sibTransId="{19924239-1AEF-4461-806B-A45D67E35413}"/>
    <dgm:cxn modelId="{A0767CBD-B7D0-4473-92F1-84782D0617D0}" type="presOf" srcId="{78708565-3788-42A5-B5B0-DA3127B1752B}" destId="{E215EF87-AEEE-448A-B3BB-2547AC8878FD}" srcOrd="1" destOrd="0" presId="urn:microsoft.com/office/officeart/2005/8/layout/vProcess5"/>
    <dgm:cxn modelId="{2D379BC0-7DD1-4D99-9C5D-6FAA72A030B1}" type="presOf" srcId="{AA380AB8-F8F2-42B8-988F-99E73546B802}" destId="{D7B2847C-EF82-4DC6-9BF2-82D87AF2D59A}" srcOrd="0" destOrd="0" presId="urn:microsoft.com/office/officeart/2005/8/layout/vProcess5"/>
    <dgm:cxn modelId="{FB06CBC6-D8E1-47DA-ADFC-289813EADA2E}" type="presOf" srcId="{C281FFB8-4258-4760-BE3D-507B36753ED9}" destId="{0AFF8624-8932-4308-B866-D08C6F557D26}" srcOrd="0" destOrd="0" presId="urn:microsoft.com/office/officeart/2005/8/layout/vProcess5"/>
    <dgm:cxn modelId="{A30392CD-9E9F-41ED-9A50-88575C85BE1D}" type="presOf" srcId="{CF6E29AB-F691-4429-AF14-7D7D21E7B30C}" destId="{4C633F31-5E15-4765-9B4F-5D4C706F6E35}" srcOrd="0" destOrd="0" presId="urn:microsoft.com/office/officeart/2005/8/layout/vProcess5"/>
    <dgm:cxn modelId="{51C73DE5-4FBC-426D-BDEC-74EAF87F58B6}" type="presOf" srcId="{3CE87E70-6C1F-4EE5-81CD-0C3C507F0639}" destId="{CE64C819-B963-430A-A040-549B34BA9186}" srcOrd="1" destOrd="0" presId="urn:microsoft.com/office/officeart/2005/8/layout/vProcess5"/>
    <dgm:cxn modelId="{2AD588FD-9F13-466E-87ED-6551CE0A87BA}" type="presOf" srcId="{3CE87E70-6C1F-4EE5-81CD-0C3C507F0639}" destId="{5182EA11-2498-4F80-9C1A-68A16FB4CAF9}" srcOrd="0" destOrd="0" presId="urn:microsoft.com/office/officeart/2005/8/layout/vProcess5"/>
    <dgm:cxn modelId="{757074C4-BA2F-4CA7-AB2F-F4DAC5B033CA}" type="presParOf" srcId="{B0D39E67-A00B-481A-8898-C85F05705C09}" destId="{2C43D8EC-E67C-4770-8831-BF0AD202B61E}" srcOrd="0" destOrd="0" presId="urn:microsoft.com/office/officeart/2005/8/layout/vProcess5"/>
    <dgm:cxn modelId="{FACE4277-82A8-4B6E-B5F4-8BBE9E9F5ECD}" type="presParOf" srcId="{B0D39E67-A00B-481A-8898-C85F05705C09}" destId="{851C6BEA-8EF8-47CD-9A2E-551088276EC2}" srcOrd="1" destOrd="0" presId="urn:microsoft.com/office/officeart/2005/8/layout/vProcess5"/>
    <dgm:cxn modelId="{567F3E75-0A3C-4B6C-962B-95A22802BF8C}" type="presParOf" srcId="{B0D39E67-A00B-481A-8898-C85F05705C09}" destId="{C260F578-3BC1-48DB-A4D7-CA128A929269}" srcOrd="2" destOrd="0" presId="urn:microsoft.com/office/officeart/2005/8/layout/vProcess5"/>
    <dgm:cxn modelId="{7726726A-E8D5-4068-BB96-17301C20E947}" type="presParOf" srcId="{B0D39E67-A00B-481A-8898-C85F05705C09}" destId="{4C633F31-5E15-4765-9B4F-5D4C706F6E35}" srcOrd="3" destOrd="0" presId="urn:microsoft.com/office/officeart/2005/8/layout/vProcess5"/>
    <dgm:cxn modelId="{4DC39750-7D20-4838-98E4-BE13C89D8802}" type="presParOf" srcId="{B0D39E67-A00B-481A-8898-C85F05705C09}" destId="{0105EE53-F254-45FB-AED8-CE3F528389C2}" srcOrd="4" destOrd="0" presId="urn:microsoft.com/office/officeart/2005/8/layout/vProcess5"/>
    <dgm:cxn modelId="{FF9E4B35-4C55-4C19-A1EE-4E7829D69121}" type="presParOf" srcId="{B0D39E67-A00B-481A-8898-C85F05705C09}" destId="{5182EA11-2498-4F80-9C1A-68A16FB4CAF9}" srcOrd="5" destOrd="0" presId="urn:microsoft.com/office/officeart/2005/8/layout/vProcess5"/>
    <dgm:cxn modelId="{1BFB9591-DB91-450C-8415-AA0650DC931F}" type="presParOf" srcId="{B0D39E67-A00B-481A-8898-C85F05705C09}" destId="{01009A94-62E6-46A0-8A4C-8D3C590304A5}" srcOrd="6" destOrd="0" presId="urn:microsoft.com/office/officeart/2005/8/layout/vProcess5"/>
    <dgm:cxn modelId="{77FEF3ED-889A-4FD4-8C35-FF445CB9A99F}" type="presParOf" srcId="{B0D39E67-A00B-481A-8898-C85F05705C09}" destId="{A4D136EF-8F89-4ECA-AD48-7A488961B129}" srcOrd="7" destOrd="0" presId="urn:microsoft.com/office/officeart/2005/8/layout/vProcess5"/>
    <dgm:cxn modelId="{550C8CB8-9346-4C07-A0B6-F6D62526DE6A}" type="presParOf" srcId="{B0D39E67-A00B-481A-8898-C85F05705C09}" destId="{0AFF8624-8932-4308-B866-D08C6F557D26}" srcOrd="8" destOrd="0" presId="urn:microsoft.com/office/officeart/2005/8/layout/vProcess5"/>
    <dgm:cxn modelId="{5C45C8F2-8C32-40A9-AFBF-8A6F7940234F}" type="presParOf" srcId="{B0D39E67-A00B-481A-8898-C85F05705C09}" destId="{D7B2847C-EF82-4DC6-9BF2-82D87AF2D59A}" srcOrd="9" destOrd="0" presId="urn:microsoft.com/office/officeart/2005/8/layout/vProcess5"/>
    <dgm:cxn modelId="{2B78BE22-D47C-4FE6-A2D8-E44E244F9FE2}" type="presParOf" srcId="{B0D39E67-A00B-481A-8898-C85F05705C09}" destId="{3B553CAE-EF05-4417-BA6B-919DFB0CCB7A}" srcOrd="10" destOrd="0" presId="urn:microsoft.com/office/officeart/2005/8/layout/vProcess5"/>
    <dgm:cxn modelId="{EC0B88A0-6485-4D99-80F7-78B4BC8D8899}" type="presParOf" srcId="{B0D39E67-A00B-481A-8898-C85F05705C09}" destId="{E215EF87-AEEE-448A-B3BB-2547AC8878FD}" srcOrd="11" destOrd="0" presId="urn:microsoft.com/office/officeart/2005/8/layout/vProcess5"/>
    <dgm:cxn modelId="{4DD5E912-77FB-46F4-800D-985CE42007B6}" type="presParOf" srcId="{B0D39E67-A00B-481A-8898-C85F05705C09}" destId="{C3277D83-D84C-4395-8077-A0300FB51E5F}" srcOrd="12" destOrd="0" presId="urn:microsoft.com/office/officeart/2005/8/layout/vProcess5"/>
    <dgm:cxn modelId="{CB40B086-CAF7-4B4A-9440-C2925ED183BF}" type="presParOf" srcId="{B0D39E67-A00B-481A-8898-C85F05705C09}" destId="{ABD2750C-15B5-4638-AFBA-E0A1EFFA9E78}" srcOrd="13" destOrd="0" presId="urn:microsoft.com/office/officeart/2005/8/layout/vProcess5"/>
    <dgm:cxn modelId="{1592E21A-AB8A-4C18-9573-9E63E8FBF859}" type="presParOf" srcId="{B0D39E67-A00B-481A-8898-C85F05705C09}" destId="{CE64C819-B963-430A-A040-549B34BA9186}" srcOrd="14" destOrd="0" presId="urn:microsoft.com/office/officeart/2005/8/layout/vProcess5"/>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C6BEA-8EF8-47CD-9A2E-551088276EC2}">
      <dsp:nvSpPr>
        <dsp:cNvPr id="0" name=""/>
        <dsp:cNvSpPr/>
      </dsp:nvSpPr>
      <dsp:spPr>
        <a:xfrm>
          <a:off x="0" y="0"/>
          <a:ext cx="4294936" cy="497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dirty="0">
              <a:latin typeface="Arial" panose="020B0604020202020204" pitchFamily="34" charset="0"/>
              <a:cs typeface="Arial" panose="020B0604020202020204" pitchFamily="34" charset="0"/>
            </a:rPr>
            <a:t>1. Sample Preparation </a:t>
          </a:r>
        </a:p>
      </dsp:txBody>
      <dsp:txXfrm>
        <a:off x="14563" y="14563"/>
        <a:ext cx="3700240" cy="468079"/>
      </dsp:txXfrm>
    </dsp:sp>
    <dsp:sp modelId="{C260F578-3BC1-48DB-A4D7-CA128A929269}">
      <dsp:nvSpPr>
        <dsp:cNvPr id="0" name=""/>
        <dsp:cNvSpPr/>
      </dsp:nvSpPr>
      <dsp:spPr>
        <a:xfrm>
          <a:off x="320725" y="566261"/>
          <a:ext cx="4294936" cy="497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dirty="0">
              <a:latin typeface="Arial" panose="020B0604020202020204" pitchFamily="34" charset="0"/>
              <a:cs typeface="Arial" panose="020B0604020202020204" pitchFamily="34" charset="0"/>
            </a:rPr>
            <a:t>2. Sample Approval </a:t>
          </a:r>
        </a:p>
      </dsp:txBody>
      <dsp:txXfrm>
        <a:off x="335288" y="580824"/>
        <a:ext cx="3621901" cy="468079"/>
      </dsp:txXfrm>
    </dsp:sp>
    <dsp:sp modelId="{4C633F31-5E15-4765-9B4F-5D4C706F6E35}">
      <dsp:nvSpPr>
        <dsp:cNvPr id="0" name=""/>
        <dsp:cNvSpPr/>
      </dsp:nvSpPr>
      <dsp:spPr>
        <a:xfrm>
          <a:off x="641451" y="1132522"/>
          <a:ext cx="4294936" cy="497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dirty="0">
              <a:latin typeface="Arial" panose="020B0604020202020204" pitchFamily="34" charset="0"/>
              <a:cs typeface="Arial" panose="020B0604020202020204" pitchFamily="34" charset="0"/>
            </a:rPr>
            <a:t>3. Non-Destructive Tests</a:t>
          </a:r>
        </a:p>
      </dsp:txBody>
      <dsp:txXfrm>
        <a:off x="656014" y="1147085"/>
        <a:ext cx="3621901" cy="468079"/>
      </dsp:txXfrm>
    </dsp:sp>
    <dsp:sp modelId="{0105EE53-F254-45FB-AED8-CE3F528389C2}">
      <dsp:nvSpPr>
        <dsp:cNvPr id="0" name=""/>
        <dsp:cNvSpPr/>
      </dsp:nvSpPr>
      <dsp:spPr>
        <a:xfrm>
          <a:off x="962177" y="1698783"/>
          <a:ext cx="4294936" cy="497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dirty="0">
              <a:latin typeface="Arial" panose="020B0604020202020204" pitchFamily="34" charset="0"/>
              <a:cs typeface="Arial" panose="020B0604020202020204" pitchFamily="34" charset="0"/>
            </a:rPr>
            <a:t>4</a:t>
          </a:r>
          <a:r>
            <a:rPr lang="en-US" sz="1400" b="1" kern="1200">
              <a:latin typeface="Arial" panose="020B0604020202020204" pitchFamily="34" charset="0"/>
              <a:cs typeface="Arial" panose="020B0604020202020204" pitchFamily="34" charset="0"/>
            </a:rPr>
            <a:t>. </a:t>
          </a:r>
          <a:r>
            <a:rPr lang="en-US" sz="1400" b="1" kern="1200" dirty="0">
              <a:latin typeface="Arial" panose="020B0604020202020204" pitchFamily="34" charset="0"/>
              <a:cs typeface="Arial" panose="020B0604020202020204" pitchFamily="34" charset="0"/>
            </a:rPr>
            <a:t>Destructive Tests</a:t>
          </a:r>
        </a:p>
      </dsp:txBody>
      <dsp:txXfrm>
        <a:off x="976740" y="1713346"/>
        <a:ext cx="3621901" cy="468079"/>
      </dsp:txXfrm>
    </dsp:sp>
    <dsp:sp modelId="{5182EA11-2498-4F80-9C1A-68A16FB4CAF9}">
      <dsp:nvSpPr>
        <dsp:cNvPr id="0" name=""/>
        <dsp:cNvSpPr/>
      </dsp:nvSpPr>
      <dsp:spPr>
        <a:xfrm>
          <a:off x="1282903" y="2265045"/>
          <a:ext cx="4294936" cy="497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dirty="0">
              <a:latin typeface="Arial" panose="020B0604020202020204" pitchFamily="34" charset="0"/>
              <a:cs typeface="Arial" panose="020B0604020202020204" pitchFamily="34" charset="0"/>
            </a:rPr>
            <a:t>5. Data Analysis </a:t>
          </a:r>
        </a:p>
      </dsp:txBody>
      <dsp:txXfrm>
        <a:off x="1297466" y="2279608"/>
        <a:ext cx="3621901" cy="468079"/>
      </dsp:txXfrm>
    </dsp:sp>
    <dsp:sp modelId="{01009A94-62E6-46A0-8A4C-8D3C590304A5}">
      <dsp:nvSpPr>
        <dsp:cNvPr id="0" name=""/>
        <dsp:cNvSpPr/>
      </dsp:nvSpPr>
      <dsp:spPr>
        <a:xfrm>
          <a:off x="3971753" y="363235"/>
          <a:ext cx="323183" cy="32318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endParaRPr lang="en-US" sz="1400" b="1" kern="1200">
            <a:latin typeface="Arial" panose="020B0604020202020204" pitchFamily="34" charset="0"/>
            <a:cs typeface="Arial" panose="020B0604020202020204" pitchFamily="34" charset="0"/>
          </a:endParaRPr>
        </a:p>
      </dsp:txBody>
      <dsp:txXfrm>
        <a:off x="4044469" y="363235"/>
        <a:ext cx="177751" cy="243195"/>
      </dsp:txXfrm>
    </dsp:sp>
    <dsp:sp modelId="{A4D136EF-8F89-4ECA-AD48-7A488961B129}">
      <dsp:nvSpPr>
        <dsp:cNvPr id="0" name=""/>
        <dsp:cNvSpPr/>
      </dsp:nvSpPr>
      <dsp:spPr>
        <a:xfrm>
          <a:off x="4292479" y="929497"/>
          <a:ext cx="323183" cy="32318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endParaRPr lang="en-US" sz="1400" b="1" kern="1200">
            <a:latin typeface="Arial" panose="020B0604020202020204" pitchFamily="34" charset="0"/>
            <a:cs typeface="Arial" panose="020B0604020202020204" pitchFamily="34" charset="0"/>
          </a:endParaRPr>
        </a:p>
      </dsp:txBody>
      <dsp:txXfrm>
        <a:off x="4365195" y="929497"/>
        <a:ext cx="177751" cy="243195"/>
      </dsp:txXfrm>
    </dsp:sp>
    <dsp:sp modelId="{0AFF8624-8932-4308-B866-D08C6F557D26}">
      <dsp:nvSpPr>
        <dsp:cNvPr id="0" name=""/>
        <dsp:cNvSpPr/>
      </dsp:nvSpPr>
      <dsp:spPr>
        <a:xfrm>
          <a:off x="4613205" y="1487471"/>
          <a:ext cx="323183" cy="32318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endParaRPr lang="en-US" sz="1400" b="1" kern="1200">
            <a:latin typeface="Arial" panose="020B0604020202020204" pitchFamily="34" charset="0"/>
            <a:cs typeface="Arial" panose="020B0604020202020204" pitchFamily="34" charset="0"/>
          </a:endParaRPr>
        </a:p>
      </dsp:txBody>
      <dsp:txXfrm>
        <a:off x="4685921" y="1487471"/>
        <a:ext cx="177751" cy="243195"/>
      </dsp:txXfrm>
    </dsp:sp>
    <dsp:sp modelId="{D7B2847C-EF82-4DC6-9BF2-82D87AF2D59A}">
      <dsp:nvSpPr>
        <dsp:cNvPr id="0" name=""/>
        <dsp:cNvSpPr/>
      </dsp:nvSpPr>
      <dsp:spPr>
        <a:xfrm>
          <a:off x="4933930" y="2059257"/>
          <a:ext cx="323183" cy="323183"/>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latin typeface="Arial" panose="020B0604020202020204" pitchFamily="34" charset="0"/>
            <a:cs typeface="Arial" panose="020B0604020202020204" pitchFamily="34" charset="0"/>
          </a:endParaRPr>
        </a:p>
      </dsp:txBody>
      <dsp:txXfrm>
        <a:off x="5006646" y="2059257"/>
        <a:ext cx="177751" cy="24319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0.14065</cdr:x>
      <cdr:y>0.18193</cdr:y>
    </cdr:from>
    <cdr:to>
      <cdr:x>0.92299</cdr:x>
      <cdr:y>0.32186</cdr:y>
    </cdr:to>
    <cdr:grpSp>
      <cdr:nvGrpSpPr>
        <cdr:cNvPr id="7" name="Group 6">
          <a:extLst xmlns:a="http://schemas.openxmlformats.org/drawingml/2006/main">
            <a:ext uri="{FF2B5EF4-FFF2-40B4-BE49-F238E27FC236}">
              <a16:creationId xmlns:a16="http://schemas.microsoft.com/office/drawing/2014/main" id="{0879F6E7-1843-46E1-8076-E44433E48938}"/>
            </a:ext>
          </a:extLst>
        </cdr:cNvPr>
        <cdr:cNvGrpSpPr/>
      </cdr:nvGrpSpPr>
      <cdr:grpSpPr>
        <a:xfrm xmlns:a="http://schemas.openxmlformats.org/drawingml/2006/main">
          <a:off x="783723" y="523337"/>
          <a:ext cx="4359296" cy="402510"/>
          <a:chOff x="657225" y="147638"/>
          <a:chExt cx="3276600" cy="483959"/>
        </a:xfrm>
      </cdr:grpSpPr>
      <cdr:cxnSp macro="">
        <cdr:nvCxnSpPr>
          <cdr:cNvPr id="3" name="Straight Connector 2">
            <a:extLst xmlns:a="http://schemas.openxmlformats.org/drawingml/2006/main">
              <a:ext uri="{FF2B5EF4-FFF2-40B4-BE49-F238E27FC236}">
                <a16:creationId xmlns:a16="http://schemas.microsoft.com/office/drawing/2014/main" id="{2E126798-DF11-449E-BD58-4F7613827668}"/>
              </a:ext>
            </a:extLst>
          </cdr:cNvPr>
          <cdr:cNvCxnSpPr/>
        </cdr:nvCxnSpPr>
        <cdr:spPr>
          <a:xfrm xmlns:a="http://schemas.openxmlformats.org/drawingml/2006/main">
            <a:off x="657225" y="147638"/>
            <a:ext cx="3276600" cy="0"/>
          </a:xfrm>
          <a:prstGeom xmlns:a="http://schemas.openxmlformats.org/drawingml/2006/main" prst="line">
            <a:avLst/>
          </a:prstGeom>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cxnSp macro="">
        <cdr:nvCxnSpPr>
          <cdr:cNvPr id="5" name="Straight Arrow Connector 4">
            <a:extLst xmlns:a="http://schemas.openxmlformats.org/drawingml/2006/main">
              <a:ext uri="{FF2B5EF4-FFF2-40B4-BE49-F238E27FC236}">
                <a16:creationId xmlns:a16="http://schemas.microsoft.com/office/drawing/2014/main" id="{2910E78F-7EB4-42DD-9E90-D720973C6F96}"/>
              </a:ext>
            </a:extLst>
          </cdr:cNvPr>
          <cdr:cNvCxnSpPr/>
        </cdr:nvCxnSpPr>
        <cdr:spPr>
          <a:xfrm xmlns:a="http://schemas.openxmlformats.org/drawingml/2006/main" flipV="1">
            <a:off x="1971675" y="166688"/>
            <a:ext cx="228600" cy="228600"/>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sp macro="" textlink="">
        <cdr:nvSpPr>
          <cdr:cNvPr id="6" name="TextBox 5">
            <a:extLst xmlns:a="http://schemas.openxmlformats.org/drawingml/2006/main">
              <a:ext uri="{FF2B5EF4-FFF2-40B4-BE49-F238E27FC236}">
                <a16:creationId xmlns:a16="http://schemas.microsoft.com/office/drawing/2014/main" id="{F2C4F8AC-725E-4FB6-A9EA-279E7A05B7C8}"/>
              </a:ext>
            </a:extLst>
          </cdr:cNvPr>
          <cdr:cNvSpPr txBox="1"/>
        </cdr:nvSpPr>
        <cdr:spPr>
          <a:xfrm xmlns:a="http://schemas.openxmlformats.org/drawingml/2006/main">
            <a:off x="1676400" y="364897"/>
            <a:ext cx="4953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N" sz="900" b="1">
                <a:solidFill>
                  <a:schemeClr val="tx1"/>
                </a:solidFill>
                <a:latin typeface="Century Gothic" panose="020B0502020202020204" pitchFamily="34" charset="0"/>
              </a:rPr>
              <a:t>0%</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0.10311</cdr:x>
      <cdr:y>0.15429</cdr:y>
    </cdr:from>
    <cdr:to>
      <cdr:x>0.89078</cdr:x>
      <cdr:y>0.28607</cdr:y>
    </cdr:to>
    <cdr:grpSp>
      <cdr:nvGrpSpPr>
        <cdr:cNvPr id="2" name="Group 1">
          <a:extLst xmlns:a="http://schemas.openxmlformats.org/drawingml/2006/main">
            <a:ext uri="{FF2B5EF4-FFF2-40B4-BE49-F238E27FC236}">
              <a16:creationId xmlns:a16="http://schemas.microsoft.com/office/drawing/2014/main" id="{FC34A87D-0CDF-4C35-A030-FD521253C9D4}"/>
            </a:ext>
          </a:extLst>
        </cdr:cNvPr>
        <cdr:cNvGrpSpPr/>
      </cdr:nvGrpSpPr>
      <cdr:grpSpPr>
        <a:xfrm xmlns:a="http://schemas.openxmlformats.org/drawingml/2006/main">
          <a:off x="575529" y="390924"/>
          <a:ext cx="4396521" cy="333885"/>
          <a:chOff x="0" y="-361499"/>
          <a:chExt cx="3276600" cy="361499"/>
        </a:xfrm>
      </cdr:grpSpPr>
      <cdr:cxnSp macro="">
        <cdr:nvCxnSpPr>
          <cdr:cNvPr id="3" name="Straight Connector 2">
            <a:extLst xmlns:a="http://schemas.openxmlformats.org/drawingml/2006/main">
              <a:ext uri="{FF2B5EF4-FFF2-40B4-BE49-F238E27FC236}">
                <a16:creationId xmlns:a16="http://schemas.microsoft.com/office/drawing/2014/main" id="{63FB8064-20A3-471C-8619-B65E06E230AE}"/>
              </a:ext>
            </a:extLst>
          </cdr:cNvPr>
          <cdr:cNvCxnSpPr/>
        </cdr:nvCxnSpPr>
        <cdr:spPr>
          <a:xfrm xmlns:a="http://schemas.openxmlformats.org/drawingml/2006/main">
            <a:off x="0" y="0"/>
            <a:ext cx="3276600" cy="0"/>
          </a:xfrm>
          <a:prstGeom xmlns:a="http://schemas.openxmlformats.org/drawingml/2006/main" prst="line">
            <a:avLst/>
          </a:prstGeom>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cxnSp macro="">
        <cdr:nvCxnSpPr>
          <cdr:cNvPr id="4" name="Straight Arrow Connector 3">
            <a:extLst xmlns:a="http://schemas.openxmlformats.org/drawingml/2006/main">
              <a:ext uri="{FF2B5EF4-FFF2-40B4-BE49-F238E27FC236}">
                <a16:creationId xmlns:a16="http://schemas.microsoft.com/office/drawing/2014/main" id="{E1F6F5C6-163B-4253-8301-79FBBDA86148}"/>
              </a:ext>
            </a:extLst>
          </cdr:cNvPr>
          <cdr:cNvCxnSpPr/>
        </cdr:nvCxnSpPr>
        <cdr:spPr>
          <a:xfrm xmlns:a="http://schemas.openxmlformats.org/drawingml/2006/main">
            <a:off x="1349375" y="-169862"/>
            <a:ext cx="76200" cy="142875"/>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sp macro="" textlink="">
        <cdr:nvSpPr>
          <cdr:cNvPr id="5" name="TextBox 4">
            <a:extLst xmlns:a="http://schemas.openxmlformats.org/drawingml/2006/main">
              <a:ext uri="{FF2B5EF4-FFF2-40B4-BE49-F238E27FC236}">
                <a16:creationId xmlns:a16="http://schemas.microsoft.com/office/drawing/2014/main" id="{9A44F1B6-51F2-4DE2-A20D-6B65853D1B84}"/>
              </a:ext>
            </a:extLst>
          </cdr:cNvPr>
          <cdr:cNvSpPr txBox="1"/>
        </cdr:nvSpPr>
        <cdr:spPr>
          <a:xfrm xmlns:a="http://schemas.openxmlformats.org/drawingml/2006/main">
            <a:off x="1133475" y="-361499"/>
            <a:ext cx="4953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N" sz="900" b="1">
                <a:solidFill>
                  <a:schemeClr val="tx1"/>
                </a:solidFill>
                <a:latin typeface="Century Gothic" panose="020B0502020202020204" pitchFamily="34" charset="0"/>
              </a:rPr>
              <a:t>0%</a:t>
            </a:r>
          </a:p>
        </cdr:txBody>
      </cdr:sp>
    </cdr:grpSp>
  </cdr:relSizeAnchor>
</c:userShapes>
</file>

<file path=word/drawings/drawing3.xml><?xml version="1.0" encoding="utf-8"?>
<c:userShapes xmlns:c="http://schemas.openxmlformats.org/drawingml/2006/chart">
  <cdr:relSizeAnchor xmlns:cdr="http://schemas.openxmlformats.org/drawingml/2006/chartDrawing">
    <cdr:from>
      <cdr:x>0.25145</cdr:x>
      <cdr:y>0.15204</cdr:y>
    </cdr:from>
    <cdr:to>
      <cdr:x>0.55028</cdr:x>
      <cdr:y>0.39411</cdr:y>
    </cdr:to>
    <cdr:sp macro="" textlink="">
      <cdr:nvSpPr>
        <cdr:cNvPr id="2" name="TextBox 8">
          <a:extLst xmlns:a="http://schemas.openxmlformats.org/drawingml/2006/main">
            <a:ext uri="{FF2B5EF4-FFF2-40B4-BE49-F238E27FC236}">
              <a16:creationId xmlns:a16="http://schemas.microsoft.com/office/drawing/2014/main" id="{902D6B2E-EF5A-4A03-9040-0C533DE74036}"/>
            </a:ext>
          </a:extLst>
        </cdr:cNvPr>
        <cdr:cNvSpPr txBox="1"/>
      </cdr:nvSpPr>
      <cdr:spPr>
        <a:xfrm xmlns:a="http://schemas.openxmlformats.org/drawingml/2006/main">
          <a:off x="1462397" y="430974"/>
          <a:ext cx="1738003" cy="686183"/>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N" sz="700" b="1">
              <a:latin typeface="Arial" panose="020B0604020202020204" pitchFamily="34" charset="0"/>
              <a:cs typeface="Arial" panose="020B0604020202020204" pitchFamily="34" charset="0"/>
            </a:rPr>
            <a:t>Mud 1 = Mineral oil /Alkanolamide</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IN" sz="700" b="1">
              <a:solidFill>
                <a:schemeClr val="dk1"/>
              </a:solidFill>
              <a:effectLst/>
              <a:latin typeface="Arial" panose="020B0604020202020204" pitchFamily="34" charset="0"/>
              <a:ea typeface="+mn-ea"/>
              <a:cs typeface="Arial" panose="020B0604020202020204" pitchFamily="34" charset="0"/>
            </a:rPr>
            <a:t>Mud 2 = Mineral oil /Calcium Soap</a:t>
          </a:r>
          <a:endParaRPr lang="en-IN" sz="700" b="1">
            <a:effectLst/>
            <a:latin typeface="Arial" panose="020B0604020202020204" pitchFamily="34" charset="0"/>
            <a:cs typeface="Arial" panose="020B0604020202020204" pitchFamily="34" charset="0"/>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IN" sz="700" b="1">
              <a:solidFill>
                <a:schemeClr val="dk1"/>
              </a:solidFill>
              <a:effectLst/>
              <a:latin typeface="Arial" panose="020B0604020202020204" pitchFamily="34" charset="0"/>
              <a:ea typeface="+mn-ea"/>
              <a:cs typeface="Arial" panose="020B0604020202020204" pitchFamily="34" charset="0"/>
            </a:rPr>
            <a:t>Mud 3 = Diesel oil /Alkanolamide</a:t>
          </a:r>
          <a:endParaRPr lang="en-IN" sz="700" b="1">
            <a:effectLst/>
            <a:latin typeface="Arial" panose="020B0604020202020204" pitchFamily="34" charset="0"/>
            <a:cs typeface="Arial" panose="020B0604020202020204" pitchFamily="34" charset="0"/>
          </a:endParaRPr>
        </a:p>
        <a:p xmlns:a="http://schemas.openxmlformats.org/drawingml/2006/main">
          <a:pPr eaLnBrk="1" fontAlgn="auto" latinLnBrk="0" hangingPunct="1"/>
          <a:r>
            <a:rPr lang="en-IN" sz="700" b="1">
              <a:solidFill>
                <a:schemeClr val="dk1"/>
              </a:solidFill>
              <a:effectLst/>
              <a:latin typeface="Arial" panose="020B0604020202020204" pitchFamily="34" charset="0"/>
              <a:ea typeface="+mn-ea"/>
              <a:cs typeface="Arial" panose="020B0604020202020204" pitchFamily="34" charset="0"/>
            </a:rPr>
            <a:t>Mud 4 = Diesel oil /Calcium Soap</a:t>
          </a:r>
          <a:endParaRPr lang="en-IN" sz="700" b="1">
            <a:effectLst/>
            <a:latin typeface="Arial" panose="020B0604020202020204" pitchFamily="34" charset="0"/>
            <a:cs typeface="Arial" panose="020B0604020202020204" pitchFamily="34" charset="0"/>
          </a:endParaRPr>
        </a:p>
        <a:p xmlns:a="http://schemas.openxmlformats.org/drawingml/2006/main">
          <a:r>
            <a:rPr lang="en-IN" sz="700" b="1">
              <a:latin typeface="Arial" panose="020B0604020202020204" pitchFamily="34" charset="0"/>
              <a:cs typeface="Arial" panose="020B0604020202020204" pitchFamily="34" charset="0"/>
            </a:rPr>
            <a:t>Cement = Class H + FLA + FR</a:t>
          </a:r>
        </a:p>
        <a:p xmlns:a="http://schemas.openxmlformats.org/drawingml/2006/main">
          <a:r>
            <a:rPr lang="en-IN" sz="700" b="1">
              <a:latin typeface="Arial" panose="020B0604020202020204" pitchFamily="34" charset="0"/>
              <a:cs typeface="Arial" panose="020B0604020202020204" pitchFamily="34" charset="0"/>
            </a:rPr>
            <a:t>BHST = </a:t>
          </a:r>
          <a:r>
            <a:rPr lang="en-US" sz="700" b="1">
              <a:solidFill>
                <a:schemeClr val="dk1"/>
              </a:solidFill>
              <a:effectLst/>
              <a:latin typeface="Arial" panose="020B0604020202020204" pitchFamily="34" charset="0"/>
              <a:ea typeface="+mn-ea"/>
              <a:cs typeface="Arial" panose="020B0604020202020204" pitchFamily="34" charset="0"/>
            </a:rPr>
            <a:t>93℃</a:t>
          </a:r>
          <a:endParaRPr lang="en-IN" sz="700" b="1">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B4309-D287-485B-AEEF-D0374D592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95</Pages>
  <Words>50001</Words>
  <Characters>285009</Characters>
  <Application>Microsoft Office Word</Application>
  <DocSecurity>0</DocSecurity>
  <Lines>2375</Lines>
  <Paragraphs>668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Arbad, Nachiket B.</dc:creator>
  <cp:keywords/>
  <dc:description/>
  <cp:lastModifiedBy>Arbad, Nachiket B.</cp:lastModifiedBy>
  <cp:revision>19</cp:revision>
  <cp:lastPrinted>2020-11-22T20:38:00Z</cp:lastPrinted>
  <dcterms:created xsi:type="dcterms:W3CDTF">2020-11-15T00:06:00Z</dcterms:created>
  <dcterms:modified xsi:type="dcterms:W3CDTF">2020-11-22T20:38:00Z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http://www.zotero.org/styles/journal-of-petroleum-science-and-engineering</vt:lpwstr>
  </property>
  <property fmtid="{D5CDD505-2E9C-101B-9397-08002B2CF9AE}" pid="17" name="Mendeley Recent Style Name 7_1">
    <vt:lpwstr>Journal of Petroleum Science and Engineering</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1a0d1de0-0c61-38c6-984a-929a971d8173</vt:lpwstr>
  </property>
  <property fmtid="{D5CDD505-2E9C-101B-9397-08002B2CF9AE}" pid="24" name="Mendeley Citation Style_1">
    <vt:lpwstr>http://www.zotero.org/styles/journal-of-petroleum-science-and-engineering</vt:lpwstr>
  </property>
</Properties>
</file>